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67" w:rsidRDefault="00423EAB" w:rsidP="00423EAB">
      <w:r>
        <w:t xml:space="preserve">Good morning everyone, </w:t>
      </w:r>
      <w:bookmarkStart w:id="0" w:name="_GoBack"/>
      <w:bookmarkEnd w:id="0"/>
    </w:p>
    <w:p w:rsidR="00423EAB" w:rsidRDefault="00423EAB" w:rsidP="00423EAB">
      <w:r>
        <w:t>More announcements regarding returning to school have come out today, I hope you are all well and not worrying</w:t>
      </w:r>
      <w:r w:rsidR="00E447F5">
        <w:t xml:space="preserve"> about your child’s education -  d</w:t>
      </w:r>
      <w:r>
        <w:t xml:space="preserve">o as much as you can, when you can </w:t>
      </w:r>
      <w:r w:rsidR="00E447F5">
        <w:t xml:space="preserve">but if your child needs a break do not worry, take their lead. If your learning activity time is limited I would </w:t>
      </w:r>
      <w:r w:rsidR="002A42B6">
        <w:t>strongly</w:t>
      </w:r>
      <w:r w:rsidR="00E447F5">
        <w:t xml:space="preserve"> suggest concentrating on reading – whether that </w:t>
      </w:r>
      <w:r w:rsidR="00B458D3">
        <w:t>be singular</w:t>
      </w:r>
      <w:r w:rsidR="00E447F5">
        <w:t xml:space="preserve"> words, sentences or books, writing – whether that be again singular words, copying stories/sentences or creating their own and maths – understanding </w:t>
      </w:r>
      <w:r w:rsidR="00B458D3">
        <w:t>number counting</w:t>
      </w:r>
      <w:r w:rsidR="00E447F5">
        <w:t xml:space="preserve"> forwards and backwards, adding, subtracting. You have a pack of worksheets the children can work from and below is a grid of activities for you to choose from to help support your children’s learning and development.</w:t>
      </w:r>
    </w:p>
    <w:p w:rsidR="002A42B6" w:rsidRDefault="002A42B6" w:rsidP="00423EAB">
      <w:r>
        <w:t xml:space="preserve">If you need any support please feel free to email using Purple Mash, Class Dojo or phone school during school hours. </w:t>
      </w:r>
    </w:p>
    <w:tbl>
      <w:tblPr>
        <w:tblStyle w:val="TableGrid"/>
        <w:tblW w:w="14737" w:type="dxa"/>
        <w:tblLayout w:type="fixed"/>
        <w:tblLook w:val="04A0" w:firstRow="1" w:lastRow="0" w:firstColumn="1" w:lastColumn="0" w:noHBand="0" w:noVBand="1"/>
      </w:tblPr>
      <w:tblGrid>
        <w:gridCol w:w="2547"/>
        <w:gridCol w:w="3827"/>
        <w:gridCol w:w="1134"/>
        <w:gridCol w:w="3119"/>
        <w:gridCol w:w="4110"/>
      </w:tblGrid>
      <w:tr w:rsidR="00631C8B" w:rsidTr="00B458D3">
        <w:trPr>
          <w:trHeight w:val="782"/>
        </w:trPr>
        <w:tc>
          <w:tcPr>
            <w:tcW w:w="2547" w:type="dxa"/>
            <w:shd w:val="clear" w:color="auto" w:fill="FF0066"/>
          </w:tcPr>
          <w:p w:rsidR="00E447F5" w:rsidRPr="002A42B6" w:rsidRDefault="00E447F5" w:rsidP="00423EAB">
            <w:pPr>
              <w:rPr>
                <w:b/>
              </w:rPr>
            </w:pPr>
            <w:r w:rsidRPr="002A42B6">
              <w:rPr>
                <w:b/>
              </w:rPr>
              <w:t xml:space="preserve">Reading </w:t>
            </w:r>
          </w:p>
        </w:tc>
        <w:tc>
          <w:tcPr>
            <w:tcW w:w="3827" w:type="dxa"/>
            <w:shd w:val="clear" w:color="auto" w:fill="0070C0"/>
          </w:tcPr>
          <w:p w:rsidR="00E447F5" w:rsidRPr="002A42B6" w:rsidRDefault="00E447F5" w:rsidP="00423EAB">
            <w:pPr>
              <w:rPr>
                <w:b/>
              </w:rPr>
            </w:pPr>
            <w:r w:rsidRPr="002A42B6">
              <w:rPr>
                <w:b/>
              </w:rPr>
              <w:t xml:space="preserve">Writing </w:t>
            </w:r>
          </w:p>
        </w:tc>
        <w:tc>
          <w:tcPr>
            <w:tcW w:w="1134" w:type="dxa"/>
            <w:shd w:val="clear" w:color="auto" w:fill="FFFF00"/>
          </w:tcPr>
          <w:p w:rsidR="00E447F5" w:rsidRPr="002A42B6" w:rsidRDefault="00E447F5" w:rsidP="00423EAB">
            <w:pPr>
              <w:rPr>
                <w:b/>
              </w:rPr>
            </w:pPr>
            <w:r w:rsidRPr="002A42B6">
              <w:rPr>
                <w:b/>
              </w:rPr>
              <w:t xml:space="preserve">Maths </w:t>
            </w:r>
          </w:p>
        </w:tc>
        <w:tc>
          <w:tcPr>
            <w:tcW w:w="3119" w:type="dxa"/>
            <w:shd w:val="clear" w:color="auto" w:fill="00FF00"/>
          </w:tcPr>
          <w:p w:rsidR="00E447F5" w:rsidRPr="002A42B6" w:rsidRDefault="00E447F5" w:rsidP="00423EAB">
            <w:pPr>
              <w:rPr>
                <w:b/>
              </w:rPr>
            </w:pPr>
            <w:r w:rsidRPr="002A42B6">
              <w:rPr>
                <w:b/>
              </w:rPr>
              <w:t xml:space="preserve">Physical </w:t>
            </w:r>
          </w:p>
          <w:p w:rsidR="002A42B6" w:rsidRDefault="002A42B6" w:rsidP="00423EAB">
            <w:r>
              <w:t xml:space="preserve">Will you get the bronze silver or gold? </w:t>
            </w:r>
          </w:p>
        </w:tc>
        <w:tc>
          <w:tcPr>
            <w:tcW w:w="4110" w:type="dxa"/>
            <w:shd w:val="clear" w:color="auto" w:fill="CC00CC"/>
          </w:tcPr>
          <w:p w:rsidR="00E447F5" w:rsidRPr="002A42B6" w:rsidRDefault="00E447F5" w:rsidP="00423EAB">
            <w:pPr>
              <w:rPr>
                <w:b/>
              </w:rPr>
            </w:pPr>
            <w:r w:rsidRPr="002A42B6">
              <w:rPr>
                <w:b/>
              </w:rPr>
              <w:t xml:space="preserve">Family Fun </w:t>
            </w:r>
          </w:p>
        </w:tc>
      </w:tr>
      <w:tr w:rsidR="00B458D3" w:rsidTr="00B458D3">
        <w:trPr>
          <w:trHeight w:val="809"/>
        </w:trPr>
        <w:tc>
          <w:tcPr>
            <w:tcW w:w="2547" w:type="dxa"/>
            <w:vMerge w:val="restart"/>
            <w:shd w:val="clear" w:color="auto" w:fill="FF7C80"/>
          </w:tcPr>
          <w:p w:rsidR="00B458D3" w:rsidRDefault="00B458D3" w:rsidP="00423EAB">
            <w:r>
              <w:t xml:space="preserve"> Use </w:t>
            </w:r>
            <w:hyperlink r:id="rId6" w:history="1">
              <w:r>
                <w:rPr>
                  <w:rStyle w:val="Hyperlink"/>
                </w:rPr>
                <w:t>https://www.oxfordowl.co.uk/for-home/find-a-book/library-page/</w:t>
              </w:r>
            </w:hyperlink>
            <w:r>
              <w:t xml:space="preserve"> </w:t>
            </w:r>
          </w:p>
          <w:p w:rsidR="00B458D3" w:rsidRDefault="00B458D3" w:rsidP="00423EAB">
            <w:r>
              <w:t>Read some e books</w:t>
            </w:r>
          </w:p>
          <w:p w:rsidR="00B458D3" w:rsidRDefault="00B458D3" w:rsidP="00423EAB"/>
          <w:p w:rsidR="00B458D3" w:rsidRDefault="00B458D3" w:rsidP="00423EAB">
            <w:r>
              <w:t>Bronze -  3 books.</w:t>
            </w:r>
          </w:p>
          <w:p w:rsidR="00B458D3" w:rsidRDefault="00B458D3" w:rsidP="00423EAB">
            <w:r>
              <w:t>Silver- 5 books</w:t>
            </w:r>
          </w:p>
          <w:p w:rsidR="00B458D3" w:rsidRDefault="00B458D3" w:rsidP="00423EAB">
            <w:r>
              <w:t xml:space="preserve">Gold- 10 books! </w:t>
            </w:r>
          </w:p>
        </w:tc>
        <w:tc>
          <w:tcPr>
            <w:tcW w:w="3827" w:type="dxa"/>
            <w:shd w:val="clear" w:color="auto" w:fill="9CC2E5" w:themeFill="accent1" w:themeFillTint="99"/>
          </w:tcPr>
          <w:p w:rsidR="00B458D3" w:rsidRDefault="00B458D3" w:rsidP="00423EAB">
            <w:r>
              <w:t xml:space="preserve">Learn how to spell these words, write them out any way you want 3 times (bubble writing, colour writing etc.) then ask a parent to test you: - </w:t>
            </w:r>
          </w:p>
          <w:p w:rsidR="00B458D3" w:rsidRDefault="00B458D3" w:rsidP="00423EAB">
            <w:r>
              <w:t>When, of, very, they, said, went, to, there, we.</w:t>
            </w:r>
          </w:p>
        </w:tc>
        <w:tc>
          <w:tcPr>
            <w:tcW w:w="1134" w:type="dxa"/>
            <w:shd w:val="clear" w:color="auto" w:fill="FFFF66"/>
          </w:tcPr>
          <w:p w:rsidR="00B458D3" w:rsidRDefault="00B458D3" w:rsidP="00423EAB">
            <w:r>
              <w:t>Write the numbers from 10 – 50. Get a parent to check them.</w:t>
            </w:r>
          </w:p>
        </w:tc>
        <w:tc>
          <w:tcPr>
            <w:tcW w:w="3119" w:type="dxa"/>
            <w:shd w:val="clear" w:color="auto" w:fill="66FF66"/>
          </w:tcPr>
          <w:p w:rsidR="00B458D3" w:rsidRDefault="00B458D3" w:rsidP="00423EAB">
            <w:r>
              <w:t>Practice balancing on one leg (make sure you try both legs)</w:t>
            </w:r>
          </w:p>
          <w:p w:rsidR="00B458D3" w:rsidRDefault="00B458D3" w:rsidP="00423EAB">
            <w:r>
              <w:t>Bronze -  10 seconds</w:t>
            </w:r>
          </w:p>
          <w:p w:rsidR="00B458D3" w:rsidRDefault="00B458D3" w:rsidP="00423EAB">
            <w:r>
              <w:t>Silver – 30 seconds</w:t>
            </w:r>
          </w:p>
          <w:p w:rsidR="00B458D3" w:rsidRDefault="00B458D3" w:rsidP="00423EAB">
            <w:r>
              <w:t xml:space="preserve">Gold - 60 seconds. </w:t>
            </w:r>
          </w:p>
          <w:p w:rsidR="00B458D3" w:rsidRDefault="00B458D3" w:rsidP="00423EAB"/>
        </w:tc>
        <w:tc>
          <w:tcPr>
            <w:tcW w:w="4110" w:type="dxa"/>
            <w:shd w:val="clear" w:color="auto" w:fill="FF66FF"/>
          </w:tcPr>
          <w:p w:rsidR="00B458D3" w:rsidRDefault="00B458D3" w:rsidP="00423EAB">
            <w:r>
              <w:t>Alphabet game - Pick any subject like girls' names, boys' names, animals, foods or even chocolate bars and you have to write one down for each letter of the alphabet.</w:t>
            </w:r>
          </w:p>
        </w:tc>
      </w:tr>
      <w:tr w:rsidR="00B458D3" w:rsidTr="00B458D3">
        <w:trPr>
          <w:trHeight w:val="1010"/>
        </w:trPr>
        <w:tc>
          <w:tcPr>
            <w:tcW w:w="2547" w:type="dxa"/>
            <w:vMerge/>
            <w:shd w:val="clear" w:color="auto" w:fill="FF7C80"/>
          </w:tcPr>
          <w:p w:rsidR="00B458D3" w:rsidRDefault="00B458D3" w:rsidP="00423EAB"/>
        </w:tc>
        <w:tc>
          <w:tcPr>
            <w:tcW w:w="3827" w:type="dxa"/>
            <w:shd w:val="clear" w:color="auto" w:fill="9CC2E5" w:themeFill="accent1" w:themeFillTint="99"/>
          </w:tcPr>
          <w:p w:rsidR="00B458D3" w:rsidRPr="00D44DD5" w:rsidRDefault="00B458D3" w:rsidP="00D44DD5">
            <w:pPr>
              <w:rPr>
                <w:sz w:val="16"/>
              </w:rPr>
            </w:pPr>
            <w:r>
              <w:t xml:space="preserve">Watch this song from The Little Mermaid </w:t>
            </w:r>
            <w:hyperlink r:id="rId7" w:history="1">
              <w:r w:rsidRPr="00D44DD5">
                <w:rPr>
                  <w:rStyle w:val="Hyperlink"/>
                  <w:sz w:val="16"/>
                </w:rPr>
                <w:t>https://www.youtube.com/watch?v=Fkusy4ylhiY</w:t>
              </w:r>
            </w:hyperlink>
            <w:r w:rsidRPr="00D44DD5">
              <w:rPr>
                <w:sz w:val="16"/>
              </w:rPr>
              <w:t xml:space="preserve"> </w:t>
            </w:r>
          </w:p>
          <w:p w:rsidR="00B458D3" w:rsidRPr="00D44DD5" w:rsidRDefault="00B458D3" w:rsidP="00D44DD5">
            <w:pPr>
              <w:rPr>
                <w:sz w:val="16"/>
              </w:rPr>
            </w:pPr>
            <w:r w:rsidRPr="00D44DD5">
              <w:rPr>
                <w:sz w:val="16"/>
              </w:rPr>
              <w:t xml:space="preserve"> </w:t>
            </w:r>
          </w:p>
          <w:p w:rsidR="00B458D3" w:rsidRDefault="00B458D3" w:rsidP="00D44DD5">
            <w:r>
              <w:t>Imagine you are living under the sea, write a letter to your parent about you knew life. What is it like down there? Who are your friends? Where do you live?</w:t>
            </w:r>
          </w:p>
        </w:tc>
        <w:tc>
          <w:tcPr>
            <w:tcW w:w="1134" w:type="dxa"/>
            <w:shd w:val="clear" w:color="auto" w:fill="FFFF66"/>
          </w:tcPr>
          <w:p w:rsidR="00B458D3" w:rsidRDefault="00B458D3" w:rsidP="00423EAB">
            <w:r>
              <w:t>Count in 2s forwards and backwards 0-40</w:t>
            </w:r>
          </w:p>
        </w:tc>
        <w:tc>
          <w:tcPr>
            <w:tcW w:w="3119" w:type="dxa"/>
            <w:shd w:val="clear" w:color="auto" w:fill="66FF66"/>
          </w:tcPr>
          <w:p w:rsidR="00B458D3" w:rsidRDefault="00B458D3" w:rsidP="00423EAB">
            <w:r>
              <w:t xml:space="preserve">Do some star jumps. </w:t>
            </w:r>
          </w:p>
          <w:p w:rsidR="00B458D3" w:rsidRDefault="00B458D3" w:rsidP="00423EAB">
            <w:r>
              <w:t>Bronze – 30 star jumps.</w:t>
            </w:r>
          </w:p>
          <w:p w:rsidR="00B458D3" w:rsidRDefault="00B458D3" w:rsidP="00423EAB">
            <w:r>
              <w:t>Silver –  50 star jumps.</w:t>
            </w:r>
          </w:p>
          <w:p w:rsidR="00B458D3" w:rsidRDefault="00B458D3" w:rsidP="00423EAB">
            <w:r>
              <w:t xml:space="preserve">Gold – 75 star jumps!! </w:t>
            </w:r>
          </w:p>
        </w:tc>
        <w:tc>
          <w:tcPr>
            <w:tcW w:w="4110" w:type="dxa"/>
            <w:shd w:val="clear" w:color="auto" w:fill="FF66FF"/>
          </w:tcPr>
          <w:p w:rsidR="00B458D3" w:rsidRDefault="00B458D3" w:rsidP="00423EAB">
            <w:r>
              <w:t xml:space="preserve">Take a virtual tour of the National History Museum! </w:t>
            </w:r>
          </w:p>
          <w:p w:rsidR="00B458D3" w:rsidRDefault="00B458D3" w:rsidP="00423EAB">
            <w:r w:rsidRPr="002A42B6">
              <w:rPr>
                <w:sz w:val="14"/>
              </w:rPr>
              <w:t xml:space="preserve"> </w:t>
            </w:r>
            <w:hyperlink r:id="rId8" w:history="1">
              <w:r w:rsidRPr="002A42B6">
                <w:rPr>
                  <w:rStyle w:val="Hyperlink"/>
                  <w:sz w:val="6"/>
                </w:rPr>
                <w:t>https://artsandculture.google.com/streetview/the-natural-history-museum-hintze-hall/yQHjHCmSOMKyhQ?sv_lng=-0.1764149789824227&amp;sv_lat=51.49611177430765&amp;sv_h=315.89786596061&amp;sv_p=18.172883375210162&amp;sv_pid=0-v6IafQyevVUncnMrypYQ&amp;sv_z=1</w:t>
              </w:r>
            </w:hyperlink>
          </w:p>
        </w:tc>
      </w:tr>
      <w:tr w:rsidR="00631C8B" w:rsidTr="00B458D3">
        <w:trPr>
          <w:trHeight w:val="391"/>
        </w:trPr>
        <w:tc>
          <w:tcPr>
            <w:tcW w:w="2547" w:type="dxa"/>
            <w:shd w:val="clear" w:color="auto" w:fill="FF7C80"/>
          </w:tcPr>
          <w:p w:rsidR="00E447F5" w:rsidRPr="00631C8B" w:rsidRDefault="00B458D3" w:rsidP="00423EAB">
            <w:r>
              <w:t xml:space="preserve">Watch this phonics lesson </w:t>
            </w:r>
            <w:hyperlink r:id="rId9" w:history="1">
              <w:r>
                <w:rPr>
                  <w:rStyle w:val="Hyperlink"/>
                </w:rPr>
                <w:t>https://www.youtube.com/watch?v=OBWWvXkSb9s</w:t>
              </w:r>
            </w:hyperlink>
          </w:p>
        </w:tc>
        <w:tc>
          <w:tcPr>
            <w:tcW w:w="3827" w:type="dxa"/>
            <w:shd w:val="clear" w:color="auto" w:fill="9CC2E5" w:themeFill="accent1" w:themeFillTint="99"/>
          </w:tcPr>
          <w:p w:rsidR="00E447F5" w:rsidRDefault="00D70492" w:rsidP="00423EAB">
            <w:hyperlink r:id="rId10" w:history="1">
              <w:r w:rsidR="00631C8B">
                <w:rPr>
                  <w:rStyle w:val="Hyperlink"/>
                </w:rPr>
                <w:t>https://www.youtube.com/watch?v=ADnAGBWlzqE</w:t>
              </w:r>
            </w:hyperlink>
            <w:r w:rsidR="00631C8B">
              <w:t xml:space="preserve"> watch one of our favourite class books ‘Aliens love underpants’ create your own alien character. </w:t>
            </w:r>
          </w:p>
          <w:p w:rsidR="00631C8B" w:rsidRDefault="00631C8B" w:rsidP="00423EAB">
            <w:r>
              <w:lastRenderedPageBreak/>
              <w:t xml:space="preserve">What colour are they? How many eyes do they have? What is their name? what do </w:t>
            </w:r>
            <w:r w:rsidR="00B458D3">
              <w:t>they</w:t>
            </w:r>
            <w:r>
              <w:t xml:space="preserve"> eat? Are they evil or nice? How many eyes do they have?</w:t>
            </w:r>
          </w:p>
        </w:tc>
        <w:tc>
          <w:tcPr>
            <w:tcW w:w="1134" w:type="dxa"/>
            <w:shd w:val="clear" w:color="auto" w:fill="FFFF66"/>
          </w:tcPr>
          <w:p w:rsidR="00B458D3" w:rsidRDefault="00B458D3" w:rsidP="00B458D3">
            <w:r>
              <w:lastRenderedPageBreak/>
              <w:t>Solve: -</w:t>
            </w:r>
          </w:p>
          <w:p w:rsidR="00B458D3" w:rsidRDefault="00B458D3" w:rsidP="00B458D3">
            <w:r>
              <w:t xml:space="preserve"> 20-3=</w:t>
            </w:r>
          </w:p>
          <w:p w:rsidR="00B458D3" w:rsidRDefault="00B458D3" w:rsidP="00B458D3">
            <w:r>
              <w:t>17-8=</w:t>
            </w:r>
          </w:p>
          <w:p w:rsidR="00B458D3" w:rsidRDefault="00B458D3" w:rsidP="00B458D3">
            <w:r>
              <w:t>12-5=</w:t>
            </w:r>
          </w:p>
          <w:p w:rsidR="00B458D3" w:rsidRDefault="00B458D3" w:rsidP="00B458D3">
            <w:r>
              <w:t>15-9=</w:t>
            </w:r>
          </w:p>
          <w:p w:rsidR="00B458D3" w:rsidRDefault="00B458D3" w:rsidP="00B458D3">
            <w:r>
              <w:lastRenderedPageBreak/>
              <w:t>16-2=</w:t>
            </w:r>
          </w:p>
          <w:p w:rsidR="00B458D3" w:rsidRDefault="00B458D3" w:rsidP="00B458D3">
            <w:r>
              <w:t>17-3=</w:t>
            </w:r>
          </w:p>
          <w:p w:rsidR="00B458D3" w:rsidRDefault="00B458D3" w:rsidP="00B458D3">
            <w:r>
              <w:t>12-4=</w:t>
            </w:r>
          </w:p>
          <w:p w:rsidR="00E447F5" w:rsidRDefault="00B458D3" w:rsidP="00B458D3">
            <w:r>
              <w:t>19-5=</w:t>
            </w:r>
          </w:p>
        </w:tc>
        <w:tc>
          <w:tcPr>
            <w:tcW w:w="3119" w:type="dxa"/>
            <w:shd w:val="clear" w:color="auto" w:fill="66FF66"/>
          </w:tcPr>
          <w:p w:rsidR="002A42B6" w:rsidRDefault="002A42B6" w:rsidP="00423EAB">
            <w:r>
              <w:lastRenderedPageBreak/>
              <w:t xml:space="preserve">Catching – take any size of ball out side. Throw the ball and catch it without dropping it. You can use one hand or two. </w:t>
            </w:r>
          </w:p>
          <w:p w:rsidR="002A42B6" w:rsidRDefault="002A42B6" w:rsidP="00423EAB">
            <w:r>
              <w:t>Bronze – 10 catches (no drops)</w:t>
            </w:r>
          </w:p>
          <w:p w:rsidR="002A42B6" w:rsidRDefault="002A42B6" w:rsidP="00423EAB">
            <w:r>
              <w:lastRenderedPageBreak/>
              <w:t>Silver – 20 catches (no drops)</w:t>
            </w:r>
          </w:p>
          <w:p w:rsidR="002A42B6" w:rsidRDefault="002A42B6" w:rsidP="00423EAB">
            <w:r>
              <w:t>Gold – 30 catches (no drops)</w:t>
            </w:r>
          </w:p>
        </w:tc>
        <w:tc>
          <w:tcPr>
            <w:tcW w:w="4110" w:type="dxa"/>
            <w:shd w:val="clear" w:color="auto" w:fill="FF66FF"/>
          </w:tcPr>
          <w:p w:rsidR="00E447F5" w:rsidRDefault="002A42B6" w:rsidP="00423EAB">
            <w:r>
              <w:lastRenderedPageBreak/>
              <w:t xml:space="preserve">Treasure hunt - Give each child a bag with a list on showing what to find - a leaf, a flower, a stick, a stone etc. You could use the collected items to make a nature picture afterwards, or a leaf print. If you </w:t>
            </w:r>
            <w:r>
              <w:lastRenderedPageBreak/>
              <w:t>want to stay indoors then why not hide some letters or words around the house. They can find them and then use them to make words and sentences</w:t>
            </w:r>
          </w:p>
        </w:tc>
      </w:tr>
      <w:tr w:rsidR="00631C8B" w:rsidTr="00B458D3">
        <w:trPr>
          <w:trHeight w:val="391"/>
        </w:trPr>
        <w:tc>
          <w:tcPr>
            <w:tcW w:w="2547" w:type="dxa"/>
            <w:shd w:val="clear" w:color="auto" w:fill="FF7C80"/>
          </w:tcPr>
          <w:p w:rsidR="00E447F5" w:rsidRDefault="00B458D3" w:rsidP="00423EAB">
            <w:r>
              <w:lastRenderedPageBreak/>
              <w:t>Read a book to a teddy.</w:t>
            </w:r>
          </w:p>
        </w:tc>
        <w:tc>
          <w:tcPr>
            <w:tcW w:w="3827" w:type="dxa"/>
            <w:shd w:val="clear" w:color="auto" w:fill="9CC2E5" w:themeFill="accent1" w:themeFillTint="99"/>
          </w:tcPr>
          <w:p w:rsidR="00E447F5" w:rsidRDefault="00B458D3" w:rsidP="00423EAB">
            <w:r>
              <w:t>Write an adventure story about our class going on a school trip. The adventure could be anywhere you want – the dessert, under the sea, in space, in a forest or jungle.</w:t>
            </w:r>
          </w:p>
          <w:p w:rsidR="00B458D3" w:rsidRDefault="00B458D3" w:rsidP="00423EAB"/>
          <w:p w:rsidR="00B458D3" w:rsidRDefault="00B458D3" w:rsidP="00423EAB">
            <w:r>
              <w:t>Where do we go? Who do we meet? What happens?</w:t>
            </w:r>
          </w:p>
        </w:tc>
        <w:tc>
          <w:tcPr>
            <w:tcW w:w="1134" w:type="dxa"/>
            <w:shd w:val="clear" w:color="auto" w:fill="FFFF66"/>
          </w:tcPr>
          <w:p w:rsidR="00631C8B" w:rsidRDefault="00B458D3" w:rsidP="00423EAB">
            <w:r>
              <w:t>Count in 5s forwards and backwards. 0-60</w:t>
            </w:r>
          </w:p>
        </w:tc>
        <w:tc>
          <w:tcPr>
            <w:tcW w:w="3119" w:type="dxa"/>
            <w:shd w:val="clear" w:color="auto" w:fill="66FF66"/>
          </w:tcPr>
          <w:p w:rsidR="00E447F5" w:rsidRDefault="00D44DD5" w:rsidP="00D44DD5">
            <w:r>
              <w:t xml:space="preserve">Learn </w:t>
            </w:r>
            <w:r w:rsidR="00B458D3">
              <w:t>a new physical skill</w:t>
            </w:r>
            <w:r>
              <w:t xml:space="preserve"> off a parent. </w:t>
            </w:r>
          </w:p>
          <w:p w:rsidR="00D44DD5" w:rsidRDefault="00D44DD5" w:rsidP="00D44DD5">
            <w:r>
              <w:t xml:space="preserve">Skipping, hopscotch, crab, plank, sit up, push up. </w:t>
            </w:r>
          </w:p>
          <w:p w:rsidR="00D44DD5" w:rsidRDefault="00D44DD5" w:rsidP="00D44DD5">
            <w:r>
              <w:t xml:space="preserve">Complete your new skill with no break. </w:t>
            </w:r>
          </w:p>
          <w:p w:rsidR="00D44DD5" w:rsidRDefault="00D44DD5" w:rsidP="00D44DD5">
            <w:r>
              <w:t xml:space="preserve">Bronze – 20 seconds. </w:t>
            </w:r>
          </w:p>
          <w:p w:rsidR="00D44DD5" w:rsidRDefault="00D44DD5" w:rsidP="00D44DD5">
            <w:r>
              <w:t xml:space="preserve">Silver- 50 seconds. </w:t>
            </w:r>
          </w:p>
          <w:p w:rsidR="00D44DD5" w:rsidRDefault="00D44DD5" w:rsidP="00D44DD5">
            <w:r>
              <w:t xml:space="preserve">Gold – 100 seconds! </w:t>
            </w:r>
          </w:p>
        </w:tc>
        <w:tc>
          <w:tcPr>
            <w:tcW w:w="4110" w:type="dxa"/>
            <w:shd w:val="clear" w:color="auto" w:fill="FF66FF"/>
          </w:tcPr>
          <w:p w:rsidR="00E447F5" w:rsidRDefault="002A42B6" w:rsidP="00423EAB">
            <w:r>
              <w:t>Robots – Use boxes, bottles, tubes, or whatever else you have hanging around at home can be put to good use to make your very own robot. You could use gold paper or foil or paint or felt tips would work on cardboard too - perhaps covering the box in plain white paper first if needed.</w:t>
            </w:r>
          </w:p>
        </w:tc>
      </w:tr>
    </w:tbl>
    <w:p w:rsidR="00E447F5" w:rsidRDefault="00E447F5" w:rsidP="00423EAB"/>
    <w:sectPr w:rsidR="00E447F5" w:rsidSect="00423E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119F"/>
    <w:multiLevelType w:val="hybridMultilevel"/>
    <w:tmpl w:val="79B2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611E57"/>
    <w:multiLevelType w:val="hybridMultilevel"/>
    <w:tmpl w:val="35D0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67"/>
    <w:rsid w:val="00103F67"/>
    <w:rsid w:val="002A42B6"/>
    <w:rsid w:val="00423EAB"/>
    <w:rsid w:val="00631C8B"/>
    <w:rsid w:val="00AD692B"/>
    <w:rsid w:val="00B458D3"/>
    <w:rsid w:val="00D44DD5"/>
    <w:rsid w:val="00D70492"/>
    <w:rsid w:val="00E4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0364-9E36-4885-AFA2-1DA9E6FB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67"/>
    <w:pPr>
      <w:ind w:left="720"/>
      <w:contextualSpacing/>
    </w:pPr>
  </w:style>
  <w:style w:type="table" w:styleId="TableGrid">
    <w:name w:val="Table Grid"/>
    <w:basedOn w:val="TableNormal"/>
    <w:uiPriority w:val="39"/>
    <w:rsid w:val="00E4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streetview/the-natural-history-museum-hintze-hall/yQHjHCmSOMKyhQ?sv_lng=-0.1764149789824227&amp;sv_lat=51.49611177430765&amp;sv_h=315.89786596061&amp;sv_p=18.172883375210162&amp;sv_pid=0-v6IafQyevVUncnMrypYQ&amp;sv_z=1" TargetMode="External"/><Relationship Id="rId3" Type="http://schemas.openxmlformats.org/officeDocument/2006/relationships/styles" Target="styles.xml"/><Relationship Id="rId7" Type="http://schemas.openxmlformats.org/officeDocument/2006/relationships/hyperlink" Target="https://www.youtube.com/watch?v=Fkusy4ylhi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fordowl.co.uk/for-home/find-a-book/library-p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ADnAGBWlzqE" TargetMode="External"/><Relationship Id="rId4" Type="http://schemas.openxmlformats.org/officeDocument/2006/relationships/settings" Target="settings.xml"/><Relationship Id="rId9" Type="http://schemas.openxmlformats.org/officeDocument/2006/relationships/hyperlink" Target="https://www.youtube.com/watch?v=OBWWvXkSb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698E-FBE5-4D1F-9D89-C02C74AE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Holy Trinity CE Primary School Office</cp:lastModifiedBy>
  <cp:revision>2</cp:revision>
  <dcterms:created xsi:type="dcterms:W3CDTF">2020-06-09T11:07:00Z</dcterms:created>
  <dcterms:modified xsi:type="dcterms:W3CDTF">2020-06-09T11:07:00Z</dcterms:modified>
</cp:coreProperties>
</file>