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B8" w:rsidRDefault="00110AB8" w:rsidP="00110AB8">
      <w:pPr>
        <w:pStyle w:val="NoSpacing"/>
      </w:pPr>
      <w:r>
        <w:t>Housing Authority of Myrtle Beach</w:t>
      </w:r>
    </w:p>
    <w:p w:rsidR="00110AB8" w:rsidRDefault="00110AB8" w:rsidP="00110AB8">
      <w:pPr>
        <w:pStyle w:val="NoSpacing"/>
      </w:pPr>
      <w:r>
        <w:t>Executive Director</w:t>
      </w:r>
    </w:p>
    <w:p w:rsidR="00110AB8" w:rsidRDefault="00110AB8" w:rsidP="00110AB8">
      <w:pPr>
        <w:pStyle w:val="NoSpacing"/>
      </w:pPr>
      <w:r>
        <w:t xml:space="preserve">January 16, 2020 </w:t>
      </w:r>
    </w:p>
    <w:p w:rsidR="00110AB8" w:rsidRDefault="00110AB8" w:rsidP="00472B5E">
      <w:pPr>
        <w:pStyle w:val="NoSpacing"/>
      </w:pPr>
      <w:bookmarkStart w:id="0" w:name="_GoBack"/>
      <w:bookmarkEnd w:id="0"/>
    </w:p>
    <w:p w:rsidR="00275B25" w:rsidRDefault="00472B5E" w:rsidP="00472B5E">
      <w:pPr>
        <w:pStyle w:val="NoSpacing"/>
      </w:pPr>
      <w:r>
        <w:t>The Housing Authority of Myrtle Beach (MBHA) is seeking a highly qualified leader to serve as its Executive Director to plan, organize and direct all operations and activities of the Authority</w:t>
      </w:r>
      <w:r w:rsidR="0091180B">
        <w:t xml:space="preserve"> and its non-profits.  The E</w:t>
      </w:r>
      <w:r w:rsidR="00C026B2">
        <w:t xml:space="preserve">xecutive </w:t>
      </w:r>
      <w:r w:rsidR="0091180B">
        <w:t>D</w:t>
      </w:r>
      <w:r w:rsidR="00C026B2">
        <w:t>irector</w:t>
      </w:r>
      <w:r>
        <w:t xml:space="preserve"> is responsible for advising the Board on housing programs performance and the development and implementation of policies and programs necessary to carry out the o</w:t>
      </w:r>
      <w:r w:rsidR="00685B60">
        <w:t xml:space="preserve">rganizations’ initiatives.  </w:t>
      </w:r>
      <w:r w:rsidR="0091180B">
        <w:t>Must have k</w:t>
      </w:r>
      <w:r w:rsidR="00685B60">
        <w:t xml:space="preserve">nowledge of federal, state and local housing regulations </w:t>
      </w:r>
    </w:p>
    <w:p w:rsidR="00685B60" w:rsidRDefault="00685B60" w:rsidP="00472B5E">
      <w:pPr>
        <w:pStyle w:val="NoSpacing"/>
      </w:pPr>
    </w:p>
    <w:p w:rsidR="00685B60" w:rsidRPr="00685B60" w:rsidRDefault="00A4682B" w:rsidP="00685B6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685B60" w:rsidRPr="00685B60">
        <w:rPr>
          <w:rFonts w:eastAsia="Times New Roman" w:cstheme="minorHAnsi"/>
        </w:rPr>
        <w:t>MBHA primarily provides rental assistance through:</w:t>
      </w:r>
    </w:p>
    <w:p w:rsidR="00685B60" w:rsidRPr="00685B60" w:rsidRDefault="00685B60" w:rsidP="00685B60">
      <w:pPr>
        <w:spacing w:after="0" w:line="240" w:lineRule="auto"/>
        <w:ind w:left="720"/>
        <w:rPr>
          <w:rFonts w:eastAsia="Times New Roman" w:cstheme="minorHAnsi"/>
        </w:rPr>
      </w:pPr>
      <w:r w:rsidRPr="00685B60">
        <w:rPr>
          <w:rFonts w:eastAsia="Times New Roman" w:cstheme="minorHAnsi"/>
        </w:rPr>
        <w:t>660 Housing Choice Vouchers, including 110 project-based vouchers.</w:t>
      </w:r>
    </w:p>
    <w:p w:rsidR="00685B60" w:rsidRPr="00685B60" w:rsidRDefault="00685B60" w:rsidP="00685B60">
      <w:pPr>
        <w:spacing w:after="0" w:line="240" w:lineRule="auto"/>
        <w:ind w:left="720"/>
        <w:rPr>
          <w:rFonts w:eastAsia="Times New Roman" w:cstheme="minorHAnsi"/>
        </w:rPr>
      </w:pPr>
      <w:r w:rsidRPr="00685B60">
        <w:rPr>
          <w:rFonts w:eastAsia="Times New Roman" w:cstheme="minorHAnsi"/>
        </w:rPr>
        <w:t xml:space="preserve">144 5-Year Mainstream Vouchers </w:t>
      </w:r>
    </w:p>
    <w:p w:rsidR="00685B60" w:rsidRPr="00685B60" w:rsidRDefault="00685B60" w:rsidP="00685B60">
      <w:pPr>
        <w:spacing w:after="0" w:line="240" w:lineRule="auto"/>
        <w:ind w:left="720"/>
        <w:rPr>
          <w:rFonts w:eastAsia="Times New Roman" w:cstheme="minorHAnsi"/>
        </w:rPr>
      </w:pPr>
      <w:r w:rsidRPr="00685B60">
        <w:rPr>
          <w:rFonts w:eastAsia="Times New Roman" w:cstheme="minorHAnsi"/>
        </w:rPr>
        <w:t>185 VASH Vouchers including 8 project-based vouchers.</w:t>
      </w:r>
    </w:p>
    <w:p w:rsidR="00685B60" w:rsidRPr="00685B60" w:rsidRDefault="00685B60" w:rsidP="00685B60">
      <w:pPr>
        <w:spacing w:after="0" w:line="240" w:lineRule="auto"/>
        <w:ind w:left="720"/>
        <w:rPr>
          <w:rFonts w:eastAsia="Times New Roman" w:cstheme="minorHAnsi"/>
        </w:rPr>
      </w:pPr>
    </w:p>
    <w:p w:rsidR="00685B60" w:rsidRPr="00685B60" w:rsidRDefault="00A4682B" w:rsidP="00685B60">
      <w:pPr>
        <w:spacing w:after="0" w:line="240" w:lineRule="auto"/>
        <w:rPr>
          <w:rFonts w:eastAsia="Times New Roman" w:cstheme="minorHAnsi"/>
        </w:rPr>
      </w:pPr>
      <w:r w:rsidRPr="00A4682B">
        <w:rPr>
          <w:rFonts w:eastAsia="Times New Roman" w:cstheme="minorHAnsi"/>
        </w:rPr>
        <w:tab/>
      </w:r>
      <w:r w:rsidR="00685B60" w:rsidRPr="00685B60">
        <w:rPr>
          <w:rFonts w:eastAsia="Times New Roman" w:cstheme="minorHAnsi"/>
        </w:rPr>
        <w:t>In addition MBHA administers:</w:t>
      </w:r>
    </w:p>
    <w:p w:rsidR="00685B60" w:rsidRPr="00685B60" w:rsidRDefault="00685B60" w:rsidP="00685B60">
      <w:pPr>
        <w:spacing w:after="0" w:line="240" w:lineRule="auto"/>
        <w:ind w:left="720"/>
        <w:rPr>
          <w:rFonts w:eastAsia="Times New Roman" w:cstheme="minorHAnsi"/>
        </w:rPr>
      </w:pPr>
      <w:r w:rsidRPr="00685B60">
        <w:rPr>
          <w:rFonts w:eastAsia="Times New Roman" w:cstheme="minorHAnsi"/>
        </w:rPr>
        <w:t>FSS program</w:t>
      </w:r>
    </w:p>
    <w:p w:rsidR="00685B60" w:rsidRPr="00685B60" w:rsidRDefault="00685B60" w:rsidP="00685B60">
      <w:pPr>
        <w:spacing w:after="0" w:line="240" w:lineRule="auto"/>
        <w:ind w:left="720"/>
        <w:rPr>
          <w:rFonts w:eastAsia="Times New Roman" w:cstheme="minorHAnsi"/>
        </w:rPr>
      </w:pPr>
      <w:r w:rsidRPr="00685B60">
        <w:rPr>
          <w:rFonts w:eastAsia="Times New Roman" w:cstheme="minorHAnsi"/>
        </w:rPr>
        <w:t>HCV Homeownership program</w:t>
      </w:r>
    </w:p>
    <w:p w:rsidR="00685B60" w:rsidRPr="00685B60" w:rsidRDefault="00685B60" w:rsidP="00685B60">
      <w:pPr>
        <w:spacing w:after="0" w:line="240" w:lineRule="auto"/>
        <w:ind w:left="720"/>
        <w:rPr>
          <w:rFonts w:eastAsia="Times New Roman" w:cstheme="minorHAnsi"/>
        </w:rPr>
      </w:pPr>
      <w:r w:rsidRPr="00685B60">
        <w:rPr>
          <w:rFonts w:eastAsia="Times New Roman" w:cstheme="minorHAnsi"/>
        </w:rPr>
        <w:t>Owner - 48-unit</w:t>
      </w:r>
      <w:r w:rsidR="00C026B2">
        <w:rPr>
          <w:rFonts w:eastAsia="Times New Roman" w:cstheme="minorHAnsi"/>
        </w:rPr>
        <w:t xml:space="preserve"> - </w:t>
      </w:r>
      <w:r w:rsidR="0091180B" w:rsidRPr="00A4682B">
        <w:rPr>
          <w:rFonts w:eastAsia="Times New Roman" w:cstheme="minorHAnsi"/>
        </w:rPr>
        <w:t xml:space="preserve">515 USDA </w:t>
      </w:r>
      <w:r w:rsidRPr="00685B60">
        <w:rPr>
          <w:rFonts w:eastAsia="Times New Roman" w:cstheme="minorHAnsi"/>
        </w:rPr>
        <w:t xml:space="preserve">Rural Development </w:t>
      </w:r>
      <w:r w:rsidR="00A4682B">
        <w:rPr>
          <w:rFonts w:eastAsia="Times New Roman" w:cstheme="minorHAnsi"/>
        </w:rPr>
        <w:t>property</w:t>
      </w:r>
      <w:r w:rsidRPr="00685B60">
        <w:rPr>
          <w:rFonts w:eastAsia="Times New Roman" w:cstheme="minorHAnsi"/>
        </w:rPr>
        <w:t xml:space="preserve"> with full RD rental assistance. </w:t>
      </w:r>
    </w:p>
    <w:p w:rsidR="00685B60" w:rsidRPr="00685B60" w:rsidRDefault="00685B60" w:rsidP="00685B60">
      <w:pPr>
        <w:spacing w:after="0" w:line="240" w:lineRule="auto"/>
        <w:ind w:left="720"/>
        <w:rPr>
          <w:rFonts w:eastAsia="Times New Roman" w:cstheme="minorHAnsi"/>
        </w:rPr>
      </w:pPr>
      <w:r w:rsidRPr="00685B60">
        <w:rPr>
          <w:rFonts w:eastAsia="Times New Roman" w:cstheme="minorHAnsi"/>
        </w:rPr>
        <w:t>8 unit HOME pro</w:t>
      </w:r>
      <w:r w:rsidRPr="00A4682B">
        <w:rPr>
          <w:rFonts w:eastAsia="Times New Roman" w:cstheme="minorHAnsi"/>
        </w:rPr>
        <w:t xml:space="preserve">perty </w:t>
      </w:r>
      <w:r w:rsidRPr="00685B60">
        <w:rPr>
          <w:rFonts w:eastAsia="Times New Roman" w:cstheme="minorHAnsi"/>
        </w:rPr>
        <w:t xml:space="preserve">for veterans with VASH </w:t>
      </w:r>
      <w:r w:rsidRPr="00A4682B">
        <w:rPr>
          <w:rFonts w:eastAsia="Times New Roman" w:cstheme="minorHAnsi"/>
        </w:rPr>
        <w:t xml:space="preserve">project </w:t>
      </w:r>
      <w:r w:rsidRPr="00685B60">
        <w:rPr>
          <w:rFonts w:eastAsia="Times New Roman" w:cstheme="minorHAnsi"/>
        </w:rPr>
        <w:t>based assistance</w:t>
      </w:r>
    </w:p>
    <w:p w:rsidR="00685B60" w:rsidRPr="00A4682B" w:rsidRDefault="00685B60" w:rsidP="00685B60">
      <w:pPr>
        <w:spacing w:after="0" w:line="240" w:lineRule="auto"/>
        <w:rPr>
          <w:rFonts w:cstheme="minorHAnsi"/>
        </w:rPr>
      </w:pPr>
    </w:p>
    <w:p w:rsidR="00685B60" w:rsidRDefault="00A4682B" w:rsidP="00685B6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685B60" w:rsidRPr="00685B60">
        <w:rPr>
          <w:rFonts w:cstheme="minorHAnsi"/>
        </w:rPr>
        <w:t>MBHA does not have Public Housing.</w:t>
      </w:r>
    </w:p>
    <w:p w:rsidR="009007C2" w:rsidRPr="00685B60" w:rsidRDefault="009007C2" w:rsidP="00685B60">
      <w:pPr>
        <w:spacing w:after="0" w:line="240" w:lineRule="auto"/>
        <w:rPr>
          <w:rFonts w:cstheme="minorHAnsi"/>
        </w:rPr>
      </w:pPr>
    </w:p>
    <w:p w:rsidR="00685B60" w:rsidRDefault="00900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685B60">
        <w:rPr>
          <w:rFonts w:cstheme="minorHAnsi"/>
        </w:rPr>
        <w:t xml:space="preserve"> four-year degree or a combination of education and 5 years senior or executive l</w:t>
      </w:r>
      <w:r w:rsidR="0091180B">
        <w:rPr>
          <w:rFonts w:cstheme="minorHAnsi"/>
        </w:rPr>
        <w:t xml:space="preserve">evel housing experience </w:t>
      </w:r>
      <w:r>
        <w:rPr>
          <w:rFonts w:cstheme="minorHAnsi"/>
        </w:rPr>
        <w:t xml:space="preserve">is preferred. The ability </w:t>
      </w:r>
      <w:r w:rsidR="0091180B">
        <w:rPr>
          <w:rFonts w:cstheme="minorHAnsi"/>
        </w:rPr>
        <w:t>to communicate effectively with program participants and representatives of governmental agencies</w:t>
      </w:r>
      <w:r>
        <w:rPr>
          <w:rFonts w:cstheme="minorHAnsi"/>
        </w:rPr>
        <w:t xml:space="preserve"> is required </w:t>
      </w:r>
      <w:r w:rsidR="0091180B">
        <w:rPr>
          <w:rFonts w:cstheme="minorHAnsi"/>
        </w:rPr>
        <w:t>The E</w:t>
      </w:r>
      <w:r>
        <w:rPr>
          <w:rFonts w:cstheme="minorHAnsi"/>
        </w:rPr>
        <w:t xml:space="preserve">xecutive </w:t>
      </w:r>
      <w:r w:rsidR="0091180B">
        <w:rPr>
          <w:rFonts w:cstheme="minorHAnsi"/>
        </w:rPr>
        <w:t>D</w:t>
      </w:r>
      <w:r>
        <w:rPr>
          <w:rFonts w:cstheme="minorHAnsi"/>
        </w:rPr>
        <w:t>irector</w:t>
      </w:r>
      <w:r w:rsidR="0091180B">
        <w:rPr>
          <w:rFonts w:cstheme="minorHAnsi"/>
        </w:rPr>
        <w:t xml:space="preserve"> will be responsible </w:t>
      </w:r>
      <w:r>
        <w:rPr>
          <w:rFonts w:cstheme="minorHAnsi"/>
        </w:rPr>
        <w:t xml:space="preserve">for </w:t>
      </w:r>
      <w:r w:rsidR="0091180B">
        <w:rPr>
          <w:rFonts w:cstheme="minorHAnsi"/>
        </w:rPr>
        <w:t xml:space="preserve"> develop</w:t>
      </w:r>
      <w:r>
        <w:rPr>
          <w:rFonts w:cstheme="minorHAnsi"/>
        </w:rPr>
        <w:t>ing</w:t>
      </w:r>
      <w:r w:rsidR="0091180B">
        <w:rPr>
          <w:rFonts w:cstheme="minorHAnsi"/>
        </w:rPr>
        <w:t xml:space="preserve"> partnerships</w:t>
      </w:r>
      <w:r w:rsidR="00C026B2">
        <w:rPr>
          <w:rFonts w:cstheme="minorHAnsi"/>
        </w:rPr>
        <w:t xml:space="preserve"> </w:t>
      </w:r>
      <w:r w:rsidR="00E32A9B">
        <w:rPr>
          <w:rFonts w:cstheme="minorHAnsi"/>
        </w:rPr>
        <w:t>with</w:t>
      </w:r>
      <w:r w:rsidR="0091180B">
        <w:rPr>
          <w:rFonts w:cstheme="minorHAnsi"/>
        </w:rPr>
        <w:t xml:space="preserve"> other public and priva</w:t>
      </w:r>
      <w:r w:rsidR="00E32A9B">
        <w:rPr>
          <w:rFonts w:cstheme="minorHAnsi"/>
        </w:rPr>
        <w:t>t</w:t>
      </w:r>
      <w:r w:rsidR="0091180B">
        <w:rPr>
          <w:rFonts w:cstheme="minorHAnsi"/>
        </w:rPr>
        <w:t>e affordable housing developers and identif</w:t>
      </w:r>
      <w:r>
        <w:rPr>
          <w:rFonts w:cstheme="minorHAnsi"/>
        </w:rPr>
        <w:t>ying</w:t>
      </w:r>
      <w:r w:rsidR="0091180B">
        <w:rPr>
          <w:rFonts w:cstheme="minorHAnsi"/>
        </w:rPr>
        <w:t xml:space="preserve"> new </w:t>
      </w:r>
      <w:r w:rsidR="00E32A9B">
        <w:rPr>
          <w:rFonts w:cstheme="minorHAnsi"/>
        </w:rPr>
        <w:t>development</w:t>
      </w:r>
      <w:r w:rsidR="0091180B">
        <w:rPr>
          <w:rFonts w:cstheme="minorHAnsi"/>
        </w:rPr>
        <w:t xml:space="preserve"> opportunities to expand </w:t>
      </w:r>
      <w:r w:rsidR="00E32A9B">
        <w:rPr>
          <w:rFonts w:cstheme="minorHAnsi"/>
        </w:rPr>
        <w:t>the</w:t>
      </w:r>
      <w:r w:rsidR="0091180B">
        <w:rPr>
          <w:rFonts w:cstheme="minorHAnsi"/>
        </w:rPr>
        <w:t xml:space="preserve"> Authority’s portfolio.</w:t>
      </w:r>
      <w:r w:rsidR="000D30F9">
        <w:rPr>
          <w:rFonts w:cstheme="minorHAnsi"/>
        </w:rPr>
        <w:t xml:space="preserve"> </w:t>
      </w:r>
      <w:r w:rsidR="0091180B">
        <w:rPr>
          <w:rFonts w:cstheme="minorHAnsi"/>
        </w:rPr>
        <w:t xml:space="preserve"> The successful candidate </w:t>
      </w:r>
      <w:r w:rsidR="00117445">
        <w:rPr>
          <w:rFonts w:cstheme="minorHAnsi"/>
        </w:rPr>
        <w:t>must demonstrate a thorough knowl</w:t>
      </w:r>
      <w:r w:rsidR="0091180B">
        <w:rPr>
          <w:rFonts w:cstheme="minorHAnsi"/>
        </w:rPr>
        <w:t>edge of HUD programs</w:t>
      </w:r>
      <w:r w:rsidR="00E12A43">
        <w:rPr>
          <w:rFonts w:cstheme="minorHAnsi"/>
        </w:rPr>
        <w:t>, policies and procedure and will be responsible for all aspects of the Authority’s operations.</w:t>
      </w:r>
      <w:r w:rsidR="0091180B">
        <w:rPr>
          <w:rFonts w:cstheme="minorHAnsi"/>
        </w:rPr>
        <w:t xml:space="preserve">  </w:t>
      </w:r>
      <w:r w:rsidR="00E32A9B">
        <w:rPr>
          <w:rFonts w:cstheme="minorHAnsi"/>
        </w:rPr>
        <w:t xml:space="preserve">This position reports </w:t>
      </w:r>
      <w:r w:rsidR="00117445">
        <w:rPr>
          <w:rFonts w:cstheme="minorHAnsi"/>
        </w:rPr>
        <w:t xml:space="preserve">to </w:t>
      </w:r>
      <w:r w:rsidR="00E32A9B">
        <w:rPr>
          <w:rFonts w:cstheme="minorHAnsi"/>
        </w:rPr>
        <w:t xml:space="preserve">a seven member Board of Commissioners who has expectations for the agency to continue to perform at a High Performer status.  </w:t>
      </w:r>
    </w:p>
    <w:p w:rsidR="00E12A43" w:rsidRDefault="00E12A43">
      <w:pPr>
        <w:spacing w:after="0" w:line="240" w:lineRule="auto"/>
        <w:rPr>
          <w:rFonts w:cstheme="minorHAnsi"/>
        </w:rPr>
      </w:pPr>
    </w:p>
    <w:p w:rsidR="004C0E3F" w:rsidRPr="00A876B5" w:rsidRDefault="004C0E3F">
      <w:pPr>
        <w:spacing w:after="0" w:line="240" w:lineRule="auto"/>
        <w:rPr>
          <w:rFonts w:cstheme="minorHAnsi"/>
          <w:color w:val="4BACC6" w:themeColor="accent5"/>
        </w:rPr>
      </w:pPr>
      <w:r>
        <w:rPr>
          <w:rFonts w:cstheme="minorHAnsi"/>
        </w:rPr>
        <w:t xml:space="preserve"> Interested candidates should</w:t>
      </w:r>
      <w:r w:rsidR="00B11AD1">
        <w:rPr>
          <w:rFonts w:cstheme="minorHAnsi"/>
        </w:rPr>
        <w:t xml:space="preserve"> </w:t>
      </w:r>
      <w:r w:rsidR="00A876B5">
        <w:rPr>
          <w:rFonts w:cstheme="minorHAnsi"/>
        </w:rPr>
        <w:t xml:space="preserve">send a </w:t>
      </w:r>
      <w:r w:rsidR="00E12A43">
        <w:rPr>
          <w:rFonts w:cstheme="minorHAnsi"/>
        </w:rPr>
        <w:t xml:space="preserve">cover letter outlining qualifications for the position, emphasizing </w:t>
      </w:r>
      <w:r w:rsidR="00A876B5">
        <w:rPr>
          <w:rFonts w:cstheme="minorHAnsi"/>
        </w:rPr>
        <w:t xml:space="preserve">  </w:t>
      </w:r>
      <w:r w:rsidR="00E12A43">
        <w:rPr>
          <w:rFonts w:cstheme="minorHAnsi"/>
        </w:rPr>
        <w:t>particular strengths</w:t>
      </w:r>
      <w:r w:rsidR="00A876B5">
        <w:rPr>
          <w:rFonts w:cstheme="minorHAnsi"/>
        </w:rPr>
        <w:t xml:space="preserve">, </w:t>
      </w:r>
      <w:r w:rsidR="00E12A43">
        <w:rPr>
          <w:rFonts w:cstheme="minorHAnsi"/>
        </w:rPr>
        <w:t>with a resume</w:t>
      </w:r>
      <w:r w:rsidR="00B11AD1">
        <w:rPr>
          <w:rFonts w:cstheme="minorHAnsi"/>
        </w:rPr>
        <w:t xml:space="preserve"> a</w:t>
      </w:r>
      <w:r w:rsidR="00E12A43">
        <w:rPr>
          <w:rFonts w:cstheme="minorHAnsi"/>
        </w:rPr>
        <w:t>nd at least three references</w:t>
      </w:r>
      <w:r>
        <w:rPr>
          <w:rFonts w:cstheme="minorHAnsi"/>
        </w:rPr>
        <w:t xml:space="preserve"> by February 2</w:t>
      </w:r>
      <w:r w:rsidR="00110AB8">
        <w:rPr>
          <w:rFonts w:cstheme="minorHAnsi"/>
        </w:rPr>
        <w:t>0</w:t>
      </w:r>
      <w:r>
        <w:rPr>
          <w:rFonts w:cstheme="minorHAnsi"/>
        </w:rPr>
        <w:t>, 2020 to</w:t>
      </w:r>
      <w:r w:rsidR="00E12A43">
        <w:rPr>
          <w:rFonts w:cstheme="minorHAnsi"/>
        </w:rPr>
        <w:t>:</w:t>
      </w:r>
      <w:r w:rsidR="00A876B5">
        <w:rPr>
          <w:rFonts w:cstheme="minorHAnsi"/>
        </w:rPr>
        <w:t xml:space="preserve">  </w:t>
      </w:r>
      <w:r w:rsidR="00A876B5" w:rsidRPr="00A876B5">
        <w:rPr>
          <w:rFonts w:cstheme="minorHAnsi"/>
          <w:color w:val="4BACC6" w:themeColor="accent5"/>
        </w:rPr>
        <w:t xml:space="preserve">careers@mbhaonline.org </w:t>
      </w:r>
    </w:p>
    <w:p w:rsidR="00A876B5" w:rsidRPr="00A876B5" w:rsidRDefault="00A876B5">
      <w:pPr>
        <w:spacing w:after="0" w:line="240" w:lineRule="auto"/>
        <w:rPr>
          <w:rFonts w:cstheme="minorHAnsi"/>
          <w:color w:val="4BACC6" w:themeColor="accent5"/>
        </w:rPr>
      </w:pPr>
      <w:r w:rsidRPr="00A876B5">
        <w:rPr>
          <w:rFonts w:cstheme="minorHAnsi"/>
          <w:color w:val="4BACC6" w:themeColor="accent5"/>
        </w:rPr>
        <w:t xml:space="preserve">  </w:t>
      </w:r>
    </w:p>
    <w:p w:rsidR="00E32A9B" w:rsidRPr="00685B60" w:rsidRDefault="00A876B5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salary is negotiable and will be commensurate with qualifications and experience of the successful applicant. MBHA offers an excellent benefit package and is an Equal Opportunity Employer.</w:t>
      </w:r>
      <w:r w:rsidR="00DC70C2">
        <w:rPr>
          <w:rFonts w:cstheme="minorHAnsi"/>
        </w:rPr>
        <w:t xml:space="preserve">   </w:t>
      </w:r>
    </w:p>
    <w:p w:rsidR="00A876B5" w:rsidRPr="00685B60" w:rsidRDefault="00A876B5">
      <w:pPr>
        <w:spacing w:after="0" w:line="240" w:lineRule="auto"/>
        <w:rPr>
          <w:rFonts w:cstheme="minorHAnsi"/>
        </w:rPr>
      </w:pPr>
    </w:p>
    <w:sectPr w:rsidR="00A876B5" w:rsidRPr="0068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5E"/>
    <w:rsid w:val="000D30F9"/>
    <w:rsid w:val="00110AB8"/>
    <w:rsid w:val="00117445"/>
    <w:rsid w:val="00275B25"/>
    <w:rsid w:val="004409F0"/>
    <w:rsid w:val="00472B5E"/>
    <w:rsid w:val="004C0E3F"/>
    <w:rsid w:val="00545415"/>
    <w:rsid w:val="005A2C86"/>
    <w:rsid w:val="00685B60"/>
    <w:rsid w:val="009007C2"/>
    <w:rsid w:val="0091180B"/>
    <w:rsid w:val="00A4682B"/>
    <w:rsid w:val="00A876B5"/>
    <w:rsid w:val="00B11AD1"/>
    <w:rsid w:val="00C026B2"/>
    <w:rsid w:val="00DC70C2"/>
    <w:rsid w:val="00E12A43"/>
    <w:rsid w:val="00E3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B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7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B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7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Forrest</dc:creator>
  <cp:lastModifiedBy>Sharon Forrest</cp:lastModifiedBy>
  <cp:revision>3</cp:revision>
  <cp:lastPrinted>2020-01-15T20:30:00Z</cp:lastPrinted>
  <dcterms:created xsi:type="dcterms:W3CDTF">2020-01-16T18:23:00Z</dcterms:created>
  <dcterms:modified xsi:type="dcterms:W3CDTF">2020-01-16T18:26:00Z</dcterms:modified>
</cp:coreProperties>
</file>