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2436" w14:textId="77777777" w:rsidR="00D830AC" w:rsidRDefault="00D830AC" w:rsidP="00C4467C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BF5BA8C" wp14:editId="5D0254DD">
            <wp:extent cx="1000125" cy="888365"/>
            <wp:effectExtent l="0" t="0" r="9525" b="6985"/>
            <wp:docPr id="1" name="Picture 1" descr="ecodyfi col 300dpi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dyfi col 300dpi 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0588" w14:textId="77777777" w:rsidR="00D830AC" w:rsidRDefault="00D830AC" w:rsidP="00C4467C">
      <w:pPr>
        <w:pStyle w:val="Title"/>
        <w:rPr>
          <w:rFonts w:ascii="Arial" w:hAnsi="Arial" w:cs="Arial"/>
        </w:rPr>
      </w:pPr>
    </w:p>
    <w:p w14:paraId="41CC0B0C" w14:textId="77777777" w:rsidR="00A93883" w:rsidRPr="00230211" w:rsidRDefault="00B82A72" w:rsidP="00C4467C">
      <w:pPr>
        <w:pStyle w:val="Title"/>
        <w:rPr>
          <w:rFonts w:ascii="Arial" w:hAnsi="Arial" w:cs="Arial"/>
        </w:rPr>
      </w:pPr>
      <w:r w:rsidRPr="00230211">
        <w:rPr>
          <w:rFonts w:ascii="Arial" w:hAnsi="Arial" w:cs="Arial"/>
        </w:rPr>
        <w:t>Ecodyfi job description</w:t>
      </w:r>
      <w:r w:rsidR="00C4467C" w:rsidRPr="00230211">
        <w:rPr>
          <w:rFonts w:ascii="Arial" w:hAnsi="Arial" w:cs="Arial"/>
        </w:rPr>
        <w:t xml:space="preserve">: </w:t>
      </w:r>
      <w:r w:rsidR="00D919DA">
        <w:rPr>
          <w:rFonts w:ascii="Arial" w:hAnsi="Arial" w:cs="Arial"/>
        </w:rPr>
        <w:t>Administrator</w:t>
      </w:r>
    </w:p>
    <w:p w14:paraId="4BD0A0A1" w14:textId="77777777" w:rsidR="00A93883" w:rsidRPr="005C0405" w:rsidRDefault="00A93883" w:rsidP="005C0405">
      <w:pPr>
        <w:jc w:val="right"/>
        <w:rPr>
          <w:rFonts w:ascii="Arial" w:hAnsi="Arial"/>
          <w:b/>
          <w:color w:val="632423" w:themeColor="accent2" w:themeShade="80"/>
          <w:sz w:val="28"/>
        </w:rPr>
      </w:pPr>
    </w:p>
    <w:p w14:paraId="1DAF0F17" w14:textId="77777777" w:rsidR="00B82A72" w:rsidRPr="00230211" w:rsidRDefault="00A93883" w:rsidP="00B82A72">
      <w:pPr>
        <w:rPr>
          <w:rFonts w:ascii="Arial" w:hAnsi="Arial" w:cs="Arial"/>
          <w:b/>
        </w:rPr>
      </w:pPr>
      <w:r w:rsidRPr="00230211">
        <w:rPr>
          <w:rFonts w:ascii="Arial" w:hAnsi="Arial" w:cs="Arial"/>
          <w:b/>
        </w:rPr>
        <w:t>Job Title</w:t>
      </w:r>
      <w:r w:rsidRPr="00230211">
        <w:rPr>
          <w:rFonts w:ascii="Arial" w:hAnsi="Arial" w:cs="Arial"/>
        </w:rPr>
        <w:t>:</w:t>
      </w:r>
      <w:r w:rsidRPr="00230211">
        <w:rPr>
          <w:rFonts w:ascii="Arial" w:hAnsi="Arial" w:cs="Arial"/>
        </w:rPr>
        <w:tab/>
      </w:r>
      <w:r w:rsidRPr="00230211">
        <w:rPr>
          <w:rFonts w:ascii="Arial" w:hAnsi="Arial" w:cs="Arial"/>
        </w:rPr>
        <w:tab/>
      </w:r>
      <w:r w:rsidRPr="00230211">
        <w:rPr>
          <w:rFonts w:ascii="Arial" w:hAnsi="Arial" w:cs="Arial"/>
        </w:rPr>
        <w:tab/>
      </w:r>
      <w:r w:rsidR="00D919DA">
        <w:rPr>
          <w:rFonts w:ascii="Arial" w:hAnsi="Arial" w:cs="Arial"/>
        </w:rPr>
        <w:t>Administrator</w:t>
      </w:r>
      <w:r w:rsidR="00FB4EC7" w:rsidRPr="00230211">
        <w:rPr>
          <w:rFonts w:ascii="Arial" w:hAnsi="Arial" w:cs="Arial"/>
        </w:rPr>
        <w:t xml:space="preserve"> </w:t>
      </w:r>
    </w:p>
    <w:p w14:paraId="5FE2AD96" w14:textId="77777777" w:rsidR="00A93883" w:rsidRPr="00230211" w:rsidRDefault="00A93883" w:rsidP="00B82A72">
      <w:pPr>
        <w:pStyle w:val="Heading2"/>
        <w:rPr>
          <w:rFonts w:ascii="Arial" w:hAnsi="Arial" w:cs="Arial"/>
          <w:sz w:val="24"/>
        </w:rPr>
      </w:pPr>
    </w:p>
    <w:p w14:paraId="162A313B" w14:textId="77777777" w:rsidR="004965A2" w:rsidRDefault="00A93883" w:rsidP="00D919DA">
      <w:pPr>
        <w:rPr>
          <w:rFonts w:ascii="Arial" w:hAnsi="Arial" w:cs="Arial"/>
        </w:rPr>
      </w:pPr>
      <w:r w:rsidRPr="00230211">
        <w:rPr>
          <w:rFonts w:ascii="Arial" w:hAnsi="Arial" w:cs="Arial"/>
          <w:b/>
        </w:rPr>
        <w:t>Reporting Lines:</w:t>
      </w:r>
      <w:r w:rsidRPr="00230211">
        <w:rPr>
          <w:rFonts w:ascii="Arial" w:hAnsi="Arial" w:cs="Arial"/>
        </w:rPr>
        <w:tab/>
      </w:r>
      <w:r w:rsidRPr="00230211">
        <w:rPr>
          <w:rFonts w:ascii="Arial" w:hAnsi="Arial" w:cs="Arial"/>
        </w:rPr>
        <w:tab/>
        <w:t xml:space="preserve">To the </w:t>
      </w:r>
      <w:r w:rsidR="00B82A72" w:rsidRPr="00230211">
        <w:rPr>
          <w:rFonts w:ascii="Arial" w:hAnsi="Arial" w:cs="Arial"/>
        </w:rPr>
        <w:t>ecodyfi Manager</w:t>
      </w:r>
      <w:r w:rsidR="00C4467C" w:rsidRPr="00230211">
        <w:rPr>
          <w:rFonts w:ascii="Arial" w:hAnsi="Arial" w:cs="Arial"/>
        </w:rPr>
        <w:t>.</w:t>
      </w:r>
      <w:r w:rsidR="00C4467C">
        <w:rPr>
          <w:rFonts w:ascii="Arial" w:hAnsi="Arial" w:cs="Arial"/>
        </w:rPr>
        <w:t xml:space="preserve"> </w:t>
      </w:r>
      <w:proofErr w:type="gramStart"/>
      <w:r w:rsidR="00C4467C">
        <w:rPr>
          <w:rFonts w:ascii="Arial" w:hAnsi="Arial" w:cs="Arial"/>
        </w:rPr>
        <w:t>Also</w:t>
      </w:r>
      <w:proofErr w:type="gramEnd"/>
      <w:r w:rsidR="00C4467C">
        <w:rPr>
          <w:rFonts w:ascii="Arial" w:hAnsi="Arial" w:cs="Arial"/>
        </w:rPr>
        <w:t xml:space="preserve"> to </w:t>
      </w:r>
      <w:r w:rsidR="00D919DA">
        <w:rPr>
          <w:rFonts w:ascii="Arial" w:hAnsi="Arial" w:cs="Arial"/>
        </w:rPr>
        <w:t>the Treasurer</w:t>
      </w:r>
      <w:r w:rsidR="00C4467C">
        <w:rPr>
          <w:rFonts w:ascii="Arial" w:hAnsi="Arial" w:cs="Arial"/>
        </w:rPr>
        <w:t xml:space="preserve"> as required</w:t>
      </w:r>
      <w:r w:rsidR="005C0405">
        <w:rPr>
          <w:rFonts w:ascii="Arial" w:hAnsi="Arial" w:cs="Arial"/>
        </w:rPr>
        <w:t>.</w:t>
      </w:r>
      <w:r w:rsidR="004965A2">
        <w:rPr>
          <w:rFonts w:ascii="Arial" w:hAnsi="Arial" w:cs="Arial"/>
        </w:rPr>
        <w:t xml:space="preserve"> </w:t>
      </w:r>
    </w:p>
    <w:p w14:paraId="6BAF60D3" w14:textId="77777777" w:rsidR="00A93883" w:rsidRPr="00E5790F" w:rsidRDefault="00A93883">
      <w:pPr>
        <w:rPr>
          <w:rFonts w:ascii="Arial" w:hAnsi="Arial" w:cs="Arial"/>
        </w:rPr>
      </w:pPr>
    </w:p>
    <w:p w14:paraId="422267ED" w14:textId="153C8BAB" w:rsidR="00A93883" w:rsidRPr="00230211" w:rsidRDefault="00A93883">
      <w:pPr>
        <w:ind w:left="2880" w:hanging="2880"/>
        <w:rPr>
          <w:rFonts w:ascii="Arial" w:hAnsi="Arial" w:cs="Arial"/>
        </w:rPr>
      </w:pPr>
      <w:r w:rsidRPr="00230211">
        <w:rPr>
          <w:rFonts w:ascii="Arial" w:hAnsi="Arial" w:cs="Arial"/>
          <w:b/>
        </w:rPr>
        <w:t>Hours of Work:</w:t>
      </w:r>
      <w:r w:rsidR="00D919DA">
        <w:rPr>
          <w:rFonts w:ascii="Arial" w:hAnsi="Arial" w:cs="Arial"/>
        </w:rPr>
        <w:tab/>
        <w:t>10</w:t>
      </w:r>
      <w:r w:rsidR="006353CC">
        <w:rPr>
          <w:rFonts w:ascii="Arial" w:hAnsi="Arial" w:cs="Arial"/>
        </w:rPr>
        <w:t>-15</w:t>
      </w:r>
      <w:r w:rsidRPr="00230211">
        <w:rPr>
          <w:rFonts w:ascii="Arial" w:hAnsi="Arial" w:cs="Arial"/>
        </w:rPr>
        <w:t xml:space="preserve"> hours per wee</w:t>
      </w:r>
      <w:r w:rsidR="00FB538C" w:rsidRPr="00230211">
        <w:rPr>
          <w:rFonts w:ascii="Arial" w:hAnsi="Arial" w:cs="Arial"/>
        </w:rPr>
        <w:t>k</w:t>
      </w:r>
      <w:r w:rsidRPr="00230211">
        <w:rPr>
          <w:rFonts w:ascii="Arial" w:hAnsi="Arial" w:cs="Arial"/>
        </w:rPr>
        <w:t>.</w:t>
      </w:r>
      <w:r w:rsidR="00D919DA">
        <w:rPr>
          <w:rFonts w:ascii="Arial" w:hAnsi="Arial" w:cs="Arial"/>
        </w:rPr>
        <w:t xml:space="preserve"> Ideally these would be spread over three</w:t>
      </w:r>
      <w:r w:rsidR="0047344B">
        <w:rPr>
          <w:rFonts w:ascii="Arial" w:hAnsi="Arial" w:cs="Arial"/>
        </w:rPr>
        <w:t xml:space="preserve"> or more</w:t>
      </w:r>
      <w:r w:rsidR="00D919DA">
        <w:rPr>
          <w:rFonts w:ascii="Arial" w:hAnsi="Arial" w:cs="Arial"/>
        </w:rPr>
        <w:t xml:space="preserve"> days, with some flexibility from week to week to meet work requirements.</w:t>
      </w:r>
      <w:r w:rsidR="00CA77C9">
        <w:rPr>
          <w:rFonts w:ascii="Arial" w:hAnsi="Arial" w:cs="Arial"/>
        </w:rPr>
        <w:t xml:space="preserve"> Most hours will be worked between 9.30 and 5pm Monday to Friday but there </w:t>
      </w:r>
      <w:r w:rsidR="006353CC">
        <w:rPr>
          <w:rFonts w:ascii="Arial" w:hAnsi="Arial" w:cs="Arial"/>
        </w:rPr>
        <w:t xml:space="preserve">may </w:t>
      </w:r>
      <w:r w:rsidR="00CA77C9">
        <w:rPr>
          <w:rFonts w:ascii="Arial" w:hAnsi="Arial" w:cs="Arial"/>
        </w:rPr>
        <w:t xml:space="preserve">be occasional evening </w:t>
      </w:r>
      <w:r w:rsidR="006353CC">
        <w:rPr>
          <w:rFonts w:ascii="Arial" w:hAnsi="Arial" w:cs="Arial"/>
        </w:rPr>
        <w:t xml:space="preserve">or weekend </w:t>
      </w:r>
      <w:r w:rsidR="00CA77C9">
        <w:rPr>
          <w:rFonts w:ascii="Arial" w:hAnsi="Arial" w:cs="Arial"/>
        </w:rPr>
        <w:t>meetings</w:t>
      </w:r>
      <w:r w:rsidRPr="00230211">
        <w:rPr>
          <w:rFonts w:ascii="Arial" w:hAnsi="Arial" w:cs="Arial"/>
        </w:rPr>
        <w:t>, for which the salary is all-inclusive.</w:t>
      </w:r>
      <w:r w:rsidR="005D3A70" w:rsidRPr="00230211">
        <w:rPr>
          <w:rFonts w:ascii="Arial" w:hAnsi="Arial" w:cs="Arial"/>
        </w:rPr>
        <w:t xml:space="preserve"> </w:t>
      </w:r>
    </w:p>
    <w:p w14:paraId="3CF9D0E1" w14:textId="77777777" w:rsidR="00A93883" w:rsidRPr="00230211" w:rsidRDefault="00A93883">
      <w:pPr>
        <w:ind w:left="2160" w:hanging="2160"/>
        <w:rPr>
          <w:rFonts w:ascii="Arial" w:hAnsi="Arial" w:cs="Arial"/>
        </w:rPr>
      </w:pPr>
    </w:p>
    <w:p w14:paraId="56CF2326" w14:textId="77777777" w:rsidR="00CA77C9" w:rsidRDefault="00A93883" w:rsidP="00B82A72">
      <w:pPr>
        <w:ind w:left="2880" w:hanging="2880"/>
        <w:rPr>
          <w:rFonts w:ascii="Arial" w:hAnsi="Arial" w:cs="Arial"/>
        </w:rPr>
      </w:pPr>
      <w:r w:rsidRPr="00230211">
        <w:rPr>
          <w:rFonts w:ascii="Arial" w:hAnsi="Arial" w:cs="Arial"/>
          <w:b/>
        </w:rPr>
        <w:t xml:space="preserve">Length of Contract:  </w:t>
      </w:r>
      <w:r w:rsidRPr="00230211">
        <w:rPr>
          <w:rFonts w:ascii="Arial" w:hAnsi="Arial" w:cs="Arial"/>
          <w:b/>
        </w:rPr>
        <w:tab/>
      </w:r>
      <w:r w:rsidR="00417CA9" w:rsidRPr="00230211">
        <w:rPr>
          <w:rFonts w:ascii="Arial" w:hAnsi="Arial" w:cs="Arial"/>
        </w:rPr>
        <w:t>Twelve months</w:t>
      </w:r>
      <w:r w:rsidR="00CA77C9">
        <w:rPr>
          <w:rFonts w:ascii="Arial" w:hAnsi="Arial" w:cs="Arial"/>
        </w:rPr>
        <w:t xml:space="preserve"> initially</w:t>
      </w:r>
      <w:r w:rsidR="00417CA9" w:rsidRPr="00230211">
        <w:rPr>
          <w:rFonts w:ascii="Arial" w:hAnsi="Arial" w:cs="Arial"/>
        </w:rPr>
        <w:t>,</w:t>
      </w:r>
      <w:r w:rsidRPr="00230211">
        <w:rPr>
          <w:rFonts w:ascii="Arial" w:hAnsi="Arial" w:cs="Arial"/>
        </w:rPr>
        <w:t xml:space="preserve"> subject to satisfactory review of progress </w:t>
      </w:r>
      <w:r w:rsidR="00417CA9" w:rsidRPr="00230211">
        <w:rPr>
          <w:rFonts w:ascii="Arial" w:hAnsi="Arial" w:cs="Arial"/>
        </w:rPr>
        <w:t>after three</w:t>
      </w:r>
      <w:r w:rsidR="00B82A72" w:rsidRPr="00230211">
        <w:rPr>
          <w:rFonts w:ascii="Arial" w:hAnsi="Arial" w:cs="Arial"/>
        </w:rPr>
        <w:t xml:space="preserve"> months of employment</w:t>
      </w:r>
      <w:r w:rsidRPr="00230211">
        <w:rPr>
          <w:rFonts w:ascii="Arial" w:hAnsi="Arial" w:cs="Arial"/>
        </w:rPr>
        <w:t>.</w:t>
      </w:r>
    </w:p>
    <w:p w14:paraId="638459B8" w14:textId="77777777" w:rsidR="00CA77C9" w:rsidRDefault="00CA77C9" w:rsidP="00B82A72">
      <w:pPr>
        <w:ind w:left="2880" w:hanging="2880"/>
        <w:rPr>
          <w:rFonts w:ascii="Arial" w:hAnsi="Arial" w:cs="Arial"/>
          <w:b/>
        </w:rPr>
      </w:pPr>
    </w:p>
    <w:p w14:paraId="6772DDC7" w14:textId="77777777" w:rsidR="00B82A72" w:rsidRPr="00230211" w:rsidRDefault="00A93883" w:rsidP="00B82A72">
      <w:pPr>
        <w:ind w:left="2880" w:hanging="2880"/>
        <w:rPr>
          <w:rFonts w:ascii="Arial" w:hAnsi="Arial" w:cs="Arial"/>
        </w:rPr>
      </w:pPr>
      <w:r w:rsidRPr="00230211">
        <w:rPr>
          <w:rFonts w:ascii="Arial" w:hAnsi="Arial" w:cs="Arial"/>
          <w:b/>
        </w:rPr>
        <w:t>Salary:</w:t>
      </w:r>
      <w:r w:rsidRPr="00230211">
        <w:rPr>
          <w:rFonts w:ascii="Arial" w:hAnsi="Arial" w:cs="Arial"/>
        </w:rPr>
        <w:tab/>
      </w:r>
      <w:r w:rsidR="006A08D7">
        <w:rPr>
          <w:rFonts w:ascii="Arial" w:hAnsi="Arial" w:cs="Arial"/>
        </w:rPr>
        <w:t xml:space="preserve"> £9</w:t>
      </w:r>
      <w:r w:rsidR="00C92F27">
        <w:rPr>
          <w:rFonts w:ascii="Arial" w:hAnsi="Arial" w:cs="Arial"/>
        </w:rPr>
        <w:t>-10</w:t>
      </w:r>
      <w:r w:rsidR="006A08D7">
        <w:rPr>
          <w:rFonts w:ascii="Arial" w:hAnsi="Arial" w:cs="Arial"/>
        </w:rPr>
        <w:t>/h.</w:t>
      </w:r>
      <w:r w:rsidR="00C92F27">
        <w:rPr>
          <w:rFonts w:ascii="Arial" w:hAnsi="Arial" w:cs="Arial"/>
        </w:rPr>
        <w:t xml:space="preserve"> depending on skills and experience, so up to £19,240 p.a. pro rata</w:t>
      </w:r>
    </w:p>
    <w:p w14:paraId="3CB317C0" w14:textId="77777777" w:rsidR="00A93883" w:rsidRPr="00230211" w:rsidRDefault="00A93883" w:rsidP="00B82A72">
      <w:pPr>
        <w:rPr>
          <w:rFonts w:ascii="Arial" w:hAnsi="Arial" w:cs="Arial"/>
        </w:rPr>
      </w:pPr>
    </w:p>
    <w:p w14:paraId="3DA2EF46" w14:textId="44CECF12" w:rsidR="006A08D7" w:rsidRPr="006A08D7" w:rsidRDefault="00A93883" w:rsidP="006A08D7">
      <w:pPr>
        <w:pStyle w:val="NormalWeb"/>
        <w:spacing w:before="0" w:beforeAutospacing="0" w:after="0" w:afterAutospacing="0"/>
        <w:ind w:left="2880" w:hanging="2880"/>
        <w:rPr>
          <w:rFonts w:ascii="Arial" w:hAnsi="Arial" w:cs="Arial"/>
          <w:lang w:eastAsia="en-US"/>
        </w:rPr>
      </w:pPr>
      <w:r w:rsidRPr="00230211">
        <w:rPr>
          <w:rFonts w:ascii="Arial" w:hAnsi="Arial" w:cs="Arial"/>
          <w:b/>
        </w:rPr>
        <w:t>Job Purpose:</w:t>
      </w:r>
      <w:r w:rsidRPr="00230211">
        <w:rPr>
          <w:rFonts w:ascii="Arial" w:hAnsi="Arial" w:cs="Arial"/>
        </w:rPr>
        <w:tab/>
      </w:r>
      <w:r w:rsidR="006A08D7" w:rsidRPr="006A08D7">
        <w:rPr>
          <w:rFonts w:ascii="Arial" w:hAnsi="Arial" w:cs="Arial"/>
          <w:lang w:eastAsia="en-US"/>
        </w:rPr>
        <w:t>To support ecodyfi’s Manager, communications and activities.</w:t>
      </w:r>
      <w:r w:rsidR="00B400A7">
        <w:rPr>
          <w:rFonts w:ascii="Arial" w:hAnsi="Arial" w:cs="Arial"/>
          <w:lang w:eastAsia="en-US"/>
        </w:rPr>
        <w:t xml:space="preserve"> </w:t>
      </w:r>
      <w:bookmarkStart w:id="0" w:name="_Hlk20478581"/>
      <w:r w:rsidR="00B400A7">
        <w:rPr>
          <w:rFonts w:ascii="Arial" w:hAnsi="Arial" w:cs="Arial"/>
          <w:lang w:eastAsia="en-US"/>
        </w:rPr>
        <w:t>This post has been for 10 hours a week previously. We would like to increase the hours so that the post-holder can take more responsibility for areas of work, especially communications.</w:t>
      </w:r>
    </w:p>
    <w:bookmarkEnd w:id="0"/>
    <w:p w14:paraId="6BED52F1" w14:textId="77777777" w:rsidR="005C0405" w:rsidRPr="00230211" w:rsidRDefault="005C0405" w:rsidP="006A08D7">
      <w:pPr>
        <w:rPr>
          <w:rFonts w:ascii="Arial" w:hAnsi="Arial" w:cs="Arial"/>
        </w:rPr>
      </w:pPr>
    </w:p>
    <w:p w14:paraId="0A93C9EF" w14:textId="77777777" w:rsidR="00AF3D7D" w:rsidRPr="00230211" w:rsidRDefault="00A93883">
      <w:pPr>
        <w:ind w:left="2880" w:hanging="2880"/>
        <w:rPr>
          <w:rFonts w:ascii="Arial" w:hAnsi="Arial" w:cs="Arial"/>
        </w:rPr>
      </w:pPr>
      <w:r w:rsidRPr="00230211">
        <w:rPr>
          <w:rFonts w:ascii="Arial" w:hAnsi="Arial" w:cs="Arial"/>
          <w:b/>
        </w:rPr>
        <w:t>Key Responsibilities:</w:t>
      </w:r>
      <w:r w:rsidR="00A916F3" w:rsidRPr="00230211">
        <w:rPr>
          <w:rFonts w:ascii="Arial" w:hAnsi="Arial" w:cs="Arial"/>
        </w:rPr>
        <w:tab/>
      </w:r>
      <w:bookmarkStart w:id="1" w:name="_GoBack"/>
      <w:bookmarkEnd w:id="1"/>
    </w:p>
    <w:p w14:paraId="62B69C54" w14:textId="77777777" w:rsidR="00CC2645" w:rsidRPr="00CC2645" w:rsidRDefault="00CC2645" w:rsidP="00CC26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Office and information management</w:t>
      </w:r>
    </w:p>
    <w:p w14:paraId="12983FCC" w14:textId="77777777" w:rsidR="00CC2645" w:rsidRPr="00CC2645" w:rsidRDefault="00CC2645" w:rsidP="00CC26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Simple financial administration</w:t>
      </w:r>
    </w:p>
    <w:p w14:paraId="75D4438E" w14:textId="77777777" w:rsidR="00CC2645" w:rsidRPr="00CC2645" w:rsidRDefault="00CC2645" w:rsidP="00CC26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Scheduling and supporting meetings &amp; events</w:t>
      </w:r>
    </w:p>
    <w:p w14:paraId="6B30A59B" w14:textId="77777777" w:rsidR="00CC2645" w:rsidRPr="00CC2645" w:rsidRDefault="00CC2645" w:rsidP="00CC26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Communications</w:t>
      </w:r>
    </w:p>
    <w:p w14:paraId="444E1170" w14:textId="77777777" w:rsidR="00CC2645" w:rsidRPr="00CC2645" w:rsidRDefault="00CC2645" w:rsidP="00CC2645">
      <w:pPr>
        <w:rPr>
          <w:rFonts w:ascii="Arial" w:hAnsi="Arial" w:cs="Arial"/>
        </w:rPr>
      </w:pPr>
    </w:p>
    <w:p w14:paraId="01FFBF59" w14:textId="77777777" w:rsidR="00CC2645" w:rsidRPr="00CC2645" w:rsidRDefault="00CC2645" w:rsidP="00CC2645">
      <w:pPr>
        <w:ind w:left="2880" w:hanging="2880"/>
        <w:rPr>
          <w:rFonts w:ascii="Arial" w:hAnsi="Arial" w:cs="Arial"/>
          <w:b/>
        </w:rPr>
      </w:pPr>
      <w:r w:rsidRPr="00CC2645">
        <w:rPr>
          <w:rFonts w:ascii="Arial" w:hAnsi="Arial" w:cs="Arial"/>
          <w:b/>
        </w:rPr>
        <w:t>Illustrative tasks</w:t>
      </w:r>
      <w:r>
        <w:rPr>
          <w:rFonts w:ascii="Arial" w:hAnsi="Arial" w:cs="Arial"/>
          <w:b/>
        </w:rPr>
        <w:t>:</w:t>
      </w:r>
    </w:p>
    <w:p w14:paraId="4B5C5BA6" w14:textId="77777777" w:rsidR="00CC2645" w:rsidRPr="00CC2645" w:rsidRDefault="00CC2645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Office administration including procuring services</w:t>
      </w:r>
      <w:r w:rsidR="00107648">
        <w:rPr>
          <w:rFonts w:ascii="Arial" w:hAnsi="Arial" w:cs="Arial"/>
        </w:rPr>
        <w:t xml:space="preserve"> &amp; equipment</w:t>
      </w:r>
    </w:p>
    <w:p w14:paraId="3134D07E" w14:textId="77777777" w:rsidR="00CC2645" w:rsidRPr="00CC2645" w:rsidRDefault="00CC2645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Filing and other administrative systems</w:t>
      </w:r>
    </w:p>
    <w:p w14:paraId="522F2C71" w14:textId="77777777" w:rsidR="00CC2645" w:rsidRPr="00CC2645" w:rsidRDefault="00CC2645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 xml:space="preserve">Clerical services including </w:t>
      </w:r>
      <w:r w:rsidR="00C92F27">
        <w:rPr>
          <w:rFonts w:ascii="Arial" w:hAnsi="Arial" w:cs="Arial"/>
        </w:rPr>
        <w:t xml:space="preserve">using internet banking </w:t>
      </w:r>
    </w:p>
    <w:p w14:paraId="76C8CD81" w14:textId="77777777" w:rsidR="00CC2645" w:rsidRPr="00CC2645" w:rsidRDefault="00CC2645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Phone answering</w:t>
      </w:r>
    </w:p>
    <w:p w14:paraId="1080C1A1" w14:textId="77777777" w:rsidR="00CC2645" w:rsidRPr="00CC2645" w:rsidRDefault="00CC2645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Company administration</w:t>
      </w:r>
    </w:p>
    <w:p w14:paraId="36910964" w14:textId="77777777" w:rsidR="00CC2645" w:rsidRPr="00CC2645" w:rsidRDefault="00CC2645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Health &amp; safety</w:t>
      </w:r>
    </w:p>
    <w:p w14:paraId="75221B3D" w14:textId="77777777" w:rsidR="00CC2645" w:rsidRPr="00CC2645" w:rsidRDefault="00CC2645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Arrang</w:t>
      </w:r>
      <w:r w:rsidR="00107648">
        <w:rPr>
          <w:rFonts w:ascii="Arial" w:hAnsi="Arial" w:cs="Arial"/>
        </w:rPr>
        <w:t>ing</w:t>
      </w:r>
      <w:r w:rsidRPr="00CC2645">
        <w:rPr>
          <w:rFonts w:ascii="Arial" w:hAnsi="Arial" w:cs="Arial"/>
        </w:rPr>
        <w:t xml:space="preserve"> </w:t>
      </w:r>
      <w:r w:rsidR="00107648" w:rsidRPr="00CC2645">
        <w:rPr>
          <w:rFonts w:ascii="Arial" w:hAnsi="Arial" w:cs="Arial"/>
        </w:rPr>
        <w:t xml:space="preserve">meetings </w:t>
      </w:r>
      <w:r w:rsidRPr="00CC2645">
        <w:rPr>
          <w:rFonts w:ascii="Arial" w:hAnsi="Arial" w:cs="Arial"/>
        </w:rPr>
        <w:t xml:space="preserve">and taking minutes </w:t>
      </w:r>
    </w:p>
    <w:p w14:paraId="387BF22A" w14:textId="77777777" w:rsidR="00CC2645" w:rsidRPr="00CC2645" w:rsidRDefault="00CC2645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Communication with members</w:t>
      </w:r>
    </w:p>
    <w:p w14:paraId="06060A9B" w14:textId="77777777" w:rsidR="00CC2645" w:rsidRPr="00CC2645" w:rsidRDefault="00C92F27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Production of n</w:t>
      </w:r>
      <w:r w:rsidR="00CC2645" w:rsidRPr="00CC2645">
        <w:rPr>
          <w:rFonts w:ascii="Arial" w:hAnsi="Arial" w:cs="Arial"/>
        </w:rPr>
        <w:t>ewsletters and leaflets</w:t>
      </w:r>
    </w:p>
    <w:p w14:paraId="30D18B84" w14:textId="77777777" w:rsidR="00CC2645" w:rsidRPr="00CC2645" w:rsidRDefault="00CC2645" w:rsidP="00CC26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2645">
        <w:rPr>
          <w:rFonts w:ascii="Arial" w:hAnsi="Arial" w:cs="Arial"/>
        </w:rPr>
        <w:t>Routine updating of websites and social media</w:t>
      </w:r>
    </w:p>
    <w:p w14:paraId="71E20B0F" w14:textId="77777777" w:rsidR="00E706A0" w:rsidRPr="00E706A0" w:rsidRDefault="00107648" w:rsidP="00E706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Translation of informal </w:t>
      </w:r>
      <w:r w:rsidR="0074450E">
        <w:rPr>
          <w:rFonts w:ascii="Arial" w:hAnsi="Arial" w:cs="Arial"/>
        </w:rPr>
        <w:t xml:space="preserve">text from English to </w:t>
      </w:r>
      <w:r w:rsidR="00CC2645" w:rsidRPr="00CC2645">
        <w:rPr>
          <w:rFonts w:ascii="Arial" w:hAnsi="Arial" w:cs="Arial"/>
        </w:rPr>
        <w:t xml:space="preserve">Welsh </w:t>
      </w:r>
      <w:r w:rsidR="0074450E">
        <w:rPr>
          <w:rFonts w:ascii="Arial" w:hAnsi="Arial" w:cs="Arial"/>
        </w:rPr>
        <w:t>e.g. for social media</w:t>
      </w:r>
      <w:r w:rsidR="00C92F27">
        <w:rPr>
          <w:rFonts w:ascii="Arial" w:hAnsi="Arial" w:cs="Arial"/>
        </w:rPr>
        <w:t xml:space="preserve"> posts</w:t>
      </w:r>
    </w:p>
    <w:p w14:paraId="07CF42ED" w14:textId="77777777" w:rsidR="00681567" w:rsidRDefault="00681567">
      <w:pPr>
        <w:ind w:left="2880" w:hanging="2880"/>
        <w:rPr>
          <w:rFonts w:ascii="Arial" w:hAnsi="Arial"/>
        </w:rPr>
      </w:pPr>
    </w:p>
    <w:p w14:paraId="354736F8" w14:textId="77777777" w:rsidR="005C0405" w:rsidRDefault="005C0405">
      <w:pPr>
        <w:ind w:left="2880" w:hanging="2880"/>
        <w:rPr>
          <w:rFonts w:ascii="Arial" w:hAnsi="Arial"/>
        </w:rPr>
      </w:pPr>
    </w:p>
    <w:p w14:paraId="08149CC4" w14:textId="77777777" w:rsidR="00A93883" w:rsidRPr="00230211" w:rsidRDefault="00A93883">
      <w:pPr>
        <w:pStyle w:val="Heading1"/>
        <w:rPr>
          <w:rFonts w:ascii="Arial" w:hAnsi="Arial"/>
        </w:rPr>
      </w:pPr>
      <w:r w:rsidRPr="00230211">
        <w:rPr>
          <w:rFonts w:ascii="Arial" w:hAnsi="Arial"/>
        </w:rPr>
        <w:t>PERSON SPECIFICATION</w:t>
      </w:r>
    </w:p>
    <w:p w14:paraId="19CEC86C" w14:textId="77777777" w:rsidR="00A93883" w:rsidRPr="00230211" w:rsidRDefault="00A93883">
      <w:pPr>
        <w:ind w:left="2880" w:hanging="2880"/>
        <w:rPr>
          <w:rFonts w:ascii="Arial" w:hAnsi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71"/>
        <w:gridCol w:w="1258"/>
        <w:gridCol w:w="1259"/>
      </w:tblGrid>
      <w:tr w:rsidR="003844D3" w:rsidRPr="00230211" w14:paraId="3B435AB9" w14:textId="77777777">
        <w:tc>
          <w:tcPr>
            <w:tcW w:w="6948" w:type="dxa"/>
          </w:tcPr>
          <w:p w14:paraId="2CEB9A12" w14:textId="77777777" w:rsidR="003844D3" w:rsidRPr="00230211" w:rsidRDefault="00245BAC">
            <w:r w:rsidRPr="00230211">
              <w:rPr>
                <w:rFonts w:ascii="Arial" w:hAnsi="Arial"/>
                <w:b/>
              </w:rPr>
              <w:t>Personal qualities:</w:t>
            </w:r>
          </w:p>
        </w:tc>
        <w:tc>
          <w:tcPr>
            <w:tcW w:w="1260" w:type="dxa"/>
          </w:tcPr>
          <w:p w14:paraId="65827F46" w14:textId="77777777" w:rsidR="003844D3" w:rsidRPr="00230211" w:rsidRDefault="003844D3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Essential</w:t>
            </w:r>
          </w:p>
        </w:tc>
        <w:tc>
          <w:tcPr>
            <w:tcW w:w="1260" w:type="dxa"/>
          </w:tcPr>
          <w:p w14:paraId="5A599F5B" w14:textId="77777777" w:rsidR="003844D3" w:rsidRPr="00230211" w:rsidRDefault="003844D3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Desirable</w:t>
            </w:r>
          </w:p>
        </w:tc>
      </w:tr>
      <w:tr w:rsidR="001E0BD0" w:rsidRPr="00230211" w14:paraId="559E3192" w14:textId="77777777">
        <w:tc>
          <w:tcPr>
            <w:tcW w:w="6948" w:type="dxa"/>
          </w:tcPr>
          <w:p w14:paraId="21FC3DEE" w14:textId="77777777" w:rsidR="001E0BD0" w:rsidRPr="00230211" w:rsidRDefault="001E0BD0" w:rsidP="00152080">
            <w:r w:rsidRPr="00230211">
              <w:rPr>
                <w:rFonts w:ascii="Arial" w:hAnsi="Arial"/>
              </w:rPr>
              <w:t>Self-motivated and enthusiastic</w:t>
            </w:r>
          </w:p>
        </w:tc>
        <w:tc>
          <w:tcPr>
            <w:tcW w:w="1260" w:type="dxa"/>
          </w:tcPr>
          <w:p w14:paraId="64E09B51" w14:textId="77777777" w:rsidR="001E0BD0" w:rsidRPr="00230211" w:rsidRDefault="001E0BD0" w:rsidP="002354FE">
            <w:r w:rsidRPr="00230211">
              <w:sym w:font="Wingdings" w:char="F0FC"/>
            </w:r>
          </w:p>
        </w:tc>
        <w:tc>
          <w:tcPr>
            <w:tcW w:w="1260" w:type="dxa"/>
          </w:tcPr>
          <w:p w14:paraId="17B353AF" w14:textId="77777777" w:rsidR="001E0BD0" w:rsidRPr="00230211" w:rsidRDefault="001E0BD0" w:rsidP="00152080"/>
        </w:tc>
      </w:tr>
      <w:tr w:rsidR="001E0BD0" w:rsidRPr="00230211" w14:paraId="141F5FB3" w14:textId="77777777" w:rsidTr="00E706A0">
        <w:trPr>
          <w:trHeight w:val="201"/>
        </w:trPr>
        <w:tc>
          <w:tcPr>
            <w:tcW w:w="6948" w:type="dxa"/>
          </w:tcPr>
          <w:p w14:paraId="30E09571" w14:textId="77777777" w:rsidR="001E0BD0" w:rsidRPr="00230211" w:rsidRDefault="001E0BD0" w:rsidP="00E706A0">
            <w:pPr>
              <w:spacing w:before="100" w:beforeAutospacing="1" w:after="100" w:afterAutospacing="1"/>
              <w:rPr>
                <w:rFonts w:ascii="Arial" w:hAnsi="Arial"/>
              </w:rPr>
            </w:pPr>
            <w:r w:rsidRPr="00E76D8C">
              <w:rPr>
                <w:rFonts w:ascii="Arial" w:hAnsi="Arial"/>
              </w:rPr>
              <w:t>Great attention to detail</w:t>
            </w:r>
            <w:r w:rsidRPr="001E0BD0">
              <w:rPr>
                <w:rFonts w:ascii="Arial" w:hAnsi="Arial"/>
              </w:rPr>
              <w:t>, thorough and methodical</w:t>
            </w:r>
          </w:p>
        </w:tc>
        <w:tc>
          <w:tcPr>
            <w:tcW w:w="1260" w:type="dxa"/>
          </w:tcPr>
          <w:p w14:paraId="32D1DD01" w14:textId="77777777" w:rsidR="001E0BD0" w:rsidRPr="00230211" w:rsidRDefault="001E0BD0" w:rsidP="002354FE">
            <w:r w:rsidRPr="00230211">
              <w:sym w:font="Wingdings" w:char="F0FC"/>
            </w:r>
          </w:p>
        </w:tc>
        <w:tc>
          <w:tcPr>
            <w:tcW w:w="1260" w:type="dxa"/>
          </w:tcPr>
          <w:p w14:paraId="381837BF" w14:textId="77777777" w:rsidR="001E0BD0" w:rsidRPr="00230211" w:rsidRDefault="001E0BD0" w:rsidP="00152080"/>
        </w:tc>
      </w:tr>
      <w:tr w:rsidR="001E0BD0" w:rsidRPr="00230211" w14:paraId="31DF04F2" w14:textId="77777777" w:rsidTr="00E706A0">
        <w:trPr>
          <w:trHeight w:val="201"/>
        </w:trPr>
        <w:tc>
          <w:tcPr>
            <w:tcW w:w="6948" w:type="dxa"/>
          </w:tcPr>
          <w:p w14:paraId="12A70A2E" w14:textId="77777777" w:rsidR="001E0BD0" w:rsidRPr="001E0BD0" w:rsidRDefault="001E0BD0" w:rsidP="00E706A0">
            <w:pPr>
              <w:spacing w:before="100" w:beforeAutospacing="1" w:after="100" w:afterAutospacing="1"/>
              <w:rPr>
                <w:rFonts w:ascii="Arial" w:hAnsi="Arial"/>
              </w:rPr>
            </w:pPr>
            <w:r w:rsidRPr="001E0BD0">
              <w:rPr>
                <w:rFonts w:ascii="Arial" w:hAnsi="Arial"/>
              </w:rPr>
              <w:t>Team player</w:t>
            </w:r>
          </w:p>
        </w:tc>
        <w:tc>
          <w:tcPr>
            <w:tcW w:w="1260" w:type="dxa"/>
          </w:tcPr>
          <w:p w14:paraId="2D3E4A5F" w14:textId="77777777" w:rsidR="001E0BD0" w:rsidRPr="00230211" w:rsidRDefault="001E0BD0" w:rsidP="002354FE">
            <w:r w:rsidRPr="00230211">
              <w:sym w:font="Wingdings" w:char="F0FC"/>
            </w:r>
          </w:p>
        </w:tc>
        <w:tc>
          <w:tcPr>
            <w:tcW w:w="1260" w:type="dxa"/>
          </w:tcPr>
          <w:p w14:paraId="49B7F92D" w14:textId="77777777" w:rsidR="001E0BD0" w:rsidRPr="00230211" w:rsidRDefault="001E0BD0" w:rsidP="00152080"/>
        </w:tc>
      </w:tr>
      <w:tr w:rsidR="00E706A0" w:rsidRPr="00230211" w14:paraId="7A9FD84B" w14:textId="77777777" w:rsidTr="00E706A0">
        <w:trPr>
          <w:trHeight w:val="201"/>
        </w:trPr>
        <w:tc>
          <w:tcPr>
            <w:tcW w:w="6948" w:type="dxa"/>
          </w:tcPr>
          <w:p w14:paraId="53CD8A56" w14:textId="77777777" w:rsidR="00E706A0" w:rsidRPr="001E0BD0" w:rsidRDefault="00E706A0" w:rsidP="00E706A0">
            <w:pPr>
              <w:spacing w:before="100" w:beforeAutospacing="1" w:after="100" w:afterAutospacing="1"/>
              <w:rPr>
                <w:rFonts w:ascii="Arial" w:hAnsi="Arial"/>
              </w:rPr>
            </w:pPr>
            <w:r w:rsidRPr="00E76D8C">
              <w:rPr>
                <w:rFonts w:ascii="Arial" w:hAnsi="Arial"/>
              </w:rPr>
              <w:t>Willing to show initiative</w:t>
            </w:r>
          </w:p>
        </w:tc>
        <w:tc>
          <w:tcPr>
            <w:tcW w:w="1260" w:type="dxa"/>
          </w:tcPr>
          <w:p w14:paraId="0F40D797" w14:textId="77777777" w:rsidR="00E706A0" w:rsidRPr="00230211" w:rsidRDefault="001E0BD0" w:rsidP="00152080">
            <w:r w:rsidRPr="00230211">
              <w:sym w:font="Wingdings" w:char="F0FC"/>
            </w:r>
          </w:p>
        </w:tc>
        <w:tc>
          <w:tcPr>
            <w:tcW w:w="1260" w:type="dxa"/>
          </w:tcPr>
          <w:p w14:paraId="459B873C" w14:textId="77777777" w:rsidR="00E706A0" w:rsidRPr="00230211" w:rsidRDefault="00E706A0" w:rsidP="00152080"/>
        </w:tc>
      </w:tr>
      <w:tr w:rsidR="00245BAC" w:rsidRPr="00230211" w14:paraId="6C37D200" w14:textId="77777777">
        <w:tc>
          <w:tcPr>
            <w:tcW w:w="6948" w:type="dxa"/>
          </w:tcPr>
          <w:p w14:paraId="6139AABB" w14:textId="77777777" w:rsidR="00245BAC" w:rsidRPr="00230211" w:rsidRDefault="00245BAC" w:rsidP="00152080">
            <w:pPr>
              <w:rPr>
                <w:rFonts w:ascii="Arial" w:hAnsi="Arial" w:cs="Arial"/>
                <w:b/>
              </w:rPr>
            </w:pPr>
            <w:r w:rsidRPr="00230211">
              <w:rPr>
                <w:rFonts w:ascii="Arial" w:hAnsi="Arial" w:cs="Arial"/>
                <w:b/>
              </w:rPr>
              <w:t>Experience:</w:t>
            </w:r>
          </w:p>
        </w:tc>
        <w:tc>
          <w:tcPr>
            <w:tcW w:w="1260" w:type="dxa"/>
          </w:tcPr>
          <w:p w14:paraId="7C57C0F0" w14:textId="77777777" w:rsidR="00245BAC" w:rsidRPr="00230211" w:rsidRDefault="00245BAC" w:rsidP="00A52574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Essential</w:t>
            </w:r>
          </w:p>
        </w:tc>
        <w:tc>
          <w:tcPr>
            <w:tcW w:w="1260" w:type="dxa"/>
          </w:tcPr>
          <w:p w14:paraId="4D91C4CD" w14:textId="77777777" w:rsidR="00245BAC" w:rsidRPr="00230211" w:rsidRDefault="00245BAC" w:rsidP="00A52574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Desirable</w:t>
            </w:r>
          </w:p>
        </w:tc>
      </w:tr>
      <w:tr w:rsidR="005C635A" w:rsidRPr="00230211" w14:paraId="4337775B" w14:textId="77777777">
        <w:tc>
          <w:tcPr>
            <w:tcW w:w="6948" w:type="dxa"/>
          </w:tcPr>
          <w:p w14:paraId="3480288F" w14:textId="77777777" w:rsidR="005C635A" w:rsidRPr="00230211" w:rsidRDefault="001E0BD0" w:rsidP="00152080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 xml:space="preserve">Experience </w:t>
            </w:r>
            <w:r>
              <w:rPr>
                <w:rFonts w:ascii="Arial" w:hAnsi="Arial" w:cs="Arial"/>
              </w:rPr>
              <w:t>of administrative or personal assistant roles</w:t>
            </w:r>
          </w:p>
        </w:tc>
        <w:tc>
          <w:tcPr>
            <w:tcW w:w="1260" w:type="dxa"/>
          </w:tcPr>
          <w:p w14:paraId="33A0D8C8" w14:textId="77777777" w:rsidR="005C635A" w:rsidRPr="00230211" w:rsidRDefault="005C635A" w:rsidP="00152080"/>
        </w:tc>
        <w:tc>
          <w:tcPr>
            <w:tcW w:w="1260" w:type="dxa"/>
          </w:tcPr>
          <w:p w14:paraId="3CA93A89" w14:textId="77777777" w:rsidR="005C635A" w:rsidRPr="00230211" w:rsidRDefault="001E0BD0" w:rsidP="00152080">
            <w:r w:rsidRPr="00230211">
              <w:sym w:font="Wingdings" w:char="F0FC"/>
            </w:r>
          </w:p>
        </w:tc>
      </w:tr>
      <w:tr w:rsidR="005C0405" w:rsidRPr="00230211" w14:paraId="7D078581" w14:textId="77777777">
        <w:tc>
          <w:tcPr>
            <w:tcW w:w="6948" w:type="dxa"/>
          </w:tcPr>
          <w:p w14:paraId="41EAB2E1" w14:textId="77777777" w:rsidR="005C0405" w:rsidRPr="00230211" w:rsidRDefault="005C0405" w:rsidP="00152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desk top publishing, updating websites and social media</w:t>
            </w:r>
          </w:p>
        </w:tc>
        <w:tc>
          <w:tcPr>
            <w:tcW w:w="1260" w:type="dxa"/>
          </w:tcPr>
          <w:p w14:paraId="63DD2CE4" w14:textId="77777777" w:rsidR="005C0405" w:rsidRPr="00230211" w:rsidRDefault="005C0405" w:rsidP="00152080"/>
        </w:tc>
        <w:tc>
          <w:tcPr>
            <w:tcW w:w="1260" w:type="dxa"/>
          </w:tcPr>
          <w:p w14:paraId="371007C9" w14:textId="77777777" w:rsidR="005C0405" w:rsidRPr="00230211" w:rsidRDefault="005C0405" w:rsidP="00152080">
            <w:r w:rsidRPr="00230211">
              <w:sym w:font="Wingdings" w:char="F0FC"/>
            </w:r>
          </w:p>
        </w:tc>
      </w:tr>
      <w:tr w:rsidR="00245BAC" w:rsidRPr="00230211" w14:paraId="54D6FB6D" w14:textId="77777777">
        <w:tc>
          <w:tcPr>
            <w:tcW w:w="6948" w:type="dxa"/>
          </w:tcPr>
          <w:p w14:paraId="24999DC0" w14:textId="77777777" w:rsidR="00245BAC" w:rsidRPr="00230211" w:rsidRDefault="00245BAC" w:rsidP="00152080">
            <w:pPr>
              <w:rPr>
                <w:rFonts w:ascii="Arial" w:hAnsi="Arial" w:cs="Arial"/>
                <w:color w:val="FF00FF"/>
              </w:rPr>
            </w:pPr>
            <w:r w:rsidRPr="00230211">
              <w:rPr>
                <w:rFonts w:ascii="Arial" w:hAnsi="Arial" w:cs="Arial"/>
                <w:b/>
              </w:rPr>
              <w:t>Skills &amp; knowledge:</w:t>
            </w:r>
          </w:p>
        </w:tc>
        <w:tc>
          <w:tcPr>
            <w:tcW w:w="1260" w:type="dxa"/>
          </w:tcPr>
          <w:p w14:paraId="34459A34" w14:textId="77777777" w:rsidR="00245BAC" w:rsidRPr="00230211" w:rsidRDefault="00245BAC" w:rsidP="00A52574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Essential</w:t>
            </w:r>
          </w:p>
        </w:tc>
        <w:tc>
          <w:tcPr>
            <w:tcW w:w="1260" w:type="dxa"/>
          </w:tcPr>
          <w:p w14:paraId="6D39935B" w14:textId="77777777" w:rsidR="00245BAC" w:rsidRPr="00230211" w:rsidRDefault="00245BAC" w:rsidP="00A52574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Desirable</w:t>
            </w:r>
          </w:p>
        </w:tc>
      </w:tr>
      <w:tr w:rsidR="001E0BD0" w:rsidRPr="00230211" w14:paraId="7DCA6189" w14:textId="77777777">
        <w:tc>
          <w:tcPr>
            <w:tcW w:w="6948" w:type="dxa"/>
          </w:tcPr>
          <w:p w14:paraId="567857B1" w14:textId="77777777" w:rsidR="001E0BD0" w:rsidRPr="00230211" w:rsidRDefault="001E0BD0" w:rsidP="00830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Good interpersonal and communication skills, both orally and in writing</w:t>
            </w:r>
          </w:p>
        </w:tc>
        <w:tc>
          <w:tcPr>
            <w:tcW w:w="1260" w:type="dxa"/>
          </w:tcPr>
          <w:p w14:paraId="61C90BFF" w14:textId="77777777" w:rsidR="001E0BD0" w:rsidRPr="00230211" w:rsidRDefault="001E0BD0" w:rsidP="00830335">
            <w:r w:rsidRPr="00230211">
              <w:sym w:font="Wingdings" w:char="F0FC"/>
            </w:r>
          </w:p>
        </w:tc>
        <w:tc>
          <w:tcPr>
            <w:tcW w:w="1260" w:type="dxa"/>
          </w:tcPr>
          <w:p w14:paraId="78DE28A6" w14:textId="77777777" w:rsidR="001E0BD0" w:rsidRPr="00230211" w:rsidRDefault="001E0BD0" w:rsidP="00152080"/>
        </w:tc>
      </w:tr>
      <w:tr w:rsidR="001E0BD0" w:rsidRPr="00230211" w14:paraId="5050BBF6" w14:textId="77777777">
        <w:tc>
          <w:tcPr>
            <w:tcW w:w="6948" w:type="dxa"/>
          </w:tcPr>
          <w:p w14:paraId="580CC113" w14:textId="77777777" w:rsidR="001E0BD0" w:rsidRPr="001E0BD0" w:rsidRDefault="001E0BD0" w:rsidP="000E31ED">
            <w:pPr>
              <w:rPr>
                <w:rFonts w:ascii="Arial" w:hAnsi="Arial"/>
              </w:rPr>
            </w:pPr>
            <w:r w:rsidRPr="00230211">
              <w:rPr>
                <w:rFonts w:ascii="Arial" w:hAnsi="Arial"/>
              </w:rPr>
              <w:t xml:space="preserve">Competent </w:t>
            </w:r>
            <w:r>
              <w:rPr>
                <w:rFonts w:ascii="Arial" w:hAnsi="Arial"/>
              </w:rPr>
              <w:t xml:space="preserve">and confident with </w:t>
            </w:r>
            <w:r w:rsidRPr="00230211">
              <w:rPr>
                <w:rFonts w:ascii="Arial" w:hAnsi="Arial"/>
              </w:rPr>
              <w:t>IT</w:t>
            </w:r>
            <w:r>
              <w:rPr>
                <w:rFonts w:ascii="Arial" w:hAnsi="Arial"/>
              </w:rPr>
              <w:t xml:space="preserve">, including Microsoft applications such as </w:t>
            </w:r>
            <w:r w:rsidR="0074450E">
              <w:rPr>
                <w:rFonts w:ascii="Arial" w:hAnsi="Arial"/>
              </w:rPr>
              <w:t xml:space="preserve">Word and </w:t>
            </w:r>
            <w:r>
              <w:rPr>
                <w:rFonts w:ascii="Arial" w:hAnsi="Arial"/>
              </w:rPr>
              <w:t>Excel</w:t>
            </w:r>
          </w:p>
        </w:tc>
        <w:tc>
          <w:tcPr>
            <w:tcW w:w="1260" w:type="dxa"/>
          </w:tcPr>
          <w:p w14:paraId="7C57DCED" w14:textId="77777777" w:rsidR="001E0BD0" w:rsidRPr="001E0BD0" w:rsidRDefault="001E0BD0" w:rsidP="00C4467C">
            <w:pPr>
              <w:rPr>
                <w:rFonts w:ascii="Arial" w:hAnsi="Arial"/>
              </w:rPr>
            </w:pPr>
            <w:r w:rsidRPr="001E0BD0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51C366EF" w14:textId="77777777" w:rsidR="001E0BD0" w:rsidRPr="001E0BD0" w:rsidRDefault="001E0BD0" w:rsidP="00C4467C">
            <w:pPr>
              <w:rPr>
                <w:rFonts w:ascii="Arial" w:hAnsi="Arial"/>
              </w:rPr>
            </w:pPr>
          </w:p>
        </w:tc>
      </w:tr>
      <w:tr w:rsidR="001E0BD0" w:rsidRPr="00230211" w14:paraId="2A6C7BB9" w14:textId="77777777">
        <w:tc>
          <w:tcPr>
            <w:tcW w:w="6948" w:type="dxa"/>
          </w:tcPr>
          <w:p w14:paraId="44479DBD" w14:textId="77777777" w:rsidR="001E0BD0" w:rsidRPr="001E0BD0" w:rsidRDefault="001E0BD0" w:rsidP="00C4467C">
            <w:pPr>
              <w:rPr>
                <w:rFonts w:ascii="Arial" w:hAnsi="Arial"/>
              </w:rPr>
            </w:pPr>
            <w:r w:rsidRPr="00E76D8C">
              <w:rPr>
                <w:rFonts w:ascii="Arial" w:hAnsi="Arial"/>
              </w:rPr>
              <w:t>Excellent organisational skills</w:t>
            </w:r>
            <w:r w:rsidRPr="001E0BD0">
              <w:rPr>
                <w:rFonts w:ascii="Arial" w:hAnsi="Arial"/>
              </w:rPr>
              <w:t xml:space="preserve"> and ability to multi-task</w:t>
            </w:r>
          </w:p>
        </w:tc>
        <w:tc>
          <w:tcPr>
            <w:tcW w:w="1260" w:type="dxa"/>
          </w:tcPr>
          <w:p w14:paraId="0A7B3F8B" w14:textId="77777777" w:rsidR="001E0BD0" w:rsidRPr="001E0BD0" w:rsidRDefault="001E0BD0" w:rsidP="00C4467C">
            <w:pPr>
              <w:rPr>
                <w:rFonts w:ascii="Arial" w:hAnsi="Arial"/>
              </w:rPr>
            </w:pPr>
            <w:r w:rsidRPr="001E0BD0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35416FD8" w14:textId="77777777" w:rsidR="001E0BD0" w:rsidRPr="001E0BD0" w:rsidRDefault="001E0BD0" w:rsidP="00C4467C">
            <w:pPr>
              <w:rPr>
                <w:rFonts w:ascii="Arial" w:hAnsi="Arial"/>
              </w:rPr>
            </w:pPr>
          </w:p>
        </w:tc>
      </w:tr>
      <w:tr w:rsidR="005C0405" w:rsidRPr="00230211" w14:paraId="05AFD672" w14:textId="77777777">
        <w:tc>
          <w:tcPr>
            <w:tcW w:w="6948" w:type="dxa"/>
          </w:tcPr>
          <w:p w14:paraId="1ED34246" w14:textId="77777777" w:rsidR="005C0405" w:rsidRPr="00E76D8C" w:rsidRDefault="005C0405" w:rsidP="00C446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and communicate in Welsh and English</w:t>
            </w:r>
          </w:p>
        </w:tc>
        <w:tc>
          <w:tcPr>
            <w:tcW w:w="1260" w:type="dxa"/>
          </w:tcPr>
          <w:p w14:paraId="29A237A5" w14:textId="77777777" w:rsidR="005C0405" w:rsidRPr="001E0BD0" w:rsidRDefault="005C0405" w:rsidP="00C4467C">
            <w:pPr>
              <w:rPr>
                <w:rFonts w:ascii="Arial" w:hAnsi="Arial"/>
              </w:rPr>
            </w:pPr>
            <w:r w:rsidRPr="001E0BD0">
              <w:rPr>
                <w:rFonts w:ascii="Arial" w:hAnsi="Arial"/>
              </w:rPr>
              <w:sym w:font="Wingdings" w:char="F0FC"/>
            </w:r>
          </w:p>
        </w:tc>
        <w:tc>
          <w:tcPr>
            <w:tcW w:w="1260" w:type="dxa"/>
          </w:tcPr>
          <w:p w14:paraId="4F3D81F8" w14:textId="77777777" w:rsidR="005C0405" w:rsidRPr="001E0BD0" w:rsidRDefault="005C0405" w:rsidP="00C4467C">
            <w:pPr>
              <w:rPr>
                <w:rFonts w:ascii="Arial" w:hAnsi="Arial"/>
              </w:rPr>
            </w:pPr>
          </w:p>
        </w:tc>
      </w:tr>
      <w:tr w:rsidR="001E0BD0" w:rsidRPr="00230211" w14:paraId="65D55328" w14:textId="77777777">
        <w:tc>
          <w:tcPr>
            <w:tcW w:w="6948" w:type="dxa"/>
          </w:tcPr>
          <w:p w14:paraId="45C2949A" w14:textId="77777777" w:rsidR="001E0BD0" w:rsidRPr="00230211" w:rsidRDefault="001E0BD0" w:rsidP="00C4467C">
            <w:r w:rsidRPr="00230211">
              <w:rPr>
                <w:rFonts w:ascii="Arial" w:hAnsi="Arial" w:cs="Arial"/>
              </w:rPr>
              <w:t>Knowledge of the Dyfi Biosphere area and its communities</w:t>
            </w:r>
          </w:p>
        </w:tc>
        <w:tc>
          <w:tcPr>
            <w:tcW w:w="1260" w:type="dxa"/>
          </w:tcPr>
          <w:p w14:paraId="54CBB2D5" w14:textId="77777777" w:rsidR="001E0BD0" w:rsidRPr="00230211" w:rsidRDefault="001E0BD0" w:rsidP="00C4467C"/>
        </w:tc>
        <w:tc>
          <w:tcPr>
            <w:tcW w:w="1260" w:type="dxa"/>
          </w:tcPr>
          <w:p w14:paraId="25987BE2" w14:textId="77777777" w:rsidR="001E0BD0" w:rsidRPr="00230211" w:rsidRDefault="005C0405" w:rsidP="00C4467C">
            <w:r w:rsidRPr="00230211">
              <w:sym w:font="Wingdings" w:char="F0FC"/>
            </w:r>
          </w:p>
        </w:tc>
      </w:tr>
      <w:tr w:rsidR="001E0BD0" w:rsidRPr="00230211" w14:paraId="38BA370A" w14:textId="77777777">
        <w:tc>
          <w:tcPr>
            <w:tcW w:w="6948" w:type="dxa"/>
          </w:tcPr>
          <w:p w14:paraId="43E41F5D" w14:textId="77777777" w:rsidR="001E0BD0" w:rsidRPr="00230211" w:rsidRDefault="001E0BD0" w:rsidP="000E31ED">
            <w:pPr>
              <w:jc w:val="both"/>
              <w:rPr>
                <w:rFonts w:ascii="Arial" w:hAnsi="Arial" w:cs="Arial"/>
              </w:rPr>
            </w:pPr>
            <w:r w:rsidRPr="00230211">
              <w:rPr>
                <w:rFonts w:ascii="Arial" w:hAnsi="Arial"/>
              </w:rPr>
              <w:t>Understanding of, and commitment to, sustainability</w:t>
            </w:r>
          </w:p>
        </w:tc>
        <w:tc>
          <w:tcPr>
            <w:tcW w:w="1260" w:type="dxa"/>
          </w:tcPr>
          <w:p w14:paraId="219419F7" w14:textId="77777777" w:rsidR="001E0BD0" w:rsidRPr="00230211" w:rsidRDefault="001E0BD0" w:rsidP="00152080"/>
        </w:tc>
        <w:tc>
          <w:tcPr>
            <w:tcW w:w="1260" w:type="dxa"/>
          </w:tcPr>
          <w:p w14:paraId="49B4D0C7" w14:textId="77777777" w:rsidR="001E0BD0" w:rsidRPr="00230211" w:rsidRDefault="001E0BD0" w:rsidP="00152080">
            <w:r w:rsidRPr="00230211">
              <w:sym w:font="Wingdings" w:char="F0FC"/>
            </w:r>
          </w:p>
        </w:tc>
      </w:tr>
      <w:tr w:rsidR="001E0BD0" w:rsidRPr="00230211" w14:paraId="6117DF5D" w14:textId="77777777">
        <w:tc>
          <w:tcPr>
            <w:tcW w:w="6948" w:type="dxa"/>
          </w:tcPr>
          <w:p w14:paraId="5ADE3ED1" w14:textId="77777777" w:rsidR="001E0BD0" w:rsidRPr="00230211" w:rsidRDefault="001E0BD0">
            <w:pPr>
              <w:rPr>
                <w:rFonts w:ascii="Arial" w:hAnsi="Arial"/>
                <w:color w:val="FF9900"/>
              </w:rPr>
            </w:pPr>
            <w:r w:rsidRPr="00230211">
              <w:rPr>
                <w:rFonts w:ascii="Arial" w:hAnsi="Arial" w:cs="Arial"/>
                <w:b/>
              </w:rPr>
              <w:t>Qualifications:</w:t>
            </w:r>
          </w:p>
        </w:tc>
        <w:tc>
          <w:tcPr>
            <w:tcW w:w="1260" w:type="dxa"/>
          </w:tcPr>
          <w:p w14:paraId="1B1CBD02" w14:textId="77777777" w:rsidR="001E0BD0" w:rsidRPr="00230211" w:rsidRDefault="001E0BD0" w:rsidP="00A52574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Essential</w:t>
            </w:r>
          </w:p>
        </w:tc>
        <w:tc>
          <w:tcPr>
            <w:tcW w:w="1260" w:type="dxa"/>
          </w:tcPr>
          <w:p w14:paraId="388BAA7A" w14:textId="77777777" w:rsidR="001E0BD0" w:rsidRPr="00230211" w:rsidRDefault="001E0BD0" w:rsidP="00A52574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Desirable</w:t>
            </w:r>
          </w:p>
        </w:tc>
      </w:tr>
      <w:tr w:rsidR="001E0BD0" w:rsidRPr="00230211" w14:paraId="4B0F1B6D" w14:textId="77777777">
        <w:tc>
          <w:tcPr>
            <w:tcW w:w="6948" w:type="dxa"/>
          </w:tcPr>
          <w:p w14:paraId="6BE0D2D7" w14:textId="77777777" w:rsidR="001E0BD0" w:rsidRPr="00230211" w:rsidRDefault="001E0BD0">
            <w:pPr>
              <w:rPr>
                <w:rFonts w:ascii="Arial" w:hAnsi="Arial"/>
              </w:rPr>
            </w:pPr>
            <w:r w:rsidRPr="00230211">
              <w:rPr>
                <w:rFonts w:ascii="Arial" w:hAnsi="Arial"/>
              </w:rPr>
              <w:t xml:space="preserve">A relevant qualification </w:t>
            </w:r>
          </w:p>
        </w:tc>
        <w:tc>
          <w:tcPr>
            <w:tcW w:w="1260" w:type="dxa"/>
          </w:tcPr>
          <w:p w14:paraId="2B057D10" w14:textId="77777777" w:rsidR="001E0BD0" w:rsidRPr="00230211" w:rsidRDefault="001E0BD0"/>
        </w:tc>
        <w:tc>
          <w:tcPr>
            <w:tcW w:w="1260" w:type="dxa"/>
          </w:tcPr>
          <w:p w14:paraId="0C9BAB81" w14:textId="77777777" w:rsidR="001E0BD0" w:rsidRPr="00230211" w:rsidRDefault="005C0405">
            <w:r w:rsidRPr="00230211">
              <w:sym w:font="Wingdings" w:char="F0FC"/>
            </w:r>
          </w:p>
        </w:tc>
      </w:tr>
      <w:tr w:rsidR="001E0BD0" w:rsidRPr="00230211" w14:paraId="2101AA0F" w14:textId="77777777">
        <w:tc>
          <w:tcPr>
            <w:tcW w:w="6948" w:type="dxa"/>
          </w:tcPr>
          <w:p w14:paraId="1D9BFAD8" w14:textId="77777777" w:rsidR="001E0BD0" w:rsidRPr="00230211" w:rsidRDefault="001E0BD0">
            <w:pPr>
              <w:rPr>
                <w:rFonts w:ascii="Arial" w:hAnsi="Arial"/>
                <w:color w:val="FF0000"/>
              </w:rPr>
            </w:pPr>
            <w:r w:rsidRPr="00230211">
              <w:rPr>
                <w:rFonts w:ascii="Arial" w:hAnsi="Arial" w:cs="Arial"/>
                <w:b/>
              </w:rPr>
              <w:t>Other attributes:</w:t>
            </w:r>
          </w:p>
        </w:tc>
        <w:tc>
          <w:tcPr>
            <w:tcW w:w="1260" w:type="dxa"/>
          </w:tcPr>
          <w:p w14:paraId="03F2E692" w14:textId="77777777" w:rsidR="001E0BD0" w:rsidRPr="00230211" w:rsidRDefault="001E0BD0" w:rsidP="00A52574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Essential</w:t>
            </w:r>
          </w:p>
        </w:tc>
        <w:tc>
          <w:tcPr>
            <w:tcW w:w="1260" w:type="dxa"/>
          </w:tcPr>
          <w:p w14:paraId="18842810" w14:textId="77777777" w:rsidR="001E0BD0" w:rsidRPr="00230211" w:rsidRDefault="001E0BD0" w:rsidP="00A52574">
            <w:pPr>
              <w:rPr>
                <w:rFonts w:ascii="Arial" w:hAnsi="Arial" w:cs="Arial"/>
              </w:rPr>
            </w:pPr>
            <w:r w:rsidRPr="00230211">
              <w:rPr>
                <w:rFonts w:ascii="Arial" w:hAnsi="Arial" w:cs="Arial"/>
              </w:rPr>
              <w:t>Desirable</w:t>
            </w:r>
          </w:p>
        </w:tc>
      </w:tr>
      <w:tr w:rsidR="001E0BD0" w:rsidRPr="00A52574" w14:paraId="0050304A" w14:textId="77777777">
        <w:tc>
          <w:tcPr>
            <w:tcW w:w="6948" w:type="dxa"/>
          </w:tcPr>
          <w:p w14:paraId="57E5B66C" w14:textId="77777777" w:rsidR="001E0BD0" w:rsidRPr="00230211" w:rsidRDefault="001E0B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Willingness to undertake training</w:t>
            </w:r>
          </w:p>
        </w:tc>
        <w:tc>
          <w:tcPr>
            <w:tcW w:w="1260" w:type="dxa"/>
          </w:tcPr>
          <w:p w14:paraId="2294372F" w14:textId="77777777" w:rsidR="001E0BD0" w:rsidRPr="00A52574" w:rsidRDefault="001E0BD0">
            <w:r w:rsidRPr="00230211">
              <w:sym w:font="Wingdings" w:char="F0FC"/>
            </w:r>
          </w:p>
        </w:tc>
        <w:tc>
          <w:tcPr>
            <w:tcW w:w="1260" w:type="dxa"/>
          </w:tcPr>
          <w:p w14:paraId="2B15D9C5" w14:textId="77777777" w:rsidR="001E0BD0" w:rsidRPr="00A52574" w:rsidRDefault="001E0BD0"/>
        </w:tc>
      </w:tr>
    </w:tbl>
    <w:p w14:paraId="1F593291" w14:textId="77777777" w:rsidR="003844D3" w:rsidRDefault="003844D3">
      <w:pPr>
        <w:ind w:left="2880" w:hanging="2880"/>
      </w:pPr>
    </w:p>
    <w:sectPr w:rsidR="003844D3" w:rsidSect="00EB3ED2">
      <w:footerReference w:type="default" r:id="rId8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48FD" w14:textId="77777777" w:rsidR="00835C14" w:rsidRDefault="00835C14">
      <w:r>
        <w:separator/>
      </w:r>
    </w:p>
  </w:endnote>
  <w:endnote w:type="continuationSeparator" w:id="0">
    <w:p w14:paraId="76CC3BDA" w14:textId="77777777" w:rsidR="00835C14" w:rsidRDefault="0083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ADE8" w14:textId="77777777" w:rsidR="00245BAC" w:rsidRDefault="00245BAC">
    <w:pPr>
      <w:pStyle w:val="Footer"/>
    </w:pP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43E7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43E74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917B" w14:textId="77777777" w:rsidR="00835C14" w:rsidRDefault="00835C14">
      <w:r>
        <w:separator/>
      </w:r>
    </w:p>
  </w:footnote>
  <w:footnote w:type="continuationSeparator" w:id="0">
    <w:p w14:paraId="000B84D8" w14:textId="77777777" w:rsidR="00835C14" w:rsidRDefault="0083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173B"/>
    <w:multiLevelType w:val="hybridMultilevel"/>
    <w:tmpl w:val="D96823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532A3"/>
    <w:multiLevelType w:val="hybridMultilevel"/>
    <w:tmpl w:val="A5D6A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12D1"/>
    <w:multiLevelType w:val="hybridMultilevel"/>
    <w:tmpl w:val="71EA7A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254DC"/>
    <w:multiLevelType w:val="multilevel"/>
    <w:tmpl w:val="637E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0350D"/>
    <w:multiLevelType w:val="hybridMultilevel"/>
    <w:tmpl w:val="048E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1222"/>
    <w:multiLevelType w:val="hybridMultilevel"/>
    <w:tmpl w:val="8D2E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518D4"/>
    <w:multiLevelType w:val="hybridMultilevel"/>
    <w:tmpl w:val="7D188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20"/>
    <w:rsid w:val="00000C63"/>
    <w:rsid w:val="00051721"/>
    <w:rsid w:val="000550C3"/>
    <w:rsid w:val="00082207"/>
    <w:rsid w:val="000E31ED"/>
    <w:rsid w:val="000E406A"/>
    <w:rsid w:val="00107648"/>
    <w:rsid w:val="00122DE2"/>
    <w:rsid w:val="00146247"/>
    <w:rsid w:val="00152080"/>
    <w:rsid w:val="0015237C"/>
    <w:rsid w:val="00160898"/>
    <w:rsid w:val="00160B28"/>
    <w:rsid w:val="00165A01"/>
    <w:rsid w:val="001E0BD0"/>
    <w:rsid w:val="00230211"/>
    <w:rsid w:val="00245BAC"/>
    <w:rsid w:val="002A5D8F"/>
    <w:rsid w:val="003201FC"/>
    <w:rsid w:val="00322FE4"/>
    <w:rsid w:val="003428C9"/>
    <w:rsid w:val="00356FF2"/>
    <w:rsid w:val="00383E85"/>
    <w:rsid w:val="003844D3"/>
    <w:rsid w:val="00385C88"/>
    <w:rsid w:val="003A4A6C"/>
    <w:rsid w:val="003B6B8E"/>
    <w:rsid w:val="00417CA9"/>
    <w:rsid w:val="0047344B"/>
    <w:rsid w:val="004965A2"/>
    <w:rsid w:val="00497A8E"/>
    <w:rsid w:val="004D7C41"/>
    <w:rsid w:val="005A1A84"/>
    <w:rsid w:val="005C0405"/>
    <w:rsid w:val="005C635A"/>
    <w:rsid w:val="005D3A70"/>
    <w:rsid w:val="005E655B"/>
    <w:rsid w:val="006032ED"/>
    <w:rsid w:val="006353CC"/>
    <w:rsid w:val="006358BA"/>
    <w:rsid w:val="00643E74"/>
    <w:rsid w:val="00681567"/>
    <w:rsid w:val="006A08D7"/>
    <w:rsid w:val="006C34C5"/>
    <w:rsid w:val="006D3152"/>
    <w:rsid w:val="006F407E"/>
    <w:rsid w:val="00703117"/>
    <w:rsid w:val="00742FEE"/>
    <w:rsid w:val="0074450E"/>
    <w:rsid w:val="007C09FA"/>
    <w:rsid w:val="007D4131"/>
    <w:rsid w:val="007F5114"/>
    <w:rsid w:val="00835C14"/>
    <w:rsid w:val="008622FB"/>
    <w:rsid w:val="008E581D"/>
    <w:rsid w:val="009932A5"/>
    <w:rsid w:val="009D12FF"/>
    <w:rsid w:val="00A22669"/>
    <w:rsid w:val="00A46D58"/>
    <w:rsid w:val="00A52574"/>
    <w:rsid w:val="00A54BF9"/>
    <w:rsid w:val="00A559DC"/>
    <w:rsid w:val="00A81134"/>
    <w:rsid w:val="00A916F3"/>
    <w:rsid w:val="00A93883"/>
    <w:rsid w:val="00AF3D7D"/>
    <w:rsid w:val="00B400A7"/>
    <w:rsid w:val="00B56C20"/>
    <w:rsid w:val="00B57A35"/>
    <w:rsid w:val="00B82A72"/>
    <w:rsid w:val="00B95136"/>
    <w:rsid w:val="00BA7040"/>
    <w:rsid w:val="00BE7848"/>
    <w:rsid w:val="00C273C6"/>
    <w:rsid w:val="00C4467C"/>
    <w:rsid w:val="00C577D8"/>
    <w:rsid w:val="00C92F27"/>
    <w:rsid w:val="00C932AF"/>
    <w:rsid w:val="00CA77C9"/>
    <w:rsid w:val="00CC2645"/>
    <w:rsid w:val="00D830AC"/>
    <w:rsid w:val="00D919DA"/>
    <w:rsid w:val="00DB372E"/>
    <w:rsid w:val="00DE22C0"/>
    <w:rsid w:val="00DF0694"/>
    <w:rsid w:val="00DF2207"/>
    <w:rsid w:val="00E45370"/>
    <w:rsid w:val="00E5790F"/>
    <w:rsid w:val="00E706A0"/>
    <w:rsid w:val="00EB3ED2"/>
    <w:rsid w:val="00F06169"/>
    <w:rsid w:val="00FA1104"/>
    <w:rsid w:val="00FA454E"/>
    <w:rsid w:val="00FB4EC7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91CA0"/>
  <w15:docId w15:val="{AFD258B2-709D-4E52-99A2-CFCF200B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odyTextIndent">
    <w:name w:val="Body Text Indent"/>
    <w:basedOn w:val="Normal"/>
    <w:pPr>
      <w:ind w:left="2880" w:hanging="288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3ED2"/>
    <w:rPr>
      <w:color w:val="0000FF"/>
      <w:u w:val="single"/>
    </w:rPr>
  </w:style>
  <w:style w:type="paragraph" w:styleId="NormalWeb">
    <w:name w:val="Normal (Web)"/>
    <w:basedOn w:val="Normal"/>
    <w:uiPriority w:val="99"/>
    <w:rsid w:val="006A08D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C264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E31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31E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350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DYFI VALLEY RURAL TOURISM GROWTH AREA</vt:lpstr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DYFI VALLEY RURAL TOURISM GROWTH AREA</dc:title>
  <dc:creator>Nigel M Adams</dc:creator>
  <cp:lastModifiedBy>Andy Rowland</cp:lastModifiedBy>
  <cp:revision>4</cp:revision>
  <cp:lastPrinted>2019-09-27T11:57:00Z</cp:lastPrinted>
  <dcterms:created xsi:type="dcterms:W3CDTF">2019-09-04T11:27:00Z</dcterms:created>
  <dcterms:modified xsi:type="dcterms:W3CDTF">2019-09-27T11:57:00Z</dcterms:modified>
</cp:coreProperties>
</file>