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2389505</wp:posOffset>
            </wp:positionH>
            <wp:positionV relativeFrom="paragraph">
              <wp:posOffset>258445</wp:posOffset>
            </wp:positionV>
            <wp:extent cx="1135380" cy="131826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Observatório Juventudes na Contemporaneidade</w:t>
      </w:r>
    </w:p>
    <w:p>
      <w:pPr>
        <w:pStyle w:val="Normal"/>
        <w:jc w:val="center"/>
        <w:rPr/>
      </w:pPr>
      <w:r>
        <w:rPr/>
        <w:t>I Seminário Nacional Juventudes na Contemporaneidade</w:t>
      </w:r>
    </w:p>
    <w:p>
      <w:pPr>
        <w:pStyle w:val="Normal"/>
        <w:jc w:val="center"/>
        <w:rPr/>
      </w:pPr>
      <w:r>
        <w:rPr/>
        <w:t>13 a 14 de novembro de 2018</w:t>
      </w:r>
    </w:p>
    <w:p>
      <w:pPr>
        <w:pStyle w:val="Normal"/>
        <w:jc w:val="center"/>
        <w:rPr/>
      </w:pPr>
      <w:r>
        <w:rPr/>
        <w:t>Faculdade de Educação da UFG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GT 4 - JUVENTUDE E RELAÇÕES DE GÊNERO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/>
      </w:pPr>
      <w:r>
        <w:rPr>
          <w:b w:val="false"/>
          <w:bCs w:val="false"/>
        </w:rPr>
        <w:t>Rezende Bruno de Avelar</w:t>
      </w:r>
    </w:p>
    <w:p>
      <w:pPr>
        <w:pStyle w:val="Normal"/>
        <w:jc w:val="right"/>
        <w:rPr/>
      </w:pPr>
      <w:r>
        <w:rPr>
          <w:b w:val="false"/>
          <w:bCs w:val="false"/>
        </w:rPr>
        <w:t>Flávia Valéria C. Braga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</w:rPr>
        <w:t xml:space="preserve">Esse GT propõe articular as categorias gênero e juventude, para mostrar a relevância dessas duas categorias quando interseccionadas. Objetiva reunir trabalhos que discutam representações, socialidades, produções discursivas e investigações a respeito das corporalidades, identidades e subjetividades contemporâneas, tendo como eixo analítico os modos pelos quais os marcadores juventude, Gênero, sexualidades, idade, escolaridade, raça, entre outros se interseccionam. O GT acolherá também propostas de comunicação que tem por finalidade discutir aspectos teórico-metodológicos sobre processos sociais em que diferenças são tratadas como desigualdades, limitando o exercício da cidadania. Tais estudos poderão se reportar ao âmbito dos sistemas religiosos, dos movimentos sociais, da mídia, das políticas públicas, das manifestações artístico-culturais e outros.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LibreOffice/5.2.7.2$Linux_X86_64 LibreOffice_project/20m0$Build-2</Application>
  <Pages>1</Pages>
  <Words>147</Words>
  <Characters>957</Characters>
  <CharactersWithSpaces>1097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2018-08-13T16:07:18Z</dcterms:created>
  <dc:creator/>
  <dc:description/>
  <dc:language>pt-BR</dc:language>
  <cp:lastModifiedBy/>
  <dcterms:modified xsi:type="dcterms:W3CDTF">2018-08-21T12:18:46Z</dcterms:modified>
  <cp:revision>2</cp:revision>
  <dc:subject/>
  <dc:title/>
</cp:coreProperties>
</file>