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265" w:rsidRDefault="00645265" w:rsidP="00645265">
      <w:r>
        <w:t>Pre-Amble to the Estate General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 xml:space="preserve">Charles Alexander de </w:t>
      </w:r>
      <w:proofErr w:type="spellStart"/>
      <w:r w:rsidRPr="00645265">
        <w:t>Calonne</w:t>
      </w:r>
      <w:proofErr w:type="spellEnd"/>
      <w:r w:rsidRPr="00645265">
        <w:t xml:space="preserve"> Reforms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King tried to pass laws without consent of parliament.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 xml:space="preserve">The </w:t>
      </w:r>
      <w:proofErr w:type="spellStart"/>
      <w:r w:rsidRPr="00645265">
        <w:t>Parlement</w:t>
      </w:r>
      <w:proofErr w:type="spellEnd"/>
      <w:r w:rsidRPr="00645265">
        <w:t xml:space="preserve"> had the duty to record all royal edicts and laws. Some, especially the </w:t>
      </w:r>
      <w:proofErr w:type="spellStart"/>
      <w:r w:rsidRPr="00645265">
        <w:t>Parlement</w:t>
      </w:r>
      <w:proofErr w:type="spellEnd"/>
      <w:r w:rsidRPr="00645265">
        <w:t xml:space="preserve"> of Paris, gradually acquired the habit of refusing to register legislation with which they dis</w:t>
      </w:r>
      <w:r w:rsidRPr="00645265">
        <w:t xml:space="preserve">agreed until the king held a </w:t>
      </w:r>
      <w:hyperlink r:id="rId6" w:history="1">
        <w:r w:rsidRPr="00645265">
          <w:rPr>
            <w:rStyle w:val="Hyperlink"/>
            <w:i/>
            <w:iCs/>
          </w:rPr>
          <w:t xml:space="preserve">lit de justice or sent a </w:t>
        </w:r>
      </w:hyperlink>
      <w:hyperlink r:id="rId7" w:history="1">
        <w:proofErr w:type="spellStart"/>
        <w:r w:rsidRPr="00645265">
          <w:rPr>
            <w:rStyle w:val="Hyperlink"/>
            <w:i/>
            <w:iCs/>
          </w:rPr>
          <w:t>lettre</w:t>
        </w:r>
        <w:proofErr w:type="spellEnd"/>
        <w:r w:rsidRPr="00645265">
          <w:rPr>
            <w:rStyle w:val="Hyperlink"/>
            <w:i/>
            <w:iCs/>
          </w:rPr>
          <w:t xml:space="preserve"> de </w:t>
        </w:r>
        <w:proofErr w:type="spellStart"/>
        <w:r w:rsidRPr="00645265">
          <w:rPr>
            <w:rStyle w:val="Hyperlink"/>
            <w:i/>
            <w:iCs/>
          </w:rPr>
          <w:t>jussion</w:t>
        </w:r>
        <w:proofErr w:type="spellEnd"/>
        <w:r w:rsidRPr="00645265">
          <w:rPr>
            <w:rStyle w:val="Hyperlink"/>
            <w:i/>
            <w:iCs/>
          </w:rPr>
          <w:t xml:space="preserve"> to force them to act.</w:t>
        </w:r>
      </w:hyperlink>
    </w:p>
    <w:p w:rsidR="00645265" w:rsidRDefault="00645265" w:rsidP="00645265">
      <w:pPr>
        <w:rPr>
          <w:b/>
          <w:bCs/>
          <w:u w:val="single"/>
        </w:rPr>
      </w:pPr>
    </w:p>
    <w:p w:rsidR="00000000" w:rsidRPr="00645265" w:rsidRDefault="00645265" w:rsidP="00645265">
      <w:pPr>
        <w:rPr>
          <w:lang w:val="en-CA"/>
        </w:rPr>
      </w:pPr>
      <w:r w:rsidRPr="00645265">
        <w:rPr>
          <w:b/>
          <w:bCs/>
          <w:u w:val="single"/>
        </w:rPr>
        <w:t>I.  Louis calls a meeting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 xml:space="preserve">-When Louis XVI summoned the Estates General, he hoped to win support for the reforms that would restore economic stability.  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-The</w:t>
      </w:r>
      <w:r w:rsidRPr="00645265">
        <w:t xml:space="preserve"> EG had not met since 1614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-The Estates General met in May of 1789, the deputies of the Third Estate demanded that all three estates meet together (previously they met separately)</w:t>
      </w:r>
    </w:p>
    <w:p w:rsidR="00000000" w:rsidRPr="00645265" w:rsidRDefault="00645265" w:rsidP="00645265">
      <w:pPr>
        <w:numPr>
          <w:ilvl w:val="2"/>
          <w:numId w:val="1"/>
        </w:numPr>
        <w:rPr>
          <w:lang w:val="en-CA"/>
        </w:rPr>
      </w:pPr>
      <w:r w:rsidRPr="00645265">
        <w:t>Louis refused the request</w:t>
      </w:r>
    </w:p>
    <w:p w:rsidR="00000000" w:rsidRPr="00645265" w:rsidRDefault="00645265" w:rsidP="00645265">
      <w:pPr>
        <w:rPr>
          <w:lang w:val="en-CA"/>
        </w:rPr>
      </w:pPr>
      <w:r w:rsidRPr="00645265">
        <w:rPr>
          <w:b/>
          <w:bCs/>
          <w:u w:val="single"/>
        </w:rPr>
        <w:t>II.  Let’s be the National Assembly!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-When the king insisted the estates meet separately, the 3</w:t>
      </w:r>
      <w:r w:rsidRPr="00645265">
        <w:rPr>
          <w:vertAlign w:val="superscript"/>
        </w:rPr>
        <w:t>rd</w:t>
      </w:r>
      <w:r w:rsidRPr="00645265">
        <w:t xml:space="preserve"> ES took matter into its own hands and declared </w:t>
      </w:r>
      <w:r w:rsidRPr="00645265">
        <w:t>themselves the “National Assembly” and claimed the right to write a national constitution for France!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-Louis banished the third estate deputies from their meeting hall</w:t>
      </w:r>
    </w:p>
    <w:p w:rsidR="00000000" w:rsidRPr="00645265" w:rsidRDefault="00645265" w:rsidP="00645265">
      <w:pPr>
        <w:rPr>
          <w:lang w:val="en-CA"/>
        </w:rPr>
      </w:pPr>
      <w:r w:rsidRPr="00645265">
        <w:rPr>
          <w:b/>
          <w:bCs/>
          <w:u w:val="single"/>
        </w:rPr>
        <w:t>III. Meet me at the Tennis Courts!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</w:t>
      </w:r>
      <w:proofErr w:type="gramStart"/>
      <w:r w:rsidRPr="00645265">
        <w:t>joined</w:t>
      </w:r>
      <w:proofErr w:type="gramEnd"/>
      <w:r w:rsidRPr="00645265">
        <w:t xml:space="preserve"> by many of the lower clergy and some of the reform-minded nobles, the third estate met at a nearby</w:t>
      </w:r>
      <w:r w:rsidRPr="00645265">
        <w:t xml:space="preserve"> tennis court (that could hold them all)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</w:t>
      </w:r>
      <w:proofErr w:type="gramStart"/>
      <w:r w:rsidRPr="00645265">
        <w:t>there</w:t>
      </w:r>
      <w:proofErr w:type="gramEnd"/>
      <w:r w:rsidRPr="00645265">
        <w:t xml:space="preserve">, they swore an oath, known as the Tennis Court Oath, promising not to disband until they had written a constitution:  </w:t>
      </w:r>
      <w:r w:rsidRPr="00645265">
        <w:rPr>
          <w:b/>
          <w:bCs/>
        </w:rPr>
        <w:t>they pledged “Never to separate but to meet in any place that circumstances may require, until the constitution of the kingdom is established on firm foundations.”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-Louis gave in and ordered the other two estates to join the National assembly</w:t>
      </w:r>
    </w:p>
    <w:p w:rsidR="00000000" w:rsidRPr="00645265" w:rsidRDefault="00645265" w:rsidP="00645265">
      <w:pPr>
        <w:numPr>
          <w:ilvl w:val="0"/>
          <w:numId w:val="1"/>
        </w:numPr>
        <w:rPr>
          <w:lang w:val="en-CA"/>
        </w:rPr>
      </w:pPr>
      <w:r w:rsidRPr="00645265">
        <w:t>-</w:t>
      </w:r>
      <w:proofErr w:type="gramStart"/>
      <w:r w:rsidRPr="00645265">
        <w:t>the</w:t>
      </w:r>
      <w:proofErr w:type="gramEnd"/>
      <w:r w:rsidRPr="00645265">
        <w:t xml:space="preserve"> third estate had taken its first peaceful step of the revolution</w:t>
      </w:r>
    </w:p>
    <w:p w:rsidR="00645265" w:rsidRPr="00645265" w:rsidRDefault="00645265" w:rsidP="00645265">
      <w:pPr>
        <w:ind w:left="360"/>
        <w:rPr>
          <w:lang w:val="en-CA"/>
        </w:rPr>
      </w:pPr>
      <w:bookmarkStart w:id="0" w:name="_GoBack"/>
      <w:bookmarkEnd w:id="0"/>
    </w:p>
    <w:p w:rsidR="00645265" w:rsidRPr="00645265" w:rsidRDefault="00645265" w:rsidP="00645265">
      <w:pPr>
        <w:rPr>
          <w:lang w:val="en-CA"/>
        </w:rPr>
      </w:pPr>
    </w:p>
    <w:p w:rsidR="00645265" w:rsidRPr="00645265" w:rsidRDefault="00645265" w:rsidP="00645265">
      <w:pPr>
        <w:rPr>
          <w:lang w:val="en-CA"/>
        </w:rPr>
      </w:pPr>
    </w:p>
    <w:p w:rsidR="008F0BFC" w:rsidRDefault="008F0BFC"/>
    <w:sectPr w:rsidR="008F0BFC" w:rsidSect="008F0BF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71756"/>
    <w:multiLevelType w:val="hybridMultilevel"/>
    <w:tmpl w:val="0B40EC82"/>
    <w:lvl w:ilvl="0" w:tplc="C8E45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A65A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C8F9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8AF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27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A800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EB1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46E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7E5C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B173BD"/>
    <w:multiLevelType w:val="hybridMultilevel"/>
    <w:tmpl w:val="DAB25FDC"/>
    <w:lvl w:ilvl="0" w:tplc="FB42B6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6AA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B016EE">
      <w:start w:val="-1638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C02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BCE3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2A0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E66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B632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76D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C534F43"/>
    <w:multiLevelType w:val="hybridMultilevel"/>
    <w:tmpl w:val="0360E396"/>
    <w:lvl w:ilvl="0" w:tplc="B5D8B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F84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BCFC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09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F24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8E0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0E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C5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C6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EF8387C"/>
    <w:multiLevelType w:val="hybridMultilevel"/>
    <w:tmpl w:val="4824F54E"/>
    <w:lvl w:ilvl="0" w:tplc="5B1A79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A75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78429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C32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BEE0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940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E5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AE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50A2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6663EBD"/>
    <w:multiLevelType w:val="hybridMultilevel"/>
    <w:tmpl w:val="47CE11BA"/>
    <w:lvl w:ilvl="0" w:tplc="56E4E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4C78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6AB5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2C3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AC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B6CD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8C36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6C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20B9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265"/>
    <w:rsid w:val="00645265"/>
    <w:rsid w:val="008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465E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2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52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6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81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06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466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5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47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3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365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69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2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41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05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804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9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6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50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en.wikipedia.org/wiki/Lit_de_justice" TargetMode="External"/><Relationship Id="rId7" Type="http://schemas.openxmlformats.org/officeDocument/2006/relationships/hyperlink" Target="https://en.wikipedia.org/wiki/Letters_patent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Macintosh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Mykael Koe</dc:creator>
  <cp:keywords/>
  <dc:description/>
  <cp:lastModifiedBy>Mykael Koe</cp:lastModifiedBy>
  <cp:revision>1</cp:revision>
  <dcterms:created xsi:type="dcterms:W3CDTF">2017-04-06T15:16:00Z</dcterms:created>
  <dcterms:modified xsi:type="dcterms:W3CDTF">2017-04-06T15:18:00Z</dcterms:modified>
</cp:coreProperties>
</file>