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0A6" w:rsidRDefault="00085074">
      <w:bookmarkStart w:id="0" w:name="_GoBack"/>
      <w:bookmarkEnd w:id="0"/>
    </w:p>
    <w:p w:rsidR="00DD6DF7" w:rsidRDefault="00DD6DF7" w:rsidP="00DD6DF7">
      <w:pPr>
        <w:jc w:val="center"/>
      </w:pPr>
      <w:r w:rsidRPr="001633FA">
        <w:rPr>
          <w:noProof/>
        </w:rPr>
        <w:drawing>
          <wp:inline distT="0" distB="0" distL="0" distR="0" wp14:anchorId="1C239851" wp14:editId="1C972682">
            <wp:extent cx="1685925" cy="1348740"/>
            <wp:effectExtent l="0" t="0" r="9525" b="3810"/>
            <wp:docPr id="1" name="Picture 1" descr="G:\Marketing\Assura Brand\Assura_Vert_Logo with Tagline (jpg Small Forma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Assura Brand\Assura_Vert_Logo with Tagline (jpg Small Forma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DF7" w:rsidRDefault="00DD6DF7" w:rsidP="00DD6DF7">
      <w:pPr>
        <w:jc w:val="center"/>
      </w:pPr>
    </w:p>
    <w:p w:rsidR="00DD6DF7" w:rsidRPr="00DD6DF7" w:rsidRDefault="00DD6DF7" w:rsidP="00DD6D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6DF7">
        <w:rPr>
          <w:rFonts w:ascii="Times New Roman" w:hAnsi="Times New Roman" w:cs="Times New Roman"/>
          <w:b/>
          <w:sz w:val="48"/>
          <w:szCs w:val="48"/>
        </w:rPr>
        <w:t>MAINTENA</w:t>
      </w:r>
      <w:r w:rsidR="006F4CC7">
        <w:rPr>
          <w:rFonts w:ascii="Times New Roman" w:hAnsi="Times New Roman" w:cs="Times New Roman"/>
          <w:b/>
          <w:sz w:val="48"/>
          <w:szCs w:val="48"/>
        </w:rPr>
        <w:t>N</w:t>
      </w:r>
      <w:r w:rsidRPr="00DD6DF7">
        <w:rPr>
          <w:rFonts w:ascii="Times New Roman" w:hAnsi="Times New Roman" w:cs="Times New Roman"/>
          <w:b/>
          <w:sz w:val="48"/>
          <w:szCs w:val="48"/>
        </w:rPr>
        <w:t xml:space="preserve">CE </w:t>
      </w:r>
      <w:r w:rsidR="00052B88">
        <w:rPr>
          <w:rFonts w:ascii="Times New Roman" w:hAnsi="Times New Roman" w:cs="Times New Roman"/>
          <w:b/>
          <w:sz w:val="48"/>
          <w:szCs w:val="48"/>
        </w:rPr>
        <w:t>GUIDELINES</w:t>
      </w:r>
    </w:p>
    <w:p w:rsidR="00DD6DF7" w:rsidRDefault="00DD6DF7" w:rsidP="00DD6DF7">
      <w:pPr>
        <w:widowControl w:val="0"/>
        <w:tabs>
          <w:tab w:val="left" w:pos="841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DD6DF7">
        <w:rPr>
          <w:rFonts w:ascii="Times New Roman" w:eastAsia="Times New Roman" w:hAnsi="Times New Roman"/>
          <w:b/>
          <w:sz w:val="24"/>
          <w:szCs w:val="24"/>
        </w:rPr>
        <w:t>Owner’s Responsibility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="00E846F8">
        <w:rPr>
          <w:rFonts w:ascii="Times New Roman" w:eastAsia="Times New Roman" w:hAnsi="Times New Roman"/>
          <w:sz w:val="24"/>
          <w:szCs w:val="24"/>
        </w:rPr>
        <w:t xml:space="preserve"> </w:t>
      </w:r>
      <w:r w:rsidR="00052B88">
        <w:rPr>
          <w:rFonts w:ascii="Times New Roman" w:eastAsia="Times New Roman" w:hAnsi="Times New Roman"/>
          <w:sz w:val="24"/>
          <w:szCs w:val="24"/>
        </w:rPr>
        <w:t>W</w:t>
      </w:r>
      <w:r w:rsidR="00E846F8">
        <w:rPr>
          <w:rFonts w:ascii="Times New Roman" w:eastAsia="Times New Roman" w:hAnsi="Times New Roman"/>
          <w:sz w:val="24"/>
          <w:szCs w:val="24"/>
        </w:rPr>
        <w:t xml:space="preserve">indows and doors </w:t>
      </w:r>
      <w:r w:rsidRPr="00DD6DF7">
        <w:rPr>
          <w:rFonts w:ascii="Times New Roman" w:eastAsia="Times New Roman" w:hAnsi="Times New Roman"/>
          <w:sz w:val="24"/>
          <w:szCs w:val="24"/>
        </w:rPr>
        <w:t xml:space="preserve">require reasonable care and periodic cleaning. Coastal environments can be extremely corrosive and some finish deterioration is normal and should be expected. Product installed in coastal environments (within </w:t>
      </w:r>
      <w:r w:rsidR="00085074">
        <w:rPr>
          <w:rFonts w:ascii="Times New Roman" w:eastAsia="Times New Roman" w:hAnsi="Times New Roman"/>
          <w:sz w:val="24"/>
          <w:szCs w:val="24"/>
        </w:rPr>
        <w:t>ten</w:t>
      </w:r>
      <w:r w:rsidRPr="00DD6DF7">
        <w:rPr>
          <w:rFonts w:ascii="Times New Roman" w:eastAsia="Times New Roman" w:hAnsi="Times New Roman"/>
          <w:sz w:val="24"/>
          <w:szCs w:val="24"/>
        </w:rPr>
        <w:t xml:space="preserve"> (</w:t>
      </w:r>
      <w:r w:rsidR="00085074">
        <w:rPr>
          <w:rFonts w:ascii="Times New Roman" w:eastAsia="Times New Roman" w:hAnsi="Times New Roman"/>
          <w:sz w:val="24"/>
          <w:szCs w:val="24"/>
        </w:rPr>
        <w:t>10</w:t>
      </w:r>
      <w:r w:rsidRPr="00DD6DF7">
        <w:rPr>
          <w:rFonts w:ascii="Times New Roman" w:eastAsia="Times New Roman" w:hAnsi="Times New Roman"/>
          <w:sz w:val="24"/>
          <w:szCs w:val="24"/>
        </w:rPr>
        <w:t>) miles of sea coast or other salt water source) require increased care</w:t>
      </w:r>
      <w:r>
        <w:rPr>
          <w:rFonts w:ascii="Times New Roman" w:eastAsia="Times New Roman" w:hAnsi="Times New Roman"/>
          <w:sz w:val="24"/>
          <w:szCs w:val="24"/>
        </w:rPr>
        <w:t>.  Maintenance is a warranty requirement and should be performed on a regular basis.</w:t>
      </w:r>
    </w:p>
    <w:p w:rsidR="00DD6DF7" w:rsidRDefault="006F4CC7" w:rsidP="00DD6DF7">
      <w:pPr>
        <w:widowControl w:val="0"/>
        <w:tabs>
          <w:tab w:val="left" w:pos="841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Window and Door </w:t>
      </w:r>
      <w:r w:rsidR="00DD6DF7" w:rsidRPr="006F4CC7">
        <w:rPr>
          <w:rFonts w:ascii="Times New Roman" w:eastAsia="Times New Roman" w:hAnsi="Times New Roman"/>
          <w:b/>
          <w:sz w:val="24"/>
          <w:szCs w:val="24"/>
        </w:rPr>
        <w:t>Maintenance</w:t>
      </w:r>
      <w:r w:rsidR="00DD6DF7">
        <w:rPr>
          <w:rFonts w:ascii="Times New Roman" w:eastAsia="Times New Roman" w:hAnsi="Times New Roman"/>
          <w:sz w:val="24"/>
          <w:szCs w:val="24"/>
        </w:rPr>
        <w:t xml:space="preserve"> </w:t>
      </w:r>
      <w:r w:rsidR="00052B88" w:rsidRPr="00052B88">
        <w:rPr>
          <w:rFonts w:ascii="Times New Roman" w:eastAsia="Times New Roman" w:hAnsi="Times New Roman"/>
          <w:b/>
          <w:sz w:val="24"/>
          <w:szCs w:val="24"/>
        </w:rPr>
        <w:t>Guidelines</w:t>
      </w:r>
      <w:r w:rsidR="00DD6DF7">
        <w:rPr>
          <w:rFonts w:ascii="Times New Roman" w:eastAsia="Times New Roman" w:hAnsi="Times New Roman"/>
          <w:sz w:val="24"/>
          <w:szCs w:val="24"/>
        </w:rPr>
        <w:t xml:space="preserve">- </w:t>
      </w:r>
      <w:r w:rsidR="00DD6DF7" w:rsidRPr="00DD6DF7">
        <w:rPr>
          <w:rFonts w:ascii="Times New Roman" w:eastAsia="Times New Roman" w:hAnsi="Times New Roman"/>
          <w:sz w:val="24"/>
          <w:szCs w:val="24"/>
        </w:rPr>
        <w:t>Thorough cleaning of all exterior window and door surfaces (including those not visible when the operating unit is closed)</w:t>
      </w:r>
      <w:r w:rsidR="00052B88">
        <w:rPr>
          <w:rFonts w:ascii="Times New Roman" w:eastAsia="Times New Roman" w:hAnsi="Times New Roman"/>
          <w:sz w:val="24"/>
          <w:szCs w:val="24"/>
        </w:rPr>
        <w:t xml:space="preserve"> </w:t>
      </w:r>
      <w:r w:rsidR="00B157A3">
        <w:rPr>
          <w:rFonts w:ascii="Times New Roman" w:eastAsia="Times New Roman" w:hAnsi="Times New Roman"/>
          <w:sz w:val="24"/>
          <w:szCs w:val="24"/>
        </w:rPr>
        <w:t xml:space="preserve">with a </w:t>
      </w:r>
      <w:r w:rsidR="00052B88">
        <w:rPr>
          <w:rFonts w:ascii="Times New Roman" w:eastAsia="Times New Roman" w:hAnsi="Times New Roman"/>
          <w:sz w:val="24"/>
          <w:szCs w:val="24"/>
        </w:rPr>
        <w:t>cloth</w:t>
      </w:r>
      <w:r w:rsidR="00052B88" w:rsidRPr="00DD6DF7">
        <w:rPr>
          <w:rFonts w:ascii="Times New Roman" w:eastAsia="Times New Roman" w:hAnsi="Times New Roman"/>
          <w:sz w:val="24"/>
          <w:szCs w:val="24"/>
        </w:rPr>
        <w:t xml:space="preserve"> every </w:t>
      </w:r>
      <w:r w:rsidR="00085074">
        <w:rPr>
          <w:rFonts w:ascii="Times New Roman" w:eastAsia="Times New Roman" w:hAnsi="Times New Roman"/>
          <w:sz w:val="24"/>
          <w:szCs w:val="24"/>
        </w:rPr>
        <w:t>ten</w:t>
      </w:r>
      <w:r w:rsidR="00052B88" w:rsidRPr="00DD6DF7">
        <w:rPr>
          <w:rFonts w:ascii="Times New Roman" w:eastAsia="Times New Roman" w:hAnsi="Times New Roman"/>
          <w:sz w:val="24"/>
          <w:szCs w:val="24"/>
        </w:rPr>
        <w:t xml:space="preserve"> (</w:t>
      </w:r>
      <w:r w:rsidR="00085074">
        <w:rPr>
          <w:rFonts w:ascii="Times New Roman" w:eastAsia="Times New Roman" w:hAnsi="Times New Roman"/>
          <w:sz w:val="24"/>
          <w:szCs w:val="24"/>
        </w:rPr>
        <w:t>10</w:t>
      </w:r>
      <w:r w:rsidR="00052B88" w:rsidRPr="00DD6DF7">
        <w:rPr>
          <w:rFonts w:ascii="Times New Roman" w:eastAsia="Times New Roman" w:hAnsi="Times New Roman"/>
          <w:sz w:val="24"/>
          <w:szCs w:val="24"/>
        </w:rPr>
        <w:t>) months at a minimum, and more frequently if necessary to prevent the build-up of salt or corrosive residue.</w:t>
      </w:r>
      <w:r w:rsidR="00052B88">
        <w:rPr>
          <w:rFonts w:ascii="Times New Roman" w:eastAsia="Times New Roman" w:hAnsi="Times New Roman"/>
          <w:sz w:val="24"/>
          <w:szCs w:val="24"/>
        </w:rPr>
        <w:t xml:space="preserve">  Clean glass, hardware, and frame surface with </w:t>
      </w:r>
      <w:r w:rsidR="00DD6DF7" w:rsidRPr="00DD6DF7">
        <w:rPr>
          <w:rFonts w:ascii="Times New Roman" w:eastAsia="Times New Roman" w:hAnsi="Times New Roman"/>
          <w:sz w:val="24"/>
          <w:szCs w:val="24"/>
        </w:rPr>
        <w:t xml:space="preserve">mild soap </w:t>
      </w:r>
      <w:r w:rsidR="00052B88">
        <w:rPr>
          <w:rFonts w:ascii="Times New Roman" w:eastAsia="Times New Roman" w:hAnsi="Times New Roman"/>
          <w:sz w:val="24"/>
          <w:szCs w:val="24"/>
        </w:rPr>
        <w:t xml:space="preserve">using a soft cloth.  Wipe all surface dry with a soft cloth.  Moving parts such as hinges, operator arms, and lock should </w:t>
      </w:r>
      <w:r w:rsidR="00CA168B">
        <w:rPr>
          <w:rFonts w:ascii="Times New Roman" w:eastAsia="Times New Roman" w:hAnsi="Times New Roman"/>
          <w:sz w:val="24"/>
          <w:szCs w:val="24"/>
        </w:rPr>
        <w:t>be lubricated</w:t>
      </w:r>
      <w:r w:rsidR="00052B88">
        <w:rPr>
          <w:rFonts w:ascii="Times New Roman" w:eastAsia="Times New Roman" w:hAnsi="Times New Roman"/>
          <w:sz w:val="24"/>
          <w:szCs w:val="24"/>
        </w:rPr>
        <w:t xml:space="preserve"> after cleaning.  Inspect </w:t>
      </w:r>
      <w:r w:rsidR="00CA168B">
        <w:rPr>
          <w:rFonts w:ascii="Times New Roman" w:eastAsia="Times New Roman" w:hAnsi="Times New Roman"/>
          <w:sz w:val="24"/>
          <w:szCs w:val="24"/>
        </w:rPr>
        <w:t>weather-strip</w:t>
      </w:r>
      <w:r w:rsidR="00052B88">
        <w:rPr>
          <w:rFonts w:ascii="Times New Roman" w:eastAsia="Times New Roman" w:hAnsi="Times New Roman"/>
          <w:sz w:val="24"/>
          <w:szCs w:val="24"/>
        </w:rPr>
        <w:t xml:space="preserve"> regularly and replace if torn, cracked, brittle, or dislodged.  Keep sill track and weep holes free of debris, using a vacuum or wipe thoroughly with a damp </w:t>
      </w:r>
      <w:r w:rsidR="00DD6DF7" w:rsidRPr="00DD6DF7">
        <w:rPr>
          <w:rFonts w:ascii="Times New Roman" w:eastAsia="Times New Roman" w:hAnsi="Times New Roman"/>
          <w:sz w:val="24"/>
          <w:szCs w:val="24"/>
        </w:rPr>
        <w:t xml:space="preserve">Any chips or scratches caused by others must be repaired immediately and not left exposed to the elements.  </w:t>
      </w:r>
    </w:p>
    <w:p w:rsidR="006F4CC7" w:rsidRDefault="006F4CC7" w:rsidP="00DD6DF7">
      <w:pPr>
        <w:widowControl w:val="0"/>
        <w:tabs>
          <w:tab w:val="left" w:pos="841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DD6DF7">
        <w:rPr>
          <w:rFonts w:ascii="Times New Roman" w:eastAsia="Times New Roman" w:hAnsi="Times New Roman"/>
          <w:sz w:val="24"/>
          <w:szCs w:val="24"/>
        </w:rPr>
        <w:t xml:space="preserve">Product installed in coastal environments (within </w:t>
      </w:r>
      <w:r w:rsidR="00085074">
        <w:rPr>
          <w:rFonts w:ascii="Times New Roman" w:eastAsia="Times New Roman" w:hAnsi="Times New Roman"/>
          <w:sz w:val="24"/>
          <w:szCs w:val="24"/>
        </w:rPr>
        <w:t>ten</w:t>
      </w:r>
      <w:r w:rsidRPr="00DD6DF7">
        <w:rPr>
          <w:rFonts w:ascii="Times New Roman" w:eastAsia="Times New Roman" w:hAnsi="Times New Roman"/>
          <w:sz w:val="24"/>
          <w:szCs w:val="24"/>
        </w:rPr>
        <w:t xml:space="preserve"> (</w:t>
      </w:r>
      <w:r w:rsidR="00085074">
        <w:rPr>
          <w:rFonts w:ascii="Times New Roman" w:eastAsia="Times New Roman" w:hAnsi="Times New Roman"/>
          <w:sz w:val="24"/>
          <w:szCs w:val="24"/>
        </w:rPr>
        <w:t>10</w:t>
      </w:r>
      <w:r w:rsidRPr="00DD6DF7">
        <w:rPr>
          <w:rFonts w:ascii="Times New Roman" w:eastAsia="Times New Roman" w:hAnsi="Times New Roman"/>
          <w:sz w:val="24"/>
          <w:szCs w:val="24"/>
        </w:rPr>
        <w:t>) miles of sea coast or other salt water source) require increased care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D6DF7">
        <w:rPr>
          <w:rFonts w:ascii="Times New Roman" w:eastAsia="Times New Roman" w:hAnsi="Times New Roman"/>
          <w:sz w:val="24"/>
          <w:szCs w:val="24"/>
        </w:rPr>
        <w:t>and period cleaning at least monthly.</w:t>
      </w:r>
      <w:r w:rsidR="00052B88">
        <w:rPr>
          <w:rFonts w:ascii="Times New Roman" w:eastAsia="Times New Roman" w:hAnsi="Times New Roman"/>
          <w:sz w:val="24"/>
          <w:szCs w:val="24"/>
        </w:rPr>
        <w:t xml:space="preserve">  Assura Windows and Doors LLC recommends 2605 Kynar paint for products installed within </w:t>
      </w:r>
      <w:r w:rsidR="00085074">
        <w:rPr>
          <w:rFonts w:ascii="Times New Roman" w:eastAsia="Times New Roman" w:hAnsi="Times New Roman"/>
          <w:sz w:val="24"/>
          <w:szCs w:val="24"/>
        </w:rPr>
        <w:t>10</w:t>
      </w:r>
      <w:r w:rsidR="00052B88">
        <w:rPr>
          <w:rFonts w:ascii="Times New Roman" w:eastAsia="Times New Roman" w:hAnsi="Times New Roman"/>
          <w:sz w:val="24"/>
          <w:szCs w:val="24"/>
        </w:rPr>
        <w:t xml:space="preserve"> miles of sea coast or other salt water source. </w:t>
      </w:r>
    </w:p>
    <w:p w:rsidR="006F4CC7" w:rsidRPr="006F4CC7" w:rsidRDefault="006F4CC7" w:rsidP="00DD6DF7">
      <w:pPr>
        <w:widowControl w:val="0"/>
        <w:tabs>
          <w:tab w:val="left" w:pos="841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6F4CC7">
        <w:rPr>
          <w:rFonts w:ascii="Times New Roman" w:eastAsia="Times New Roman" w:hAnsi="Times New Roman"/>
          <w:b/>
          <w:sz w:val="24"/>
          <w:szCs w:val="24"/>
        </w:rPr>
        <w:t>Screen Maintena</w:t>
      </w:r>
      <w:r w:rsidR="00E846F8">
        <w:rPr>
          <w:rFonts w:ascii="Times New Roman" w:eastAsia="Times New Roman" w:hAnsi="Times New Roman"/>
          <w:b/>
          <w:sz w:val="24"/>
          <w:szCs w:val="24"/>
        </w:rPr>
        <w:t>n</w:t>
      </w:r>
      <w:r w:rsidRPr="006F4CC7">
        <w:rPr>
          <w:rFonts w:ascii="Times New Roman" w:eastAsia="Times New Roman" w:hAnsi="Times New Roman"/>
          <w:b/>
          <w:sz w:val="24"/>
          <w:szCs w:val="24"/>
        </w:rPr>
        <w:t>ce</w:t>
      </w:r>
      <w:r w:rsidR="00052B88">
        <w:rPr>
          <w:rFonts w:ascii="Times New Roman" w:eastAsia="Times New Roman" w:hAnsi="Times New Roman"/>
          <w:b/>
          <w:sz w:val="24"/>
          <w:szCs w:val="24"/>
        </w:rPr>
        <w:t xml:space="preserve"> Guidelines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Pr="006F4CC7">
        <w:rPr>
          <w:rFonts w:ascii="Times New Roman" w:eastAsia="Times New Roman" w:hAnsi="Times New Roman"/>
          <w:sz w:val="24"/>
          <w:szCs w:val="24"/>
        </w:rPr>
        <w:t>Remo</w:t>
      </w:r>
      <w:r>
        <w:rPr>
          <w:rFonts w:ascii="Times New Roman" w:eastAsia="Times New Roman" w:hAnsi="Times New Roman"/>
          <w:sz w:val="24"/>
          <w:szCs w:val="24"/>
        </w:rPr>
        <w:t>v</w:t>
      </w:r>
      <w:r w:rsidRPr="006F4CC7">
        <w:rPr>
          <w:rFonts w:ascii="Times New Roman" w:eastAsia="Times New Roman" w:hAnsi="Times New Roman"/>
          <w:sz w:val="24"/>
          <w:szCs w:val="24"/>
        </w:rPr>
        <w:t>e screens and place on flat clean, dirt free surface.  Clean screen mesh surface with a mild soap and water, using a soft brush.  Gently spray with water for stubborn dirt</w:t>
      </w:r>
      <w:r>
        <w:rPr>
          <w:rFonts w:ascii="Times New Roman" w:eastAsia="Times New Roman" w:hAnsi="Times New Roman"/>
          <w:sz w:val="24"/>
          <w:szCs w:val="24"/>
        </w:rPr>
        <w:t xml:space="preserve"> buildup.  Clean frame surface with mild soap and water using a soft rag or sponge.  Rinse surface clean, dry frame surface, and reinstall.</w:t>
      </w:r>
      <w:r w:rsidRPr="006F4CC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F4CC7" w:rsidRPr="00DD6DF7" w:rsidRDefault="006F4CC7" w:rsidP="00DD6DF7">
      <w:pPr>
        <w:widowControl w:val="0"/>
        <w:tabs>
          <w:tab w:val="left" w:pos="841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Cleaning Tips</w:t>
      </w:r>
      <w:r>
        <w:rPr>
          <w:rFonts w:ascii="Times New Roman" w:eastAsia="Times New Roman" w:hAnsi="Times New Roman"/>
          <w:sz w:val="24"/>
          <w:szCs w:val="24"/>
        </w:rPr>
        <w:t xml:space="preserve"> – Do not use petroleum-based, abrasive or caustic cleaners or </w:t>
      </w:r>
      <w:r w:rsidR="00E846F8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olvents.  Do not use wire brushes, steel wool, sandpaper, abrasives or other similar cleaning tools which will abrade the costing surface.</w:t>
      </w:r>
    </w:p>
    <w:p w:rsidR="00DD6DF7" w:rsidRPr="00DD6DF7" w:rsidRDefault="006F4CC7" w:rsidP="00DD6DF7">
      <w:pPr>
        <w:widowControl w:val="0"/>
        <w:tabs>
          <w:tab w:val="left" w:pos="841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6F4CC7">
        <w:rPr>
          <w:rFonts w:ascii="Times New Roman" w:eastAsia="Times New Roman" w:hAnsi="Times New Roman"/>
          <w:b/>
          <w:sz w:val="24"/>
          <w:szCs w:val="24"/>
        </w:rPr>
        <w:t>Important Warranty Information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="00DD6DF7" w:rsidRPr="00DD6DF7">
        <w:rPr>
          <w:rFonts w:ascii="Times New Roman" w:eastAsia="Times New Roman" w:hAnsi="Times New Roman"/>
          <w:i/>
          <w:sz w:val="24"/>
          <w:szCs w:val="24"/>
        </w:rPr>
        <w:t xml:space="preserve">Failure to comply with these reasonable care and periodic cleaning requirements will void the Warranty.  Documented proof of regular scheduled cleaning is required. </w:t>
      </w:r>
    </w:p>
    <w:p w:rsidR="00DD6DF7" w:rsidRPr="00DD6DF7" w:rsidRDefault="00DD6DF7">
      <w:pPr>
        <w:rPr>
          <w:sz w:val="24"/>
          <w:szCs w:val="24"/>
        </w:rPr>
      </w:pPr>
    </w:p>
    <w:sectPr w:rsidR="00DD6DF7" w:rsidRPr="00DD6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67E42"/>
    <w:multiLevelType w:val="hybridMultilevel"/>
    <w:tmpl w:val="096CE942"/>
    <w:lvl w:ilvl="0" w:tplc="F7C87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F7"/>
    <w:rsid w:val="00052B88"/>
    <w:rsid w:val="000629ED"/>
    <w:rsid w:val="00085074"/>
    <w:rsid w:val="002F2D86"/>
    <w:rsid w:val="004967B7"/>
    <w:rsid w:val="00644329"/>
    <w:rsid w:val="0066007E"/>
    <w:rsid w:val="00691484"/>
    <w:rsid w:val="006F4CC7"/>
    <w:rsid w:val="007B6F11"/>
    <w:rsid w:val="00AA23B5"/>
    <w:rsid w:val="00B068ED"/>
    <w:rsid w:val="00B157A3"/>
    <w:rsid w:val="00B6487A"/>
    <w:rsid w:val="00B72E33"/>
    <w:rsid w:val="00CA168B"/>
    <w:rsid w:val="00CB6B99"/>
    <w:rsid w:val="00DD6DF7"/>
    <w:rsid w:val="00E8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EBF30-1492-43F7-AE65-71247652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Pooley</dc:creator>
  <cp:keywords/>
  <dc:description/>
  <cp:lastModifiedBy>Edward Pooley</cp:lastModifiedBy>
  <cp:revision>2</cp:revision>
  <dcterms:created xsi:type="dcterms:W3CDTF">2019-02-16T17:33:00Z</dcterms:created>
  <dcterms:modified xsi:type="dcterms:W3CDTF">2019-02-16T17:33:00Z</dcterms:modified>
</cp:coreProperties>
</file>