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 xml:space="preserve">Wait Time </w:t>
      </w:r>
    </w:p>
    <w:p w:rsidR="00974FB0" w:rsidRPr="00974FB0" w:rsidRDefault="00974FB0" w:rsidP="00974FB0">
      <w:pPr>
        <w:jc w:val="both"/>
        <w:rPr>
          <w:rFonts w:asciiTheme="majorHAnsi" w:hAnsiTheme="majorHAnsi"/>
        </w:rPr>
      </w:pPr>
      <w:r w:rsidRPr="00974FB0">
        <w:rPr>
          <w:rFonts w:asciiTheme="majorHAnsi" w:hAnsiTheme="majorHAnsi"/>
        </w:rPr>
        <w:t>The teacher should allow pupils at least five seconds thinking time after asking a question. This allows pupils to think carefully before answering and results in a greater number of pupils offering a more considered response. Wait time can be extended according to the level of difficulty of the question and to meet the pupils’ needs.</w:t>
      </w:r>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 xml:space="preserve">No Hands Up Rule </w:t>
      </w:r>
    </w:p>
    <w:p w:rsidR="00974FB0" w:rsidRPr="00974FB0" w:rsidRDefault="00974FB0" w:rsidP="00974FB0">
      <w:pPr>
        <w:jc w:val="both"/>
        <w:rPr>
          <w:rFonts w:asciiTheme="majorHAnsi" w:hAnsiTheme="majorHAnsi"/>
        </w:rPr>
      </w:pPr>
      <w:r w:rsidRPr="00974FB0">
        <w:rPr>
          <w:rFonts w:asciiTheme="majorHAnsi" w:hAnsiTheme="majorHAnsi"/>
        </w:rPr>
        <w:t>The teacher can use this strategy in conjunction with “Wait Time” to facilitate discussion and encourage listening and participation by more pupils. A set time may be given with “no hands up” to encourage the pupils to think before rushing to respond, thereafter the teacher could ask for a whole class response or select an individual pupil. Use of this strategy avoids the same pupils’ dominating the lesson.</w:t>
      </w:r>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 xml:space="preserve">Traffic Lights </w:t>
      </w:r>
    </w:p>
    <w:p w:rsidR="00974FB0" w:rsidRPr="00974FB0" w:rsidRDefault="00974FB0" w:rsidP="00974FB0">
      <w:pPr>
        <w:jc w:val="both"/>
        <w:rPr>
          <w:rFonts w:asciiTheme="majorHAnsi" w:hAnsiTheme="majorHAnsi"/>
        </w:rPr>
      </w:pPr>
      <w:r w:rsidRPr="00974FB0">
        <w:rPr>
          <w:rFonts w:asciiTheme="majorHAnsi" w:hAnsiTheme="majorHAnsi"/>
        </w:rPr>
        <w:t>Traffic lights are used in a variety of ways:</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rate existing knowledge</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show understanding </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indicate responses to questions</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ask a question</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seek clarification</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raise a point</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rate achievement</w:t>
      </w:r>
    </w:p>
    <w:p w:rsidR="00974FB0" w:rsidRPr="00974FB0" w:rsidRDefault="00974FB0" w:rsidP="00974FB0">
      <w:pPr>
        <w:numPr>
          <w:ilvl w:val="0"/>
          <w:numId w:val="1"/>
        </w:numPr>
        <w:jc w:val="both"/>
        <w:rPr>
          <w:rFonts w:asciiTheme="majorHAnsi" w:hAnsiTheme="majorHAnsi"/>
        </w:rPr>
      </w:pPr>
      <w:proofErr w:type="gramStart"/>
      <w:r w:rsidRPr="00974FB0">
        <w:rPr>
          <w:rFonts w:asciiTheme="majorHAnsi" w:hAnsiTheme="majorHAnsi"/>
        </w:rPr>
        <w:t>to</w:t>
      </w:r>
      <w:proofErr w:type="gramEnd"/>
      <w:r w:rsidRPr="00974FB0">
        <w:rPr>
          <w:rFonts w:asciiTheme="majorHAnsi" w:hAnsiTheme="majorHAnsi"/>
        </w:rPr>
        <w:t xml:space="preserve"> create a formative dialogue.</w:t>
      </w:r>
    </w:p>
    <w:p w:rsidR="00974FB0" w:rsidRPr="00974FB0" w:rsidRDefault="00974FB0" w:rsidP="00974FB0">
      <w:pPr>
        <w:ind w:left="360"/>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 xml:space="preserve">Traffic lights allow learners to respond without calling out.  In response situations all children/young people show the card or label their work in the way that most accurately reflects their response. </w:t>
      </w:r>
    </w:p>
    <w:p w:rsidR="00974FB0" w:rsidRPr="00974FB0" w:rsidRDefault="00974FB0" w:rsidP="00974FB0">
      <w:pPr>
        <w:jc w:val="both"/>
        <w:rPr>
          <w:rFonts w:asciiTheme="majorHAnsi" w:hAnsiTheme="majorHAnsi"/>
        </w:rPr>
      </w:pPr>
      <w:r w:rsidRPr="00974FB0">
        <w:rPr>
          <w:rFonts w:asciiTheme="majorHAnsi" w:hAnsiTheme="majorHAnsi"/>
          <w:b/>
          <w:bCs/>
        </w:rPr>
        <w:t>Red –</w:t>
      </w:r>
      <w:r w:rsidRPr="00974FB0">
        <w:rPr>
          <w:rFonts w:asciiTheme="majorHAnsi" w:hAnsiTheme="majorHAnsi"/>
        </w:rPr>
        <w:t xml:space="preserve"> did not understand and found this difficult.</w:t>
      </w:r>
    </w:p>
    <w:p w:rsidR="00974FB0" w:rsidRPr="00974FB0" w:rsidRDefault="00974FB0" w:rsidP="00974FB0">
      <w:pPr>
        <w:jc w:val="both"/>
        <w:rPr>
          <w:rFonts w:asciiTheme="majorHAnsi" w:hAnsiTheme="majorHAnsi"/>
        </w:rPr>
      </w:pPr>
      <w:r w:rsidRPr="00974FB0">
        <w:rPr>
          <w:rFonts w:asciiTheme="majorHAnsi" w:hAnsiTheme="majorHAnsi"/>
          <w:b/>
          <w:bCs/>
        </w:rPr>
        <w:t>Amber –</w:t>
      </w:r>
      <w:r w:rsidRPr="00974FB0">
        <w:rPr>
          <w:rFonts w:asciiTheme="majorHAnsi" w:hAnsiTheme="majorHAnsi"/>
        </w:rPr>
        <w:t xml:space="preserve"> understood some of it but still not </w:t>
      </w:r>
      <w:proofErr w:type="gramStart"/>
      <w:r w:rsidRPr="00974FB0">
        <w:rPr>
          <w:rFonts w:asciiTheme="majorHAnsi" w:hAnsiTheme="majorHAnsi"/>
        </w:rPr>
        <w:t>confident</w:t>
      </w:r>
      <w:proofErr w:type="gramEnd"/>
      <w:r w:rsidRPr="00974FB0">
        <w:rPr>
          <w:rFonts w:asciiTheme="majorHAnsi" w:hAnsiTheme="majorHAnsi"/>
        </w:rPr>
        <w:t>.</w:t>
      </w:r>
    </w:p>
    <w:p w:rsidR="00974FB0" w:rsidRPr="00974FB0" w:rsidRDefault="00974FB0" w:rsidP="00974FB0">
      <w:pPr>
        <w:jc w:val="both"/>
        <w:rPr>
          <w:rFonts w:asciiTheme="majorHAnsi" w:hAnsiTheme="majorHAnsi"/>
        </w:rPr>
      </w:pPr>
      <w:r w:rsidRPr="00974FB0">
        <w:rPr>
          <w:rFonts w:asciiTheme="majorHAnsi" w:hAnsiTheme="majorHAnsi"/>
          <w:b/>
          <w:bCs/>
        </w:rPr>
        <w:t>Green –</w:t>
      </w:r>
      <w:r w:rsidRPr="00974FB0">
        <w:rPr>
          <w:rFonts w:asciiTheme="majorHAnsi" w:hAnsiTheme="majorHAnsi"/>
        </w:rPr>
        <w:t xml:space="preserve"> understood this and </w:t>
      </w:r>
      <w:proofErr w:type="gramStart"/>
      <w:r w:rsidRPr="00974FB0">
        <w:rPr>
          <w:rFonts w:asciiTheme="majorHAnsi" w:hAnsiTheme="majorHAnsi"/>
        </w:rPr>
        <w:t>am</w:t>
      </w:r>
      <w:proofErr w:type="gramEnd"/>
      <w:r w:rsidRPr="00974FB0">
        <w:rPr>
          <w:rFonts w:asciiTheme="majorHAnsi" w:hAnsiTheme="majorHAnsi"/>
        </w:rPr>
        <w:t xml:space="preserve"> confident.</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Using traffic lights is more challenging and participatory than the conventional hands up approach and provides a diagnostic tool for the adult.  Best practice would be for cards to be left flat on the desk so that the child is more confident about displaying their progress to the teacher.  This encourages learners to express difficulties while the lesson is in progress. Learners could be asked to:</w:t>
      </w:r>
    </w:p>
    <w:p w:rsidR="00974FB0" w:rsidRPr="00974FB0" w:rsidRDefault="00974FB0" w:rsidP="00974FB0">
      <w:pPr>
        <w:numPr>
          <w:ilvl w:val="0"/>
          <w:numId w:val="2"/>
        </w:numPr>
        <w:jc w:val="both"/>
        <w:rPr>
          <w:rFonts w:asciiTheme="majorHAnsi" w:hAnsiTheme="majorHAnsi"/>
        </w:rPr>
      </w:pPr>
      <w:proofErr w:type="gramStart"/>
      <w:r w:rsidRPr="00974FB0">
        <w:rPr>
          <w:rFonts w:asciiTheme="majorHAnsi" w:hAnsiTheme="majorHAnsi"/>
        </w:rPr>
        <w:t>focus</w:t>
      </w:r>
      <w:proofErr w:type="gramEnd"/>
      <w:r w:rsidRPr="00974FB0">
        <w:rPr>
          <w:rFonts w:asciiTheme="majorHAnsi" w:hAnsiTheme="majorHAnsi"/>
        </w:rPr>
        <w:t xml:space="preserve"> on one of the success criteria.</w:t>
      </w:r>
    </w:p>
    <w:p w:rsidR="00974FB0" w:rsidRPr="00974FB0" w:rsidRDefault="00974FB0" w:rsidP="00974FB0">
      <w:pPr>
        <w:numPr>
          <w:ilvl w:val="0"/>
          <w:numId w:val="2"/>
        </w:numPr>
        <w:jc w:val="both"/>
        <w:rPr>
          <w:rFonts w:asciiTheme="majorHAnsi" w:hAnsiTheme="majorHAnsi"/>
        </w:rPr>
      </w:pPr>
      <w:proofErr w:type="gramStart"/>
      <w:r w:rsidRPr="00974FB0">
        <w:rPr>
          <w:rFonts w:asciiTheme="majorHAnsi" w:hAnsiTheme="majorHAnsi"/>
        </w:rPr>
        <w:t>point</w:t>
      </w:r>
      <w:proofErr w:type="gramEnd"/>
      <w:r w:rsidRPr="00974FB0">
        <w:rPr>
          <w:rFonts w:asciiTheme="majorHAnsi" w:hAnsiTheme="majorHAnsi"/>
        </w:rPr>
        <w:t xml:space="preserve"> to the colour which best represents their achievement or feeling about how they are doing at that moment or their understanding of the learning intention / success criteria.</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 xml:space="preserve">This discrete method of self-assessment indicates where support is needed. Teachers can work with ‘reds’. ‘Greens’ can be paired with ‘ambers’ to provide peer support. ‘Greens’ can be given extension work where appropriate. </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Pupils could use this as part of the process of self-evaluating their own learning.</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When handing in work for marking pupils could use traffic lighted marking trays as part of self-assessment.</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b/>
          <w:bCs/>
        </w:rPr>
      </w:pPr>
      <w:r w:rsidRPr="00974FB0">
        <w:rPr>
          <w:rFonts w:asciiTheme="majorHAnsi" w:hAnsiTheme="majorHAnsi"/>
          <w:b/>
          <w:bCs/>
        </w:rPr>
        <w:t>Thumbs Up</w:t>
      </w:r>
    </w:p>
    <w:p w:rsidR="00974FB0" w:rsidRPr="00974FB0" w:rsidRDefault="00974FB0" w:rsidP="00974FB0">
      <w:pPr>
        <w:jc w:val="both"/>
        <w:rPr>
          <w:rFonts w:asciiTheme="majorHAnsi" w:hAnsiTheme="majorHAnsi"/>
          <w:color w:val="000000"/>
        </w:rPr>
      </w:pPr>
      <w:r w:rsidRPr="00974FB0">
        <w:rPr>
          <w:rFonts w:asciiTheme="majorHAnsi" w:hAnsiTheme="majorHAnsi"/>
        </w:rPr>
        <w:t>The teacher asks the pupils to show their level of understanding by holding their thumbs up (secure), thumbs down (requiring assistance), thumbs horizontal (unsure). This is a simple way of assessing progress. This strategy can also be used to group pupils appropriately.</w:t>
      </w:r>
      <w:r w:rsidRPr="00974FB0">
        <w:rPr>
          <w:rFonts w:asciiTheme="majorHAnsi" w:hAnsiTheme="majorHAnsi"/>
          <w:color w:val="000000"/>
        </w:rPr>
        <w:t xml:space="preserve"> </w:t>
      </w:r>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lastRenderedPageBreak/>
        <w:t>Think, Pair, Share</w:t>
      </w:r>
    </w:p>
    <w:p w:rsidR="00974FB0" w:rsidRPr="00974FB0" w:rsidRDefault="00974FB0" w:rsidP="00974FB0">
      <w:pPr>
        <w:jc w:val="both"/>
        <w:rPr>
          <w:rFonts w:asciiTheme="majorHAnsi" w:hAnsiTheme="majorHAnsi"/>
        </w:rPr>
      </w:pPr>
      <w:r w:rsidRPr="00974FB0">
        <w:rPr>
          <w:rFonts w:asciiTheme="majorHAnsi" w:hAnsiTheme="majorHAnsi"/>
        </w:rPr>
        <w:t>Using assessment evidence gathered using “Traffic Lights” or “Thumbs Up”, the teacher can pair or group pupils accordingly, facilitating peer support. This can encourage shy/unconfident pupils to share their views in a less intimidating setting. Allowing time for discussion promotes an active way for children to consolidate the learning for themselves.</w:t>
      </w:r>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 xml:space="preserve">Share an Answer with the Group/Class </w:t>
      </w:r>
    </w:p>
    <w:p w:rsidR="00974FB0" w:rsidRPr="00974FB0" w:rsidRDefault="00974FB0" w:rsidP="00974FB0">
      <w:pPr>
        <w:jc w:val="both"/>
        <w:rPr>
          <w:rFonts w:asciiTheme="majorHAnsi" w:hAnsiTheme="majorHAnsi"/>
          <w:color w:val="000000"/>
        </w:rPr>
      </w:pPr>
      <w:r w:rsidRPr="00974FB0">
        <w:rPr>
          <w:rFonts w:asciiTheme="majorHAnsi" w:hAnsiTheme="majorHAnsi"/>
        </w:rPr>
        <w:t xml:space="preserve">The purpose of this strategy is to promote group/class discussion. </w:t>
      </w:r>
      <w:proofErr w:type="gramStart"/>
      <w:r w:rsidRPr="00974FB0">
        <w:rPr>
          <w:rFonts w:asciiTheme="majorHAnsi" w:hAnsiTheme="majorHAnsi"/>
        </w:rPr>
        <w:t>A pupil’s incorrect or correct response can be used by the teacher to facilitate an open discussion with the whole group or class</w:t>
      </w:r>
      <w:proofErr w:type="gramEnd"/>
      <w:r w:rsidRPr="00974FB0">
        <w:rPr>
          <w:rFonts w:asciiTheme="majorHAnsi" w:hAnsiTheme="majorHAnsi"/>
        </w:rPr>
        <w:t>. This strategy works effectively with interactive mental mathematics and the discussion part of problem solving. Written responses could be displayed and explained by the pupil on the board for discussion with the class.</w:t>
      </w:r>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 xml:space="preserve">Two Stars and a Wish </w:t>
      </w:r>
    </w:p>
    <w:p w:rsidR="00974FB0" w:rsidRPr="00974FB0" w:rsidRDefault="00974FB0" w:rsidP="00974FB0">
      <w:pPr>
        <w:jc w:val="both"/>
        <w:rPr>
          <w:rFonts w:asciiTheme="majorHAnsi" w:hAnsiTheme="majorHAnsi"/>
        </w:rPr>
      </w:pPr>
      <w:r w:rsidRPr="00974FB0">
        <w:rPr>
          <w:rFonts w:asciiTheme="majorHAnsi" w:hAnsiTheme="majorHAnsi"/>
        </w:rPr>
        <w:t xml:space="preserve">The teacher can make two favourable comments (two stars) about the pupil’s work and identify the most important thing they think could be improved (a wish). Equally the pupil’s could be asked to do this themselves (self-assessment) or for each other (peer assessment). This could be used in a variety of ways including classwork, homework and summative assessment. </w:t>
      </w:r>
    </w:p>
    <w:p w:rsidR="00974FB0" w:rsidRPr="00974FB0" w:rsidRDefault="00974FB0" w:rsidP="00974FB0">
      <w:pPr>
        <w:pStyle w:val="Heading6"/>
        <w:jc w:val="both"/>
        <w:rPr>
          <w:rFonts w:asciiTheme="majorHAnsi" w:hAnsiTheme="majorHAnsi"/>
          <w:bCs w:val="0"/>
        </w:rPr>
        <w:sectPr w:rsidR="00974FB0" w:rsidRPr="00974FB0" w:rsidSect="00974FB0">
          <w:pgSz w:w="11906" w:h="16838" w:code="9"/>
          <w:pgMar w:top="720" w:right="720" w:bottom="720" w:left="720" w:header="709" w:footer="709" w:gutter="0"/>
          <w:cols w:space="708"/>
          <w:docGrid w:linePitch="360"/>
        </w:sectPr>
      </w:pPr>
    </w:p>
    <w:p w:rsidR="00974FB0" w:rsidRPr="00974FB0" w:rsidRDefault="00974FB0" w:rsidP="00974FB0">
      <w:pPr>
        <w:pStyle w:val="Heading6"/>
        <w:jc w:val="both"/>
        <w:rPr>
          <w:rFonts w:asciiTheme="majorHAnsi" w:hAnsiTheme="majorHAnsi"/>
        </w:rPr>
      </w:pPr>
      <w:r w:rsidRPr="00974FB0">
        <w:rPr>
          <w:rFonts w:asciiTheme="majorHAnsi" w:hAnsiTheme="majorHAnsi"/>
          <w:u w:val="single"/>
        </w:rPr>
        <w:t xml:space="preserve">Understanding </w:t>
      </w:r>
      <w:r w:rsidRPr="00974FB0">
        <w:rPr>
          <w:rFonts w:asciiTheme="majorHAnsi" w:hAnsiTheme="majorHAnsi"/>
          <w:bCs w:val="0"/>
          <w:u w:val="single"/>
        </w:rPr>
        <w:t>Interactive Learning Strategies</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
        <w:jc w:val="both"/>
        <w:rPr>
          <w:rFonts w:asciiTheme="majorHAnsi" w:hAnsiTheme="majorHAnsi"/>
          <w:i/>
          <w:iCs/>
          <w:sz w:val="24"/>
        </w:rPr>
      </w:pPr>
      <w:r w:rsidRPr="00974FB0">
        <w:rPr>
          <w:rFonts w:asciiTheme="majorHAnsi" w:hAnsiTheme="majorHAnsi"/>
          <w:i/>
          <w:iCs/>
          <w:sz w:val="24"/>
        </w:rPr>
        <w:t>‘To learn something well, it helps to hear it, see it, ask questions about it, and discuss it with others.  Above all, students need to ‘do it’ – figure things out by themselves, come up with examples, try out skills, and do assignments that depend on knowledge they already have or must acquire.</w:t>
      </w:r>
    </w:p>
    <w:p w:rsidR="00974FB0" w:rsidRPr="00974FB0" w:rsidRDefault="00974FB0" w:rsidP="00974FB0">
      <w:pPr>
        <w:jc w:val="both"/>
        <w:rPr>
          <w:rFonts w:asciiTheme="majorHAnsi" w:hAnsiTheme="majorHAnsi"/>
          <w:bCs/>
          <w:i/>
          <w:iCs/>
        </w:rPr>
      </w:pPr>
    </w:p>
    <w:p w:rsidR="00974FB0" w:rsidRPr="00974FB0" w:rsidRDefault="00974FB0" w:rsidP="00974FB0">
      <w:pPr>
        <w:pStyle w:val="Heading9"/>
        <w:framePr w:wrap="notBeside"/>
        <w:jc w:val="both"/>
        <w:rPr>
          <w:rFonts w:asciiTheme="majorHAnsi" w:hAnsiTheme="majorHAnsi"/>
          <w:b w:val="0"/>
          <w:bCs/>
          <w:i/>
          <w:iCs/>
          <w:sz w:val="24"/>
          <w:szCs w:val="24"/>
        </w:rPr>
      </w:pPr>
      <w:r w:rsidRPr="00974FB0">
        <w:rPr>
          <w:rFonts w:asciiTheme="majorHAnsi" w:hAnsiTheme="majorHAnsi"/>
          <w:b w:val="0"/>
          <w:bCs/>
          <w:i/>
          <w:iCs/>
          <w:sz w:val="24"/>
          <w:szCs w:val="24"/>
        </w:rPr>
        <w:t>When learning is active, students do most of the work.  They use their brains…studying ideas, solving problems and applying what they learn.’</w:t>
      </w:r>
    </w:p>
    <w:p w:rsidR="00974FB0" w:rsidRPr="00974FB0" w:rsidRDefault="00974FB0" w:rsidP="00974FB0">
      <w:pPr>
        <w:pStyle w:val="BodyText2"/>
        <w:jc w:val="both"/>
        <w:rPr>
          <w:rFonts w:asciiTheme="majorHAnsi" w:hAnsiTheme="majorHAnsi"/>
          <w:sz w:val="24"/>
        </w:rPr>
      </w:pPr>
    </w:p>
    <w:p w:rsidR="00974FB0" w:rsidRPr="00974FB0" w:rsidRDefault="00974FB0" w:rsidP="00974FB0">
      <w:pPr>
        <w:pStyle w:val="BodyText2"/>
        <w:jc w:val="right"/>
        <w:rPr>
          <w:rFonts w:asciiTheme="majorHAnsi" w:hAnsiTheme="majorHAnsi"/>
          <w:i/>
          <w:iCs/>
          <w:sz w:val="24"/>
        </w:rPr>
      </w:pPr>
      <w:r w:rsidRPr="00974FB0">
        <w:rPr>
          <w:rFonts w:asciiTheme="majorHAnsi" w:hAnsiTheme="majorHAnsi"/>
          <w:i/>
          <w:iCs/>
          <w:sz w:val="24"/>
        </w:rPr>
        <w:t xml:space="preserve">Active Learning, Mel </w:t>
      </w:r>
      <w:proofErr w:type="spellStart"/>
      <w:r w:rsidRPr="00974FB0">
        <w:rPr>
          <w:rFonts w:asciiTheme="majorHAnsi" w:hAnsiTheme="majorHAnsi"/>
          <w:i/>
          <w:iCs/>
          <w:sz w:val="24"/>
        </w:rPr>
        <w:t>Silberman</w:t>
      </w:r>
      <w:proofErr w:type="spellEnd"/>
      <w:r w:rsidRPr="00974FB0">
        <w:rPr>
          <w:rFonts w:asciiTheme="majorHAnsi" w:hAnsiTheme="majorHAnsi"/>
          <w:i/>
          <w:iCs/>
          <w:sz w:val="24"/>
        </w:rPr>
        <w:t>, 1996</w:t>
      </w:r>
    </w:p>
    <w:p w:rsidR="00974FB0" w:rsidRPr="00974FB0" w:rsidRDefault="00974FB0" w:rsidP="00974FB0">
      <w:pPr>
        <w:pStyle w:val="Default"/>
        <w:jc w:val="both"/>
        <w:rPr>
          <w:rFonts w:asciiTheme="majorHAnsi" w:hAnsiTheme="majorHAnsi" w:cs="Times New Roman"/>
          <w:i/>
          <w:iCs/>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This section gives practical strategies for interactive mental maths, problem solving and direct interactive teaching.  The activities are designed to encourage active learning with a focus on a range of learning styles and include:</w:t>
      </w:r>
    </w:p>
    <w:p w:rsidR="00974FB0" w:rsidRPr="00974FB0" w:rsidRDefault="00974FB0" w:rsidP="00974FB0">
      <w:pPr>
        <w:pStyle w:val="BodyText"/>
        <w:jc w:val="both"/>
        <w:rPr>
          <w:rFonts w:asciiTheme="majorHAnsi" w:hAnsiTheme="majorHAnsi"/>
          <w:sz w:val="24"/>
        </w:rPr>
      </w:pPr>
    </w:p>
    <w:tbl>
      <w:tblPr>
        <w:tblW w:w="0" w:type="auto"/>
        <w:tblLook w:val="0000" w:firstRow="0" w:lastRow="0" w:firstColumn="0" w:lastColumn="0" w:noHBand="0" w:noVBand="0"/>
      </w:tblPr>
      <w:tblGrid>
        <w:gridCol w:w="4264"/>
        <w:gridCol w:w="4264"/>
      </w:tblGrid>
      <w:tr w:rsidR="00974FB0" w:rsidRPr="00974FB0" w:rsidTr="004B4710">
        <w:tblPrEx>
          <w:tblCellMar>
            <w:top w:w="0" w:type="dxa"/>
            <w:bottom w:w="0" w:type="dxa"/>
          </w:tblCellMar>
        </w:tblPrEx>
        <w:tc>
          <w:tcPr>
            <w:tcW w:w="4264" w:type="dxa"/>
          </w:tcPr>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Battleships</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Beat the Teacher</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Before and After Chart</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Bingo</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Brain Breaks</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Broken Pieces</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Conversion</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Countdown</w:t>
            </w:r>
          </w:p>
          <w:p w:rsidR="00974FB0" w:rsidRPr="00974FB0" w:rsidRDefault="00974FB0" w:rsidP="00974FB0">
            <w:pPr>
              <w:pStyle w:val="BodyText"/>
              <w:numPr>
                <w:ilvl w:val="0"/>
                <w:numId w:val="7"/>
              </w:numPr>
              <w:jc w:val="both"/>
              <w:rPr>
                <w:rFonts w:asciiTheme="majorHAnsi" w:hAnsiTheme="majorHAnsi"/>
                <w:sz w:val="24"/>
              </w:rPr>
            </w:pPr>
            <w:r w:rsidRPr="00974FB0">
              <w:rPr>
                <w:rFonts w:asciiTheme="majorHAnsi" w:hAnsiTheme="majorHAnsi"/>
                <w:sz w:val="24"/>
              </w:rPr>
              <w:t>Fizz Buzz</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Going for Goal</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Guess What?</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Hide and Seek</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Hot Seating</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Loop Cards</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Memory Board</w:t>
            </w:r>
          </w:p>
        </w:tc>
        <w:tc>
          <w:tcPr>
            <w:tcW w:w="4264" w:type="dxa"/>
          </w:tcPr>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Multi-Sensory Memories</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 xml:space="preserve">Order </w:t>
            </w:r>
            <w:proofErr w:type="spellStart"/>
            <w:r w:rsidRPr="00974FB0">
              <w:rPr>
                <w:rFonts w:asciiTheme="majorHAnsi" w:hAnsiTheme="majorHAnsi" w:cs="Times New Roman"/>
              </w:rPr>
              <w:t>Order</w:t>
            </w:r>
            <w:proofErr w:type="spellEnd"/>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Odd Man Out</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Pass the Buck</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Question/Answer</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Quick Draw</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Quick Fire</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Recap Exercise</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Taboo</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Text Highlighting</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The Directions Game</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The Construction Game</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Verbal Tennis</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Walk about Talk About</w:t>
            </w:r>
          </w:p>
          <w:p w:rsidR="00974FB0" w:rsidRPr="00974FB0" w:rsidRDefault="00974FB0" w:rsidP="00974FB0">
            <w:pPr>
              <w:pStyle w:val="Default"/>
              <w:numPr>
                <w:ilvl w:val="0"/>
                <w:numId w:val="7"/>
              </w:numPr>
              <w:jc w:val="both"/>
              <w:rPr>
                <w:rFonts w:asciiTheme="majorHAnsi" w:hAnsiTheme="majorHAnsi" w:cs="Times New Roman"/>
              </w:rPr>
            </w:pPr>
            <w:r w:rsidRPr="00974FB0">
              <w:rPr>
                <w:rFonts w:asciiTheme="majorHAnsi" w:hAnsiTheme="majorHAnsi" w:cs="Times New Roman"/>
              </w:rPr>
              <w:t>Who wants to be a Millionaire?</w:t>
            </w:r>
          </w:p>
          <w:p w:rsidR="00974FB0" w:rsidRPr="00974FB0" w:rsidRDefault="00974FB0" w:rsidP="00974FB0">
            <w:pPr>
              <w:pStyle w:val="BodyText"/>
              <w:jc w:val="both"/>
              <w:rPr>
                <w:rFonts w:asciiTheme="majorHAnsi" w:hAnsiTheme="majorHAnsi"/>
                <w:sz w:val="24"/>
              </w:rPr>
            </w:pPr>
          </w:p>
        </w:tc>
      </w:tr>
    </w:tbl>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noProof/>
          <w:sz w:val="24"/>
          <w:lang w:val="en-US"/>
        </w:rPr>
        <w:drawing>
          <wp:anchor distT="0" distB="0" distL="114300" distR="114300" simplePos="0" relativeHeight="251659264" behindDoc="0" locked="0" layoutInCell="1" allowOverlap="1" wp14:anchorId="5E92388C" wp14:editId="2A90455A">
            <wp:simplePos x="0" y="0"/>
            <wp:positionH relativeFrom="column">
              <wp:posOffset>5029200</wp:posOffset>
            </wp:positionH>
            <wp:positionV relativeFrom="paragraph">
              <wp:posOffset>8255</wp:posOffset>
            </wp:positionV>
            <wp:extent cx="687705" cy="869315"/>
            <wp:effectExtent l="0" t="0" r="0" b="0"/>
            <wp:wrapTight wrapText="bothSides">
              <wp:wrapPolygon edited="0">
                <wp:start x="7180" y="0"/>
                <wp:lineTo x="3191" y="5049"/>
                <wp:lineTo x="0" y="11360"/>
                <wp:lineTo x="0" y="20827"/>
                <wp:lineTo x="20742" y="20827"/>
                <wp:lineTo x="20742" y="11360"/>
                <wp:lineTo x="18349" y="6311"/>
                <wp:lineTo x="13562" y="0"/>
                <wp:lineTo x="7180" y="0"/>
              </wp:wrapPolygon>
            </wp:wrapTight>
            <wp:docPr id="34" name="Picture 2" descr="TN003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N00328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705"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FB0">
        <w:rPr>
          <w:rFonts w:asciiTheme="majorHAnsi" w:hAnsiTheme="majorHAnsi"/>
          <w:b/>
          <w:bCs/>
          <w:sz w:val="24"/>
        </w:rPr>
        <w:t>Battleships</w:t>
      </w:r>
    </w:p>
    <w:p w:rsidR="00974FB0" w:rsidRPr="00974FB0" w:rsidRDefault="00974FB0" w:rsidP="00974FB0">
      <w:pPr>
        <w:pStyle w:val="Heading1"/>
        <w:jc w:val="both"/>
        <w:rPr>
          <w:rFonts w:asciiTheme="majorHAnsi" w:hAnsiTheme="majorHAnsi"/>
          <w:sz w:val="24"/>
        </w:rPr>
      </w:pPr>
      <w:r w:rsidRPr="00974FB0">
        <w:rPr>
          <w:rFonts w:asciiTheme="majorHAnsi" w:hAnsiTheme="majorHAnsi"/>
          <w:sz w:val="24"/>
        </w:rPr>
        <w:t>Children play the battleship game using a coordinate grid and ships.  Children play in pairs and guess co-ordinates. This can be extended to involve negative coordinates.</w:t>
      </w:r>
    </w:p>
    <w:p w:rsidR="00974FB0" w:rsidRPr="00974FB0" w:rsidRDefault="00974FB0" w:rsidP="00974FB0">
      <w:pPr>
        <w:pStyle w:val="Heading1"/>
        <w:jc w:val="both"/>
        <w:rPr>
          <w:rFonts w:asciiTheme="majorHAnsi" w:hAnsiTheme="majorHAnsi"/>
          <w:b/>
          <w:bCs/>
          <w:sz w:val="24"/>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Beat the Teacher</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Teacher explains going to complete a calculation or process e.g. solve an equation, and is likely to make some mistakes.  The children’s job, working individually, is to spot and make a note of the mistakes.  The children pair up, compare results and come up with a joint list.  The teacher asks each pair to offer a mistake.  To conclude, the teacher’s corrections are written on the board. </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Default"/>
        <w:jc w:val="both"/>
        <w:rPr>
          <w:rFonts w:asciiTheme="majorHAnsi" w:hAnsiTheme="majorHAnsi" w:cs="Times New Roman"/>
        </w:rPr>
        <w:sectPr w:rsidR="00974FB0" w:rsidRPr="00974FB0" w:rsidSect="00974FB0">
          <w:pgSz w:w="11906" w:h="16838" w:code="9"/>
          <w:pgMar w:top="720" w:right="720" w:bottom="720" w:left="720" w:header="709" w:footer="709" w:gutter="0"/>
          <w:cols w:space="708"/>
          <w:docGrid w:linePitch="360"/>
        </w:sectPr>
      </w:pP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Heading6"/>
        <w:jc w:val="both"/>
        <w:rPr>
          <w:rFonts w:asciiTheme="majorHAnsi" w:hAnsiTheme="majorHAnsi"/>
          <w:bCs w:val="0"/>
        </w:rPr>
      </w:pPr>
      <w:r w:rsidRPr="00974FB0">
        <w:rPr>
          <w:rFonts w:asciiTheme="majorHAnsi" w:hAnsiTheme="majorHAnsi"/>
          <w:bCs w:val="0"/>
        </w:rPr>
        <w:t>Before and After Chart</w:t>
      </w:r>
    </w:p>
    <w:p w:rsidR="00974FB0" w:rsidRPr="00974FB0" w:rsidRDefault="00974FB0" w:rsidP="00974FB0">
      <w:pPr>
        <w:jc w:val="both"/>
        <w:rPr>
          <w:rFonts w:asciiTheme="majorHAnsi" w:hAnsiTheme="majorHAnsi"/>
        </w:rPr>
      </w:pPr>
      <w:r w:rsidRPr="00974FB0">
        <w:rPr>
          <w:rFonts w:asciiTheme="majorHAnsi" w:hAnsiTheme="majorHAnsi"/>
        </w:rPr>
        <w:t>Children record their prior knowledge about a topic in the ‘before’ web.  They complete the ‘after’ web, when the topic is finished.  This could be done individually first in jotters, and then as a whole class and displayed on the wall.</w:t>
      </w:r>
    </w:p>
    <w:p w:rsidR="00974FB0" w:rsidRPr="00974FB0" w:rsidRDefault="00974FB0" w:rsidP="00974FB0">
      <w:pPr>
        <w:pStyle w:val="Heading6"/>
        <w:jc w:val="both"/>
        <w:rPr>
          <w:rFonts w:asciiTheme="majorHAnsi" w:hAnsiTheme="majorHAnsi"/>
        </w:rPr>
      </w:pPr>
      <w:r w:rsidRPr="00974FB0">
        <w:rPr>
          <w:rFonts w:asciiTheme="majorHAnsi" w:hAnsiTheme="majorHAnsi"/>
          <w:noProof/>
          <w:lang w:val="en-US"/>
        </w:rPr>
        <mc:AlternateContent>
          <mc:Choice Requires="wpg">
            <w:drawing>
              <wp:anchor distT="0" distB="0" distL="114300" distR="114300" simplePos="0" relativeHeight="251660288" behindDoc="0" locked="0" layoutInCell="1" allowOverlap="1" wp14:anchorId="7BC15626" wp14:editId="4312E272">
                <wp:simplePos x="0" y="0"/>
                <wp:positionH relativeFrom="column">
                  <wp:posOffset>0</wp:posOffset>
                </wp:positionH>
                <wp:positionV relativeFrom="paragraph">
                  <wp:posOffset>92075</wp:posOffset>
                </wp:positionV>
                <wp:extent cx="5476875" cy="260032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2600325"/>
                          <a:chOff x="1797" y="3793"/>
                          <a:chExt cx="8625" cy="4095"/>
                        </a:xfrm>
                      </wpg:grpSpPr>
                      <wpg:grpSp>
                        <wpg:cNvPr id="2" name="Group 4"/>
                        <wpg:cNvGrpSpPr>
                          <a:grpSpLocks/>
                        </wpg:cNvGrpSpPr>
                        <wpg:grpSpPr bwMode="auto">
                          <a:xfrm>
                            <a:off x="1797" y="3793"/>
                            <a:ext cx="8625" cy="4095"/>
                            <a:chOff x="1797" y="3105"/>
                            <a:chExt cx="8625" cy="4095"/>
                          </a:xfrm>
                        </wpg:grpSpPr>
                        <wps:wsp>
                          <wps:cNvPr id="3" name="Rectangle 5"/>
                          <wps:cNvSpPr>
                            <a:spLocks noChangeArrowheads="1"/>
                          </wps:cNvSpPr>
                          <wps:spPr bwMode="auto">
                            <a:xfrm>
                              <a:off x="6252" y="3105"/>
                              <a:ext cx="4020" cy="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 name="Group 6"/>
                          <wpg:cNvGrpSpPr>
                            <a:grpSpLocks/>
                          </wpg:cNvGrpSpPr>
                          <wpg:grpSpPr bwMode="auto">
                            <a:xfrm>
                              <a:off x="7482" y="4737"/>
                              <a:ext cx="1485" cy="1485"/>
                              <a:chOff x="3045" y="12285"/>
                              <a:chExt cx="1485" cy="1485"/>
                            </a:xfrm>
                          </wpg:grpSpPr>
                          <wps:wsp>
                            <wps:cNvPr id="5" name="Oval 7"/>
                            <wps:cNvSpPr>
                              <a:spLocks noChangeArrowheads="1"/>
                            </wps:cNvSpPr>
                            <wps:spPr bwMode="auto">
                              <a:xfrm>
                                <a:off x="3045" y="12285"/>
                                <a:ext cx="1485" cy="1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8"/>
                            <wps:cNvSpPr txBox="1">
                              <a:spLocks noChangeArrowheads="1"/>
                            </wps:cNvSpPr>
                            <wps:spPr bwMode="auto">
                              <a:xfrm>
                                <a:off x="3135" y="12690"/>
                                <a:ext cx="1335"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BodyText3"/>
                                    <w:jc w:val="center"/>
                                    <w:rPr>
                                      <w:rFonts w:ascii="Arial" w:hAnsi="Arial" w:cs="Arial"/>
                                    </w:rPr>
                                  </w:pPr>
                                  <w:r>
                                    <w:rPr>
                                      <w:rFonts w:ascii="Arial" w:hAnsi="Arial" w:cs="Arial"/>
                                    </w:rPr>
                                    <w:t>Shapes with 4 sides</w:t>
                                  </w:r>
                                </w:p>
                              </w:txbxContent>
                            </wps:txbx>
                            <wps:bodyPr rot="0" vert="horz" wrap="square" lIns="0" tIns="45720" rIns="0" bIns="45720" anchor="t" anchorCtr="0" upright="1">
                              <a:noAutofit/>
                            </wps:bodyPr>
                          </wps:wsp>
                        </wpg:grpSp>
                        <wps:wsp>
                          <wps:cNvPr id="7" name="Text Box 9"/>
                          <wps:cNvSpPr txBox="1">
                            <a:spLocks noChangeArrowheads="1"/>
                          </wps:cNvSpPr>
                          <wps:spPr bwMode="auto">
                            <a:xfrm>
                              <a:off x="6342" y="4290"/>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Square</w:t>
                                </w:r>
                              </w:p>
                            </w:txbxContent>
                          </wps:txbx>
                          <wps:bodyPr rot="0" vert="horz" wrap="square" lIns="0" tIns="0" rIns="0" bIns="0" anchor="t" anchorCtr="0" upright="1">
                            <a:noAutofit/>
                          </wps:bodyPr>
                        </wps:wsp>
                        <wps:wsp>
                          <wps:cNvPr id="8" name="Text Box 10"/>
                          <wps:cNvSpPr txBox="1">
                            <a:spLocks noChangeArrowheads="1"/>
                          </wps:cNvSpPr>
                          <wps:spPr bwMode="auto">
                            <a:xfrm>
                              <a:off x="9087" y="4020"/>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Rectangle</w:t>
                                </w:r>
                              </w:p>
                            </w:txbxContent>
                          </wps:txbx>
                          <wps:bodyPr rot="0" vert="horz" wrap="square" lIns="0" tIns="0" rIns="0" bIns="0" anchor="t" anchorCtr="0" upright="1">
                            <a:noAutofit/>
                          </wps:bodyPr>
                        </wps:wsp>
                        <wps:wsp>
                          <wps:cNvPr id="9" name="Text Box 11"/>
                          <wps:cNvSpPr txBox="1">
                            <a:spLocks noChangeArrowheads="1"/>
                          </wps:cNvSpPr>
                          <wps:spPr bwMode="auto">
                            <a:xfrm>
                              <a:off x="7737" y="6810"/>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Rhombus</w:t>
                                </w:r>
                              </w:p>
                            </w:txbxContent>
                          </wps:txbx>
                          <wps:bodyPr rot="0" vert="horz" wrap="square" lIns="0" tIns="0" rIns="0" bIns="0" anchor="t" anchorCtr="0" upright="1">
                            <a:noAutofit/>
                          </wps:bodyPr>
                        </wps:wsp>
                        <wps:wsp>
                          <wps:cNvPr id="10" name="Text Box 12"/>
                          <wps:cNvSpPr txBox="1">
                            <a:spLocks noChangeArrowheads="1"/>
                          </wps:cNvSpPr>
                          <wps:spPr bwMode="auto">
                            <a:xfrm>
                              <a:off x="8727" y="6120"/>
                              <a:ext cx="153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Parallelogram</w:t>
                                </w:r>
                              </w:p>
                            </w:txbxContent>
                          </wps:txbx>
                          <wps:bodyPr rot="0" vert="horz" wrap="square" lIns="0" tIns="0" rIns="0" bIns="0" anchor="t" anchorCtr="0" upright="1">
                            <a:noAutofit/>
                          </wps:bodyPr>
                        </wps:wsp>
                        <wps:wsp>
                          <wps:cNvPr id="11" name="Text Box 13"/>
                          <wps:cNvSpPr txBox="1">
                            <a:spLocks noChangeArrowheads="1"/>
                          </wps:cNvSpPr>
                          <wps:spPr bwMode="auto">
                            <a:xfrm>
                              <a:off x="6582" y="6345"/>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Trapezium</w:t>
                                </w:r>
                              </w:p>
                            </w:txbxContent>
                          </wps:txbx>
                          <wps:bodyPr rot="0" vert="horz" wrap="square" lIns="0" tIns="0" rIns="0" bIns="0" anchor="t" anchorCtr="0" upright="1">
                            <a:noAutofit/>
                          </wps:bodyPr>
                        </wps:wsp>
                        <wps:wsp>
                          <wps:cNvPr id="12" name="Text Box 14"/>
                          <wps:cNvSpPr txBox="1">
                            <a:spLocks noChangeArrowheads="1"/>
                          </wps:cNvSpPr>
                          <wps:spPr bwMode="auto">
                            <a:xfrm>
                              <a:off x="7332" y="3810"/>
                              <a:ext cx="154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Quadrilaterals</w:t>
                                </w:r>
                              </w:p>
                            </w:txbxContent>
                          </wps:txbx>
                          <wps:bodyPr rot="0" vert="horz" wrap="square" lIns="0" tIns="0" rIns="0" bIns="0" anchor="t" anchorCtr="0" upright="1">
                            <a:noAutofit/>
                          </wps:bodyPr>
                        </wps:wsp>
                        <wpg:grpSp>
                          <wpg:cNvPr id="13" name="Group 15"/>
                          <wpg:cNvGrpSpPr>
                            <a:grpSpLocks/>
                          </wpg:cNvGrpSpPr>
                          <wpg:grpSpPr bwMode="auto">
                            <a:xfrm>
                              <a:off x="1797" y="3105"/>
                              <a:ext cx="4170" cy="4095"/>
                              <a:chOff x="1860" y="10830"/>
                              <a:chExt cx="4170" cy="4095"/>
                            </a:xfrm>
                          </wpg:grpSpPr>
                          <wps:wsp>
                            <wps:cNvPr id="14" name="Rectangle 16"/>
                            <wps:cNvSpPr>
                              <a:spLocks noChangeArrowheads="1"/>
                            </wps:cNvSpPr>
                            <wps:spPr bwMode="auto">
                              <a:xfrm>
                                <a:off x="1860" y="10830"/>
                                <a:ext cx="4020" cy="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 name="Group 17"/>
                            <wpg:cNvGrpSpPr>
                              <a:grpSpLocks/>
                            </wpg:cNvGrpSpPr>
                            <wpg:grpSpPr bwMode="auto">
                              <a:xfrm>
                                <a:off x="3090" y="12462"/>
                                <a:ext cx="1485" cy="1485"/>
                                <a:chOff x="3045" y="12285"/>
                                <a:chExt cx="1485" cy="1485"/>
                              </a:xfrm>
                            </wpg:grpSpPr>
                            <wps:wsp>
                              <wps:cNvPr id="16" name="Oval 18"/>
                              <wps:cNvSpPr>
                                <a:spLocks noChangeArrowheads="1"/>
                              </wps:cNvSpPr>
                              <wps:spPr bwMode="auto">
                                <a:xfrm>
                                  <a:off x="3045" y="12285"/>
                                  <a:ext cx="1485" cy="1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Text Box 19"/>
                              <wps:cNvSpPr txBox="1">
                                <a:spLocks noChangeArrowheads="1"/>
                              </wps:cNvSpPr>
                              <wps:spPr bwMode="auto">
                                <a:xfrm>
                                  <a:off x="3135" y="12690"/>
                                  <a:ext cx="1335"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BodyText3"/>
                                      <w:jc w:val="center"/>
                                      <w:rPr>
                                        <w:rFonts w:ascii="Arial" w:hAnsi="Arial" w:cs="Arial"/>
                                      </w:rPr>
                                    </w:pPr>
                                    <w:r>
                                      <w:rPr>
                                        <w:rFonts w:ascii="Arial" w:hAnsi="Arial" w:cs="Arial"/>
                                      </w:rPr>
                                      <w:t>Shapes with 4 sides</w:t>
                                    </w:r>
                                  </w:p>
                                </w:txbxContent>
                              </wps:txbx>
                              <wps:bodyPr rot="0" vert="horz" wrap="square" lIns="0" tIns="45720" rIns="0" bIns="45720" anchor="t" anchorCtr="0" upright="1">
                                <a:noAutofit/>
                              </wps:bodyPr>
                            </wps:wsp>
                          </wpg:grpSp>
                          <wps:wsp>
                            <wps:cNvPr id="18" name="Text Box 20"/>
                            <wps:cNvSpPr txBox="1">
                              <a:spLocks noChangeArrowheads="1"/>
                            </wps:cNvSpPr>
                            <wps:spPr bwMode="auto">
                              <a:xfrm>
                                <a:off x="1995" y="10920"/>
                                <a:ext cx="243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b/>
                                      <w:bCs/>
                                    </w:rPr>
                                  </w:pPr>
                                  <w:r>
                                    <w:rPr>
                                      <w:rFonts w:ascii="Arial" w:hAnsi="Arial" w:cs="Arial"/>
                                      <w:b/>
                                      <w:bCs/>
                                    </w:rPr>
                                    <w:t>What I knew before:</w:t>
                                  </w:r>
                                </w:p>
                              </w:txbxContent>
                            </wps:txbx>
                            <wps:bodyPr rot="0" vert="horz" wrap="square" lIns="0" tIns="45720" rIns="0" bIns="45720" anchor="t" anchorCtr="0" upright="1">
                              <a:noAutofit/>
                            </wps:bodyPr>
                          </wps:wsp>
                          <wps:wsp>
                            <wps:cNvPr id="19" name="Text Box 21"/>
                            <wps:cNvSpPr txBox="1">
                              <a:spLocks noChangeArrowheads="1"/>
                            </wps:cNvSpPr>
                            <wps:spPr bwMode="auto">
                              <a:xfrm>
                                <a:off x="1950" y="12015"/>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Square</w:t>
                                  </w:r>
                                </w:p>
                              </w:txbxContent>
                            </wps:txbx>
                            <wps:bodyPr rot="0" vert="horz" wrap="square" lIns="0" tIns="0" rIns="0" bIns="0" anchor="t" anchorCtr="0" upright="1">
                              <a:noAutofit/>
                            </wps:bodyPr>
                          </wps:wsp>
                          <wps:wsp>
                            <wps:cNvPr id="20" name="Text Box 22"/>
                            <wps:cNvSpPr txBox="1">
                              <a:spLocks noChangeArrowheads="1"/>
                            </wps:cNvSpPr>
                            <wps:spPr bwMode="auto">
                              <a:xfrm>
                                <a:off x="4695" y="11745"/>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Rectangle</w:t>
                                  </w:r>
                                </w:p>
                              </w:txbxContent>
                            </wps:txbx>
                            <wps:bodyPr rot="0" vert="horz" wrap="square" lIns="0" tIns="0" rIns="0" bIns="0" anchor="t" anchorCtr="0" upright="1">
                              <a:noAutofit/>
                            </wps:bodyPr>
                          </wps:wsp>
                          <wps:wsp>
                            <wps:cNvPr id="21" name="Text Box 23"/>
                            <wps:cNvSpPr txBox="1">
                              <a:spLocks noChangeArrowheads="1"/>
                            </wps:cNvSpPr>
                            <wps:spPr bwMode="auto">
                              <a:xfrm>
                                <a:off x="3345" y="14535"/>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Diamond</w:t>
                                  </w:r>
                                </w:p>
                              </w:txbxContent>
                            </wps:txbx>
                            <wps:bodyPr rot="0" vert="horz" wrap="square" lIns="0" tIns="0" rIns="0" bIns="0" anchor="t" anchorCtr="0" upright="1">
                              <a:noAutofit/>
                            </wps:bodyPr>
                          </wps:wsp>
                          <wps:wsp>
                            <wps:cNvPr id="22" name="Line 24"/>
                            <wps:cNvCnPr/>
                            <wps:spPr bwMode="auto">
                              <a:xfrm flipV="1">
                                <a:off x="4440" y="12026"/>
                                <a:ext cx="394" cy="6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5"/>
                            <wps:cNvCnPr/>
                            <wps:spPr bwMode="auto">
                              <a:xfrm>
                                <a:off x="3825" y="13995"/>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6"/>
                            <wps:cNvCnPr/>
                            <wps:spPr bwMode="auto">
                              <a:xfrm flipH="1" flipV="1">
                                <a:off x="2475" y="12345"/>
                                <a:ext cx="585"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5" name="Line 27"/>
                          <wps:cNvCnPr/>
                          <wps:spPr bwMode="auto">
                            <a:xfrm flipV="1">
                              <a:off x="8832" y="4290"/>
                              <a:ext cx="69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8"/>
                          <wps:cNvCnPr/>
                          <wps:spPr bwMode="auto">
                            <a:xfrm flipV="1">
                              <a:off x="8217" y="4065"/>
                              <a:ext cx="0"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9"/>
                          <wps:cNvCnPr/>
                          <wps:spPr bwMode="auto">
                            <a:xfrm flipH="1" flipV="1">
                              <a:off x="7092" y="4575"/>
                              <a:ext cx="465"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0"/>
                          <wps:cNvCnPr/>
                          <wps:spPr bwMode="auto">
                            <a:xfrm flipH="1">
                              <a:off x="7017" y="5505"/>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1"/>
                          <wps:cNvCnPr/>
                          <wps:spPr bwMode="auto">
                            <a:xfrm flipH="1">
                              <a:off x="6837" y="5955"/>
                              <a:ext cx="720" cy="4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2"/>
                          <wps:cNvCnPr/>
                          <wps:spPr bwMode="auto">
                            <a:xfrm>
                              <a:off x="8217" y="6345"/>
                              <a:ext cx="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3"/>
                          <wps:cNvCnPr/>
                          <wps:spPr bwMode="auto">
                            <a:xfrm>
                              <a:off x="8982" y="5775"/>
                              <a:ext cx="675" cy="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34"/>
                          <wps:cNvSpPr txBox="1">
                            <a:spLocks noChangeArrowheads="1"/>
                          </wps:cNvSpPr>
                          <wps:spPr bwMode="auto">
                            <a:xfrm>
                              <a:off x="6402" y="5400"/>
                              <a:ext cx="133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pStyle w:val="Footer"/>
                                  <w:tabs>
                                    <w:tab w:val="clear" w:pos="4153"/>
                                    <w:tab w:val="clear" w:pos="8306"/>
                                  </w:tabs>
                                  <w:rPr>
                                    <w:rFonts w:ascii="Arial" w:hAnsi="Arial" w:cs="Arial"/>
                                  </w:rPr>
                                </w:pPr>
                                <w:r>
                                  <w:rPr>
                                    <w:rFonts w:ascii="Arial" w:hAnsi="Arial" w:cs="Arial"/>
                                  </w:rPr>
                                  <w:t>Kite</w:t>
                                </w:r>
                              </w:p>
                            </w:txbxContent>
                          </wps:txbx>
                          <wps:bodyPr rot="0" vert="horz" wrap="square" lIns="0" tIns="0" rIns="0" bIns="0" anchor="t" anchorCtr="0" upright="1">
                            <a:noAutofit/>
                          </wps:bodyPr>
                        </wps:wsp>
                      </wpg:grpSp>
                      <wps:wsp>
                        <wps:cNvPr id="33" name="Text Box 35"/>
                        <wps:cNvSpPr txBox="1">
                          <a:spLocks noChangeArrowheads="1"/>
                        </wps:cNvSpPr>
                        <wps:spPr bwMode="auto">
                          <a:xfrm>
                            <a:off x="6276" y="3929"/>
                            <a:ext cx="2715"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0" w:rsidRDefault="00974FB0" w:rsidP="00974FB0">
                              <w:pPr>
                                <w:rPr>
                                  <w:rFonts w:ascii="Arial" w:hAnsi="Arial" w:cs="Arial"/>
                                  <w:b/>
                                  <w:bCs/>
                                </w:rPr>
                              </w:pPr>
                              <w:r>
                                <w:rPr>
                                  <w:rFonts w:ascii="Arial" w:hAnsi="Arial" w:cs="Arial"/>
                                  <w:b/>
                                  <w:bCs/>
                                </w:rPr>
                                <w:t>What I know now: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0;margin-top:7.25pt;width:431.25pt;height:204.75pt;z-index:251660288" coordorigin="1797,3793" coordsize="8625,4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">
                <v:group id="Group 4" o:spid="_x0000_s1027" style="position:absolute;left:1797;top:3793;width:8625;height:4095" coordorigin="1797,3105" coordsize="8625,40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rect id="Rectangle 5" o:spid="_x0000_s1028" style="position:absolute;left:6252;top:3105;width:4020;height:40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1W32wwAA&#10;ANoAAAAPAAAAZHJzL2Rvd25yZXYueG1sRI9Ba8JAFITvgv9heYXezKYRSk1dQ1GU9hiTi7fX7DOJ&#10;zb4N2dWk/fXdQsHjMDPfMOtsMp240eBaywqeohgEcWV1y7WCstgvXkA4j6yxs0wKvslBtpnP1phq&#10;O3JOt6OvRYCwS1FB432fSumqhgy6yPbEwTvbwaAPcqilHnAMcNPJJI6fpcGWw0KDPW0bqr6OV6Pg&#10;s01K/MmLQ2xW+6X/mIrL9bRT6vFhensF4Wny9/B/+10rWMLflXA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1W32wwAAANoAAAAPAAAAAAAAAAAAAAAAAJcCAABkcnMvZG93&#10;bnJldi54bWxQSwUGAAAAAAQABAD1AAAAhwMAAAAA&#10;"/>
                  <v:group id="Group 6" o:spid="_x0000_s1029" style="position:absolute;left:7482;top:4737;width:1485;height:1485" coordorigin="3045,12285" coordsize="1485,14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oval id="Oval 7" o:spid="_x0000_s1030" style="position:absolute;left:3045;top:12285;width:1485;height:14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NIJCwgAA&#10;ANoAAAAPAAAAZHJzL2Rvd25yZXYueG1sRI9Ba8JAFITvgv9heYXedGNDpKSuIkrBHjwY7f2RfSbB&#10;7NuQfY3pv+8WBI/DzHzDrDaja9VAfWg8G1jME1DEpbcNVwYu58/ZO6ggyBZbz2TglwJs1tPJCnPr&#10;73yioZBKRQiHHA3UIl2udShrchjmviOO3tX3DiXKvtK2x3uEu1a/JclSO2w4LtTY0a6m8lb8OAP7&#10;alssB51Kll73B8lu38evdGHM68u4/QAlNMoz/GgfrIEM/q/EG6D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80gkLCAAAA2gAAAA8AAAAAAAAAAAAAAAAAlwIAAGRycy9kb3du&#10;cmV2LnhtbFBLBQYAAAAABAAEAPUAAACGAwAAAAA=&#10;"/>
                    <v:shapetype id="_x0000_t202" coordsize="21600,21600" o:spt="202" path="m0,0l0,21600,21600,21600,21600,0xe">
                      <v:stroke joinstyle="miter"/>
                      <v:path gradientshapeok="t" o:connecttype="rect"/>
                    </v:shapetype>
                    <v:shape id="Text Box 8" o:spid="_x0000_s1031" type="#_x0000_t202" style="position:absolute;left:3135;top:12690;width:1335;height:9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0iUKwgAA&#10;ANoAAAAPAAAAZHJzL2Rvd25yZXYueG1sRI9Bi8IwFITvwv6H8Ba8aboeRLpGkdKFFURoVdjjo3nb&#10;FpuX0kSN/94IgsdhZr5hlutgOnGlwbWWFXxNExDEldUt1wqOh5/JAoTzyBo7y6TgTg7Wq4/RElNt&#10;b1zQtfS1iBB2KSpovO9TKV3VkEE3tT1x9P7tYNBHOdRSD3iLcNPJWZLMpcGW40KDPWUNVefyYhT8&#10;zfI6D/tic+LtrgjnPDtkl1Kp8WfYfIPwFPw7/Gr/agVzeF6JN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TSJQrCAAAA2gAAAA8AAAAAAAAAAAAAAAAAlwIAAGRycy9kb3du&#10;cmV2LnhtbFBLBQYAAAAABAAEAPUAAACGAwAAAAA=&#10;" filled="f" stroked="f">
                      <v:textbox inset="0,,0">
                        <w:txbxContent>
                          <w:p w:rsidR="00974FB0" w:rsidRDefault="00974FB0" w:rsidP="00974FB0">
                            <w:pPr>
                              <w:pStyle w:val="BodyText3"/>
                              <w:jc w:val="center"/>
                              <w:rPr>
                                <w:rFonts w:ascii="Arial" w:hAnsi="Arial" w:cs="Arial"/>
                              </w:rPr>
                            </w:pPr>
                            <w:r>
                              <w:rPr>
                                <w:rFonts w:ascii="Arial" w:hAnsi="Arial" w:cs="Arial"/>
                              </w:rPr>
                              <w:t>Shapes with 4 sides</w:t>
                            </w:r>
                          </w:p>
                        </w:txbxContent>
                      </v:textbox>
                    </v:shape>
                  </v:group>
                  <v:shape id="Text Box 9" o:spid="_x0000_s1032" type="#_x0000_t202" style="position:absolute;left:6342;top:4290;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TTDwwAA&#10;ANoAAAAPAAAAZHJzL2Rvd25yZXYueG1sRI9Ba8JAFITvBf/D8oTe6kYPto2uIqIgFMQYDx6f2Wey&#10;mH0bs6vGf98VCj0OM/MNM513thZ3ar1xrGA4SEAQF04bLhUc8vXHFwgfkDXWjknBkzzMZ723Kaba&#10;PTij+z6UIkLYp6igCqFJpfRFRRb9wDXE0Tu71mKIsi2lbvER4baWoyQZS4uG40KFDS0rKi77m1Ww&#10;OHK2MtftaZedM5Pn3wn/jC9Kvfe7xQREoC78h//aG63gE15X4g2Q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TTDwwAAANoAAAAPAAAAAAAAAAAAAAAAAJcCAABkcnMvZG93&#10;bnJldi54bWxQSwUGAAAAAAQABAD1AAAAhwM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Square</w:t>
                          </w:r>
                        </w:p>
                      </w:txbxContent>
                    </v:textbox>
                  </v:shape>
                  <v:shape id="Text Box 10" o:spid="_x0000_s1033" type="#_x0000_t202" style="position:absolute;left:9087;top:4020;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ZqCxvwAA&#10;ANoAAAAPAAAAZHJzL2Rvd25yZXYueG1sRE9Ni8IwEL0L/ocwgjeb7h5Eu0aRxQVBWKz14HG2Gdtg&#10;M6lN1O6/NwfB4+N9L1a9bcSdOm8cK/hIUhDEpdOGKwXH4mcyA+EDssbGMSn4Jw+r5XCwwEy7B+d0&#10;P4RKxBD2GSqoQ2gzKX1Zk0WfuJY4cmfXWQwRdpXUHT5iuG3kZ5pOpUXDsaHGlr5rKi+Hm1WwPnG+&#10;Mdffv31+zk1RzFPeTS9KjUf9+gtEoD68xS/3ViuIW+OVeAPk8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lmoLG/AAAA2gAAAA8AAAAAAAAAAAAAAAAAlwIAAGRycy9kb3ducmV2&#10;LnhtbFBLBQYAAAAABAAEAPUAAACDAw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Rectangle</w:t>
                          </w:r>
                        </w:p>
                      </w:txbxContent>
                    </v:textbox>
                  </v:shape>
                  <v:shape id="Text Box 11" o:spid="_x0000_s1034" type="#_x0000_t202" style="position:absolute;left:7737;top:6810;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gUqwgAA&#10;ANoAAAAPAAAAZHJzL2Rvd25yZXYueG1sRI9Bi8IwFITvwv6H8Ba8aaoH0a5RRFYQBLHWg8e3zbMN&#10;Ni/dJmr990ZY2OMwM98w82Vna3Gn1hvHCkbDBARx4bThUsEp3wymIHxA1lg7JgVP8rBcfPTmmGr3&#10;4Izux1CKCGGfooIqhCaV0hcVWfRD1xBH7+JaiyHKtpS6xUeE21qOk2QiLRqOCxU2tK6ouB5vVsHq&#10;zNm3+d3/HLJLZvJ8lvBuclWq/9mtvkAE6sJ/+K+91Qpm8L4Sb4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YqBSrCAAAA2gAAAA8AAAAAAAAAAAAAAAAAlwIAAGRycy9kb3du&#10;cmV2LnhtbFBLBQYAAAAABAAEAPUAAACGAw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Rhombus</w:t>
                          </w:r>
                        </w:p>
                      </w:txbxContent>
                    </v:textbox>
                  </v:shape>
                  <v:shape id="Text Box 12" o:spid="_x0000_s1035" type="#_x0000_t202" style="position:absolute;left:8727;top:6120;width:1530;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Parallelogram</w:t>
                          </w:r>
                        </w:p>
                      </w:txbxContent>
                    </v:textbox>
                  </v:shape>
                  <v:shape id="Text Box 13" o:spid="_x0000_s1036" type="#_x0000_t202" style="position:absolute;left:6582;top:6345;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dQcswQAA&#10;ANsAAAAPAAAAZHJzL2Rvd25yZXYueG1sRE9Ni8IwEL0L+x/CCHvTVA+iXaOIrCAsLNZ68DjbjG2w&#10;mdQmq/XfG0HwNo/3OfNlZ2txpdYbxwpGwwQEceG04VLBId8MpiB8QNZYOyYFd/KwXHz05phqd+OM&#10;rvtQihjCPkUFVQhNKqUvKrLoh64hjtzJtRZDhG0pdYu3GG5rOU6SibRoODZU2NC6ouK8/7cKVkfO&#10;vs3l92+XnTKT57OEfyZnpT773eoLRKAuvMUv91bH+S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nUHLMEAAADbAAAADwAAAAAAAAAAAAAAAACXAgAAZHJzL2Rvd25y&#10;ZXYueG1sUEsFBgAAAAAEAAQA9QAAAIUDA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Trapezium</w:t>
                          </w:r>
                        </w:p>
                      </w:txbxContent>
                    </v:textbox>
                  </v:shape>
                  <v:shape id="Text Box 14" o:spid="_x0000_s1037" type="#_x0000_t202" style="position:absolute;left:7332;top:3810;width:154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5lbwQAA&#10;ANsAAAAPAAAAZHJzL2Rvd25yZXYueG1sRE9Ni8IwEL0L+x/CLOxNUz2Ido0isoIgLNZ68DjbjG2w&#10;mXSbqPXfG0HwNo/3ObNFZ2txpdYbxwqGgwQEceG04VLBIV/3JyB8QNZYOyYFd/KwmH/0Zphqd+OM&#10;rvtQihjCPkUFVQhNKqUvKrLoB64hjtzJtRZDhG0pdYu3GG5rOUqSsbRoODZU2NCqouK8v1gFyyNn&#10;P+b/92+XnTKT59OEt+OzUl+f3fIbRKAuvMUv90bH+SN4/hIPkP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qeZW8EAAADbAAAADwAAAAAAAAAAAAAAAACXAgAAZHJzL2Rvd25y&#10;ZXYueG1sUEsFBgAAAAAEAAQA9QAAAIUDA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Quadrilaterals</w:t>
                          </w:r>
                        </w:p>
                      </w:txbxContent>
                    </v:textbox>
                  </v:shape>
                  <v:group id="Group 15" o:spid="_x0000_s1038" style="position:absolute;left:1797;top:3105;width:4170;height:4095" coordorigin="1860,10830" coordsize="4170,40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rect id="Rectangle 16" o:spid="_x0000_s1039" style="position:absolute;left:1860;top:10830;width:4020;height:40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lEudwQAA&#10;ANsAAAAPAAAAZHJzL2Rvd25yZXYueG1sRE9Ni8IwEL0L/ocwwt401V1krUYRRdk9anvZ29iMbbWZ&#10;lCZq9debBcHbPN7nzBatqcSVGldaVjAcRCCIM6tLzhWkyab/DcJ5ZI2VZVJwJweLebczw1jbG+/o&#10;uve5CCHsYlRQeF/HUrqsIINuYGviwB1tY9AH2ORSN3gL4aaSoygaS4Mlh4YCa1oVlJ33F6PgUI5S&#10;fOySbWQmm0//2yany99aqY9eu5yC8NT6t/jl/tFh/hf8/xIOkP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ZRLncEAAADbAAAADwAAAAAAAAAAAAAAAACXAgAAZHJzL2Rvd25y&#10;ZXYueG1sUEsFBgAAAAAEAAQA9QAAAIUDAAAAAA==&#10;"/>
                    <v:group id="Group 17" o:spid="_x0000_s1040" style="position:absolute;left:3090;top:12462;width:1485;height:1485" coordorigin="3045,12285" coordsize="1485,14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oval id="Oval 18" o:spid="_x0000_s1041" style="position:absolute;left:3045;top:12285;width:1485;height:14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pG7wAAA&#10;ANsAAAAPAAAAZHJzL2Rvd25yZXYueG1sRE9Na8JAEL0X/A/LFHqrGxsMJXUVUQp68NBo70N2TILZ&#10;2ZCdxvjvXUHobR7vcxar0bVqoD40ng3Mpgko4tLbhisDp+P3+yeoIMgWW89k4EYBVsvJywJz66/8&#10;Q0MhlYohHHI0UIt0udahrMlhmPqOOHJn3zuUCPtK2x6vMdy1+iNJMu2w4dhQY0ebmspL8ecMbKt1&#10;kQ06lXl63u5kfvk97NOZMW+v4/oLlNAo/+Kne2fj/Awev8QD9PI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0GpG7wAAAANsAAAAPAAAAAAAAAAAAAAAAAJcCAABkcnMvZG93bnJl&#10;di54bWxQSwUGAAAAAAQABAD1AAAAhAMAAAAA&#10;"/>
                      <v:shape id="Text Box 19" o:spid="_x0000_s1042" type="#_x0000_t202" style="position:absolute;left:3135;top:12690;width:1335;height:9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pm6qwQAA&#10;ANsAAAAPAAAAZHJzL2Rvd25yZXYueG1sRE9Ni8IwEL0v+B/CCN7WVA/uUo0ipYKCLLTugsehGdti&#10;MylN1PjvzcLC3ubxPme1CaYTdxpca1nBbJqAIK6sbrlW8H3avX+CcB5ZY2eZFDzJwWY9elthqu2D&#10;C7qXvhYxhF2KChrv+1RKVzVk0E1tTxy5ix0M+giHWuoBHzHcdHKeJAtpsOXY0GBPWUPVtbwZBed5&#10;Xufhq9j+8OFYhGuenbJbqdRkHLZLEJ6C/xf/ufc6zv+A31/iAXL9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A6ZuqsEAAADbAAAADwAAAAAAAAAAAAAAAACXAgAAZHJzL2Rvd25y&#10;ZXYueG1sUEsFBgAAAAAEAAQA9QAAAIUDAAAAAA==&#10;" filled="f" stroked="f">
                        <v:textbox inset="0,,0">
                          <w:txbxContent>
                            <w:p w:rsidR="00974FB0" w:rsidRDefault="00974FB0" w:rsidP="00974FB0">
                              <w:pPr>
                                <w:pStyle w:val="BodyText3"/>
                                <w:jc w:val="center"/>
                                <w:rPr>
                                  <w:rFonts w:ascii="Arial" w:hAnsi="Arial" w:cs="Arial"/>
                                </w:rPr>
                              </w:pPr>
                              <w:r>
                                <w:rPr>
                                  <w:rFonts w:ascii="Arial" w:hAnsi="Arial" w:cs="Arial"/>
                                </w:rPr>
                                <w:t>Shapes with 4 sides</w:t>
                              </w:r>
                            </w:p>
                          </w:txbxContent>
                        </v:textbox>
                      </v:shape>
                    </v:group>
                    <v:shape id="Text Box 20" o:spid="_x0000_s1043" type="#_x0000_t202" style="position:absolute;left:1995;top:10920;width:2430;height:5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OfrYxAAA&#10;ANsAAAAPAAAAZHJzL2Rvd25yZXYueG1sRI9Ba8JAEIXvQv/DMgVvuqkHkdRVJKTQQikkKvQ4ZKdJ&#10;MDsbsqtu/33nUPA2w3vz3jfbfXKDutEUes8GXpYZKOLG255bA6fj22IDKkRki4NnMvBLAfa7p9kW&#10;c+vvXNGtjq2SEA45GuhiHHOtQ9ORw7D0I7FoP35yGGWdWm0nvEu4G/Qqy9baYc/S0OFIRUfNpb46&#10;A9+rsi3TV3U488dnlS5lcSyutTHz53R4BRUpxYf5//rdCr7Ayi8ygN7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jn62MQAAADbAAAADwAAAAAAAAAAAAAAAACXAgAAZHJzL2Rv&#10;d25yZXYueG1sUEsFBgAAAAAEAAQA9QAAAIgDAAAAAA==&#10;" filled="f" stroked="f">
                      <v:textbox inset="0,,0">
                        <w:txbxContent>
                          <w:p w:rsidR="00974FB0" w:rsidRDefault="00974FB0" w:rsidP="00974FB0">
                            <w:pPr>
                              <w:pStyle w:val="Footer"/>
                              <w:tabs>
                                <w:tab w:val="clear" w:pos="4153"/>
                                <w:tab w:val="clear" w:pos="8306"/>
                              </w:tabs>
                              <w:rPr>
                                <w:rFonts w:ascii="Arial" w:hAnsi="Arial" w:cs="Arial"/>
                                <w:b/>
                                <w:bCs/>
                              </w:rPr>
                            </w:pPr>
                            <w:r>
                              <w:rPr>
                                <w:rFonts w:ascii="Arial" w:hAnsi="Arial" w:cs="Arial"/>
                                <w:b/>
                                <w:bCs/>
                              </w:rPr>
                              <w:t>What I knew before:</w:t>
                            </w:r>
                          </w:p>
                        </w:txbxContent>
                      </v:textbox>
                    </v:shape>
                    <v:shape id="Text Box 21" o:spid="_x0000_s1044" type="#_x0000_t202" style="position:absolute;left:1950;top:12015;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wsqwQAA&#10;ANsAAAAPAAAAZHJzL2Rvd25yZXYueG1sRE9Ni8IwEL0L+x/CLHjTVA+iXaOIrCAIYq0Hj7PN2Aab&#10;SbeJWv+9ERb2No/3OfNlZ2txp9YbxwpGwwQEceG04VLBKd8MpiB8QNZYOyYFT/KwXHz05phq9+CM&#10;7sdQihjCPkUFVQhNKqUvKrLoh64hjtzFtRZDhG0pdYuPGG5rOU6SibRoODZU2NC6ouJ6vFkFqzNn&#10;3+Z3/3PILpnJ81nCu8lVqf5nt/oCEagL/+I/91bH+TN4/xIPkI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MLKsEAAADbAAAADwAAAAAAAAAAAAAAAACXAgAAZHJzL2Rvd25y&#10;ZXYueG1sUEsFBgAAAAAEAAQA9QAAAIUDA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Square</w:t>
                            </w:r>
                          </w:p>
                        </w:txbxContent>
                      </v:textbox>
                    </v:shape>
                    <v:shape id="Text Box 22" o:spid="_x0000_s1045" type="#_x0000_t202" style="position:absolute;left:4695;top:11745;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Rectangle</w:t>
                            </w:r>
                          </w:p>
                        </w:txbxContent>
                      </v:textbox>
                    </v:shape>
                    <v:shape id="Text Box 23" o:spid="_x0000_s1046" type="#_x0000_t202" style="position:absolute;left:3345;top:14535;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Diamond</w:t>
                            </w:r>
                          </w:p>
                        </w:txbxContent>
                      </v:textbox>
                    </v:shape>
                    <v:line id="Line 24" o:spid="_x0000_s1047" style="position:absolute;flip:y;visibility:visible;mso-wrap-style:square" from="4440,12026" to="4834,126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7XkjxAAAANsAAAAPAAAAAAAAAAAA&#10;AAAAAKECAABkcnMvZG93bnJldi54bWxQSwUGAAAAAAQABAD5AAAAkgMAAAAA&#10;">
                      <v:stroke endarrow="block"/>
                    </v:line>
                    <v:line id="Line 25" o:spid="_x0000_s1048" style="position:absolute;visibility:visible;mso-wrap-style:square" from="3825,13995" to="3825,145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MB1z2xAAAANsAAAAPAAAAAAAAAAAA&#10;AAAAAKECAABkcnMvZG93bnJldi54bWxQSwUGAAAAAAQABAD5AAAAkgMAAAAA&#10;">
                      <v:stroke endarrow="block"/>
                    </v:line>
                    <v:line id="Line 26" o:spid="_x0000_s1049" style="position:absolute;flip:x y;visibility:visible;mso-wrap-style:square" from="2475,12345" to="3060,1293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CW3hsQAAADbAAAADwAAAGRycy9kb3ducmV2LnhtbESPQWvCQBSE70L/w/IEb7pRRGzqKiIU&#10;PHjRlvb6kn1mo9m3SXaN8d+7QqHHYWa+YVab3laio9aXjhVMJwkI4tzpkgsF31+f4yUIH5A1Vo5J&#10;wYM8bNZvgxWm2t35SN0pFCJC2KeowIRQp1L63JBFP3E1cfTOrrUYomwLqVu8R7it5CxJFtJiyXHB&#10;YE07Q/n1dLMKuuw2vfwcjlef/Tbv2dI0u0OzUGo07LcfIAL14T/8195rBbM5vL7EHyDXT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JbeGxAAAANsAAAAPAAAAAAAAAAAA&#10;AAAAAKECAABkcnMvZG93bnJldi54bWxQSwUGAAAAAAQABAD5AAAAkgMAAAAA&#10;">
                      <v:stroke endarrow="block"/>
                    </v:line>
                  </v:group>
                  <v:line id="Line 27" o:spid="_x0000_s1050" style="position:absolute;flip:y;visibility:visible;mso-wrap-style:square" from="8832,4290" to="9522,49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BOFXxAAAANsAAAAPAAAAAAAAAAAA&#10;AAAAAKECAABkcnMvZG93bnJldi54bWxQSwUGAAAAAAQABAD5AAAAkgMAAAAA&#10;">
                    <v:stroke endarrow="block"/>
                  </v:line>
                  <v:line id="Line 28" o:spid="_x0000_s1051" style="position:absolute;flip:y;visibility:visible;mso-wrap-style:square" from="8217,4065" to="8217,47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R1n8gxAAAANsAAAAPAAAAAAAAAAAA&#10;AAAAAKECAABkcnMvZG93bnJldi54bWxQSwUGAAAAAAQABAD5AAAAkgMAAAAA&#10;">
                    <v:stroke endarrow="block"/>
                  </v:line>
                  <v:line id="Line 29" o:spid="_x0000_s1052" style="position:absolute;flip:x y;visibility:visible;mso-wrap-style:square" from="7092,4575" to="7557,5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Pcp8cQAAADbAAAADwAAAGRycy9kb3ducmV2LnhtbESPQWvCQBSE74X+h+UJ3pqNHtSmriJC&#10;wYMXbWmvL9lnNpp9m2TXGP+9KxR6HGbmG2a5Hmwteup85VjBJElBEBdOV1wq+P76fFuA8AFZY+2Y&#10;FNzJw3r1+rLETLsbH6g/hlJECPsMFZgQmkxKXxiy6BPXEEfv5DqLIcqulLrDW4TbWk7TdCYtVhwX&#10;DDa0NVRcjleroM+vk/PP/nDx+W/7ni9Mu923M6XGo2HzASLQEP7Df+2dVjCdw/NL/AFy9Q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k9ynxxAAAANsAAAAPAAAAAAAAAAAA&#10;AAAAAKECAABkcnMvZG93bnJldi54bWxQSwUGAAAAAAQABAD5AAAAkgMAAAAA&#10;">
                    <v:stroke endarrow="block"/>
                  </v:line>
                  <v:line id="Line 30" o:spid="_x0000_s1053" style="position:absolute;flip:x;visibility:visible;mso-wrap-style:square" from="7017,5505" to="7437,55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BU7JxAAAANsAAAAPAAAAAAAAAAAA&#10;AAAAAKECAABkcnMvZG93bnJldi54bWxQSwUGAAAAAAQABAD5AAAAkgMAAAAA&#10;">
                    <v:stroke endarrow="block"/>
                  </v:line>
                  <v:line id="Line 31" o:spid="_x0000_s1054" style="position:absolute;flip:x;visibility:visible;mso-wrap-style:square" from="6837,5955" to="7557,63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BJ61LDAAAA2wAAAA8AAAAAAAAAAAAA&#10;AAAAoQIAAGRycy9kb3ducmV2LnhtbFBLBQYAAAAABAAEAPkAAACRAwAAAAA=&#10;">
                    <v:stroke endarrow="block"/>
                  </v:line>
                  <v:line id="Line 32" o:spid="_x0000_s1055" style="position:absolute;visibility:visible;mso-wrap-style:square" from="8217,6345" to="8217,68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5DFRcwQAAANsAAAAPAAAAAAAAAAAAAAAA&#10;AKECAABkcnMvZG93bnJldi54bWxQSwUGAAAAAAQABAD5AAAAjwMAAAAA&#10;">
                    <v:stroke endarrow="block"/>
                  </v:line>
                  <v:line id="Line 33" o:spid="_x0000_s1056" style="position:absolute;visibility:visible;mso-wrap-style:square" from="8982,5775" to="9657,61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QPHHxAAAANsAAAAPAAAAAAAAAAAA&#10;AAAAAKECAABkcnMvZG93bnJldi54bWxQSwUGAAAAAAQABAD5AAAAkgMAAAAA&#10;">
                    <v:stroke endarrow="block"/>
                  </v:line>
                  <v:shape id="Text Box 34" o:spid="_x0000_s1057" type="#_x0000_t202" style="position:absolute;left:6402;top:5400;width:133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rsidR="00974FB0" w:rsidRDefault="00974FB0" w:rsidP="00974FB0">
                          <w:pPr>
                            <w:pStyle w:val="Footer"/>
                            <w:tabs>
                              <w:tab w:val="clear" w:pos="4153"/>
                              <w:tab w:val="clear" w:pos="8306"/>
                            </w:tabs>
                            <w:rPr>
                              <w:rFonts w:ascii="Arial" w:hAnsi="Arial" w:cs="Arial"/>
                            </w:rPr>
                          </w:pPr>
                          <w:r>
                            <w:rPr>
                              <w:rFonts w:ascii="Arial" w:hAnsi="Arial" w:cs="Arial"/>
                            </w:rPr>
                            <w:t>Kite</w:t>
                          </w:r>
                        </w:p>
                      </w:txbxContent>
                    </v:textbox>
                  </v:shape>
                </v:group>
                <v:shape id="Text Box 35" o:spid="_x0000_s1058" type="#_x0000_t202" style="position:absolute;left:6276;top:3929;width:2715;height:5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5xfuxAAA&#10;ANsAAAAPAAAAZHJzL2Rvd25yZXYueG1sRI9Ba8JAFITvBf/D8gRvuqu2RdNsRJRCTy2mKnh7ZJ9J&#10;aPZtyG5N+u+7BaHHYWa+YdLNYBtxo87XjjXMZwoEceFMzaWG4+frdAXCB2SDjWPS8EMeNtnoIcXE&#10;uJ4PdMtDKSKEfYIaqhDaREpfVGTRz1xLHL2r6yyGKLtSmg77CLeNXCj1LC3WHBcqbGlXUfGVf1sN&#10;p/fr5fyoPsq9fWp7NyjJdi21noyH7QuIQEP4D9/bb0bDc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cX7sQAAADbAAAADwAAAAAAAAAAAAAAAACXAgAAZHJzL2Rv&#10;d25yZXYueG1sUEsFBgAAAAAEAAQA9QAAAIgDAAAAAA==&#10;" filled="f" stroked="f">
                  <v:textbox>
                    <w:txbxContent>
                      <w:p w:rsidR="00974FB0" w:rsidRDefault="00974FB0" w:rsidP="00974FB0">
                        <w:pPr>
                          <w:rPr>
                            <w:rFonts w:ascii="Arial" w:hAnsi="Arial" w:cs="Arial"/>
                            <w:b/>
                            <w:bCs/>
                          </w:rPr>
                        </w:pPr>
                        <w:r>
                          <w:rPr>
                            <w:rFonts w:ascii="Arial" w:hAnsi="Arial" w:cs="Arial"/>
                            <w:b/>
                            <w:bCs/>
                          </w:rPr>
                          <w:t>What I know now:</w:t>
                        </w:r>
                      </w:p>
                    </w:txbxContent>
                  </v:textbox>
                </v:shape>
              </v:group>
            </w:pict>
          </mc:Fallback>
        </mc:AlternateConten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pStyle w:val="Heading6"/>
        <w:jc w:val="both"/>
        <w:rPr>
          <w:rFonts w:asciiTheme="majorHAnsi" w:hAnsiTheme="majorHAnsi"/>
          <w:b w:val="0"/>
        </w:rPr>
      </w:pPr>
      <w:r w:rsidRPr="00974FB0">
        <w:rPr>
          <w:rFonts w:asciiTheme="majorHAnsi" w:hAnsiTheme="majorHAnsi"/>
          <w:bCs w:val="0"/>
        </w:rPr>
        <w:t>Bingo</w:t>
      </w:r>
    </w:p>
    <w:p w:rsidR="00974FB0" w:rsidRPr="00974FB0" w:rsidRDefault="00974FB0" w:rsidP="00974FB0">
      <w:pPr>
        <w:jc w:val="both"/>
        <w:rPr>
          <w:rFonts w:asciiTheme="majorHAnsi" w:hAnsiTheme="majorHAnsi"/>
        </w:rPr>
      </w:pPr>
      <w:r w:rsidRPr="00974FB0">
        <w:rPr>
          <w:rFonts w:asciiTheme="majorHAnsi" w:hAnsiTheme="majorHAnsi"/>
        </w:rPr>
        <w:t xml:space="preserve">Play bingo with children choosing eight numbers from 1 to 20 and the teacher (or a pupil) asking appropriate questions. The first pupil to have all eight numbers wins. </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 xml:space="preserve">For </w:t>
      </w:r>
      <w:proofErr w:type="gramStart"/>
      <w:r w:rsidRPr="00974FB0">
        <w:rPr>
          <w:rFonts w:asciiTheme="majorHAnsi" w:hAnsiTheme="majorHAnsi"/>
        </w:rPr>
        <w:t>tables</w:t>
      </w:r>
      <w:proofErr w:type="gramEnd"/>
      <w:r w:rsidRPr="00974FB0">
        <w:rPr>
          <w:rFonts w:asciiTheme="majorHAnsi" w:hAnsiTheme="majorHAnsi"/>
        </w:rPr>
        <w:t xml:space="preserve"> bingo, the children choose eight numbers from the multiplication tables and then the teacher (or a pupil) asks questions.</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With coordinate bingo, the children mark five coordinates and the teacher (or pupil) calls out coordinates. The first pupil to have all five coordinates wins. This can include negative coordinates and all four quadrants.</w:t>
      </w:r>
    </w:p>
    <w:p w:rsidR="00974FB0" w:rsidRPr="00974FB0" w:rsidRDefault="00974FB0" w:rsidP="00974FB0">
      <w:pPr>
        <w:jc w:val="both"/>
        <w:rPr>
          <w:rFonts w:asciiTheme="majorHAnsi" w:hAnsiTheme="majorHAnsi"/>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Brain Breaks</w:t>
      </w:r>
    </w:p>
    <w:p w:rsidR="00974FB0" w:rsidRPr="00974FB0" w:rsidRDefault="00974FB0" w:rsidP="00974FB0">
      <w:pPr>
        <w:jc w:val="both"/>
        <w:rPr>
          <w:rFonts w:asciiTheme="majorHAnsi" w:hAnsiTheme="majorHAnsi"/>
        </w:rPr>
      </w:pPr>
      <w:r w:rsidRPr="00974FB0">
        <w:rPr>
          <w:rFonts w:asciiTheme="majorHAnsi" w:hAnsiTheme="majorHAnsi"/>
        </w:rPr>
        <w:t xml:space="preserve">Brain breaks help children to concentrate and pay attention.  </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They can:</w:t>
      </w:r>
    </w:p>
    <w:p w:rsidR="00974FB0" w:rsidRPr="00974FB0" w:rsidRDefault="00974FB0" w:rsidP="00974FB0">
      <w:pPr>
        <w:pStyle w:val="BodyTextIndent"/>
        <w:numPr>
          <w:ilvl w:val="0"/>
          <w:numId w:val="6"/>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either</w:t>
      </w:r>
      <w:proofErr w:type="gramEnd"/>
      <w:r w:rsidRPr="00974FB0">
        <w:rPr>
          <w:rFonts w:asciiTheme="majorHAnsi" w:hAnsiTheme="majorHAnsi" w:cs="Times New Roman"/>
          <w:sz w:val="24"/>
          <w:szCs w:val="24"/>
        </w:rPr>
        <w:t xml:space="preserve"> be totally different from classroom learning or linked to it  </w:t>
      </w:r>
    </w:p>
    <w:p w:rsidR="00974FB0" w:rsidRPr="00974FB0" w:rsidRDefault="00974FB0" w:rsidP="00974FB0">
      <w:pPr>
        <w:pStyle w:val="BodyTextIndent"/>
        <w:numPr>
          <w:ilvl w:val="0"/>
          <w:numId w:val="6"/>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involve</w:t>
      </w:r>
      <w:proofErr w:type="gramEnd"/>
      <w:r w:rsidRPr="00974FB0">
        <w:rPr>
          <w:rFonts w:asciiTheme="majorHAnsi" w:hAnsiTheme="majorHAnsi" w:cs="Times New Roman"/>
          <w:sz w:val="24"/>
          <w:szCs w:val="24"/>
        </w:rPr>
        <w:t xml:space="preserve"> movement, be fun, linked to social learning or to the enhancement of self-esteem </w:t>
      </w:r>
    </w:p>
    <w:p w:rsidR="00974FB0" w:rsidRPr="00974FB0" w:rsidRDefault="00974FB0" w:rsidP="00974FB0">
      <w:pPr>
        <w:pStyle w:val="BodyTextIndent"/>
        <w:numPr>
          <w:ilvl w:val="0"/>
          <w:numId w:val="6"/>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last</w:t>
      </w:r>
      <w:proofErr w:type="gramEnd"/>
      <w:r w:rsidRPr="00974FB0">
        <w:rPr>
          <w:rFonts w:asciiTheme="majorHAnsi" w:hAnsiTheme="majorHAnsi" w:cs="Times New Roman"/>
          <w:sz w:val="24"/>
          <w:szCs w:val="24"/>
        </w:rPr>
        <w:t xml:space="preserve"> for as long as sixty seconds or as long as five minutes.  </w:t>
      </w:r>
    </w:p>
    <w:p w:rsidR="00974FB0" w:rsidRPr="00974FB0" w:rsidRDefault="00974FB0" w:rsidP="00974FB0">
      <w:pPr>
        <w:pStyle w:val="BodyTextIndent"/>
        <w:numPr>
          <w:ilvl w:val="0"/>
          <w:numId w:val="6"/>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be</w:t>
      </w:r>
      <w:proofErr w:type="gramEnd"/>
      <w:r w:rsidRPr="00974FB0">
        <w:rPr>
          <w:rFonts w:asciiTheme="majorHAnsi" w:hAnsiTheme="majorHAnsi" w:cs="Times New Roman"/>
          <w:sz w:val="24"/>
          <w:szCs w:val="24"/>
        </w:rPr>
        <w:t xml:space="preserve"> used to energise the class or to calm it down</w:t>
      </w:r>
    </w:p>
    <w:p w:rsidR="00974FB0" w:rsidRPr="00974FB0" w:rsidRDefault="00974FB0" w:rsidP="00974FB0">
      <w:pPr>
        <w:pStyle w:val="BodyTextIndent"/>
        <w:numPr>
          <w:ilvl w:val="0"/>
          <w:numId w:val="6"/>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be</w:t>
      </w:r>
      <w:proofErr w:type="gramEnd"/>
      <w:r w:rsidRPr="00974FB0">
        <w:rPr>
          <w:rFonts w:asciiTheme="majorHAnsi" w:hAnsiTheme="majorHAnsi" w:cs="Times New Roman"/>
          <w:sz w:val="24"/>
          <w:szCs w:val="24"/>
        </w:rPr>
        <w:t xml:space="preserve"> routine brain breaks or surprise ones.</w:t>
      </w:r>
    </w:p>
    <w:p w:rsidR="00974FB0" w:rsidRPr="00974FB0" w:rsidRDefault="00974FB0" w:rsidP="00974FB0">
      <w:pPr>
        <w:pStyle w:val="BodyTextIndent"/>
        <w:jc w:val="both"/>
        <w:rPr>
          <w:rFonts w:asciiTheme="majorHAnsi" w:hAnsiTheme="majorHAnsi" w:cs="Times New Roman"/>
          <w:sz w:val="24"/>
          <w:szCs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You can have a brain break menu and the children/young people choose from the selection.</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Broken Pieces</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Broken pieces is a technique designed to develop problem-solving skills through co-operation governed by a clearly defined set of rules.  It is best done in circles but can work with conventional seating arrangements.</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Each child/young person is given a piece of information or a responsibility that is essential to complete a group task.</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rules to be followed are:</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Indent"/>
        <w:numPr>
          <w:ilvl w:val="0"/>
          <w:numId w:val="5"/>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do</w:t>
      </w:r>
      <w:proofErr w:type="gramEnd"/>
      <w:r w:rsidRPr="00974FB0">
        <w:rPr>
          <w:rFonts w:asciiTheme="majorHAnsi" w:hAnsiTheme="majorHAnsi" w:cs="Times New Roman"/>
          <w:sz w:val="24"/>
          <w:szCs w:val="24"/>
        </w:rPr>
        <w:t xml:space="preserve"> not show or give your information to anyone else</w:t>
      </w:r>
    </w:p>
    <w:p w:rsidR="00974FB0" w:rsidRPr="00974FB0" w:rsidRDefault="00974FB0" w:rsidP="00974FB0">
      <w:pPr>
        <w:pStyle w:val="BodyTextIndent"/>
        <w:numPr>
          <w:ilvl w:val="0"/>
          <w:numId w:val="5"/>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do</w:t>
      </w:r>
      <w:proofErr w:type="gramEnd"/>
      <w:r w:rsidRPr="00974FB0">
        <w:rPr>
          <w:rFonts w:asciiTheme="majorHAnsi" w:hAnsiTheme="majorHAnsi" w:cs="Times New Roman"/>
          <w:sz w:val="24"/>
          <w:szCs w:val="24"/>
        </w:rPr>
        <w:t xml:space="preserve"> not take anyone else’s information</w:t>
      </w:r>
    </w:p>
    <w:p w:rsidR="00974FB0" w:rsidRPr="00974FB0" w:rsidRDefault="00974FB0" w:rsidP="00974FB0">
      <w:pPr>
        <w:pStyle w:val="BodyTextIndent"/>
        <w:numPr>
          <w:ilvl w:val="0"/>
          <w:numId w:val="5"/>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exchange</w:t>
      </w:r>
      <w:proofErr w:type="gramEnd"/>
      <w:r w:rsidRPr="00974FB0">
        <w:rPr>
          <w:rFonts w:asciiTheme="majorHAnsi" w:hAnsiTheme="majorHAnsi" w:cs="Times New Roman"/>
          <w:sz w:val="24"/>
          <w:szCs w:val="24"/>
        </w:rPr>
        <w:t xml:space="preserve"> your contributions by word of mouth only</w:t>
      </w:r>
    </w:p>
    <w:p w:rsidR="00974FB0" w:rsidRPr="00974FB0" w:rsidRDefault="00974FB0" w:rsidP="00974FB0">
      <w:pPr>
        <w:pStyle w:val="BodyTextIndent"/>
        <w:numPr>
          <w:ilvl w:val="0"/>
          <w:numId w:val="5"/>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only</w:t>
      </w:r>
      <w:proofErr w:type="gramEnd"/>
      <w:r w:rsidRPr="00974FB0">
        <w:rPr>
          <w:rFonts w:asciiTheme="majorHAnsi" w:hAnsiTheme="majorHAnsi" w:cs="Times New Roman"/>
          <w:sz w:val="24"/>
          <w:szCs w:val="24"/>
        </w:rPr>
        <w:t xml:space="preserve"> one person in each group is allowed to write anything down</w:t>
      </w:r>
    </w:p>
    <w:p w:rsidR="00974FB0" w:rsidRPr="00974FB0" w:rsidRDefault="00974FB0" w:rsidP="00974FB0">
      <w:pPr>
        <w:pStyle w:val="BodyTextIndent"/>
        <w:numPr>
          <w:ilvl w:val="0"/>
          <w:numId w:val="5"/>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do</w:t>
      </w:r>
      <w:proofErr w:type="gramEnd"/>
      <w:r w:rsidRPr="00974FB0">
        <w:rPr>
          <w:rFonts w:asciiTheme="majorHAnsi" w:hAnsiTheme="majorHAnsi" w:cs="Times New Roman"/>
          <w:sz w:val="24"/>
          <w:szCs w:val="24"/>
        </w:rPr>
        <w:t xml:space="preserve"> not move or leave your seat, except for one person who may be asked to writes notes on a board or flipchart</w:t>
      </w:r>
    </w:p>
    <w:p w:rsidR="00974FB0" w:rsidRPr="00974FB0" w:rsidRDefault="00974FB0" w:rsidP="00974FB0">
      <w:pPr>
        <w:pStyle w:val="BodyTextIndent"/>
        <w:numPr>
          <w:ilvl w:val="0"/>
          <w:numId w:val="5"/>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from</w:t>
      </w:r>
      <w:proofErr w:type="gramEnd"/>
      <w:r w:rsidRPr="00974FB0">
        <w:rPr>
          <w:rFonts w:asciiTheme="majorHAnsi" w:hAnsiTheme="majorHAnsi" w:cs="Times New Roman"/>
          <w:sz w:val="24"/>
          <w:szCs w:val="24"/>
        </w:rPr>
        <w:t xml:space="preserve"> time to time the adult will let you know how long you have left and will remind you of the rules if they are being broken</w:t>
      </w:r>
    </w:p>
    <w:p w:rsidR="00974FB0" w:rsidRPr="00974FB0" w:rsidRDefault="00974FB0" w:rsidP="00974FB0">
      <w:pPr>
        <w:pStyle w:val="BodyTextIndent"/>
        <w:numPr>
          <w:ilvl w:val="0"/>
          <w:numId w:val="5"/>
        </w:numPr>
        <w:jc w:val="both"/>
        <w:rPr>
          <w:rFonts w:asciiTheme="majorHAnsi" w:hAnsiTheme="majorHAnsi" w:cs="Times New Roman"/>
          <w:sz w:val="24"/>
          <w:szCs w:val="24"/>
        </w:rPr>
      </w:pPr>
      <w:proofErr w:type="gramStart"/>
      <w:r w:rsidRPr="00974FB0">
        <w:rPr>
          <w:rFonts w:asciiTheme="majorHAnsi" w:hAnsiTheme="majorHAnsi" w:cs="Times New Roman"/>
          <w:sz w:val="24"/>
          <w:szCs w:val="24"/>
        </w:rPr>
        <w:t>apart</w:t>
      </w:r>
      <w:proofErr w:type="gramEnd"/>
      <w:r w:rsidRPr="00974FB0">
        <w:rPr>
          <w:rFonts w:asciiTheme="majorHAnsi" w:hAnsiTheme="majorHAnsi" w:cs="Times New Roman"/>
          <w:sz w:val="24"/>
          <w:szCs w:val="24"/>
        </w:rPr>
        <w:t xml:space="preserve"> from this the children/young people organise themselves.</w:t>
      </w:r>
    </w:p>
    <w:p w:rsidR="00974FB0" w:rsidRPr="00974FB0" w:rsidRDefault="00974FB0" w:rsidP="00974FB0">
      <w:pPr>
        <w:pStyle w:val="BodyTextIndent"/>
        <w:jc w:val="both"/>
        <w:rPr>
          <w:rFonts w:asciiTheme="majorHAnsi" w:hAnsiTheme="majorHAnsi" w:cs="Times New Roman"/>
          <w:sz w:val="24"/>
          <w:szCs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While the groups try to put the pieces together, the adult sits back, watches and probably discovers quite a lot about how the pupils learn to solve the problem they have been set.</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Conversion</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Ask pupils to take material that is presented in one format and convert it into a different format.  For example, turn text into a mind map, flowchart, </w:t>
      </w:r>
      <w:proofErr w:type="gramStart"/>
      <w:r w:rsidRPr="00974FB0">
        <w:rPr>
          <w:rFonts w:asciiTheme="majorHAnsi" w:hAnsiTheme="majorHAnsi"/>
          <w:sz w:val="24"/>
        </w:rPr>
        <w:t>ranked</w:t>
      </w:r>
      <w:proofErr w:type="gramEnd"/>
      <w:r w:rsidRPr="00974FB0">
        <w:rPr>
          <w:rFonts w:asciiTheme="majorHAnsi" w:hAnsiTheme="majorHAnsi"/>
          <w:sz w:val="24"/>
        </w:rPr>
        <w:t xml:space="preserve"> bullet points and vice versa. Turn a process or convention (solving equations) into a written description.</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This technique ensures deep learning takes place and provides children with a core independent learning and revision skill.</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Heading1"/>
        <w:jc w:val="both"/>
        <w:rPr>
          <w:rFonts w:asciiTheme="majorHAnsi" w:hAnsiTheme="majorHAnsi"/>
          <w:sz w:val="24"/>
        </w:rPr>
      </w:pPr>
      <w:r w:rsidRPr="00974FB0">
        <w:rPr>
          <w:rFonts w:asciiTheme="majorHAnsi" w:hAnsiTheme="majorHAnsi"/>
          <w:sz w:val="24"/>
        </w:rPr>
        <w:t>Countdown</w:t>
      </w:r>
    </w:p>
    <w:p w:rsidR="00974FB0" w:rsidRPr="00974FB0" w:rsidRDefault="00974FB0" w:rsidP="00974FB0">
      <w:pPr>
        <w:jc w:val="both"/>
        <w:rPr>
          <w:rFonts w:asciiTheme="majorHAnsi" w:hAnsiTheme="majorHAnsi"/>
        </w:rPr>
      </w:pPr>
      <w:r w:rsidRPr="00974FB0">
        <w:rPr>
          <w:rFonts w:asciiTheme="majorHAnsi" w:hAnsiTheme="majorHAnsi"/>
        </w:rPr>
        <w:t xml:space="preserve">Like the TV programme, children use numbers to make a chosen total. </w:t>
      </w:r>
    </w:p>
    <w:p w:rsidR="00974FB0" w:rsidRPr="00974FB0" w:rsidRDefault="00974FB0" w:rsidP="00974FB0">
      <w:pPr>
        <w:pStyle w:val="Default"/>
        <w:jc w:val="both"/>
        <w:rPr>
          <w:rFonts w:asciiTheme="majorHAnsi" w:hAnsiTheme="majorHAnsi" w:cs="Times New Roman"/>
        </w:rPr>
      </w:pPr>
      <w:hyperlink r:id="rId7" w:history="1">
        <w:r w:rsidRPr="00974FB0">
          <w:rPr>
            <w:rStyle w:val="Hyperlink"/>
            <w:rFonts w:asciiTheme="majorHAnsi" w:hAnsiTheme="majorHAnsi"/>
          </w:rPr>
          <w:t>http://www.mathsnet.net/puzzles/countdown/countdown.swf</w:t>
        </w:r>
      </w:hyperlink>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b/>
          <w:bCs/>
        </w:rPr>
      </w:pPr>
      <w:r w:rsidRPr="00974FB0">
        <w:rPr>
          <w:rFonts w:asciiTheme="majorHAnsi" w:hAnsiTheme="majorHAnsi" w:cs="Times New Roman"/>
          <w:b/>
          <w:bCs/>
        </w:rPr>
        <w:t>Fizz Buzz</w:t>
      </w: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All pupils start off standing up, and take it in turns to say a number in sequence. If the number is a multiple of three, pupils say “fizz” instead of the number. If it is a multiple of seven they say, “buzz”. If pupils hesitate, or make a mistake in the sequence they sit down.</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The same idea can be used with other multiples or set of numbers e.g. prime numbers. It could be made easier by only using one set of multiples.</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Indent"/>
        <w:jc w:val="both"/>
        <w:rPr>
          <w:rFonts w:asciiTheme="majorHAnsi" w:hAnsiTheme="majorHAnsi" w:cs="Times New Roman"/>
          <w:b/>
          <w:bCs/>
          <w:sz w:val="24"/>
          <w:szCs w:val="24"/>
        </w:rPr>
        <w:sectPr w:rsidR="00974FB0" w:rsidRPr="00974FB0" w:rsidSect="00974FB0">
          <w:pgSz w:w="11906" w:h="16838" w:code="9"/>
          <w:pgMar w:top="720" w:right="720" w:bottom="720" w:left="720" w:header="709" w:footer="709" w:gutter="0"/>
          <w:cols w:space="708"/>
          <w:docGrid w:linePitch="360"/>
        </w:sectPr>
      </w:pPr>
    </w:p>
    <w:p w:rsidR="00974FB0" w:rsidRPr="00974FB0" w:rsidRDefault="00974FB0" w:rsidP="00974FB0">
      <w:pPr>
        <w:pStyle w:val="Default"/>
        <w:jc w:val="both"/>
        <w:rPr>
          <w:rFonts w:asciiTheme="majorHAnsi" w:hAnsiTheme="majorHAnsi" w:cs="Times New Roman"/>
          <w:b/>
          <w:bCs/>
        </w:rPr>
      </w:pPr>
      <w:r w:rsidRPr="00974FB0">
        <w:rPr>
          <w:rFonts w:asciiTheme="majorHAnsi" w:hAnsiTheme="majorHAnsi" w:cs="Times New Roman"/>
          <w:b/>
          <w:bCs/>
        </w:rPr>
        <w:t>Going for Goal</w:t>
      </w: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Divide the class into two teams, with each team appointing a captain. Decide which team will go first. Ask a question, anyone on that team can answer it. If they answer it within five seconds, they retain possession and pass the ball. If the team puts together a string of three passes they score a goal. Once a player has answered a question they cannot answer again until everyone on the team has had a go. The captain and the team monitor who hasn’t taken part. If the question is answered incorrectly it’s a tackle and the possession switches to the other team. If the team is unable to answer the question within five seconds then it is a loose ball. If the opposition can answer within a further five seconds, they take possession. The winning team is the one with the most goals at the end of the session.</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The game could be used with revision at the end of a topic, for introducing a topic to see what is already known or to keep skills fresh. One team could ask the questions to the other team. A foul can be introduced for answering when ineligible, for shouting out or arguing with the referee!</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b/>
          <w:bCs/>
        </w:rPr>
      </w:pPr>
      <w:r w:rsidRPr="00974FB0">
        <w:rPr>
          <w:rFonts w:asciiTheme="majorHAnsi" w:hAnsiTheme="majorHAnsi" w:cs="Times New Roman"/>
          <w:b/>
          <w:bCs/>
        </w:rPr>
        <w:t>Guess What?</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This game is perfect for consolidation and revision e.g. shapes. Children/young people work in groups of four, sitting so that group members can easily see and hear each other.  Each group has a pack of cards depicting items that should have been learned.  </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pack is shuffled and placed face down in the middle of the table.  To decide who goes next, group members either take turns or allocate numbers and then use a die.  The player whose turn it is picks up the top card and looks at it, taking care not to let anyone else see.  The rest of the group ask questions, e.g. about the shape’s properties. The player holding the card can answer only yes or no.  If preferred, the number of questions, or the time can be limited.  Once the group has successfully identified the item, the turn passes to the next player.</w:t>
      </w:r>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Hide and Seek</w:t>
      </w:r>
    </w:p>
    <w:p w:rsidR="00974FB0" w:rsidRPr="00974FB0" w:rsidRDefault="00974FB0" w:rsidP="00974FB0">
      <w:pPr>
        <w:jc w:val="both"/>
        <w:rPr>
          <w:rFonts w:asciiTheme="majorHAnsi" w:hAnsiTheme="majorHAnsi"/>
        </w:rPr>
      </w:pPr>
      <w:r w:rsidRPr="00974FB0">
        <w:rPr>
          <w:rFonts w:asciiTheme="majorHAnsi" w:hAnsiTheme="majorHAnsi"/>
        </w:rPr>
        <w:t>This is a basic memory technique, the foundation of many variations.  Supply each child with a pack of cards.  On one side of the cards the children write the items to be learned, one per card, and on the reverse their meanings or definitions e.g. shapes, averages.</w:t>
      </w:r>
    </w:p>
    <w:p w:rsidR="00974FB0" w:rsidRPr="00974FB0" w:rsidRDefault="00974FB0" w:rsidP="00974FB0">
      <w:pPr>
        <w:jc w:val="both"/>
        <w:rPr>
          <w:rFonts w:asciiTheme="majorHAnsi" w:hAnsiTheme="majorHAnsi"/>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sz w:val="24"/>
        </w:rPr>
        <w:t xml:space="preserve">Children lay their cards out on the desk face up.  The meanings/definitions are face down.  The procedure is: look at the card, give its meaning or definition in their head, and then turn it over to see if correct.  If correct the card can be turned over.  If wrong the card is left face down.  </w:t>
      </w:r>
    </w:p>
    <w:p w:rsidR="00974FB0" w:rsidRPr="00974FB0" w:rsidRDefault="00974FB0" w:rsidP="00974FB0">
      <w:pPr>
        <w:pStyle w:val="Heading1"/>
        <w:jc w:val="both"/>
        <w:rPr>
          <w:rFonts w:asciiTheme="majorHAnsi" w:hAnsiTheme="majorHAnsi"/>
          <w:sz w:val="24"/>
        </w:rPr>
        <w:sectPr w:rsidR="00974FB0" w:rsidRPr="00974FB0" w:rsidSect="00974FB0">
          <w:pgSz w:w="11906" w:h="16838" w:code="9"/>
          <w:pgMar w:top="720" w:right="720" w:bottom="720" w:left="720" w:header="709" w:footer="709" w:gutter="0"/>
          <w:cols w:space="708"/>
          <w:docGrid w:linePitch="360"/>
        </w:sect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Hot Seating</w:t>
      </w:r>
    </w:p>
    <w:p w:rsidR="00974FB0" w:rsidRPr="00974FB0" w:rsidRDefault="00974FB0" w:rsidP="00974FB0">
      <w:pPr>
        <w:jc w:val="both"/>
        <w:rPr>
          <w:rFonts w:asciiTheme="majorHAnsi" w:hAnsiTheme="majorHAnsi"/>
          <w:color w:val="000000"/>
        </w:rPr>
      </w:pPr>
      <w:r w:rsidRPr="00974FB0">
        <w:rPr>
          <w:rFonts w:asciiTheme="majorHAnsi" w:hAnsiTheme="majorHAnsi"/>
        </w:rPr>
        <w:t xml:space="preserve">Using the strategies above, the teacher identifies a pupil or pupils who indicate secure progress. This pupil or pupils can be invited to sit on the hot seat(s) to answer questions from the remaining pupils. </w:t>
      </w:r>
      <w:proofErr w:type="gramStart"/>
      <w:r w:rsidRPr="00974FB0">
        <w:rPr>
          <w:rFonts w:asciiTheme="majorHAnsi" w:hAnsiTheme="majorHAnsi"/>
        </w:rPr>
        <w:t>i</w:t>
      </w:r>
      <w:proofErr w:type="gramEnd"/>
      <w:r w:rsidRPr="00974FB0">
        <w:rPr>
          <w:rFonts w:asciiTheme="majorHAnsi" w:hAnsiTheme="majorHAnsi"/>
        </w:rPr>
        <w:t>.e. Children generate questions for the person on the hot seat related to a particular skill. The children asking the question might correct the answer individually or as a group. It may be more appropriate for the teacher to sit on the hot seat.</w:t>
      </w:r>
      <w:r w:rsidRPr="00974FB0">
        <w:rPr>
          <w:rFonts w:asciiTheme="majorHAnsi" w:hAnsiTheme="majorHAnsi"/>
          <w:color w:val="000000"/>
        </w:rPr>
        <w:t xml:space="preserve"> </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Loop Cards</w:t>
      </w:r>
    </w:p>
    <w:p w:rsidR="00974FB0" w:rsidRPr="00974FB0" w:rsidRDefault="00974FB0" w:rsidP="00974FB0">
      <w:pPr>
        <w:pStyle w:val="Heading1"/>
        <w:jc w:val="both"/>
        <w:rPr>
          <w:rFonts w:asciiTheme="majorHAnsi" w:hAnsiTheme="majorHAnsi"/>
          <w:sz w:val="24"/>
        </w:rPr>
      </w:pPr>
      <w:r w:rsidRPr="00974FB0">
        <w:rPr>
          <w:rFonts w:asciiTheme="majorHAnsi" w:hAnsiTheme="majorHAnsi"/>
          <w:sz w:val="24"/>
        </w:rPr>
        <w:t xml:space="preserve">The teacher gives out a card to each pupil, on each card is an answer and a follow-up question. One pupil has the start card, they read out the question and the pupil with the answer on their card responds with the answer and the follow-up question. The process continues until </w:t>
      </w:r>
      <w:proofErr w:type="gramStart"/>
      <w:r w:rsidRPr="00974FB0">
        <w:rPr>
          <w:rFonts w:asciiTheme="majorHAnsi" w:hAnsiTheme="majorHAnsi"/>
          <w:sz w:val="24"/>
        </w:rPr>
        <w:t>every child has read out their</w:t>
      </w:r>
      <w:proofErr w:type="gramEnd"/>
      <w:r w:rsidRPr="00974FB0">
        <w:rPr>
          <w:rFonts w:asciiTheme="majorHAnsi" w:hAnsiTheme="majorHAnsi"/>
          <w:sz w:val="24"/>
        </w:rPr>
        <w:t xml:space="preserve"> answer and question. One pupil has the end card. This can be done against the clock.</w:t>
      </w:r>
    </w:p>
    <w:p w:rsidR="00974FB0" w:rsidRPr="00974FB0" w:rsidRDefault="00974FB0" w:rsidP="00974FB0">
      <w:pPr>
        <w:pStyle w:val="Heading1"/>
        <w:jc w:val="both"/>
        <w:rPr>
          <w:rFonts w:asciiTheme="majorHAnsi" w:hAnsiTheme="majorHAnsi"/>
          <w:sz w:val="24"/>
        </w:rPr>
      </w:pPr>
    </w:p>
    <w:p w:rsidR="00974FB0" w:rsidRPr="00974FB0" w:rsidRDefault="00974FB0" w:rsidP="00974FB0">
      <w:pPr>
        <w:pStyle w:val="Heading1"/>
        <w:jc w:val="both"/>
        <w:rPr>
          <w:rFonts w:asciiTheme="majorHAnsi" w:hAnsiTheme="majorHAnsi"/>
          <w:sz w:val="24"/>
        </w:rPr>
      </w:pPr>
      <w:r w:rsidRPr="00974FB0">
        <w:rPr>
          <w:rFonts w:asciiTheme="majorHAnsi" w:hAnsiTheme="majorHAnsi"/>
          <w:sz w:val="24"/>
        </w:rPr>
        <w:t>For blank loop cards see:</w:t>
      </w:r>
    </w:p>
    <w:p w:rsidR="00974FB0" w:rsidRPr="00974FB0" w:rsidRDefault="00974FB0" w:rsidP="00974FB0">
      <w:pPr>
        <w:rPr>
          <w:rFonts w:asciiTheme="majorHAnsi" w:hAnsiTheme="majorHAnsi"/>
        </w:rPr>
      </w:pPr>
      <w:hyperlink r:id="rId8" w:history="1">
        <w:r w:rsidRPr="00974FB0">
          <w:rPr>
            <w:rStyle w:val="Hyperlink"/>
            <w:rFonts w:asciiTheme="majorHAnsi" w:hAnsiTheme="majorHAnsi"/>
          </w:rPr>
          <w:t>http://www.erc.schools/learnteach/Mathematics/Resources/BlankLoopCards.doc</w:t>
        </w:r>
      </w:hyperlink>
    </w:p>
    <w:p w:rsidR="00974FB0" w:rsidRPr="00974FB0" w:rsidRDefault="00974FB0" w:rsidP="00974FB0">
      <w:pPr>
        <w:jc w:val="both"/>
        <w:rPr>
          <w:rFonts w:asciiTheme="majorHAnsi" w:hAnsiTheme="majorHAnsi"/>
        </w:rPr>
      </w:pP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Memory Board</w:t>
      </w:r>
    </w:p>
    <w:p w:rsidR="00974FB0" w:rsidRPr="00974FB0" w:rsidRDefault="00974FB0" w:rsidP="00974FB0">
      <w:pPr>
        <w:jc w:val="both"/>
        <w:rPr>
          <w:rFonts w:asciiTheme="majorHAnsi" w:hAnsiTheme="majorHAnsi"/>
        </w:rPr>
      </w:pPr>
      <w:r w:rsidRPr="00974FB0">
        <w:rPr>
          <w:rFonts w:asciiTheme="majorHAnsi" w:hAnsiTheme="majorHAnsi"/>
        </w:rPr>
        <w:t>Write a number of technical terms or specialised vocabulary on the board.  Give the children a minute to remember the list.  The children have to write out not the terms but the definitions, remembering as many as they can, again in a specified length of time.</w:t>
      </w:r>
    </w:p>
    <w:p w:rsidR="00974FB0" w:rsidRPr="00974FB0" w:rsidRDefault="00974FB0" w:rsidP="00974FB0">
      <w:pPr>
        <w:jc w:val="both"/>
        <w:rPr>
          <w:rFonts w:asciiTheme="majorHAnsi" w:hAnsiTheme="majorHAnsi"/>
        </w:rPr>
      </w:pPr>
    </w:p>
    <w:p w:rsidR="00974FB0" w:rsidRPr="00974FB0" w:rsidRDefault="00974FB0" w:rsidP="00974FB0">
      <w:pPr>
        <w:jc w:val="both"/>
        <w:rPr>
          <w:rFonts w:asciiTheme="majorHAnsi" w:hAnsiTheme="majorHAnsi"/>
        </w:rPr>
      </w:pPr>
      <w:r w:rsidRPr="00974FB0">
        <w:rPr>
          <w:rFonts w:asciiTheme="majorHAnsi" w:hAnsiTheme="majorHAnsi"/>
        </w:rPr>
        <w:t>The teacher goes over the terms and discusses the different ways in which children have defined them.</w:t>
      </w:r>
    </w:p>
    <w:p w:rsidR="00974FB0" w:rsidRPr="00974FB0" w:rsidRDefault="00974FB0" w:rsidP="00974FB0">
      <w:pPr>
        <w:jc w:val="both"/>
        <w:rPr>
          <w:rFonts w:asciiTheme="majorHAnsi" w:hAnsiTheme="majorHAnsi"/>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Variations include: </w:t>
      </w:r>
    </w:p>
    <w:p w:rsidR="00974FB0" w:rsidRPr="00974FB0" w:rsidRDefault="00974FB0" w:rsidP="00974FB0">
      <w:pPr>
        <w:numPr>
          <w:ilvl w:val="0"/>
          <w:numId w:val="4"/>
        </w:numPr>
        <w:jc w:val="both"/>
        <w:rPr>
          <w:rFonts w:asciiTheme="majorHAnsi" w:hAnsiTheme="majorHAnsi"/>
          <w:b/>
          <w:bCs/>
        </w:rPr>
      </w:pPr>
      <w:proofErr w:type="gramStart"/>
      <w:r w:rsidRPr="00974FB0">
        <w:rPr>
          <w:rFonts w:asciiTheme="majorHAnsi" w:hAnsiTheme="majorHAnsi"/>
        </w:rPr>
        <w:t>working</w:t>
      </w:r>
      <w:proofErr w:type="gramEnd"/>
      <w:r w:rsidRPr="00974FB0">
        <w:rPr>
          <w:rFonts w:asciiTheme="majorHAnsi" w:hAnsiTheme="majorHAnsi"/>
        </w:rPr>
        <w:t xml:space="preserve"> in pairs rather than on their own</w:t>
      </w:r>
      <w:r w:rsidRPr="00974FB0">
        <w:rPr>
          <w:rFonts w:asciiTheme="majorHAnsi" w:hAnsiTheme="majorHAnsi"/>
          <w:b/>
          <w:bCs/>
        </w:rPr>
        <w:t xml:space="preserve"> </w:t>
      </w:r>
    </w:p>
    <w:p w:rsidR="00974FB0" w:rsidRPr="00974FB0" w:rsidRDefault="00974FB0" w:rsidP="00974FB0">
      <w:pPr>
        <w:numPr>
          <w:ilvl w:val="0"/>
          <w:numId w:val="4"/>
        </w:numPr>
        <w:jc w:val="both"/>
        <w:rPr>
          <w:rFonts w:asciiTheme="majorHAnsi" w:hAnsiTheme="majorHAnsi"/>
        </w:rPr>
      </w:pPr>
      <w:proofErr w:type="gramStart"/>
      <w:r w:rsidRPr="00974FB0">
        <w:rPr>
          <w:rFonts w:asciiTheme="majorHAnsi" w:hAnsiTheme="majorHAnsi"/>
        </w:rPr>
        <w:t>working</w:t>
      </w:r>
      <w:proofErr w:type="gramEnd"/>
      <w:r w:rsidRPr="00974FB0">
        <w:rPr>
          <w:rFonts w:asciiTheme="majorHAnsi" w:hAnsiTheme="majorHAnsi"/>
        </w:rPr>
        <w:t xml:space="preserve"> in groups and organise their strategy in advance for the  successful collaborative completion of the task.</w:t>
      </w:r>
    </w:p>
    <w:p w:rsidR="00974FB0" w:rsidRPr="00974FB0" w:rsidRDefault="00974FB0" w:rsidP="00974FB0">
      <w:pPr>
        <w:pStyle w:val="BodyText"/>
        <w:numPr>
          <w:ilvl w:val="0"/>
          <w:numId w:val="4"/>
        </w:numPr>
        <w:jc w:val="both"/>
        <w:rPr>
          <w:rFonts w:asciiTheme="majorHAnsi" w:hAnsiTheme="majorHAnsi"/>
          <w:b/>
          <w:bCs/>
          <w:sz w:val="24"/>
        </w:rPr>
      </w:pPr>
      <w:proofErr w:type="gramStart"/>
      <w:r w:rsidRPr="00974FB0">
        <w:rPr>
          <w:rFonts w:asciiTheme="majorHAnsi" w:hAnsiTheme="majorHAnsi"/>
          <w:sz w:val="24"/>
        </w:rPr>
        <w:t>providing</w:t>
      </w:r>
      <w:proofErr w:type="gramEnd"/>
      <w:r w:rsidRPr="00974FB0">
        <w:rPr>
          <w:rFonts w:asciiTheme="majorHAnsi" w:hAnsiTheme="majorHAnsi"/>
          <w:sz w:val="24"/>
        </w:rPr>
        <w:t xml:space="preserve"> 3 separate one-minute viewings of the terms before the children are allowed to write the definitions, therefore relating the need for revision.</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b/>
          <w:bCs/>
        </w:rPr>
      </w:pPr>
      <w:r w:rsidRPr="00974FB0">
        <w:rPr>
          <w:rFonts w:asciiTheme="majorHAnsi" w:hAnsiTheme="majorHAnsi" w:cs="Times New Roman"/>
          <w:b/>
          <w:bCs/>
        </w:rPr>
        <w:t>Multi-Sensory Memories</w:t>
      </w: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 xml:space="preserve">The idea is to bring information or a process alive by using colours, patterns, sound and movement e.g. “live” algebra. Pupils come to the front holding large </w:t>
      </w:r>
      <w:proofErr w:type="spellStart"/>
      <w:r w:rsidRPr="00974FB0">
        <w:rPr>
          <w:rFonts w:asciiTheme="majorHAnsi" w:hAnsiTheme="majorHAnsi" w:cs="Times New Roman"/>
        </w:rPr>
        <w:t>colourful</w:t>
      </w:r>
      <w:proofErr w:type="spellEnd"/>
      <w:r w:rsidRPr="00974FB0">
        <w:rPr>
          <w:rFonts w:asciiTheme="majorHAnsi" w:hAnsiTheme="majorHAnsi" w:cs="Times New Roman"/>
        </w:rPr>
        <w:t xml:space="preserve"> cards with numbers, operators and letters on. The class has to solve the equation, by using the balancing method, following the same approach as they would with paper and pencil. However, they have to direct the pupils at the front of the class to move in and out of the equation. It is a large, live, collaborative version of the method already shown to them.</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The teacher can prompt, assess and alter the difficulty of the challenge set.</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Heading1"/>
        <w:jc w:val="both"/>
        <w:rPr>
          <w:rFonts w:asciiTheme="majorHAnsi" w:hAnsiTheme="majorHAnsi"/>
          <w:sz w:val="24"/>
        </w:rPr>
      </w:pPr>
      <w:r w:rsidRPr="00974FB0">
        <w:rPr>
          <w:rFonts w:asciiTheme="majorHAnsi" w:hAnsiTheme="majorHAnsi"/>
          <w:sz w:val="24"/>
        </w:rPr>
        <w:br w:type="page"/>
      </w:r>
    </w:p>
    <w:p w:rsidR="00974FB0" w:rsidRPr="00974FB0" w:rsidRDefault="00974FB0" w:rsidP="00974FB0">
      <w:pPr>
        <w:pStyle w:val="Heading1"/>
        <w:jc w:val="both"/>
        <w:rPr>
          <w:rFonts w:asciiTheme="majorHAnsi" w:hAnsiTheme="majorHAnsi"/>
          <w:b/>
          <w:bCs/>
          <w:sz w:val="24"/>
        </w:rPr>
      </w:pPr>
      <w:r w:rsidRPr="00974FB0">
        <w:rPr>
          <w:rFonts w:asciiTheme="majorHAnsi" w:hAnsiTheme="majorHAnsi"/>
          <w:b/>
          <w:bCs/>
          <w:sz w:val="24"/>
        </w:rPr>
        <w:t>Odd Man Out</w:t>
      </w: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 xml:space="preserve">Give pupils a set of cards and ask them to identify the number or </w:t>
      </w:r>
      <w:proofErr w:type="gramStart"/>
      <w:r w:rsidRPr="00974FB0">
        <w:rPr>
          <w:rFonts w:asciiTheme="majorHAnsi" w:hAnsiTheme="majorHAnsi" w:cs="Times New Roman"/>
        </w:rPr>
        <w:t>word which</w:t>
      </w:r>
      <w:proofErr w:type="gramEnd"/>
      <w:r w:rsidRPr="00974FB0">
        <w:rPr>
          <w:rFonts w:asciiTheme="majorHAnsi" w:hAnsiTheme="majorHAnsi" w:cs="Times New Roman"/>
        </w:rPr>
        <w:t xml:space="preserve"> does not share the same characteristics as the others and explain their choice. Possible replacements should then be discussed and be written on their sheet. Discussion between pupils during this exercise is very </w:t>
      </w:r>
      <w:proofErr w:type="gramStart"/>
      <w:r w:rsidRPr="00974FB0">
        <w:rPr>
          <w:rFonts w:asciiTheme="majorHAnsi" w:hAnsiTheme="majorHAnsi" w:cs="Times New Roman"/>
        </w:rPr>
        <w:t>important</w:t>
      </w:r>
      <w:proofErr w:type="gramEnd"/>
      <w:r w:rsidRPr="00974FB0">
        <w:rPr>
          <w:rFonts w:asciiTheme="majorHAnsi" w:hAnsiTheme="majorHAnsi" w:cs="Times New Roman"/>
        </w:rPr>
        <w:t xml:space="preserve"> as there may be more than one answer. </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b/>
          <w:bCs/>
        </w:rPr>
      </w:pPr>
      <w:r w:rsidRPr="00974FB0">
        <w:rPr>
          <w:rFonts w:asciiTheme="majorHAnsi" w:hAnsiTheme="majorHAnsi" w:cs="Times New Roman"/>
          <w:b/>
          <w:bCs/>
        </w:rPr>
        <w:t xml:space="preserve">Order </w:t>
      </w:r>
      <w:proofErr w:type="spellStart"/>
      <w:r w:rsidRPr="00974FB0">
        <w:rPr>
          <w:rFonts w:asciiTheme="majorHAnsi" w:hAnsiTheme="majorHAnsi" w:cs="Times New Roman"/>
          <w:b/>
          <w:bCs/>
        </w:rPr>
        <w:t>Order</w:t>
      </w:r>
      <w:proofErr w:type="spellEnd"/>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 xml:space="preserve">In pairs give pupils a copy of a problem e.g. solving an equation, and ask them to read through the attached sheet of labels. The labels are steps which when placed in the correct order will lead to a full solution. The pupils cut out the labels and sort them into the correct order. Appropriate red herring labels can be added to promote discussion. Errors that arise from these can be used in the de-brief session to enable fuller understanding. </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Pass the Buck</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Pupils work in pairs and have five minutes to begin an answer to a difficult question or problem solving activity. The </w:t>
      </w:r>
      <w:proofErr w:type="gramStart"/>
      <w:r w:rsidRPr="00974FB0">
        <w:rPr>
          <w:rFonts w:asciiTheme="majorHAnsi" w:hAnsiTheme="majorHAnsi"/>
          <w:sz w:val="24"/>
        </w:rPr>
        <w:t>pupils</w:t>
      </w:r>
      <w:proofErr w:type="gramEnd"/>
      <w:r w:rsidRPr="00974FB0">
        <w:rPr>
          <w:rFonts w:asciiTheme="majorHAnsi" w:hAnsiTheme="majorHAnsi"/>
          <w:sz w:val="24"/>
        </w:rPr>
        <w:t xml:space="preserve"> work on large sheets of paper with felt pens. After the five minutes is up they pass the answer to the pair behind and receive an answer from another pair. Each group now reviews and extends the answer so far. They are encouraged to add to it, cross out bits and improve the answer they have. This continues until the pairs have had time to complete the question or problem. Papers are returned to the original authors who use the contributions to produce a finished version.</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time for drafting answers can be varied, along with the questions that each pair starts with. Alternatively the time can be set so that the first pair complete an answer and the second pair mark it to agreed exam criteria.</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Question/Answer</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Children/young people supply an answer and the next one thinks up a question for which it could be the answer.  </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“The answer is four”, children then come up with questions relating to addition, subtraction, multiplication and division. </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answer is four, what equation is this the answer for? (</w:t>
      </w:r>
      <w:proofErr w:type="gramStart"/>
      <w:r w:rsidRPr="00974FB0">
        <w:rPr>
          <w:rFonts w:asciiTheme="majorHAnsi" w:hAnsiTheme="majorHAnsi"/>
          <w:sz w:val="24"/>
        </w:rPr>
        <w:t>x</w:t>
      </w:r>
      <w:proofErr w:type="gramEnd"/>
      <w:r w:rsidRPr="00974FB0">
        <w:rPr>
          <w:rFonts w:asciiTheme="majorHAnsi" w:hAnsiTheme="majorHAnsi"/>
          <w:sz w:val="24"/>
        </w:rPr>
        <w:t xml:space="preserve"> + 2 = 6)”</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For blank question and answer grids:</w:t>
      </w:r>
    </w:p>
    <w:p w:rsidR="00974FB0" w:rsidRPr="00974FB0" w:rsidRDefault="00974FB0" w:rsidP="00974FB0">
      <w:pPr>
        <w:pStyle w:val="Default"/>
        <w:jc w:val="both"/>
        <w:rPr>
          <w:rFonts w:asciiTheme="majorHAnsi" w:hAnsiTheme="majorHAnsi" w:cs="Times New Roman"/>
        </w:rPr>
      </w:pPr>
      <w:hyperlink r:id="rId9" w:history="1">
        <w:r w:rsidRPr="00974FB0">
          <w:rPr>
            <w:rStyle w:val="Hyperlink"/>
            <w:rFonts w:asciiTheme="majorHAnsi" w:hAnsiTheme="majorHAnsi"/>
          </w:rPr>
          <w:t>http://www.erc.schools/learnteach/Mathematics/L&amp;TMethodology/Appendix%202/appendix2.htm</w:t>
        </w:r>
      </w:hyperlink>
    </w:p>
    <w:p w:rsidR="00974FB0" w:rsidRPr="00974FB0" w:rsidRDefault="00974FB0" w:rsidP="00974FB0">
      <w:pPr>
        <w:pStyle w:val="BodyText"/>
        <w:jc w:val="both"/>
        <w:rPr>
          <w:rFonts w:asciiTheme="majorHAnsi" w:hAnsiTheme="majorHAnsi"/>
          <w:b/>
          <w:bCs/>
          <w:sz w:val="24"/>
        </w:rPr>
        <w:sectPr w:rsidR="00974FB0" w:rsidRPr="00974FB0" w:rsidSect="00974FB0">
          <w:pgSz w:w="11906" w:h="16838" w:code="9"/>
          <w:pgMar w:top="720" w:right="720" w:bottom="720" w:left="720" w:header="709" w:footer="709" w:gutter="0"/>
          <w:cols w:space="708"/>
          <w:docGrid w:linePitch="360"/>
        </w:sect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Quick Draw</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teacher prepares sets of, say, ten questions about a topic, enough for each group in the class. The class is divided into groups of three. Each group is allowed to use resources to help solve the problems. At the word “go” one person from each group runs up and gets the first question from the teacher, and returns to their group. With the help of the resources the group solve the question and write down the answer on a separate bit of paper. The second person in the group takes the answer to the teacher who checks it. If it is correct they then try the second question, if the answer is incorrect or not complete they return to the group to try again. This continues until all the questions are completed, and one group wins.</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The ten questions could be steps in a series that leads to the completion of a more difficult problem. This could be done as a race against the clock rather than against the other groups. The questions could be differentiated depending on the groups within the class. </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Quick Fire</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Oral quick fire questions and answers e.g. table facts, prime numbers, ... etc.</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Recap Exercise</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Provide each child with 3 post-its.  All write down 3 things known about the topic e.g. properties of shapes, remembered facts from the last lesson etc.  Use a new post-it and pupil writes a question indicating they require help.</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Create post-it displays for existing knowledge, areas for development.</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b/>
          <w:bCs/>
        </w:rPr>
      </w:pPr>
      <w:r w:rsidRPr="00974FB0">
        <w:rPr>
          <w:rFonts w:asciiTheme="majorHAnsi" w:hAnsiTheme="majorHAnsi" w:cs="Times New Roman"/>
          <w:b/>
          <w:bCs/>
        </w:rPr>
        <w:t>Taboo</w:t>
      </w: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 xml:space="preserve">The class/group should be divided into two teams, team 1 and team 2. One player from team 1 tries to describe the word on the “taboo” card, without using any of the “taboo” words listed underneath it. A player from team 2 stands alongside them to ensure that they don’t use the “taboo” words. A set time is given for each card, at the end of the time if the team has not guessed the other team is given the opportunity to guess. Points can be allocated by how quickly the team guesses the word. </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It is an effective way to assess whether pupils understand terminology or information associated with a topic.</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
        <w:jc w:val="both"/>
        <w:rPr>
          <w:rFonts w:asciiTheme="majorHAnsi" w:hAnsiTheme="majorHAnsi"/>
          <w:b/>
          <w:bCs/>
          <w:sz w:val="24"/>
        </w:rPr>
        <w:sectPr w:rsidR="00974FB0" w:rsidRPr="00974FB0" w:rsidSect="00974FB0">
          <w:pgSz w:w="11906" w:h="16838" w:code="9"/>
          <w:pgMar w:top="720" w:right="720" w:bottom="720" w:left="720" w:header="709" w:footer="709" w:gutter="0"/>
          <w:cols w:space="708"/>
          <w:docGrid w:linePitch="360"/>
        </w:sectPr>
      </w:pPr>
    </w:p>
    <w:p w:rsidR="00974FB0" w:rsidRPr="00974FB0" w:rsidRDefault="00974FB0" w:rsidP="00974FB0">
      <w:pPr>
        <w:pStyle w:val="BodyText"/>
        <w:jc w:val="both"/>
        <w:rPr>
          <w:rFonts w:asciiTheme="majorHAnsi" w:hAnsiTheme="majorHAnsi"/>
          <w:sz w:val="24"/>
        </w:rPr>
      </w:pPr>
      <w:r w:rsidRPr="00974FB0">
        <w:rPr>
          <w:rFonts w:asciiTheme="majorHAnsi" w:hAnsiTheme="majorHAnsi"/>
          <w:b/>
          <w:bCs/>
          <w:sz w:val="24"/>
        </w:rPr>
        <w:t>Text Highlighting</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This strategy can be used as the first step to problem solving, which is read, think and discuss The aim of this step is for the pupils to read the problem carefully, highlight any areas of uncertainty, seek clarification through discussion, establish the facts and ascertain what it is they have to find out. Pupils should be supplied with a highlighter pen to indicate any vocabulary or phrases they do not understand. </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Pupils should be asking themselves: </w:t>
      </w:r>
    </w:p>
    <w:p w:rsidR="00974FB0" w:rsidRPr="00974FB0" w:rsidRDefault="00974FB0" w:rsidP="00974FB0">
      <w:pPr>
        <w:pStyle w:val="BodyText"/>
        <w:numPr>
          <w:ilvl w:val="0"/>
          <w:numId w:val="3"/>
        </w:numPr>
        <w:jc w:val="both"/>
        <w:rPr>
          <w:rFonts w:asciiTheme="majorHAnsi" w:hAnsiTheme="majorHAnsi"/>
          <w:sz w:val="24"/>
        </w:rPr>
      </w:pPr>
      <w:r w:rsidRPr="00974FB0">
        <w:rPr>
          <w:rFonts w:asciiTheme="majorHAnsi" w:hAnsiTheme="majorHAnsi"/>
          <w:sz w:val="24"/>
        </w:rPr>
        <w:t xml:space="preserve">What is the problem? </w:t>
      </w:r>
    </w:p>
    <w:p w:rsidR="00974FB0" w:rsidRPr="00974FB0" w:rsidRDefault="00974FB0" w:rsidP="00974FB0">
      <w:pPr>
        <w:pStyle w:val="BodyText"/>
        <w:numPr>
          <w:ilvl w:val="0"/>
          <w:numId w:val="3"/>
        </w:numPr>
        <w:jc w:val="both"/>
        <w:rPr>
          <w:rFonts w:asciiTheme="majorHAnsi" w:hAnsiTheme="majorHAnsi"/>
          <w:sz w:val="24"/>
        </w:rPr>
      </w:pPr>
      <w:r w:rsidRPr="00974FB0">
        <w:rPr>
          <w:rFonts w:asciiTheme="majorHAnsi" w:hAnsiTheme="majorHAnsi"/>
          <w:sz w:val="24"/>
        </w:rPr>
        <w:t xml:space="preserve">Do I understand everything? </w:t>
      </w:r>
    </w:p>
    <w:p w:rsidR="00974FB0" w:rsidRPr="00974FB0" w:rsidRDefault="00974FB0" w:rsidP="00974FB0">
      <w:pPr>
        <w:pStyle w:val="BodyText"/>
        <w:numPr>
          <w:ilvl w:val="0"/>
          <w:numId w:val="3"/>
        </w:numPr>
        <w:jc w:val="both"/>
        <w:rPr>
          <w:rFonts w:asciiTheme="majorHAnsi" w:hAnsiTheme="majorHAnsi"/>
          <w:sz w:val="24"/>
        </w:rPr>
      </w:pPr>
      <w:r w:rsidRPr="00974FB0">
        <w:rPr>
          <w:rFonts w:asciiTheme="majorHAnsi" w:hAnsiTheme="majorHAnsi"/>
          <w:sz w:val="24"/>
        </w:rPr>
        <w:t xml:space="preserve">What do I know? </w:t>
      </w:r>
    </w:p>
    <w:p w:rsidR="00974FB0" w:rsidRPr="00974FB0" w:rsidRDefault="00974FB0" w:rsidP="00974FB0">
      <w:pPr>
        <w:pStyle w:val="BodyText"/>
        <w:numPr>
          <w:ilvl w:val="0"/>
          <w:numId w:val="3"/>
        </w:numPr>
        <w:jc w:val="both"/>
        <w:rPr>
          <w:rFonts w:asciiTheme="majorHAnsi" w:hAnsiTheme="majorHAnsi"/>
          <w:color w:val="000000"/>
          <w:sz w:val="24"/>
        </w:rPr>
      </w:pPr>
      <w:r w:rsidRPr="00974FB0">
        <w:rPr>
          <w:rFonts w:asciiTheme="majorHAnsi" w:hAnsiTheme="majorHAnsi"/>
          <w:sz w:val="24"/>
        </w:rPr>
        <w:t>What do I need to find out?</w:t>
      </w:r>
      <w:r w:rsidRPr="00974FB0">
        <w:rPr>
          <w:rFonts w:asciiTheme="majorHAnsi" w:hAnsiTheme="majorHAnsi"/>
          <w:color w:val="000000"/>
          <w:sz w:val="24"/>
        </w:rPr>
        <w:t xml:space="preserve"> </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The Directions Game</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Get a child to describe as precisely as possible how to move from one point in the classroom to several others to either carry out certain activities or pick up certain objects.  The description is written on a piece of card, which is then used by another child to try to follow the same actions exactly.  Any points where the directions are inaccurate or ambiguous can be discussed and the written directions altered.</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If the directions are written precisely enough it should be possible for a blindfold child to follow them as they are read aloud.  Children can try this and discuss the kind of precision they need to include when giving directions.</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The Construction Game</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Two sets of materials are needed e.g. </w:t>
      </w:r>
      <w:proofErr w:type="spellStart"/>
      <w:r w:rsidRPr="00974FB0">
        <w:rPr>
          <w:rFonts w:asciiTheme="majorHAnsi" w:hAnsiTheme="majorHAnsi"/>
          <w:sz w:val="24"/>
        </w:rPr>
        <w:t>lego</w:t>
      </w:r>
      <w:proofErr w:type="spellEnd"/>
      <w:r w:rsidRPr="00974FB0">
        <w:rPr>
          <w:rFonts w:asciiTheme="majorHAnsi" w:hAnsiTheme="majorHAnsi"/>
          <w:sz w:val="24"/>
        </w:rPr>
        <w:t xml:space="preserve"> or shapes.  One child arranges the set of materials in a certain way.  Without the other seeing, a child has to write a description of the arrangement.  The materials are then hidden from view.  </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description is given to the other child who has to try to arrange the second set of materials into exactly the pattern described.  When the second child is satisfied the description has been followed, the first set of materials is uncovered, and both sets compared.  If there are any discrepancies, both children rewrite the description to make it more accurate.</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This activity can be used to develop children’s positional language and the idea of patterns. It could be extended to include ideas on symmetry.</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
        <w:jc w:val="both"/>
        <w:rPr>
          <w:rFonts w:asciiTheme="majorHAnsi" w:hAnsiTheme="majorHAnsi"/>
          <w:b/>
          <w:bCs/>
          <w:sz w:val="24"/>
        </w:rPr>
        <w:sectPr w:rsidR="00974FB0" w:rsidRPr="00974FB0" w:rsidSect="00974FB0">
          <w:pgSz w:w="11906" w:h="16838" w:code="9"/>
          <w:pgMar w:top="720" w:right="720" w:bottom="720" w:left="720" w:header="709" w:footer="709" w:gutter="0"/>
          <w:cols w:space="708"/>
          <w:docGrid w:linePitch="360"/>
        </w:sectPr>
      </w:pPr>
    </w:p>
    <w:p w:rsidR="00974FB0" w:rsidRPr="00974FB0" w:rsidRDefault="00974FB0" w:rsidP="00974FB0">
      <w:pPr>
        <w:pStyle w:val="BodyText"/>
        <w:jc w:val="both"/>
        <w:rPr>
          <w:rFonts w:asciiTheme="majorHAnsi" w:hAnsiTheme="majorHAnsi"/>
          <w:b/>
          <w:bCs/>
          <w:sz w:val="24"/>
        </w:rPr>
      </w:pPr>
    </w:p>
    <w:p w:rsidR="00974FB0" w:rsidRPr="00974FB0" w:rsidRDefault="00974FB0" w:rsidP="00974FB0">
      <w:pPr>
        <w:pStyle w:val="BodyText"/>
        <w:jc w:val="both"/>
        <w:rPr>
          <w:rFonts w:asciiTheme="majorHAnsi" w:hAnsiTheme="majorHAnsi"/>
          <w:b/>
          <w:bCs/>
          <w:sz w:val="24"/>
        </w:rPr>
      </w:pPr>
      <w:bookmarkStart w:id="0" w:name="_GoBack"/>
      <w:bookmarkEnd w:id="0"/>
      <w:r w:rsidRPr="00974FB0">
        <w:rPr>
          <w:rFonts w:asciiTheme="majorHAnsi" w:hAnsiTheme="majorHAnsi"/>
          <w:b/>
          <w:bCs/>
          <w:sz w:val="24"/>
        </w:rPr>
        <w:t>Verbal Tennis</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Children sit facing each other in pairs.  The teacher decides the rule e.g. count up in sixes. The server begins with a number, the partner immediately gives the second number, </w:t>
      </w:r>
      <w:proofErr w:type="gramStart"/>
      <w:r w:rsidRPr="00974FB0">
        <w:rPr>
          <w:rFonts w:asciiTheme="majorHAnsi" w:hAnsiTheme="majorHAnsi"/>
          <w:sz w:val="24"/>
        </w:rPr>
        <w:t>the</w:t>
      </w:r>
      <w:proofErr w:type="gramEnd"/>
      <w:r w:rsidRPr="00974FB0">
        <w:rPr>
          <w:rFonts w:asciiTheme="majorHAnsi" w:hAnsiTheme="majorHAnsi"/>
          <w:sz w:val="24"/>
        </w:rPr>
        <w:t xml:space="preserve"> server gives a third and so on backwards and forward in rapid succession. </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scoring follows the rules of tennis.  If a child hesitates, or gets stuck or gives an inaccurate contribution, their partner gains a point.</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activity is ideal for revision and makes a perfect lesson starter to tune into the learning.</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It could also be done as a whole class or team activity.</w:t>
      </w:r>
    </w:p>
    <w:p w:rsidR="00974FB0" w:rsidRPr="00974FB0" w:rsidRDefault="00974FB0" w:rsidP="00974FB0">
      <w:pPr>
        <w:jc w:val="both"/>
        <w:rPr>
          <w:rFonts w:asciiTheme="majorHAnsi" w:hAnsiTheme="majorHAnsi"/>
        </w:rPr>
      </w:pPr>
    </w:p>
    <w:p w:rsidR="00974FB0" w:rsidRPr="00974FB0" w:rsidRDefault="00974FB0" w:rsidP="00974FB0">
      <w:pPr>
        <w:pStyle w:val="Default"/>
        <w:jc w:val="both"/>
        <w:rPr>
          <w:rFonts w:asciiTheme="majorHAnsi" w:hAnsiTheme="majorHAnsi" w:cs="Times New Roman"/>
          <w:b/>
          <w:bCs/>
        </w:rPr>
      </w:pPr>
      <w:r w:rsidRPr="00974FB0">
        <w:rPr>
          <w:rFonts w:asciiTheme="majorHAnsi" w:hAnsiTheme="majorHAnsi" w:cs="Times New Roman"/>
          <w:b/>
          <w:bCs/>
        </w:rPr>
        <w:t>Walk about Talk about</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The class is divided into groups of three/four. Each group has a coloured marker and a large sheet of paper with a heading or topic marked on the top of the paper. Each group has a different topic. Each group has three minutes to discuss the topic heading and add as many statements to their sheet of paper as they can agree on. When the time is up, they move round to the next sheet of paper taking their marker with them. They then review what the last group(s) have written, adding a tick to statements they agree with and a cross to those they don’t. Pupils then add new statements to the list. They continue to move round all the topics. At the end of the session, pupils can discuss some of the statements and explain why they agreed/disagreed.</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This is an effective strategy for introducing/summarising/revising a topic and provides pupils with a strategy they can use in their own study. It could be used with longer exam questions with the pupils writing “model” answers.</w:t>
      </w:r>
    </w:p>
    <w:p w:rsidR="00974FB0" w:rsidRPr="00974FB0" w:rsidRDefault="00974FB0" w:rsidP="00974FB0">
      <w:pPr>
        <w:pStyle w:val="Default"/>
        <w:jc w:val="both"/>
        <w:rPr>
          <w:rFonts w:asciiTheme="majorHAnsi" w:hAnsiTheme="majorHAnsi" w:cs="Times New Roman"/>
        </w:rPr>
      </w:pPr>
    </w:p>
    <w:p w:rsidR="00974FB0" w:rsidRPr="00974FB0" w:rsidRDefault="00974FB0" w:rsidP="00974FB0">
      <w:pPr>
        <w:pStyle w:val="BodyText"/>
        <w:jc w:val="both"/>
        <w:rPr>
          <w:rFonts w:asciiTheme="majorHAnsi" w:hAnsiTheme="majorHAnsi"/>
          <w:b/>
          <w:bCs/>
          <w:sz w:val="24"/>
        </w:rPr>
      </w:pPr>
      <w:r w:rsidRPr="00974FB0">
        <w:rPr>
          <w:rFonts w:asciiTheme="majorHAnsi" w:hAnsiTheme="majorHAnsi"/>
          <w:b/>
          <w:bCs/>
          <w:sz w:val="24"/>
        </w:rPr>
        <w:t>Who wants to be a Millionaire?</w:t>
      </w:r>
    </w:p>
    <w:p w:rsidR="00974FB0" w:rsidRPr="00974FB0" w:rsidRDefault="00974FB0" w:rsidP="00974FB0">
      <w:pPr>
        <w:pStyle w:val="BodyText"/>
        <w:jc w:val="both"/>
        <w:rPr>
          <w:rFonts w:asciiTheme="majorHAnsi" w:hAnsiTheme="majorHAnsi"/>
          <w:sz w:val="24"/>
        </w:rPr>
      </w:pPr>
      <w:r w:rsidRPr="00974FB0">
        <w:rPr>
          <w:rFonts w:asciiTheme="majorHAnsi" w:hAnsiTheme="majorHAnsi"/>
          <w:sz w:val="24"/>
        </w:rPr>
        <w:t xml:space="preserve">Who wants to be a Millionaire? </w:t>
      </w:r>
      <w:proofErr w:type="gramStart"/>
      <w:r w:rsidRPr="00974FB0">
        <w:rPr>
          <w:rFonts w:asciiTheme="majorHAnsi" w:hAnsiTheme="majorHAnsi"/>
          <w:sz w:val="24"/>
        </w:rPr>
        <w:t>lends</w:t>
      </w:r>
      <w:proofErr w:type="gramEnd"/>
      <w:r w:rsidRPr="00974FB0">
        <w:rPr>
          <w:rFonts w:asciiTheme="majorHAnsi" w:hAnsiTheme="majorHAnsi"/>
          <w:sz w:val="24"/>
        </w:rPr>
        <w:t xml:space="preserve"> itself to any area of the curriculum.  Merit points can replace cash prizes. One child/young person participates but the others listen closely in case there is a need to phone a friend.</w:t>
      </w:r>
    </w:p>
    <w:p w:rsidR="00974FB0" w:rsidRPr="00974FB0" w:rsidRDefault="00974FB0" w:rsidP="00974FB0">
      <w:pPr>
        <w:pStyle w:val="BodyText"/>
        <w:jc w:val="both"/>
        <w:rPr>
          <w:rFonts w:asciiTheme="majorHAnsi" w:hAnsiTheme="majorHAnsi"/>
          <w:sz w:val="24"/>
        </w:rPr>
      </w:pPr>
    </w:p>
    <w:p w:rsidR="00974FB0" w:rsidRPr="00974FB0" w:rsidRDefault="00974FB0" w:rsidP="00974FB0">
      <w:pPr>
        <w:pStyle w:val="Default"/>
        <w:jc w:val="both"/>
        <w:rPr>
          <w:rFonts w:asciiTheme="majorHAnsi" w:hAnsiTheme="majorHAnsi" w:cs="Times New Roman"/>
        </w:rPr>
      </w:pPr>
      <w:r w:rsidRPr="00974FB0">
        <w:rPr>
          <w:rFonts w:asciiTheme="majorHAnsi" w:hAnsiTheme="majorHAnsi" w:cs="Times New Roman"/>
        </w:rPr>
        <w:t xml:space="preserve">This strategy should help pupils reasoning and evaluation </w:t>
      </w:r>
      <w:proofErr w:type="gramStart"/>
      <w:r w:rsidRPr="00974FB0">
        <w:rPr>
          <w:rFonts w:asciiTheme="majorHAnsi" w:hAnsiTheme="majorHAnsi" w:cs="Times New Roman"/>
        </w:rPr>
        <w:t>skills,</w:t>
      </w:r>
      <w:proofErr w:type="gramEnd"/>
      <w:r w:rsidRPr="00974FB0">
        <w:rPr>
          <w:rFonts w:asciiTheme="majorHAnsi" w:hAnsiTheme="majorHAnsi" w:cs="Times New Roman"/>
        </w:rPr>
        <w:t xml:space="preserve"> promote discussion and encourage full and clear working.</w:t>
      </w:r>
    </w:p>
    <w:p w:rsidR="00974FB0" w:rsidRPr="00974FB0" w:rsidRDefault="00974FB0" w:rsidP="00974FB0">
      <w:pPr>
        <w:pStyle w:val="Footer"/>
        <w:tabs>
          <w:tab w:val="clear" w:pos="4153"/>
          <w:tab w:val="clear" w:pos="8306"/>
        </w:tabs>
        <w:jc w:val="both"/>
        <w:rPr>
          <w:rFonts w:asciiTheme="majorHAnsi" w:hAnsiTheme="majorHAnsi"/>
        </w:rPr>
      </w:pPr>
    </w:p>
    <w:p w:rsidR="001150AE" w:rsidRPr="00974FB0" w:rsidRDefault="001150AE" w:rsidP="00974FB0">
      <w:pPr>
        <w:rPr>
          <w:rFonts w:asciiTheme="majorHAnsi" w:hAnsiTheme="majorHAnsi"/>
        </w:rPr>
      </w:pPr>
    </w:p>
    <w:sectPr w:rsidR="001150AE" w:rsidRPr="00974FB0" w:rsidSect="00974FB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2D5F"/>
    <w:multiLevelType w:val="hybridMultilevel"/>
    <w:tmpl w:val="7E70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EF66FD"/>
    <w:multiLevelType w:val="hybridMultilevel"/>
    <w:tmpl w:val="82D2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5203D9"/>
    <w:multiLevelType w:val="hybridMultilevel"/>
    <w:tmpl w:val="A8A8A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543E42"/>
    <w:multiLevelType w:val="hybridMultilevel"/>
    <w:tmpl w:val="44D4E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F7552"/>
    <w:multiLevelType w:val="hybridMultilevel"/>
    <w:tmpl w:val="3B06A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FF2B6D"/>
    <w:multiLevelType w:val="hybridMultilevel"/>
    <w:tmpl w:val="4AEA7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32307B"/>
    <w:multiLevelType w:val="hybridMultilevel"/>
    <w:tmpl w:val="55308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B0"/>
    <w:rsid w:val="001150AE"/>
    <w:rsid w:val="00974FB0"/>
    <w:rsid w:val="00A2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0"/>
    <o:shapelayout v:ext="edit">
      <o:idmap v:ext="edit" data="1"/>
    </o:shapelayout>
  </w:shapeDefaults>
  <w:decimalSymbol w:val="."/>
  <w:listSeparator w:val=","/>
  <w14:docId w14:val="3E7649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B0"/>
    <w:rPr>
      <w:rFonts w:ascii="Times New Roman" w:eastAsia="Times New Roman" w:hAnsi="Times New Roman" w:cs="Times New Roman"/>
      <w:lang w:val="en-GB"/>
    </w:rPr>
  </w:style>
  <w:style w:type="paragraph" w:styleId="Heading1">
    <w:name w:val="heading 1"/>
    <w:basedOn w:val="Normal"/>
    <w:next w:val="Normal"/>
    <w:link w:val="Heading1Char"/>
    <w:qFormat/>
    <w:rsid w:val="00974FB0"/>
    <w:pPr>
      <w:keepNext/>
      <w:outlineLvl w:val="0"/>
    </w:pPr>
    <w:rPr>
      <w:sz w:val="32"/>
    </w:rPr>
  </w:style>
  <w:style w:type="paragraph" w:styleId="Heading6">
    <w:name w:val="heading 6"/>
    <w:basedOn w:val="Normal"/>
    <w:next w:val="Normal"/>
    <w:link w:val="Heading6Char"/>
    <w:qFormat/>
    <w:rsid w:val="00974FB0"/>
    <w:pPr>
      <w:keepNext/>
      <w:jc w:val="center"/>
      <w:outlineLvl w:val="5"/>
    </w:pPr>
    <w:rPr>
      <w:b/>
      <w:bCs/>
    </w:rPr>
  </w:style>
  <w:style w:type="paragraph" w:styleId="Heading9">
    <w:name w:val="heading 9"/>
    <w:basedOn w:val="Normal"/>
    <w:next w:val="Normal"/>
    <w:link w:val="Heading9Char"/>
    <w:qFormat/>
    <w:rsid w:val="00974FB0"/>
    <w:pPr>
      <w:keepNext/>
      <w:framePr w:hSpace="180" w:wrap="notBeside" w:vAnchor="text" w:hAnchor="text" w:y="72"/>
      <w:ind w:right="-80"/>
      <w:jc w:val="center"/>
      <w:outlineLvl w:val="8"/>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FB0"/>
    <w:rPr>
      <w:rFonts w:ascii="Times New Roman" w:eastAsia="Times New Roman" w:hAnsi="Times New Roman" w:cs="Times New Roman"/>
      <w:sz w:val="32"/>
      <w:lang w:val="en-GB"/>
    </w:rPr>
  </w:style>
  <w:style w:type="character" w:customStyle="1" w:styleId="Heading6Char">
    <w:name w:val="Heading 6 Char"/>
    <w:basedOn w:val="DefaultParagraphFont"/>
    <w:link w:val="Heading6"/>
    <w:rsid w:val="00974FB0"/>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974FB0"/>
    <w:rPr>
      <w:rFonts w:ascii="Times" w:eastAsia="Times New Roman" w:hAnsi="Times" w:cs="Times New Roman"/>
      <w:b/>
      <w:sz w:val="22"/>
      <w:szCs w:val="20"/>
      <w:lang w:val="en-GB"/>
    </w:rPr>
  </w:style>
  <w:style w:type="character" w:styleId="Hyperlink">
    <w:name w:val="Hyperlink"/>
    <w:rsid w:val="00974FB0"/>
    <w:rPr>
      <w:color w:val="0000FF"/>
      <w:u w:val="single"/>
    </w:rPr>
  </w:style>
  <w:style w:type="paragraph" w:styleId="BodyText">
    <w:name w:val="Body Text"/>
    <w:basedOn w:val="Normal"/>
    <w:link w:val="BodyTextChar"/>
    <w:rsid w:val="00974FB0"/>
    <w:rPr>
      <w:sz w:val="20"/>
    </w:rPr>
  </w:style>
  <w:style w:type="character" w:customStyle="1" w:styleId="BodyTextChar">
    <w:name w:val="Body Text Char"/>
    <w:basedOn w:val="DefaultParagraphFont"/>
    <w:link w:val="BodyText"/>
    <w:rsid w:val="00974FB0"/>
    <w:rPr>
      <w:rFonts w:ascii="Times New Roman" w:eastAsia="Times New Roman" w:hAnsi="Times New Roman" w:cs="Times New Roman"/>
      <w:sz w:val="20"/>
      <w:lang w:val="en-GB"/>
    </w:rPr>
  </w:style>
  <w:style w:type="paragraph" w:styleId="BodyTextIndent">
    <w:name w:val="Body Text Indent"/>
    <w:basedOn w:val="Normal"/>
    <w:link w:val="BodyTextIndentChar"/>
    <w:rsid w:val="00974FB0"/>
    <w:pPr>
      <w:ind w:left="-567"/>
    </w:pPr>
    <w:rPr>
      <w:rFonts w:ascii="Arial" w:hAnsi="Arial" w:cs="Arial"/>
      <w:sz w:val="28"/>
      <w:szCs w:val="20"/>
    </w:rPr>
  </w:style>
  <w:style w:type="character" w:customStyle="1" w:styleId="BodyTextIndentChar">
    <w:name w:val="Body Text Indent Char"/>
    <w:basedOn w:val="DefaultParagraphFont"/>
    <w:link w:val="BodyTextIndent"/>
    <w:rsid w:val="00974FB0"/>
    <w:rPr>
      <w:rFonts w:ascii="Arial" w:eastAsia="Times New Roman" w:hAnsi="Arial" w:cs="Arial"/>
      <w:sz w:val="28"/>
      <w:szCs w:val="20"/>
      <w:lang w:val="en-GB"/>
    </w:rPr>
  </w:style>
  <w:style w:type="paragraph" w:styleId="Footer">
    <w:name w:val="footer"/>
    <w:basedOn w:val="Normal"/>
    <w:link w:val="FooterChar"/>
    <w:rsid w:val="00974FB0"/>
    <w:pPr>
      <w:tabs>
        <w:tab w:val="center" w:pos="4153"/>
        <w:tab w:val="right" w:pos="8306"/>
      </w:tabs>
    </w:pPr>
  </w:style>
  <w:style w:type="character" w:customStyle="1" w:styleId="FooterChar">
    <w:name w:val="Footer Char"/>
    <w:basedOn w:val="DefaultParagraphFont"/>
    <w:link w:val="Footer"/>
    <w:rsid w:val="00974FB0"/>
    <w:rPr>
      <w:rFonts w:ascii="Times New Roman" w:eastAsia="Times New Roman" w:hAnsi="Times New Roman" w:cs="Times New Roman"/>
      <w:lang w:val="en-GB"/>
    </w:rPr>
  </w:style>
  <w:style w:type="paragraph" w:styleId="BodyText2">
    <w:name w:val="Body Text 2"/>
    <w:basedOn w:val="Normal"/>
    <w:link w:val="BodyText2Char"/>
    <w:rsid w:val="00974FB0"/>
    <w:pPr>
      <w:jc w:val="center"/>
    </w:pPr>
    <w:rPr>
      <w:sz w:val="56"/>
    </w:rPr>
  </w:style>
  <w:style w:type="character" w:customStyle="1" w:styleId="BodyText2Char">
    <w:name w:val="Body Text 2 Char"/>
    <w:basedOn w:val="DefaultParagraphFont"/>
    <w:link w:val="BodyText2"/>
    <w:rsid w:val="00974FB0"/>
    <w:rPr>
      <w:rFonts w:ascii="Times New Roman" w:eastAsia="Times New Roman" w:hAnsi="Times New Roman" w:cs="Times New Roman"/>
      <w:sz w:val="56"/>
      <w:lang w:val="en-GB"/>
    </w:rPr>
  </w:style>
  <w:style w:type="paragraph" w:styleId="BodyText3">
    <w:name w:val="Body Text 3"/>
    <w:basedOn w:val="Normal"/>
    <w:link w:val="BodyText3Char"/>
    <w:rsid w:val="00974FB0"/>
    <w:pPr>
      <w:jc w:val="both"/>
    </w:pPr>
  </w:style>
  <w:style w:type="character" w:customStyle="1" w:styleId="BodyText3Char">
    <w:name w:val="Body Text 3 Char"/>
    <w:basedOn w:val="DefaultParagraphFont"/>
    <w:link w:val="BodyText3"/>
    <w:rsid w:val="00974FB0"/>
    <w:rPr>
      <w:rFonts w:ascii="Times New Roman" w:eastAsia="Times New Roman" w:hAnsi="Times New Roman" w:cs="Times New Roman"/>
      <w:lang w:val="en-GB"/>
    </w:rPr>
  </w:style>
  <w:style w:type="paragraph" w:customStyle="1" w:styleId="Default">
    <w:name w:val="Default"/>
    <w:rsid w:val="00974FB0"/>
    <w:pPr>
      <w:autoSpaceDE w:val="0"/>
      <w:autoSpaceDN w:val="0"/>
      <w:adjustRightInd w:val="0"/>
    </w:pPr>
    <w:rPr>
      <w:rFonts w:ascii="Arial" w:eastAsia="Times New Roman"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B0"/>
    <w:rPr>
      <w:rFonts w:ascii="Times New Roman" w:eastAsia="Times New Roman" w:hAnsi="Times New Roman" w:cs="Times New Roman"/>
      <w:lang w:val="en-GB"/>
    </w:rPr>
  </w:style>
  <w:style w:type="paragraph" w:styleId="Heading1">
    <w:name w:val="heading 1"/>
    <w:basedOn w:val="Normal"/>
    <w:next w:val="Normal"/>
    <w:link w:val="Heading1Char"/>
    <w:qFormat/>
    <w:rsid w:val="00974FB0"/>
    <w:pPr>
      <w:keepNext/>
      <w:outlineLvl w:val="0"/>
    </w:pPr>
    <w:rPr>
      <w:sz w:val="32"/>
    </w:rPr>
  </w:style>
  <w:style w:type="paragraph" w:styleId="Heading6">
    <w:name w:val="heading 6"/>
    <w:basedOn w:val="Normal"/>
    <w:next w:val="Normal"/>
    <w:link w:val="Heading6Char"/>
    <w:qFormat/>
    <w:rsid w:val="00974FB0"/>
    <w:pPr>
      <w:keepNext/>
      <w:jc w:val="center"/>
      <w:outlineLvl w:val="5"/>
    </w:pPr>
    <w:rPr>
      <w:b/>
      <w:bCs/>
    </w:rPr>
  </w:style>
  <w:style w:type="paragraph" w:styleId="Heading9">
    <w:name w:val="heading 9"/>
    <w:basedOn w:val="Normal"/>
    <w:next w:val="Normal"/>
    <w:link w:val="Heading9Char"/>
    <w:qFormat/>
    <w:rsid w:val="00974FB0"/>
    <w:pPr>
      <w:keepNext/>
      <w:framePr w:hSpace="180" w:wrap="notBeside" w:vAnchor="text" w:hAnchor="text" w:y="72"/>
      <w:ind w:right="-80"/>
      <w:jc w:val="center"/>
      <w:outlineLvl w:val="8"/>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FB0"/>
    <w:rPr>
      <w:rFonts w:ascii="Times New Roman" w:eastAsia="Times New Roman" w:hAnsi="Times New Roman" w:cs="Times New Roman"/>
      <w:sz w:val="32"/>
      <w:lang w:val="en-GB"/>
    </w:rPr>
  </w:style>
  <w:style w:type="character" w:customStyle="1" w:styleId="Heading6Char">
    <w:name w:val="Heading 6 Char"/>
    <w:basedOn w:val="DefaultParagraphFont"/>
    <w:link w:val="Heading6"/>
    <w:rsid w:val="00974FB0"/>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974FB0"/>
    <w:rPr>
      <w:rFonts w:ascii="Times" w:eastAsia="Times New Roman" w:hAnsi="Times" w:cs="Times New Roman"/>
      <w:b/>
      <w:sz w:val="22"/>
      <w:szCs w:val="20"/>
      <w:lang w:val="en-GB"/>
    </w:rPr>
  </w:style>
  <w:style w:type="character" w:styleId="Hyperlink">
    <w:name w:val="Hyperlink"/>
    <w:rsid w:val="00974FB0"/>
    <w:rPr>
      <w:color w:val="0000FF"/>
      <w:u w:val="single"/>
    </w:rPr>
  </w:style>
  <w:style w:type="paragraph" w:styleId="BodyText">
    <w:name w:val="Body Text"/>
    <w:basedOn w:val="Normal"/>
    <w:link w:val="BodyTextChar"/>
    <w:rsid w:val="00974FB0"/>
    <w:rPr>
      <w:sz w:val="20"/>
    </w:rPr>
  </w:style>
  <w:style w:type="character" w:customStyle="1" w:styleId="BodyTextChar">
    <w:name w:val="Body Text Char"/>
    <w:basedOn w:val="DefaultParagraphFont"/>
    <w:link w:val="BodyText"/>
    <w:rsid w:val="00974FB0"/>
    <w:rPr>
      <w:rFonts w:ascii="Times New Roman" w:eastAsia="Times New Roman" w:hAnsi="Times New Roman" w:cs="Times New Roman"/>
      <w:sz w:val="20"/>
      <w:lang w:val="en-GB"/>
    </w:rPr>
  </w:style>
  <w:style w:type="paragraph" w:styleId="BodyTextIndent">
    <w:name w:val="Body Text Indent"/>
    <w:basedOn w:val="Normal"/>
    <w:link w:val="BodyTextIndentChar"/>
    <w:rsid w:val="00974FB0"/>
    <w:pPr>
      <w:ind w:left="-567"/>
    </w:pPr>
    <w:rPr>
      <w:rFonts w:ascii="Arial" w:hAnsi="Arial" w:cs="Arial"/>
      <w:sz w:val="28"/>
      <w:szCs w:val="20"/>
    </w:rPr>
  </w:style>
  <w:style w:type="character" w:customStyle="1" w:styleId="BodyTextIndentChar">
    <w:name w:val="Body Text Indent Char"/>
    <w:basedOn w:val="DefaultParagraphFont"/>
    <w:link w:val="BodyTextIndent"/>
    <w:rsid w:val="00974FB0"/>
    <w:rPr>
      <w:rFonts w:ascii="Arial" w:eastAsia="Times New Roman" w:hAnsi="Arial" w:cs="Arial"/>
      <w:sz w:val="28"/>
      <w:szCs w:val="20"/>
      <w:lang w:val="en-GB"/>
    </w:rPr>
  </w:style>
  <w:style w:type="paragraph" w:styleId="Footer">
    <w:name w:val="footer"/>
    <w:basedOn w:val="Normal"/>
    <w:link w:val="FooterChar"/>
    <w:rsid w:val="00974FB0"/>
    <w:pPr>
      <w:tabs>
        <w:tab w:val="center" w:pos="4153"/>
        <w:tab w:val="right" w:pos="8306"/>
      </w:tabs>
    </w:pPr>
  </w:style>
  <w:style w:type="character" w:customStyle="1" w:styleId="FooterChar">
    <w:name w:val="Footer Char"/>
    <w:basedOn w:val="DefaultParagraphFont"/>
    <w:link w:val="Footer"/>
    <w:rsid w:val="00974FB0"/>
    <w:rPr>
      <w:rFonts w:ascii="Times New Roman" w:eastAsia="Times New Roman" w:hAnsi="Times New Roman" w:cs="Times New Roman"/>
      <w:lang w:val="en-GB"/>
    </w:rPr>
  </w:style>
  <w:style w:type="paragraph" w:styleId="BodyText2">
    <w:name w:val="Body Text 2"/>
    <w:basedOn w:val="Normal"/>
    <w:link w:val="BodyText2Char"/>
    <w:rsid w:val="00974FB0"/>
    <w:pPr>
      <w:jc w:val="center"/>
    </w:pPr>
    <w:rPr>
      <w:sz w:val="56"/>
    </w:rPr>
  </w:style>
  <w:style w:type="character" w:customStyle="1" w:styleId="BodyText2Char">
    <w:name w:val="Body Text 2 Char"/>
    <w:basedOn w:val="DefaultParagraphFont"/>
    <w:link w:val="BodyText2"/>
    <w:rsid w:val="00974FB0"/>
    <w:rPr>
      <w:rFonts w:ascii="Times New Roman" w:eastAsia="Times New Roman" w:hAnsi="Times New Roman" w:cs="Times New Roman"/>
      <w:sz w:val="56"/>
      <w:lang w:val="en-GB"/>
    </w:rPr>
  </w:style>
  <w:style w:type="paragraph" w:styleId="BodyText3">
    <w:name w:val="Body Text 3"/>
    <w:basedOn w:val="Normal"/>
    <w:link w:val="BodyText3Char"/>
    <w:rsid w:val="00974FB0"/>
    <w:pPr>
      <w:jc w:val="both"/>
    </w:pPr>
  </w:style>
  <w:style w:type="character" w:customStyle="1" w:styleId="BodyText3Char">
    <w:name w:val="Body Text 3 Char"/>
    <w:basedOn w:val="DefaultParagraphFont"/>
    <w:link w:val="BodyText3"/>
    <w:rsid w:val="00974FB0"/>
    <w:rPr>
      <w:rFonts w:ascii="Times New Roman" w:eastAsia="Times New Roman" w:hAnsi="Times New Roman" w:cs="Times New Roman"/>
      <w:lang w:val="en-GB"/>
    </w:rPr>
  </w:style>
  <w:style w:type="paragraph" w:customStyle="1" w:styleId="Default">
    <w:name w:val="Default"/>
    <w:rsid w:val="00974FB0"/>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hyperlink" Target="http://www.mathsnet.net/puzzles/countdown/countdown.swf" TargetMode="External"/><Relationship Id="rId8" Type="http://schemas.openxmlformats.org/officeDocument/2006/relationships/hyperlink" Target="http://www.erc.schools/learnteach/Mathematics/Resources/BlankLoopCards.doc" TargetMode="External"/><Relationship Id="rId9" Type="http://schemas.openxmlformats.org/officeDocument/2006/relationships/hyperlink" Target="http://www.erc.schools/learnteach/Mathematics/L&amp;TMethodology/Appendix%202/appendix2.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3337</Words>
  <Characters>19025</Characters>
  <Application>Microsoft Macintosh Word</Application>
  <DocSecurity>0</DocSecurity>
  <Lines>158</Lines>
  <Paragraphs>44</Paragraphs>
  <ScaleCrop>false</ScaleCrop>
  <Company>The University of Waikato</Company>
  <LinksUpToDate>false</LinksUpToDate>
  <CharactersWithSpaces>22318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Education</dc:creator>
  <cp:keywords/>
  <dc:description/>
  <cp:lastModifiedBy>Faculty of Education</cp:lastModifiedBy>
  <cp:revision>1</cp:revision>
  <dcterms:created xsi:type="dcterms:W3CDTF">2017-11-19T02:42:00Z</dcterms:created>
  <dcterms:modified xsi:type="dcterms:W3CDTF">2017-11-19T02:47:00Z</dcterms:modified>
</cp:coreProperties>
</file>