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1868" w:type="dxa"/>
        <w:tblLook w:val="04A0" w:firstRow="1" w:lastRow="0" w:firstColumn="1" w:lastColumn="0" w:noHBand="0" w:noVBand="1"/>
      </w:tblPr>
      <w:tblGrid>
        <w:gridCol w:w="5142"/>
        <w:gridCol w:w="4747"/>
        <w:gridCol w:w="11979"/>
      </w:tblGrid>
      <w:tr w:rsidR="001B54BF" w:rsidRPr="001B54BF" w14:paraId="18342C3D" w14:textId="77777777" w:rsidTr="00E76C58">
        <w:trPr>
          <w:trHeight w:val="4662"/>
        </w:trPr>
        <w:tc>
          <w:tcPr>
            <w:tcW w:w="5142" w:type="dxa"/>
          </w:tcPr>
          <w:bookmarkStart w:id="0" w:name="_GoBack" w:colFirst="1" w:colLast="1"/>
          <w:p w14:paraId="779985E5" w14:textId="77777777" w:rsidR="001B54BF" w:rsidRPr="001B54BF" w:rsidRDefault="001B54BF" w:rsidP="00E67F68">
            <w:pPr>
              <w:rPr>
                <w:noProof/>
                <w:sz w:val="52"/>
                <w:szCs w:val="52"/>
              </w:rPr>
            </w:pPr>
            <w:r w:rsidRPr="001B54BF">
              <w:rPr>
                <w:sz w:val="52"/>
                <w:szCs w:val="52"/>
              </w:rPr>
              <w:object w:dxaOrig="2010" w:dyaOrig="2010" w14:anchorId="373A10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pt;height:215pt" o:ole="">
                  <v:imagedata r:id="rId5" o:title=""/>
                </v:shape>
                <o:OLEObject Type="Embed" ProgID="PBrush" ShapeID="_x0000_i1025" DrawAspect="Content" ObjectID="_1448284253" r:id="rId6"/>
              </w:objec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57B289E4" w14:textId="77777777" w:rsidR="001B54BF" w:rsidRPr="001B54BF" w:rsidRDefault="001B54BF" w:rsidP="00244C40">
            <w:pPr>
              <w:rPr>
                <w:rFonts w:cs="Arial"/>
                <w:b/>
                <w:i/>
                <w:color w:val="17365D" w:themeColor="text2" w:themeShade="BF"/>
                <w:sz w:val="56"/>
                <w:szCs w:val="56"/>
                <w:rtl/>
              </w:rPr>
            </w:pPr>
            <w:r w:rsidRPr="001B54BF">
              <w:rPr>
                <w:rFonts w:cs="Arial"/>
                <w:b/>
                <w:i/>
                <w:color w:val="17365D" w:themeColor="text2" w:themeShade="BF"/>
                <w:sz w:val="56"/>
                <w:szCs w:val="56"/>
              </w:rPr>
              <w:t>Peer Evaluation</w:t>
            </w:r>
          </w:p>
          <w:p w14:paraId="7760D8A6" w14:textId="77777777" w:rsidR="001B54BF" w:rsidRPr="001B54BF" w:rsidRDefault="001B54BF" w:rsidP="00244C40">
            <w:pPr>
              <w:bidi/>
              <w:rPr>
                <w:rFonts w:cs="Arial"/>
                <w:b/>
                <w:i/>
                <w:color w:val="17365D" w:themeColor="text2" w:themeShade="BF"/>
                <w:sz w:val="56"/>
                <w:szCs w:val="56"/>
              </w:rPr>
            </w:pPr>
          </w:p>
        </w:tc>
        <w:tc>
          <w:tcPr>
            <w:tcW w:w="11979" w:type="dxa"/>
            <w:vAlign w:val="center"/>
          </w:tcPr>
          <w:p w14:paraId="59645CED" w14:textId="77777777" w:rsidR="001B54BF" w:rsidRPr="001B54BF" w:rsidRDefault="001B54BF" w:rsidP="00244C40">
            <w:pPr>
              <w:rPr>
                <w:rFonts w:cs="Arial"/>
                <w:i/>
                <w:sz w:val="52"/>
                <w:szCs w:val="52"/>
                <w:rtl/>
              </w:rPr>
            </w:pPr>
            <w:r w:rsidRPr="001B54BF">
              <w:rPr>
                <w:rFonts w:cs="Arial"/>
                <w:i/>
                <w:sz w:val="52"/>
                <w:szCs w:val="52"/>
              </w:rPr>
              <w:t>Students evaluate each other’s learning and feedback to each other.  In the process they will also come to understand their own learning better.</w:t>
            </w:r>
          </w:p>
          <w:p w14:paraId="7A4DDD6A" w14:textId="77777777" w:rsidR="001B54BF" w:rsidRPr="001B54BF" w:rsidRDefault="001B54BF" w:rsidP="00244C40">
            <w:pPr>
              <w:bidi/>
              <w:rPr>
                <w:rFonts w:cs="Arial"/>
                <w:i/>
                <w:sz w:val="52"/>
                <w:szCs w:val="52"/>
              </w:rPr>
            </w:pPr>
          </w:p>
        </w:tc>
      </w:tr>
      <w:tr w:rsidR="001B54BF" w:rsidRPr="001B54BF" w14:paraId="185AF3FE" w14:textId="77777777" w:rsidTr="00E76C58">
        <w:trPr>
          <w:trHeight w:val="3949"/>
        </w:trPr>
        <w:tc>
          <w:tcPr>
            <w:tcW w:w="5142" w:type="dxa"/>
          </w:tcPr>
          <w:p w14:paraId="2491D609" w14:textId="77777777" w:rsidR="001B54BF" w:rsidRPr="001B54BF" w:rsidRDefault="001B54BF" w:rsidP="00E67F68">
            <w:pPr>
              <w:rPr>
                <w:noProof/>
                <w:sz w:val="52"/>
                <w:szCs w:val="52"/>
              </w:rPr>
            </w:pPr>
            <w:r w:rsidRPr="001B54BF">
              <w:rPr>
                <w:noProof/>
                <w:sz w:val="52"/>
                <w:szCs w:val="52"/>
              </w:rPr>
              <w:drawing>
                <wp:inline distT="0" distB="0" distL="0" distR="0" wp14:anchorId="49A3B3C2" wp14:editId="2833FC29">
                  <wp:extent cx="2851061" cy="2279015"/>
                  <wp:effectExtent l="0" t="0" r="0" b="6985"/>
                  <wp:docPr id="3684" name="Picture 13" descr="http://www.kdgp.com.au/images/Feedb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4" name="Picture 13" descr="http://www.kdgp.com.au/images/Feedb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114" cy="228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9CCE1C0" w14:textId="77777777" w:rsidR="001B54BF" w:rsidRPr="001B54BF" w:rsidRDefault="001B54BF" w:rsidP="00244C40">
            <w:pPr>
              <w:rPr>
                <w:rFonts w:cs="Arial"/>
                <w:b/>
                <w:i/>
                <w:color w:val="17365D" w:themeColor="text2" w:themeShade="BF"/>
                <w:sz w:val="56"/>
                <w:szCs w:val="56"/>
                <w:rtl/>
              </w:rPr>
            </w:pPr>
            <w:r w:rsidRPr="001B54BF">
              <w:rPr>
                <w:rFonts w:cs="Arial"/>
                <w:b/>
                <w:i/>
                <w:color w:val="17365D" w:themeColor="text2" w:themeShade="BF"/>
                <w:sz w:val="56"/>
                <w:szCs w:val="56"/>
              </w:rPr>
              <w:t>Group Feedback</w:t>
            </w:r>
          </w:p>
          <w:p w14:paraId="13FD4B5C" w14:textId="77777777" w:rsidR="001B54BF" w:rsidRPr="001B54BF" w:rsidRDefault="001B54BF" w:rsidP="00244C40">
            <w:pPr>
              <w:bidi/>
              <w:rPr>
                <w:rFonts w:cs="Arial"/>
                <w:b/>
                <w:i/>
                <w:color w:val="17365D" w:themeColor="text2" w:themeShade="BF"/>
                <w:sz w:val="56"/>
                <w:szCs w:val="56"/>
              </w:rPr>
            </w:pPr>
          </w:p>
        </w:tc>
        <w:tc>
          <w:tcPr>
            <w:tcW w:w="11979" w:type="dxa"/>
            <w:vAlign w:val="center"/>
          </w:tcPr>
          <w:p w14:paraId="7740BC45" w14:textId="77777777" w:rsidR="001B54BF" w:rsidRPr="001B54BF" w:rsidRDefault="001B54BF" w:rsidP="00244C40">
            <w:pPr>
              <w:rPr>
                <w:rFonts w:cs="Arial"/>
                <w:i/>
                <w:sz w:val="52"/>
                <w:szCs w:val="52"/>
                <w:rtl/>
                <w:lang w:val="en-GB"/>
              </w:rPr>
            </w:pPr>
            <w:r w:rsidRPr="001B54BF">
              <w:rPr>
                <w:rFonts w:cs="Arial"/>
                <w:i/>
                <w:sz w:val="52"/>
                <w:szCs w:val="52"/>
                <w:lang w:val="en-GB"/>
              </w:rPr>
              <w:t xml:space="preserve">Groups of </w:t>
            </w:r>
            <w:proofErr w:type="gramStart"/>
            <w:r w:rsidRPr="001B54BF">
              <w:rPr>
                <w:rFonts w:cs="Arial"/>
                <w:i/>
                <w:sz w:val="52"/>
                <w:szCs w:val="52"/>
                <w:lang w:val="en-GB"/>
              </w:rPr>
              <w:t>students</w:t>
            </w:r>
            <w:proofErr w:type="gramEnd"/>
            <w:r w:rsidRPr="001B54BF">
              <w:rPr>
                <w:rFonts w:cs="Arial"/>
                <w:i/>
                <w:sz w:val="52"/>
                <w:szCs w:val="52"/>
                <w:lang w:val="en-GB"/>
              </w:rPr>
              <w:t xml:space="preserve"> feedback to the teacher concerning self-assessment or peer-assessment of work.</w:t>
            </w:r>
          </w:p>
          <w:p w14:paraId="09839795" w14:textId="77777777" w:rsidR="001B54BF" w:rsidRPr="001B54BF" w:rsidRDefault="001B54BF" w:rsidP="00244C40">
            <w:pPr>
              <w:bidi/>
              <w:rPr>
                <w:rFonts w:cs="Arial"/>
                <w:i/>
                <w:sz w:val="52"/>
                <w:szCs w:val="52"/>
              </w:rPr>
            </w:pPr>
          </w:p>
        </w:tc>
      </w:tr>
      <w:tr w:rsidR="001B54BF" w:rsidRPr="001B54BF" w14:paraId="12A826A7" w14:textId="77777777" w:rsidTr="00E76C58">
        <w:trPr>
          <w:trHeight w:val="4854"/>
        </w:trPr>
        <w:tc>
          <w:tcPr>
            <w:tcW w:w="5142" w:type="dxa"/>
          </w:tcPr>
          <w:p w14:paraId="744F07F9" w14:textId="77777777" w:rsidR="001B54BF" w:rsidRPr="001B54BF" w:rsidRDefault="001B54BF" w:rsidP="00E67F68">
            <w:pPr>
              <w:rPr>
                <w:noProof/>
                <w:sz w:val="52"/>
                <w:szCs w:val="52"/>
              </w:rPr>
            </w:pPr>
            <w:r w:rsidRPr="001B54BF">
              <w:rPr>
                <w:noProof/>
                <w:sz w:val="52"/>
                <w:szCs w:val="52"/>
              </w:rPr>
              <w:drawing>
                <wp:inline distT="0" distB="0" distL="0" distR="0" wp14:anchorId="6D5D6CD6" wp14:editId="34253392">
                  <wp:extent cx="2965361" cy="2597208"/>
                  <wp:effectExtent l="0" t="0" r="6985" b="0"/>
                  <wp:docPr id="3702" name="Picture 32" descr="http://images.businessweek.com/ss/09/01/0130_career_stagnation/image/ss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2" name="Picture 32" descr="http://images.businessweek.com/ss/09/01/0130_career_stagnation/image/ss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976" cy="260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16F1DE36" w14:textId="77777777" w:rsidR="001B54BF" w:rsidRPr="001B54BF" w:rsidRDefault="001B54BF" w:rsidP="00244C40">
            <w:pPr>
              <w:rPr>
                <w:rFonts w:cs="Arial"/>
                <w:b/>
                <w:i/>
                <w:color w:val="17365D" w:themeColor="text2" w:themeShade="BF"/>
                <w:sz w:val="56"/>
                <w:szCs w:val="56"/>
                <w:rtl/>
              </w:rPr>
            </w:pPr>
            <w:r w:rsidRPr="001B54BF">
              <w:rPr>
                <w:rFonts w:cs="Arial"/>
                <w:b/>
                <w:i/>
                <w:color w:val="17365D" w:themeColor="text2" w:themeShade="BF"/>
                <w:sz w:val="56"/>
                <w:szCs w:val="56"/>
              </w:rPr>
              <w:t>Self-evaluation</w:t>
            </w:r>
          </w:p>
          <w:p w14:paraId="57E66FBE" w14:textId="77777777" w:rsidR="001B54BF" w:rsidRPr="001B54BF" w:rsidRDefault="001B54BF" w:rsidP="00244C40">
            <w:pPr>
              <w:rPr>
                <w:rFonts w:cs="Arial"/>
                <w:b/>
                <w:i/>
                <w:color w:val="17365D" w:themeColor="text2" w:themeShade="BF"/>
                <w:sz w:val="56"/>
                <w:szCs w:val="56"/>
              </w:rPr>
            </w:pPr>
          </w:p>
          <w:p w14:paraId="3E59B9B8" w14:textId="77777777" w:rsidR="001B54BF" w:rsidRPr="001B54BF" w:rsidRDefault="001B54BF" w:rsidP="00244C40">
            <w:pPr>
              <w:rPr>
                <w:rFonts w:cs="Arial"/>
                <w:b/>
                <w:i/>
                <w:color w:val="17365D" w:themeColor="text2" w:themeShade="BF"/>
                <w:sz w:val="56"/>
                <w:szCs w:val="56"/>
              </w:rPr>
            </w:pPr>
          </w:p>
        </w:tc>
        <w:tc>
          <w:tcPr>
            <w:tcW w:w="11979" w:type="dxa"/>
            <w:vAlign w:val="center"/>
          </w:tcPr>
          <w:p w14:paraId="13369EB0" w14:textId="77777777" w:rsidR="001B54BF" w:rsidRPr="001B54BF" w:rsidRDefault="001B54BF" w:rsidP="00244C40">
            <w:pPr>
              <w:rPr>
                <w:rFonts w:cs="Arial"/>
                <w:i/>
                <w:sz w:val="52"/>
                <w:szCs w:val="52"/>
                <w:rtl/>
              </w:rPr>
            </w:pPr>
            <w:r w:rsidRPr="001B54BF">
              <w:rPr>
                <w:rFonts w:cs="Arial"/>
                <w:i/>
                <w:sz w:val="52"/>
                <w:szCs w:val="52"/>
              </w:rPr>
              <w:t>Self-evaluation involves helping students to reflect on and evaluate what they have learnt and how they have learnt.</w:t>
            </w:r>
          </w:p>
          <w:p w14:paraId="31728D6C" w14:textId="77777777" w:rsidR="001B54BF" w:rsidRPr="001B54BF" w:rsidRDefault="001B54BF" w:rsidP="00244C40">
            <w:pPr>
              <w:bidi/>
              <w:rPr>
                <w:rFonts w:cs="Arial"/>
                <w:sz w:val="52"/>
                <w:szCs w:val="52"/>
              </w:rPr>
            </w:pPr>
          </w:p>
        </w:tc>
      </w:tr>
      <w:bookmarkEnd w:id="0"/>
    </w:tbl>
    <w:p w14:paraId="57DF93E8" w14:textId="77777777" w:rsidR="00DC1AAE" w:rsidRDefault="00DC1AAE"/>
    <w:sectPr w:rsidR="00DC1AAE" w:rsidSect="001B54BF">
      <w:pgSz w:w="23820" w:h="168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BF"/>
    <w:rsid w:val="001B54BF"/>
    <w:rsid w:val="00244C40"/>
    <w:rsid w:val="00DC1AAE"/>
    <w:rsid w:val="00E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1269B0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4B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4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BF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4B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4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4BF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Macintosh Word</Application>
  <DocSecurity>0</DocSecurity>
  <Lines>3</Lines>
  <Paragraphs>1</Paragraphs>
  <ScaleCrop>false</ScaleCrop>
  <Company>Cognition Education Limited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Ford</dc:creator>
  <cp:keywords/>
  <dc:description/>
  <cp:lastModifiedBy>Faculty of Education</cp:lastModifiedBy>
  <cp:revision>3</cp:revision>
  <cp:lastPrinted>2016-05-29T01:04:00Z</cp:lastPrinted>
  <dcterms:created xsi:type="dcterms:W3CDTF">2014-12-22T04:37:00Z</dcterms:created>
  <dcterms:modified xsi:type="dcterms:W3CDTF">2017-12-10T03:23:00Z</dcterms:modified>
</cp:coreProperties>
</file>