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A9" w:rsidRDefault="007E60A9" w:rsidP="00547871">
      <w:pPr>
        <w:jc w:val="center"/>
        <w:rPr>
          <w:rFonts w:ascii="Calibri" w:hAnsi="Calibri"/>
          <w:b/>
          <w:sz w:val="28"/>
          <w:szCs w:val="28"/>
        </w:rPr>
      </w:pPr>
      <w:r>
        <w:rPr>
          <w:rFonts w:ascii="Calibri" w:hAnsi="Calibri"/>
          <w:b/>
          <w:sz w:val="28"/>
          <w:szCs w:val="28"/>
        </w:rPr>
        <w:t>Plymouth Waterfront Partnership</w:t>
      </w:r>
    </w:p>
    <w:p w:rsidR="007E60A9" w:rsidRDefault="007E60A9" w:rsidP="00547871">
      <w:pPr>
        <w:jc w:val="center"/>
        <w:rPr>
          <w:rFonts w:ascii="Calibri" w:hAnsi="Calibri"/>
          <w:b/>
          <w:sz w:val="28"/>
          <w:szCs w:val="28"/>
        </w:rPr>
      </w:pPr>
    </w:p>
    <w:p w:rsidR="009565F8" w:rsidRPr="007E60A9" w:rsidRDefault="009565F8" w:rsidP="00547871">
      <w:pPr>
        <w:jc w:val="center"/>
        <w:rPr>
          <w:rFonts w:ascii="Calibri" w:hAnsi="Calibri"/>
          <w:b/>
          <w:sz w:val="28"/>
          <w:szCs w:val="28"/>
        </w:rPr>
      </w:pPr>
      <w:r w:rsidRPr="007E60A9">
        <w:rPr>
          <w:rFonts w:ascii="Calibri" w:hAnsi="Calibri"/>
          <w:b/>
          <w:sz w:val="28"/>
          <w:szCs w:val="28"/>
        </w:rPr>
        <w:t xml:space="preserve">Advisory Board </w:t>
      </w:r>
      <w:r w:rsidR="007E60A9">
        <w:rPr>
          <w:rFonts w:ascii="Calibri" w:hAnsi="Calibri"/>
          <w:b/>
          <w:sz w:val="28"/>
          <w:szCs w:val="28"/>
        </w:rPr>
        <w:t xml:space="preserve">Meeting </w:t>
      </w:r>
      <w:r w:rsidRPr="007E60A9">
        <w:rPr>
          <w:rFonts w:ascii="Calibri" w:hAnsi="Calibri"/>
          <w:b/>
          <w:sz w:val="28"/>
          <w:szCs w:val="28"/>
        </w:rPr>
        <w:t>Minutes</w:t>
      </w:r>
    </w:p>
    <w:p w:rsidR="00197BD1" w:rsidRDefault="007E60A9" w:rsidP="00547871">
      <w:pPr>
        <w:jc w:val="center"/>
        <w:rPr>
          <w:rFonts w:ascii="Calibri" w:hAnsi="Calibri"/>
          <w:b/>
          <w:sz w:val="22"/>
          <w:szCs w:val="22"/>
        </w:rPr>
      </w:pPr>
      <w:r>
        <w:rPr>
          <w:rFonts w:ascii="Calibri" w:hAnsi="Calibri"/>
          <w:b/>
          <w:sz w:val="22"/>
          <w:szCs w:val="22"/>
        </w:rPr>
        <w:t>3 February 2014</w:t>
      </w:r>
    </w:p>
    <w:p w:rsidR="00197BD1" w:rsidRPr="0024410F" w:rsidRDefault="007E60A9" w:rsidP="00547871">
      <w:pPr>
        <w:jc w:val="center"/>
        <w:rPr>
          <w:rFonts w:ascii="Calibri" w:hAnsi="Calibri"/>
          <w:b/>
          <w:sz w:val="22"/>
          <w:szCs w:val="22"/>
        </w:rPr>
      </w:pPr>
      <w:r>
        <w:rPr>
          <w:rFonts w:ascii="Calibri" w:hAnsi="Calibri"/>
          <w:b/>
          <w:sz w:val="22"/>
          <w:szCs w:val="22"/>
        </w:rPr>
        <w:t>National Marine Aquarium</w:t>
      </w:r>
    </w:p>
    <w:p w:rsidR="009565F8" w:rsidRPr="0024410F" w:rsidRDefault="009565F8" w:rsidP="00247E17">
      <w:pPr>
        <w:rPr>
          <w:rFonts w:ascii="Calibri" w:hAnsi="Calibri"/>
          <w:sz w:val="22"/>
          <w:szCs w:val="22"/>
        </w:rPr>
      </w:pPr>
    </w:p>
    <w:p w:rsidR="00197BD1" w:rsidRDefault="009565F8" w:rsidP="00535164">
      <w:pPr>
        <w:rPr>
          <w:rFonts w:ascii="Calibri" w:hAnsi="Calibri"/>
          <w:sz w:val="22"/>
          <w:szCs w:val="22"/>
        </w:rPr>
      </w:pPr>
      <w:r w:rsidRPr="0024410F">
        <w:rPr>
          <w:rFonts w:ascii="Calibri" w:hAnsi="Calibri"/>
          <w:sz w:val="22"/>
          <w:szCs w:val="22"/>
        </w:rPr>
        <w:t xml:space="preserve">Present: </w:t>
      </w:r>
      <w:r w:rsidR="007E60A9">
        <w:rPr>
          <w:rFonts w:ascii="Calibri" w:hAnsi="Calibri"/>
          <w:sz w:val="22"/>
          <w:szCs w:val="22"/>
        </w:rPr>
        <w:t xml:space="preserve">Nina </w:t>
      </w:r>
      <w:proofErr w:type="spellStart"/>
      <w:r w:rsidR="007E60A9">
        <w:rPr>
          <w:rFonts w:ascii="Calibri" w:hAnsi="Calibri"/>
          <w:sz w:val="22"/>
          <w:szCs w:val="22"/>
        </w:rPr>
        <w:t>Sa</w:t>
      </w:r>
      <w:r w:rsidR="00A767B0">
        <w:rPr>
          <w:rFonts w:ascii="Calibri" w:hAnsi="Calibri"/>
          <w:sz w:val="22"/>
          <w:szCs w:val="22"/>
        </w:rPr>
        <w:t>r</w:t>
      </w:r>
      <w:r w:rsidR="007E60A9">
        <w:rPr>
          <w:rFonts w:ascii="Calibri" w:hAnsi="Calibri"/>
          <w:sz w:val="22"/>
          <w:szCs w:val="22"/>
        </w:rPr>
        <w:t>laka</w:t>
      </w:r>
      <w:proofErr w:type="spellEnd"/>
      <w:r w:rsidR="007E60A9">
        <w:rPr>
          <w:rFonts w:ascii="Calibri" w:hAnsi="Calibri"/>
          <w:sz w:val="22"/>
          <w:szCs w:val="22"/>
        </w:rPr>
        <w:t xml:space="preserve"> (NS), Kate </w:t>
      </w:r>
      <w:proofErr w:type="spellStart"/>
      <w:r w:rsidR="007E60A9">
        <w:rPr>
          <w:rFonts w:ascii="Calibri" w:hAnsi="Calibri"/>
          <w:sz w:val="22"/>
          <w:szCs w:val="22"/>
        </w:rPr>
        <w:t>Sparshatt</w:t>
      </w:r>
      <w:proofErr w:type="spellEnd"/>
      <w:r w:rsidR="007E60A9">
        <w:rPr>
          <w:rFonts w:ascii="Calibri" w:hAnsi="Calibri"/>
          <w:sz w:val="22"/>
          <w:szCs w:val="22"/>
        </w:rPr>
        <w:t xml:space="preserve"> (KS), Adrian Curtin (AC), Norman Holmes (NH), Martin Bush (MB), </w:t>
      </w:r>
      <w:r w:rsidR="00197BD1">
        <w:rPr>
          <w:rFonts w:ascii="Calibri" w:hAnsi="Calibri"/>
          <w:sz w:val="22"/>
          <w:szCs w:val="22"/>
        </w:rPr>
        <w:t xml:space="preserve">Mike </w:t>
      </w:r>
      <w:proofErr w:type="spellStart"/>
      <w:r w:rsidR="00197BD1">
        <w:rPr>
          <w:rFonts w:ascii="Calibri" w:hAnsi="Calibri"/>
          <w:sz w:val="22"/>
          <w:szCs w:val="22"/>
        </w:rPr>
        <w:t>Kitt</w:t>
      </w:r>
      <w:proofErr w:type="spellEnd"/>
      <w:r w:rsidR="00197BD1">
        <w:rPr>
          <w:rFonts w:ascii="Calibri" w:hAnsi="Calibri"/>
          <w:sz w:val="22"/>
          <w:szCs w:val="22"/>
        </w:rPr>
        <w:t xml:space="preserve"> (MK), Chris Price (CP), Derek Smith (DS), Nigel Ledger (NL), Sarah O’Leary (SOL), Josh McCarty (JM), Beverly Tremaine (BT), Richard Taylor (RT), Carla W</w:t>
      </w:r>
      <w:r w:rsidR="007E60A9">
        <w:rPr>
          <w:rFonts w:ascii="Calibri" w:hAnsi="Calibri"/>
          <w:sz w:val="22"/>
          <w:szCs w:val="22"/>
        </w:rPr>
        <w:t>illiams (CW)</w:t>
      </w:r>
    </w:p>
    <w:p w:rsidR="00FC4CC3" w:rsidRDefault="00FC4CC3" w:rsidP="00535164">
      <w:pPr>
        <w:rPr>
          <w:rFonts w:ascii="Calibri" w:hAnsi="Calibri"/>
          <w:sz w:val="22"/>
          <w:szCs w:val="22"/>
        </w:rPr>
      </w:pPr>
    </w:p>
    <w:p w:rsidR="00FC4CC3" w:rsidRPr="0024410F" w:rsidRDefault="00FC4CC3" w:rsidP="00535164">
      <w:pPr>
        <w:rPr>
          <w:rFonts w:ascii="Calibri" w:hAnsi="Calibri"/>
          <w:sz w:val="22"/>
          <w:szCs w:val="22"/>
        </w:rPr>
      </w:pPr>
      <w:r>
        <w:rPr>
          <w:rFonts w:ascii="Calibri" w:hAnsi="Calibri"/>
          <w:sz w:val="22"/>
          <w:szCs w:val="22"/>
        </w:rPr>
        <w:t xml:space="preserve">Apologies: </w:t>
      </w:r>
      <w:r w:rsidR="007E60A9">
        <w:rPr>
          <w:rFonts w:ascii="Calibri" w:hAnsi="Calibri"/>
          <w:sz w:val="22"/>
          <w:szCs w:val="22"/>
        </w:rPr>
        <w:t xml:space="preserve">Cllr Sue McDonald, Cllr Chris </w:t>
      </w:r>
      <w:proofErr w:type="spellStart"/>
      <w:r w:rsidR="007E60A9">
        <w:rPr>
          <w:rFonts w:ascii="Calibri" w:hAnsi="Calibri"/>
          <w:sz w:val="22"/>
          <w:szCs w:val="22"/>
        </w:rPr>
        <w:t>Penberthy</w:t>
      </w:r>
      <w:proofErr w:type="spellEnd"/>
      <w:r w:rsidR="007E60A9">
        <w:rPr>
          <w:rFonts w:ascii="Calibri" w:hAnsi="Calibri"/>
          <w:sz w:val="22"/>
          <w:szCs w:val="22"/>
        </w:rPr>
        <w:t>, Marc Nash</w:t>
      </w:r>
    </w:p>
    <w:p w:rsidR="009565F8" w:rsidRPr="0024410F" w:rsidRDefault="009565F8" w:rsidP="00247E17">
      <w:pPr>
        <w:rPr>
          <w:rFonts w:ascii="Calibri" w:hAnsi="Calibri"/>
          <w:sz w:val="22"/>
          <w:szCs w:val="22"/>
        </w:rPr>
      </w:pPr>
    </w:p>
    <w:tbl>
      <w:tblPr>
        <w:tblW w:w="1049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84"/>
        <w:gridCol w:w="8530"/>
        <w:gridCol w:w="1276"/>
      </w:tblGrid>
      <w:tr w:rsidR="009565F8" w:rsidRPr="0024410F" w:rsidTr="00307CD1">
        <w:tc>
          <w:tcPr>
            <w:tcW w:w="684" w:type="dxa"/>
          </w:tcPr>
          <w:p w:rsidR="009565F8" w:rsidRPr="0024410F" w:rsidRDefault="009565F8" w:rsidP="00D97353">
            <w:pPr>
              <w:rPr>
                <w:rFonts w:ascii="Calibri" w:hAnsi="Calibri"/>
                <w:b/>
              </w:rPr>
            </w:pPr>
            <w:r w:rsidRPr="0024410F">
              <w:rPr>
                <w:rFonts w:ascii="Calibri" w:hAnsi="Calibri"/>
                <w:b/>
                <w:sz w:val="22"/>
                <w:szCs w:val="22"/>
              </w:rPr>
              <w:t>ITEM</w:t>
            </w:r>
          </w:p>
          <w:p w:rsidR="009565F8" w:rsidRPr="0024410F" w:rsidRDefault="009565F8" w:rsidP="00D97353">
            <w:pPr>
              <w:rPr>
                <w:rFonts w:ascii="Calibri" w:hAnsi="Calibri"/>
              </w:rPr>
            </w:pPr>
          </w:p>
        </w:tc>
        <w:tc>
          <w:tcPr>
            <w:tcW w:w="8530" w:type="dxa"/>
          </w:tcPr>
          <w:p w:rsidR="009565F8" w:rsidRPr="0024410F" w:rsidRDefault="009565F8" w:rsidP="00D97353">
            <w:pPr>
              <w:rPr>
                <w:rFonts w:ascii="Calibri" w:hAnsi="Calibri"/>
                <w:b/>
              </w:rPr>
            </w:pPr>
            <w:r w:rsidRPr="0024410F">
              <w:rPr>
                <w:rFonts w:ascii="Calibri" w:hAnsi="Calibri"/>
                <w:b/>
                <w:sz w:val="22"/>
                <w:szCs w:val="22"/>
              </w:rPr>
              <w:t>NOTES and ACTION POINTS</w:t>
            </w:r>
          </w:p>
        </w:tc>
        <w:tc>
          <w:tcPr>
            <w:tcW w:w="1276" w:type="dxa"/>
          </w:tcPr>
          <w:p w:rsidR="009565F8" w:rsidRPr="0024410F" w:rsidRDefault="009565F8" w:rsidP="00D97353">
            <w:pPr>
              <w:rPr>
                <w:rFonts w:ascii="Calibri" w:hAnsi="Calibri"/>
                <w:b/>
              </w:rPr>
            </w:pPr>
            <w:r w:rsidRPr="0024410F">
              <w:rPr>
                <w:rFonts w:ascii="Calibri" w:hAnsi="Calibri"/>
                <w:b/>
                <w:sz w:val="22"/>
                <w:szCs w:val="22"/>
              </w:rPr>
              <w:t>LEAD</w:t>
            </w:r>
          </w:p>
        </w:tc>
      </w:tr>
      <w:tr w:rsidR="009565F8" w:rsidRPr="0024410F" w:rsidTr="00307CD1">
        <w:trPr>
          <w:trHeight w:val="602"/>
        </w:trPr>
        <w:tc>
          <w:tcPr>
            <w:tcW w:w="684" w:type="dxa"/>
          </w:tcPr>
          <w:p w:rsidR="009565F8" w:rsidRPr="0024410F" w:rsidRDefault="009565F8" w:rsidP="00547871">
            <w:pPr>
              <w:rPr>
                <w:rFonts w:ascii="Calibri" w:hAnsi="Calibri"/>
                <w:b/>
              </w:rPr>
            </w:pPr>
            <w:r w:rsidRPr="0024410F">
              <w:rPr>
                <w:rFonts w:ascii="Calibri" w:hAnsi="Calibri"/>
                <w:b/>
                <w:sz w:val="22"/>
                <w:szCs w:val="22"/>
              </w:rPr>
              <w:t>1.</w:t>
            </w:r>
          </w:p>
        </w:tc>
        <w:tc>
          <w:tcPr>
            <w:tcW w:w="8530" w:type="dxa"/>
          </w:tcPr>
          <w:p w:rsidR="009565F8" w:rsidRPr="0024410F" w:rsidRDefault="009565F8" w:rsidP="00C91C3F">
            <w:pPr>
              <w:jc w:val="both"/>
              <w:rPr>
                <w:rFonts w:ascii="Calibri" w:hAnsi="Calibri"/>
              </w:rPr>
            </w:pPr>
            <w:r w:rsidRPr="0024410F">
              <w:rPr>
                <w:rFonts w:ascii="Calibri" w:hAnsi="Calibri"/>
                <w:b/>
                <w:sz w:val="22"/>
                <w:szCs w:val="22"/>
              </w:rPr>
              <w:t>APOLOGIES</w:t>
            </w:r>
            <w:r w:rsidRPr="0024410F">
              <w:rPr>
                <w:rFonts w:ascii="Calibri" w:hAnsi="Calibri"/>
                <w:sz w:val="22"/>
                <w:szCs w:val="22"/>
              </w:rPr>
              <w:t xml:space="preserve"> </w:t>
            </w:r>
          </w:p>
        </w:tc>
        <w:tc>
          <w:tcPr>
            <w:tcW w:w="1276" w:type="dxa"/>
          </w:tcPr>
          <w:p w:rsidR="009565F8" w:rsidRPr="0024410F" w:rsidRDefault="009565F8" w:rsidP="00D97353">
            <w:pPr>
              <w:rPr>
                <w:rFonts w:ascii="Calibri" w:hAnsi="Calibri"/>
              </w:rPr>
            </w:pPr>
          </w:p>
        </w:tc>
      </w:tr>
      <w:tr w:rsidR="009565F8" w:rsidRPr="0024410F" w:rsidTr="00307CD1">
        <w:trPr>
          <w:trHeight w:val="1167"/>
        </w:trPr>
        <w:tc>
          <w:tcPr>
            <w:tcW w:w="684" w:type="dxa"/>
          </w:tcPr>
          <w:p w:rsidR="009565F8" w:rsidRPr="0024410F" w:rsidRDefault="009565F8" w:rsidP="00AA3C65">
            <w:pPr>
              <w:rPr>
                <w:rFonts w:ascii="Calibri" w:hAnsi="Calibri"/>
                <w:b/>
              </w:rPr>
            </w:pPr>
            <w:r w:rsidRPr="0024410F">
              <w:rPr>
                <w:rFonts w:ascii="Calibri" w:hAnsi="Calibri"/>
                <w:b/>
                <w:sz w:val="22"/>
                <w:szCs w:val="22"/>
              </w:rPr>
              <w:t xml:space="preserve">2.  </w:t>
            </w:r>
          </w:p>
        </w:tc>
        <w:tc>
          <w:tcPr>
            <w:tcW w:w="8530" w:type="dxa"/>
          </w:tcPr>
          <w:p w:rsidR="009565F8" w:rsidRPr="0024410F" w:rsidRDefault="00197BD1" w:rsidP="00521687">
            <w:pPr>
              <w:pStyle w:val="NoSpacing"/>
              <w:rPr>
                <w:b/>
              </w:rPr>
            </w:pPr>
            <w:r>
              <w:rPr>
                <w:b/>
              </w:rPr>
              <w:t>Minutes of Last Meeting</w:t>
            </w:r>
          </w:p>
          <w:p w:rsidR="00FC4CC3" w:rsidRDefault="007E60A9" w:rsidP="00535164">
            <w:pPr>
              <w:rPr>
                <w:rFonts w:ascii="Calibri" w:hAnsi="Calibri"/>
                <w:sz w:val="22"/>
                <w:szCs w:val="22"/>
              </w:rPr>
            </w:pPr>
            <w:r>
              <w:rPr>
                <w:rFonts w:ascii="Calibri" w:hAnsi="Calibri"/>
                <w:sz w:val="22"/>
                <w:szCs w:val="22"/>
              </w:rPr>
              <w:t>As there were numerous actions from November’s meeting, CP suggested the Advisory Board select specific subject areas and request an update from SOL.</w:t>
            </w:r>
          </w:p>
          <w:p w:rsidR="007E60A9" w:rsidRDefault="007E60A9" w:rsidP="00535164">
            <w:pPr>
              <w:rPr>
                <w:rFonts w:ascii="Calibri" w:hAnsi="Calibri"/>
                <w:sz w:val="22"/>
                <w:szCs w:val="22"/>
              </w:rPr>
            </w:pPr>
          </w:p>
          <w:p w:rsidR="007E60A9" w:rsidRDefault="007E60A9" w:rsidP="00535164">
            <w:pPr>
              <w:rPr>
                <w:rFonts w:ascii="Calibri" w:hAnsi="Calibri"/>
                <w:sz w:val="22"/>
                <w:szCs w:val="22"/>
              </w:rPr>
            </w:pPr>
            <w:r>
              <w:rPr>
                <w:rFonts w:ascii="Calibri" w:hAnsi="Calibri"/>
                <w:sz w:val="22"/>
                <w:szCs w:val="22"/>
              </w:rPr>
              <w:t>MK pointed out that venues across the Waterfront BID area should be considered for events, not only Commercial Wharf and West Pier in the Barbican, specifically for Plymouth Seafood Festival and the Jazz &amp; Blues event.</w:t>
            </w:r>
            <w:r w:rsidR="000C22A4">
              <w:rPr>
                <w:rFonts w:ascii="Calibri" w:hAnsi="Calibri"/>
                <w:sz w:val="22"/>
                <w:szCs w:val="22"/>
              </w:rPr>
              <w:t xml:space="preserve"> SOL acknowledged and agreed Plymouth Seafood Festival will be centred in the Barbican’s Parade area and restaurants across the BID area would be encouraged to take part.</w:t>
            </w:r>
          </w:p>
          <w:p w:rsidR="007E60A9" w:rsidRDefault="007E60A9" w:rsidP="00535164">
            <w:pPr>
              <w:rPr>
                <w:rFonts w:ascii="Calibri" w:hAnsi="Calibri"/>
                <w:sz w:val="22"/>
                <w:szCs w:val="22"/>
              </w:rPr>
            </w:pPr>
          </w:p>
          <w:p w:rsidR="000C22A4" w:rsidRDefault="000C22A4" w:rsidP="00535164">
            <w:pPr>
              <w:rPr>
                <w:rFonts w:ascii="Calibri" w:hAnsi="Calibri"/>
                <w:sz w:val="22"/>
                <w:szCs w:val="22"/>
              </w:rPr>
            </w:pPr>
            <w:r>
              <w:rPr>
                <w:rFonts w:ascii="Calibri" w:hAnsi="Calibri"/>
                <w:sz w:val="22"/>
                <w:szCs w:val="22"/>
              </w:rPr>
              <w:t>MK expressed concern over costs of marquees and contractors, seeking a greater return on investment for multiple marquees over multiple events. SOL reassured PCC’s Events Team seek the best rates through the procurement process.</w:t>
            </w:r>
          </w:p>
          <w:p w:rsidR="000C22A4" w:rsidRDefault="000C22A4" w:rsidP="00535164">
            <w:pPr>
              <w:rPr>
                <w:rFonts w:ascii="Calibri" w:hAnsi="Calibri"/>
                <w:sz w:val="22"/>
                <w:szCs w:val="22"/>
              </w:rPr>
            </w:pPr>
          </w:p>
          <w:p w:rsidR="000C22A4" w:rsidRDefault="000C22A4" w:rsidP="00535164">
            <w:pPr>
              <w:rPr>
                <w:rFonts w:ascii="Calibri" w:hAnsi="Calibri"/>
                <w:sz w:val="22"/>
                <w:szCs w:val="22"/>
              </w:rPr>
            </w:pPr>
            <w:r>
              <w:rPr>
                <w:rFonts w:ascii="Calibri" w:hAnsi="Calibri"/>
                <w:sz w:val="22"/>
                <w:szCs w:val="22"/>
              </w:rPr>
              <w:t xml:space="preserve">SOL updated on last meeting’s discussion to seek a representative from Urban Splash (US) to sit on the Advisory Board. US have since taken on an Estate Manager for the Royal William Yard, Michelle Watson formerly Regus Manager in Sutton Harbour. SOL requested permission from the Advisory Board to invite Michelle Watson to join the Advisory Board, which was agreed: </w:t>
            </w:r>
            <w:r w:rsidRPr="000C22A4">
              <w:rPr>
                <w:rFonts w:ascii="Calibri" w:hAnsi="Calibri"/>
                <w:b/>
                <w:sz w:val="22"/>
                <w:szCs w:val="22"/>
              </w:rPr>
              <w:t>ACTION</w:t>
            </w:r>
          </w:p>
          <w:p w:rsidR="000C22A4" w:rsidRDefault="000C22A4" w:rsidP="00535164">
            <w:pPr>
              <w:rPr>
                <w:rFonts w:ascii="Calibri" w:hAnsi="Calibri"/>
                <w:sz w:val="22"/>
                <w:szCs w:val="22"/>
              </w:rPr>
            </w:pPr>
          </w:p>
          <w:p w:rsidR="000C22A4" w:rsidRDefault="000C22A4" w:rsidP="00535164">
            <w:pPr>
              <w:rPr>
                <w:rFonts w:ascii="Calibri" w:hAnsi="Calibri"/>
                <w:sz w:val="22"/>
                <w:szCs w:val="22"/>
              </w:rPr>
            </w:pPr>
            <w:r>
              <w:rPr>
                <w:rFonts w:ascii="Calibri" w:hAnsi="Calibri"/>
                <w:sz w:val="22"/>
                <w:szCs w:val="22"/>
              </w:rPr>
              <w:t>DS requested further information on creation of historic information for the Royal William Yard, had it been produced yet? SOL explained new in destination guides being created, promoting mini destinations across the city including Royal William Yard, the Coastal Communities Fund Round 1 work linking the Barbican and Yard through cycle hire hubs and the new Connect Plymouth monoliths. NL flagged the existence of the South West Coast Path Waterfront Walkway brochure and shared with the Advisory Board.</w:t>
            </w:r>
          </w:p>
          <w:p w:rsidR="000C22A4" w:rsidRDefault="000C22A4" w:rsidP="00535164">
            <w:pPr>
              <w:rPr>
                <w:rFonts w:ascii="Calibri" w:hAnsi="Calibri"/>
                <w:sz w:val="22"/>
                <w:szCs w:val="22"/>
              </w:rPr>
            </w:pPr>
          </w:p>
          <w:p w:rsidR="000C22A4" w:rsidRDefault="000C22A4" w:rsidP="00535164">
            <w:pPr>
              <w:rPr>
                <w:rFonts w:ascii="Calibri" w:hAnsi="Calibri"/>
                <w:sz w:val="22"/>
                <w:szCs w:val="22"/>
              </w:rPr>
            </w:pPr>
            <w:r>
              <w:rPr>
                <w:rFonts w:ascii="Calibri" w:hAnsi="Calibri"/>
                <w:sz w:val="22"/>
                <w:szCs w:val="22"/>
              </w:rPr>
              <w:t>Royal William Yard Christmas Market – a thank you was given from the Advisory Board to DS, MB and MK for their involvement in the creation of the event. Discussion took place around the quality of stalls, the design and overall shape of the event, learning for future events. MK said a</w:t>
            </w:r>
            <w:r w:rsidR="008877F6">
              <w:rPr>
                <w:rFonts w:ascii="Calibri" w:hAnsi="Calibri"/>
                <w:sz w:val="22"/>
                <w:szCs w:val="22"/>
              </w:rPr>
              <w:t>n informal</w:t>
            </w:r>
            <w:r>
              <w:rPr>
                <w:rFonts w:ascii="Calibri" w:hAnsi="Calibri"/>
                <w:sz w:val="22"/>
                <w:szCs w:val="22"/>
              </w:rPr>
              <w:t xml:space="preserve"> survey had been undertaken </w:t>
            </w:r>
            <w:r w:rsidR="008877F6">
              <w:rPr>
                <w:rFonts w:ascii="Calibri" w:hAnsi="Calibri"/>
                <w:sz w:val="22"/>
                <w:szCs w:val="22"/>
              </w:rPr>
              <w:t xml:space="preserve">and it was found general view was, despite some live music within the market space, there had been a lack of Christmas spirit and music across the Yard. Future events require full participation of traders and residents: </w:t>
            </w:r>
            <w:r w:rsidR="008877F6" w:rsidRPr="008877F6">
              <w:rPr>
                <w:rFonts w:ascii="Calibri" w:hAnsi="Calibri"/>
                <w:b/>
                <w:sz w:val="22"/>
                <w:szCs w:val="22"/>
              </w:rPr>
              <w:t>ACTION</w:t>
            </w:r>
          </w:p>
          <w:p w:rsidR="00530790" w:rsidRDefault="00530790" w:rsidP="00FB381D">
            <w:pPr>
              <w:rPr>
                <w:rFonts w:ascii="Calibri" w:hAnsi="Calibri"/>
              </w:rPr>
            </w:pPr>
          </w:p>
          <w:p w:rsidR="008877F6" w:rsidRDefault="008877F6" w:rsidP="00FB381D">
            <w:pPr>
              <w:rPr>
                <w:rFonts w:ascii="Calibri" w:hAnsi="Calibri"/>
              </w:rPr>
            </w:pPr>
            <w:r>
              <w:rPr>
                <w:rFonts w:ascii="Calibri" w:hAnsi="Calibri"/>
              </w:rPr>
              <w:lastRenderedPageBreak/>
              <w:t xml:space="preserve">A subgroup of the Advisory Board would be formed to work specifically on designing markets and inclusive street entertainment activities across the Waterfront BID area. MK, MB, DS and SOL would begin the work and feedback at next meeting: </w:t>
            </w:r>
            <w:r w:rsidRPr="008877F6">
              <w:rPr>
                <w:rFonts w:ascii="Calibri" w:hAnsi="Calibri"/>
                <w:b/>
              </w:rPr>
              <w:t>ACTION</w:t>
            </w:r>
          </w:p>
          <w:p w:rsidR="008877F6" w:rsidRDefault="008877F6" w:rsidP="00FB381D">
            <w:pPr>
              <w:rPr>
                <w:rFonts w:ascii="Calibri" w:hAnsi="Calibri"/>
              </w:rPr>
            </w:pPr>
          </w:p>
          <w:p w:rsidR="008877F6" w:rsidRPr="008877F6" w:rsidRDefault="008877F6" w:rsidP="008877F6">
            <w:pPr>
              <w:rPr>
                <w:rFonts w:ascii="Calibri" w:hAnsi="Calibri"/>
              </w:rPr>
            </w:pPr>
            <w:r>
              <w:rPr>
                <w:rFonts w:ascii="Calibri" w:hAnsi="Calibri"/>
              </w:rPr>
              <w:t xml:space="preserve">Ferry Boards: DS suggested one design for a ferry board for all sites, including Mayflower Steps, Barbican Landing Stage, Hoe, Royal William Yard, Admiral’s Hard, </w:t>
            </w:r>
            <w:proofErr w:type="spellStart"/>
            <w:r>
              <w:rPr>
                <w:rFonts w:ascii="Calibri" w:hAnsi="Calibri"/>
              </w:rPr>
              <w:t>Cremyll</w:t>
            </w:r>
            <w:proofErr w:type="spellEnd"/>
            <w:r>
              <w:rPr>
                <w:rFonts w:ascii="Calibri" w:hAnsi="Calibri"/>
              </w:rPr>
              <w:t xml:space="preserve"> and Mountbatten. The board should advertise all services and all min destinations: </w:t>
            </w:r>
            <w:r w:rsidRPr="008877F6">
              <w:rPr>
                <w:rFonts w:ascii="Calibri" w:hAnsi="Calibri"/>
                <w:b/>
              </w:rPr>
              <w:t>ACTION</w:t>
            </w:r>
          </w:p>
        </w:tc>
        <w:tc>
          <w:tcPr>
            <w:tcW w:w="1276" w:type="dxa"/>
          </w:tcPr>
          <w:p w:rsidR="009565F8" w:rsidRPr="0024410F" w:rsidRDefault="009565F8" w:rsidP="00D97353">
            <w:pPr>
              <w:rPr>
                <w:rFonts w:ascii="Calibri" w:hAnsi="Calibri"/>
                <w:b/>
              </w:rPr>
            </w:pPr>
          </w:p>
          <w:p w:rsidR="00171820" w:rsidRDefault="00171820" w:rsidP="007E60A9">
            <w:pPr>
              <w:rPr>
                <w:rFonts w:ascii="Calibri" w:hAnsi="Calibri"/>
              </w:rPr>
            </w:pPr>
          </w:p>
          <w:p w:rsidR="000C22A4" w:rsidRDefault="000C22A4" w:rsidP="007E60A9">
            <w:pPr>
              <w:rPr>
                <w:rFonts w:ascii="Calibri" w:hAnsi="Calibri"/>
              </w:rPr>
            </w:pPr>
          </w:p>
          <w:p w:rsidR="000C22A4" w:rsidRDefault="000C22A4" w:rsidP="007E60A9">
            <w:pPr>
              <w:rPr>
                <w:rFonts w:ascii="Calibri" w:hAnsi="Calibri"/>
              </w:rPr>
            </w:pPr>
          </w:p>
          <w:p w:rsidR="000C22A4" w:rsidRDefault="000C22A4" w:rsidP="007E60A9">
            <w:pPr>
              <w:rPr>
                <w:rFonts w:ascii="Calibri" w:hAnsi="Calibri"/>
              </w:rPr>
            </w:pPr>
          </w:p>
          <w:p w:rsidR="000C22A4" w:rsidRDefault="000C22A4" w:rsidP="007E60A9">
            <w:pPr>
              <w:rPr>
                <w:rFonts w:ascii="Calibri" w:hAnsi="Calibri"/>
              </w:rPr>
            </w:pPr>
          </w:p>
          <w:p w:rsidR="000C22A4" w:rsidRDefault="000C22A4" w:rsidP="007E60A9">
            <w:pPr>
              <w:rPr>
                <w:rFonts w:ascii="Calibri" w:hAnsi="Calibri"/>
              </w:rPr>
            </w:pPr>
          </w:p>
          <w:p w:rsidR="000C22A4" w:rsidRDefault="000C22A4" w:rsidP="007E60A9">
            <w:pPr>
              <w:rPr>
                <w:rFonts w:ascii="Calibri" w:hAnsi="Calibri"/>
              </w:rPr>
            </w:pPr>
          </w:p>
          <w:p w:rsidR="000C22A4" w:rsidRDefault="000C22A4" w:rsidP="007E60A9">
            <w:pPr>
              <w:rPr>
                <w:rFonts w:ascii="Calibri" w:hAnsi="Calibri"/>
              </w:rPr>
            </w:pPr>
          </w:p>
          <w:p w:rsidR="000C22A4" w:rsidRDefault="000C22A4" w:rsidP="007E60A9">
            <w:pPr>
              <w:rPr>
                <w:rFonts w:ascii="Calibri" w:hAnsi="Calibri"/>
              </w:rPr>
            </w:pPr>
          </w:p>
          <w:p w:rsidR="000C22A4" w:rsidRDefault="000C22A4" w:rsidP="007E60A9">
            <w:pPr>
              <w:rPr>
                <w:rFonts w:ascii="Calibri" w:hAnsi="Calibri"/>
              </w:rPr>
            </w:pPr>
          </w:p>
          <w:p w:rsidR="000C22A4" w:rsidRDefault="000C22A4" w:rsidP="007E60A9">
            <w:pPr>
              <w:rPr>
                <w:rFonts w:ascii="Calibri" w:hAnsi="Calibri"/>
              </w:rPr>
            </w:pPr>
          </w:p>
          <w:p w:rsidR="000C22A4" w:rsidRDefault="000C22A4" w:rsidP="007E60A9">
            <w:pPr>
              <w:rPr>
                <w:rFonts w:ascii="Calibri" w:hAnsi="Calibri"/>
              </w:rPr>
            </w:pPr>
          </w:p>
          <w:p w:rsidR="000C22A4" w:rsidRDefault="000C22A4" w:rsidP="007E60A9">
            <w:pPr>
              <w:rPr>
                <w:rFonts w:ascii="Calibri" w:hAnsi="Calibri"/>
              </w:rPr>
            </w:pPr>
          </w:p>
          <w:p w:rsidR="000C22A4" w:rsidRDefault="000C22A4" w:rsidP="007E60A9">
            <w:pPr>
              <w:rPr>
                <w:rFonts w:ascii="Calibri" w:hAnsi="Calibri"/>
              </w:rPr>
            </w:pPr>
          </w:p>
          <w:p w:rsidR="000C22A4" w:rsidRDefault="000C22A4" w:rsidP="007E60A9">
            <w:pPr>
              <w:rPr>
                <w:rFonts w:ascii="Calibri" w:hAnsi="Calibri"/>
              </w:rPr>
            </w:pPr>
          </w:p>
          <w:p w:rsidR="000C22A4" w:rsidRDefault="000C22A4" w:rsidP="007E60A9">
            <w:pPr>
              <w:rPr>
                <w:rFonts w:ascii="Calibri" w:hAnsi="Calibri"/>
              </w:rPr>
            </w:pPr>
            <w:r>
              <w:rPr>
                <w:rFonts w:ascii="Calibri" w:hAnsi="Calibri"/>
              </w:rPr>
              <w:t>SOL</w:t>
            </w:r>
          </w:p>
          <w:p w:rsidR="000C22A4" w:rsidRDefault="000C22A4" w:rsidP="007E60A9">
            <w:pPr>
              <w:rPr>
                <w:rFonts w:ascii="Calibri" w:hAnsi="Calibri"/>
              </w:rPr>
            </w:pPr>
          </w:p>
          <w:p w:rsidR="000C22A4" w:rsidRDefault="000C22A4" w:rsidP="007E60A9">
            <w:pPr>
              <w:rPr>
                <w:rFonts w:ascii="Calibri" w:hAnsi="Calibri"/>
              </w:rPr>
            </w:pPr>
          </w:p>
          <w:p w:rsidR="000C22A4" w:rsidRDefault="000C22A4" w:rsidP="007E60A9">
            <w:pPr>
              <w:rPr>
                <w:rFonts w:ascii="Calibri" w:hAnsi="Calibri"/>
              </w:rPr>
            </w:pPr>
          </w:p>
          <w:p w:rsidR="008877F6" w:rsidRDefault="008877F6" w:rsidP="007E60A9">
            <w:pPr>
              <w:rPr>
                <w:rFonts w:ascii="Calibri" w:hAnsi="Calibri"/>
              </w:rPr>
            </w:pPr>
          </w:p>
          <w:p w:rsidR="008877F6" w:rsidRDefault="008877F6" w:rsidP="007E60A9">
            <w:pPr>
              <w:rPr>
                <w:rFonts w:ascii="Calibri" w:hAnsi="Calibri"/>
              </w:rPr>
            </w:pPr>
          </w:p>
          <w:p w:rsidR="008877F6" w:rsidRDefault="008877F6" w:rsidP="007E60A9">
            <w:pPr>
              <w:rPr>
                <w:rFonts w:ascii="Calibri" w:hAnsi="Calibri"/>
              </w:rPr>
            </w:pPr>
          </w:p>
          <w:p w:rsidR="008877F6" w:rsidRDefault="008877F6" w:rsidP="007E60A9">
            <w:pPr>
              <w:rPr>
                <w:rFonts w:ascii="Calibri" w:hAnsi="Calibri"/>
              </w:rPr>
            </w:pPr>
          </w:p>
          <w:p w:rsidR="008877F6" w:rsidRDefault="008877F6" w:rsidP="007E60A9">
            <w:pPr>
              <w:rPr>
                <w:rFonts w:ascii="Calibri" w:hAnsi="Calibri"/>
              </w:rPr>
            </w:pPr>
          </w:p>
          <w:p w:rsidR="008877F6" w:rsidRDefault="008877F6" w:rsidP="007E60A9">
            <w:pPr>
              <w:rPr>
                <w:rFonts w:ascii="Calibri" w:hAnsi="Calibri"/>
              </w:rPr>
            </w:pPr>
          </w:p>
          <w:p w:rsidR="008877F6" w:rsidRDefault="008877F6" w:rsidP="007E60A9">
            <w:pPr>
              <w:rPr>
                <w:rFonts w:ascii="Calibri" w:hAnsi="Calibri"/>
              </w:rPr>
            </w:pPr>
          </w:p>
          <w:p w:rsidR="008877F6" w:rsidRDefault="008877F6" w:rsidP="007E60A9">
            <w:pPr>
              <w:rPr>
                <w:rFonts w:ascii="Calibri" w:hAnsi="Calibri"/>
              </w:rPr>
            </w:pPr>
          </w:p>
          <w:p w:rsidR="008877F6" w:rsidRDefault="008877F6" w:rsidP="007E60A9">
            <w:pPr>
              <w:rPr>
                <w:rFonts w:ascii="Calibri" w:hAnsi="Calibri"/>
              </w:rPr>
            </w:pPr>
            <w:r>
              <w:rPr>
                <w:rFonts w:ascii="Calibri" w:hAnsi="Calibri"/>
              </w:rPr>
              <w:t>MK/DS/</w:t>
            </w:r>
          </w:p>
          <w:p w:rsidR="008877F6" w:rsidRDefault="008877F6" w:rsidP="007E60A9">
            <w:pPr>
              <w:rPr>
                <w:rFonts w:ascii="Calibri" w:hAnsi="Calibri"/>
              </w:rPr>
            </w:pPr>
            <w:r>
              <w:rPr>
                <w:rFonts w:ascii="Calibri" w:hAnsi="Calibri"/>
              </w:rPr>
              <w:t>MB/SOL</w:t>
            </w:r>
          </w:p>
          <w:p w:rsidR="008877F6" w:rsidRDefault="008877F6" w:rsidP="007E60A9">
            <w:pPr>
              <w:rPr>
                <w:rFonts w:ascii="Calibri" w:hAnsi="Calibri"/>
              </w:rPr>
            </w:pPr>
          </w:p>
          <w:p w:rsidR="008877F6" w:rsidRDefault="008877F6" w:rsidP="007E60A9">
            <w:pPr>
              <w:rPr>
                <w:rFonts w:ascii="Calibri" w:hAnsi="Calibri"/>
              </w:rPr>
            </w:pPr>
          </w:p>
          <w:p w:rsidR="008877F6" w:rsidRDefault="008877F6" w:rsidP="007E60A9">
            <w:pPr>
              <w:rPr>
                <w:rFonts w:ascii="Calibri" w:hAnsi="Calibri"/>
              </w:rPr>
            </w:pPr>
            <w:r>
              <w:rPr>
                <w:rFonts w:ascii="Calibri" w:hAnsi="Calibri"/>
              </w:rPr>
              <w:lastRenderedPageBreak/>
              <w:t>MK/DS/</w:t>
            </w:r>
          </w:p>
          <w:p w:rsidR="008877F6" w:rsidRDefault="008877F6" w:rsidP="007E60A9">
            <w:pPr>
              <w:rPr>
                <w:rFonts w:ascii="Calibri" w:hAnsi="Calibri"/>
              </w:rPr>
            </w:pPr>
            <w:r>
              <w:rPr>
                <w:rFonts w:ascii="Calibri" w:hAnsi="Calibri"/>
              </w:rPr>
              <w:t>MB/SOL</w:t>
            </w:r>
          </w:p>
          <w:p w:rsidR="008877F6" w:rsidRDefault="008877F6" w:rsidP="007E60A9">
            <w:pPr>
              <w:rPr>
                <w:rFonts w:ascii="Calibri" w:hAnsi="Calibri"/>
              </w:rPr>
            </w:pPr>
          </w:p>
          <w:p w:rsidR="008877F6" w:rsidRDefault="008877F6" w:rsidP="007E60A9">
            <w:pPr>
              <w:rPr>
                <w:rFonts w:ascii="Calibri" w:hAnsi="Calibri"/>
              </w:rPr>
            </w:pPr>
          </w:p>
          <w:p w:rsidR="008877F6" w:rsidRDefault="008877F6" w:rsidP="007E60A9">
            <w:pPr>
              <w:rPr>
                <w:rFonts w:ascii="Calibri" w:hAnsi="Calibri"/>
              </w:rPr>
            </w:pPr>
          </w:p>
          <w:p w:rsidR="008877F6" w:rsidRPr="0024410F" w:rsidRDefault="008877F6" w:rsidP="007E60A9">
            <w:pPr>
              <w:rPr>
                <w:rFonts w:ascii="Calibri" w:hAnsi="Calibri"/>
              </w:rPr>
            </w:pPr>
            <w:r>
              <w:rPr>
                <w:rFonts w:ascii="Calibri" w:hAnsi="Calibri"/>
              </w:rPr>
              <w:t>SOL</w:t>
            </w:r>
          </w:p>
        </w:tc>
      </w:tr>
      <w:tr w:rsidR="009565F8" w:rsidRPr="0024410F" w:rsidTr="00307CD1">
        <w:tc>
          <w:tcPr>
            <w:tcW w:w="684" w:type="dxa"/>
          </w:tcPr>
          <w:p w:rsidR="009565F8" w:rsidRPr="0024410F" w:rsidRDefault="009565F8" w:rsidP="00CD32FF">
            <w:pPr>
              <w:rPr>
                <w:rFonts w:ascii="Calibri" w:hAnsi="Calibri"/>
                <w:b/>
              </w:rPr>
            </w:pPr>
            <w:r>
              <w:rPr>
                <w:rFonts w:ascii="Calibri" w:hAnsi="Calibri"/>
                <w:b/>
                <w:sz w:val="22"/>
                <w:szCs w:val="22"/>
              </w:rPr>
              <w:lastRenderedPageBreak/>
              <w:t>3.</w:t>
            </w:r>
          </w:p>
        </w:tc>
        <w:tc>
          <w:tcPr>
            <w:tcW w:w="8530" w:type="dxa"/>
          </w:tcPr>
          <w:p w:rsidR="00775363" w:rsidRDefault="00FA4087" w:rsidP="00FA4087">
            <w:pPr>
              <w:rPr>
                <w:rFonts w:ascii="Calibri" w:hAnsi="Calibri"/>
              </w:rPr>
            </w:pPr>
            <w:r>
              <w:rPr>
                <w:rFonts w:ascii="Calibri" w:hAnsi="Calibri"/>
              </w:rPr>
              <w:t>2014 Meeting Dates</w:t>
            </w:r>
          </w:p>
          <w:p w:rsidR="00FA4087" w:rsidRDefault="00FA4087" w:rsidP="00FA4087">
            <w:pPr>
              <w:rPr>
                <w:rFonts w:ascii="Calibri" w:hAnsi="Calibri"/>
              </w:rPr>
            </w:pPr>
            <w:r>
              <w:rPr>
                <w:rFonts w:ascii="Calibri" w:hAnsi="Calibri"/>
              </w:rPr>
              <w:t>RT tabled a proposal to:</w:t>
            </w:r>
          </w:p>
          <w:p w:rsidR="00FA4087" w:rsidRDefault="00FA4087" w:rsidP="00FA4087">
            <w:pPr>
              <w:pStyle w:val="ListParagraph"/>
              <w:numPr>
                <w:ilvl w:val="0"/>
                <w:numId w:val="22"/>
              </w:numPr>
              <w:rPr>
                <w:rFonts w:ascii="Calibri" w:hAnsi="Calibri"/>
              </w:rPr>
            </w:pPr>
            <w:r>
              <w:rPr>
                <w:rFonts w:ascii="Calibri" w:hAnsi="Calibri"/>
              </w:rPr>
              <w:t>Reduce current workload of Waterfront Manager enabling more time to be spent on long term strategic plans.</w:t>
            </w:r>
          </w:p>
          <w:p w:rsidR="00FA4087" w:rsidRDefault="00FA4087" w:rsidP="00FA4087">
            <w:pPr>
              <w:pStyle w:val="ListParagraph"/>
              <w:numPr>
                <w:ilvl w:val="0"/>
                <w:numId w:val="22"/>
              </w:numPr>
              <w:rPr>
                <w:rFonts w:ascii="Calibri" w:hAnsi="Calibri"/>
              </w:rPr>
            </w:pPr>
            <w:r>
              <w:rPr>
                <w:rFonts w:ascii="Calibri" w:hAnsi="Calibri"/>
              </w:rPr>
              <w:t>Improve communications at all levels of the PWP and between Levy payers, Advisory Board and Main Board of Directors.</w:t>
            </w:r>
          </w:p>
          <w:p w:rsidR="00FA4087" w:rsidRDefault="00FA4087" w:rsidP="00FA4087">
            <w:pPr>
              <w:rPr>
                <w:rFonts w:ascii="Calibri" w:hAnsi="Calibri"/>
              </w:rPr>
            </w:pPr>
          </w:p>
          <w:p w:rsidR="00FA4087" w:rsidRDefault="00FA4087" w:rsidP="00FA4087">
            <w:pPr>
              <w:rPr>
                <w:rFonts w:ascii="Calibri" w:hAnsi="Calibri"/>
              </w:rPr>
            </w:pPr>
            <w:r>
              <w:rPr>
                <w:rFonts w:ascii="Calibri" w:hAnsi="Calibri"/>
              </w:rPr>
              <w:t>The proposal outlined the following actions for Advisory Board agreement:</w:t>
            </w:r>
          </w:p>
          <w:p w:rsidR="00FA4087" w:rsidRDefault="00FA4087" w:rsidP="00FA4087">
            <w:pPr>
              <w:pStyle w:val="ListParagraph"/>
              <w:numPr>
                <w:ilvl w:val="0"/>
                <w:numId w:val="23"/>
              </w:numPr>
              <w:rPr>
                <w:rFonts w:ascii="Calibri" w:hAnsi="Calibri"/>
              </w:rPr>
            </w:pPr>
            <w:r>
              <w:rPr>
                <w:rFonts w:ascii="Calibri" w:hAnsi="Calibri"/>
              </w:rPr>
              <w:t>Advisory Board will meet six times per annum at approximately two monthly intervals</w:t>
            </w:r>
          </w:p>
          <w:p w:rsidR="00FA4087" w:rsidRDefault="00FA4087" w:rsidP="00FA4087">
            <w:pPr>
              <w:pStyle w:val="ListParagraph"/>
              <w:numPr>
                <w:ilvl w:val="0"/>
                <w:numId w:val="23"/>
              </w:numPr>
              <w:rPr>
                <w:rFonts w:ascii="Calibri" w:hAnsi="Calibri"/>
              </w:rPr>
            </w:pPr>
            <w:r>
              <w:rPr>
                <w:rFonts w:ascii="Calibri" w:hAnsi="Calibri"/>
              </w:rPr>
              <w:t xml:space="preserve">In the alternate months Advisory Board members will be encouraged to hold area meetings (East Waterfront, Central Waterfront and West Waterfront). Notes of these meetings to be forwarded to Sarah for distribution with the agenda for the next Advisory Board meeting. This format will provide an opportunity for all views to be expressed and enable Advisory Board meetings to focus on priorities. </w:t>
            </w:r>
          </w:p>
          <w:p w:rsidR="00FA4087" w:rsidRDefault="00FA4087" w:rsidP="00FA4087">
            <w:pPr>
              <w:pStyle w:val="ListParagraph"/>
              <w:numPr>
                <w:ilvl w:val="0"/>
                <w:numId w:val="23"/>
              </w:numPr>
              <w:rPr>
                <w:rFonts w:ascii="Calibri" w:hAnsi="Calibri"/>
              </w:rPr>
            </w:pPr>
            <w:r>
              <w:rPr>
                <w:rFonts w:ascii="Calibri" w:hAnsi="Calibri"/>
              </w:rPr>
              <w:t>Advisory Board members will be encouraged to be PWP ‘ambassadors’ and take an active role in welcoming new business owners to the BID area. A ‘welcome pack’ is to be prepared.</w:t>
            </w:r>
          </w:p>
          <w:p w:rsidR="00FA4087" w:rsidRDefault="00FA4087" w:rsidP="00FA4087">
            <w:pPr>
              <w:pStyle w:val="ListParagraph"/>
              <w:numPr>
                <w:ilvl w:val="0"/>
                <w:numId w:val="23"/>
              </w:numPr>
              <w:rPr>
                <w:rFonts w:ascii="Calibri" w:hAnsi="Calibri"/>
              </w:rPr>
            </w:pPr>
            <w:r>
              <w:rPr>
                <w:rFonts w:ascii="Calibri" w:hAnsi="Calibri"/>
              </w:rPr>
              <w:t>Wherever practical all members will be encouraged to become actively involved in event management. The role of the Waterfront Manager</w:t>
            </w:r>
            <w:r w:rsidR="00B4062C">
              <w:rPr>
                <w:rFonts w:ascii="Calibri" w:hAnsi="Calibri"/>
              </w:rPr>
              <w:t xml:space="preserve"> will be as facilitator. </w:t>
            </w:r>
          </w:p>
          <w:p w:rsidR="00B4062C" w:rsidRDefault="00B4062C" w:rsidP="00B4062C">
            <w:pPr>
              <w:rPr>
                <w:rFonts w:ascii="Calibri" w:hAnsi="Calibri"/>
              </w:rPr>
            </w:pPr>
            <w:r>
              <w:rPr>
                <w:rFonts w:ascii="Calibri" w:hAnsi="Calibri"/>
              </w:rPr>
              <w:t>The proposal was agreed and approved by the Advisory Board.</w:t>
            </w:r>
          </w:p>
          <w:p w:rsidR="00B4062C" w:rsidRDefault="003D2FE3" w:rsidP="00B4062C">
            <w:pPr>
              <w:rPr>
                <w:rFonts w:ascii="Calibri" w:hAnsi="Calibri"/>
              </w:rPr>
            </w:pPr>
            <w:r>
              <w:rPr>
                <w:rFonts w:ascii="Calibri" w:hAnsi="Calibri"/>
              </w:rPr>
              <w:t>SOL thanked the Advisory Board for their support.</w:t>
            </w:r>
          </w:p>
          <w:p w:rsidR="003D2FE3" w:rsidRDefault="003D2FE3" w:rsidP="00B4062C">
            <w:pPr>
              <w:rPr>
                <w:rFonts w:ascii="Calibri" w:hAnsi="Calibri"/>
              </w:rPr>
            </w:pPr>
          </w:p>
          <w:p w:rsidR="00B4062C" w:rsidRDefault="00B4062C" w:rsidP="00B4062C">
            <w:pPr>
              <w:rPr>
                <w:rFonts w:ascii="Calibri" w:hAnsi="Calibri"/>
              </w:rPr>
            </w:pPr>
            <w:r>
              <w:rPr>
                <w:rFonts w:ascii="Calibri" w:hAnsi="Calibri"/>
              </w:rPr>
              <w:t xml:space="preserve">SOL would prepare a welcome pack: </w:t>
            </w:r>
            <w:r w:rsidRPr="00B4062C">
              <w:rPr>
                <w:rFonts w:ascii="Calibri" w:hAnsi="Calibri"/>
                <w:b/>
              </w:rPr>
              <w:t>ACTION</w:t>
            </w:r>
          </w:p>
          <w:p w:rsidR="00B4062C" w:rsidRDefault="00B4062C" w:rsidP="00B4062C">
            <w:pPr>
              <w:rPr>
                <w:rFonts w:ascii="Calibri" w:hAnsi="Calibri"/>
              </w:rPr>
            </w:pPr>
          </w:p>
          <w:p w:rsidR="00B4062C" w:rsidRDefault="00B4062C" w:rsidP="00B4062C">
            <w:pPr>
              <w:rPr>
                <w:rFonts w:ascii="Calibri" w:hAnsi="Calibri"/>
              </w:rPr>
            </w:pPr>
            <w:r>
              <w:rPr>
                <w:rFonts w:ascii="Calibri" w:hAnsi="Calibri"/>
              </w:rPr>
              <w:t>NS requested a document to use as a tool, a summary of what the BID had achieved.</w:t>
            </w:r>
          </w:p>
          <w:p w:rsidR="00B4062C" w:rsidRDefault="00B4062C" w:rsidP="00B4062C">
            <w:pPr>
              <w:rPr>
                <w:rFonts w:ascii="Calibri" w:hAnsi="Calibri"/>
                <w:b/>
              </w:rPr>
            </w:pPr>
            <w:r>
              <w:rPr>
                <w:rFonts w:ascii="Calibri" w:hAnsi="Calibri"/>
              </w:rPr>
              <w:t xml:space="preserve">SOL agreed to prepare a ‘Two Years In’ summary document for the Advisory Board to adopt: </w:t>
            </w:r>
            <w:r w:rsidRPr="00B4062C">
              <w:rPr>
                <w:rFonts w:ascii="Calibri" w:hAnsi="Calibri"/>
                <w:b/>
              </w:rPr>
              <w:t>ACTION</w:t>
            </w:r>
          </w:p>
          <w:p w:rsidR="00B4062C" w:rsidRDefault="00B4062C" w:rsidP="00B4062C">
            <w:pPr>
              <w:rPr>
                <w:rFonts w:ascii="Calibri" w:hAnsi="Calibri"/>
                <w:b/>
              </w:rPr>
            </w:pPr>
          </w:p>
          <w:p w:rsidR="003D2FE3" w:rsidRPr="003D2FE3" w:rsidRDefault="003D2FE3" w:rsidP="00B4062C">
            <w:pPr>
              <w:rPr>
                <w:rFonts w:ascii="Calibri" w:hAnsi="Calibri"/>
              </w:rPr>
            </w:pPr>
            <w:r w:rsidRPr="003D2FE3">
              <w:rPr>
                <w:rFonts w:ascii="Calibri" w:hAnsi="Calibri"/>
              </w:rPr>
              <w:t xml:space="preserve">NL pointed out the need for increased cohesion across the Waterfront BID area, particularly in the Hoe. </w:t>
            </w:r>
          </w:p>
          <w:p w:rsidR="003D2FE3" w:rsidRDefault="003D2FE3" w:rsidP="00B4062C">
            <w:pPr>
              <w:rPr>
                <w:rFonts w:ascii="Calibri" w:hAnsi="Calibri"/>
                <w:b/>
              </w:rPr>
            </w:pPr>
          </w:p>
          <w:p w:rsidR="00B4062C" w:rsidRDefault="00B4062C" w:rsidP="00B4062C">
            <w:pPr>
              <w:rPr>
                <w:rFonts w:ascii="Calibri" w:hAnsi="Calibri"/>
                <w:b/>
              </w:rPr>
            </w:pPr>
            <w:r w:rsidRPr="00B4062C">
              <w:rPr>
                <w:rFonts w:ascii="Calibri" w:hAnsi="Calibri"/>
              </w:rPr>
              <w:t>SOL suggested that Advisory Board members should email one another directly within their group</w:t>
            </w:r>
            <w:r>
              <w:rPr>
                <w:rFonts w:ascii="Calibri" w:hAnsi="Calibri"/>
              </w:rPr>
              <w:t xml:space="preserve">, not always via SOL: </w:t>
            </w:r>
            <w:r w:rsidRPr="00B4062C">
              <w:rPr>
                <w:rFonts w:ascii="Calibri" w:hAnsi="Calibri"/>
                <w:b/>
              </w:rPr>
              <w:t>ACTION</w:t>
            </w:r>
          </w:p>
          <w:p w:rsidR="00B4062C" w:rsidRDefault="00B4062C" w:rsidP="00B4062C">
            <w:pPr>
              <w:rPr>
                <w:rFonts w:ascii="Calibri" w:hAnsi="Calibri"/>
                <w:b/>
              </w:rPr>
            </w:pPr>
          </w:p>
          <w:p w:rsidR="00B4062C" w:rsidRDefault="003D2FE3" w:rsidP="00B4062C">
            <w:pPr>
              <w:rPr>
                <w:rFonts w:ascii="Calibri" w:hAnsi="Calibri"/>
              </w:rPr>
            </w:pPr>
            <w:r>
              <w:rPr>
                <w:rFonts w:ascii="Calibri" w:hAnsi="Calibri"/>
              </w:rPr>
              <w:t xml:space="preserve">NS suggested a revisit to the representative lists for each Advisory Board member, updated and refreshed. Also suggested to share Advisory Board member contact information across the group as well as </w:t>
            </w:r>
            <w:proofErr w:type="gramStart"/>
            <w:r>
              <w:rPr>
                <w:rFonts w:ascii="Calibri" w:hAnsi="Calibri"/>
              </w:rPr>
              <w:t>who</w:t>
            </w:r>
            <w:proofErr w:type="gramEnd"/>
            <w:r>
              <w:rPr>
                <w:rFonts w:ascii="Calibri" w:hAnsi="Calibri"/>
              </w:rPr>
              <w:t xml:space="preserve"> they represent. This should also be </w:t>
            </w:r>
            <w:r>
              <w:rPr>
                <w:rFonts w:ascii="Calibri" w:hAnsi="Calibri"/>
              </w:rPr>
              <w:lastRenderedPageBreak/>
              <w:t xml:space="preserve">shared with the main Board of Directors: </w:t>
            </w:r>
            <w:r w:rsidRPr="003D2FE3">
              <w:rPr>
                <w:rFonts w:ascii="Calibri" w:hAnsi="Calibri"/>
                <w:b/>
              </w:rPr>
              <w:t>ACTION</w:t>
            </w:r>
          </w:p>
          <w:p w:rsidR="003D2FE3" w:rsidRDefault="003D2FE3" w:rsidP="00B4062C">
            <w:pPr>
              <w:rPr>
                <w:rFonts w:ascii="Calibri" w:hAnsi="Calibri"/>
              </w:rPr>
            </w:pPr>
          </w:p>
          <w:p w:rsidR="00B4062C" w:rsidRPr="00B4062C" w:rsidRDefault="003D2FE3" w:rsidP="003D2FE3">
            <w:pPr>
              <w:rPr>
                <w:rFonts w:ascii="Calibri" w:hAnsi="Calibri"/>
              </w:rPr>
            </w:pPr>
            <w:r>
              <w:rPr>
                <w:rFonts w:ascii="Calibri" w:hAnsi="Calibri"/>
              </w:rPr>
              <w:t xml:space="preserve">Distribution of the 2014 Events calendar was requested: </w:t>
            </w:r>
            <w:r w:rsidRPr="003D2FE3">
              <w:rPr>
                <w:rFonts w:ascii="Calibri" w:hAnsi="Calibri"/>
                <w:b/>
              </w:rPr>
              <w:t>ACTION</w:t>
            </w:r>
          </w:p>
        </w:tc>
        <w:tc>
          <w:tcPr>
            <w:tcW w:w="1276" w:type="dxa"/>
          </w:tcPr>
          <w:p w:rsidR="00171820" w:rsidRDefault="00171820" w:rsidP="001845A8">
            <w:pPr>
              <w:rPr>
                <w:rFonts w:ascii="Calibri" w:hAnsi="Calibri"/>
                <w:b/>
              </w:rPr>
            </w:pPr>
          </w:p>
          <w:p w:rsidR="00E133A9" w:rsidRDefault="00E133A9"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b/>
              </w:rPr>
            </w:pPr>
          </w:p>
          <w:p w:rsidR="003D2FE3" w:rsidRDefault="003D2FE3" w:rsidP="001845A8">
            <w:pPr>
              <w:rPr>
                <w:rFonts w:ascii="Calibri" w:hAnsi="Calibri"/>
                <w:b/>
              </w:rPr>
            </w:pPr>
          </w:p>
          <w:p w:rsidR="00B4062C" w:rsidRDefault="00B4062C" w:rsidP="001845A8">
            <w:pPr>
              <w:rPr>
                <w:rFonts w:ascii="Calibri" w:hAnsi="Calibri"/>
                <w:b/>
              </w:rPr>
            </w:pPr>
          </w:p>
          <w:p w:rsidR="00B4062C" w:rsidRDefault="00B4062C" w:rsidP="001845A8">
            <w:pPr>
              <w:rPr>
                <w:rFonts w:ascii="Calibri" w:hAnsi="Calibri"/>
              </w:rPr>
            </w:pPr>
            <w:r w:rsidRPr="00B4062C">
              <w:rPr>
                <w:rFonts w:ascii="Calibri" w:hAnsi="Calibri"/>
              </w:rPr>
              <w:t>SOL</w:t>
            </w:r>
          </w:p>
          <w:p w:rsidR="00B4062C" w:rsidRDefault="00B4062C" w:rsidP="001845A8">
            <w:pPr>
              <w:rPr>
                <w:rFonts w:ascii="Calibri" w:hAnsi="Calibri"/>
              </w:rPr>
            </w:pPr>
          </w:p>
          <w:p w:rsidR="00B4062C" w:rsidRDefault="00B4062C" w:rsidP="001845A8">
            <w:pPr>
              <w:rPr>
                <w:rFonts w:ascii="Calibri" w:hAnsi="Calibri"/>
              </w:rPr>
            </w:pPr>
          </w:p>
          <w:p w:rsidR="00B4062C" w:rsidRDefault="00B4062C" w:rsidP="001845A8">
            <w:pPr>
              <w:rPr>
                <w:rFonts w:ascii="Calibri" w:hAnsi="Calibri"/>
              </w:rPr>
            </w:pPr>
            <w:r>
              <w:rPr>
                <w:rFonts w:ascii="Calibri" w:hAnsi="Calibri"/>
              </w:rPr>
              <w:t>SOL</w:t>
            </w:r>
          </w:p>
          <w:p w:rsidR="00B4062C" w:rsidRDefault="00B4062C" w:rsidP="001845A8">
            <w:pPr>
              <w:rPr>
                <w:rFonts w:ascii="Calibri" w:hAnsi="Calibri"/>
              </w:rPr>
            </w:pPr>
          </w:p>
          <w:p w:rsidR="00B4062C" w:rsidRDefault="00B4062C" w:rsidP="001845A8">
            <w:pPr>
              <w:rPr>
                <w:rFonts w:ascii="Calibri" w:hAnsi="Calibri"/>
              </w:rPr>
            </w:pPr>
          </w:p>
          <w:p w:rsidR="00B4062C" w:rsidRDefault="00B4062C" w:rsidP="001845A8">
            <w:pPr>
              <w:rPr>
                <w:rFonts w:ascii="Calibri" w:hAnsi="Calibri"/>
              </w:rPr>
            </w:pPr>
          </w:p>
          <w:p w:rsidR="003D2FE3" w:rsidRDefault="003D2FE3" w:rsidP="001845A8">
            <w:pPr>
              <w:rPr>
                <w:rFonts w:ascii="Calibri" w:hAnsi="Calibri"/>
              </w:rPr>
            </w:pPr>
          </w:p>
          <w:p w:rsidR="003D2FE3" w:rsidRDefault="003D2FE3" w:rsidP="001845A8">
            <w:pPr>
              <w:rPr>
                <w:rFonts w:ascii="Calibri" w:hAnsi="Calibri"/>
              </w:rPr>
            </w:pPr>
          </w:p>
          <w:p w:rsidR="003D2FE3" w:rsidRDefault="003D2FE3" w:rsidP="001845A8">
            <w:pPr>
              <w:rPr>
                <w:rFonts w:ascii="Calibri" w:hAnsi="Calibri"/>
              </w:rPr>
            </w:pPr>
          </w:p>
          <w:p w:rsidR="00B4062C" w:rsidRDefault="00B4062C" w:rsidP="001845A8">
            <w:pPr>
              <w:rPr>
                <w:rFonts w:ascii="Calibri" w:hAnsi="Calibri"/>
              </w:rPr>
            </w:pPr>
            <w:r>
              <w:rPr>
                <w:rFonts w:ascii="Calibri" w:hAnsi="Calibri"/>
              </w:rPr>
              <w:t>ALL</w:t>
            </w:r>
          </w:p>
          <w:p w:rsidR="003D2FE3" w:rsidRDefault="003D2FE3" w:rsidP="001845A8">
            <w:pPr>
              <w:rPr>
                <w:rFonts w:ascii="Calibri" w:hAnsi="Calibri"/>
              </w:rPr>
            </w:pPr>
          </w:p>
          <w:p w:rsidR="003D2FE3" w:rsidRDefault="003D2FE3" w:rsidP="001845A8">
            <w:pPr>
              <w:rPr>
                <w:rFonts w:ascii="Calibri" w:hAnsi="Calibri"/>
              </w:rPr>
            </w:pPr>
          </w:p>
          <w:p w:rsidR="003D2FE3" w:rsidRDefault="003D2FE3" w:rsidP="001845A8">
            <w:pPr>
              <w:rPr>
                <w:rFonts w:ascii="Calibri" w:hAnsi="Calibri"/>
              </w:rPr>
            </w:pPr>
          </w:p>
          <w:p w:rsidR="003D2FE3" w:rsidRDefault="003D2FE3" w:rsidP="001845A8">
            <w:pPr>
              <w:rPr>
                <w:rFonts w:ascii="Calibri" w:hAnsi="Calibri"/>
              </w:rPr>
            </w:pPr>
          </w:p>
          <w:p w:rsidR="003D2FE3" w:rsidRDefault="003D2FE3" w:rsidP="001845A8">
            <w:pPr>
              <w:rPr>
                <w:rFonts w:ascii="Calibri" w:hAnsi="Calibri"/>
              </w:rPr>
            </w:pPr>
            <w:r>
              <w:rPr>
                <w:rFonts w:ascii="Calibri" w:hAnsi="Calibri"/>
              </w:rPr>
              <w:lastRenderedPageBreak/>
              <w:t>SOL</w:t>
            </w:r>
          </w:p>
          <w:p w:rsidR="003D2FE3" w:rsidRDefault="003D2FE3" w:rsidP="001845A8">
            <w:pPr>
              <w:rPr>
                <w:rFonts w:ascii="Calibri" w:hAnsi="Calibri"/>
              </w:rPr>
            </w:pPr>
          </w:p>
          <w:p w:rsidR="003D2FE3" w:rsidRPr="00B4062C" w:rsidRDefault="003D2FE3" w:rsidP="001845A8">
            <w:pPr>
              <w:rPr>
                <w:rFonts w:ascii="Calibri" w:hAnsi="Calibri"/>
              </w:rPr>
            </w:pPr>
            <w:r>
              <w:rPr>
                <w:rFonts w:ascii="Calibri" w:hAnsi="Calibri"/>
              </w:rPr>
              <w:t>SOL</w:t>
            </w:r>
          </w:p>
        </w:tc>
      </w:tr>
      <w:tr w:rsidR="009565F8" w:rsidRPr="0024410F" w:rsidTr="00307CD1">
        <w:tc>
          <w:tcPr>
            <w:tcW w:w="684" w:type="dxa"/>
          </w:tcPr>
          <w:p w:rsidR="009565F8" w:rsidRPr="0024410F" w:rsidRDefault="009565F8" w:rsidP="00CD32FF">
            <w:pPr>
              <w:rPr>
                <w:rFonts w:ascii="Calibri" w:hAnsi="Calibri"/>
                <w:b/>
              </w:rPr>
            </w:pPr>
            <w:r>
              <w:rPr>
                <w:rFonts w:ascii="Calibri" w:hAnsi="Calibri"/>
                <w:b/>
                <w:sz w:val="22"/>
                <w:szCs w:val="22"/>
              </w:rPr>
              <w:lastRenderedPageBreak/>
              <w:t>4.</w:t>
            </w:r>
          </w:p>
        </w:tc>
        <w:tc>
          <w:tcPr>
            <w:tcW w:w="8530" w:type="dxa"/>
          </w:tcPr>
          <w:p w:rsidR="00E1645E" w:rsidRDefault="00E133A9" w:rsidP="00E133A9">
            <w:pPr>
              <w:rPr>
                <w:rFonts w:ascii="Calibri" w:hAnsi="Calibri"/>
                <w:b/>
              </w:rPr>
            </w:pPr>
            <w:r>
              <w:rPr>
                <w:rFonts w:ascii="Calibri" w:hAnsi="Calibri"/>
                <w:b/>
                <w:sz w:val="22"/>
                <w:szCs w:val="22"/>
              </w:rPr>
              <w:t>Quarterly Financial Report:</w:t>
            </w:r>
          </w:p>
          <w:p w:rsidR="00984720" w:rsidRDefault="00984720" w:rsidP="00E1645E">
            <w:pPr>
              <w:rPr>
                <w:rFonts w:ascii="Calibri" w:hAnsi="Calibri"/>
              </w:rPr>
            </w:pPr>
            <w:r>
              <w:rPr>
                <w:rFonts w:ascii="Calibri" w:hAnsi="Calibri"/>
              </w:rPr>
              <w:t>The quarterly financial report (Oct-Dec 2013) was circulated.</w:t>
            </w:r>
          </w:p>
          <w:p w:rsidR="00984720" w:rsidRDefault="00984720" w:rsidP="00E1645E">
            <w:pPr>
              <w:rPr>
                <w:rFonts w:ascii="Calibri" w:hAnsi="Calibri"/>
              </w:rPr>
            </w:pPr>
            <w:r>
              <w:rPr>
                <w:rFonts w:ascii="Calibri" w:hAnsi="Calibri"/>
              </w:rPr>
              <w:t xml:space="preserve">RT suggested SOL tended to undersell the BID’s achievements and greater visibility of the PWP should be a priority: </w:t>
            </w:r>
            <w:r w:rsidRPr="00984720">
              <w:rPr>
                <w:rFonts w:ascii="Calibri" w:hAnsi="Calibri"/>
                <w:b/>
              </w:rPr>
              <w:t>ACTION</w:t>
            </w:r>
          </w:p>
          <w:p w:rsidR="00984720" w:rsidRDefault="00984720" w:rsidP="00E1645E">
            <w:pPr>
              <w:rPr>
                <w:rFonts w:ascii="Calibri" w:hAnsi="Calibri"/>
              </w:rPr>
            </w:pPr>
          </w:p>
          <w:p w:rsidR="00984720" w:rsidRPr="00CB0E08" w:rsidRDefault="00CB0E08" w:rsidP="00E1645E">
            <w:pPr>
              <w:rPr>
                <w:rFonts w:ascii="Calibri" w:hAnsi="Calibri"/>
                <w:b/>
              </w:rPr>
            </w:pPr>
            <w:r>
              <w:rPr>
                <w:rFonts w:ascii="Calibri" w:hAnsi="Calibri"/>
              </w:rPr>
              <w:t xml:space="preserve">RT suggested a survey of BID voters to understand their perceptions of how the BID was doing. Agreed this would be done in advance of the BID’s June annual meeting, design of survey follow up in area meetings: </w:t>
            </w:r>
            <w:r w:rsidRPr="00CB0E08">
              <w:rPr>
                <w:rFonts w:ascii="Calibri" w:hAnsi="Calibri"/>
                <w:b/>
              </w:rPr>
              <w:t>ACTION</w:t>
            </w:r>
          </w:p>
          <w:p w:rsidR="00984720" w:rsidRDefault="00984720" w:rsidP="00E1645E">
            <w:pPr>
              <w:rPr>
                <w:rFonts w:ascii="Calibri" w:hAnsi="Calibri"/>
              </w:rPr>
            </w:pPr>
          </w:p>
          <w:p w:rsidR="00CB0E08" w:rsidRPr="0024410F" w:rsidRDefault="009565F8" w:rsidP="00CB0E08">
            <w:pPr>
              <w:rPr>
                <w:rFonts w:ascii="Calibri" w:hAnsi="Calibri"/>
                <w:b/>
              </w:rPr>
            </w:pPr>
            <w:r>
              <w:rPr>
                <w:rFonts w:ascii="Calibri" w:hAnsi="Calibri"/>
                <w:sz w:val="22"/>
                <w:szCs w:val="22"/>
              </w:rPr>
              <w:t xml:space="preserve"> </w:t>
            </w:r>
            <w:r w:rsidR="00CB0E08">
              <w:rPr>
                <w:rFonts w:ascii="Calibri" w:hAnsi="Calibri"/>
                <w:sz w:val="22"/>
                <w:szCs w:val="22"/>
              </w:rPr>
              <w:t xml:space="preserve">Income generation was identified as a priority: </w:t>
            </w:r>
            <w:r w:rsidR="00CB0E08" w:rsidRPr="00CB0E08">
              <w:rPr>
                <w:rFonts w:ascii="Calibri" w:hAnsi="Calibri"/>
                <w:b/>
                <w:sz w:val="22"/>
                <w:szCs w:val="22"/>
              </w:rPr>
              <w:t>ACTION</w:t>
            </w:r>
          </w:p>
        </w:tc>
        <w:tc>
          <w:tcPr>
            <w:tcW w:w="1276" w:type="dxa"/>
          </w:tcPr>
          <w:p w:rsidR="009565F8" w:rsidRDefault="009565F8" w:rsidP="001845A8">
            <w:pPr>
              <w:rPr>
                <w:rFonts w:ascii="Calibri" w:hAnsi="Calibri"/>
                <w:b/>
              </w:rPr>
            </w:pPr>
          </w:p>
          <w:p w:rsidR="00984720" w:rsidRDefault="00984720" w:rsidP="001845A8">
            <w:pPr>
              <w:rPr>
                <w:rFonts w:ascii="Calibri" w:hAnsi="Calibri"/>
              </w:rPr>
            </w:pPr>
          </w:p>
          <w:p w:rsidR="00984720" w:rsidRDefault="00984720" w:rsidP="001845A8">
            <w:pPr>
              <w:rPr>
                <w:rFonts w:ascii="Calibri" w:hAnsi="Calibri"/>
              </w:rPr>
            </w:pPr>
          </w:p>
          <w:p w:rsidR="009565F8" w:rsidRPr="00984720" w:rsidRDefault="00E133A9" w:rsidP="001845A8">
            <w:pPr>
              <w:rPr>
                <w:rFonts w:ascii="Calibri" w:hAnsi="Calibri"/>
              </w:rPr>
            </w:pPr>
            <w:r w:rsidRPr="00984720">
              <w:rPr>
                <w:rFonts w:ascii="Calibri" w:hAnsi="Calibri"/>
              </w:rPr>
              <w:t>SOL</w:t>
            </w:r>
          </w:p>
          <w:p w:rsidR="009565F8" w:rsidRDefault="009565F8" w:rsidP="00E133A9">
            <w:pPr>
              <w:rPr>
                <w:rFonts w:ascii="Calibri" w:hAnsi="Calibri"/>
                <w:b/>
              </w:rPr>
            </w:pPr>
          </w:p>
          <w:p w:rsidR="00CB0E08" w:rsidRDefault="00CB0E08" w:rsidP="00E133A9">
            <w:pPr>
              <w:rPr>
                <w:rFonts w:ascii="Calibri" w:hAnsi="Calibri"/>
                <w:b/>
              </w:rPr>
            </w:pPr>
          </w:p>
          <w:p w:rsidR="00CB0E08" w:rsidRDefault="00CB0E08" w:rsidP="00E133A9">
            <w:pPr>
              <w:rPr>
                <w:rFonts w:ascii="Calibri" w:hAnsi="Calibri"/>
                <w:b/>
              </w:rPr>
            </w:pPr>
          </w:p>
          <w:p w:rsidR="00CB0E08" w:rsidRDefault="00CB0E08" w:rsidP="00E133A9">
            <w:pPr>
              <w:rPr>
                <w:rFonts w:ascii="Calibri" w:hAnsi="Calibri"/>
              </w:rPr>
            </w:pPr>
            <w:r w:rsidRPr="00CB0E08">
              <w:rPr>
                <w:rFonts w:ascii="Calibri" w:hAnsi="Calibri"/>
              </w:rPr>
              <w:t>ALL</w:t>
            </w:r>
          </w:p>
          <w:p w:rsidR="00CB0E08" w:rsidRDefault="00CB0E08" w:rsidP="00E133A9">
            <w:pPr>
              <w:rPr>
                <w:rFonts w:ascii="Calibri" w:hAnsi="Calibri"/>
              </w:rPr>
            </w:pPr>
          </w:p>
          <w:p w:rsidR="00CB0E08" w:rsidRPr="00CB0E08" w:rsidRDefault="00CB0E08" w:rsidP="00E133A9">
            <w:pPr>
              <w:rPr>
                <w:rFonts w:ascii="Calibri" w:hAnsi="Calibri"/>
              </w:rPr>
            </w:pPr>
            <w:r>
              <w:rPr>
                <w:rFonts w:ascii="Calibri" w:hAnsi="Calibri"/>
              </w:rPr>
              <w:t>SOL</w:t>
            </w:r>
          </w:p>
        </w:tc>
      </w:tr>
      <w:tr w:rsidR="009565F8" w:rsidRPr="0024410F" w:rsidTr="00307CD1">
        <w:tc>
          <w:tcPr>
            <w:tcW w:w="684" w:type="dxa"/>
          </w:tcPr>
          <w:p w:rsidR="009565F8" w:rsidRPr="0024410F" w:rsidRDefault="009565F8" w:rsidP="00CD32FF">
            <w:pPr>
              <w:rPr>
                <w:rFonts w:ascii="Calibri" w:hAnsi="Calibri"/>
                <w:b/>
              </w:rPr>
            </w:pPr>
            <w:r>
              <w:rPr>
                <w:rFonts w:ascii="Calibri" w:hAnsi="Calibri"/>
                <w:b/>
                <w:sz w:val="22"/>
                <w:szCs w:val="22"/>
              </w:rPr>
              <w:t>5.</w:t>
            </w:r>
          </w:p>
        </w:tc>
        <w:tc>
          <w:tcPr>
            <w:tcW w:w="8530" w:type="dxa"/>
          </w:tcPr>
          <w:p w:rsidR="00E133A9" w:rsidRDefault="00E133A9" w:rsidP="007B76CC">
            <w:pPr>
              <w:rPr>
                <w:rFonts w:ascii="Calibri" w:hAnsi="Calibri"/>
                <w:b/>
                <w:sz w:val="22"/>
                <w:szCs w:val="22"/>
              </w:rPr>
            </w:pPr>
            <w:r>
              <w:rPr>
                <w:rFonts w:ascii="Calibri" w:hAnsi="Calibri"/>
                <w:b/>
                <w:sz w:val="22"/>
                <w:szCs w:val="22"/>
              </w:rPr>
              <w:t>2014 Project Delivery Priorities:</w:t>
            </w:r>
          </w:p>
          <w:p w:rsidR="009565F8" w:rsidRPr="00E53D01" w:rsidRDefault="00E53D01" w:rsidP="004276C2">
            <w:pPr>
              <w:rPr>
                <w:rFonts w:ascii="Calibri" w:hAnsi="Calibri"/>
                <w:sz w:val="22"/>
                <w:szCs w:val="22"/>
                <w:u w:val="single"/>
              </w:rPr>
            </w:pPr>
            <w:r w:rsidRPr="00E53D01">
              <w:rPr>
                <w:rFonts w:ascii="Calibri" w:hAnsi="Calibri"/>
                <w:sz w:val="22"/>
                <w:szCs w:val="22"/>
                <w:u w:val="single"/>
              </w:rPr>
              <w:t>Review Project Delivery Progress</w:t>
            </w:r>
          </w:p>
          <w:p w:rsidR="00E53D01" w:rsidRDefault="00E53D01" w:rsidP="004276C2">
            <w:pPr>
              <w:rPr>
                <w:rFonts w:ascii="Calibri" w:hAnsi="Calibri"/>
                <w:sz w:val="22"/>
                <w:szCs w:val="22"/>
              </w:rPr>
            </w:pPr>
            <w:r>
              <w:rPr>
                <w:rFonts w:ascii="Calibri" w:hAnsi="Calibri"/>
                <w:sz w:val="22"/>
                <w:szCs w:val="22"/>
              </w:rPr>
              <w:t xml:space="preserve">SOL presented the latest RAG rated (Red, Amber, Green) list of forty two Waterfront BID Plan projects, highlighting sixteen achieved, twelve begun and fourteen yet to be started. Approximately one third of BID Plan had been delivered in less than two years, pace and momentum of delivery was acknowledged by the Advisory Board. </w:t>
            </w:r>
          </w:p>
          <w:p w:rsidR="00E53D01" w:rsidRDefault="00E53D01" w:rsidP="004276C2">
            <w:pPr>
              <w:rPr>
                <w:rFonts w:ascii="Calibri" w:hAnsi="Calibri"/>
                <w:sz w:val="22"/>
                <w:szCs w:val="22"/>
              </w:rPr>
            </w:pPr>
          </w:p>
          <w:p w:rsidR="00E53D01" w:rsidRDefault="00E53D01" w:rsidP="004276C2">
            <w:pPr>
              <w:rPr>
                <w:rFonts w:ascii="Calibri" w:hAnsi="Calibri"/>
                <w:sz w:val="22"/>
                <w:szCs w:val="22"/>
              </w:rPr>
            </w:pPr>
            <w:r>
              <w:rPr>
                <w:rFonts w:ascii="Calibri" w:hAnsi="Calibri"/>
                <w:sz w:val="22"/>
                <w:szCs w:val="22"/>
              </w:rPr>
              <w:t xml:space="preserve">It was suggested that the Amber status should carry an additional indicator of </w:t>
            </w:r>
            <w:proofErr w:type="gramStart"/>
            <w:r>
              <w:rPr>
                <w:rFonts w:ascii="Calibri" w:hAnsi="Calibri"/>
                <w:sz w:val="22"/>
                <w:szCs w:val="22"/>
              </w:rPr>
              <w:t>achievement,</w:t>
            </w:r>
            <w:proofErr w:type="gramEnd"/>
            <w:r>
              <w:rPr>
                <w:rFonts w:ascii="Calibri" w:hAnsi="Calibri"/>
                <w:sz w:val="22"/>
                <w:szCs w:val="22"/>
              </w:rPr>
              <w:t xml:space="preserve"> a % mark should be inserted. Also suggested project 18 should be changed from Red to Amber. </w:t>
            </w:r>
          </w:p>
          <w:p w:rsidR="00E53D01" w:rsidRDefault="00E53D01" w:rsidP="004276C2">
            <w:pPr>
              <w:rPr>
                <w:rFonts w:ascii="Calibri" w:hAnsi="Calibri"/>
                <w:sz w:val="22"/>
                <w:szCs w:val="22"/>
              </w:rPr>
            </w:pPr>
          </w:p>
          <w:p w:rsidR="00E53D01" w:rsidRDefault="00E53D01" w:rsidP="004276C2">
            <w:pPr>
              <w:rPr>
                <w:rFonts w:ascii="Calibri" w:hAnsi="Calibri"/>
                <w:sz w:val="22"/>
                <w:szCs w:val="22"/>
              </w:rPr>
            </w:pPr>
            <w:r>
              <w:rPr>
                <w:rFonts w:ascii="Calibri" w:hAnsi="Calibri"/>
                <w:sz w:val="22"/>
                <w:szCs w:val="22"/>
              </w:rPr>
              <w:t xml:space="preserve">The Advisory </w:t>
            </w:r>
            <w:r w:rsidRPr="0086285D">
              <w:rPr>
                <w:rFonts w:ascii="Calibri" w:hAnsi="Calibri"/>
                <w:sz w:val="22"/>
                <w:szCs w:val="22"/>
              </w:rPr>
              <w:t>Board</w:t>
            </w:r>
            <w:r>
              <w:rPr>
                <w:rFonts w:ascii="Calibri" w:hAnsi="Calibri"/>
                <w:sz w:val="22"/>
                <w:szCs w:val="22"/>
              </w:rPr>
              <w:t xml:space="preserve"> recommended that four projects, 1, 5, 8 and 36, should be delegated to Destination Plymouth </w:t>
            </w:r>
            <w:r w:rsidR="000F733C">
              <w:rPr>
                <w:rFonts w:ascii="Calibri" w:hAnsi="Calibri"/>
                <w:sz w:val="22"/>
                <w:szCs w:val="22"/>
              </w:rPr>
              <w:t xml:space="preserve">to deliver on behalf of PWP: </w:t>
            </w:r>
            <w:r w:rsidR="000F733C" w:rsidRPr="000F733C">
              <w:rPr>
                <w:rFonts w:ascii="Calibri" w:hAnsi="Calibri"/>
                <w:b/>
                <w:sz w:val="22"/>
                <w:szCs w:val="22"/>
              </w:rPr>
              <w:t>ACTION</w:t>
            </w:r>
          </w:p>
          <w:p w:rsidR="000F733C" w:rsidRDefault="000F733C" w:rsidP="004276C2">
            <w:pPr>
              <w:rPr>
                <w:rFonts w:ascii="Calibri" w:hAnsi="Calibri"/>
                <w:sz w:val="22"/>
                <w:szCs w:val="22"/>
              </w:rPr>
            </w:pPr>
          </w:p>
          <w:p w:rsidR="000F733C" w:rsidRDefault="000F733C" w:rsidP="004276C2">
            <w:pPr>
              <w:rPr>
                <w:rFonts w:ascii="Calibri" w:hAnsi="Calibri"/>
                <w:sz w:val="22"/>
                <w:szCs w:val="22"/>
              </w:rPr>
            </w:pPr>
            <w:r>
              <w:rPr>
                <w:rFonts w:ascii="Calibri" w:hAnsi="Calibri"/>
                <w:sz w:val="22"/>
                <w:szCs w:val="22"/>
              </w:rPr>
              <w:t xml:space="preserve">SOL highlighted that project 5 could not be achieved due to TV Plymouth </w:t>
            </w:r>
            <w:r w:rsidR="00FB217B">
              <w:rPr>
                <w:rFonts w:ascii="Calibri" w:hAnsi="Calibri"/>
                <w:sz w:val="22"/>
                <w:szCs w:val="22"/>
              </w:rPr>
              <w:t xml:space="preserve">being </w:t>
            </w:r>
            <w:r>
              <w:rPr>
                <w:rFonts w:ascii="Calibri" w:hAnsi="Calibri"/>
                <w:sz w:val="22"/>
                <w:szCs w:val="22"/>
              </w:rPr>
              <w:t xml:space="preserve">no longer in existence. SOL described the aerial filming opportunity provided through a local business and Waterfront BID resident, showcasing the Hoe and proposed further filming of Pirates Weekend, Seafood Festival and Waterfront mini destinations. </w:t>
            </w:r>
            <w:r w:rsidR="00FB217B">
              <w:rPr>
                <w:rFonts w:ascii="Calibri" w:hAnsi="Calibri"/>
                <w:sz w:val="22"/>
                <w:szCs w:val="22"/>
              </w:rPr>
              <w:t xml:space="preserve">There would be a cost to PWP for commissioning the films. PWP </w:t>
            </w:r>
            <w:r>
              <w:rPr>
                <w:rFonts w:ascii="Calibri" w:hAnsi="Calibri"/>
                <w:sz w:val="22"/>
                <w:szCs w:val="22"/>
              </w:rPr>
              <w:t xml:space="preserve">Advisory Board supported and agreed pursuing this proposal and </w:t>
            </w:r>
            <w:r w:rsidR="00FB217B">
              <w:rPr>
                <w:rFonts w:ascii="Calibri" w:hAnsi="Calibri"/>
                <w:sz w:val="22"/>
                <w:szCs w:val="22"/>
              </w:rPr>
              <w:t xml:space="preserve">agreed funding to </w:t>
            </w:r>
            <w:r>
              <w:rPr>
                <w:rFonts w:ascii="Calibri" w:hAnsi="Calibri"/>
                <w:sz w:val="22"/>
                <w:szCs w:val="22"/>
              </w:rPr>
              <w:t>secur</w:t>
            </w:r>
            <w:r w:rsidR="00FB217B">
              <w:rPr>
                <w:rFonts w:ascii="Calibri" w:hAnsi="Calibri"/>
                <w:sz w:val="22"/>
                <w:szCs w:val="22"/>
              </w:rPr>
              <w:t>e</w:t>
            </w:r>
            <w:r>
              <w:rPr>
                <w:rFonts w:ascii="Calibri" w:hAnsi="Calibri"/>
                <w:sz w:val="22"/>
                <w:szCs w:val="22"/>
              </w:rPr>
              <w:t xml:space="preserve"> the films: </w:t>
            </w:r>
            <w:r w:rsidRPr="000F733C">
              <w:rPr>
                <w:rFonts w:ascii="Calibri" w:hAnsi="Calibri"/>
                <w:b/>
                <w:sz w:val="22"/>
                <w:szCs w:val="22"/>
              </w:rPr>
              <w:t>ACTION</w:t>
            </w:r>
          </w:p>
          <w:p w:rsidR="000F733C" w:rsidRDefault="000F733C" w:rsidP="004276C2">
            <w:pPr>
              <w:rPr>
                <w:rFonts w:ascii="Calibri" w:hAnsi="Calibri"/>
                <w:sz w:val="22"/>
                <w:szCs w:val="22"/>
              </w:rPr>
            </w:pPr>
          </w:p>
          <w:p w:rsidR="0010083F" w:rsidRPr="00E53D01" w:rsidRDefault="0010083F" w:rsidP="0010083F">
            <w:pPr>
              <w:rPr>
                <w:rFonts w:ascii="Calibri" w:hAnsi="Calibri"/>
                <w:sz w:val="22"/>
                <w:szCs w:val="22"/>
                <w:u w:val="single"/>
              </w:rPr>
            </w:pPr>
            <w:r w:rsidRPr="00E53D01">
              <w:rPr>
                <w:rFonts w:ascii="Calibri" w:hAnsi="Calibri"/>
                <w:sz w:val="22"/>
                <w:szCs w:val="22"/>
                <w:u w:val="single"/>
              </w:rPr>
              <w:t>Agree 2014 Priorities</w:t>
            </w:r>
          </w:p>
          <w:p w:rsidR="000F733C" w:rsidRDefault="00FB217B" w:rsidP="004276C2">
            <w:pPr>
              <w:rPr>
                <w:rFonts w:ascii="Calibri" w:hAnsi="Calibri"/>
                <w:sz w:val="22"/>
                <w:szCs w:val="22"/>
              </w:rPr>
            </w:pPr>
            <w:r>
              <w:rPr>
                <w:rFonts w:ascii="Calibri" w:hAnsi="Calibri"/>
                <w:sz w:val="22"/>
                <w:szCs w:val="22"/>
              </w:rPr>
              <w:t xml:space="preserve">SOL led a discussion around creation of BID legacy; marketing and events were succeeding in raising profile of Plymouth’s Waterfront and attracting greater footfall, though not sustainable beyond the lifetime of the BID. With no guarantee the BID would achieve a successful renewal Ballot in October 2016, the Advisory Board were asked to consider what projects and delivery should be focused on in 2014 to achieve some legacy. </w:t>
            </w:r>
          </w:p>
          <w:p w:rsidR="0099604B" w:rsidRDefault="0099604B" w:rsidP="004276C2">
            <w:pPr>
              <w:rPr>
                <w:rFonts w:ascii="Calibri" w:hAnsi="Calibri"/>
                <w:sz w:val="22"/>
                <w:szCs w:val="22"/>
              </w:rPr>
            </w:pPr>
          </w:p>
          <w:p w:rsidR="0099604B" w:rsidRDefault="0099604B" w:rsidP="004276C2">
            <w:pPr>
              <w:rPr>
                <w:rFonts w:ascii="Calibri" w:hAnsi="Calibri"/>
                <w:sz w:val="22"/>
                <w:szCs w:val="22"/>
              </w:rPr>
            </w:pPr>
            <w:r>
              <w:rPr>
                <w:rFonts w:ascii="Calibri" w:hAnsi="Calibri"/>
                <w:sz w:val="22"/>
                <w:szCs w:val="22"/>
              </w:rPr>
              <w:t xml:space="preserve">CP suggested a target of 50% of Red status projects should commence and be delivered where possible during 2014. MK suggested a questionnaire should be circulated to the Advisory Board asking members to suggest how the BID should prioritise delivery for 2014. </w:t>
            </w:r>
          </w:p>
          <w:p w:rsidR="0099604B" w:rsidRDefault="0099604B" w:rsidP="004276C2">
            <w:pPr>
              <w:rPr>
                <w:rFonts w:ascii="Calibri" w:hAnsi="Calibri"/>
                <w:sz w:val="22"/>
                <w:szCs w:val="22"/>
              </w:rPr>
            </w:pPr>
          </w:p>
          <w:p w:rsidR="0099604B" w:rsidRDefault="0099604B" w:rsidP="004276C2">
            <w:pPr>
              <w:rPr>
                <w:rFonts w:ascii="Calibri" w:hAnsi="Calibri"/>
                <w:sz w:val="22"/>
                <w:szCs w:val="22"/>
              </w:rPr>
            </w:pPr>
            <w:r>
              <w:rPr>
                <w:rFonts w:ascii="Calibri" w:hAnsi="Calibri"/>
                <w:sz w:val="22"/>
                <w:szCs w:val="22"/>
              </w:rPr>
              <w:t xml:space="preserve">NS stated that for projects 37 and 39 there was tangible and visible progress with increased cohesion during the first two years of the BID, demonstrating success. </w:t>
            </w:r>
          </w:p>
          <w:p w:rsidR="0099604B" w:rsidRDefault="0099604B" w:rsidP="004276C2">
            <w:pPr>
              <w:rPr>
                <w:rFonts w:ascii="Calibri" w:hAnsi="Calibri"/>
                <w:sz w:val="22"/>
                <w:szCs w:val="22"/>
              </w:rPr>
            </w:pPr>
          </w:p>
          <w:p w:rsidR="00E53D01" w:rsidRDefault="0099604B" w:rsidP="003411FA">
            <w:pPr>
              <w:rPr>
                <w:rFonts w:ascii="Calibri" w:hAnsi="Calibri"/>
                <w:b/>
                <w:sz w:val="22"/>
                <w:szCs w:val="22"/>
              </w:rPr>
            </w:pPr>
            <w:r>
              <w:rPr>
                <w:rFonts w:ascii="Calibri" w:hAnsi="Calibri"/>
                <w:sz w:val="22"/>
                <w:szCs w:val="22"/>
              </w:rPr>
              <w:t>NL suggested something iconic should be achieved during 2014 for people to remember.</w:t>
            </w:r>
            <w:r w:rsidR="0010083F">
              <w:rPr>
                <w:rFonts w:ascii="Calibri" w:hAnsi="Calibri"/>
                <w:sz w:val="22"/>
                <w:szCs w:val="22"/>
              </w:rPr>
              <w:t xml:space="preserve"> NH suggested a statue of one of the iconic names associated with Plymouth should be installed which may attract footfall into a particular area, supported by KS who recommended an Arts </w:t>
            </w:r>
            <w:r w:rsidR="0010083F">
              <w:rPr>
                <w:rFonts w:ascii="Calibri" w:hAnsi="Calibri"/>
                <w:sz w:val="22"/>
                <w:szCs w:val="22"/>
              </w:rPr>
              <w:lastRenderedPageBreak/>
              <w:t xml:space="preserve">Council bid for funding should be pursued. The concept would be explored by SOL: </w:t>
            </w:r>
            <w:r w:rsidR="0010083F" w:rsidRPr="0086285D">
              <w:rPr>
                <w:rFonts w:ascii="Calibri" w:hAnsi="Calibri"/>
                <w:b/>
                <w:sz w:val="22"/>
                <w:szCs w:val="22"/>
              </w:rPr>
              <w:t>ACTION</w:t>
            </w:r>
          </w:p>
          <w:p w:rsidR="00C14492" w:rsidRDefault="00C14492" w:rsidP="003411FA">
            <w:pPr>
              <w:rPr>
                <w:rFonts w:ascii="Calibri" w:hAnsi="Calibri"/>
                <w:b/>
                <w:sz w:val="22"/>
                <w:szCs w:val="22"/>
              </w:rPr>
            </w:pPr>
          </w:p>
          <w:p w:rsidR="00C14492" w:rsidRPr="00C14492" w:rsidRDefault="00C14492" w:rsidP="003411FA">
            <w:pPr>
              <w:rPr>
                <w:rFonts w:ascii="Calibri" w:hAnsi="Calibri"/>
                <w:sz w:val="22"/>
                <w:szCs w:val="22"/>
              </w:rPr>
            </w:pPr>
            <w:r w:rsidRPr="00C14492">
              <w:rPr>
                <w:rFonts w:ascii="Calibri" w:hAnsi="Calibri"/>
                <w:sz w:val="22"/>
                <w:szCs w:val="22"/>
              </w:rPr>
              <w:t>In summary, SOL suggested priorities</w:t>
            </w:r>
            <w:r>
              <w:rPr>
                <w:rFonts w:ascii="Calibri" w:hAnsi="Calibri"/>
                <w:sz w:val="22"/>
                <w:szCs w:val="22"/>
              </w:rPr>
              <w:t xml:space="preserve"> which were supported by the Advisory Board</w:t>
            </w:r>
            <w:r w:rsidRPr="00C14492">
              <w:rPr>
                <w:rFonts w:ascii="Calibri" w:hAnsi="Calibri"/>
                <w:sz w:val="22"/>
                <w:szCs w:val="22"/>
              </w:rPr>
              <w:t>:</w:t>
            </w:r>
          </w:p>
          <w:p w:rsidR="00C14492" w:rsidRPr="00C14492" w:rsidRDefault="00C14492" w:rsidP="00C14492">
            <w:pPr>
              <w:pStyle w:val="ListParagraph"/>
              <w:numPr>
                <w:ilvl w:val="0"/>
                <w:numId w:val="24"/>
              </w:numPr>
              <w:rPr>
                <w:rFonts w:ascii="Calibri" w:hAnsi="Calibri"/>
                <w:sz w:val="22"/>
                <w:szCs w:val="22"/>
              </w:rPr>
            </w:pPr>
            <w:r w:rsidRPr="00C14492">
              <w:rPr>
                <w:rFonts w:ascii="Calibri" w:hAnsi="Calibri"/>
                <w:sz w:val="22"/>
                <w:szCs w:val="22"/>
              </w:rPr>
              <w:t>Evening &amp; Night Time Economy Coordinator</w:t>
            </w:r>
          </w:p>
          <w:p w:rsidR="00C14492" w:rsidRPr="00C14492" w:rsidRDefault="00C14492" w:rsidP="00C14492">
            <w:pPr>
              <w:pStyle w:val="ListParagraph"/>
              <w:numPr>
                <w:ilvl w:val="0"/>
                <w:numId w:val="24"/>
              </w:numPr>
              <w:rPr>
                <w:rFonts w:ascii="Calibri" w:hAnsi="Calibri"/>
                <w:sz w:val="22"/>
                <w:szCs w:val="22"/>
              </w:rPr>
            </w:pPr>
            <w:proofErr w:type="spellStart"/>
            <w:r w:rsidRPr="00C14492">
              <w:rPr>
                <w:rFonts w:ascii="Calibri" w:hAnsi="Calibri"/>
                <w:sz w:val="22"/>
                <w:szCs w:val="22"/>
              </w:rPr>
              <w:t>Millbay</w:t>
            </w:r>
            <w:proofErr w:type="spellEnd"/>
            <w:r w:rsidRPr="00C14492">
              <w:rPr>
                <w:rFonts w:ascii="Calibri" w:hAnsi="Calibri"/>
                <w:sz w:val="22"/>
                <w:szCs w:val="22"/>
              </w:rPr>
              <w:t xml:space="preserve"> Port Visuals</w:t>
            </w:r>
          </w:p>
          <w:p w:rsidR="00C14492" w:rsidRPr="00C14492" w:rsidRDefault="00C14492" w:rsidP="00C14492">
            <w:pPr>
              <w:pStyle w:val="ListParagraph"/>
              <w:numPr>
                <w:ilvl w:val="0"/>
                <w:numId w:val="24"/>
              </w:numPr>
              <w:rPr>
                <w:rFonts w:ascii="Calibri" w:hAnsi="Calibri"/>
                <w:sz w:val="22"/>
                <w:szCs w:val="22"/>
              </w:rPr>
            </w:pPr>
            <w:r w:rsidRPr="00C14492">
              <w:rPr>
                <w:rFonts w:ascii="Calibri" w:hAnsi="Calibri"/>
                <w:sz w:val="22"/>
                <w:szCs w:val="22"/>
              </w:rPr>
              <w:t>Cruise Terminal feasibility study</w:t>
            </w:r>
          </w:p>
          <w:p w:rsidR="00C14492" w:rsidRPr="00C14492" w:rsidRDefault="00C14492" w:rsidP="00C14492">
            <w:pPr>
              <w:pStyle w:val="ListParagraph"/>
              <w:numPr>
                <w:ilvl w:val="0"/>
                <w:numId w:val="24"/>
              </w:numPr>
              <w:rPr>
                <w:rFonts w:ascii="Calibri" w:hAnsi="Calibri"/>
                <w:sz w:val="22"/>
                <w:szCs w:val="22"/>
              </w:rPr>
            </w:pPr>
            <w:r w:rsidRPr="00C14492">
              <w:rPr>
                <w:rFonts w:ascii="Calibri" w:hAnsi="Calibri"/>
                <w:sz w:val="22"/>
                <w:szCs w:val="22"/>
              </w:rPr>
              <w:t>Markets</w:t>
            </w:r>
          </w:p>
          <w:p w:rsidR="00C14492" w:rsidRPr="00C14492" w:rsidRDefault="00C14492" w:rsidP="00C14492">
            <w:pPr>
              <w:pStyle w:val="ListParagraph"/>
              <w:numPr>
                <w:ilvl w:val="0"/>
                <w:numId w:val="24"/>
              </w:numPr>
              <w:rPr>
                <w:rFonts w:ascii="Calibri" w:hAnsi="Calibri"/>
                <w:sz w:val="22"/>
                <w:szCs w:val="22"/>
              </w:rPr>
            </w:pPr>
            <w:r w:rsidRPr="00C14492">
              <w:rPr>
                <w:rFonts w:ascii="Calibri" w:hAnsi="Calibri"/>
                <w:sz w:val="22"/>
                <w:szCs w:val="22"/>
              </w:rPr>
              <w:t>Water taxi project</w:t>
            </w:r>
          </w:p>
          <w:p w:rsidR="00C14492" w:rsidRPr="002207DC" w:rsidRDefault="00C14492" w:rsidP="00C14492">
            <w:pPr>
              <w:pStyle w:val="ListParagraph"/>
              <w:numPr>
                <w:ilvl w:val="0"/>
                <w:numId w:val="24"/>
              </w:numPr>
              <w:rPr>
                <w:rFonts w:ascii="Calibri" w:hAnsi="Calibri"/>
              </w:rPr>
            </w:pPr>
            <w:r w:rsidRPr="00C14492">
              <w:rPr>
                <w:rFonts w:ascii="Calibri" w:hAnsi="Calibri"/>
                <w:sz w:val="22"/>
                <w:szCs w:val="22"/>
              </w:rPr>
              <w:t>Telling Stories delivery</w:t>
            </w:r>
          </w:p>
          <w:p w:rsidR="002207DC" w:rsidRPr="00C14492" w:rsidRDefault="002207DC" w:rsidP="00C14492">
            <w:pPr>
              <w:pStyle w:val="ListParagraph"/>
              <w:numPr>
                <w:ilvl w:val="0"/>
                <w:numId w:val="24"/>
              </w:numPr>
              <w:rPr>
                <w:rFonts w:ascii="Calibri" w:hAnsi="Calibri"/>
              </w:rPr>
            </w:pPr>
            <w:r>
              <w:rPr>
                <w:rFonts w:ascii="Calibri" w:hAnsi="Calibri"/>
                <w:sz w:val="22"/>
                <w:szCs w:val="22"/>
              </w:rPr>
              <w:t>Barbican Review</w:t>
            </w:r>
          </w:p>
        </w:tc>
        <w:tc>
          <w:tcPr>
            <w:tcW w:w="1276" w:type="dxa"/>
          </w:tcPr>
          <w:p w:rsidR="009565F8" w:rsidRDefault="009565F8" w:rsidP="001845A8">
            <w:pPr>
              <w:rPr>
                <w:rFonts w:ascii="Calibri" w:hAnsi="Calibri"/>
                <w:b/>
              </w:rPr>
            </w:pPr>
          </w:p>
          <w:p w:rsidR="000F733C" w:rsidRDefault="000F733C" w:rsidP="001845A8">
            <w:pPr>
              <w:rPr>
                <w:rFonts w:ascii="Calibri" w:hAnsi="Calibri"/>
              </w:rPr>
            </w:pPr>
          </w:p>
          <w:p w:rsidR="000F733C" w:rsidRDefault="000F733C" w:rsidP="001845A8">
            <w:pPr>
              <w:rPr>
                <w:rFonts w:ascii="Calibri" w:hAnsi="Calibri"/>
              </w:rPr>
            </w:pPr>
          </w:p>
          <w:p w:rsidR="000F733C" w:rsidRDefault="000F733C" w:rsidP="001845A8">
            <w:pPr>
              <w:rPr>
                <w:rFonts w:ascii="Calibri" w:hAnsi="Calibri"/>
              </w:rPr>
            </w:pPr>
          </w:p>
          <w:p w:rsidR="000F733C" w:rsidRDefault="000F733C" w:rsidP="001845A8">
            <w:pPr>
              <w:rPr>
                <w:rFonts w:ascii="Calibri" w:hAnsi="Calibri"/>
              </w:rPr>
            </w:pPr>
          </w:p>
          <w:p w:rsidR="000F733C" w:rsidRDefault="000F733C" w:rsidP="001845A8">
            <w:pPr>
              <w:rPr>
                <w:rFonts w:ascii="Calibri" w:hAnsi="Calibri"/>
              </w:rPr>
            </w:pPr>
          </w:p>
          <w:p w:rsidR="000F733C" w:rsidRDefault="000F733C" w:rsidP="001845A8">
            <w:pPr>
              <w:rPr>
                <w:rFonts w:ascii="Calibri" w:hAnsi="Calibri"/>
              </w:rPr>
            </w:pPr>
          </w:p>
          <w:p w:rsidR="000F733C" w:rsidRDefault="000F733C" w:rsidP="001845A8">
            <w:pPr>
              <w:rPr>
                <w:rFonts w:ascii="Calibri" w:hAnsi="Calibri"/>
              </w:rPr>
            </w:pPr>
          </w:p>
          <w:p w:rsidR="000F733C" w:rsidRDefault="000F733C" w:rsidP="001845A8">
            <w:pPr>
              <w:rPr>
                <w:rFonts w:ascii="Calibri" w:hAnsi="Calibri"/>
              </w:rPr>
            </w:pPr>
          </w:p>
          <w:p w:rsidR="000F733C" w:rsidRDefault="000F733C" w:rsidP="001845A8">
            <w:pPr>
              <w:rPr>
                <w:rFonts w:ascii="Calibri" w:hAnsi="Calibri"/>
              </w:rPr>
            </w:pPr>
          </w:p>
          <w:p w:rsidR="000F733C" w:rsidRDefault="000F733C" w:rsidP="001845A8">
            <w:pPr>
              <w:rPr>
                <w:rFonts w:ascii="Calibri" w:hAnsi="Calibri"/>
              </w:rPr>
            </w:pPr>
          </w:p>
          <w:p w:rsidR="009565F8" w:rsidRDefault="004276C2" w:rsidP="001845A8">
            <w:pPr>
              <w:rPr>
                <w:rFonts w:ascii="Calibri" w:hAnsi="Calibri"/>
              </w:rPr>
            </w:pPr>
            <w:r w:rsidRPr="000F733C">
              <w:rPr>
                <w:rFonts w:ascii="Calibri" w:hAnsi="Calibri"/>
              </w:rPr>
              <w:t>SOL</w:t>
            </w:r>
          </w:p>
          <w:p w:rsidR="000F733C" w:rsidRDefault="000F733C" w:rsidP="001845A8">
            <w:pPr>
              <w:rPr>
                <w:rFonts w:ascii="Calibri" w:hAnsi="Calibri"/>
              </w:rPr>
            </w:pPr>
          </w:p>
          <w:p w:rsidR="000F733C" w:rsidRDefault="000F733C" w:rsidP="001845A8">
            <w:pPr>
              <w:rPr>
                <w:rFonts w:ascii="Calibri" w:hAnsi="Calibri"/>
              </w:rPr>
            </w:pPr>
          </w:p>
          <w:p w:rsidR="000F733C" w:rsidRDefault="000F733C" w:rsidP="001845A8">
            <w:pPr>
              <w:rPr>
                <w:rFonts w:ascii="Calibri" w:hAnsi="Calibri"/>
              </w:rPr>
            </w:pPr>
          </w:p>
          <w:p w:rsidR="000F733C" w:rsidRDefault="000F733C" w:rsidP="001845A8">
            <w:pPr>
              <w:rPr>
                <w:rFonts w:ascii="Calibri" w:hAnsi="Calibri"/>
              </w:rPr>
            </w:pPr>
          </w:p>
          <w:p w:rsidR="0099604B" w:rsidRDefault="0099604B" w:rsidP="001845A8">
            <w:pPr>
              <w:rPr>
                <w:rFonts w:ascii="Calibri" w:hAnsi="Calibri"/>
              </w:rPr>
            </w:pPr>
          </w:p>
          <w:p w:rsidR="000F733C" w:rsidRDefault="000F733C" w:rsidP="001845A8">
            <w:pPr>
              <w:rPr>
                <w:rFonts w:ascii="Calibri" w:hAnsi="Calibri"/>
              </w:rPr>
            </w:pPr>
            <w:r>
              <w:rPr>
                <w:rFonts w:ascii="Calibri" w:hAnsi="Calibri"/>
              </w:rPr>
              <w:t>SOL</w:t>
            </w:r>
          </w:p>
          <w:p w:rsidR="0010083F" w:rsidRDefault="0010083F" w:rsidP="001845A8">
            <w:pPr>
              <w:rPr>
                <w:rFonts w:ascii="Calibri" w:hAnsi="Calibri"/>
              </w:rPr>
            </w:pPr>
          </w:p>
          <w:p w:rsidR="0010083F" w:rsidRDefault="0010083F" w:rsidP="001845A8">
            <w:pPr>
              <w:rPr>
                <w:rFonts w:ascii="Calibri" w:hAnsi="Calibri"/>
              </w:rPr>
            </w:pPr>
          </w:p>
          <w:p w:rsidR="0010083F" w:rsidRDefault="0010083F" w:rsidP="001845A8">
            <w:pPr>
              <w:rPr>
                <w:rFonts w:ascii="Calibri" w:hAnsi="Calibri"/>
              </w:rPr>
            </w:pPr>
          </w:p>
          <w:p w:rsidR="0010083F" w:rsidRDefault="0010083F" w:rsidP="001845A8">
            <w:pPr>
              <w:rPr>
                <w:rFonts w:ascii="Calibri" w:hAnsi="Calibri"/>
              </w:rPr>
            </w:pPr>
          </w:p>
          <w:p w:rsidR="0010083F" w:rsidRDefault="0010083F" w:rsidP="001845A8">
            <w:pPr>
              <w:rPr>
                <w:rFonts w:ascii="Calibri" w:hAnsi="Calibri"/>
              </w:rPr>
            </w:pPr>
          </w:p>
          <w:p w:rsidR="0010083F" w:rsidRDefault="0010083F" w:rsidP="001845A8">
            <w:pPr>
              <w:rPr>
                <w:rFonts w:ascii="Calibri" w:hAnsi="Calibri"/>
              </w:rPr>
            </w:pPr>
          </w:p>
          <w:p w:rsidR="0010083F" w:rsidRDefault="0010083F" w:rsidP="001845A8">
            <w:pPr>
              <w:rPr>
                <w:rFonts w:ascii="Calibri" w:hAnsi="Calibri"/>
              </w:rPr>
            </w:pPr>
          </w:p>
          <w:p w:rsidR="0010083F" w:rsidRDefault="0010083F" w:rsidP="001845A8">
            <w:pPr>
              <w:rPr>
                <w:rFonts w:ascii="Calibri" w:hAnsi="Calibri"/>
              </w:rPr>
            </w:pPr>
          </w:p>
          <w:p w:rsidR="0010083F" w:rsidRDefault="0010083F" w:rsidP="001845A8">
            <w:pPr>
              <w:rPr>
                <w:rFonts w:ascii="Calibri" w:hAnsi="Calibri"/>
              </w:rPr>
            </w:pPr>
          </w:p>
          <w:p w:rsidR="0010083F" w:rsidRDefault="0010083F" w:rsidP="001845A8">
            <w:pPr>
              <w:rPr>
                <w:rFonts w:ascii="Calibri" w:hAnsi="Calibri"/>
              </w:rPr>
            </w:pPr>
          </w:p>
          <w:p w:rsidR="0010083F" w:rsidRDefault="0010083F" w:rsidP="001845A8">
            <w:pPr>
              <w:rPr>
                <w:rFonts w:ascii="Calibri" w:hAnsi="Calibri"/>
              </w:rPr>
            </w:pPr>
          </w:p>
          <w:p w:rsidR="0010083F" w:rsidRDefault="0010083F" w:rsidP="001845A8">
            <w:pPr>
              <w:rPr>
                <w:rFonts w:ascii="Calibri" w:hAnsi="Calibri"/>
              </w:rPr>
            </w:pPr>
          </w:p>
          <w:p w:rsidR="0010083F" w:rsidRDefault="0010083F" w:rsidP="001845A8">
            <w:pPr>
              <w:rPr>
                <w:rFonts w:ascii="Calibri" w:hAnsi="Calibri"/>
              </w:rPr>
            </w:pPr>
          </w:p>
          <w:p w:rsidR="0010083F" w:rsidRDefault="0010083F" w:rsidP="001845A8">
            <w:pPr>
              <w:rPr>
                <w:rFonts w:ascii="Calibri" w:hAnsi="Calibri"/>
              </w:rPr>
            </w:pPr>
          </w:p>
          <w:p w:rsidR="0010083F" w:rsidRDefault="0010083F" w:rsidP="001845A8">
            <w:pPr>
              <w:rPr>
                <w:rFonts w:ascii="Calibri" w:hAnsi="Calibri"/>
              </w:rPr>
            </w:pPr>
          </w:p>
          <w:p w:rsidR="0010083F" w:rsidRDefault="0010083F" w:rsidP="001845A8">
            <w:pPr>
              <w:rPr>
                <w:rFonts w:ascii="Calibri" w:hAnsi="Calibri"/>
              </w:rPr>
            </w:pPr>
          </w:p>
          <w:p w:rsidR="0010083F" w:rsidRPr="000F733C" w:rsidRDefault="0010083F" w:rsidP="001845A8">
            <w:pPr>
              <w:rPr>
                <w:rFonts w:ascii="Calibri" w:hAnsi="Calibri"/>
              </w:rPr>
            </w:pPr>
            <w:r>
              <w:rPr>
                <w:rFonts w:ascii="Calibri" w:hAnsi="Calibri"/>
              </w:rPr>
              <w:t>SOL</w:t>
            </w:r>
          </w:p>
        </w:tc>
      </w:tr>
      <w:tr w:rsidR="009565F8" w:rsidRPr="0024410F" w:rsidTr="00307CD1">
        <w:tc>
          <w:tcPr>
            <w:tcW w:w="684" w:type="dxa"/>
          </w:tcPr>
          <w:p w:rsidR="009565F8" w:rsidRDefault="009565F8" w:rsidP="00CD32FF">
            <w:pPr>
              <w:rPr>
                <w:rFonts w:ascii="Calibri" w:hAnsi="Calibri"/>
                <w:b/>
              </w:rPr>
            </w:pPr>
            <w:r>
              <w:rPr>
                <w:rFonts w:ascii="Calibri" w:hAnsi="Calibri"/>
                <w:b/>
                <w:sz w:val="22"/>
                <w:szCs w:val="22"/>
              </w:rPr>
              <w:lastRenderedPageBreak/>
              <w:t>6.</w:t>
            </w:r>
          </w:p>
        </w:tc>
        <w:tc>
          <w:tcPr>
            <w:tcW w:w="8530" w:type="dxa"/>
          </w:tcPr>
          <w:p w:rsidR="00E133A9" w:rsidRDefault="00E53D01" w:rsidP="007B76CC">
            <w:pPr>
              <w:rPr>
                <w:rFonts w:ascii="Calibri" w:hAnsi="Calibri"/>
                <w:b/>
                <w:sz w:val="22"/>
                <w:szCs w:val="22"/>
              </w:rPr>
            </w:pPr>
            <w:r>
              <w:rPr>
                <w:rFonts w:ascii="Calibri" w:hAnsi="Calibri"/>
                <w:b/>
                <w:sz w:val="22"/>
                <w:szCs w:val="22"/>
              </w:rPr>
              <w:t>2014 Marketing Proposal</w:t>
            </w:r>
          </w:p>
          <w:p w:rsidR="002A5C47" w:rsidRDefault="003411FA" w:rsidP="00E53D01">
            <w:pPr>
              <w:rPr>
                <w:rFonts w:ascii="Calibri" w:hAnsi="Calibri"/>
              </w:rPr>
            </w:pPr>
            <w:r>
              <w:rPr>
                <w:rFonts w:ascii="Calibri" w:hAnsi="Calibri"/>
              </w:rPr>
              <w:t xml:space="preserve">SOL presented the marketing proposal to the Advisory Board and the deliverables were discussed at length. </w:t>
            </w:r>
            <w:r w:rsidR="003F7332">
              <w:rPr>
                <w:rFonts w:ascii="Calibri" w:hAnsi="Calibri"/>
              </w:rPr>
              <w:t>The view was expressed by several members that ‘</w:t>
            </w:r>
            <w:proofErr w:type="spellStart"/>
            <w:r w:rsidR="003F7332">
              <w:rPr>
                <w:rFonts w:ascii="Calibri" w:hAnsi="Calibri"/>
              </w:rPr>
              <w:t>marketeers</w:t>
            </w:r>
            <w:proofErr w:type="spellEnd"/>
            <w:r w:rsidR="003F7332">
              <w:rPr>
                <w:rFonts w:ascii="Calibri" w:hAnsi="Calibri"/>
              </w:rPr>
              <w:t xml:space="preserve"> in other cities, such as Glasgow and Liverpool, were leaving ours behind artistically and culturally’. A frustration that marketing planning was again too late was expressed, requesting that 2015 be planned by Summer 2014. </w:t>
            </w:r>
          </w:p>
          <w:p w:rsidR="003F7332" w:rsidRDefault="003F7332" w:rsidP="00E53D01">
            <w:pPr>
              <w:rPr>
                <w:rFonts w:ascii="Calibri" w:hAnsi="Calibri"/>
              </w:rPr>
            </w:pPr>
          </w:p>
          <w:p w:rsidR="003F7332" w:rsidRDefault="003F7332" w:rsidP="00E53D01">
            <w:pPr>
              <w:rPr>
                <w:rFonts w:ascii="Calibri" w:hAnsi="Calibri"/>
              </w:rPr>
            </w:pPr>
            <w:r>
              <w:rPr>
                <w:rFonts w:ascii="Calibri" w:hAnsi="Calibri"/>
              </w:rPr>
              <w:t xml:space="preserve">NS offered City College student targeting, with a potential catchment of 17,000 Plymouth families. SOL agreed to </w:t>
            </w:r>
            <w:r w:rsidR="00C14492">
              <w:rPr>
                <w:rFonts w:ascii="Calibri" w:hAnsi="Calibri"/>
              </w:rPr>
              <w:t xml:space="preserve">inform Jamie </w:t>
            </w:r>
            <w:proofErr w:type="spellStart"/>
            <w:r w:rsidR="00C14492">
              <w:rPr>
                <w:rFonts w:ascii="Calibri" w:hAnsi="Calibri"/>
              </w:rPr>
              <w:t>Yabsley</w:t>
            </w:r>
            <w:proofErr w:type="spellEnd"/>
            <w:r w:rsidR="00C14492">
              <w:rPr>
                <w:rFonts w:ascii="Calibri" w:hAnsi="Calibri"/>
              </w:rPr>
              <w:t xml:space="preserve"> and request </w:t>
            </w:r>
            <w:r w:rsidR="001F0886">
              <w:rPr>
                <w:rFonts w:ascii="Calibri" w:hAnsi="Calibri"/>
              </w:rPr>
              <w:t xml:space="preserve">he send </w:t>
            </w:r>
            <w:r w:rsidR="00C14492">
              <w:rPr>
                <w:rFonts w:ascii="Calibri" w:hAnsi="Calibri"/>
              </w:rPr>
              <w:t xml:space="preserve">marketing events flyers be sent to City College: </w:t>
            </w:r>
            <w:r w:rsidR="00C14492" w:rsidRPr="00C14492">
              <w:rPr>
                <w:rFonts w:ascii="Calibri" w:hAnsi="Calibri"/>
                <w:b/>
              </w:rPr>
              <w:t>ACTION</w:t>
            </w:r>
          </w:p>
          <w:p w:rsidR="00C14492" w:rsidRDefault="00C14492" w:rsidP="00E53D01">
            <w:pPr>
              <w:rPr>
                <w:rFonts w:ascii="Calibri" w:hAnsi="Calibri"/>
              </w:rPr>
            </w:pPr>
          </w:p>
          <w:p w:rsidR="00C14492" w:rsidRDefault="001F0886" w:rsidP="00AB7719">
            <w:pPr>
              <w:rPr>
                <w:rFonts w:ascii="Calibri" w:hAnsi="Calibri"/>
              </w:rPr>
            </w:pPr>
            <w:r>
              <w:rPr>
                <w:rFonts w:ascii="Calibri" w:hAnsi="Calibri"/>
              </w:rPr>
              <w:t xml:space="preserve">Suggestions of reusable banners for roundabouts and bridges </w:t>
            </w:r>
            <w:r w:rsidR="00AB7719">
              <w:rPr>
                <w:rFonts w:ascii="Calibri" w:hAnsi="Calibri"/>
              </w:rPr>
              <w:t>and big screen content could also be explored. AA road signs for major events were requested.</w:t>
            </w:r>
          </w:p>
          <w:p w:rsidR="00AB7719" w:rsidRDefault="00AB7719" w:rsidP="00AB7719">
            <w:pPr>
              <w:rPr>
                <w:rFonts w:ascii="Calibri" w:hAnsi="Calibri"/>
              </w:rPr>
            </w:pPr>
          </w:p>
          <w:p w:rsidR="00AB7719" w:rsidRPr="00E133A9" w:rsidRDefault="00AB7719" w:rsidP="00AB7719">
            <w:pPr>
              <w:rPr>
                <w:rFonts w:ascii="Calibri" w:hAnsi="Calibri"/>
              </w:rPr>
            </w:pPr>
            <w:r>
              <w:rPr>
                <w:rFonts w:ascii="Calibri" w:hAnsi="Calibri"/>
              </w:rPr>
              <w:t>After discussion, the 2014 Marketing Plan was agreed by the Advisory Board.</w:t>
            </w:r>
          </w:p>
        </w:tc>
        <w:tc>
          <w:tcPr>
            <w:tcW w:w="1276" w:type="dxa"/>
          </w:tcPr>
          <w:p w:rsidR="009565F8" w:rsidRDefault="009565F8" w:rsidP="001845A8">
            <w:pPr>
              <w:rPr>
                <w:rFonts w:ascii="Calibri" w:hAnsi="Calibri"/>
                <w:b/>
              </w:rPr>
            </w:pPr>
          </w:p>
          <w:p w:rsidR="009565F8" w:rsidRDefault="009565F8" w:rsidP="001845A8">
            <w:pPr>
              <w:rPr>
                <w:rFonts w:ascii="Calibri" w:hAnsi="Calibri"/>
                <w:b/>
              </w:rPr>
            </w:pPr>
          </w:p>
          <w:p w:rsidR="00C14492" w:rsidRDefault="00C14492" w:rsidP="002A5C47">
            <w:pPr>
              <w:rPr>
                <w:rFonts w:ascii="Calibri" w:hAnsi="Calibri"/>
                <w:b/>
              </w:rPr>
            </w:pPr>
          </w:p>
          <w:p w:rsidR="00C14492" w:rsidRDefault="00C14492" w:rsidP="002A5C47">
            <w:pPr>
              <w:rPr>
                <w:rFonts w:ascii="Calibri" w:hAnsi="Calibri"/>
                <w:b/>
              </w:rPr>
            </w:pPr>
          </w:p>
          <w:p w:rsidR="00C14492" w:rsidRDefault="00C14492" w:rsidP="002A5C47">
            <w:pPr>
              <w:rPr>
                <w:rFonts w:ascii="Calibri" w:hAnsi="Calibri"/>
                <w:b/>
              </w:rPr>
            </w:pPr>
          </w:p>
          <w:p w:rsidR="00C14492" w:rsidRDefault="00C14492" w:rsidP="002A5C47">
            <w:pPr>
              <w:rPr>
                <w:rFonts w:ascii="Calibri" w:hAnsi="Calibri"/>
                <w:b/>
              </w:rPr>
            </w:pPr>
          </w:p>
          <w:p w:rsidR="00C14492" w:rsidRDefault="00C14492" w:rsidP="002A5C47">
            <w:pPr>
              <w:rPr>
                <w:rFonts w:ascii="Calibri" w:hAnsi="Calibri"/>
                <w:b/>
              </w:rPr>
            </w:pPr>
          </w:p>
          <w:p w:rsidR="00C14492" w:rsidRDefault="00C14492" w:rsidP="002A5C47">
            <w:pPr>
              <w:rPr>
                <w:rFonts w:ascii="Calibri" w:hAnsi="Calibri"/>
                <w:b/>
              </w:rPr>
            </w:pPr>
          </w:p>
          <w:p w:rsidR="00C14492" w:rsidRDefault="00C14492" w:rsidP="002A5C47">
            <w:pPr>
              <w:rPr>
                <w:rFonts w:ascii="Calibri" w:hAnsi="Calibri"/>
                <w:b/>
              </w:rPr>
            </w:pPr>
          </w:p>
          <w:p w:rsidR="009565F8" w:rsidRPr="00C14492" w:rsidRDefault="002A5C47" w:rsidP="002A5C47">
            <w:pPr>
              <w:rPr>
                <w:rFonts w:ascii="Calibri" w:hAnsi="Calibri"/>
              </w:rPr>
            </w:pPr>
            <w:r w:rsidRPr="00C14492">
              <w:rPr>
                <w:rFonts w:ascii="Calibri" w:hAnsi="Calibri"/>
              </w:rPr>
              <w:t>SOL</w:t>
            </w:r>
          </w:p>
        </w:tc>
      </w:tr>
      <w:tr w:rsidR="009565F8" w:rsidRPr="0024410F" w:rsidTr="002207DC">
        <w:trPr>
          <w:trHeight w:val="2041"/>
        </w:trPr>
        <w:tc>
          <w:tcPr>
            <w:tcW w:w="684" w:type="dxa"/>
          </w:tcPr>
          <w:p w:rsidR="009565F8" w:rsidRPr="0024410F" w:rsidRDefault="009565F8" w:rsidP="00CD32FF">
            <w:pPr>
              <w:rPr>
                <w:rFonts w:ascii="Calibri" w:hAnsi="Calibri"/>
                <w:b/>
              </w:rPr>
            </w:pPr>
            <w:r>
              <w:rPr>
                <w:rFonts w:ascii="Calibri" w:hAnsi="Calibri"/>
                <w:b/>
                <w:sz w:val="22"/>
                <w:szCs w:val="22"/>
              </w:rPr>
              <w:t>7</w:t>
            </w:r>
            <w:r w:rsidRPr="0024410F">
              <w:rPr>
                <w:rFonts w:ascii="Calibri" w:hAnsi="Calibri"/>
                <w:b/>
                <w:sz w:val="22"/>
                <w:szCs w:val="22"/>
              </w:rPr>
              <w:t>.</w:t>
            </w:r>
          </w:p>
        </w:tc>
        <w:tc>
          <w:tcPr>
            <w:tcW w:w="8530" w:type="dxa"/>
          </w:tcPr>
          <w:p w:rsidR="009565F8" w:rsidRDefault="00E53D01" w:rsidP="007B76CC">
            <w:pPr>
              <w:rPr>
                <w:rFonts w:ascii="Calibri" w:hAnsi="Calibri"/>
                <w:b/>
              </w:rPr>
            </w:pPr>
            <w:r>
              <w:rPr>
                <w:rFonts w:ascii="Calibri" w:hAnsi="Calibri"/>
                <w:b/>
                <w:sz w:val="22"/>
                <w:szCs w:val="22"/>
              </w:rPr>
              <w:t xml:space="preserve">Connect Plymouth </w:t>
            </w:r>
            <w:proofErr w:type="spellStart"/>
            <w:r>
              <w:rPr>
                <w:rFonts w:ascii="Calibri" w:hAnsi="Calibri"/>
                <w:b/>
                <w:sz w:val="22"/>
                <w:szCs w:val="22"/>
              </w:rPr>
              <w:t>Wayfinding</w:t>
            </w:r>
            <w:proofErr w:type="spellEnd"/>
            <w:r>
              <w:rPr>
                <w:rFonts w:ascii="Calibri" w:hAnsi="Calibri"/>
                <w:b/>
                <w:sz w:val="22"/>
                <w:szCs w:val="22"/>
              </w:rPr>
              <w:t xml:space="preserve"> Project</w:t>
            </w:r>
          </w:p>
          <w:p w:rsidR="002A5C47" w:rsidRDefault="002207DC" w:rsidP="002207DC">
            <w:pPr>
              <w:rPr>
                <w:rFonts w:ascii="Calibri" w:hAnsi="Calibri"/>
              </w:rPr>
            </w:pPr>
            <w:r w:rsidRPr="002207DC">
              <w:rPr>
                <w:rFonts w:ascii="Calibri" w:hAnsi="Calibri"/>
              </w:rPr>
              <w:t xml:space="preserve">SOL presented the new </w:t>
            </w:r>
            <w:proofErr w:type="spellStart"/>
            <w:r w:rsidRPr="002207DC">
              <w:rPr>
                <w:rFonts w:ascii="Calibri" w:hAnsi="Calibri"/>
              </w:rPr>
              <w:t>wayfinding</w:t>
            </w:r>
            <w:proofErr w:type="spellEnd"/>
            <w:r w:rsidRPr="002207DC">
              <w:rPr>
                <w:rFonts w:ascii="Calibri" w:hAnsi="Calibri"/>
              </w:rPr>
              <w:t xml:space="preserve"> monolith project. </w:t>
            </w:r>
            <w:r>
              <w:rPr>
                <w:rFonts w:ascii="Calibri" w:hAnsi="Calibri"/>
              </w:rPr>
              <w:t xml:space="preserve">Advisory Board members were extremely pleased with the proposals describing the work as terrific and a fantastic project. The Plymouth Voyager title was not supported, suggesting ‘Find Me’ instead. </w:t>
            </w:r>
          </w:p>
          <w:p w:rsidR="002207DC" w:rsidRDefault="002207DC" w:rsidP="002207DC">
            <w:pPr>
              <w:rPr>
                <w:rFonts w:ascii="Calibri" w:hAnsi="Calibri"/>
              </w:rPr>
            </w:pPr>
          </w:p>
          <w:p w:rsidR="002207DC" w:rsidRPr="002207DC" w:rsidRDefault="002207DC" w:rsidP="002207DC">
            <w:pPr>
              <w:rPr>
                <w:rFonts w:ascii="Calibri" w:hAnsi="Calibri"/>
              </w:rPr>
            </w:pPr>
            <w:r>
              <w:rPr>
                <w:rFonts w:ascii="Calibri" w:hAnsi="Calibri"/>
              </w:rPr>
              <w:t xml:space="preserve">MB suggested that the monolith content should be visible on line too. SOL would explore: </w:t>
            </w:r>
            <w:r w:rsidRPr="002207DC">
              <w:rPr>
                <w:rFonts w:ascii="Calibri" w:hAnsi="Calibri"/>
                <w:b/>
              </w:rPr>
              <w:t>ACTION</w:t>
            </w:r>
          </w:p>
        </w:tc>
        <w:tc>
          <w:tcPr>
            <w:tcW w:w="1276" w:type="dxa"/>
          </w:tcPr>
          <w:p w:rsidR="009565F8" w:rsidRDefault="009565F8" w:rsidP="001845A8">
            <w:pPr>
              <w:rPr>
                <w:rFonts w:ascii="Calibri" w:hAnsi="Calibri"/>
                <w:b/>
              </w:rPr>
            </w:pPr>
          </w:p>
          <w:p w:rsidR="007B76CC" w:rsidRDefault="007B76CC" w:rsidP="001845A8">
            <w:pPr>
              <w:rPr>
                <w:rFonts w:ascii="Calibri" w:hAnsi="Calibri"/>
                <w:b/>
              </w:rPr>
            </w:pPr>
          </w:p>
          <w:p w:rsidR="002207DC" w:rsidRDefault="002207DC" w:rsidP="001845A8">
            <w:pPr>
              <w:rPr>
                <w:rFonts w:ascii="Calibri" w:hAnsi="Calibri"/>
                <w:b/>
              </w:rPr>
            </w:pPr>
          </w:p>
          <w:p w:rsidR="002207DC" w:rsidRDefault="002207DC" w:rsidP="001845A8">
            <w:pPr>
              <w:rPr>
                <w:rFonts w:ascii="Calibri" w:hAnsi="Calibri"/>
                <w:b/>
              </w:rPr>
            </w:pPr>
          </w:p>
          <w:p w:rsidR="002207DC" w:rsidRDefault="002207DC" w:rsidP="001845A8">
            <w:pPr>
              <w:rPr>
                <w:rFonts w:ascii="Calibri" w:hAnsi="Calibri"/>
                <w:b/>
              </w:rPr>
            </w:pPr>
          </w:p>
          <w:p w:rsidR="002207DC" w:rsidRPr="002207DC" w:rsidRDefault="002207DC" w:rsidP="001845A8">
            <w:pPr>
              <w:rPr>
                <w:rFonts w:ascii="Calibri" w:hAnsi="Calibri"/>
              </w:rPr>
            </w:pPr>
            <w:r w:rsidRPr="002207DC">
              <w:rPr>
                <w:rFonts w:ascii="Calibri" w:hAnsi="Calibri"/>
              </w:rPr>
              <w:t>SO</w:t>
            </w:r>
            <w:r>
              <w:rPr>
                <w:rFonts w:ascii="Calibri" w:hAnsi="Calibri"/>
              </w:rPr>
              <w:t>L</w:t>
            </w:r>
          </w:p>
        </w:tc>
      </w:tr>
      <w:tr w:rsidR="00604A58" w:rsidRPr="0024410F" w:rsidTr="00604A58">
        <w:trPr>
          <w:trHeight w:val="3245"/>
        </w:trPr>
        <w:tc>
          <w:tcPr>
            <w:tcW w:w="684" w:type="dxa"/>
          </w:tcPr>
          <w:p w:rsidR="00604A58" w:rsidRDefault="00604A58" w:rsidP="00CD32FF">
            <w:pPr>
              <w:rPr>
                <w:rFonts w:ascii="Calibri" w:hAnsi="Calibri"/>
                <w:b/>
                <w:sz w:val="22"/>
                <w:szCs w:val="22"/>
              </w:rPr>
            </w:pPr>
            <w:r>
              <w:rPr>
                <w:rFonts w:ascii="Calibri" w:hAnsi="Calibri"/>
                <w:b/>
                <w:sz w:val="22"/>
                <w:szCs w:val="22"/>
              </w:rPr>
              <w:t>8.</w:t>
            </w:r>
          </w:p>
        </w:tc>
        <w:tc>
          <w:tcPr>
            <w:tcW w:w="8530" w:type="dxa"/>
          </w:tcPr>
          <w:p w:rsidR="00604A58" w:rsidRDefault="00E53D01" w:rsidP="002207DC">
            <w:pPr>
              <w:rPr>
                <w:rFonts w:ascii="Calibri" w:hAnsi="Calibri"/>
                <w:b/>
                <w:sz w:val="22"/>
                <w:szCs w:val="22"/>
              </w:rPr>
            </w:pPr>
            <w:r>
              <w:rPr>
                <w:rFonts w:ascii="Calibri" w:hAnsi="Calibri"/>
                <w:b/>
                <w:sz w:val="22"/>
                <w:szCs w:val="22"/>
              </w:rPr>
              <w:t>Barbican Review</w:t>
            </w:r>
          </w:p>
          <w:p w:rsidR="009C622F" w:rsidRDefault="002207DC" w:rsidP="002207DC">
            <w:pPr>
              <w:rPr>
                <w:rFonts w:ascii="Calibri" w:hAnsi="Calibri"/>
                <w:sz w:val="22"/>
                <w:szCs w:val="22"/>
              </w:rPr>
            </w:pPr>
            <w:r w:rsidRPr="002207DC">
              <w:rPr>
                <w:rFonts w:ascii="Calibri" w:hAnsi="Calibri"/>
                <w:sz w:val="22"/>
                <w:szCs w:val="22"/>
              </w:rPr>
              <w:t xml:space="preserve">SOL outlined a proposal to conduct a formal review of the Barbican area, consulting with traders, residents and PCC Officers. </w:t>
            </w:r>
            <w:r>
              <w:rPr>
                <w:rFonts w:ascii="Calibri" w:hAnsi="Calibri"/>
                <w:sz w:val="22"/>
                <w:szCs w:val="22"/>
              </w:rPr>
              <w:t xml:space="preserve"> The consultation may include:</w:t>
            </w:r>
          </w:p>
          <w:p w:rsidR="002207DC" w:rsidRPr="002207DC" w:rsidRDefault="002207DC" w:rsidP="002207DC">
            <w:pPr>
              <w:pStyle w:val="ListParagraph"/>
              <w:numPr>
                <w:ilvl w:val="0"/>
                <w:numId w:val="25"/>
              </w:numPr>
              <w:rPr>
                <w:rFonts w:ascii="Calibri" w:hAnsi="Calibri"/>
                <w:sz w:val="22"/>
                <w:szCs w:val="22"/>
              </w:rPr>
            </w:pPr>
            <w:r w:rsidRPr="002207DC">
              <w:rPr>
                <w:rFonts w:ascii="Calibri" w:hAnsi="Calibri"/>
                <w:sz w:val="22"/>
                <w:szCs w:val="22"/>
              </w:rPr>
              <w:t>Taxi ranking</w:t>
            </w:r>
          </w:p>
          <w:p w:rsidR="002207DC" w:rsidRPr="002207DC" w:rsidRDefault="002207DC" w:rsidP="002207DC">
            <w:pPr>
              <w:pStyle w:val="ListParagraph"/>
              <w:numPr>
                <w:ilvl w:val="0"/>
                <w:numId w:val="25"/>
              </w:numPr>
              <w:rPr>
                <w:rFonts w:ascii="Calibri" w:hAnsi="Calibri"/>
                <w:sz w:val="22"/>
                <w:szCs w:val="22"/>
              </w:rPr>
            </w:pPr>
            <w:r w:rsidRPr="002207DC">
              <w:rPr>
                <w:rFonts w:ascii="Calibri" w:hAnsi="Calibri"/>
                <w:sz w:val="22"/>
                <w:szCs w:val="22"/>
              </w:rPr>
              <w:t>Bus and P&amp;R connections</w:t>
            </w:r>
          </w:p>
          <w:p w:rsidR="002207DC" w:rsidRPr="002207DC" w:rsidRDefault="002207DC" w:rsidP="002207DC">
            <w:pPr>
              <w:pStyle w:val="ListParagraph"/>
              <w:numPr>
                <w:ilvl w:val="0"/>
                <w:numId w:val="25"/>
              </w:numPr>
              <w:rPr>
                <w:rFonts w:ascii="Calibri" w:hAnsi="Calibri"/>
                <w:sz w:val="22"/>
                <w:szCs w:val="22"/>
              </w:rPr>
            </w:pPr>
            <w:r w:rsidRPr="002207DC">
              <w:rPr>
                <w:rFonts w:ascii="Calibri" w:hAnsi="Calibri"/>
                <w:sz w:val="22"/>
                <w:szCs w:val="22"/>
              </w:rPr>
              <w:t>Coach drop off/pick up points</w:t>
            </w:r>
          </w:p>
          <w:p w:rsidR="002207DC" w:rsidRPr="002207DC" w:rsidRDefault="00FA4DAA" w:rsidP="002207DC">
            <w:pPr>
              <w:pStyle w:val="ListParagraph"/>
              <w:numPr>
                <w:ilvl w:val="0"/>
                <w:numId w:val="25"/>
              </w:numPr>
              <w:rPr>
                <w:rFonts w:ascii="Calibri" w:hAnsi="Calibri"/>
                <w:sz w:val="22"/>
                <w:szCs w:val="22"/>
              </w:rPr>
            </w:pPr>
            <w:r>
              <w:rPr>
                <w:rFonts w:ascii="Calibri" w:hAnsi="Calibri"/>
                <w:sz w:val="22"/>
                <w:szCs w:val="22"/>
              </w:rPr>
              <w:t>Car p</w:t>
            </w:r>
            <w:r w:rsidR="002207DC" w:rsidRPr="002207DC">
              <w:rPr>
                <w:rFonts w:ascii="Calibri" w:hAnsi="Calibri"/>
                <w:sz w:val="22"/>
                <w:szCs w:val="22"/>
              </w:rPr>
              <w:t>arking</w:t>
            </w:r>
            <w:r>
              <w:rPr>
                <w:rFonts w:ascii="Calibri" w:hAnsi="Calibri"/>
                <w:sz w:val="22"/>
                <w:szCs w:val="22"/>
              </w:rPr>
              <w:t xml:space="preserve"> across the Barbican and around the harbour</w:t>
            </w:r>
          </w:p>
          <w:p w:rsidR="002207DC" w:rsidRPr="002207DC" w:rsidRDefault="002207DC" w:rsidP="002207DC">
            <w:pPr>
              <w:pStyle w:val="ListParagraph"/>
              <w:numPr>
                <w:ilvl w:val="0"/>
                <w:numId w:val="25"/>
              </w:numPr>
              <w:rPr>
                <w:rFonts w:ascii="Calibri" w:hAnsi="Calibri"/>
                <w:sz w:val="22"/>
                <w:szCs w:val="22"/>
              </w:rPr>
            </w:pPr>
            <w:r w:rsidRPr="002207DC">
              <w:rPr>
                <w:rFonts w:ascii="Calibri" w:hAnsi="Calibri"/>
                <w:sz w:val="22"/>
                <w:szCs w:val="22"/>
              </w:rPr>
              <w:t>Residential and trade waste collections</w:t>
            </w:r>
          </w:p>
          <w:p w:rsidR="002207DC" w:rsidRDefault="002207DC" w:rsidP="002207DC">
            <w:pPr>
              <w:pStyle w:val="ListParagraph"/>
              <w:numPr>
                <w:ilvl w:val="0"/>
                <w:numId w:val="25"/>
              </w:numPr>
              <w:rPr>
                <w:rFonts w:ascii="Calibri" w:hAnsi="Calibri"/>
                <w:sz w:val="22"/>
                <w:szCs w:val="22"/>
              </w:rPr>
            </w:pPr>
            <w:r w:rsidRPr="002207DC">
              <w:rPr>
                <w:rFonts w:ascii="Calibri" w:hAnsi="Calibri"/>
                <w:sz w:val="22"/>
                <w:szCs w:val="22"/>
              </w:rPr>
              <w:t xml:space="preserve">Restricting access or </w:t>
            </w:r>
            <w:proofErr w:type="spellStart"/>
            <w:r w:rsidRPr="002207DC">
              <w:rPr>
                <w:rFonts w:ascii="Calibri" w:hAnsi="Calibri"/>
                <w:sz w:val="22"/>
                <w:szCs w:val="22"/>
              </w:rPr>
              <w:t>pedestrianisation</w:t>
            </w:r>
            <w:proofErr w:type="spellEnd"/>
            <w:r w:rsidRPr="002207DC">
              <w:rPr>
                <w:rFonts w:ascii="Calibri" w:hAnsi="Calibri"/>
                <w:sz w:val="22"/>
                <w:szCs w:val="22"/>
              </w:rPr>
              <w:t xml:space="preserve"> of Southside Street and/or Barbican Parade</w:t>
            </w:r>
          </w:p>
          <w:p w:rsidR="002207DC" w:rsidRDefault="002207DC" w:rsidP="002207DC">
            <w:pPr>
              <w:rPr>
                <w:rFonts w:ascii="Calibri" w:hAnsi="Calibri"/>
                <w:sz w:val="22"/>
                <w:szCs w:val="22"/>
              </w:rPr>
            </w:pPr>
            <w:r>
              <w:rPr>
                <w:rFonts w:ascii="Calibri" w:hAnsi="Calibri"/>
                <w:sz w:val="22"/>
                <w:szCs w:val="22"/>
              </w:rPr>
              <w:t>The proposal was debated at length and resulted in a vote.</w:t>
            </w:r>
          </w:p>
          <w:p w:rsidR="002207DC" w:rsidRDefault="002207DC" w:rsidP="00FA4DAA">
            <w:pPr>
              <w:rPr>
                <w:rFonts w:ascii="Calibri" w:hAnsi="Calibri"/>
                <w:sz w:val="22"/>
                <w:szCs w:val="22"/>
              </w:rPr>
            </w:pPr>
            <w:r>
              <w:rPr>
                <w:rFonts w:ascii="Calibri" w:hAnsi="Calibri"/>
                <w:sz w:val="22"/>
                <w:szCs w:val="22"/>
              </w:rPr>
              <w:t>Of those Advisory Board members present, excluding the Chair</w:t>
            </w:r>
            <w:r w:rsidR="00FA4DAA">
              <w:rPr>
                <w:rFonts w:ascii="Calibri" w:hAnsi="Calibri"/>
                <w:sz w:val="22"/>
                <w:szCs w:val="22"/>
              </w:rPr>
              <w:t>:</w:t>
            </w:r>
            <w:r>
              <w:rPr>
                <w:rFonts w:ascii="Calibri" w:hAnsi="Calibri"/>
                <w:sz w:val="22"/>
                <w:szCs w:val="22"/>
              </w:rPr>
              <w:t xml:space="preserve"> </w:t>
            </w:r>
            <w:r w:rsidR="00FA4DAA">
              <w:rPr>
                <w:rFonts w:ascii="Calibri" w:hAnsi="Calibri"/>
                <w:sz w:val="22"/>
                <w:szCs w:val="22"/>
              </w:rPr>
              <w:t>9 votes for, 1 vote against.</w:t>
            </w:r>
          </w:p>
          <w:p w:rsidR="00FA4DAA" w:rsidRDefault="00FA4DAA" w:rsidP="00FA4DAA">
            <w:pPr>
              <w:rPr>
                <w:rFonts w:ascii="Calibri" w:hAnsi="Calibri"/>
                <w:sz w:val="22"/>
                <w:szCs w:val="22"/>
              </w:rPr>
            </w:pPr>
          </w:p>
          <w:p w:rsidR="00FA4DAA" w:rsidRPr="002207DC" w:rsidRDefault="00FA4DAA" w:rsidP="00FA4DAA">
            <w:pPr>
              <w:rPr>
                <w:rFonts w:ascii="Calibri" w:hAnsi="Calibri"/>
                <w:sz w:val="22"/>
                <w:szCs w:val="22"/>
              </w:rPr>
            </w:pPr>
            <w:r>
              <w:rPr>
                <w:rFonts w:ascii="Calibri" w:hAnsi="Calibri"/>
                <w:sz w:val="22"/>
                <w:szCs w:val="22"/>
              </w:rPr>
              <w:t xml:space="preserve">The general view was that the BID will ‘get battered but it was worth ploughing on in order to create legacy and improve the area’. SOL was told to go the distance and deliver entirely to the findings of the consultation – the Advisory Board would provide full support and agreed to help design the consultation. Work would be prioritised on this over the next two meetings and the scheme launched in May or June 2014. </w:t>
            </w:r>
            <w:r w:rsidRPr="00FA4DAA">
              <w:rPr>
                <w:rFonts w:ascii="Calibri" w:hAnsi="Calibri"/>
                <w:sz w:val="22"/>
                <w:szCs w:val="22"/>
              </w:rPr>
              <w:t>ACTION</w:t>
            </w:r>
          </w:p>
        </w:tc>
        <w:tc>
          <w:tcPr>
            <w:tcW w:w="1276" w:type="dxa"/>
          </w:tcPr>
          <w:p w:rsidR="00604A58" w:rsidRDefault="00604A58" w:rsidP="001845A8">
            <w:pPr>
              <w:rPr>
                <w:rFonts w:ascii="Calibri" w:hAnsi="Calibri"/>
                <w:b/>
              </w:rPr>
            </w:pPr>
          </w:p>
          <w:p w:rsidR="00E33C49" w:rsidRDefault="00E33C49"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Pr="00FA4DAA" w:rsidRDefault="00FA4DAA" w:rsidP="001845A8">
            <w:pPr>
              <w:rPr>
                <w:rFonts w:ascii="Calibri" w:hAnsi="Calibri"/>
              </w:rPr>
            </w:pPr>
            <w:r w:rsidRPr="00FA4DAA">
              <w:rPr>
                <w:rFonts w:ascii="Calibri" w:hAnsi="Calibri"/>
              </w:rPr>
              <w:t>ALL</w:t>
            </w:r>
          </w:p>
        </w:tc>
      </w:tr>
      <w:tr w:rsidR="00E53D01" w:rsidRPr="0024410F" w:rsidTr="00604A58">
        <w:trPr>
          <w:trHeight w:val="3245"/>
        </w:trPr>
        <w:tc>
          <w:tcPr>
            <w:tcW w:w="684" w:type="dxa"/>
          </w:tcPr>
          <w:p w:rsidR="00E53D01" w:rsidRDefault="00E53D01" w:rsidP="00CD32FF">
            <w:pPr>
              <w:rPr>
                <w:rFonts w:ascii="Calibri" w:hAnsi="Calibri"/>
                <w:b/>
                <w:sz w:val="22"/>
                <w:szCs w:val="22"/>
              </w:rPr>
            </w:pPr>
            <w:r>
              <w:rPr>
                <w:rFonts w:ascii="Calibri" w:hAnsi="Calibri"/>
                <w:b/>
                <w:sz w:val="22"/>
                <w:szCs w:val="22"/>
              </w:rPr>
              <w:lastRenderedPageBreak/>
              <w:t>9.</w:t>
            </w:r>
          </w:p>
        </w:tc>
        <w:tc>
          <w:tcPr>
            <w:tcW w:w="8530" w:type="dxa"/>
          </w:tcPr>
          <w:p w:rsidR="00E53D01" w:rsidRDefault="00E53D01" w:rsidP="001E15AA">
            <w:pPr>
              <w:rPr>
                <w:rFonts w:ascii="Calibri" w:hAnsi="Calibri"/>
                <w:b/>
                <w:sz w:val="22"/>
                <w:szCs w:val="22"/>
              </w:rPr>
            </w:pPr>
            <w:r>
              <w:rPr>
                <w:rFonts w:ascii="Calibri" w:hAnsi="Calibri"/>
                <w:b/>
                <w:sz w:val="22"/>
                <w:szCs w:val="22"/>
              </w:rPr>
              <w:t>AOB</w:t>
            </w:r>
          </w:p>
          <w:p w:rsidR="00FA4DAA" w:rsidRDefault="001E15AA" w:rsidP="001E15AA">
            <w:pPr>
              <w:rPr>
                <w:rFonts w:ascii="Calibri" w:hAnsi="Calibri"/>
                <w:sz w:val="22"/>
                <w:szCs w:val="22"/>
              </w:rPr>
            </w:pPr>
            <w:r>
              <w:rPr>
                <w:rFonts w:ascii="Calibri" w:hAnsi="Calibri"/>
                <w:sz w:val="22"/>
                <w:szCs w:val="22"/>
              </w:rPr>
              <w:t>A further point around the Jazz &amp; Blues Festival was made, requesting that the event be spread beyond the Barbican to encompass the Waterfront BID area.</w:t>
            </w:r>
          </w:p>
          <w:p w:rsidR="001E15AA" w:rsidRDefault="001E15AA" w:rsidP="001E15AA">
            <w:pPr>
              <w:rPr>
                <w:rFonts w:ascii="Calibri" w:hAnsi="Calibri"/>
                <w:sz w:val="22"/>
                <w:szCs w:val="22"/>
              </w:rPr>
            </w:pPr>
          </w:p>
          <w:p w:rsidR="001E15AA" w:rsidRDefault="001E15AA" w:rsidP="001E15AA">
            <w:pPr>
              <w:rPr>
                <w:rFonts w:ascii="Calibri" w:hAnsi="Calibri"/>
                <w:b/>
                <w:sz w:val="22"/>
                <w:szCs w:val="22"/>
              </w:rPr>
            </w:pPr>
            <w:r>
              <w:rPr>
                <w:rFonts w:ascii="Calibri" w:hAnsi="Calibri"/>
                <w:sz w:val="22"/>
                <w:szCs w:val="22"/>
              </w:rPr>
              <w:t xml:space="preserve">BT offered the promotion of Waterfront destinations on the Plymouth Marine Laboratory (PML) website. </w:t>
            </w:r>
            <w:r w:rsidR="00BC612A" w:rsidRPr="00BC612A">
              <w:rPr>
                <w:rFonts w:ascii="Calibri" w:hAnsi="Calibri"/>
                <w:b/>
                <w:sz w:val="22"/>
                <w:szCs w:val="22"/>
              </w:rPr>
              <w:t>ACTION</w:t>
            </w:r>
          </w:p>
          <w:p w:rsidR="00BC612A" w:rsidRDefault="00BC612A" w:rsidP="001E15AA">
            <w:pPr>
              <w:rPr>
                <w:rFonts w:ascii="Calibri" w:hAnsi="Calibri"/>
                <w:b/>
                <w:sz w:val="22"/>
                <w:szCs w:val="22"/>
              </w:rPr>
            </w:pPr>
          </w:p>
          <w:p w:rsidR="00BC612A" w:rsidRDefault="00BC612A" w:rsidP="001E15AA">
            <w:pPr>
              <w:rPr>
                <w:rFonts w:ascii="Calibri" w:hAnsi="Calibri"/>
                <w:sz w:val="22"/>
                <w:szCs w:val="22"/>
              </w:rPr>
            </w:pPr>
            <w:r>
              <w:rPr>
                <w:rFonts w:ascii="Calibri" w:hAnsi="Calibri"/>
                <w:sz w:val="22"/>
                <w:szCs w:val="22"/>
              </w:rPr>
              <w:t xml:space="preserve">RT raised the Drake’s Island development – SOL to resubmit PWP response to PCC to support the application: </w:t>
            </w:r>
            <w:r w:rsidRPr="00BC612A">
              <w:rPr>
                <w:rFonts w:ascii="Calibri" w:hAnsi="Calibri"/>
                <w:b/>
                <w:sz w:val="22"/>
                <w:szCs w:val="22"/>
              </w:rPr>
              <w:t>ACTION</w:t>
            </w:r>
          </w:p>
          <w:p w:rsidR="00BC612A" w:rsidRDefault="00BC612A" w:rsidP="001E15AA">
            <w:pPr>
              <w:rPr>
                <w:rFonts w:ascii="Calibri" w:hAnsi="Calibri"/>
                <w:sz w:val="22"/>
                <w:szCs w:val="22"/>
              </w:rPr>
            </w:pPr>
          </w:p>
          <w:p w:rsidR="00BC612A" w:rsidRDefault="00BC612A" w:rsidP="001E15AA">
            <w:pPr>
              <w:rPr>
                <w:rFonts w:ascii="Calibri" w:hAnsi="Calibri"/>
                <w:sz w:val="22"/>
                <w:szCs w:val="22"/>
              </w:rPr>
            </w:pPr>
            <w:r>
              <w:rPr>
                <w:rFonts w:ascii="Calibri" w:hAnsi="Calibri"/>
                <w:sz w:val="22"/>
                <w:szCs w:val="22"/>
              </w:rPr>
              <w:t>NH expressed thanks to PWP for the Barbican Christmas lights and Thanksgiving Parade – appreciated by Association of Barbican Businesses (ABB) members.</w:t>
            </w:r>
          </w:p>
          <w:p w:rsidR="00BC612A" w:rsidRDefault="00BC612A" w:rsidP="001E15AA">
            <w:pPr>
              <w:rPr>
                <w:rFonts w:ascii="Calibri" w:hAnsi="Calibri"/>
                <w:sz w:val="22"/>
                <w:szCs w:val="22"/>
              </w:rPr>
            </w:pPr>
          </w:p>
          <w:p w:rsidR="00BC612A" w:rsidRDefault="00BC612A" w:rsidP="001E15AA">
            <w:pPr>
              <w:rPr>
                <w:rFonts w:ascii="Calibri" w:hAnsi="Calibri"/>
                <w:sz w:val="22"/>
                <w:szCs w:val="22"/>
              </w:rPr>
            </w:pPr>
            <w:r>
              <w:rPr>
                <w:rFonts w:ascii="Calibri" w:hAnsi="Calibri"/>
                <w:sz w:val="22"/>
                <w:szCs w:val="22"/>
              </w:rPr>
              <w:t>‘Christmas Crackers’ sticker collection campaign was viewed as a good attempt but had failed to attract footfall. Requested not to do this again.</w:t>
            </w:r>
          </w:p>
          <w:p w:rsidR="00BC612A" w:rsidRDefault="00BC612A" w:rsidP="001E15AA">
            <w:pPr>
              <w:rPr>
                <w:rFonts w:ascii="Calibri" w:hAnsi="Calibri"/>
                <w:sz w:val="22"/>
                <w:szCs w:val="22"/>
              </w:rPr>
            </w:pPr>
          </w:p>
          <w:p w:rsidR="00BC612A" w:rsidRPr="00BC612A" w:rsidRDefault="00BC612A" w:rsidP="001E15AA">
            <w:pPr>
              <w:rPr>
                <w:rFonts w:ascii="Calibri" w:hAnsi="Calibri"/>
                <w:b/>
                <w:sz w:val="22"/>
                <w:szCs w:val="22"/>
              </w:rPr>
            </w:pPr>
            <w:r>
              <w:rPr>
                <w:rFonts w:ascii="Calibri" w:hAnsi="Calibri"/>
                <w:sz w:val="22"/>
                <w:szCs w:val="22"/>
              </w:rPr>
              <w:t xml:space="preserve">Events signs on the Hoe – requested this be pursued for 2014 events as soon as possible. </w:t>
            </w:r>
            <w:r w:rsidRPr="00BC612A">
              <w:rPr>
                <w:rFonts w:ascii="Calibri" w:hAnsi="Calibri"/>
                <w:b/>
                <w:sz w:val="22"/>
                <w:szCs w:val="22"/>
              </w:rPr>
              <w:t>ACTION</w:t>
            </w:r>
          </w:p>
          <w:p w:rsidR="00BC612A" w:rsidRDefault="00BC612A" w:rsidP="001E15AA">
            <w:pPr>
              <w:rPr>
                <w:rFonts w:ascii="Calibri" w:hAnsi="Calibri"/>
                <w:sz w:val="22"/>
                <w:szCs w:val="22"/>
              </w:rPr>
            </w:pPr>
          </w:p>
          <w:p w:rsidR="00BC612A" w:rsidRDefault="00BC612A" w:rsidP="001E15AA">
            <w:pPr>
              <w:rPr>
                <w:rFonts w:ascii="Calibri" w:hAnsi="Calibri"/>
                <w:sz w:val="22"/>
                <w:szCs w:val="22"/>
              </w:rPr>
            </w:pPr>
            <w:r>
              <w:rPr>
                <w:rFonts w:ascii="Calibri" w:hAnsi="Calibri"/>
                <w:sz w:val="22"/>
                <w:szCs w:val="22"/>
              </w:rPr>
              <w:t>Barbican events – ABB engaging with PWP, connecting with Sarah Lynn of PWP Events Team to co-design and deliver events</w:t>
            </w:r>
          </w:p>
          <w:p w:rsidR="00BC612A" w:rsidRDefault="00BC612A" w:rsidP="001E15AA">
            <w:pPr>
              <w:rPr>
                <w:rFonts w:ascii="Calibri" w:hAnsi="Calibri"/>
                <w:sz w:val="22"/>
                <w:szCs w:val="22"/>
              </w:rPr>
            </w:pPr>
          </w:p>
          <w:p w:rsidR="00BC612A" w:rsidRDefault="00BC612A" w:rsidP="001E15AA">
            <w:pPr>
              <w:rPr>
                <w:rFonts w:ascii="Calibri" w:hAnsi="Calibri"/>
                <w:sz w:val="22"/>
                <w:szCs w:val="22"/>
              </w:rPr>
            </w:pPr>
            <w:r>
              <w:rPr>
                <w:rFonts w:ascii="Calibri" w:hAnsi="Calibri"/>
                <w:sz w:val="22"/>
                <w:szCs w:val="22"/>
              </w:rPr>
              <w:t xml:space="preserve">MK requested communications and events list be provided sooner. Ideally minutes to meetings to be circulated within one week and create a generic agenda to roll forward during each bi-monthly meeting of the Advisory Board. </w:t>
            </w:r>
          </w:p>
          <w:p w:rsidR="00BC612A" w:rsidRDefault="00BC612A" w:rsidP="001E15AA">
            <w:pPr>
              <w:rPr>
                <w:rFonts w:ascii="Calibri" w:hAnsi="Calibri"/>
                <w:sz w:val="22"/>
                <w:szCs w:val="22"/>
              </w:rPr>
            </w:pPr>
          </w:p>
          <w:p w:rsidR="00BC612A" w:rsidRDefault="00BC612A" w:rsidP="001E15AA">
            <w:pPr>
              <w:rPr>
                <w:rFonts w:ascii="Calibri" w:hAnsi="Calibri"/>
                <w:sz w:val="22"/>
                <w:szCs w:val="22"/>
              </w:rPr>
            </w:pPr>
            <w:r>
              <w:rPr>
                <w:rFonts w:ascii="Calibri" w:hAnsi="Calibri"/>
                <w:sz w:val="22"/>
                <w:szCs w:val="22"/>
              </w:rPr>
              <w:t xml:space="preserve">Royal William Yard – not receiving events, requested delivery at the location. Acknowledgement that Pirates Weekend, Jaguar Car Show, Jazz &amp; Blues Festival, Thanksgiving and Plymouth Seafood Festival are all located in the Barbican and Sutton Harbour. SOL would engage with Urban Splash to agree events plan: </w:t>
            </w:r>
            <w:r w:rsidRPr="00BC612A">
              <w:rPr>
                <w:rFonts w:ascii="Calibri" w:hAnsi="Calibri"/>
                <w:b/>
                <w:sz w:val="22"/>
                <w:szCs w:val="22"/>
              </w:rPr>
              <w:t>ACTION</w:t>
            </w:r>
          </w:p>
          <w:p w:rsidR="00BC612A" w:rsidRDefault="00BC612A" w:rsidP="001E15AA">
            <w:pPr>
              <w:rPr>
                <w:rFonts w:ascii="Calibri" w:hAnsi="Calibri"/>
                <w:sz w:val="22"/>
                <w:szCs w:val="22"/>
              </w:rPr>
            </w:pPr>
          </w:p>
          <w:p w:rsidR="00BC612A" w:rsidRPr="00BC612A" w:rsidRDefault="00BC612A" w:rsidP="00F717EA">
            <w:pPr>
              <w:rPr>
                <w:rFonts w:ascii="Calibri" w:hAnsi="Calibri"/>
                <w:sz w:val="22"/>
                <w:szCs w:val="22"/>
              </w:rPr>
            </w:pPr>
            <w:r>
              <w:rPr>
                <w:rFonts w:ascii="Calibri" w:hAnsi="Calibri"/>
                <w:sz w:val="22"/>
                <w:szCs w:val="22"/>
              </w:rPr>
              <w:t>Area meetings need to feedback to SOL</w:t>
            </w:r>
            <w:r w:rsidR="00F717EA">
              <w:rPr>
                <w:rFonts w:ascii="Calibri" w:hAnsi="Calibri"/>
                <w:sz w:val="22"/>
                <w:szCs w:val="22"/>
              </w:rPr>
              <w:t xml:space="preserve">: </w:t>
            </w:r>
            <w:r w:rsidR="00F717EA" w:rsidRPr="00F717EA">
              <w:rPr>
                <w:rFonts w:ascii="Calibri" w:hAnsi="Calibri"/>
                <w:b/>
                <w:sz w:val="22"/>
                <w:szCs w:val="22"/>
              </w:rPr>
              <w:t>ACTIO</w:t>
            </w:r>
            <w:r w:rsidR="00177BF3">
              <w:rPr>
                <w:rFonts w:ascii="Calibri" w:hAnsi="Calibri"/>
                <w:b/>
                <w:sz w:val="22"/>
                <w:szCs w:val="22"/>
              </w:rPr>
              <w:t>N</w:t>
            </w:r>
          </w:p>
        </w:tc>
        <w:tc>
          <w:tcPr>
            <w:tcW w:w="1276" w:type="dxa"/>
          </w:tcPr>
          <w:p w:rsidR="00E53D01" w:rsidRDefault="00E53D01" w:rsidP="001845A8">
            <w:pPr>
              <w:rPr>
                <w:rFonts w:ascii="Calibri" w:hAnsi="Calibri"/>
                <w:b/>
              </w:rPr>
            </w:pPr>
          </w:p>
          <w:p w:rsidR="00BC612A" w:rsidRDefault="00BC612A" w:rsidP="001845A8">
            <w:pPr>
              <w:rPr>
                <w:rFonts w:ascii="Calibri" w:hAnsi="Calibri"/>
                <w:b/>
              </w:rPr>
            </w:pPr>
          </w:p>
          <w:p w:rsidR="00BC612A" w:rsidRDefault="00BC612A" w:rsidP="001845A8">
            <w:pPr>
              <w:rPr>
                <w:rFonts w:ascii="Calibri" w:hAnsi="Calibri"/>
                <w:b/>
              </w:rPr>
            </w:pPr>
          </w:p>
          <w:p w:rsidR="00BC612A" w:rsidRDefault="00BC612A" w:rsidP="001845A8">
            <w:pPr>
              <w:rPr>
                <w:rFonts w:ascii="Calibri" w:hAnsi="Calibri"/>
                <w:b/>
              </w:rPr>
            </w:pPr>
          </w:p>
          <w:p w:rsidR="00BC612A" w:rsidRDefault="00BC612A" w:rsidP="001845A8">
            <w:pPr>
              <w:rPr>
                <w:rFonts w:ascii="Calibri" w:hAnsi="Calibri"/>
              </w:rPr>
            </w:pPr>
            <w:r w:rsidRPr="00BC612A">
              <w:rPr>
                <w:rFonts w:ascii="Calibri" w:hAnsi="Calibri"/>
              </w:rPr>
              <w:t>SOL/BT</w:t>
            </w:r>
          </w:p>
          <w:p w:rsidR="00BC612A" w:rsidRDefault="00BC612A" w:rsidP="001845A8">
            <w:pPr>
              <w:rPr>
                <w:rFonts w:ascii="Calibri" w:hAnsi="Calibri"/>
              </w:rPr>
            </w:pPr>
          </w:p>
          <w:p w:rsidR="00BC612A" w:rsidRDefault="00BC612A" w:rsidP="001845A8">
            <w:pPr>
              <w:rPr>
                <w:rFonts w:ascii="Calibri" w:hAnsi="Calibri"/>
              </w:rPr>
            </w:pPr>
          </w:p>
          <w:p w:rsidR="00BC612A" w:rsidRDefault="00BC612A" w:rsidP="001845A8">
            <w:pPr>
              <w:rPr>
                <w:rFonts w:ascii="Calibri" w:hAnsi="Calibri"/>
              </w:rPr>
            </w:pPr>
            <w:r>
              <w:rPr>
                <w:rFonts w:ascii="Calibri" w:hAnsi="Calibri"/>
              </w:rPr>
              <w:t>SOL</w:t>
            </w:r>
          </w:p>
          <w:p w:rsidR="00BC612A" w:rsidRDefault="00BC612A" w:rsidP="001845A8">
            <w:pPr>
              <w:rPr>
                <w:rFonts w:ascii="Calibri" w:hAnsi="Calibri"/>
              </w:rPr>
            </w:pPr>
          </w:p>
          <w:p w:rsidR="00BC612A" w:rsidRDefault="00BC612A" w:rsidP="001845A8">
            <w:pPr>
              <w:rPr>
                <w:rFonts w:ascii="Calibri" w:hAnsi="Calibri"/>
              </w:rPr>
            </w:pPr>
          </w:p>
          <w:p w:rsidR="00BC612A" w:rsidRDefault="00BC612A" w:rsidP="001845A8">
            <w:pPr>
              <w:rPr>
                <w:rFonts w:ascii="Calibri" w:hAnsi="Calibri"/>
              </w:rPr>
            </w:pPr>
          </w:p>
          <w:p w:rsidR="00BC612A" w:rsidRDefault="00BC612A" w:rsidP="001845A8">
            <w:pPr>
              <w:rPr>
                <w:rFonts w:ascii="Calibri" w:hAnsi="Calibri"/>
              </w:rPr>
            </w:pPr>
          </w:p>
          <w:p w:rsidR="00BC612A" w:rsidRDefault="00BC612A" w:rsidP="001845A8">
            <w:pPr>
              <w:rPr>
                <w:rFonts w:ascii="Calibri" w:hAnsi="Calibri"/>
              </w:rPr>
            </w:pPr>
          </w:p>
          <w:p w:rsidR="00BC612A" w:rsidRDefault="00BC612A" w:rsidP="001845A8">
            <w:pPr>
              <w:rPr>
                <w:rFonts w:ascii="Calibri" w:hAnsi="Calibri"/>
              </w:rPr>
            </w:pPr>
          </w:p>
          <w:p w:rsidR="00BC612A" w:rsidRDefault="00BC612A" w:rsidP="001845A8">
            <w:pPr>
              <w:rPr>
                <w:rFonts w:ascii="Calibri" w:hAnsi="Calibri"/>
              </w:rPr>
            </w:pPr>
          </w:p>
          <w:p w:rsidR="00BC612A" w:rsidRDefault="00BC612A" w:rsidP="001845A8">
            <w:pPr>
              <w:rPr>
                <w:rFonts w:ascii="Calibri" w:hAnsi="Calibri"/>
              </w:rPr>
            </w:pPr>
            <w:r>
              <w:rPr>
                <w:rFonts w:ascii="Calibri" w:hAnsi="Calibri"/>
              </w:rPr>
              <w:t>SOL</w:t>
            </w:r>
          </w:p>
          <w:p w:rsidR="00F717EA" w:rsidRDefault="00F717EA" w:rsidP="001845A8">
            <w:pPr>
              <w:rPr>
                <w:rFonts w:ascii="Calibri" w:hAnsi="Calibri"/>
              </w:rPr>
            </w:pPr>
          </w:p>
          <w:p w:rsidR="00F717EA" w:rsidRDefault="00F717EA" w:rsidP="001845A8">
            <w:pPr>
              <w:rPr>
                <w:rFonts w:ascii="Calibri" w:hAnsi="Calibri"/>
              </w:rPr>
            </w:pPr>
          </w:p>
          <w:p w:rsidR="00F717EA" w:rsidRDefault="00F717EA" w:rsidP="001845A8">
            <w:pPr>
              <w:rPr>
                <w:rFonts w:ascii="Calibri" w:hAnsi="Calibri"/>
              </w:rPr>
            </w:pPr>
          </w:p>
          <w:p w:rsidR="00F717EA" w:rsidRDefault="00F717EA" w:rsidP="001845A8">
            <w:pPr>
              <w:rPr>
                <w:rFonts w:ascii="Calibri" w:hAnsi="Calibri"/>
              </w:rPr>
            </w:pPr>
          </w:p>
          <w:p w:rsidR="00F717EA" w:rsidRDefault="00F717EA" w:rsidP="001845A8">
            <w:pPr>
              <w:rPr>
                <w:rFonts w:ascii="Calibri" w:hAnsi="Calibri"/>
              </w:rPr>
            </w:pPr>
          </w:p>
          <w:p w:rsidR="00F717EA" w:rsidRDefault="00F717EA" w:rsidP="001845A8">
            <w:pPr>
              <w:rPr>
                <w:rFonts w:ascii="Calibri" w:hAnsi="Calibri"/>
              </w:rPr>
            </w:pPr>
          </w:p>
          <w:p w:rsidR="00F717EA" w:rsidRDefault="00F717EA" w:rsidP="001845A8">
            <w:pPr>
              <w:rPr>
                <w:rFonts w:ascii="Calibri" w:hAnsi="Calibri"/>
              </w:rPr>
            </w:pPr>
          </w:p>
          <w:p w:rsidR="00F717EA" w:rsidRDefault="00F717EA" w:rsidP="001845A8">
            <w:pPr>
              <w:rPr>
                <w:rFonts w:ascii="Calibri" w:hAnsi="Calibri"/>
              </w:rPr>
            </w:pPr>
          </w:p>
          <w:p w:rsidR="00F717EA" w:rsidRDefault="00F717EA" w:rsidP="001845A8">
            <w:pPr>
              <w:rPr>
                <w:rFonts w:ascii="Calibri" w:hAnsi="Calibri"/>
              </w:rPr>
            </w:pPr>
          </w:p>
          <w:p w:rsidR="00F717EA" w:rsidRDefault="00F717EA" w:rsidP="001845A8">
            <w:pPr>
              <w:rPr>
                <w:rFonts w:ascii="Calibri" w:hAnsi="Calibri"/>
              </w:rPr>
            </w:pPr>
          </w:p>
          <w:p w:rsidR="00F717EA" w:rsidRDefault="00F717EA" w:rsidP="001845A8">
            <w:pPr>
              <w:rPr>
                <w:rFonts w:ascii="Calibri" w:hAnsi="Calibri"/>
              </w:rPr>
            </w:pPr>
            <w:r>
              <w:rPr>
                <w:rFonts w:ascii="Calibri" w:hAnsi="Calibri"/>
              </w:rPr>
              <w:t>SOL</w:t>
            </w:r>
          </w:p>
          <w:p w:rsidR="00F717EA" w:rsidRDefault="00F717EA" w:rsidP="001845A8">
            <w:pPr>
              <w:rPr>
                <w:rFonts w:ascii="Calibri" w:hAnsi="Calibri"/>
              </w:rPr>
            </w:pPr>
          </w:p>
          <w:p w:rsidR="00F717EA" w:rsidRPr="00BC612A" w:rsidRDefault="00F717EA" w:rsidP="001845A8">
            <w:pPr>
              <w:rPr>
                <w:rFonts w:ascii="Calibri" w:hAnsi="Calibri"/>
              </w:rPr>
            </w:pPr>
            <w:r>
              <w:rPr>
                <w:rFonts w:ascii="Calibri" w:hAnsi="Calibri"/>
              </w:rPr>
              <w:t>ALL</w:t>
            </w:r>
          </w:p>
        </w:tc>
      </w:tr>
    </w:tbl>
    <w:p w:rsidR="009565F8" w:rsidRPr="0024410F" w:rsidRDefault="009565F8" w:rsidP="00235662">
      <w:pPr>
        <w:rPr>
          <w:rFonts w:ascii="Calibri" w:hAnsi="Calibri"/>
          <w:sz w:val="22"/>
          <w:szCs w:val="22"/>
        </w:rPr>
      </w:pPr>
    </w:p>
    <w:p w:rsidR="009565F8" w:rsidRDefault="009565F8" w:rsidP="00235662">
      <w:pPr>
        <w:rPr>
          <w:rFonts w:ascii="Calibri" w:hAnsi="Calibri"/>
          <w:sz w:val="22"/>
          <w:szCs w:val="22"/>
        </w:rPr>
      </w:pPr>
    </w:p>
    <w:p w:rsidR="00653C3F" w:rsidRDefault="00653C3F">
      <w:pPr>
        <w:rPr>
          <w:rFonts w:ascii="Calibri" w:hAnsi="Calibri"/>
          <w:sz w:val="22"/>
          <w:szCs w:val="22"/>
        </w:rPr>
      </w:pPr>
      <w:r>
        <w:rPr>
          <w:rFonts w:ascii="Calibri" w:hAnsi="Calibri"/>
          <w:sz w:val="22"/>
          <w:szCs w:val="22"/>
        </w:rPr>
        <w:t xml:space="preserve">Next Meeting: </w:t>
      </w:r>
    </w:p>
    <w:p w:rsidR="00653C3F" w:rsidRDefault="00653C3F">
      <w:pPr>
        <w:rPr>
          <w:rFonts w:ascii="Calibri" w:hAnsi="Calibri"/>
          <w:sz w:val="22"/>
          <w:szCs w:val="22"/>
        </w:rPr>
      </w:pPr>
    </w:p>
    <w:p w:rsidR="00FA4087" w:rsidRDefault="00653C3F">
      <w:pPr>
        <w:rPr>
          <w:rFonts w:ascii="Calibri" w:hAnsi="Calibri"/>
          <w:sz w:val="22"/>
          <w:szCs w:val="22"/>
        </w:rPr>
      </w:pPr>
      <w:r>
        <w:rPr>
          <w:rFonts w:ascii="Calibri" w:hAnsi="Calibri"/>
          <w:sz w:val="22"/>
          <w:szCs w:val="22"/>
        </w:rPr>
        <w:t>Tuesday 1</w:t>
      </w:r>
      <w:r w:rsidRPr="00653C3F">
        <w:rPr>
          <w:rFonts w:ascii="Calibri" w:hAnsi="Calibri"/>
          <w:sz w:val="22"/>
          <w:szCs w:val="22"/>
          <w:vertAlign w:val="superscript"/>
        </w:rPr>
        <w:t>st</w:t>
      </w:r>
      <w:r>
        <w:rPr>
          <w:rFonts w:ascii="Calibri" w:hAnsi="Calibri"/>
          <w:sz w:val="22"/>
          <w:szCs w:val="22"/>
        </w:rPr>
        <w:t xml:space="preserve"> April</w:t>
      </w:r>
    </w:p>
    <w:p w:rsidR="00653C3F" w:rsidRDefault="00653C3F">
      <w:pPr>
        <w:rPr>
          <w:rFonts w:ascii="Calibri" w:hAnsi="Calibri"/>
          <w:sz w:val="22"/>
          <w:szCs w:val="22"/>
        </w:rPr>
      </w:pPr>
      <w:r>
        <w:rPr>
          <w:rFonts w:ascii="Calibri" w:hAnsi="Calibri"/>
          <w:sz w:val="22"/>
          <w:szCs w:val="22"/>
        </w:rPr>
        <w:t>2pm – 5pm</w:t>
      </w:r>
    </w:p>
    <w:p w:rsidR="00653C3F" w:rsidRDefault="00653C3F">
      <w:pPr>
        <w:rPr>
          <w:rFonts w:ascii="Calibri" w:hAnsi="Calibri"/>
          <w:sz w:val="22"/>
          <w:szCs w:val="22"/>
        </w:rPr>
      </w:pPr>
      <w:r>
        <w:rPr>
          <w:rFonts w:ascii="Calibri" w:hAnsi="Calibri"/>
          <w:sz w:val="22"/>
          <w:szCs w:val="22"/>
        </w:rPr>
        <w:t xml:space="preserve">Venue </w:t>
      </w:r>
      <w:proofErr w:type="spellStart"/>
      <w:r>
        <w:rPr>
          <w:rFonts w:ascii="Calibri" w:hAnsi="Calibri"/>
          <w:sz w:val="22"/>
          <w:szCs w:val="22"/>
        </w:rPr>
        <w:t>tbc’d</w:t>
      </w:r>
      <w:proofErr w:type="spellEnd"/>
    </w:p>
    <w:p w:rsidR="00FA4087" w:rsidRDefault="00FA4087">
      <w:pPr>
        <w:rPr>
          <w:rFonts w:ascii="Calibri" w:hAnsi="Calibri"/>
          <w:sz w:val="22"/>
          <w:szCs w:val="22"/>
        </w:rPr>
      </w:pPr>
    </w:p>
    <w:p w:rsidR="00FA4087" w:rsidRDefault="00FA4087">
      <w:pPr>
        <w:rPr>
          <w:rFonts w:ascii="Calibri" w:hAnsi="Calibri"/>
          <w:sz w:val="22"/>
          <w:szCs w:val="22"/>
        </w:rPr>
      </w:pPr>
    </w:p>
    <w:p w:rsidR="00FA4087" w:rsidRDefault="00FA4087">
      <w:pPr>
        <w:rPr>
          <w:rFonts w:ascii="Calibri" w:hAnsi="Calibri"/>
          <w:sz w:val="22"/>
          <w:szCs w:val="22"/>
        </w:rPr>
      </w:pPr>
    </w:p>
    <w:p w:rsidR="00FA4087" w:rsidRDefault="00FA4087">
      <w:pPr>
        <w:rPr>
          <w:rFonts w:ascii="Calibri" w:hAnsi="Calibri"/>
          <w:sz w:val="22"/>
          <w:szCs w:val="22"/>
        </w:rPr>
      </w:pPr>
    </w:p>
    <w:p w:rsidR="00FA4087" w:rsidRDefault="00FA4087">
      <w:pPr>
        <w:rPr>
          <w:rFonts w:ascii="Calibri" w:hAnsi="Calibri"/>
          <w:sz w:val="22"/>
          <w:szCs w:val="22"/>
        </w:rPr>
      </w:pPr>
    </w:p>
    <w:p w:rsidR="00FA4087" w:rsidRDefault="00FA4087">
      <w:pPr>
        <w:rPr>
          <w:rFonts w:ascii="Calibri" w:hAnsi="Calibri"/>
          <w:sz w:val="22"/>
          <w:szCs w:val="22"/>
        </w:rPr>
      </w:pPr>
    </w:p>
    <w:p w:rsidR="00FA4087" w:rsidRDefault="00FA4087">
      <w:pPr>
        <w:rPr>
          <w:rFonts w:ascii="Calibri" w:hAnsi="Calibri"/>
          <w:sz w:val="22"/>
          <w:szCs w:val="22"/>
        </w:rPr>
      </w:pPr>
    </w:p>
    <w:p w:rsidR="00FA4087" w:rsidRDefault="00FA4087">
      <w:pPr>
        <w:rPr>
          <w:rFonts w:ascii="Calibri" w:hAnsi="Calibri"/>
          <w:sz w:val="22"/>
          <w:szCs w:val="22"/>
        </w:rPr>
      </w:pPr>
    </w:p>
    <w:p w:rsidR="00FA4087" w:rsidRDefault="00FA4087">
      <w:pPr>
        <w:rPr>
          <w:rFonts w:ascii="Calibri" w:hAnsi="Calibri"/>
          <w:sz w:val="22"/>
          <w:szCs w:val="22"/>
        </w:rPr>
      </w:pPr>
    </w:p>
    <w:p w:rsidR="00FA4087" w:rsidRDefault="00FA4087">
      <w:pPr>
        <w:rPr>
          <w:rFonts w:ascii="Calibri" w:hAnsi="Calibri"/>
          <w:sz w:val="22"/>
          <w:szCs w:val="22"/>
        </w:rPr>
      </w:pPr>
    </w:p>
    <w:p w:rsidR="00FA4087" w:rsidRDefault="00FA4087">
      <w:pPr>
        <w:rPr>
          <w:rFonts w:ascii="Calibri" w:hAnsi="Calibri"/>
          <w:sz w:val="22"/>
          <w:szCs w:val="22"/>
        </w:rPr>
      </w:pPr>
    </w:p>
    <w:p w:rsidR="00FA4087" w:rsidRDefault="00FA4087">
      <w:pPr>
        <w:rPr>
          <w:rFonts w:ascii="Calibri" w:hAnsi="Calibri"/>
          <w:sz w:val="22"/>
          <w:szCs w:val="22"/>
        </w:rPr>
      </w:pPr>
    </w:p>
    <w:p w:rsidR="00FA4087" w:rsidRDefault="00FA4087">
      <w:pPr>
        <w:rPr>
          <w:rFonts w:ascii="Calibri" w:hAnsi="Calibri"/>
          <w:sz w:val="22"/>
          <w:szCs w:val="22"/>
        </w:rPr>
      </w:pPr>
    </w:p>
    <w:p w:rsidR="00FA4087" w:rsidRDefault="00FA4087">
      <w:pPr>
        <w:rPr>
          <w:rFonts w:ascii="Calibri" w:hAnsi="Calibri"/>
          <w:sz w:val="22"/>
          <w:szCs w:val="22"/>
        </w:rPr>
      </w:pPr>
    </w:p>
    <w:p w:rsidR="00FA4087" w:rsidRDefault="00FA4087">
      <w:pPr>
        <w:rPr>
          <w:rFonts w:ascii="Calibri" w:hAnsi="Calibri"/>
          <w:sz w:val="22"/>
          <w:szCs w:val="22"/>
        </w:rPr>
      </w:pPr>
    </w:p>
    <w:p w:rsidR="00FA4087" w:rsidRDefault="00FA4087">
      <w:pPr>
        <w:rPr>
          <w:rFonts w:ascii="Calibri" w:hAnsi="Calibri"/>
          <w:sz w:val="22"/>
          <w:szCs w:val="22"/>
        </w:rPr>
      </w:pPr>
    </w:p>
    <w:p w:rsidR="00FA4087" w:rsidRDefault="00FA4087">
      <w:pPr>
        <w:rPr>
          <w:rFonts w:ascii="Calibri" w:hAnsi="Calibri"/>
          <w:sz w:val="22"/>
          <w:szCs w:val="22"/>
        </w:rPr>
      </w:pPr>
    </w:p>
    <w:p w:rsidR="00FA4087" w:rsidRPr="00FA4087" w:rsidRDefault="00FA4087" w:rsidP="00F717EA">
      <w:pPr>
        <w:jc w:val="center"/>
        <w:rPr>
          <w:rFonts w:ascii="Calibri" w:hAnsi="Calibri"/>
          <w:b/>
          <w:sz w:val="28"/>
          <w:szCs w:val="28"/>
        </w:rPr>
      </w:pPr>
      <w:r w:rsidRPr="00FA4087">
        <w:rPr>
          <w:rFonts w:ascii="Calibri" w:hAnsi="Calibri"/>
          <w:b/>
          <w:sz w:val="28"/>
          <w:szCs w:val="28"/>
        </w:rPr>
        <w:t>Advisory Board Meeting</w:t>
      </w:r>
    </w:p>
    <w:p w:rsidR="00FA4087" w:rsidRPr="00FA4087" w:rsidRDefault="00FA4087" w:rsidP="00FA4087">
      <w:pPr>
        <w:jc w:val="center"/>
        <w:rPr>
          <w:rFonts w:ascii="Calibri" w:hAnsi="Calibri"/>
          <w:b/>
          <w:sz w:val="28"/>
          <w:szCs w:val="28"/>
        </w:rPr>
      </w:pPr>
      <w:r w:rsidRPr="00FA4087">
        <w:rPr>
          <w:rFonts w:ascii="Calibri" w:hAnsi="Calibri"/>
          <w:b/>
          <w:sz w:val="28"/>
          <w:szCs w:val="28"/>
        </w:rPr>
        <w:t>3 February 2014</w:t>
      </w:r>
    </w:p>
    <w:p w:rsidR="00FA4087" w:rsidRPr="00FA4087" w:rsidRDefault="00FA4087" w:rsidP="00FA4087">
      <w:pPr>
        <w:jc w:val="center"/>
        <w:rPr>
          <w:rFonts w:ascii="Calibri" w:hAnsi="Calibri"/>
          <w:b/>
          <w:sz w:val="28"/>
          <w:szCs w:val="28"/>
        </w:rPr>
      </w:pPr>
    </w:p>
    <w:p w:rsidR="008877F6" w:rsidRPr="00FA4087" w:rsidRDefault="00BC612A" w:rsidP="00FA4087">
      <w:pPr>
        <w:jc w:val="center"/>
        <w:rPr>
          <w:rFonts w:ascii="Calibri" w:hAnsi="Calibri"/>
          <w:b/>
          <w:sz w:val="28"/>
          <w:szCs w:val="28"/>
        </w:rPr>
      </w:pPr>
      <w:r>
        <w:rPr>
          <w:rFonts w:ascii="Calibri" w:hAnsi="Calibri"/>
          <w:b/>
          <w:sz w:val="28"/>
          <w:szCs w:val="28"/>
        </w:rPr>
        <w:t>MATTERS ARISING TRACKER</w:t>
      </w:r>
    </w:p>
    <w:p w:rsidR="00FA4087" w:rsidRDefault="00FA4087">
      <w:pPr>
        <w:rPr>
          <w:rFonts w:ascii="Calibri" w:hAnsi="Calibri"/>
          <w:sz w:val="22"/>
          <w:szCs w:val="22"/>
        </w:rPr>
      </w:pPr>
    </w:p>
    <w:tbl>
      <w:tblPr>
        <w:tblStyle w:val="TableGrid"/>
        <w:tblW w:w="0" w:type="auto"/>
        <w:tblLook w:val="04A0" w:firstRow="1" w:lastRow="0" w:firstColumn="1" w:lastColumn="0" w:noHBand="0" w:noVBand="1"/>
      </w:tblPr>
      <w:tblGrid>
        <w:gridCol w:w="859"/>
        <w:gridCol w:w="6129"/>
        <w:gridCol w:w="1373"/>
        <w:gridCol w:w="1302"/>
      </w:tblGrid>
      <w:tr w:rsidR="00973BF4" w:rsidTr="00973BF4">
        <w:tc>
          <w:tcPr>
            <w:tcW w:w="863" w:type="dxa"/>
          </w:tcPr>
          <w:p w:rsidR="00973BF4" w:rsidRDefault="00973BF4" w:rsidP="00235662">
            <w:pPr>
              <w:rPr>
                <w:rFonts w:ascii="Calibri" w:hAnsi="Calibri"/>
                <w:sz w:val="22"/>
                <w:szCs w:val="22"/>
              </w:rPr>
            </w:pPr>
          </w:p>
        </w:tc>
        <w:tc>
          <w:tcPr>
            <w:tcW w:w="6178" w:type="dxa"/>
          </w:tcPr>
          <w:p w:rsidR="00973BF4" w:rsidRDefault="00973BF4" w:rsidP="008877F6">
            <w:pPr>
              <w:rPr>
                <w:rFonts w:ascii="Calibri" w:hAnsi="Calibri"/>
                <w:sz w:val="22"/>
                <w:szCs w:val="22"/>
              </w:rPr>
            </w:pPr>
          </w:p>
        </w:tc>
        <w:tc>
          <w:tcPr>
            <w:tcW w:w="1378" w:type="dxa"/>
          </w:tcPr>
          <w:p w:rsidR="00973BF4" w:rsidRDefault="00973BF4" w:rsidP="00235662">
            <w:pPr>
              <w:rPr>
                <w:rFonts w:ascii="Calibri" w:hAnsi="Calibri"/>
                <w:sz w:val="22"/>
                <w:szCs w:val="22"/>
              </w:rPr>
            </w:pPr>
          </w:p>
        </w:tc>
        <w:tc>
          <w:tcPr>
            <w:tcW w:w="1244" w:type="dxa"/>
          </w:tcPr>
          <w:p w:rsidR="00973BF4" w:rsidRDefault="00973BF4" w:rsidP="00973BF4">
            <w:pPr>
              <w:jc w:val="center"/>
              <w:rPr>
                <w:rFonts w:ascii="Calibri" w:hAnsi="Calibri"/>
                <w:sz w:val="22"/>
                <w:szCs w:val="22"/>
              </w:rPr>
            </w:pPr>
            <w:r>
              <w:rPr>
                <w:rFonts w:ascii="Calibri" w:hAnsi="Calibri"/>
                <w:sz w:val="22"/>
                <w:szCs w:val="22"/>
              </w:rPr>
              <w:t>Completed?</w:t>
            </w:r>
          </w:p>
        </w:tc>
      </w:tr>
      <w:tr w:rsidR="00973BF4" w:rsidTr="00973BF4">
        <w:tc>
          <w:tcPr>
            <w:tcW w:w="863" w:type="dxa"/>
          </w:tcPr>
          <w:p w:rsidR="00973BF4" w:rsidRPr="00973BF4" w:rsidRDefault="00973BF4" w:rsidP="00973BF4">
            <w:pPr>
              <w:jc w:val="center"/>
              <w:rPr>
                <w:rFonts w:ascii="Calibri" w:hAnsi="Calibri"/>
                <w:b/>
                <w:sz w:val="22"/>
                <w:szCs w:val="22"/>
              </w:rPr>
            </w:pPr>
            <w:r w:rsidRPr="00973BF4">
              <w:rPr>
                <w:rFonts w:ascii="Calibri" w:hAnsi="Calibri"/>
                <w:b/>
                <w:sz w:val="22"/>
                <w:szCs w:val="22"/>
              </w:rPr>
              <w:t>1</w:t>
            </w: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r w:rsidRPr="00973BF4">
              <w:rPr>
                <w:rFonts w:ascii="Calibri" w:hAnsi="Calibri"/>
                <w:b/>
                <w:sz w:val="22"/>
                <w:szCs w:val="22"/>
              </w:rPr>
              <w:t>2</w:t>
            </w: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r w:rsidRPr="00973BF4">
              <w:rPr>
                <w:rFonts w:ascii="Calibri" w:hAnsi="Calibri"/>
                <w:b/>
                <w:sz w:val="22"/>
                <w:szCs w:val="22"/>
              </w:rPr>
              <w:t>3</w:t>
            </w: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r w:rsidRPr="00973BF4">
              <w:rPr>
                <w:rFonts w:ascii="Calibri" w:hAnsi="Calibri"/>
                <w:b/>
                <w:sz w:val="22"/>
                <w:szCs w:val="22"/>
              </w:rPr>
              <w:t>4</w:t>
            </w:r>
          </w:p>
          <w:p w:rsidR="00973BF4" w:rsidRPr="00973BF4" w:rsidRDefault="00973BF4" w:rsidP="00973BF4">
            <w:pPr>
              <w:jc w:val="center"/>
              <w:rPr>
                <w:rFonts w:ascii="Calibri" w:hAnsi="Calibri"/>
                <w:b/>
                <w:sz w:val="22"/>
                <w:szCs w:val="22"/>
              </w:rPr>
            </w:pPr>
          </w:p>
          <w:p w:rsid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r w:rsidRPr="00973BF4">
              <w:rPr>
                <w:rFonts w:ascii="Calibri" w:hAnsi="Calibri"/>
                <w:b/>
                <w:sz w:val="22"/>
                <w:szCs w:val="22"/>
              </w:rPr>
              <w:t>5</w:t>
            </w:r>
          </w:p>
          <w:p w:rsid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r w:rsidRPr="00973BF4">
              <w:rPr>
                <w:rFonts w:ascii="Calibri" w:hAnsi="Calibri"/>
                <w:b/>
                <w:sz w:val="22"/>
                <w:szCs w:val="22"/>
              </w:rPr>
              <w:t>6</w:t>
            </w: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r w:rsidRPr="00973BF4">
              <w:rPr>
                <w:rFonts w:ascii="Calibri" w:hAnsi="Calibri"/>
                <w:b/>
                <w:sz w:val="22"/>
                <w:szCs w:val="22"/>
              </w:rPr>
              <w:t>7</w:t>
            </w:r>
          </w:p>
          <w:p w:rsidR="00973BF4" w:rsidRPr="00973BF4" w:rsidRDefault="00973BF4" w:rsidP="00973BF4">
            <w:pPr>
              <w:jc w:val="center"/>
              <w:rPr>
                <w:rFonts w:ascii="Calibri" w:hAnsi="Calibri"/>
                <w:b/>
                <w:sz w:val="22"/>
                <w:szCs w:val="22"/>
              </w:rPr>
            </w:pPr>
          </w:p>
          <w:p w:rsidR="00973BF4" w:rsidRDefault="00973BF4" w:rsidP="00973BF4">
            <w:pPr>
              <w:jc w:val="center"/>
              <w:rPr>
                <w:rFonts w:ascii="Calibri" w:hAnsi="Calibri"/>
                <w:b/>
                <w:sz w:val="22"/>
                <w:szCs w:val="22"/>
              </w:rPr>
            </w:pPr>
          </w:p>
          <w:p w:rsid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r w:rsidRPr="00973BF4">
              <w:rPr>
                <w:rFonts w:ascii="Calibri" w:hAnsi="Calibri"/>
                <w:b/>
                <w:sz w:val="22"/>
                <w:szCs w:val="22"/>
              </w:rPr>
              <w:t>8</w:t>
            </w:r>
          </w:p>
          <w:p w:rsid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r w:rsidRPr="00973BF4">
              <w:rPr>
                <w:rFonts w:ascii="Calibri" w:hAnsi="Calibri"/>
                <w:b/>
                <w:sz w:val="22"/>
                <w:szCs w:val="22"/>
              </w:rPr>
              <w:t>9</w:t>
            </w: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r w:rsidRPr="00973BF4">
              <w:rPr>
                <w:rFonts w:ascii="Calibri" w:hAnsi="Calibri"/>
                <w:b/>
                <w:sz w:val="22"/>
                <w:szCs w:val="22"/>
              </w:rPr>
              <w:t>10</w:t>
            </w: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r w:rsidRPr="00973BF4">
              <w:rPr>
                <w:rFonts w:ascii="Calibri" w:hAnsi="Calibri"/>
                <w:b/>
                <w:sz w:val="22"/>
                <w:szCs w:val="22"/>
              </w:rPr>
              <w:t>11</w:t>
            </w: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r w:rsidRPr="00973BF4">
              <w:rPr>
                <w:rFonts w:ascii="Calibri" w:hAnsi="Calibri"/>
                <w:b/>
                <w:sz w:val="22"/>
                <w:szCs w:val="22"/>
              </w:rPr>
              <w:t>12</w:t>
            </w: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r w:rsidRPr="00973BF4">
              <w:rPr>
                <w:rFonts w:ascii="Calibri" w:hAnsi="Calibri"/>
                <w:b/>
                <w:sz w:val="22"/>
                <w:szCs w:val="22"/>
              </w:rPr>
              <w:t>13</w:t>
            </w:r>
          </w:p>
          <w:p w:rsidR="00973BF4" w:rsidRPr="00973BF4" w:rsidRDefault="00973BF4" w:rsidP="00973BF4">
            <w:pPr>
              <w:jc w:val="center"/>
              <w:rPr>
                <w:rFonts w:ascii="Calibri" w:hAnsi="Calibri"/>
                <w:b/>
                <w:sz w:val="22"/>
                <w:szCs w:val="22"/>
              </w:rPr>
            </w:pPr>
          </w:p>
          <w:p w:rsidR="00973BF4" w:rsidRPr="00973BF4" w:rsidRDefault="00973BF4" w:rsidP="00973BF4">
            <w:pPr>
              <w:jc w:val="center"/>
              <w:rPr>
                <w:rFonts w:ascii="Calibri" w:hAnsi="Calibri"/>
                <w:b/>
                <w:sz w:val="22"/>
                <w:szCs w:val="22"/>
              </w:rPr>
            </w:pPr>
            <w:r w:rsidRPr="00973BF4">
              <w:rPr>
                <w:rFonts w:ascii="Calibri" w:hAnsi="Calibri"/>
                <w:b/>
                <w:sz w:val="22"/>
                <w:szCs w:val="22"/>
              </w:rPr>
              <w:t>14</w:t>
            </w:r>
          </w:p>
          <w:p w:rsidR="00973BF4" w:rsidRPr="00973BF4" w:rsidRDefault="00973BF4" w:rsidP="00973BF4">
            <w:pPr>
              <w:jc w:val="center"/>
              <w:rPr>
                <w:rFonts w:ascii="Calibri" w:hAnsi="Calibri"/>
                <w:b/>
                <w:sz w:val="22"/>
                <w:szCs w:val="22"/>
              </w:rPr>
            </w:pPr>
          </w:p>
          <w:p w:rsidR="00973BF4" w:rsidRDefault="00973BF4" w:rsidP="00973BF4">
            <w:pPr>
              <w:jc w:val="center"/>
              <w:rPr>
                <w:rFonts w:ascii="Calibri" w:hAnsi="Calibri"/>
                <w:b/>
                <w:sz w:val="22"/>
                <w:szCs w:val="22"/>
              </w:rPr>
            </w:pPr>
          </w:p>
          <w:p w:rsidR="009B0D75" w:rsidRPr="00973BF4" w:rsidRDefault="009B0D75" w:rsidP="00973BF4">
            <w:pPr>
              <w:jc w:val="center"/>
              <w:rPr>
                <w:rFonts w:ascii="Calibri" w:hAnsi="Calibri"/>
                <w:b/>
                <w:sz w:val="22"/>
                <w:szCs w:val="22"/>
              </w:rPr>
            </w:pPr>
          </w:p>
          <w:p w:rsidR="00973BF4" w:rsidRDefault="00973BF4" w:rsidP="00973BF4">
            <w:pPr>
              <w:jc w:val="center"/>
              <w:rPr>
                <w:rFonts w:ascii="Calibri" w:hAnsi="Calibri"/>
                <w:b/>
                <w:sz w:val="22"/>
                <w:szCs w:val="22"/>
              </w:rPr>
            </w:pPr>
            <w:r w:rsidRPr="00973BF4">
              <w:rPr>
                <w:rFonts w:ascii="Calibri" w:hAnsi="Calibri"/>
                <w:b/>
                <w:sz w:val="22"/>
                <w:szCs w:val="22"/>
              </w:rPr>
              <w:t>15</w:t>
            </w:r>
          </w:p>
          <w:p w:rsidR="009B0D75" w:rsidRDefault="009B0D75" w:rsidP="00973BF4">
            <w:pPr>
              <w:jc w:val="center"/>
              <w:rPr>
                <w:rFonts w:ascii="Calibri" w:hAnsi="Calibri"/>
                <w:b/>
                <w:sz w:val="22"/>
                <w:szCs w:val="22"/>
              </w:rPr>
            </w:pPr>
          </w:p>
          <w:p w:rsidR="009B0D75" w:rsidRDefault="009B0D75" w:rsidP="00973BF4">
            <w:pPr>
              <w:jc w:val="center"/>
              <w:rPr>
                <w:rFonts w:ascii="Calibri" w:hAnsi="Calibri"/>
                <w:b/>
                <w:sz w:val="22"/>
                <w:szCs w:val="22"/>
              </w:rPr>
            </w:pPr>
            <w:r>
              <w:rPr>
                <w:rFonts w:ascii="Calibri" w:hAnsi="Calibri"/>
                <w:b/>
                <w:sz w:val="22"/>
                <w:szCs w:val="22"/>
              </w:rPr>
              <w:t>16</w:t>
            </w:r>
          </w:p>
          <w:p w:rsidR="009B0D75" w:rsidRDefault="009B0D75" w:rsidP="00973BF4">
            <w:pPr>
              <w:jc w:val="center"/>
              <w:rPr>
                <w:rFonts w:ascii="Calibri" w:hAnsi="Calibri"/>
                <w:b/>
                <w:sz w:val="22"/>
                <w:szCs w:val="22"/>
              </w:rPr>
            </w:pPr>
          </w:p>
          <w:p w:rsidR="009B0D75" w:rsidRDefault="009B0D75" w:rsidP="00973BF4">
            <w:pPr>
              <w:jc w:val="center"/>
              <w:rPr>
                <w:rFonts w:ascii="Calibri" w:hAnsi="Calibri"/>
                <w:b/>
                <w:sz w:val="22"/>
                <w:szCs w:val="22"/>
              </w:rPr>
            </w:pPr>
          </w:p>
          <w:p w:rsidR="009B0D75" w:rsidRDefault="009B0D75" w:rsidP="00973BF4">
            <w:pPr>
              <w:jc w:val="center"/>
              <w:rPr>
                <w:rFonts w:ascii="Calibri" w:hAnsi="Calibri"/>
                <w:b/>
                <w:sz w:val="22"/>
                <w:szCs w:val="22"/>
              </w:rPr>
            </w:pPr>
            <w:r>
              <w:rPr>
                <w:rFonts w:ascii="Calibri" w:hAnsi="Calibri"/>
                <w:b/>
                <w:sz w:val="22"/>
                <w:szCs w:val="22"/>
              </w:rPr>
              <w:t>17</w:t>
            </w:r>
          </w:p>
          <w:p w:rsidR="00177BF3" w:rsidRDefault="00177BF3" w:rsidP="00973BF4">
            <w:pPr>
              <w:jc w:val="center"/>
              <w:rPr>
                <w:rFonts w:ascii="Calibri" w:hAnsi="Calibri"/>
                <w:b/>
                <w:sz w:val="22"/>
                <w:szCs w:val="22"/>
              </w:rPr>
            </w:pPr>
          </w:p>
          <w:p w:rsidR="00177BF3" w:rsidRDefault="00177BF3" w:rsidP="00973BF4">
            <w:pPr>
              <w:jc w:val="center"/>
              <w:rPr>
                <w:rFonts w:ascii="Calibri" w:hAnsi="Calibri"/>
                <w:b/>
                <w:sz w:val="22"/>
                <w:szCs w:val="22"/>
              </w:rPr>
            </w:pPr>
          </w:p>
          <w:p w:rsidR="00177BF3" w:rsidRDefault="00177BF3" w:rsidP="00973BF4">
            <w:pPr>
              <w:jc w:val="center"/>
              <w:rPr>
                <w:rFonts w:ascii="Calibri" w:hAnsi="Calibri"/>
                <w:b/>
                <w:sz w:val="22"/>
                <w:szCs w:val="22"/>
              </w:rPr>
            </w:pPr>
            <w:r>
              <w:rPr>
                <w:rFonts w:ascii="Calibri" w:hAnsi="Calibri"/>
                <w:b/>
                <w:sz w:val="22"/>
                <w:szCs w:val="22"/>
              </w:rPr>
              <w:t>18</w:t>
            </w:r>
          </w:p>
          <w:p w:rsidR="00177BF3" w:rsidRDefault="00177BF3" w:rsidP="00973BF4">
            <w:pPr>
              <w:jc w:val="center"/>
              <w:rPr>
                <w:rFonts w:ascii="Calibri" w:hAnsi="Calibri"/>
                <w:b/>
                <w:sz w:val="22"/>
                <w:szCs w:val="22"/>
              </w:rPr>
            </w:pPr>
          </w:p>
          <w:p w:rsidR="00177BF3" w:rsidRDefault="00177BF3" w:rsidP="00973BF4">
            <w:pPr>
              <w:jc w:val="center"/>
              <w:rPr>
                <w:rFonts w:ascii="Calibri" w:hAnsi="Calibri"/>
                <w:b/>
                <w:sz w:val="22"/>
                <w:szCs w:val="22"/>
              </w:rPr>
            </w:pPr>
            <w:r>
              <w:rPr>
                <w:rFonts w:ascii="Calibri" w:hAnsi="Calibri"/>
                <w:b/>
                <w:sz w:val="22"/>
                <w:szCs w:val="22"/>
              </w:rPr>
              <w:t>19</w:t>
            </w:r>
          </w:p>
          <w:p w:rsidR="00177BF3" w:rsidRDefault="00177BF3" w:rsidP="00973BF4">
            <w:pPr>
              <w:jc w:val="center"/>
              <w:rPr>
                <w:rFonts w:ascii="Calibri" w:hAnsi="Calibri"/>
                <w:b/>
                <w:sz w:val="22"/>
                <w:szCs w:val="22"/>
              </w:rPr>
            </w:pPr>
          </w:p>
          <w:p w:rsidR="00177BF3" w:rsidRDefault="00177BF3" w:rsidP="00973BF4">
            <w:pPr>
              <w:jc w:val="center"/>
              <w:rPr>
                <w:rFonts w:ascii="Calibri" w:hAnsi="Calibri"/>
                <w:b/>
                <w:sz w:val="22"/>
                <w:szCs w:val="22"/>
              </w:rPr>
            </w:pPr>
          </w:p>
          <w:p w:rsidR="00177BF3" w:rsidRDefault="00177BF3" w:rsidP="00973BF4">
            <w:pPr>
              <w:jc w:val="center"/>
              <w:rPr>
                <w:rFonts w:ascii="Calibri" w:hAnsi="Calibri"/>
                <w:b/>
                <w:sz w:val="22"/>
                <w:szCs w:val="22"/>
              </w:rPr>
            </w:pPr>
            <w:r>
              <w:rPr>
                <w:rFonts w:ascii="Calibri" w:hAnsi="Calibri"/>
                <w:b/>
                <w:sz w:val="22"/>
                <w:szCs w:val="22"/>
              </w:rPr>
              <w:t>20</w:t>
            </w:r>
          </w:p>
          <w:p w:rsidR="00177BF3" w:rsidRDefault="00177BF3" w:rsidP="00973BF4">
            <w:pPr>
              <w:jc w:val="center"/>
              <w:rPr>
                <w:rFonts w:ascii="Calibri" w:hAnsi="Calibri"/>
                <w:b/>
                <w:sz w:val="22"/>
                <w:szCs w:val="22"/>
              </w:rPr>
            </w:pPr>
          </w:p>
          <w:p w:rsidR="00177BF3" w:rsidRDefault="00177BF3" w:rsidP="00973BF4">
            <w:pPr>
              <w:jc w:val="center"/>
              <w:rPr>
                <w:rFonts w:ascii="Calibri" w:hAnsi="Calibri"/>
                <w:b/>
                <w:sz w:val="22"/>
                <w:szCs w:val="22"/>
              </w:rPr>
            </w:pPr>
            <w:r>
              <w:rPr>
                <w:rFonts w:ascii="Calibri" w:hAnsi="Calibri"/>
                <w:b/>
                <w:sz w:val="22"/>
                <w:szCs w:val="22"/>
              </w:rPr>
              <w:t>21</w:t>
            </w:r>
          </w:p>
          <w:p w:rsidR="00177BF3" w:rsidRDefault="00177BF3" w:rsidP="00973BF4">
            <w:pPr>
              <w:jc w:val="center"/>
              <w:rPr>
                <w:rFonts w:ascii="Calibri" w:hAnsi="Calibri"/>
                <w:b/>
                <w:sz w:val="22"/>
                <w:szCs w:val="22"/>
              </w:rPr>
            </w:pPr>
          </w:p>
          <w:p w:rsidR="00177BF3" w:rsidRDefault="00177BF3" w:rsidP="00177BF3">
            <w:pPr>
              <w:jc w:val="center"/>
              <w:rPr>
                <w:rFonts w:ascii="Calibri" w:hAnsi="Calibri"/>
                <w:sz w:val="22"/>
                <w:szCs w:val="22"/>
              </w:rPr>
            </w:pPr>
            <w:r>
              <w:rPr>
                <w:rFonts w:ascii="Calibri" w:hAnsi="Calibri"/>
                <w:b/>
                <w:sz w:val="22"/>
                <w:szCs w:val="22"/>
              </w:rPr>
              <w:t>22</w:t>
            </w:r>
          </w:p>
        </w:tc>
        <w:tc>
          <w:tcPr>
            <w:tcW w:w="6178" w:type="dxa"/>
          </w:tcPr>
          <w:p w:rsidR="00973BF4" w:rsidRDefault="009B0D75" w:rsidP="008877F6">
            <w:pPr>
              <w:rPr>
                <w:rFonts w:ascii="Calibri" w:hAnsi="Calibri"/>
                <w:b/>
                <w:sz w:val="22"/>
                <w:szCs w:val="22"/>
              </w:rPr>
            </w:pPr>
            <w:r>
              <w:rPr>
                <w:rFonts w:ascii="Calibri" w:hAnsi="Calibri"/>
                <w:sz w:val="22"/>
                <w:szCs w:val="22"/>
              </w:rPr>
              <w:lastRenderedPageBreak/>
              <w:t>I</w:t>
            </w:r>
            <w:r w:rsidR="00973BF4">
              <w:rPr>
                <w:rFonts w:ascii="Calibri" w:hAnsi="Calibri"/>
                <w:sz w:val="22"/>
                <w:szCs w:val="22"/>
              </w:rPr>
              <w:t xml:space="preserve">nvite Michelle Watson to join the Advisory Board: </w:t>
            </w:r>
            <w:r w:rsidR="00973BF4" w:rsidRPr="000C22A4">
              <w:rPr>
                <w:rFonts w:ascii="Calibri" w:hAnsi="Calibri"/>
                <w:b/>
                <w:sz w:val="22"/>
                <w:szCs w:val="22"/>
              </w:rPr>
              <w:t>ACTION</w:t>
            </w:r>
          </w:p>
          <w:p w:rsidR="00973BF4" w:rsidRDefault="00973BF4" w:rsidP="008877F6">
            <w:pPr>
              <w:rPr>
                <w:rFonts w:ascii="Calibri" w:hAnsi="Calibri"/>
                <w:b/>
                <w:sz w:val="22"/>
                <w:szCs w:val="22"/>
              </w:rPr>
            </w:pPr>
          </w:p>
          <w:p w:rsidR="00973BF4" w:rsidRDefault="00973BF4" w:rsidP="008877F6">
            <w:pPr>
              <w:rPr>
                <w:rFonts w:ascii="Calibri" w:hAnsi="Calibri"/>
                <w:sz w:val="22"/>
                <w:szCs w:val="22"/>
              </w:rPr>
            </w:pPr>
            <w:r>
              <w:rPr>
                <w:rFonts w:ascii="Calibri" w:hAnsi="Calibri"/>
                <w:sz w:val="22"/>
                <w:szCs w:val="22"/>
              </w:rPr>
              <w:t xml:space="preserve">A subgroup would be set up to shape Markets and inclusive street entertainment across the BID area: </w:t>
            </w:r>
            <w:r w:rsidRPr="008877F6">
              <w:rPr>
                <w:rFonts w:ascii="Calibri" w:hAnsi="Calibri"/>
                <w:b/>
                <w:sz w:val="22"/>
                <w:szCs w:val="22"/>
              </w:rPr>
              <w:t>ACTION</w:t>
            </w:r>
          </w:p>
          <w:p w:rsidR="00973BF4" w:rsidRDefault="00973BF4" w:rsidP="008877F6">
            <w:pPr>
              <w:rPr>
                <w:rFonts w:ascii="Calibri" w:hAnsi="Calibri"/>
                <w:sz w:val="22"/>
                <w:szCs w:val="22"/>
              </w:rPr>
            </w:pPr>
          </w:p>
          <w:p w:rsidR="00973BF4" w:rsidRDefault="00973BF4" w:rsidP="008877F6">
            <w:pPr>
              <w:rPr>
                <w:rFonts w:ascii="Calibri" w:hAnsi="Calibri"/>
                <w:b/>
                <w:sz w:val="22"/>
                <w:szCs w:val="22"/>
              </w:rPr>
            </w:pPr>
            <w:r>
              <w:rPr>
                <w:rFonts w:ascii="Calibri" w:hAnsi="Calibri"/>
                <w:sz w:val="22"/>
                <w:szCs w:val="22"/>
              </w:rPr>
              <w:t xml:space="preserve">Future events at Royal William Yard should ensure full participation from traders and residents: </w:t>
            </w:r>
            <w:r w:rsidRPr="00FA4087">
              <w:rPr>
                <w:rFonts w:ascii="Calibri" w:hAnsi="Calibri"/>
                <w:b/>
                <w:sz w:val="22"/>
                <w:szCs w:val="22"/>
              </w:rPr>
              <w:t>ACTION</w:t>
            </w:r>
          </w:p>
          <w:p w:rsidR="00973BF4" w:rsidRDefault="00973BF4" w:rsidP="008877F6">
            <w:pPr>
              <w:rPr>
                <w:rFonts w:ascii="Calibri" w:hAnsi="Calibri"/>
                <w:b/>
                <w:sz w:val="22"/>
                <w:szCs w:val="22"/>
              </w:rPr>
            </w:pPr>
          </w:p>
          <w:p w:rsidR="00973BF4" w:rsidRDefault="009B0D75" w:rsidP="008877F6">
            <w:pPr>
              <w:rPr>
                <w:rFonts w:ascii="Calibri" w:hAnsi="Calibri"/>
                <w:sz w:val="22"/>
                <w:szCs w:val="22"/>
              </w:rPr>
            </w:pPr>
            <w:r>
              <w:rPr>
                <w:rFonts w:ascii="Calibri" w:hAnsi="Calibri"/>
                <w:sz w:val="22"/>
                <w:szCs w:val="22"/>
              </w:rPr>
              <w:t>P</w:t>
            </w:r>
            <w:r w:rsidR="00973BF4">
              <w:rPr>
                <w:rFonts w:ascii="Calibri" w:hAnsi="Calibri"/>
                <w:sz w:val="22"/>
                <w:szCs w:val="22"/>
              </w:rPr>
              <w:t xml:space="preserve">repare a Waterfront BID welcome pack for new businesses and share this with the Advisory Board members for their introduction: </w:t>
            </w:r>
            <w:r w:rsidR="00973BF4" w:rsidRPr="003D2FE3">
              <w:rPr>
                <w:rFonts w:ascii="Calibri" w:hAnsi="Calibri"/>
                <w:b/>
                <w:sz w:val="22"/>
                <w:szCs w:val="22"/>
              </w:rPr>
              <w:t>ACTION</w:t>
            </w:r>
          </w:p>
          <w:p w:rsidR="00973BF4" w:rsidRDefault="00973BF4" w:rsidP="008877F6">
            <w:pPr>
              <w:rPr>
                <w:rFonts w:ascii="Calibri" w:hAnsi="Calibri"/>
                <w:sz w:val="22"/>
                <w:szCs w:val="22"/>
              </w:rPr>
            </w:pPr>
          </w:p>
          <w:p w:rsidR="00973BF4" w:rsidRDefault="009B0D75" w:rsidP="008877F6">
            <w:pPr>
              <w:rPr>
                <w:rFonts w:ascii="Calibri" w:hAnsi="Calibri"/>
                <w:sz w:val="22"/>
                <w:szCs w:val="22"/>
              </w:rPr>
            </w:pPr>
            <w:r>
              <w:rPr>
                <w:rFonts w:ascii="Calibri" w:hAnsi="Calibri"/>
                <w:sz w:val="22"/>
                <w:szCs w:val="22"/>
              </w:rPr>
              <w:t>P</w:t>
            </w:r>
            <w:r w:rsidR="00973BF4">
              <w:rPr>
                <w:rFonts w:ascii="Calibri" w:hAnsi="Calibri"/>
                <w:sz w:val="22"/>
                <w:szCs w:val="22"/>
              </w:rPr>
              <w:t xml:space="preserve">roduce a ‘Two Year In’ summary document for BID delivery: </w:t>
            </w:r>
            <w:r w:rsidR="00973BF4" w:rsidRPr="003D2FE3">
              <w:rPr>
                <w:rFonts w:ascii="Calibri" w:hAnsi="Calibri"/>
                <w:b/>
                <w:sz w:val="22"/>
                <w:szCs w:val="22"/>
              </w:rPr>
              <w:t>ACTION</w:t>
            </w:r>
          </w:p>
          <w:p w:rsidR="00973BF4" w:rsidRDefault="00973BF4" w:rsidP="008877F6">
            <w:pPr>
              <w:rPr>
                <w:rFonts w:ascii="Calibri" w:hAnsi="Calibri"/>
                <w:sz w:val="22"/>
                <w:szCs w:val="22"/>
              </w:rPr>
            </w:pPr>
          </w:p>
          <w:p w:rsidR="00973BF4" w:rsidRDefault="00973BF4" w:rsidP="008877F6">
            <w:pPr>
              <w:rPr>
                <w:rFonts w:ascii="Calibri" w:hAnsi="Calibri"/>
                <w:sz w:val="22"/>
                <w:szCs w:val="22"/>
              </w:rPr>
            </w:pPr>
            <w:r>
              <w:rPr>
                <w:rFonts w:ascii="Calibri" w:hAnsi="Calibri"/>
                <w:sz w:val="22"/>
                <w:szCs w:val="22"/>
              </w:rPr>
              <w:t xml:space="preserve">Advisory Board to email one another directly as a group rather than always communicate through SOL: </w:t>
            </w:r>
            <w:r w:rsidRPr="003D2FE3">
              <w:rPr>
                <w:rFonts w:ascii="Calibri" w:hAnsi="Calibri"/>
                <w:b/>
                <w:sz w:val="22"/>
                <w:szCs w:val="22"/>
              </w:rPr>
              <w:t>ACTION</w:t>
            </w:r>
          </w:p>
          <w:p w:rsidR="00973BF4" w:rsidRDefault="00973BF4" w:rsidP="008877F6">
            <w:pPr>
              <w:rPr>
                <w:rFonts w:ascii="Calibri" w:hAnsi="Calibri"/>
                <w:sz w:val="22"/>
                <w:szCs w:val="22"/>
              </w:rPr>
            </w:pPr>
          </w:p>
          <w:p w:rsidR="00973BF4" w:rsidRDefault="009B0D75" w:rsidP="008877F6">
            <w:pPr>
              <w:rPr>
                <w:rFonts w:ascii="Calibri" w:hAnsi="Calibri"/>
                <w:sz w:val="22"/>
                <w:szCs w:val="22"/>
              </w:rPr>
            </w:pPr>
            <w:r>
              <w:rPr>
                <w:rFonts w:ascii="Calibri" w:hAnsi="Calibri"/>
                <w:sz w:val="22"/>
                <w:szCs w:val="22"/>
              </w:rPr>
              <w:t>U</w:t>
            </w:r>
            <w:r w:rsidR="00973BF4">
              <w:rPr>
                <w:rFonts w:ascii="Calibri" w:hAnsi="Calibri"/>
                <w:sz w:val="22"/>
                <w:szCs w:val="22"/>
              </w:rPr>
              <w:t xml:space="preserve">pdate member area and sector lists and recirculate to each Advisory Board member, also sharing member contact details across the group. This information should also be shared with the main Board of Directors: </w:t>
            </w:r>
            <w:r w:rsidR="00973BF4" w:rsidRPr="00984720">
              <w:rPr>
                <w:rFonts w:ascii="Calibri" w:hAnsi="Calibri"/>
                <w:b/>
                <w:sz w:val="22"/>
                <w:szCs w:val="22"/>
              </w:rPr>
              <w:t>ACTION</w:t>
            </w:r>
          </w:p>
          <w:p w:rsidR="00973BF4" w:rsidRDefault="00973BF4" w:rsidP="008877F6">
            <w:pPr>
              <w:rPr>
                <w:rFonts w:ascii="Calibri" w:hAnsi="Calibri"/>
                <w:sz w:val="22"/>
                <w:szCs w:val="22"/>
              </w:rPr>
            </w:pPr>
          </w:p>
          <w:p w:rsidR="00973BF4" w:rsidRDefault="009B0D75" w:rsidP="008877F6">
            <w:pPr>
              <w:rPr>
                <w:rFonts w:ascii="Calibri" w:hAnsi="Calibri"/>
                <w:sz w:val="22"/>
                <w:szCs w:val="22"/>
              </w:rPr>
            </w:pPr>
            <w:r>
              <w:rPr>
                <w:rFonts w:ascii="Calibri" w:hAnsi="Calibri"/>
                <w:sz w:val="22"/>
                <w:szCs w:val="22"/>
              </w:rPr>
              <w:t>C</w:t>
            </w:r>
            <w:r w:rsidR="00973BF4">
              <w:rPr>
                <w:rFonts w:ascii="Calibri" w:hAnsi="Calibri"/>
                <w:sz w:val="22"/>
                <w:szCs w:val="22"/>
              </w:rPr>
              <w:t xml:space="preserve">irculate the 2014 Events Calendar to the Advisory Board: </w:t>
            </w:r>
            <w:r w:rsidR="00973BF4" w:rsidRPr="00984720">
              <w:rPr>
                <w:rFonts w:ascii="Calibri" w:hAnsi="Calibri"/>
                <w:b/>
                <w:sz w:val="22"/>
                <w:szCs w:val="22"/>
              </w:rPr>
              <w:t>ACTION</w:t>
            </w:r>
          </w:p>
          <w:p w:rsidR="00973BF4" w:rsidRDefault="00973BF4" w:rsidP="008877F6">
            <w:pPr>
              <w:rPr>
                <w:rFonts w:ascii="Calibri" w:hAnsi="Calibri"/>
                <w:sz w:val="22"/>
                <w:szCs w:val="22"/>
              </w:rPr>
            </w:pPr>
          </w:p>
          <w:p w:rsidR="00973BF4" w:rsidRDefault="009B0D75" w:rsidP="008877F6">
            <w:pPr>
              <w:rPr>
                <w:rFonts w:ascii="Calibri" w:hAnsi="Calibri"/>
                <w:sz w:val="22"/>
                <w:szCs w:val="22"/>
              </w:rPr>
            </w:pPr>
            <w:r>
              <w:rPr>
                <w:rFonts w:ascii="Calibri" w:hAnsi="Calibri"/>
                <w:sz w:val="22"/>
                <w:szCs w:val="22"/>
              </w:rPr>
              <w:t>I</w:t>
            </w:r>
            <w:r w:rsidR="00973BF4">
              <w:rPr>
                <w:rFonts w:ascii="Calibri" w:hAnsi="Calibri"/>
                <w:sz w:val="22"/>
                <w:szCs w:val="22"/>
              </w:rPr>
              <w:t xml:space="preserve">ncrease general awareness of the Waterfront BID through the Herald and mark PWP delivery achievements: </w:t>
            </w:r>
            <w:r w:rsidR="00973BF4" w:rsidRPr="00984720">
              <w:rPr>
                <w:rFonts w:ascii="Calibri" w:hAnsi="Calibri"/>
                <w:b/>
                <w:sz w:val="22"/>
                <w:szCs w:val="22"/>
              </w:rPr>
              <w:t>ACTION</w:t>
            </w:r>
          </w:p>
          <w:p w:rsidR="00973BF4" w:rsidRDefault="00973BF4" w:rsidP="008877F6">
            <w:pPr>
              <w:rPr>
                <w:rFonts w:ascii="Calibri" w:hAnsi="Calibri"/>
                <w:sz w:val="22"/>
                <w:szCs w:val="22"/>
              </w:rPr>
            </w:pPr>
          </w:p>
          <w:p w:rsidR="00973BF4" w:rsidRPr="008877F6" w:rsidRDefault="00973BF4" w:rsidP="008877F6">
            <w:pPr>
              <w:rPr>
                <w:rFonts w:ascii="Calibri" w:hAnsi="Calibri"/>
                <w:sz w:val="22"/>
                <w:szCs w:val="22"/>
              </w:rPr>
            </w:pPr>
            <w:r>
              <w:rPr>
                <w:rFonts w:ascii="Calibri" w:hAnsi="Calibri"/>
                <w:sz w:val="22"/>
                <w:szCs w:val="22"/>
              </w:rPr>
              <w:t xml:space="preserve">Agree design of a BID Voter survey during area meetings: </w:t>
            </w:r>
            <w:r w:rsidRPr="00CB0E08">
              <w:rPr>
                <w:rFonts w:ascii="Calibri" w:hAnsi="Calibri"/>
                <w:b/>
                <w:sz w:val="22"/>
                <w:szCs w:val="22"/>
              </w:rPr>
              <w:t>ACTION</w:t>
            </w:r>
          </w:p>
          <w:p w:rsidR="00973BF4" w:rsidRDefault="00973BF4" w:rsidP="00235662">
            <w:pPr>
              <w:rPr>
                <w:rFonts w:ascii="Calibri" w:hAnsi="Calibri"/>
                <w:sz w:val="22"/>
                <w:szCs w:val="22"/>
              </w:rPr>
            </w:pPr>
          </w:p>
          <w:p w:rsidR="00973BF4" w:rsidRDefault="009B0D75" w:rsidP="00235662">
            <w:pPr>
              <w:rPr>
                <w:rFonts w:ascii="Calibri" w:hAnsi="Calibri"/>
                <w:sz w:val="22"/>
                <w:szCs w:val="22"/>
              </w:rPr>
            </w:pPr>
            <w:r>
              <w:rPr>
                <w:rFonts w:ascii="Calibri" w:hAnsi="Calibri"/>
                <w:sz w:val="22"/>
                <w:szCs w:val="22"/>
              </w:rPr>
              <w:t>P</w:t>
            </w:r>
            <w:r w:rsidR="00973BF4">
              <w:rPr>
                <w:rFonts w:ascii="Calibri" w:hAnsi="Calibri"/>
                <w:sz w:val="22"/>
                <w:szCs w:val="22"/>
              </w:rPr>
              <w:t xml:space="preserve">rioritise income generation and discuss with main Board of Directors: </w:t>
            </w:r>
            <w:r w:rsidR="00973BF4" w:rsidRPr="00CB0E08">
              <w:rPr>
                <w:rFonts w:ascii="Calibri" w:hAnsi="Calibri"/>
                <w:b/>
                <w:sz w:val="22"/>
                <w:szCs w:val="22"/>
              </w:rPr>
              <w:t>ACTION</w:t>
            </w:r>
          </w:p>
          <w:p w:rsidR="00973BF4" w:rsidRDefault="00973BF4" w:rsidP="00235662">
            <w:pPr>
              <w:rPr>
                <w:rFonts w:ascii="Calibri" w:hAnsi="Calibri"/>
                <w:sz w:val="22"/>
                <w:szCs w:val="22"/>
              </w:rPr>
            </w:pPr>
          </w:p>
          <w:p w:rsidR="00973BF4" w:rsidRDefault="009B0D75" w:rsidP="000F733C">
            <w:pPr>
              <w:rPr>
                <w:rFonts w:ascii="Calibri" w:hAnsi="Calibri"/>
                <w:b/>
                <w:sz w:val="22"/>
                <w:szCs w:val="22"/>
              </w:rPr>
            </w:pPr>
            <w:r>
              <w:rPr>
                <w:rFonts w:ascii="Calibri" w:hAnsi="Calibri"/>
                <w:sz w:val="22"/>
                <w:szCs w:val="22"/>
              </w:rPr>
              <w:t>D</w:t>
            </w:r>
            <w:r w:rsidR="00973BF4">
              <w:rPr>
                <w:rFonts w:ascii="Calibri" w:hAnsi="Calibri"/>
                <w:sz w:val="22"/>
                <w:szCs w:val="22"/>
              </w:rPr>
              <w:t xml:space="preserve">elegate four Waterfront BID projects, 1, 5, 8 and 36, to Destination Plymouth to deliver on behalf of PWP: </w:t>
            </w:r>
            <w:r w:rsidR="00973BF4" w:rsidRPr="000F733C">
              <w:rPr>
                <w:rFonts w:ascii="Calibri" w:hAnsi="Calibri"/>
                <w:b/>
                <w:sz w:val="22"/>
                <w:szCs w:val="22"/>
              </w:rPr>
              <w:t>ACTION</w:t>
            </w:r>
          </w:p>
          <w:p w:rsidR="00973BF4" w:rsidRDefault="00973BF4" w:rsidP="000F733C">
            <w:pPr>
              <w:rPr>
                <w:rFonts w:ascii="Calibri" w:hAnsi="Calibri"/>
                <w:sz w:val="22"/>
                <w:szCs w:val="22"/>
              </w:rPr>
            </w:pPr>
          </w:p>
          <w:p w:rsidR="00973BF4" w:rsidRDefault="009B0D75" w:rsidP="00235662">
            <w:pPr>
              <w:rPr>
                <w:rFonts w:ascii="Calibri" w:hAnsi="Calibri"/>
                <w:sz w:val="22"/>
                <w:szCs w:val="22"/>
              </w:rPr>
            </w:pPr>
            <w:r>
              <w:rPr>
                <w:rFonts w:ascii="Calibri" w:hAnsi="Calibri"/>
                <w:sz w:val="22"/>
                <w:szCs w:val="22"/>
              </w:rPr>
              <w:t xml:space="preserve">Pursue </w:t>
            </w:r>
            <w:r w:rsidR="00973BF4">
              <w:rPr>
                <w:rFonts w:ascii="Calibri" w:hAnsi="Calibri"/>
                <w:sz w:val="22"/>
                <w:szCs w:val="22"/>
              </w:rPr>
              <w:t>and secure aerial films for Hoe and Waterfront events</w:t>
            </w:r>
          </w:p>
          <w:p w:rsidR="00973BF4" w:rsidRDefault="00973BF4" w:rsidP="00235662">
            <w:pPr>
              <w:rPr>
                <w:rFonts w:ascii="Calibri" w:hAnsi="Calibri"/>
                <w:sz w:val="22"/>
                <w:szCs w:val="22"/>
              </w:rPr>
            </w:pPr>
          </w:p>
          <w:p w:rsidR="009B0D75" w:rsidRDefault="009B0D75" w:rsidP="00235662">
            <w:pPr>
              <w:rPr>
                <w:rFonts w:ascii="Calibri" w:hAnsi="Calibri"/>
                <w:sz w:val="22"/>
                <w:szCs w:val="22"/>
              </w:rPr>
            </w:pPr>
            <w:r>
              <w:rPr>
                <w:rFonts w:ascii="Calibri" w:hAnsi="Calibri"/>
                <w:sz w:val="22"/>
                <w:szCs w:val="22"/>
              </w:rPr>
              <w:t>E</w:t>
            </w:r>
            <w:r w:rsidR="00973BF4">
              <w:rPr>
                <w:rFonts w:ascii="Calibri" w:hAnsi="Calibri"/>
                <w:sz w:val="22"/>
                <w:szCs w:val="22"/>
              </w:rPr>
              <w:t xml:space="preserve">xplore opportunities of creating a new statue in the Waterfront and to identify opportunities for targeting Arts </w:t>
            </w:r>
          </w:p>
          <w:p w:rsidR="00973BF4" w:rsidRDefault="00973BF4" w:rsidP="00235662">
            <w:pPr>
              <w:rPr>
                <w:rFonts w:ascii="Calibri" w:hAnsi="Calibri"/>
                <w:sz w:val="22"/>
                <w:szCs w:val="22"/>
              </w:rPr>
            </w:pPr>
            <w:r>
              <w:rPr>
                <w:rFonts w:ascii="Calibri" w:hAnsi="Calibri"/>
                <w:sz w:val="22"/>
                <w:szCs w:val="22"/>
              </w:rPr>
              <w:lastRenderedPageBreak/>
              <w:t>Council funding</w:t>
            </w:r>
          </w:p>
          <w:p w:rsidR="009B0D75" w:rsidRDefault="009B0D75" w:rsidP="00235662">
            <w:pPr>
              <w:rPr>
                <w:rFonts w:ascii="Calibri" w:hAnsi="Calibri"/>
                <w:sz w:val="22"/>
                <w:szCs w:val="22"/>
              </w:rPr>
            </w:pPr>
          </w:p>
          <w:p w:rsidR="00973BF4" w:rsidRDefault="009B0D75" w:rsidP="00235662">
            <w:pPr>
              <w:rPr>
                <w:rFonts w:ascii="Calibri" w:hAnsi="Calibri"/>
                <w:sz w:val="22"/>
                <w:szCs w:val="22"/>
              </w:rPr>
            </w:pPr>
            <w:r>
              <w:rPr>
                <w:rFonts w:ascii="Calibri" w:hAnsi="Calibri"/>
                <w:sz w:val="22"/>
                <w:szCs w:val="22"/>
              </w:rPr>
              <w:t xml:space="preserve">Request Jamie </w:t>
            </w:r>
            <w:proofErr w:type="spellStart"/>
            <w:r>
              <w:rPr>
                <w:rFonts w:ascii="Calibri" w:hAnsi="Calibri"/>
                <w:sz w:val="22"/>
                <w:szCs w:val="22"/>
              </w:rPr>
              <w:t>Yabsley</w:t>
            </w:r>
            <w:proofErr w:type="spellEnd"/>
            <w:r>
              <w:rPr>
                <w:rFonts w:ascii="Calibri" w:hAnsi="Calibri"/>
                <w:sz w:val="22"/>
                <w:szCs w:val="22"/>
              </w:rPr>
              <w:t xml:space="preserve"> plan to send Event flyers to City College</w:t>
            </w:r>
          </w:p>
          <w:p w:rsidR="009B0D75" w:rsidRDefault="009B0D75" w:rsidP="00235662">
            <w:pPr>
              <w:rPr>
                <w:rFonts w:ascii="Calibri" w:hAnsi="Calibri"/>
                <w:sz w:val="22"/>
                <w:szCs w:val="22"/>
              </w:rPr>
            </w:pPr>
          </w:p>
          <w:p w:rsidR="009B0D75" w:rsidRDefault="009B0D75" w:rsidP="00235662">
            <w:pPr>
              <w:rPr>
                <w:rFonts w:ascii="Calibri" w:hAnsi="Calibri"/>
                <w:sz w:val="22"/>
                <w:szCs w:val="22"/>
              </w:rPr>
            </w:pPr>
            <w:r>
              <w:rPr>
                <w:rFonts w:ascii="Calibri" w:hAnsi="Calibri"/>
                <w:sz w:val="22"/>
                <w:szCs w:val="22"/>
              </w:rPr>
              <w:t>Explore whether or not the new monolith content could be posted on line</w:t>
            </w:r>
          </w:p>
          <w:p w:rsidR="00973BF4" w:rsidRDefault="00973BF4" w:rsidP="00235662">
            <w:pPr>
              <w:rPr>
                <w:rFonts w:ascii="Calibri" w:hAnsi="Calibri"/>
                <w:sz w:val="22"/>
                <w:szCs w:val="22"/>
              </w:rPr>
            </w:pPr>
          </w:p>
          <w:p w:rsidR="009B0D75" w:rsidRDefault="00177BF3" w:rsidP="00235662">
            <w:pPr>
              <w:rPr>
                <w:rFonts w:ascii="Calibri" w:hAnsi="Calibri"/>
                <w:sz w:val="22"/>
                <w:szCs w:val="22"/>
              </w:rPr>
            </w:pPr>
            <w:r>
              <w:rPr>
                <w:rFonts w:ascii="Calibri" w:hAnsi="Calibri"/>
                <w:sz w:val="22"/>
                <w:szCs w:val="22"/>
              </w:rPr>
              <w:t>Work up the Barbican Review consultation over next two meetings</w:t>
            </w:r>
          </w:p>
          <w:p w:rsidR="00177BF3" w:rsidRDefault="00177BF3" w:rsidP="00235662">
            <w:pPr>
              <w:rPr>
                <w:rFonts w:ascii="Calibri" w:hAnsi="Calibri"/>
                <w:sz w:val="22"/>
                <w:szCs w:val="22"/>
              </w:rPr>
            </w:pPr>
          </w:p>
          <w:p w:rsidR="00177BF3" w:rsidRDefault="00177BF3" w:rsidP="00235662">
            <w:pPr>
              <w:rPr>
                <w:rFonts w:ascii="Calibri" w:hAnsi="Calibri"/>
                <w:sz w:val="22"/>
                <w:szCs w:val="22"/>
              </w:rPr>
            </w:pPr>
            <w:r>
              <w:rPr>
                <w:rFonts w:ascii="Calibri" w:hAnsi="Calibri"/>
                <w:sz w:val="22"/>
                <w:szCs w:val="22"/>
              </w:rPr>
              <w:t>Promote Waterfront destinations on the PML website</w:t>
            </w:r>
          </w:p>
          <w:p w:rsidR="00177BF3" w:rsidRDefault="00177BF3" w:rsidP="00235662">
            <w:pPr>
              <w:rPr>
                <w:rFonts w:ascii="Calibri" w:hAnsi="Calibri"/>
                <w:sz w:val="22"/>
                <w:szCs w:val="22"/>
              </w:rPr>
            </w:pPr>
          </w:p>
          <w:p w:rsidR="00177BF3" w:rsidRDefault="00177BF3" w:rsidP="00235662">
            <w:pPr>
              <w:rPr>
                <w:rFonts w:ascii="Calibri" w:hAnsi="Calibri"/>
                <w:sz w:val="22"/>
                <w:szCs w:val="22"/>
              </w:rPr>
            </w:pPr>
            <w:r>
              <w:rPr>
                <w:rFonts w:ascii="Calibri" w:hAnsi="Calibri"/>
                <w:sz w:val="22"/>
                <w:szCs w:val="22"/>
              </w:rPr>
              <w:t>Resubmit PWP response to PCC to support Drake’s Island planning application</w:t>
            </w:r>
          </w:p>
          <w:p w:rsidR="00177BF3" w:rsidRDefault="00177BF3" w:rsidP="00235662">
            <w:pPr>
              <w:rPr>
                <w:rFonts w:ascii="Calibri" w:hAnsi="Calibri"/>
                <w:sz w:val="22"/>
                <w:szCs w:val="22"/>
              </w:rPr>
            </w:pPr>
          </w:p>
          <w:p w:rsidR="00177BF3" w:rsidRDefault="00177BF3" w:rsidP="00235662">
            <w:pPr>
              <w:rPr>
                <w:rFonts w:ascii="Calibri" w:hAnsi="Calibri"/>
                <w:sz w:val="22"/>
                <w:szCs w:val="22"/>
              </w:rPr>
            </w:pPr>
            <w:r>
              <w:rPr>
                <w:rFonts w:ascii="Calibri" w:hAnsi="Calibri"/>
                <w:sz w:val="22"/>
                <w:szCs w:val="22"/>
              </w:rPr>
              <w:t>Arrange installation of Event signs in the Hoe Park</w:t>
            </w:r>
          </w:p>
          <w:p w:rsidR="00177BF3" w:rsidRDefault="00177BF3" w:rsidP="00235662">
            <w:pPr>
              <w:rPr>
                <w:rFonts w:ascii="Calibri" w:hAnsi="Calibri"/>
                <w:sz w:val="22"/>
                <w:szCs w:val="22"/>
              </w:rPr>
            </w:pPr>
          </w:p>
          <w:p w:rsidR="00177BF3" w:rsidRDefault="00177BF3" w:rsidP="00235662">
            <w:pPr>
              <w:rPr>
                <w:rFonts w:ascii="Calibri" w:hAnsi="Calibri"/>
                <w:sz w:val="22"/>
                <w:szCs w:val="22"/>
              </w:rPr>
            </w:pPr>
            <w:r>
              <w:rPr>
                <w:rFonts w:ascii="Calibri" w:hAnsi="Calibri"/>
                <w:sz w:val="22"/>
                <w:szCs w:val="22"/>
              </w:rPr>
              <w:t>Design a Royal William Yard events plan for 2014</w:t>
            </w:r>
          </w:p>
          <w:p w:rsidR="00177BF3" w:rsidRDefault="00177BF3" w:rsidP="00235662">
            <w:pPr>
              <w:rPr>
                <w:rFonts w:ascii="Calibri" w:hAnsi="Calibri"/>
                <w:sz w:val="22"/>
                <w:szCs w:val="22"/>
              </w:rPr>
            </w:pPr>
          </w:p>
          <w:p w:rsidR="00177BF3" w:rsidRDefault="00177BF3" w:rsidP="00177BF3">
            <w:pPr>
              <w:rPr>
                <w:rFonts w:ascii="Calibri" w:hAnsi="Calibri"/>
                <w:sz w:val="22"/>
                <w:szCs w:val="22"/>
              </w:rPr>
            </w:pPr>
            <w:r>
              <w:rPr>
                <w:rFonts w:ascii="Calibri" w:hAnsi="Calibri"/>
                <w:sz w:val="22"/>
                <w:szCs w:val="22"/>
              </w:rPr>
              <w:t>Bi-monthly area meetings to feedback to SOL</w:t>
            </w:r>
          </w:p>
        </w:tc>
        <w:tc>
          <w:tcPr>
            <w:tcW w:w="1378" w:type="dxa"/>
          </w:tcPr>
          <w:p w:rsidR="00973BF4" w:rsidRDefault="00973BF4" w:rsidP="00235662">
            <w:pPr>
              <w:rPr>
                <w:rFonts w:ascii="Calibri" w:hAnsi="Calibri"/>
                <w:sz w:val="22"/>
                <w:szCs w:val="22"/>
              </w:rPr>
            </w:pPr>
            <w:r>
              <w:rPr>
                <w:rFonts w:ascii="Calibri" w:hAnsi="Calibri"/>
                <w:sz w:val="22"/>
                <w:szCs w:val="22"/>
              </w:rPr>
              <w:lastRenderedPageBreak/>
              <w:t>SOL</w:t>
            </w:r>
          </w:p>
          <w:p w:rsidR="00973BF4" w:rsidRDefault="00973BF4" w:rsidP="00235662">
            <w:pPr>
              <w:rPr>
                <w:rFonts w:ascii="Calibri" w:hAnsi="Calibri"/>
                <w:sz w:val="22"/>
                <w:szCs w:val="22"/>
              </w:rPr>
            </w:pPr>
          </w:p>
          <w:p w:rsidR="00973BF4" w:rsidRDefault="00973BF4" w:rsidP="00235662">
            <w:pPr>
              <w:rPr>
                <w:rFonts w:ascii="Calibri" w:hAnsi="Calibri"/>
                <w:sz w:val="22"/>
                <w:szCs w:val="22"/>
              </w:rPr>
            </w:pPr>
            <w:r>
              <w:rPr>
                <w:rFonts w:ascii="Calibri" w:hAnsi="Calibri"/>
                <w:sz w:val="22"/>
                <w:szCs w:val="22"/>
              </w:rPr>
              <w:t>MK/DS/</w:t>
            </w:r>
          </w:p>
          <w:p w:rsidR="00973BF4" w:rsidRDefault="00973BF4" w:rsidP="00235662">
            <w:pPr>
              <w:rPr>
                <w:rFonts w:ascii="Calibri" w:hAnsi="Calibri"/>
                <w:sz w:val="22"/>
                <w:szCs w:val="22"/>
              </w:rPr>
            </w:pPr>
            <w:r>
              <w:rPr>
                <w:rFonts w:ascii="Calibri" w:hAnsi="Calibri"/>
                <w:sz w:val="22"/>
                <w:szCs w:val="22"/>
              </w:rPr>
              <w:t>MB/SOL</w:t>
            </w:r>
          </w:p>
          <w:p w:rsidR="00973BF4" w:rsidRDefault="00973BF4" w:rsidP="00235662">
            <w:pPr>
              <w:rPr>
                <w:rFonts w:ascii="Calibri" w:hAnsi="Calibri"/>
                <w:sz w:val="22"/>
                <w:szCs w:val="22"/>
              </w:rPr>
            </w:pPr>
          </w:p>
          <w:p w:rsidR="00973BF4" w:rsidRDefault="00973BF4" w:rsidP="00235662">
            <w:pPr>
              <w:rPr>
                <w:rFonts w:ascii="Calibri" w:hAnsi="Calibri"/>
                <w:sz w:val="22"/>
                <w:szCs w:val="22"/>
              </w:rPr>
            </w:pPr>
            <w:r>
              <w:rPr>
                <w:rFonts w:ascii="Calibri" w:hAnsi="Calibri"/>
                <w:sz w:val="22"/>
                <w:szCs w:val="22"/>
              </w:rPr>
              <w:t>MK/DS/</w:t>
            </w:r>
          </w:p>
          <w:p w:rsidR="00973BF4" w:rsidRDefault="00973BF4" w:rsidP="00235662">
            <w:pPr>
              <w:rPr>
                <w:rFonts w:ascii="Calibri" w:hAnsi="Calibri"/>
                <w:sz w:val="22"/>
                <w:szCs w:val="22"/>
              </w:rPr>
            </w:pPr>
            <w:r>
              <w:rPr>
                <w:rFonts w:ascii="Calibri" w:hAnsi="Calibri"/>
                <w:sz w:val="22"/>
                <w:szCs w:val="22"/>
              </w:rPr>
              <w:t>MB/SOL</w:t>
            </w:r>
          </w:p>
          <w:p w:rsidR="00973BF4" w:rsidRDefault="00973BF4" w:rsidP="00235662">
            <w:pPr>
              <w:rPr>
                <w:rFonts w:ascii="Calibri" w:hAnsi="Calibri"/>
                <w:sz w:val="22"/>
                <w:szCs w:val="22"/>
              </w:rPr>
            </w:pPr>
          </w:p>
          <w:p w:rsidR="00973BF4" w:rsidRDefault="00973BF4" w:rsidP="00235662">
            <w:pPr>
              <w:rPr>
                <w:rFonts w:ascii="Calibri" w:hAnsi="Calibri"/>
                <w:sz w:val="22"/>
                <w:szCs w:val="22"/>
              </w:rPr>
            </w:pPr>
          </w:p>
          <w:p w:rsidR="00973BF4" w:rsidRDefault="00973BF4" w:rsidP="00235662">
            <w:pPr>
              <w:rPr>
                <w:rFonts w:ascii="Calibri" w:hAnsi="Calibri"/>
                <w:sz w:val="22"/>
                <w:szCs w:val="22"/>
              </w:rPr>
            </w:pPr>
            <w:r>
              <w:rPr>
                <w:rFonts w:ascii="Calibri" w:hAnsi="Calibri"/>
                <w:sz w:val="22"/>
                <w:szCs w:val="22"/>
              </w:rPr>
              <w:t>SOL</w:t>
            </w:r>
          </w:p>
          <w:p w:rsidR="00973BF4" w:rsidRDefault="00973BF4" w:rsidP="00235662">
            <w:pPr>
              <w:rPr>
                <w:rFonts w:ascii="Calibri" w:hAnsi="Calibri"/>
                <w:sz w:val="22"/>
                <w:szCs w:val="22"/>
              </w:rPr>
            </w:pPr>
          </w:p>
          <w:p w:rsidR="009B0D75" w:rsidRDefault="009B0D75" w:rsidP="00235662">
            <w:pPr>
              <w:rPr>
                <w:rFonts w:ascii="Calibri" w:hAnsi="Calibri"/>
                <w:sz w:val="22"/>
                <w:szCs w:val="22"/>
              </w:rPr>
            </w:pPr>
          </w:p>
          <w:p w:rsidR="00973BF4" w:rsidRDefault="00973BF4" w:rsidP="00235662">
            <w:pPr>
              <w:rPr>
                <w:rFonts w:ascii="Calibri" w:hAnsi="Calibri"/>
                <w:sz w:val="22"/>
                <w:szCs w:val="22"/>
              </w:rPr>
            </w:pPr>
            <w:r>
              <w:rPr>
                <w:rFonts w:ascii="Calibri" w:hAnsi="Calibri"/>
                <w:sz w:val="22"/>
                <w:szCs w:val="22"/>
              </w:rPr>
              <w:t>SOL</w:t>
            </w:r>
          </w:p>
          <w:p w:rsidR="00973BF4" w:rsidRDefault="00973BF4" w:rsidP="00235662">
            <w:pPr>
              <w:rPr>
                <w:rFonts w:ascii="Calibri" w:hAnsi="Calibri"/>
                <w:sz w:val="22"/>
                <w:szCs w:val="22"/>
              </w:rPr>
            </w:pPr>
          </w:p>
          <w:p w:rsidR="00973BF4" w:rsidRDefault="00973BF4" w:rsidP="00235662">
            <w:pPr>
              <w:rPr>
                <w:rFonts w:ascii="Calibri" w:hAnsi="Calibri"/>
                <w:sz w:val="22"/>
                <w:szCs w:val="22"/>
              </w:rPr>
            </w:pPr>
          </w:p>
          <w:p w:rsidR="00973BF4" w:rsidRDefault="00973BF4" w:rsidP="00235662">
            <w:pPr>
              <w:rPr>
                <w:rFonts w:ascii="Calibri" w:hAnsi="Calibri"/>
                <w:sz w:val="22"/>
                <w:szCs w:val="22"/>
              </w:rPr>
            </w:pPr>
            <w:r>
              <w:rPr>
                <w:rFonts w:ascii="Calibri" w:hAnsi="Calibri"/>
                <w:sz w:val="22"/>
                <w:szCs w:val="22"/>
              </w:rPr>
              <w:t>ALL</w:t>
            </w:r>
          </w:p>
          <w:p w:rsidR="00973BF4" w:rsidRDefault="00973BF4" w:rsidP="00235662">
            <w:pPr>
              <w:rPr>
                <w:rFonts w:ascii="Calibri" w:hAnsi="Calibri"/>
                <w:sz w:val="22"/>
                <w:szCs w:val="22"/>
              </w:rPr>
            </w:pPr>
          </w:p>
          <w:p w:rsidR="00973BF4" w:rsidRDefault="00973BF4" w:rsidP="00235662">
            <w:pPr>
              <w:rPr>
                <w:rFonts w:ascii="Calibri" w:hAnsi="Calibri"/>
                <w:sz w:val="22"/>
                <w:szCs w:val="22"/>
              </w:rPr>
            </w:pPr>
          </w:p>
          <w:p w:rsidR="00973BF4" w:rsidRDefault="00973BF4" w:rsidP="00235662">
            <w:pPr>
              <w:rPr>
                <w:rFonts w:ascii="Calibri" w:hAnsi="Calibri"/>
                <w:sz w:val="22"/>
                <w:szCs w:val="22"/>
              </w:rPr>
            </w:pPr>
          </w:p>
          <w:p w:rsidR="00973BF4" w:rsidRDefault="00973BF4" w:rsidP="00235662">
            <w:pPr>
              <w:rPr>
                <w:rFonts w:ascii="Calibri" w:hAnsi="Calibri"/>
                <w:sz w:val="22"/>
                <w:szCs w:val="22"/>
              </w:rPr>
            </w:pPr>
          </w:p>
          <w:p w:rsidR="00973BF4" w:rsidRDefault="00973BF4" w:rsidP="00235662">
            <w:pPr>
              <w:rPr>
                <w:rFonts w:ascii="Calibri" w:hAnsi="Calibri"/>
                <w:sz w:val="22"/>
                <w:szCs w:val="22"/>
              </w:rPr>
            </w:pPr>
          </w:p>
          <w:p w:rsidR="00973BF4" w:rsidRDefault="00973BF4" w:rsidP="00235662">
            <w:pPr>
              <w:rPr>
                <w:rFonts w:ascii="Calibri" w:hAnsi="Calibri"/>
                <w:sz w:val="22"/>
                <w:szCs w:val="22"/>
              </w:rPr>
            </w:pPr>
            <w:r>
              <w:rPr>
                <w:rFonts w:ascii="Calibri" w:hAnsi="Calibri"/>
                <w:sz w:val="22"/>
                <w:szCs w:val="22"/>
              </w:rPr>
              <w:t>SOL</w:t>
            </w:r>
          </w:p>
          <w:p w:rsidR="00973BF4" w:rsidRDefault="00973BF4" w:rsidP="00235662">
            <w:pPr>
              <w:rPr>
                <w:rFonts w:ascii="Calibri" w:hAnsi="Calibri"/>
                <w:sz w:val="22"/>
                <w:szCs w:val="22"/>
              </w:rPr>
            </w:pPr>
          </w:p>
          <w:p w:rsidR="00973BF4" w:rsidRDefault="00973BF4" w:rsidP="00235662">
            <w:pPr>
              <w:rPr>
                <w:rFonts w:ascii="Calibri" w:hAnsi="Calibri"/>
                <w:sz w:val="22"/>
                <w:szCs w:val="22"/>
              </w:rPr>
            </w:pPr>
            <w:r>
              <w:rPr>
                <w:rFonts w:ascii="Calibri" w:hAnsi="Calibri"/>
                <w:sz w:val="22"/>
                <w:szCs w:val="22"/>
              </w:rPr>
              <w:t>SOL</w:t>
            </w:r>
          </w:p>
          <w:p w:rsidR="00973BF4" w:rsidRDefault="00973BF4" w:rsidP="00235662">
            <w:pPr>
              <w:rPr>
                <w:rFonts w:ascii="Calibri" w:hAnsi="Calibri"/>
                <w:sz w:val="22"/>
                <w:szCs w:val="22"/>
              </w:rPr>
            </w:pPr>
          </w:p>
          <w:p w:rsidR="00973BF4" w:rsidRDefault="00973BF4" w:rsidP="00235662">
            <w:pPr>
              <w:rPr>
                <w:rFonts w:ascii="Calibri" w:hAnsi="Calibri"/>
                <w:sz w:val="22"/>
                <w:szCs w:val="22"/>
              </w:rPr>
            </w:pPr>
          </w:p>
          <w:p w:rsidR="00973BF4" w:rsidRDefault="00973BF4" w:rsidP="00235662">
            <w:pPr>
              <w:rPr>
                <w:rFonts w:ascii="Calibri" w:hAnsi="Calibri"/>
                <w:sz w:val="22"/>
                <w:szCs w:val="22"/>
              </w:rPr>
            </w:pPr>
            <w:r>
              <w:rPr>
                <w:rFonts w:ascii="Calibri" w:hAnsi="Calibri"/>
                <w:sz w:val="22"/>
                <w:szCs w:val="22"/>
              </w:rPr>
              <w:t>SOL</w:t>
            </w:r>
          </w:p>
          <w:p w:rsidR="00973BF4" w:rsidRDefault="00973BF4" w:rsidP="00235662">
            <w:pPr>
              <w:rPr>
                <w:rFonts w:ascii="Calibri" w:hAnsi="Calibri"/>
                <w:sz w:val="22"/>
                <w:szCs w:val="22"/>
              </w:rPr>
            </w:pPr>
          </w:p>
          <w:p w:rsidR="00973BF4" w:rsidRDefault="00973BF4" w:rsidP="00235662">
            <w:pPr>
              <w:rPr>
                <w:rFonts w:ascii="Calibri" w:hAnsi="Calibri"/>
                <w:sz w:val="22"/>
                <w:szCs w:val="22"/>
              </w:rPr>
            </w:pPr>
          </w:p>
          <w:p w:rsidR="00973BF4" w:rsidRDefault="00973BF4" w:rsidP="00235662">
            <w:pPr>
              <w:rPr>
                <w:rFonts w:ascii="Calibri" w:hAnsi="Calibri"/>
                <w:sz w:val="22"/>
                <w:szCs w:val="22"/>
              </w:rPr>
            </w:pPr>
            <w:r>
              <w:rPr>
                <w:rFonts w:ascii="Calibri" w:hAnsi="Calibri"/>
                <w:sz w:val="22"/>
                <w:szCs w:val="22"/>
              </w:rPr>
              <w:t>ALL</w:t>
            </w:r>
          </w:p>
          <w:p w:rsidR="00973BF4" w:rsidRDefault="00973BF4" w:rsidP="00235662">
            <w:pPr>
              <w:rPr>
                <w:rFonts w:ascii="Calibri" w:hAnsi="Calibri"/>
                <w:sz w:val="22"/>
                <w:szCs w:val="22"/>
              </w:rPr>
            </w:pPr>
          </w:p>
          <w:p w:rsidR="00973BF4" w:rsidRDefault="00973BF4" w:rsidP="00235662">
            <w:pPr>
              <w:rPr>
                <w:rFonts w:ascii="Calibri" w:hAnsi="Calibri"/>
                <w:sz w:val="22"/>
                <w:szCs w:val="22"/>
              </w:rPr>
            </w:pPr>
            <w:r>
              <w:rPr>
                <w:rFonts w:ascii="Calibri" w:hAnsi="Calibri"/>
                <w:sz w:val="22"/>
                <w:szCs w:val="22"/>
              </w:rPr>
              <w:t>SOL</w:t>
            </w:r>
          </w:p>
          <w:p w:rsidR="00973BF4" w:rsidRDefault="00973BF4" w:rsidP="00235662">
            <w:pPr>
              <w:rPr>
                <w:rFonts w:ascii="Calibri" w:hAnsi="Calibri"/>
                <w:sz w:val="22"/>
                <w:szCs w:val="22"/>
              </w:rPr>
            </w:pPr>
          </w:p>
          <w:p w:rsidR="00973BF4" w:rsidRDefault="00973BF4" w:rsidP="00235662">
            <w:pPr>
              <w:rPr>
                <w:rFonts w:ascii="Calibri" w:hAnsi="Calibri"/>
                <w:sz w:val="22"/>
                <w:szCs w:val="22"/>
              </w:rPr>
            </w:pPr>
          </w:p>
          <w:p w:rsidR="00973BF4" w:rsidRDefault="00973BF4" w:rsidP="00235662">
            <w:pPr>
              <w:rPr>
                <w:rFonts w:ascii="Calibri" w:hAnsi="Calibri"/>
                <w:sz w:val="22"/>
                <w:szCs w:val="22"/>
              </w:rPr>
            </w:pPr>
          </w:p>
          <w:p w:rsidR="00973BF4" w:rsidRDefault="00973BF4" w:rsidP="00235662">
            <w:pPr>
              <w:rPr>
                <w:rFonts w:ascii="Calibri" w:hAnsi="Calibri"/>
                <w:sz w:val="22"/>
                <w:szCs w:val="22"/>
              </w:rPr>
            </w:pPr>
            <w:r>
              <w:rPr>
                <w:rFonts w:ascii="Calibri" w:hAnsi="Calibri"/>
                <w:sz w:val="22"/>
                <w:szCs w:val="22"/>
              </w:rPr>
              <w:t>SOL</w:t>
            </w:r>
          </w:p>
          <w:p w:rsidR="00973BF4" w:rsidRDefault="00973BF4" w:rsidP="00235662">
            <w:pPr>
              <w:rPr>
                <w:rFonts w:ascii="Calibri" w:hAnsi="Calibri"/>
                <w:sz w:val="22"/>
                <w:szCs w:val="22"/>
              </w:rPr>
            </w:pPr>
          </w:p>
          <w:p w:rsidR="00973BF4" w:rsidRDefault="00973BF4" w:rsidP="00235662">
            <w:pPr>
              <w:rPr>
                <w:rFonts w:ascii="Calibri" w:hAnsi="Calibri"/>
                <w:sz w:val="22"/>
                <w:szCs w:val="22"/>
              </w:rPr>
            </w:pPr>
            <w:r>
              <w:rPr>
                <w:rFonts w:ascii="Calibri" w:hAnsi="Calibri"/>
                <w:sz w:val="22"/>
                <w:szCs w:val="22"/>
              </w:rPr>
              <w:t>SOL</w:t>
            </w:r>
          </w:p>
          <w:p w:rsidR="00973BF4" w:rsidRDefault="00973BF4" w:rsidP="00235662">
            <w:pPr>
              <w:rPr>
                <w:rFonts w:ascii="Calibri" w:hAnsi="Calibri"/>
                <w:sz w:val="22"/>
                <w:szCs w:val="22"/>
              </w:rPr>
            </w:pPr>
          </w:p>
          <w:p w:rsidR="00973BF4" w:rsidRDefault="00973BF4" w:rsidP="00235662">
            <w:pPr>
              <w:rPr>
                <w:rFonts w:ascii="Calibri" w:hAnsi="Calibri"/>
                <w:sz w:val="22"/>
                <w:szCs w:val="22"/>
              </w:rPr>
            </w:pPr>
          </w:p>
          <w:p w:rsidR="00973BF4" w:rsidRDefault="00973BF4" w:rsidP="00235662">
            <w:pPr>
              <w:rPr>
                <w:rFonts w:ascii="Calibri" w:hAnsi="Calibri"/>
                <w:sz w:val="22"/>
                <w:szCs w:val="22"/>
              </w:rPr>
            </w:pPr>
            <w:r>
              <w:rPr>
                <w:rFonts w:ascii="Calibri" w:hAnsi="Calibri"/>
                <w:sz w:val="22"/>
                <w:szCs w:val="22"/>
              </w:rPr>
              <w:t>SOL</w:t>
            </w:r>
          </w:p>
          <w:p w:rsidR="00973BF4" w:rsidRDefault="00973BF4" w:rsidP="00235662">
            <w:pPr>
              <w:rPr>
                <w:rFonts w:ascii="Calibri" w:hAnsi="Calibri"/>
                <w:sz w:val="22"/>
                <w:szCs w:val="22"/>
              </w:rPr>
            </w:pPr>
          </w:p>
          <w:p w:rsidR="009B0D75" w:rsidRDefault="009B0D75" w:rsidP="00235662">
            <w:pPr>
              <w:rPr>
                <w:rFonts w:ascii="Calibri" w:hAnsi="Calibri"/>
                <w:sz w:val="22"/>
                <w:szCs w:val="22"/>
              </w:rPr>
            </w:pPr>
          </w:p>
          <w:p w:rsidR="009B0D75" w:rsidRDefault="009B0D75" w:rsidP="00235662">
            <w:pPr>
              <w:rPr>
                <w:rFonts w:ascii="Calibri" w:hAnsi="Calibri"/>
                <w:sz w:val="22"/>
                <w:szCs w:val="22"/>
              </w:rPr>
            </w:pPr>
            <w:r>
              <w:rPr>
                <w:rFonts w:ascii="Calibri" w:hAnsi="Calibri"/>
                <w:sz w:val="22"/>
                <w:szCs w:val="22"/>
              </w:rPr>
              <w:t>SOL</w:t>
            </w:r>
          </w:p>
          <w:p w:rsidR="00973BF4" w:rsidRDefault="00973BF4" w:rsidP="00235662">
            <w:pPr>
              <w:rPr>
                <w:rFonts w:ascii="Calibri" w:hAnsi="Calibri"/>
                <w:sz w:val="22"/>
                <w:szCs w:val="22"/>
              </w:rPr>
            </w:pPr>
          </w:p>
          <w:p w:rsidR="009B0D75" w:rsidRDefault="009B0D75" w:rsidP="00235662">
            <w:pPr>
              <w:rPr>
                <w:rFonts w:ascii="Calibri" w:hAnsi="Calibri"/>
                <w:sz w:val="22"/>
                <w:szCs w:val="22"/>
              </w:rPr>
            </w:pPr>
            <w:r>
              <w:rPr>
                <w:rFonts w:ascii="Calibri" w:hAnsi="Calibri"/>
                <w:sz w:val="22"/>
                <w:szCs w:val="22"/>
              </w:rPr>
              <w:t>SOL</w:t>
            </w:r>
          </w:p>
          <w:p w:rsidR="00177BF3" w:rsidRDefault="00177BF3" w:rsidP="00235662">
            <w:pPr>
              <w:rPr>
                <w:rFonts w:ascii="Calibri" w:hAnsi="Calibri"/>
                <w:sz w:val="22"/>
                <w:szCs w:val="22"/>
              </w:rPr>
            </w:pPr>
          </w:p>
          <w:p w:rsidR="00177BF3" w:rsidRDefault="00177BF3" w:rsidP="00235662">
            <w:pPr>
              <w:rPr>
                <w:rFonts w:ascii="Calibri" w:hAnsi="Calibri"/>
                <w:sz w:val="22"/>
                <w:szCs w:val="22"/>
              </w:rPr>
            </w:pPr>
          </w:p>
          <w:p w:rsidR="00177BF3" w:rsidRDefault="00177BF3" w:rsidP="00235662">
            <w:pPr>
              <w:rPr>
                <w:rFonts w:ascii="Calibri" w:hAnsi="Calibri"/>
                <w:sz w:val="22"/>
                <w:szCs w:val="22"/>
              </w:rPr>
            </w:pPr>
            <w:r>
              <w:rPr>
                <w:rFonts w:ascii="Calibri" w:hAnsi="Calibri"/>
                <w:sz w:val="22"/>
                <w:szCs w:val="22"/>
              </w:rPr>
              <w:t>ALL</w:t>
            </w:r>
          </w:p>
          <w:p w:rsidR="00177BF3" w:rsidRDefault="00177BF3" w:rsidP="00235662">
            <w:pPr>
              <w:rPr>
                <w:rFonts w:ascii="Calibri" w:hAnsi="Calibri"/>
                <w:sz w:val="22"/>
                <w:szCs w:val="22"/>
              </w:rPr>
            </w:pPr>
          </w:p>
          <w:p w:rsidR="00177BF3" w:rsidRDefault="00177BF3" w:rsidP="00235662">
            <w:pPr>
              <w:rPr>
                <w:rFonts w:ascii="Calibri" w:hAnsi="Calibri"/>
                <w:sz w:val="22"/>
                <w:szCs w:val="22"/>
              </w:rPr>
            </w:pPr>
          </w:p>
          <w:p w:rsidR="00177BF3" w:rsidRDefault="00177BF3" w:rsidP="00235662">
            <w:pPr>
              <w:rPr>
                <w:rFonts w:ascii="Calibri" w:hAnsi="Calibri"/>
                <w:sz w:val="22"/>
                <w:szCs w:val="22"/>
              </w:rPr>
            </w:pPr>
            <w:r>
              <w:rPr>
                <w:rFonts w:ascii="Calibri" w:hAnsi="Calibri"/>
                <w:sz w:val="22"/>
                <w:szCs w:val="22"/>
              </w:rPr>
              <w:t>BT/SOL</w:t>
            </w:r>
          </w:p>
          <w:p w:rsidR="00177BF3" w:rsidRDefault="00177BF3" w:rsidP="00235662">
            <w:pPr>
              <w:rPr>
                <w:rFonts w:ascii="Calibri" w:hAnsi="Calibri"/>
                <w:sz w:val="22"/>
                <w:szCs w:val="22"/>
              </w:rPr>
            </w:pPr>
          </w:p>
          <w:p w:rsidR="00177BF3" w:rsidRDefault="00177BF3" w:rsidP="00235662">
            <w:pPr>
              <w:rPr>
                <w:rFonts w:ascii="Calibri" w:hAnsi="Calibri"/>
                <w:sz w:val="22"/>
                <w:szCs w:val="22"/>
              </w:rPr>
            </w:pPr>
            <w:r>
              <w:rPr>
                <w:rFonts w:ascii="Calibri" w:hAnsi="Calibri"/>
                <w:sz w:val="22"/>
                <w:szCs w:val="22"/>
              </w:rPr>
              <w:t>SOL</w:t>
            </w:r>
          </w:p>
          <w:p w:rsidR="00177BF3" w:rsidRDefault="00177BF3" w:rsidP="00235662">
            <w:pPr>
              <w:rPr>
                <w:rFonts w:ascii="Calibri" w:hAnsi="Calibri"/>
                <w:sz w:val="22"/>
                <w:szCs w:val="22"/>
              </w:rPr>
            </w:pPr>
          </w:p>
          <w:p w:rsidR="00177BF3" w:rsidRDefault="00177BF3" w:rsidP="00235662">
            <w:pPr>
              <w:rPr>
                <w:rFonts w:ascii="Calibri" w:hAnsi="Calibri"/>
                <w:sz w:val="22"/>
                <w:szCs w:val="22"/>
              </w:rPr>
            </w:pPr>
          </w:p>
          <w:p w:rsidR="00177BF3" w:rsidRDefault="00177BF3" w:rsidP="00235662">
            <w:pPr>
              <w:rPr>
                <w:rFonts w:ascii="Calibri" w:hAnsi="Calibri"/>
                <w:sz w:val="22"/>
                <w:szCs w:val="22"/>
              </w:rPr>
            </w:pPr>
            <w:r>
              <w:rPr>
                <w:rFonts w:ascii="Calibri" w:hAnsi="Calibri"/>
                <w:sz w:val="22"/>
                <w:szCs w:val="22"/>
              </w:rPr>
              <w:t>SOL</w:t>
            </w:r>
          </w:p>
          <w:p w:rsidR="00177BF3" w:rsidRDefault="00177BF3" w:rsidP="00235662">
            <w:pPr>
              <w:rPr>
                <w:rFonts w:ascii="Calibri" w:hAnsi="Calibri"/>
                <w:sz w:val="22"/>
                <w:szCs w:val="22"/>
              </w:rPr>
            </w:pPr>
          </w:p>
          <w:p w:rsidR="00177BF3" w:rsidRDefault="00177BF3" w:rsidP="00235662">
            <w:pPr>
              <w:rPr>
                <w:rFonts w:ascii="Calibri" w:hAnsi="Calibri"/>
                <w:sz w:val="22"/>
                <w:szCs w:val="22"/>
              </w:rPr>
            </w:pPr>
            <w:r>
              <w:rPr>
                <w:rFonts w:ascii="Calibri" w:hAnsi="Calibri"/>
                <w:sz w:val="22"/>
                <w:szCs w:val="22"/>
              </w:rPr>
              <w:t>SOL</w:t>
            </w:r>
          </w:p>
          <w:p w:rsidR="00177BF3" w:rsidRDefault="00177BF3" w:rsidP="00235662">
            <w:pPr>
              <w:rPr>
                <w:rFonts w:ascii="Calibri" w:hAnsi="Calibri"/>
                <w:sz w:val="22"/>
                <w:szCs w:val="22"/>
              </w:rPr>
            </w:pPr>
          </w:p>
          <w:p w:rsidR="00177BF3" w:rsidRDefault="00177BF3" w:rsidP="00235662">
            <w:pPr>
              <w:rPr>
                <w:rFonts w:ascii="Calibri" w:hAnsi="Calibri"/>
                <w:sz w:val="22"/>
                <w:szCs w:val="22"/>
              </w:rPr>
            </w:pPr>
            <w:r>
              <w:rPr>
                <w:rFonts w:ascii="Calibri" w:hAnsi="Calibri"/>
                <w:sz w:val="22"/>
                <w:szCs w:val="22"/>
              </w:rPr>
              <w:t>ALL</w:t>
            </w:r>
          </w:p>
        </w:tc>
        <w:tc>
          <w:tcPr>
            <w:tcW w:w="1244" w:type="dxa"/>
          </w:tcPr>
          <w:p w:rsidR="00973BF4" w:rsidRDefault="00973BF4" w:rsidP="00973BF4">
            <w:pPr>
              <w:jc w:val="center"/>
              <w:rPr>
                <w:rFonts w:ascii="Calibri" w:hAnsi="Calibri"/>
                <w:sz w:val="22"/>
                <w:szCs w:val="22"/>
              </w:rPr>
            </w:pPr>
            <w:r>
              <w:rPr>
                <w:rFonts w:ascii="Calibri" w:hAnsi="Calibri"/>
                <w:sz w:val="22"/>
                <w:szCs w:val="22"/>
              </w:rPr>
              <w:lastRenderedPageBreak/>
              <w:t>Yes</w:t>
            </w:r>
          </w:p>
          <w:p w:rsidR="00973BF4" w:rsidRDefault="00973BF4" w:rsidP="00973BF4">
            <w:pPr>
              <w:jc w:val="center"/>
              <w:rPr>
                <w:rFonts w:ascii="Calibri" w:hAnsi="Calibri"/>
                <w:sz w:val="22"/>
                <w:szCs w:val="22"/>
              </w:rPr>
            </w:pPr>
          </w:p>
          <w:p w:rsidR="00973BF4" w:rsidRDefault="007255EE" w:rsidP="00973BF4">
            <w:pPr>
              <w:jc w:val="center"/>
              <w:rPr>
                <w:rFonts w:ascii="Calibri" w:hAnsi="Calibri"/>
                <w:sz w:val="22"/>
                <w:szCs w:val="22"/>
              </w:rPr>
            </w:pPr>
            <w:r>
              <w:rPr>
                <w:rFonts w:ascii="Calibri" w:hAnsi="Calibri"/>
                <w:sz w:val="22"/>
                <w:szCs w:val="22"/>
              </w:rPr>
              <w:t>Yes</w:t>
            </w: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r>
              <w:rPr>
                <w:rFonts w:ascii="Calibri" w:hAnsi="Calibri"/>
                <w:sz w:val="22"/>
                <w:szCs w:val="22"/>
              </w:rPr>
              <w:t>No</w:t>
            </w: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r>
              <w:rPr>
                <w:rFonts w:ascii="Calibri" w:hAnsi="Calibri"/>
                <w:sz w:val="22"/>
                <w:szCs w:val="22"/>
              </w:rPr>
              <w:t>70%</w:t>
            </w: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p>
          <w:p w:rsidR="00973BF4" w:rsidRDefault="007255EE" w:rsidP="00973BF4">
            <w:pPr>
              <w:jc w:val="center"/>
              <w:rPr>
                <w:rFonts w:ascii="Calibri" w:hAnsi="Calibri"/>
                <w:sz w:val="22"/>
                <w:szCs w:val="22"/>
              </w:rPr>
            </w:pPr>
            <w:r>
              <w:rPr>
                <w:rFonts w:ascii="Calibri" w:hAnsi="Calibri"/>
                <w:sz w:val="22"/>
                <w:szCs w:val="22"/>
              </w:rPr>
              <w:t>6</w:t>
            </w:r>
            <w:r w:rsidR="00973BF4">
              <w:rPr>
                <w:rFonts w:ascii="Calibri" w:hAnsi="Calibri"/>
                <w:sz w:val="22"/>
                <w:szCs w:val="22"/>
              </w:rPr>
              <w:t>0%</w:t>
            </w: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r>
              <w:rPr>
                <w:rFonts w:ascii="Calibri" w:hAnsi="Calibri"/>
                <w:sz w:val="22"/>
                <w:szCs w:val="22"/>
              </w:rPr>
              <w:t>No</w:t>
            </w: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p>
          <w:p w:rsidR="00973BF4" w:rsidRDefault="007255EE" w:rsidP="00973BF4">
            <w:pPr>
              <w:jc w:val="center"/>
              <w:rPr>
                <w:rFonts w:ascii="Calibri" w:hAnsi="Calibri"/>
                <w:sz w:val="22"/>
                <w:szCs w:val="22"/>
              </w:rPr>
            </w:pPr>
            <w:r>
              <w:rPr>
                <w:rFonts w:ascii="Calibri" w:hAnsi="Calibri"/>
                <w:sz w:val="22"/>
                <w:szCs w:val="22"/>
              </w:rPr>
              <w:t>5</w:t>
            </w:r>
            <w:r w:rsidR="00973BF4">
              <w:rPr>
                <w:rFonts w:ascii="Calibri" w:hAnsi="Calibri"/>
                <w:sz w:val="22"/>
                <w:szCs w:val="22"/>
              </w:rPr>
              <w:t>0%</w:t>
            </w: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r>
              <w:rPr>
                <w:rFonts w:ascii="Calibri" w:hAnsi="Calibri"/>
                <w:sz w:val="22"/>
                <w:szCs w:val="22"/>
              </w:rPr>
              <w:t>Yes</w:t>
            </w: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p>
          <w:p w:rsidR="00973BF4" w:rsidRDefault="007255EE" w:rsidP="00973BF4">
            <w:pPr>
              <w:jc w:val="center"/>
              <w:rPr>
                <w:rFonts w:ascii="Calibri" w:hAnsi="Calibri"/>
                <w:sz w:val="22"/>
                <w:szCs w:val="22"/>
              </w:rPr>
            </w:pPr>
            <w:r>
              <w:rPr>
                <w:rFonts w:ascii="Calibri" w:hAnsi="Calibri"/>
                <w:sz w:val="22"/>
                <w:szCs w:val="22"/>
              </w:rPr>
              <w:t>6</w:t>
            </w:r>
            <w:r w:rsidR="00973BF4">
              <w:rPr>
                <w:rFonts w:ascii="Calibri" w:hAnsi="Calibri"/>
                <w:sz w:val="22"/>
                <w:szCs w:val="22"/>
              </w:rPr>
              <w:t>0%</w:t>
            </w: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r>
              <w:rPr>
                <w:rFonts w:ascii="Calibri" w:hAnsi="Calibri"/>
                <w:sz w:val="22"/>
                <w:szCs w:val="22"/>
              </w:rPr>
              <w:t>No</w:t>
            </w: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r>
              <w:rPr>
                <w:rFonts w:ascii="Calibri" w:hAnsi="Calibri"/>
                <w:sz w:val="22"/>
                <w:szCs w:val="22"/>
              </w:rPr>
              <w:t>Yes</w:t>
            </w: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p>
          <w:p w:rsidR="00973BF4" w:rsidRDefault="00973BF4" w:rsidP="00973BF4">
            <w:pPr>
              <w:jc w:val="center"/>
              <w:rPr>
                <w:rFonts w:ascii="Calibri" w:hAnsi="Calibri"/>
                <w:sz w:val="22"/>
                <w:szCs w:val="22"/>
              </w:rPr>
            </w:pPr>
          </w:p>
          <w:p w:rsidR="00973BF4" w:rsidRDefault="007255EE" w:rsidP="00973BF4">
            <w:pPr>
              <w:jc w:val="center"/>
              <w:rPr>
                <w:rFonts w:ascii="Calibri" w:hAnsi="Calibri"/>
                <w:sz w:val="22"/>
                <w:szCs w:val="22"/>
              </w:rPr>
            </w:pPr>
            <w:r>
              <w:rPr>
                <w:rFonts w:ascii="Calibri" w:hAnsi="Calibri"/>
                <w:sz w:val="22"/>
                <w:szCs w:val="22"/>
              </w:rPr>
              <w:t>Yes</w:t>
            </w:r>
          </w:p>
          <w:p w:rsidR="009B0D75" w:rsidRDefault="009B0D75" w:rsidP="00973BF4">
            <w:pPr>
              <w:jc w:val="center"/>
              <w:rPr>
                <w:rFonts w:ascii="Calibri" w:hAnsi="Calibri"/>
                <w:sz w:val="22"/>
                <w:szCs w:val="22"/>
              </w:rPr>
            </w:pPr>
          </w:p>
          <w:p w:rsidR="009B0D75" w:rsidRDefault="009B0D75" w:rsidP="00973BF4">
            <w:pPr>
              <w:jc w:val="center"/>
              <w:rPr>
                <w:rFonts w:ascii="Calibri" w:hAnsi="Calibri"/>
                <w:sz w:val="22"/>
                <w:szCs w:val="22"/>
              </w:rPr>
            </w:pPr>
            <w:r>
              <w:rPr>
                <w:rFonts w:ascii="Calibri" w:hAnsi="Calibri"/>
                <w:sz w:val="22"/>
                <w:szCs w:val="22"/>
              </w:rPr>
              <w:t>Yes</w:t>
            </w:r>
          </w:p>
          <w:p w:rsidR="009B0D75" w:rsidRDefault="009B0D75" w:rsidP="00973BF4">
            <w:pPr>
              <w:jc w:val="center"/>
              <w:rPr>
                <w:rFonts w:ascii="Calibri" w:hAnsi="Calibri"/>
                <w:sz w:val="22"/>
                <w:szCs w:val="22"/>
              </w:rPr>
            </w:pPr>
          </w:p>
          <w:p w:rsidR="009B0D75" w:rsidRDefault="009B0D75" w:rsidP="00973BF4">
            <w:pPr>
              <w:jc w:val="center"/>
              <w:rPr>
                <w:rFonts w:ascii="Calibri" w:hAnsi="Calibri"/>
                <w:sz w:val="22"/>
                <w:szCs w:val="22"/>
              </w:rPr>
            </w:pPr>
          </w:p>
          <w:p w:rsidR="009B0D75" w:rsidRDefault="009B0D75" w:rsidP="00973BF4">
            <w:pPr>
              <w:jc w:val="center"/>
              <w:rPr>
                <w:rFonts w:ascii="Calibri" w:hAnsi="Calibri"/>
                <w:sz w:val="22"/>
                <w:szCs w:val="22"/>
              </w:rPr>
            </w:pPr>
            <w:r>
              <w:rPr>
                <w:rFonts w:ascii="Calibri" w:hAnsi="Calibri"/>
                <w:sz w:val="22"/>
                <w:szCs w:val="22"/>
              </w:rPr>
              <w:t>30%</w:t>
            </w:r>
          </w:p>
          <w:p w:rsidR="009B0D75" w:rsidRDefault="009B0D75" w:rsidP="00973BF4">
            <w:pPr>
              <w:jc w:val="center"/>
              <w:rPr>
                <w:rFonts w:ascii="Calibri" w:hAnsi="Calibri"/>
                <w:sz w:val="22"/>
                <w:szCs w:val="22"/>
              </w:rPr>
            </w:pPr>
          </w:p>
          <w:p w:rsidR="009B0D75" w:rsidRDefault="009B0D75" w:rsidP="00973BF4">
            <w:pPr>
              <w:jc w:val="center"/>
              <w:rPr>
                <w:rFonts w:ascii="Calibri" w:hAnsi="Calibri"/>
                <w:sz w:val="22"/>
                <w:szCs w:val="22"/>
              </w:rPr>
            </w:pPr>
          </w:p>
          <w:p w:rsidR="009B0D75" w:rsidRDefault="009B0D75" w:rsidP="00973BF4">
            <w:pPr>
              <w:jc w:val="center"/>
              <w:rPr>
                <w:rFonts w:ascii="Calibri" w:hAnsi="Calibri"/>
                <w:sz w:val="22"/>
                <w:szCs w:val="22"/>
              </w:rPr>
            </w:pPr>
            <w:r>
              <w:rPr>
                <w:rFonts w:ascii="Calibri" w:hAnsi="Calibri"/>
                <w:sz w:val="22"/>
                <w:szCs w:val="22"/>
              </w:rPr>
              <w:t>Yes</w:t>
            </w:r>
          </w:p>
          <w:p w:rsidR="009B0D75" w:rsidRDefault="009B0D75" w:rsidP="00973BF4">
            <w:pPr>
              <w:jc w:val="center"/>
              <w:rPr>
                <w:rFonts w:ascii="Calibri" w:hAnsi="Calibri"/>
                <w:sz w:val="22"/>
                <w:szCs w:val="22"/>
              </w:rPr>
            </w:pPr>
          </w:p>
          <w:p w:rsidR="009B0D75" w:rsidRDefault="007255EE" w:rsidP="00973BF4">
            <w:pPr>
              <w:jc w:val="center"/>
              <w:rPr>
                <w:rFonts w:ascii="Calibri" w:hAnsi="Calibri"/>
                <w:sz w:val="22"/>
                <w:szCs w:val="22"/>
              </w:rPr>
            </w:pPr>
            <w:r>
              <w:rPr>
                <w:rFonts w:ascii="Calibri" w:hAnsi="Calibri"/>
                <w:sz w:val="22"/>
                <w:szCs w:val="22"/>
              </w:rPr>
              <w:t>40</w:t>
            </w:r>
            <w:r w:rsidR="009B0D75">
              <w:rPr>
                <w:rFonts w:ascii="Calibri" w:hAnsi="Calibri"/>
                <w:sz w:val="22"/>
                <w:szCs w:val="22"/>
              </w:rPr>
              <w:t>%</w:t>
            </w:r>
          </w:p>
          <w:p w:rsidR="009B0D75" w:rsidRDefault="009B0D75" w:rsidP="00973BF4">
            <w:pPr>
              <w:jc w:val="center"/>
              <w:rPr>
                <w:rFonts w:ascii="Calibri" w:hAnsi="Calibri"/>
                <w:sz w:val="22"/>
                <w:szCs w:val="22"/>
              </w:rPr>
            </w:pPr>
          </w:p>
          <w:p w:rsidR="009B0D75" w:rsidRDefault="009B0D75" w:rsidP="00973BF4">
            <w:pPr>
              <w:jc w:val="center"/>
              <w:rPr>
                <w:rFonts w:ascii="Calibri" w:hAnsi="Calibri"/>
                <w:sz w:val="22"/>
                <w:szCs w:val="22"/>
              </w:rPr>
            </w:pPr>
          </w:p>
          <w:p w:rsidR="009B0D75" w:rsidRDefault="00177BF3" w:rsidP="00973BF4">
            <w:pPr>
              <w:jc w:val="center"/>
              <w:rPr>
                <w:rFonts w:ascii="Calibri" w:hAnsi="Calibri"/>
                <w:sz w:val="22"/>
                <w:szCs w:val="22"/>
              </w:rPr>
            </w:pPr>
            <w:r>
              <w:rPr>
                <w:rFonts w:ascii="Calibri" w:hAnsi="Calibri"/>
                <w:sz w:val="22"/>
                <w:szCs w:val="22"/>
              </w:rPr>
              <w:t>No</w:t>
            </w:r>
          </w:p>
          <w:p w:rsidR="00177BF3" w:rsidRDefault="00177BF3" w:rsidP="00973BF4">
            <w:pPr>
              <w:jc w:val="center"/>
              <w:rPr>
                <w:rFonts w:ascii="Calibri" w:hAnsi="Calibri"/>
                <w:sz w:val="22"/>
                <w:szCs w:val="22"/>
              </w:rPr>
            </w:pPr>
          </w:p>
          <w:p w:rsidR="00177BF3" w:rsidRDefault="00177BF3" w:rsidP="00973BF4">
            <w:pPr>
              <w:jc w:val="center"/>
              <w:rPr>
                <w:rFonts w:ascii="Calibri" w:hAnsi="Calibri"/>
                <w:sz w:val="22"/>
                <w:szCs w:val="22"/>
              </w:rPr>
            </w:pPr>
          </w:p>
          <w:p w:rsidR="00177BF3" w:rsidRDefault="00177BF3" w:rsidP="00973BF4">
            <w:pPr>
              <w:jc w:val="center"/>
              <w:rPr>
                <w:rFonts w:ascii="Calibri" w:hAnsi="Calibri"/>
                <w:sz w:val="22"/>
                <w:szCs w:val="22"/>
              </w:rPr>
            </w:pPr>
            <w:r>
              <w:rPr>
                <w:rFonts w:ascii="Calibri" w:hAnsi="Calibri"/>
                <w:sz w:val="22"/>
                <w:szCs w:val="22"/>
              </w:rPr>
              <w:t>No</w:t>
            </w:r>
          </w:p>
          <w:p w:rsidR="009B0D75" w:rsidRDefault="009B0D75" w:rsidP="00973BF4">
            <w:pPr>
              <w:jc w:val="center"/>
              <w:rPr>
                <w:rFonts w:ascii="Calibri" w:hAnsi="Calibri"/>
                <w:sz w:val="22"/>
                <w:szCs w:val="22"/>
              </w:rPr>
            </w:pPr>
          </w:p>
          <w:p w:rsidR="00177BF3" w:rsidRDefault="00177BF3" w:rsidP="00973BF4">
            <w:pPr>
              <w:jc w:val="center"/>
              <w:rPr>
                <w:rFonts w:ascii="Calibri" w:hAnsi="Calibri"/>
                <w:sz w:val="22"/>
                <w:szCs w:val="22"/>
              </w:rPr>
            </w:pPr>
            <w:r>
              <w:rPr>
                <w:rFonts w:ascii="Calibri" w:hAnsi="Calibri"/>
                <w:sz w:val="22"/>
                <w:szCs w:val="22"/>
              </w:rPr>
              <w:t>Yes</w:t>
            </w:r>
          </w:p>
          <w:p w:rsidR="009B0D75" w:rsidRDefault="009B0D75" w:rsidP="00973BF4">
            <w:pPr>
              <w:jc w:val="center"/>
              <w:rPr>
                <w:rFonts w:ascii="Calibri" w:hAnsi="Calibri"/>
                <w:sz w:val="22"/>
                <w:szCs w:val="22"/>
              </w:rPr>
            </w:pPr>
          </w:p>
          <w:p w:rsidR="00177BF3" w:rsidRDefault="00177BF3" w:rsidP="00973BF4">
            <w:pPr>
              <w:jc w:val="center"/>
              <w:rPr>
                <w:rFonts w:ascii="Calibri" w:hAnsi="Calibri"/>
                <w:sz w:val="22"/>
                <w:szCs w:val="22"/>
              </w:rPr>
            </w:pPr>
          </w:p>
          <w:p w:rsidR="00177BF3" w:rsidRDefault="007255EE" w:rsidP="00973BF4">
            <w:pPr>
              <w:jc w:val="center"/>
              <w:rPr>
                <w:rFonts w:ascii="Calibri" w:hAnsi="Calibri"/>
                <w:sz w:val="22"/>
                <w:szCs w:val="22"/>
              </w:rPr>
            </w:pPr>
            <w:r>
              <w:rPr>
                <w:rFonts w:ascii="Calibri" w:hAnsi="Calibri"/>
                <w:sz w:val="22"/>
                <w:szCs w:val="22"/>
              </w:rPr>
              <w:t>5</w:t>
            </w:r>
            <w:r w:rsidR="00177BF3">
              <w:rPr>
                <w:rFonts w:ascii="Calibri" w:hAnsi="Calibri"/>
                <w:sz w:val="22"/>
                <w:szCs w:val="22"/>
              </w:rPr>
              <w:t>0%</w:t>
            </w:r>
            <w:bookmarkStart w:id="0" w:name="_GoBack"/>
            <w:bookmarkEnd w:id="0"/>
          </w:p>
          <w:p w:rsidR="00177BF3" w:rsidRDefault="00177BF3" w:rsidP="00973BF4">
            <w:pPr>
              <w:jc w:val="center"/>
              <w:rPr>
                <w:rFonts w:ascii="Calibri" w:hAnsi="Calibri"/>
                <w:sz w:val="22"/>
                <w:szCs w:val="22"/>
              </w:rPr>
            </w:pPr>
          </w:p>
          <w:p w:rsidR="00177BF3" w:rsidRDefault="00177BF3" w:rsidP="00973BF4">
            <w:pPr>
              <w:jc w:val="center"/>
              <w:rPr>
                <w:rFonts w:ascii="Calibri" w:hAnsi="Calibri"/>
                <w:sz w:val="22"/>
                <w:szCs w:val="22"/>
              </w:rPr>
            </w:pPr>
            <w:r>
              <w:rPr>
                <w:rFonts w:ascii="Calibri" w:hAnsi="Calibri"/>
                <w:sz w:val="22"/>
                <w:szCs w:val="22"/>
              </w:rPr>
              <w:t>Yes</w:t>
            </w:r>
          </w:p>
          <w:p w:rsidR="00177BF3" w:rsidRDefault="00177BF3" w:rsidP="00973BF4">
            <w:pPr>
              <w:jc w:val="center"/>
              <w:rPr>
                <w:rFonts w:ascii="Calibri" w:hAnsi="Calibri"/>
                <w:sz w:val="22"/>
                <w:szCs w:val="22"/>
              </w:rPr>
            </w:pPr>
          </w:p>
          <w:p w:rsidR="00177BF3" w:rsidRDefault="00774104" w:rsidP="00177BF3">
            <w:pPr>
              <w:jc w:val="center"/>
              <w:rPr>
                <w:rFonts w:ascii="Calibri" w:hAnsi="Calibri"/>
                <w:sz w:val="22"/>
                <w:szCs w:val="22"/>
              </w:rPr>
            </w:pPr>
            <w:r>
              <w:rPr>
                <w:rFonts w:ascii="Calibri" w:hAnsi="Calibri"/>
                <w:sz w:val="22"/>
                <w:szCs w:val="22"/>
              </w:rPr>
              <w:t>Yes</w:t>
            </w:r>
          </w:p>
        </w:tc>
      </w:tr>
    </w:tbl>
    <w:p w:rsidR="009565F8" w:rsidRPr="0024410F" w:rsidRDefault="009565F8" w:rsidP="00235662">
      <w:pPr>
        <w:rPr>
          <w:rFonts w:ascii="Calibri" w:hAnsi="Calibri"/>
          <w:sz w:val="22"/>
          <w:szCs w:val="22"/>
        </w:rPr>
      </w:pPr>
    </w:p>
    <w:sectPr w:rsidR="009565F8" w:rsidRPr="0024410F" w:rsidSect="00307CD1">
      <w:headerReference w:type="default" r:id="rId8"/>
      <w:pgSz w:w="12240" w:h="15840"/>
      <w:pgMar w:top="899" w:right="180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E2" w:rsidRDefault="006323E2" w:rsidP="00186344">
      <w:r>
        <w:separator/>
      </w:r>
    </w:p>
  </w:endnote>
  <w:endnote w:type="continuationSeparator" w:id="0">
    <w:p w:rsidR="006323E2" w:rsidRDefault="006323E2" w:rsidP="0018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E2" w:rsidRDefault="006323E2" w:rsidP="00186344">
      <w:r>
        <w:separator/>
      </w:r>
    </w:p>
  </w:footnote>
  <w:footnote w:type="continuationSeparator" w:id="0">
    <w:p w:rsidR="006323E2" w:rsidRDefault="006323E2" w:rsidP="0018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2F" w:rsidRDefault="009C622F">
    <w:pPr>
      <w:pStyle w:val="Header"/>
    </w:pPr>
    <w:r>
      <w:rPr>
        <w:noProof/>
        <w:lang w:eastAsia="en-GB"/>
      </w:rPr>
      <w:drawing>
        <wp:anchor distT="0" distB="0" distL="114300" distR="114300" simplePos="0" relativeHeight="251660288" behindDoc="0" locked="0" layoutInCell="1" allowOverlap="1">
          <wp:simplePos x="0" y="0"/>
          <wp:positionH relativeFrom="column">
            <wp:posOffset>5836920</wp:posOffset>
          </wp:positionH>
          <wp:positionV relativeFrom="paragraph">
            <wp:posOffset>-346075</wp:posOffset>
          </wp:positionV>
          <wp:extent cx="1028700" cy="1028700"/>
          <wp:effectExtent l="0" t="0" r="0" b="0"/>
          <wp:wrapNone/>
          <wp:docPr id="1" name="Picture 2" descr="Waterfront partnership 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front partnership Logo (for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682"/>
    <w:multiLevelType w:val="hybridMultilevel"/>
    <w:tmpl w:val="ACACD564"/>
    <w:lvl w:ilvl="0" w:tplc="B428E494">
      <w:start w:val="1"/>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1670496"/>
    <w:multiLevelType w:val="hybridMultilevel"/>
    <w:tmpl w:val="5B6EF42C"/>
    <w:lvl w:ilvl="0" w:tplc="08090001">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615"/>
        </w:tabs>
        <w:ind w:left="1615" w:hanging="360"/>
      </w:pPr>
      <w:rPr>
        <w:rFonts w:ascii="Courier New" w:hAnsi="Courier New" w:hint="default"/>
      </w:rPr>
    </w:lvl>
    <w:lvl w:ilvl="2" w:tplc="08090005" w:tentative="1">
      <w:start w:val="1"/>
      <w:numFmt w:val="bullet"/>
      <w:lvlText w:val=""/>
      <w:lvlJc w:val="left"/>
      <w:pPr>
        <w:tabs>
          <w:tab w:val="num" w:pos="2335"/>
        </w:tabs>
        <w:ind w:left="2335" w:hanging="360"/>
      </w:pPr>
      <w:rPr>
        <w:rFonts w:ascii="Wingdings" w:hAnsi="Wingdings" w:hint="default"/>
      </w:rPr>
    </w:lvl>
    <w:lvl w:ilvl="3" w:tplc="08090001" w:tentative="1">
      <w:start w:val="1"/>
      <w:numFmt w:val="bullet"/>
      <w:lvlText w:val=""/>
      <w:lvlJc w:val="left"/>
      <w:pPr>
        <w:tabs>
          <w:tab w:val="num" w:pos="3055"/>
        </w:tabs>
        <w:ind w:left="3055" w:hanging="360"/>
      </w:pPr>
      <w:rPr>
        <w:rFonts w:ascii="Symbol" w:hAnsi="Symbol" w:hint="default"/>
      </w:rPr>
    </w:lvl>
    <w:lvl w:ilvl="4" w:tplc="08090003" w:tentative="1">
      <w:start w:val="1"/>
      <w:numFmt w:val="bullet"/>
      <w:lvlText w:val="o"/>
      <w:lvlJc w:val="left"/>
      <w:pPr>
        <w:tabs>
          <w:tab w:val="num" w:pos="3775"/>
        </w:tabs>
        <w:ind w:left="3775" w:hanging="360"/>
      </w:pPr>
      <w:rPr>
        <w:rFonts w:ascii="Courier New" w:hAnsi="Courier New" w:hint="default"/>
      </w:rPr>
    </w:lvl>
    <w:lvl w:ilvl="5" w:tplc="08090005" w:tentative="1">
      <w:start w:val="1"/>
      <w:numFmt w:val="bullet"/>
      <w:lvlText w:val=""/>
      <w:lvlJc w:val="left"/>
      <w:pPr>
        <w:tabs>
          <w:tab w:val="num" w:pos="4495"/>
        </w:tabs>
        <w:ind w:left="4495" w:hanging="360"/>
      </w:pPr>
      <w:rPr>
        <w:rFonts w:ascii="Wingdings" w:hAnsi="Wingdings" w:hint="default"/>
      </w:rPr>
    </w:lvl>
    <w:lvl w:ilvl="6" w:tplc="08090001" w:tentative="1">
      <w:start w:val="1"/>
      <w:numFmt w:val="bullet"/>
      <w:lvlText w:val=""/>
      <w:lvlJc w:val="left"/>
      <w:pPr>
        <w:tabs>
          <w:tab w:val="num" w:pos="5215"/>
        </w:tabs>
        <w:ind w:left="5215" w:hanging="360"/>
      </w:pPr>
      <w:rPr>
        <w:rFonts w:ascii="Symbol" w:hAnsi="Symbol" w:hint="default"/>
      </w:rPr>
    </w:lvl>
    <w:lvl w:ilvl="7" w:tplc="08090003" w:tentative="1">
      <w:start w:val="1"/>
      <w:numFmt w:val="bullet"/>
      <w:lvlText w:val="o"/>
      <w:lvlJc w:val="left"/>
      <w:pPr>
        <w:tabs>
          <w:tab w:val="num" w:pos="5935"/>
        </w:tabs>
        <w:ind w:left="5935" w:hanging="360"/>
      </w:pPr>
      <w:rPr>
        <w:rFonts w:ascii="Courier New" w:hAnsi="Courier New" w:hint="default"/>
      </w:rPr>
    </w:lvl>
    <w:lvl w:ilvl="8" w:tplc="08090005" w:tentative="1">
      <w:start w:val="1"/>
      <w:numFmt w:val="bullet"/>
      <w:lvlText w:val=""/>
      <w:lvlJc w:val="left"/>
      <w:pPr>
        <w:tabs>
          <w:tab w:val="num" w:pos="6655"/>
        </w:tabs>
        <w:ind w:left="6655" w:hanging="360"/>
      </w:pPr>
      <w:rPr>
        <w:rFonts w:ascii="Wingdings" w:hAnsi="Wingdings" w:hint="default"/>
      </w:rPr>
    </w:lvl>
  </w:abstractNum>
  <w:abstractNum w:abstractNumId="2">
    <w:nsid w:val="01CE598C"/>
    <w:multiLevelType w:val="hybridMultilevel"/>
    <w:tmpl w:val="3F10DC50"/>
    <w:lvl w:ilvl="0" w:tplc="08090001">
      <w:start w:val="1"/>
      <w:numFmt w:val="bullet"/>
      <w:lvlText w:val=""/>
      <w:lvlJc w:val="left"/>
      <w:pPr>
        <w:tabs>
          <w:tab w:val="num" w:pos="879"/>
        </w:tabs>
        <w:ind w:left="879" w:hanging="360"/>
      </w:pPr>
      <w:rPr>
        <w:rFonts w:ascii="Symbol" w:hAnsi="Symbol" w:hint="default"/>
      </w:rPr>
    </w:lvl>
    <w:lvl w:ilvl="1" w:tplc="08090003" w:tentative="1">
      <w:start w:val="1"/>
      <w:numFmt w:val="bullet"/>
      <w:lvlText w:val="o"/>
      <w:lvlJc w:val="left"/>
      <w:pPr>
        <w:tabs>
          <w:tab w:val="num" w:pos="1599"/>
        </w:tabs>
        <w:ind w:left="1599" w:hanging="360"/>
      </w:pPr>
      <w:rPr>
        <w:rFonts w:ascii="Courier New" w:hAnsi="Courier New" w:hint="default"/>
      </w:rPr>
    </w:lvl>
    <w:lvl w:ilvl="2" w:tplc="08090005" w:tentative="1">
      <w:start w:val="1"/>
      <w:numFmt w:val="bullet"/>
      <w:lvlText w:val=""/>
      <w:lvlJc w:val="left"/>
      <w:pPr>
        <w:tabs>
          <w:tab w:val="num" w:pos="2319"/>
        </w:tabs>
        <w:ind w:left="2319" w:hanging="360"/>
      </w:pPr>
      <w:rPr>
        <w:rFonts w:ascii="Wingdings" w:hAnsi="Wingdings" w:hint="default"/>
      </w:rPr>
    </w:lvl>
    <w:lvl w:ilvl="3" w:tplc="08090001" w:tentative="1">
      <w:start w:val="1"/>
      <w:numFmt w:val="bullet"/>
      <w:lvlText w:val=""/>
      <w:lvlJc w:val="left"/>
      <w:pPr>
        <w:tabs>
          <w:tab w:val="num" w:pos="3039"/>
        </w:tabs>
        <w:ind w:left="3039" w:hanging="360"/>
      </w:pPr>
      <w:rPr>
        <w:rFonts w:ascii="Symbol" w:hAnsi="Symbol" w:hint="default"/>
      </w:rPr>
    </w:lvl>
    <w:lvl w:ilvl="4" w:tplc="08090003" w:tentative="1">
      <w:start w:val="1"/>
      <w:numFmt w:val="bullet"/>
      <w:lvlText w:val="o"/>
      <w:lvlJc w:val="left"/>
      <w:pPr>
        <w:tabs>
          <w:tab w:val="num" w:pos="3759"/>
        </w:tabs>
        <w:ind w:left="3759" w:hanging="360"/>
      </w:pPr>
      <w:rPr>
        <w:rFonts w:ascii="Courier New" w:hAnsi="Courier New" w:hint="default"/>
      </w:rPr>
    </w:lvl>
    <w:lvl w:ilvl="5" w:tplc="08090005" w:tentative="1">
      <w:start w:val="1"/>
      <w:numFmt w:val="bullet"/>
      <w:lvlText w:val=""/>
      <w:lvlJc w:val="left"/>
      <w:pPr>
        <w:tabs>
          <w:tab w:val="num" w:pos="4479"/>
        </w:tabs>
        <w:ind w:left="4479" w:hanging="360"/>
      </w:pPr>
      <w:rPr>
        <w:rFonts w:ascii="Wingdings" w:hAnsi="Wingdings" w:hint="default"/>
      </w:rPr>
    </w:lvl>
    <w:lvl w:ilvl="6" w:tplc="08090001" w:tentative="1">
      <w:start w:val="1"/>
      <w:numFmt w:val="bullet"/>
      <w:lvlText w:val=""/>
      <w:lvlJc w:val="left"/>
      <w:pPr>
        <w:tabs>
          <w:tab w:val="num" w:pos="5199"/>
        </w:tabs>
        <w:ind w:left="5199" w:hanging="360"/>
      </w:pPr>
      <w:rPr>
        <w:rFonts w:ascii="Symbol" w:hAnsi="Symbol" w:hint="default"/>
      </w:rPr>
    </w:lvl>
    <w:lvl w:ilvl="7" w:tplc="08090003" w:tentative="1">
      <w:start w:val="1"/>
      <w:numFmt w:val="bullet"/>
      <w:lvlText w:val="o"/>
      <w:lvlJc w:val="left"/>
      <w:pPr>
        <w:tabs>
          <w:tab w:val="num" w:pos="5919"/>
        </w:tabs>
        <w:ind w:left="5919" w:hanging="360"/>
      </w:pPr>
      <w:rPr>
        <w:rFonts w:ascii="Courier New" w:hAnsi="Courier New" w:hint="default"/>
      </w:rPr>
    </w:lvl>
    <w:lvl w:ilvl="8" w:tplc="08090005" w:tentative="1">
      <w:start w:val="1"/>
      <w:numFmt w:val="bullet"/>
      <w:lvlText w:val=""/>
      <w:lvlJc w:val="left"/>
      <w:pPr>
        <w:tabs>
          <w:tab w:val="num" w:pos="6639"/>
        </w:tabs>
        <w:ind w:left="6639" w:hanging="360"/>
      </w:pPr>
      <w:rPr>
        <w:rFonts w:ascii="Wingdings" w:hAnsi="Wingdings" w:hint="default"/>
      </w:rPr>
    </w:lvl>
  </w:abstractNum>
  <w:abstractNum w:abstractNumId="3">
    <w:nsid w:val="03CB1F32"/>
    <w:multiLevelType w:val="hybridMultilevel"/>
    <w:tmpl w:val="E41ED3B2"/>
    <w:lvl w:ilvl="0" w:tplc="08090001">
      <w:start w:val="1"/>
      <w:numFmt w:val="bullet"/>
      <w:lvlText w:val=""/>
      <w:lvlJc w:val="left"/>
      <w:pPr>
        <w:tabs>
          <w:tab w:val="num" w:pos="879"/>
        </w:tabs>
        <w:ind w:left="879" w:hanging="360"/>
      </w:pPr>
      <w:rPr>
        <w:rFonts w:ascii="Symbol" w:hAnsi="Symbol" w:hint="default"/>
      </w:rPr>
    </w:lvl>
    <w:lvl w:ilvl="1" w:tplc="08090003" w:tentative="1">
      <w:start w:val="1"/>
      <w:numFmt w:val="bullet"/>
      <w:lvlText w:val="o"/>
      <w:lvlJc w:val="left"/>
      <w:pPr>
        <w:tabs>
          <w:tab w:val="num" w:pos="1599"/>
        </w:tabs>
        <w:ind w:left="1599" w:hanging="360"/>
      </w:pPr>
      <w:rPr>
        <w:rFonts w:ascii="Courier New" w:hAnsi="Courier New" w:hint="default"/>
      </w:rPr>
    </w:lvl>
    <w:lvl w:ilvl="2" w:tplc="08090005" w:tentative="1">
      <w:start w:val="1"/>
      <w:numFmt w:val="bullet"/>
      <w:lvlText w:val=""/>
      <w:lvlJc w:val="left"/>
      <w:pPr>
        <w:tabs>
          <w:tab w:val="num" w:pos="2319"/>
        </w:tabs>
        <w:ind w:left="2319" w:hanging="360"/>
      </w:pPr>
      <w:rPr>
        <w:rFonts w:ascii="Wingdings" w:hAnsi="Wingdings" w:hint="default"/>
      </w:rPr>
    </w:lvl>
    <w:lvl w:ilvl="3" w:tplc="08090001" w:tentative="1">
      <w:start w:val="1"/>
      <w:numFmt w:val="bullet"/>
      <w:lvlText w:val=""/>
      <w:lvlJc w:val="left"/>
      <w:pPr>
        <w:tabs>
          <w:tab w:val="num" w:pos="3039"/>
        </w:tabs>
        <w:ind w:left="3039" w:hanging="360"/>
      </w:pPr>
      <w:rPr>
        <w:rFonts w:ascii="Symbol" w:hAnsi="Symbol" w:hint="default"/>
      </w:rPr>
    </w:lvl>
    <w:lvl w:ilvl="4" w:tplc="08090003" w:tentative="1">
      <w:start w:val="1"/>
      <w:numFmt w:val="bullet"/>
      <w:lvlText w:val="o"/>
      <w:lvlJc w:val="left"/>
      <w:pPr>
        <w:tabs>
          <w:tab w:val="num" w:pos="3759"/>
        </w:tabs>
        <w:ind w:left="3759" w:hanging="360"/>
      </w:pPr>
      <w:rPr>
        <w:rFonts w:ascii="Courier New" w:hAnsi="Courier New" w:hint="default"/>
      </w:rPr>
    </w:lvl>
    <w:lvl w:ilvl="5" w:tplc="08090005" w:tentative="1">
      <w:start w:val="1"/>
      <w:numFmt w:val="bullet"/>
      <w:lvlText w:val=""/>
      <w:lvlJc w:val="left"/>
      <w:pPr>
        <w:tabs>
          <w:tab w:val="num" w:pos="4479"/>
        </w:tabs>
        <w:ind w:left="4479" w:hanging="360"/>
      </w:pPr>
      <w:rPr>
        <w:rFonts w:ascii="Wingdings" w:hAnsi="Wingdings" w:hint="default"/>
      </w:rPr>
    </w:lvl>
    <w:lvl w:ilvl="6" w:tplc="08090001" w:tentative="1">
      <w:start w:val="1"/>
      <w:numFmt w:val="bullet"/>
      <w:lvlText w:val=""/>
      <w:lvlJc w:val="left"/>
      <w:pPr>
        <w:tabs>
          <w:tab w:val="num" w:pos="5199"/>
        </w:tabs>
        <w:ind w:left="5199" w:hanging="360"/>
      </w:pPr>
      <w:rPr>
        <w:rFonts w:ascii="Symbol" w:hAnsi="Symbol" w:hint="default"/>
      </w:rPr>
    </w:lvl>
    <w:lvl w:ilvl="7" w:tplc="08090003" w:tentative="1">
      <w:start w:val="1"/>
      <w:numFmt w:val="bullet"/>
      <w:lvlText w:val="o"/>
      <w:lvlJc w:val="left"/>
      <w:pPr>
        <w:tabs>
          <w:tab w:val="num" w:pos="5919"/>
        </w:tabs>
        <w:ind w:left="5919" w:hanging="360"/>
      </w:pPr>
      <w:rPr>
        <w:rFonts w:ascii="Courier New" w:hAnsi="Courier New" w:hint="default"/>
      </w:rPr>
    </w:lvl>
    <w:lvl w:ilvl="8" w:tplc="08090005" w:tentative="1">
      <w:start w:val="1"/>
      <w:numFmt w:val="bullet"/>
      <w:lvlText w:val=""/>
      <w:lvlJc w:val="left"/>
      <w:pPr>
        <w:tabs>
          <w:tab w:val="num" w:pos="6639"/>
        </w:tabs>
        <w:ind w:left="6639" w:hanging="360"/>
      </w:pPr>
      <w:rPr>
        <w:rFonts w:ascii="Wingdings" w:hAnsi="Wingdings" w:hint="default"/>
      </w:rPr>
    </w:lvl>
  </w:abstractNum>
  <w:abstractNum w:abstractNumId="4">
    <w:nsid w:val="0EE17ED5"/>
    <w:multiLevelType w:val="hybridMultilevel"/>
    <w:tmpl w:val="0D409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3602FC"/>
    <w:multiLevelType w:val="hybridMultilevel"/>
    <w:tmpl w:val="4840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2847A7"/>
    <w:multiLevelType w:val="hybridMultilevel"/>
    <w:tmpl w:val="44B8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82D6F"/>
    <w:multiLevelType w:val="hybridMultilevel"/>
    <w:tmpl w:val="6CBC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F6BDD"/>
    <w:multiLevelType w:val="hybridMultilevel"/>
    <w:tmpl w:val="B5B6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657778"/>
    <w:multiLevelType w:val="hybridMultilevel"/>
    <w:tmpl w:val="06E4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67389E"/>
    <w:multiLevelType w:val="hybridMultilevel"/>
    <w:tmpl w:val="96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CA5A21"/>
    <w:multiLevelType w:val="hybridMultilevel"/>
    <w:tmpl w:val="D42A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040984"/>
    <w:multiLevelType w:val="hybridMultilevel"/>
    <w:tmpl w:val="67BE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C54FBE"/>
    <w:multiLevelType w:val="hybridMultilevel"/>
    <w:tmpl w:val="3BBE7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B326E6"/>
    <w:multiLevelType w:val="hybridMultilevel"/>
    <w:tmpl w:val="9A02DD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142542"/>
    <w:multiLevelType w:val="hybridMultilevel"/>
    <w:tmpl w:val="01A8D818"/>
    <w:lvl w:ilvl="0" w:tplc="08090001">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615"/>
        </w:tabs>
        <w:ind w:left="1615" w:hanging="360"/>
      </w:pPr>
      <w:rPr>
        <w:rFonts w:ascii="Courier New" w:hAnsi="Courier New" w:hint="default"/>
      </w:rPr>
    </w:lvl>
    <w:lvl w:ilvl="2" w:tplc="08090005" w:tentative="1">
      <w:start w:val="1"/>
      <w:numFmt w:val="bullet"/>
      <w:lvlText w:val=""/>
      <w:lvlJc w:val="left"/>
      <w:pPr>
        <w:tabs>
          <w:tab w:val="num" w:pos="2335"/>
        </w:tabs>
        <w:ind w:left="2335" w:hanging="360"/>
      </w:pPr>
      <w:rPr>
        <w:rFonts w:ascii="Wingdings" w:hAnsi="Wingdings" w:hint="default"/>
      </w:rPr>
    </w:lvl>
    <w:lvl w:ilvl="3" w:tplc="08090001" w:tentative="1">
      <w:start w:val="1"/>
      <w:numFmt w:val="bullet"/>
      <w:lvlText w:val=""/>
      <w:lvlJc w:val="left"/>
      <w:pPr>
        <w:tabs>
          <w:tab w:val="num" w:pos="3055"/>
        </w:tabs>
        <w:ind w:left="3055" w:hanging="360"/>
      </w:pPr>
      <w:rPr>
        <w:rFonts w:ascii="Symbol" w:hAnsi="Symbol" w:hint="default"/>
      </w:rPr>
    </w:lvl>
    <w:lvl w:ilvl="4" w:tplc="08090003" w:tentative="1">
      <w:start w:val="1"/>
      <w:numFmt w:val="bullet"/>
      <w:lvlText w:val="o"/>
      <w:lvlJc w:val="left"/>
      <w:pPr>
        <w:tabs>
          <w:tab w:val="num" w:pos="3775"/>
        </w:tabs>
        <w:ind w:left="3775" w:hanging="360"/>
      </w:pPr>
      <w:rPr>
        <w:rFonts w:ascii="Courier New" w:hAnsi="Courier New" w:hint="default"/>
      </w:rPr>
    </w:lvl>
    <w:lvl w:ilvl="5" w:tplc="08090005" w:tentative="1">
      <w:start w:val="1"/>
      <w:numFmt w:val="bullet"/>
      <w:lvlText w:val=""/>
      <w:lvlJc w:val="left"/>
      <w:pPr>
        <w:tabs>
          <w:tab w:val="num" w:pos="4495"/>
        </w:tabs>
        <w:ind w:left="4495" w:hanging="360"/>
      </w:pPr>
      <w:rPr>
        <w:rFonts w:ascii="Wingdings" w:hAnsi="Wingdings" w:hint="default"/>
      </w:rPr>
    </w:lvl>
    <w:lvl w:ilvl="6" w:tplc="08090001" w:tentative="1">
      <w:start w:val="1"/>
      <w:numFmt w:val="bullet"/>
      <w:lvlText w:val=""/>
      <w:lvlJc w:val="left"/>
      <w:pPr>
        <w:tabs>
          <w:tab w:val="num" w:pos="5215"/>
        </w:tabs>
        <w:ind w:left="5215" w:hanging="360"/>
      </w:pPr>
      <w:rPr>
        <w:rFonts w:ascii="Symbol" w:hAnsi="Symbol" w:hint="default"/>
      </w:rPr>
    </w:lvl>
    <w:lvl w:ilvl="7" w:tplc="08090003" w:tentative="1">
      <w:start w:val="1"/>
      <w:numFmt w:val="bullet"/>
      <w:lvlText w:val="o"/>
      <w:lvlJc w:val="left"/>
      <w:pPr>
        <w:tabs>
          <w:tab w:val="num" w:pos="5935"/>
        </w:tabs>
        <w:ind w:left="5935" w:hanging="360"/>
      </w:pPr>
      <w:rPr>
        <w:rFonts w:ascii="Courier New" w:hAnsi="Courier New" w:hint="default"/>
      </w:rPr>
    </w:lvl>
    <w:lvl w:ilvl="8" w:tplc="08090005" w:tentative="1">
      <w:start w:val="1"/>
      <w:numFmt w:val="bullet"/>
      <w:lvlText w:val=""/>
      <w:lvlJc w:val="left"/>
      <w:pPr>
        <w:tabs>
          <w:tab w:val="num" w:pos="6655"/>
        </w:tabs>
        <w:ind w:left="6655" w:hanging="360"/>
      </w:pPr>
      <w:rPr>
        <w:rFonts w:ascii="Wingdings" w:hAnsi="Wingdings" w:hint="default"/>
      </w:rPr>
    </w:lvl>
  </w:abstractNum>
  <w:abstractNum w:abstractNumId="16">
    <w:nsid w:val="3FE571F6"/>
    <w:multiLevelType w:val="hybridMultilevel"/>
    <w:tmpl w:val="9294B5D4"/>
    <w:lvl w:ilvl="0" w:tplc="709EC1E2">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3287D6B"/>
    <w:multiLevelType w:val="hybridMultilevel"/>
    <w:tmpl w:val="5CE40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885FF0"/>
    <w:multiLevelType w:val="multilevel"/>
    <w:tmpl w:val="B8726B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5F2E1F89"/>
    <w:multiLevelType w:val="hybridMultilevel"/>
    <w:tmpl w:val="0AF4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401363"/>
    <w:multiLevelType w:val="hybridMultilevel"/>
    <w:tmpl w:val="DCBA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3A11B5"/>
    <w:multiLevelType w:val="hybridMultilevel"/>
    <w:tmpl w:val="E1F6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A543EC"/>
    <w:multiLevelType w:val="hybridMultilevel"/>
    <w:tmpl w:val="DFE0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DA6315"/>
    <w:multiLevelType w:val="hybridMultilevel"/>
    <w:tmpl w:val="FB9427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722ADD"/>
    <w:multiLevelType w:val="hybridMultilevel"/>
    <w:tmpl w:val="2D20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22"/>
  </w:num>
  <w:num w:numId="5">
    <w:abstractNumId w:val="18"/>
  </w:num>
  <w:num w:numId="6">
    <w:abstractNumId w:val="6"/>
  </w:num>
  <w:num w:numId="7">
    <w:abstractNumId w:val="8"/>
  </w:num>
  <w:num w:numId="8">
    <w:abstractNumId w:val="9"/>
  </w:num>
  <w:num w:numId="9">
    <w:abstractNumId w:val="12"/>
  </w:num>
  <w:num w:numId="10">
    <w:abstractNumId w:val="20"/>
  </w:num>
  <w:num w:numId="11">
    <w:abstractNumId w:val="21"/>
  </w:num>
  <w:num w:numId="12">
    <w:abstractNumId w:val="7"/>
  </w:num>
  <w:num w:numId="13">
    <w:abstractNumId w:val="17"/>
  </w:num>
  <w:num w:numId="14">
    <w:abstractNumId w:val="13"/>
  </w:num>
  <w:num w:numId="15">
    <w:abstractNumId w:val="11"/>
  </w:num>
  <w:num w:numId="16">
    <w:abstractNumId w:val="4"/>
  </w:num>
  <w:num w:numId="17">
    <w:abstractNumId w:val="1"/>
  </w:num>
  <w:num w:numId="18">
    <w:abstractNumId w:val="3"/>
  </w:num>
  <w:num w:numId="19">
    <w:abstractNumId w:val="2"/>
  </w:num>
  <w:num w:numId="20">
    <w:abstractNumId w:val="15"/>
  </w:num>
  <w:num w:numId="21">
    <w:abstractNumId w:val="24"/>
  </w:num>
  <w:num w:numId="22">
    <w:abstractNumId w:val="23"/>
  </w:num>
  <w:num w:numId="23">
    <w:abstractNumId w:val="14"/>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62"/>
    <w:rsid w:val="00000934"/>
    <w:rsid w:val="0001067F"/>
    <w:rsid w:val="0006397E"/>
    <w:rsid w:val="00064233"/>
    <w:rsid w:val="00081F44"/>
    <w:rsid w:val="00096BF3"/>
    <w:rsid w:val="000C22A4"/>
    <w:rsid w:val="000F733C"/>
    <w:rsid w:val="0010083F"/>
    <w:rsid w:val="001043D7"/>
    <w:rsid w:val="00107860"/>
    <w:rsid w:val="001252DA"/>
    <w:rsid w:val="00171820"/>
    <w:rsid w:val="00174F28"/>
    <w:rsid w:val="00177BF3"/>
    <w:rsid w:val="001835DF"/>
    <w:rsid w:val="001845A8"/>
    <w:rsid w:val="00186344"/>
    <w:rsid w:val="001870CF"/>
    <w:rsid w:val="00194B91"/>
    <w:rsid w:val="00197BD1"/>
    <w:rsid w:val="001C3E1A"/>
    <w:rsid w:val="001E15AA"/>
    <w:rsid w:val="001F0886"/>
    <w:rsid w:val="001F7347"/>
    <w:rsid w:val="00204C70"/>
    <w:rsid w:val="002207DC"/>
    <w:rsid w:val="002342A1"/>
    <w:rsid w:val="00235662"/>
    <w:rsid w:val="002437BD"/>
    <w:rsid w:val="0024410F"/>
    <w:rsid w:val="00247E17"/>
    <w:rsid w:val="002557B8"/>
    <w:rsid w:val="0026253A"/>
    <w:rsid w:val="00291D61"/>
    <w:rsid w:val="00296069"/>
    <w:rsid w:val="002A5C47"/>
    <w:rsid w:val="002B69FB"/>
    <w:rsid w:val="002E235B"/>
    <w:rsid w:val="0030162E"/>
    <w:rsid w:val="00307CD1"/>
    <w:rsid w:val="0033411E"/>
    <w:rsid w:val="0033695B"/>
    <w:rsid w:val="003411FA"/>
    <w:rsid w:val="003536EE"/>
    <w:rsid w:val="00357094"/>
    <w:rsid w:val="00372A81"/>
    <w:rsid w:val="0037449D"/>
    <w:rsid w:val="00384DE0"/>
    <w:rsid w:val="0039425C"/>
    <w:rsid w:val="003A63F9"/>
    <w:rsid w:val="003C5333"/>
    <w:rsid w:val="003D2FE3"/>
    <w:rsid w:val="003E1D8B"/>
    <w:rsid w:val="003F7332"/>
    <w:rsid w:val="00410FC1"/>
    <w:rsid w:val="00417D1B"/>
    <w:rsid w:val="00417EA7"/>
    <w:rsid w:val="00420EB6"/>
    <w:rsid w:val="004276C2"/>
    <w:rsid w:val="00432F8A"/>
    <w:rsid w:val="00433155"/>
    <w:rsid w:val="00436BF6"/>
    <w:rsid w:val="004472B8"/>
    <w:rsid w:val="00455DCE"/>
    <w:rsid w:val="0047093F"/>
    <w:rsid w:val="00485BA3"/>
    <w:rsid w:val="004915A0"/>
    <w:rsid w:val="00496A80"/>
    <w:rsid w:val="004A77DC"/>
    <w:rsid w:val="004B093A"/>
    <w:rsid w:val="004C1E7B"/>
    <w:rsid w:val="004C7047"/>
    <w:rsid w:val="005132BE"/>
    <w:rsid w:val="00520923"/>
    <w:rsid w:val="00521687"/>
    <w:rsid w:val="00525B94"/>
    <w:rsid w:val="00530790"/>
    <w:rsid w:val="0053231F"/>
    <w:rsid w:val="00535164"/>
    <w:rsid w:val="005408DE"/>
    <w:rsid w:val="005429B4"/>
    <w:rsid w:val="00547871"/>
    <w:rsid w:val="005708F2"/>
    <w:rsid w:val="005A00D5"/>
    <w:rsid w:val="005B03ED"/>
    <w:rsid w:val="005B6EF4"/>
    <w:rsid w:val="005C21BC"/>
    <w:rsid w:val="005C2C54"/>
    <w:rsid w:val="005D45B9"/>
    <w:rsid w:val="005E4AA3"/>
    <w:rsid w:val="00604A58"/>
    <w:rsid w:val="006128B0"/>
    <w:rsid w:val="00623714"/>
    <w:rsid w:val="006323E2"/>
    <w:rsid w:val="00643532"/>
    <w:rsid w:val="00644AA3"/>
    <w:rsid w:val="006507F5"/>
    <w:rsid w:val="00653C3F"/>
    <w:rsid w:val="006542DA"/>
    <w:rsid w:val="0065462F"/>
    <w:rsid w:val="0067354B"/>
    <w:rsid w:val="00680F70"/>
    <w:rsid w:val="0068215F"/>
    <w:rsid w:val="006B6C60"/>
    <w:rsid w:val="006F532D"/>
    <w:rsid w:val="007219F7"/>
    <w:rsid w:val="007255EE"/>
    <w:rsid w:val="00731CC3"/>
    <w:rsid w:val="00740E5B"/>
    <w:rsid w:val="00772ED3"/>
    <w:rsid w:val="00774104"/>
    <w:rsid w:val="00775363"/>
    <w:rsid w:val="0077548E"/>
    <w:rsid w:val="007B3CC8"/>
    <w:rsid w:val="007B76CC"/>
    <w:rsid w:val="007D6679"/>
    <w:rsid w:val="007E60A9"/>
    <w:rsid w:val="00823300"/>
    <w:rsid w:val="00830D8A"/>
    <w:rsid w:val="00832322"/>
    <w:rsid w:val="00834964"/>
    <w:rsid w:val="00840DC4"/>
    <w:rsid w:val="008410AF"/>
    <w:rsid w:val="008476D2"/>
    <w:rsid w:val="00856345"/>
    <w:rsid w:val="0086285D"/>
    <w:rsid w:val="008877F6"/>
    <w:rsid w:val="008A4955"/>
    <w:rsid w:val="008B0D57"/>
    <w:rsid w:val="008B6BA5"/>
    <w:rsid w:val="008B715B"/>
    <w:rsid w:val="008D243B"/>
    <w:rsid w:val="008F07B9"/>
    <w:rsid w:val="00915D8C"/>
    <w:rsid w:val="00920DA9"/>
    <w:rsid w:val="009565F8"/>
    <w:rsid w:val="00962CEF"/>
    <w:rsid w:val="00973BF4"/>
    <w:rsid w:val="0097751C"/>
    <w:rsid w:val="00984720"/>
    <w:rsid w:val="0099604B"/>
    <w:rsid w:val="009A63AF"/>
    <w:rsid w:val="009B0D75"/>
    <w:rsid w:val="009B5ED1"/>
    <w:rsid w:val="009C4930"/>
    <w:rsid w:val="009C622F"/>
    <w:rsid w:val="009F55D4"/>
    <w:rsid w:val="00A04C16"/>
    <w:rsid w:val="00A075C8"/>
    <w:rsid w:val="00A34779"/>
    <w:rsid w:val="00A645DF"/>
    <w:rsid w:val="00A767B0"/>
    <w:rsid w:val="00A77062"/>
    <w:rsid w:val="00A9269A"/>
    <w:rsid w:val="00AA30E5"/>
    <w:rsid w:val="00AA3C65"/>
    <w:rsid w:val="00AB7719"/>
    <w:rsid w:val="00AC3ADA"/>
    <w:rsid w:val="00AD3B62"/>
    <w:rsid w:val="00AF15EF"/>
    <w:rsid w:val="00B4062C"/>
    <w:rsid w:val="00B46CE0"/>
    <w:rsid w:val="00B60050"/>
    <w:rsid w:val="00B60F74"/>
    <w:rsid w:val="00B63D96"/>
    <w:rsid w:val="00B80209"/>
    <w:rsid w:val="00B87287"/>
    <w:rsid w:val="00B87701"/>
    <w:rsid w:val="00B90CFE"/>
    <w:rsid w:val="00BA38BB"/>
    <w:rsid w:val="00BA7455"/>
    <w:rsid w:val="00BB10F4"/>
    <w:rsid w:val="00BB7FEE"/>
    <w:rsid w:val="00BC2272"/>
    <w:rsid w:val="00BC612A"/>
    <w:rsid w:val="00BF1C0F"/>
    <w:rsid w:val="00BF6C2D"/>
    <w:rsid w:val="00C14492"/>
    <w:rsid w:val="00C14997"/>
    <w:rsid w:val="00C35CD9"/>
    <w:rsid w:val="00C4068C"/>
    <w:rsid w:val="00C50DAE"/>
    <w:rsid w:val="00C6640A"/>
    <w:rsid w:val="00C6646F"/>
    <w:rsid w:val="00C70EBC"/>
    <w:rsid w:val="00C87945"/>
    <w:rsid w:val="00C91C3F"/>
    <w:rsid w:val="00CB0E08"/>
    <w:rsid w:val="00CD32FF"/>
    <w:rsid w:val="00CF3C09"/>
    <w:rsid w:val="00CF6925"/>
    <w:rsid w:val="00D027C7"/>
    <w:rsid w:val="00D04EEF"/>
    <w:rsid w:val="00D125AD"/>
    <w:rsid w:val="00D16861"/>
    <w:rsid w:val="00D31725"/>
    <w:rsid w:val="00D5569D"/>
    <w:rsid w:val="00D5618F"/>
    <w:rsid w:val="00D9639F"/>
    <w:rsid w:val="00D97353"/>
    <w:rsid w:val="00DE63A3"/>
    <w:rsid w:val="00E133A9"/>
    <w:rsid w:val="00E1645E"/>
    <w:rsid w:val="00E3154F"/>
    <w:rsid w:val="00E33C49"/>
    <w:rsid w:val="00E447EF"/>
    <w:rsid w:val="00E45318"/>
    <w:rsid w:val="00E52033"/>
    <w:rsid w:val="00E53D01"/>
    <w:rsid w:val="00E958B4"/>
    <w:rsid w:val="00E9652B"/>
    <w:rsid w:val="00EA0E21"/>
    <w:rsid w:val="00EB0649"/>
    <w:rsid w:val="00EB538E"/>
    <w:rsid w:val="00EB6FE5"/>
    <w:rsid w:val="00EC3B37"/>
    <w:rsid w:val="00EC4EAA"/>
    <w:rsid w:val="00ED1E78"/>
    <w:rsid w:val="00EE21B9"/>
    <w:rsid w:val="00EF2EF1"/>
    <w:rsid w:val="00F248BA"/>
    <w:rsid w:val="00F258B1"/>
    <w:rsid w:val="00F45DDD"/>
    <w:rsid w:val="00F57E8C"/>
    <w:rsid w:val="00F6695A"/>
    <w:rsid w:val="00F717EA"/>
    <w:rsid w:val="00F71DC5"/>
    <w:rsid w:val="00FA4087"/>
    <w:rsid w:val="00FA4DAA"/>
    <w:rsid w:val="00FB15BC"/>
    <w:rsid w:val="00FB217B"/>
    <w:rsid w:val="00FB381D"/>
    <w:rsid w:val="00FC4BE0"/>
    <w:rsid w:val="00FC4CC3"/>
    <w:rsid w:val="00FC6F2F"/>
    <w:rsid w:val="00FD2DD2"/>
    <w:rsid w:val="00FE68E4"/>
    <w:rsid w:val="00FF1FF3"/>
    <w:rsid w:val="00FF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9425C"/>
    <w:rPr>
      <w:rFonts w:ascii="Tahoma" w:hAnsi="Tahoma" w:cs="Tahoma"/>
      <w:sz w:val="16"/>
      <w:szCs w:val="16"/>
    </w:rPr>
  </w:style>
  <w:style w:type="character" w:customStyle="1" w:styleId="BalloonTextChar">
    <w:name w:val="Balloon Text Char"/>
    <w:basedOn w:val="DefaultParagraphFont"/>
    <w:link w:val="BalloonText"/>
    <w:uiPriority w:val="99"/>
    <w:locked/>
    <w:rsid w:val="0039425C"/>
    <w:rPr>
      <w:rFonts w:ascii="Tahoma" w:hAnsi="Tahoma" w:cs="Tahoma"/>
      <w:sz w:val="16"/>
      <w:szCs w:val="16"/>
      <w:lang w:eastAsia="en-US"/>
    </w:rPr>
  </w:style>
  <w:style w:type="paragraph" w:styleId="ListParagraph">
    <w:name w:val="List Paragraph"/>
    <w:basedOn w:val="Normal"/>
    <w:uiPriority w:val="99"/>
    <w:qFormat/>
    <w:rsid w:val="005B03ED"/>
    <w:pPr>
      <w:ind w:left="720"/>
      <w:contextualSpacing/>
    </w:pPr>
  </w:style>
  <w:style w:type="table" w:styleId="TableGrid">
    <w:name w:val="Table Grid"/>
    <w:basedOn w:val="TableNormal"/>
    <w:uiPriority w:val="99"/>
    <w:rsid w:val="00D973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6344"/>
    <w:pPr>
      <w:tabs>
        <w:tab w:val="center" w:pos="4513"/>
        <w:tab w:val="right" w:pos="9026"/>
      </w:tabs>
    </w:pPr>
  </w:style>
  <w:style w:type="character" w:customStyle="1" w:styleId="HeaderChar">
    <w:name w:val="Header Char"/>
    <w:basedOn w:val="DefaultParagraphFont"/>
    <w:link w:val="Header"/>
    <w:uiPriority w:val="99"/>
    <w:locked/>
    <w:rsid w:val="00186344"/>
    <w:rPr>
      <w:rFonts w:ascii="Gill Sans MT" w:hAnsi="Gill Sans MT" w:cs="Times New Roman"/>
      <w:sz w:val="24"/>
      <w:szCs w:val="24"/>
      <w:lang w:eastAsia="en-US"/>
    </w:rPr>
  </w:style>
  <w:style w:type="paragraph" w:styleId="Footer">
    <w:name w:val="footer"/>
    <w:basedOn w:val="Normal"/>
    <w:link w:val="FooterChar"/>
    <w:uiPriority w:val="99"/>
    <w:rsid w:val="00186344"/>
    <w:pPr>
      <w:tabs>
        <w:tab w:val="center" w:pos="4513"/>
        <w:tab w:val="right" w:pos="9026"/>
      </w:tabs>
    </w:pPr>
  </w:style>
  <w:style w:type="character" w:customStyle="1" w:styleId="FooterChar">
    <w:name w:val="Footer Char"/>
    <w:basedOn w:val="DefaultParagraphFont"/>
    <w:link w:val="Footer"/>
    <w:uiPriority w:val="99"/>
    <w:locked/>
    <w:rsid w:val="00186344"/>
    <w:rPr>
      <w:rFonts w:ascii="Gill Sans MT" w:hAnsi="Gill Sans MT" w:cs="Times New Roman"/>
      <w:sz w:val="24"/>
      <w:szCs w:val="24"/>
      <w:lang w:eastAsia="en-US"/>
    </w:rPr>
  </w:style>
  <w:style w:type="paragraph" w:styleId="NoSpacing">
    <w:name w:val="No Spacing"/>
    <w:uiPriority w:val="99"/>
    <w:qFormat/>
    <w:rsid w:val="00547871"/>
    <w:rPr>
      <w:rFonts w:ascii="Calibri" w:hAnsi="Calibri"/>
      <w:lang w:eastAsia="en-US"/>
    </w:rPr>
  </w:style>
  <w:style w:type="character" w:styleId="Hyperlink">
    <w:name w:val="Hyperlink"/>
    <w:basedOn w:val="DefaultParagraphFont"/>
    <w:uiPriority w:val="99"/>
    <w:unhideWhenUsed/>
    <w:rsid w:val="00FB38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9425C"/>
    <w:rPr>
      <w:rFonts w:ascii="Tahoma" w:hAnsi="Tahoma" w:cs="Tahoma"/>
      <w:sz w:val="16"/>
      <w:szCs w:val="16"/>
    </w:rPr>
  </w:style>
  <w:style w:type="character" w:customStyle="1" w:styleId="BalloonTextChar">
    <w:name w:val="Balloon Text Char"/>
    <w:basedOn w:val="DefaultParagraphFont"/>
    <w:link w:val="BalloonText"/>
    <w:uiPriority w:val="99"/>
    <w:locked/>
    <w:rsid w:val="0039425C"/>
    <w:rPr>
      <w:rFonts w:ascii="Tahoma" w:hAnsi="Tahoma" w:cs="Tahoma"/>
      <w:sz w:val="16"/>
      <w:szCs w:val="16"/>
      <w:lang w:eastAsia="en-US"/>
    </w:rPr>
  </w:style>
  <w:style w:type="paragraph" w:styleId="ListParagraph">
    <w:name w:val="List Paragraph"/>
    <w:basedOn w:val="Normal"/>
    <w:uiPriority w:val="99"/>
    <w:qFormat/>
    <w:rsid w:val="005B03ED"/>
    <w:pPr>
      <w:ind w:left="720"/>
      <w:contextualSpacing/>
    </w:pPr>
  </w:style>
  <w:style w:type="table" w:styleId="TableGrid">
    <w:name w:val="Table Grid"/>
    <w:basedOn w:val="TableNormal"/>
    <w:uiPriority w:val="99"/>
    <w:rsid w:val="00D973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6344"/>
    <w:pPr>
      <w:tabs>
        <w:tab w:val="center" w:pos="4513"/>
        <w:tab w:val="right" w:pos="9026"/>
      </w:tabs>
    </w:pPr>
  </w:style>
  <w:style w:type="character" w:customStyle="1" w:styleId="HeaderChar">
    <w:name w:val="Header Char"/>
    <w:basedOn w:val="DefaultParagraphFont"/>
    <w:link w:val="Header"/>
    <w:uiPriority w:val="99"/>
    <w:locked/>
    <w:rsid w:val="00186344"/>
    <w:rPr>
      <w:rFonts w:ascii="Gill Sans MT" w:hAnsi="Gill Sans MT" w:cs="Times New Roman"/>
      <w:sz w:val="24"/>
      <w:szCs w:val="24"/>
      <w:lang w:eastAsia="en-US"/>
    </w:rPr>
  </w:style>
  <w:style w:type="paragraph" w:styleId="Footer">
    <w:name w:val="footer"/>
    <w:basedOn w:val="Normal"/>
    <w:link w:val="FooterChar"/>
    <w:uiPriority w:val="99"/>
    <w:rsid w:val="00186344"/>
    <w:pPr>
      <w:tabs>
        <w:tab w:val="center" w:pos="4513"/>
        <w:tab w:val="right" w:pos="9026"/>
      </w:tabs>
    </w:pPr>
  </w:style>
  <w:style w:type="character" w:customStyle="1" w:styleId="FooterChar">
    <w:name w:val="Footer Char"/>
    <w:basedOn w:val="DefaultParagraphFont"/>
    <w:link w:val="Footer"/>
    <w:uiPriority w:val="99"/>
    <w:locked/>
    <w:rsid w:val="00186344"/>
    <w:rPr>
      <w:rFonts w:ascii="Gill Sans MT" w:hAnsi="Gill Sans MT" w:cs="Times New Roman"/>
      <w:sz w:val="24"/>
      <w:szCs w:val="24"/>
      <w:lang w:eastAsia="en-US"/>
    </w:rPr>
  </w:style>
  <w:style w:type="paragraph" w:styleId="NoSpacing">
    <w:name w:val="No Spacing"/>
    <w:uiPriority w:val="99"/>
    <w:qFormat/>
    <w:rsid w:val="00547871"/>
    <w:rPr>
      <w:rFonts w:ascii="Calibri" w:hAnsi="Calibri"/>
      <w:lang w:eastAsia="en-US"/>
    </w:rPr>
  </w:style>
  <w:style w:type="character" w:styleId="Hyperlink">
    <w:name w:val="Hyperlink"/>
    <w:basedOn w:val="DefaultParagraphFont"/>
    <w:uiPriority w:val="99"/>
    <w:unhideWhenUsed/>
    <w:rsid w:val="00FB3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Plymouth Waterfront Partnership</vt:lpstr>
    </vt:vector>
  </TitlesOfParts>
  <Company>Plymouth City Council</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Waterfront Partnership</dc:title>
  <dc:creator>Blagden, Nikki (DEVELOPMENT)</dc:creator>
  <cp:lastModifiedBy>Seahorse</cp:lastModifiedBy>
  <cp:revision>2</cp:revision>
  <cp:lastPrinted>2013-07-03T09:44:00Z</cp:lastPrinted>
  <dcterms:created xsi:type="dcterms:W3CDTF">2014-04-01T10:51:00Z</dcterms:created>
  <dcterms:modified xsi:type="dcterms:W3CDTF">2014-04-01T10:51:00Z</dcterms:modified>
</cp:coreProperties>
</file>