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26" w:rsidRDefault="00EE6507">
      <w:proofErr w:type="spellStart"/>
      <w:r>
        <w:t>Bmj</w:t>
      </w:r>
      <w:proofErr w:type="spellEnd"/>
      <w:r>
        <w:t xml:space="preserve"> article on clinical practice guidelines:</w:t>
      </w:r>
    </w:p>
    <w:p w:rsidR="00EE6507" w:rsidRDefault="00EE6507" w:rsidP="00EE6507">
      <w:pPr>
        <w:pStyle w:val="Heading1"/>
        <w:spacing w:before="180" w:beforeAutospacing="0" w:after="180" w:afterAutospacing="0" w:line="330" w:lineRule="atLeast"/>
        <w:textAlignment w:val="baseline"/>
        <w:rPr>
          <w:rFonts w:eastAsiaTheme="minorHAnsi"/>
        </w:rPr>
      </w:pPr>
      <w:r>
        <w:rPr>
          <w:rFonts w:ascii="inherit" w:eastAsiaTheme="minorHAnsi" w:hAnsi="inherit" w:cs="Helvetica"/>
          <w:color w:val="333333"/>
          <w:bdr w:val="none" w:sz="0" w:space="0" w:color="auto" w:frame="1"/>
        </w:rPr>
        <w:t>Making evidence based medicine work for individual patients</w:t>
      </w:r>
    </w:p>
    <w:p w:rsidR="00EE6507" w:rsidRDefault="00EE6507" w:rsidP="00EE6507">
      <w:pPr>
        <w:spacing w:line="330" w:lineRule="atLeast"/>
        <w:textAlignment w:val="baseline"/>
        <w:rPr>
          <w:rFonts w:ascii="inherit" w:hAnsi="inherit" w:cs="Helvetica"/>
          <w:color w:val="333333"/>
        </w:rPr>
      </w:pPr>
      <w:r>
        <w:rPr>
          <w:rStyle w:val="HTMLCite"/>
          <w:rFonts w:ascii="inherit" w:hAnsi="inherit" w:cs="Helvetica"/>
          <w:color w:val="333333"/>
          <w:bdr w:val="none" w:sz="0" w:space="0" w:color="auto" w:frame="1"/>
        </w:rPr>
        <w:t>BMJ</w:t>
      </w:r>
      <w:r>
        <w:rPr>
          <w:rStyle w:val="HTMLCite"/>
          <w:rFonts w:ascii="inherit" w:hAnsi="inherit" w:cs="Helvetica"/>
          <w:i w:val="0"/>
          <w:iCs w:val="0"/>
          <w:color w:val="333333"/>
          <w:bdr w:val="none" w:sz="0" w:space="0" w:color="auto" w:frame="1"/>
        </w:rPr>
        <w:t> </w:t>
      </w:r>
      <w:r>
        <w:rPr>
          <w:rStyle w:val="HTMLCite"/>
          <w:rFonts w:ascii="inherit" w:hAnsi="inherit" w:cs="Helvetica"/>
          <w:i w:val="0"/>
          <w:iCs w:val="0"/>
          <w:color w:val="555555"/>
          <w:bdr w:val="none" w:sz="0" w:space="0" w:color="auto" w:frame="1"/>
        </w:rPr>
        <w:t>2016</w:t>
      </w:r>
      <w:r>
        <w:rPr>
          <w:rStyle w:val="HTMLCite"/>
          <w:rFonts w:ascii="inherit" w:hAnsi="inherit" w:cs="Helvetica"/>
          <w:i w:val="0"/>
          <w:iCs w:val="0"/>
          <w:color w:val="333333"/>
          <w:bdr w:val="none" w:sz="0" w:space="0" w:color="auto" w:frame="1"/>
        </w:rPr>
        <w:t>; </w:t>
      </w:r>
      <w:r>
        <w:rPr>
          <w:rStyle w:val="HTMLCite"/>
          <w:rFonts w:ascii="inherit" w:hAnsi="inherit" w:cs="Helvetica"/>
          <w:i w:val="0"/>
          <w:iCs w:val="0"/>
          <w:color w:val="555555"/>
          <w:bdr w:val="none" w:sz="0" w:space="0" w:color="auto" w:frame="1"/>
        </w:rPr>
        <w:t>353</w:t>
      </w:r>
      <w:r>
        <w:rPr>
          <w:rStyle w:val="HTMLCite"/>
          <w:rFonts w:ascii="inherit" w:hAnsi="inherit" w:cs="Helvetica"/>
          <w:i w:val="0"/>
          <w:iCs w:val="0"/>
          <w:color w:val="333333"/>
          <w:bdr w:val="none" w:sz="0" w:space="0" w:color="auto" w:frame="1"/>
        </w:rPr>
        <w:t> </w:t>
      </w:r>
      <w:proofErr w:type="spellStart"/>
      <w:r>
        <w:rPr>
          <w:rStyle w:val="HTMLCite"/>
          <w:rFonts w:ascii="inherit" w:hAnsi="inherit" w:cs="Helvetica"/>
          <w:i w:val="0"/>
          <w:iCs w:val="0"/>
          <w:color w:val="333333"/>
          <w:bdr w:val="none" w:sz="0" w:space="0" w:color="auto" w:frame="1"/>
        </w:rPr>
        <w:t>doi</w:t>
      </w:r>
      <w:proofErr w:type="spellEnd"/>
      <w:r>
        <w:rPr>
          <w:rStyle w:val="HTMLCite"/>
          <w:rFonts w:ascii="inherit" w:hAnsi="inherit" w:cs="Helvetica"/>
          <w:i w:val="0"/>
          <w:iCs w:val="0"/>
          <w:color w:val="333333"/>
          <w:bdr w:val="none" w:sz="0" w:space="0" w:color="auto" w:frame="1"/>
        </w:rPr>
        <w:t xml:space="preserve">: </w:t>
      </w:r>
      <w:hyperlink r:id="rId5" w:history="1">
        <w:r>
          <w:rPr>
            <w:rStyle w:val="Hyperlink"/>
            <w:rFonts w:ascii="inherit" w:hAnsi="inherit" w:cs="Helvetica"/>
            <w:bdr w:val="none" w:sz="0" w:space="0" w:color="auto" w:frame="1"/>
          </w:rPr>
          <w:t>http://dx.doi.org/10.1136/bmj.i2452</w:t>
        </w:r>
      </w:hyperlink>
      <w:r>
        <w:rPr>
          <w:rStyle w:val="HTMLCite"/>
          <w:rFonts w:ascii="inherit" w:hAnsi="inherit" w:cs="Helvetica"/>
          <w:i w:val="0"/>
          <w:iCs w:val="0"/>
          <w:color w:val="333333"/>
          <w:bdr w:val="none" w:sz="0" w:space="0" w:color="auto" w:frame="1"/>
        </w:rPr>
        <w:t> </w:t>
      </w:r>
      <w:r>
        <w:rPr>
          <w:rStyle w:val="HTMLCite"/>
          <w:rFonts w:ascii="inherit" w:hAnsi="inherit" w:cs="Helvetica"/>
          <w:i w:val="0"/>
          <w:iCs w:val="0"/>
          <w:color w:val="555555"/>
          <w:bdr w:val="none" w:sz="0" w:space="0" w:color="auto" w:frame="1"/>
        </w:rPr>
        <w:t>(Published 16 May 2016</w:t>
      </w:r>
      <w:proofErr w:type="gramStart"/>
      <w:r>
        <w:rPr>
          <w:rStyle w:val="HTMLCite"/>
          <w:rFonts w:ascii="inherit" w:hAnsi="inherit" w:cs="Helvetica"/>
          <w:i w:val="0"/>
          <w:iCs w:val="0"/>
          <w:color w:val="555555"/>
          <w:bdr w:val="none" w:sz="0" w:space="0" w:color="auto" w:frame="1"/>
        </w:rPr>
        <w:t>)</w:t>
      </w:r>
      <w:r>
        <w:rPr>
          <w:rStyle w:val="HTMLCite"/>
          <w:rFonts w:ascii="inherit" w:hAnsi="inherit" w:cs="Helvetica"/>
          <w:i w:val="0"/>
          <w:iCs w:val="0"/>
          <w:color w:val="333333"/>
          <w:bdr w:val="none" w:sz="0" w:space="0" w:color="auto" w:frame="1"/>
        </w:rPr>
        <w:t>Cite</w:t>
      </w:r>
      <w:proofErr w:type="gramEnd"/>
      <w:r>
        <w:rPr>
          <w:rStyle w:val="HTMLCite"/>
          <w:rFonts w:ascii="inherit" w:hAnsi="inherit" w:cs="Helvetica"/>
          <w:i w:val="0"/>
          <w:iCs w:val="0"/>
          <w:color w:val="333333"/>
          <w:bdr w:val="none" w:sz="0" w:space="0" w:color="auto" w:frame="1"/>
        </w:rPr>
        <w:t xml:space="preserve"> this as: BMJ 2016;353:i2452</w:t>
      </w:r>
    </w:p>
    <w:p w:rsidR="00EE6507" w:rsidRDefault="00EE6507" w:rsidP="00EE6507">
      <w:pPr>
        <w:numPr>
          <w:ilvl w:val="0"/>
          <w:numId w:val="2"/>
        </w:numPr>
        <w:spacing w:after="0" w:line="264" w:lineRule="atLeast"/>
        <w:ind w:left="0"/>
        <w:textAlignment w:val="baseline"/>
        <w:rPr>
          <w:rFonts w:ascii="inherit" w:hAnsi="inherit" w:cs="Helvetica"/>
          <w:i/>
          <w:iCs/>
          <w:color w:val="333333"/>
        </w:rPr>
      </w:pPr>
      <w:r>
        <w:rPr>
          <w:rFonts w:ascii="inherit" w:hAnsi="inherit" w:cs="Helvetica"/>
          <w:i/>
          <w:iCs/>
          <w:color w:val="333333"/>
          <w:bdr w:val="none" w:sz="0" w:space="0" w:color="auto" w:frame="1"/>
        </w:rPr>
        <w:t>Margaret McCartney, general practitioner</w:t>
      </w:r>
      <w:hyperlink r:id="rId6" w:anchor="aff-1" w:history="1">
        <w:r>
          <w:rPr>
            <w:rStyle w:val="Hyperlink"/>
            <w:rFonts w:ascii="inherit" w:hAnsi="inherit" w:cs="Helvetica"/>
            <w:b/>
            <w:bCs/>
            <w:color w:val="2A6EBB"/>
            <w:sz w:val="15"/>
            <w:szCs w:val="15"/>
            <w:bdr w:val="none" w:sz="0" w:space="0" w:color="auto" w:frame="1"/>
          </w:rPr>
          <w:t>1</w:t>
        </w:r>
      </w:hyperlink>
      <w:r>
        <w:rPr>
          <w:rFonts w:ascii="inherit" w:hAnsi="inherit" w:cs="Helvetica"/>
          <w:i/>
          <w:iCs/>
          <w:color w:val="333333"/>
        </w:rPr>
        <w:t>, </w:t>
      </w:r>
    </w:p>
    <w:p w:rsidR="00EE6507" w:rsidRDefault="00EE6507" w:rsidP="00EE6507">
      <w:pPr>
        <w:numPr>
          <w:ilvl w:val="0"/>
          <w:numId w:val="2"/>
        </w:numPr>
        <w:spacing w:after="0" w:line="264" w:lineRule="atLeast"/>
        <w:ind w:left="0"/>
        <w:textAlignment w:val="baseline"/>
        <w:rPr>
          <w:rFonts w:ascii="inherit" w:hAnsi="inherit" w:cs="Helvetica"/>
          <w:i/>
          <w:iCs/>
          <w:color w:val="333333"/>
        </w:rPr>
      </w:pPr>
      <w:r>
        <w:rPr>
          <w:rFonts w:ascii="inherit" w:hAnsi="inherit" w:cs="Helvetica"/>
          <w:i/>
          <w:iCs/>
          <w:color w:val="333333"/>
          <w:bdr w:val="none" w:sz="0" w:space="0" w:color="auto" w:frame="1"/>
        </w:rPr>
        <w:t>Julian Treadwell, general practitioner</w:t>
      </w:r>
      <w:hyperlink r:id="rId7" w:anchor="aff-2" w:history="1">
        <w:r>
          <w:rPr>
            <w:rStyle w:val="Hyperlink"/>
            <w:rFonts w:ascii="inherit" w:hAnsi="inherit" w:cs="Helvetica"/>
            <w:b/>
            <w:bCs/>
            <w:color w:val="2A6EBB"/>
            <w:sz w:val="15"/>
            <w:szCs w:val="15"/>
            <w:bdr w:val="none" w:sz="0" w:space="0" w:color="auto" w:frame="1"/>
          </w:rPr>
          <w:t>2</w:t>
        </w:r>
      </w:hyperlink>
      <w:r>
        <w:rPr>
          <w:rFonts w:ascii="inherit" w:hAnsi="inherit" w:cs="Helvetica"/>
          <w:i/>
          <w:iCs/>
          <w:color w:val="333333"/>
        </w:rPr>
        <w:t>, </w:t>
      </w:r>
    </w:p>
    <w:p w:rsidR="00EE6507" w:rsidRDefault="00EE6507" w:rsidP="00EE6507">
      <w:pPr>
        <w:numPr>
          <w:ilvl w:val="0"/>
          <w:numId w:val="2"/>
        </w:numPr>
        <w:spacing w:after="0" w:line="264" w:lineRule="atLeast"/>
        <w:ind w:left="0"/>
        <w:textAlignment w:val="baseline"/>
        <w:rPr>
          <w:rFonts w:ascii="inherit" w:hAnsi="inherit" w:cs="Helvetica"/>
          <w:i/>
          <w:iCs/>
          <w:color w:val="333333"/>
        </w:rPr>
      </w:pPr>
      <w:r>
        <w:rPr>
          <w:rFonts w:ascii="inherit" w:hAnsi="inherit" w:cs="Helvetica"/>
          <w:i/>
          <w:iCs/>
          <w:color w:val="333333"/>
          <w:bdr w:val="none" w:sz="0" w:space="0" w:color="auto" w:frame="1"/>
        </w:rPr>
        <w:t xml:space="preserve">Neal </w:t>
      </w:r>
      <w:proofErr w:type="spellStart"/>
      <w:r>
        <w:rPr>
          <w:rFonts w:ascii="inherit" w:hAnsi="inherit" w:cs="Helvetica"/>
          <w:i/>
          <w:iCs/>
          <w:color w:val="333333"/>
          <w:bdr w:val="none" w:sz="0" w:space="0" w:color="auto" w:frame="1"/>
        </w:rPr>
        <w:t>Maskrey</w:t>
      </w:r>
      <w:proofErr w:type="spellEnd"/>
      <w:r>
        <w:rPr>
          <w:rFonts w:ascii="inherit" w:hAnsi="inherit" w:cs="Helvetica"/>
          <w:i/>
          <w:iCs/>
          <w:color w:val="333333"/>
          <w:bdr w:val="none" w:sz="0" w:space="0" w:color="auto" w:frame="1"/>
        </w:rPr>
        <w:t>, visiting professor</w:t>
      </w:r>
      <w:hyperlink r:id="rId8" w:anchor="aff-3" w:history="1">
        <w:r>
          <w:rPr>
            <w:rStyle w:val="Hyperlink"/>
            <w:rFonts w:ascii="inherit" w:hAnsi="inherit" w:cs="Helvetica"/>
            <w:b/>
            <w:bCs/>
            <w:color w:val="2A6EBB"/>
            <w:sz w:val="15"/>
            <w:szCs w:val="15"/>
            <w:bdr w:val="none" w:sz="0" w:space="0" w:color="auto" w:frame="1"/>
          </w:rPr>
          <w:t>3</w:t>
        </w:r>
      </w:hyperlink>
      <w:r>
        <w:rPr>
          <w:rFonts w:ascii="inherit" w:hAnsi="inherit" w:cs="Helvetica"/>
          <w:i/>
          <w:iCs/>
          <w:color w:val="333333"/>
        </w:rPr>
        <w:t>,</w:t>
      </w:r>
    </w:p>
    <w:p w:rsidR="00EE6507" w:rsidRDefault="00EE6507" w:rsidP="00EE6507">
      <w:pPr>
        <w:numPr>
          <w:ilvl w:val="0"/>
          <w:numId w:val="2"/>
        </w:numPr>
        <w:spacing w:after="0" w:line="264" w:lineRule="atLeast"/>
        <w:ind w:left="0"/>
        <w:textAlignment w:val="baseline"/>
        <w:rPr>
          <w:rFonts w:ascii="inherit" w:hAnsi="inherit" w:cs="Helvetica"/>
          <w:i/>
          <w:iCs/>
          <w:color w:val="333333"/>
        </w:rPr>
      </w:pPr>
      <w:r>
        <w:rPr>
          <w:rFonts w:ascii="inherit" w:hAnsi="inherit" w:cs="Helvetica"/>
          <w:i/>
          <w:iCs/>
          <w:color w:val="333333"/>
          <w:bdr w:val="none" w:sz="0" w:space="0" w:color="auto" w:frame="1"/>
        </w:rPr>
        <w:t>Richard Lehman, senior advisory fellow in primary care</w:t>
      </w:r>
      <w:hyperlink r:id="rId9" w:anchor="aff-4" w:history="1">
        <w:r>
          <w:rPr>
            <w:rStyle w:val="Hyperlink"/>
            <w:rFonts w:ascii="inherit" w:hAnsi="inherit" w:cs="Helvetica"/>
            <w:b/>
            <w:bCs/>
            <w:color w:val="2A6EBB"/>
            <w:sz w:val="15"/>
            <w:szCs w:val="15"/>
            <w:bdr w:val="none" w:sz="0" w:space="0" w:color="auto" w:frame="1"/>
          </w:rPr>
          <w:t>4</w:t>
        </w:r>
      </w:hyperlink>
    </w:p>
    <w:p w:rsidR="00EE6507" w:rsidRPr="00DA5EBC" w:rsidRDefault="00EE6507" w:rsidP="00EE6507">
      <w:pPr>
        <w:numPr>
          <w:ilvl w:val="0"/>
          <w:numId w:val="3"/>
        </w:numPr>
        <w:spacing w:after="0" w:line="240" w:lineRule="auto"/>
        <w:ind w:left="0"/>
        <w:textAlignment w:val="baseline"/>
        <w:rPr>
          <w:rFonts w:ascii="inherit" w:hAnsi="inherit" w:cs="Helvetica"/>
          <w:color w:val="333333"/>
        </w:rPr>
      </w:pPr>
      <w:r>
        <w:rPr>
          <w:rFonts w:ascii="inherit" w:hAnsi="inherit" w:cs="Helvetica"/>
          <w:color w:val="333333"/>
        </w:rPr>
        <w:t>Correspondence to: M McCartney </w:t>
      </w:r>
      <w:hyperlink r:id="rId10" w:history="1">
        <w:r>
          <w:rPr>
            <w:rStyle w:val="Hyperlink"/>
            <w:rFonts w:ascii="inherit" w:hAnsi="inherit" w:cs="Helvetica"/>
            <w:color w:val="2A6EBB"/>
            <w:bdr w:val="none" w:sz="0" w:space="0" w:color="auto" w:frame="1"/>
          </w:rPr>
          <w:t>margaret@margaretmccartney.com</w:t>
        </w:r>
      </w:hyperlink>
    </w:p>
    <w:p w:rsidR="00DA5EBC" w:rsidRDefault="00DA5EBC" w:rsidP="00DA5EBC">
      <w:pPr>
        <w:spacing w:after="0" w:line="240" w:lineRule="auto"/>
        <w:ind w:left="360"/>
        <w:textAlignment w:val="baseline"/>
        <w:rPr>
          <w:rFonts w:ascii="inherit" w:hAnsi="inherit" w:cs="Helvetica"/>
          <w:color w:val="333333"/>
        </w:rPr>
      </w:pPr>
    </w:p>
    <w:p w:rsidR="00EE6507" w:rsidRDefault="00EE6507" w:rsidP="00EE6507">
      <w:pPr>
        <w:pStyle w:val="NormalWeb"/>
        <w:spacing w:before="0" w:beforeAutospacing="0" w:after="0" w:afterAutospacing="0"/>
        <w:textAlignment w:val="baseline"/>
        <w:rPr>
          <w:rFonts w:ascii="inherit" w:hAnsi="inherit" w:cs="Helvetica"/>
          <w:color w:val="333333"/>
          <w:sz w:val="30"/>
          <w:szCs w:val="30"/>
        </w:rPr>
      </w:pPr>
      <w:r>
        <w:rPr>
          <w:rStyle w:val="Strong"/>
          <w:rFonts w:ascii="inherit" w:hAnsi="inherit" w:cs="Helvetica"/>
          <w:color w:val="333333"/>
          <w:sz w:val="30"/>
          <w:szCs w:val="30"/>
          <w:bdr w:val="none" w:sz="0" w:space="0" w:color="auto" w:frame="1"/>
        </w:rPr>
        <w:t>Margaret McCartney and colleagues</w:t>
      </w:r>
      <w:r>
        <w:rPr>
          <w:rFonts w:ascii="inherit" w:hAnsi="inherit" w:cs="Helvetica"/>
          <w:color w:val="333333"/>
          <w:sz w:val="30"/>
          <w:szCs w:val="30"/>
        </w:rPr>
        <w:t xml:space="preserve"> argue that new models of evidence synthesis and shared decision making are needed to accelerate a move from guideline driven care to </w:t>
      </w:r>
      <w:proofErr w:type="spellStart"/>
      <w:r>
        <w:rPr>
          <w:rFonts w:ascii="inherit" w:hAnsi="inherit" w:cs="Helvetica"/>
          <w:color w:val="333333"/>
          <w:sz w:val="30"/>
          <w:szCs w:val="30"/>
        </w:rPr>
        <w:t>individualised</w:t>
      </w:r>
      <w:proofErr w:type="spellEnd"/>
      <w:r>
        <w:rPr>
          <w:rFonts w:ascii="inherit" w:hAnsi="inherit" w:cs="Helvetica"/>
          <w:color w:val="333333"/>
          <w:sz w:val="30"/>
          <w:szCs w:val="30"/>
        </w:rPr>
        <w:t xml:space="preserve"> care</w:t>
      </w:r>
    </w:p>
    <w:p w:rsidR="00EE6507" w:rsidRDefault="00EE6507" w:rsidP="00EE6507">
      <w:pPr>
        <w:pStyle w:val="NormalWeb"/>
        <w:spacing w:before="0" w:beforeAutospacing="0" w:after="225" w:afterAutospacing="0"/>
        <w:textAlignment w:val="baseline"/>
        <w:rPr>
          <w:rFonts w:ascii="inherit" w:hAnsi="inherit" w:cs="Helvetica"/>
          <w:color w:val="333333"/>
        </w:rPr>
      </w:pPr>
      <w:r>
        <w:rPr>
          <w:rFonts w:ascii="inherit" w:hAnsi="inherit" w:cs="Helvetica"/>
          <w:color w:val="333333"/>
        </w:rPr>
        <w:t xml:space="preserve">A Google Scholar search using the term “evidence based medicine” identifies more than 1.8 million papers. Over more than two decades, evidence based medicine has rightfully become part of the fabric of modern clinical practice and has contributed </w:t>
      </w:r>
      <w:proofErr w:type="gramStart"/>
      <w:r>
        <w:rPr>
          <w:rFonts w:ascii="inherit" w:hAnsi="inherit" w:cs="Helvetica"/>
          <w:color w:val="333333"/>
        </w:rPr>
        <w:t>to</w:t>
      </w:r>
      <w:proofErr w:type="gramEnd"/>
      <w:r>
        <w:rPr>
          <w:rFonts w:ascii="inherit" w:hAnsi="inherit" w:cs="Helvetica"/>
          <w:color w:val="333333"/>
        </w:rPr>
        <w:t xml:space="preserve"> many advances in healthcare.</w:t>
      </w:r>
    </w:p>
    <w:p w:rsidR="00EE6507" w:rsidRDefault="00EE6507" w:rsidP="00EE6507">
      <w:pPr>
        <w:pStyle w:val="NormalWeb"/>
        <w:spacing w:before="0" w:beforeAutospacing="0" w:after="0" w:afterAutospacing="0"/>
        <w:textAlignment w:val="baseline"/>
        <w:rPr>
          <w:rFonts w:ascii="inherit" w:hAnsi="inherit" w:cs="Helvetica"/>
          <w:color w:val="333333"/>
        </w:rPr>
      </w:pPr>
      <w:r>
        <w:rPr>
          <w:rFonts w:ascii="inherit" w:hAnsi="inherit" w:cs="Helvetica"/>
          <w:color w:val="333333"/>
        </w:rPr>
        <w:t>But many clinicians and patients have expressed dissatisfaction with the way evidence based medicine has been applied to individuals, especially in primary care.</w:t>
      </w:r>
      <w:hyperlink r:id="rId11" w:anchor="ref-1" w:history="1">
        <w:r>
          <w:rPr>
            <w:rStyle w:val="Hyperlink"/>
            <w:rFonts w:ascii="inherit" w:hAnsi="inherit" w:cs="Helvetica"/>
            <w:b/>
            <w:bCs/>
            <w:color w:val="2A6EBB"/>
            <w:sz w:val="15"/>
            <w:szCs w:val="15"/>
            <w:bdr w:val="none" w:sz="0" w:space="0" w:color="auto" w:frame="1"/>
          </w:rPr>
          <w:t>1</w:t>
        </w:r>
      </w:hyperlink>
      <w:r>
        <w:rPr>
          <w:rFonts w:ascii="inherit" w:hAnsi="inherit" w:cs="Helvetica"/>
          <w:color w:val="333333"/>
        </w:rPr>
        <w:t> There is concern that guidelines intended to reduce variation and improve the quality of care have instead resulted in medicine becoming authoritarian and bureaucratic.</w:t>
      </w:r>
      <w:hyperlink r:id="rId12" w:anchor="ref-2" w:history="1">
        <w:r>
          <w:rPr>
            <w:rStyle w:val="Hyperlink"/>
            <w:rFonts w:ascii="inherit" w:hAnsi="inherit" w:cs="Helvetica"/>
            <w:b/>
            <w:bCs/>
            <w:color w:val="2A6EBB"/>
            <w:sz w:val="15"/>
            <w:szCs w:val="15"/>
            <w:bdr w:val="none" w:sz="0" w:space="0" w:color="auto" w:frame="1"/>
          </w:rPr>
          <w:t>2</w:t>
        </w:r>
      </w:hyperlink>
      <w:r>
        <w:rPr>
          <w:rFonts w:ascii="inherit" w:hAnsi="inherit" w:cs="Helvetica"/>
          <w:color w:val="333333"/>
        </w:rPr>
        <w:t> Evidence generated from large populations has been distilled into large numbers of lengthy and technically complex guidelines. Guidelines in turn have been used to create financial incentive schemes such as the UK’s Quality and Outcomes Framework, whereby a substantial proportion of general practice income depends on achieving thresholds for drug therapy or surrogate outcomes in accordance with National Institute for Health and Care Excellence guidelines. Not only do these thresholds exceed the limits of the evidence for many people but they also encourage clinicians to ignore the need to elicit and respect the preferences and goals of patients.</w:t>
      </w:r>
    </w:p>
    <w:p w:rsidR="00EE6507" w:rsidRDefault="00EE6507" w:rsidP="00EE6507">
      <w:pPr>
        <w:pStyle w:val="Heading2"/>
        <w:spacing w:before="0" w:beforeAutospacing="0" w:after="0" w:afterAutospacing="0" w:line="330" w:lineRule="atLeast"/>
        <w:textAlignment w:val="baseline"/>
        <w:rPr>
          <w:rFonts w:ascii="inherit" w:eastAsiaTheme="minorHAnsi" w:hAnsi="inherit" w:cs="Helvetica"/>
          <w:color w:val="1C497D"/>
        </w:rPr>
      </w:pPr>
      <w:r>
        <w:rPr>
          <w:rFonts w:ascii="inherit" w:eastAsiaTheme="minorHAnsi" w:hAnsi="inherit" w:cs="Helvetica"/>
          <w:color w:val="1C497D"/>
        </w:rPr>
        <w:t>Guidelines and shared decision making</w:t>
      </w:r>
    </w:p>
    <w:p w:rsidR="00EE6507" w:rsidRDefault="00EE6507" w:rsidP="00EE6507">
      <w:pPr>
        <w:pStyle w:val="NormalWeb"/>
        <w:spacing w:before="0" w:beforeAutospacing="0" w:after="0" w:afterAutospacing="0"/>
        <w:textAlignment w:val="baseline"/>
        <w:rPr>
          <w:rFonts w:ascii="inherit" w:hAnsi="inherit" w:cs="Helvetica"/>
          <w:color w:val="333333"/>
        </w:rPr>
      </w:pPr>
      <w:r>
        <w:rPr>
          <w:rFonts w:ascii="inherit" w:hAnsi="inherit" w:cs="Helvetica"/>
          <w:color w:val="333333"/>
        </w:rPr>
        <w:t>Guidelines grew out of a need to communicate best current evidence to clinicians, but their limitations are often not explicitly stated (box 1). For example, some guidelines on heart failure adopt an entirely disease oriented approach, ignoring patients’ views about the quality of their remaining life and the need to incorporate their goals in decision making.</w:t>
      </w:r>
      <w:hyperlink r:id="rId13" w:anchor="ref-3" w:history="1">
        <w:r>
          <w:rPr>
            <w:rStyle w:val="Hyperlink"/>
            <w:rFonts w:ascii="inherit" w:hAnsi="inherit" w:cs="Helvetica"/>
            <w:b/>
            <w:bCs/>
            <w:color w:val="2A6EBB"/>
            <w:sz w:val="15"/>
            <w:szCs w:val="15"/>
            <w:bdr w:val="none" w:sz="0" w:space="0" w:color="auto" w:frame="1"/>
          </w:rPr>
          <w:t>3</w:t>
        </w:r>
      </w:hyperlink>
      <w:r>
        <w:rPr>
          <w:rFonts w:ascii="inherit" w:hAnsi="inherit" w:cs="Helvetica"/>
          <w:color w:val="333333"/>
        </w:rPr>
        <w:t> Depression guidelines often fail to acknowledge individual patient circumstances, especially how adverse life events or social support influences symptoms and responses to treatment.</w:t>
      </w:r>
      <w:hyperlink r:id="rId14" w:anchor="ref-4" w:history="1">
        <w:r>
          <w:rPr>
            <w:rStyle w:val="Hyperlink"/>
            <w:rFonts w:ascii="inherit" w:hAnsi="inherit" w:cs="Helvetica"/>
            <w:b/>
            <w:bCs/>
            <w:color w:val="2A6EBB"/>
            <w:sz w:val="15"/>
            <w:szCs w:val="15"/>
            <w:bdr w:val="none" w:sz="0" w:space="0" w:color="auto" w:frame="1"/>
          </w:rPr>
          <w:t>4</w:t>
        </w:r>
      </w:hyperlink>
    </w:p>
    <w:p w:rsidR="00EE6507" w:rsidRDefault="00EE6507" w:rsidP="00EE6507">
      <w:pPr>
        <w:pStyle w:val="Heading4"/>
        <w:shd w:val="clear" w:color="auto" w:fill="EEEEEE"/>
        <w:spacing w:before="0" w:beforeAutospacing="0" w:after="150" w:afterAutospacing="0" w:line="330" w:lineRule="atLeast"/>
        <w:textAlignment w:val="baseline"/>
        <w:rPr>
          <w:rFonts w:ascii="inherit" w:eastAsiaTheme="minorHAnsi" w:hAnsi="inherit" w:cs="Helvetica"/>
          <w:color w:val="333333"/>
        </w:rPr>
      </w:pPr>
      <w:r>
        <w:rPr>
          <w:rFonts w:ascii="inherit" w:eastAsiaTheme="minorHAnsi" w:hAnsi="inherit" w:cs="Helvetica"/>
          <w:color w:val="333333"/>
        </w:rPr>
        <w:t>Box 1: Problems with applying population based evidence to individuals</w:t>
      </w:r>
    </w:p>
    <w:p w:rsidR="00EE6507" w:rsidRDefault="00EE6507" w:rsidP="00EE6507">
      <w:pPr>
        <w:pStyle w:val="NormalWeb"/>
        <w:numPr>
          <w:ilvl w:val="0"/>
          <w:numId w:val="4"/>
        </w:numPr>
        <w:shd w:val="clear" w:color="auto" w:fill="EEEEEE"/>
        <w:spacing w:before="0" w:beforeAutospacing="0" w:after="300" w:afterAutospacing="0"/>
        <w:ind w:left="150"/>
        <w:textAlignment w:val="baseline"/>
        <w:rPr>
          <w:rFonts w:ascii="inherit" w:hAnsi="inherit" w:cs="Helvetica"/>
          <w:color w:val="333333"/>
        </w:rPr>
      </w:pPr>
      <w:proofErr w:type="spellStart"/>
      <w:r>
        <w:rPr>
          <w:rFonts w:ascii="inherit" w:hAnsi="inherit" w:cs="Helvetica"/>
          <w:color w:val="333333"/>
        </w:rPr>
        <w:t>Randomised</w:t>
      </w:r>
      <w:proofErr w:type="spellEnd"/>
      <w:r>
        <w:rPr>
          <w:rFonts w:ascii="inherit" w:hAnsi="inherit" w:cs="Helvetica"/>
          <w:color w:val="333333"/>
        </w:rPr>
        <w:t xml:space="preserve"> trials often exclude patients with </w:t>
      </w:r>
      <w:proofErr w:type="spellStart"/>
      <w:r>
        <w:rPr>
          <w:rFonts w:ascii="inherit" w:hAnsi="inherit" w:cs="Helvetica"/>
          <w:color w:val="333333"/>
        </w:rPr>
        <w:t>comorbidities</w:t>
      </w:r>
      <w:proofErr w:type="spellEnd"/>
    </w:p>
    <w:p w:rsidR="00EE6507" w:rsidRDefault="00EE6507" w:rsidP="00EE6507">
      <w:pPr>
        <w:pStyle w:val="NormalWeb"/>
        <w:numPr>
          <w:ilvl w:val="0"/>
          <w:numId w:val="4"/>
        </w:numPr>
        <w:shd w:val="clear" w:color="auto" w:fill="EEEEEE"/>
        <w:spacing w:before="0" w:beforeAutospacing="0" w:after="300" w:afterAutospacing="0"/>
        <w:ind w:left="150"/>
        <w:textAlignment w:val="baseline"/>
        <w:rPr>
          <w:rFonts w:ascii="inherit" w:hAnsi="inherit" w:cs="Helvetica"/>
          <w:color w:val="333333"/>
        </w:rPr>
      </w:pPr>
      <w:r>
        <w:rPr>
          <w:rFonts w:ascii="inherit" w:hAnsi="inherit" w:cs="Helvetica"/>
          <w:color w:val="333333"/>
        </w:rPr>
        <w:lastRenderedPageBreak/>
        <w:t xml:space="preserve">Guidelines describe the evidence for single conditions; real patients often have several </w:t>
      </w:r>
      <w:proofErr w:type="spellStart"/>
      <w:r>
        <w:rPr>
          <w:rFonts w:ascii="inherit" w:hAnsi="inherit" w:cs="Helvetica"/>
          <w:color w:val="333333"/>
        </w:rPr>
        <w:t>comorbidities</w:t>
      </w:r>
      <w:proofErr w:type="spellEnd"/>
    </w:p>
    <w:p w:rsidR="00EE6507" w:rsidRDefault="00EE6507" w:rsidP="00EE6507">
      <w:pPr>
        <w:pStyle w:val="NormalWeb"/>
        <w:numPr>
          <w:ilvl w:val="0"/>
          <w:numId w:val="4"/>
        </w:numPr>
        <w:shd w:val="clear" w:color="auto" w:fill="EEEEEE"/>
        <w:spacing w:before="0" w:beforeAutospacing="0" w:after="300" w:afterAutospacing="0"/>
        <w:ind w:left="150"/>
        <w:textAlignment w:val="baseline"/>
        <w:rPr>
          <w:rFonts w:ascii="inherit" w:hAnsi="inherit" w:cs="Helvetica"/>
          <w:color w:val="333333"/>
        </w:rPr>
      </w:pPr>
      <w:r>
        <w:rPr>
          <w:rFonts w:ascii="inherit" w:hAnsi="inherit" w:cs="Helvetica"/>
          <w:color w:val="333333"/>
        </w:rPr>
        <w:t>Individual patients may have different values and preferences from their clinician and the people creating the evidence</w:t>
      </w:r>
    </w:p>
    <w:p w:rsidR="00EE6507" w:rsidRDefault="00EE6507" w:rsidP="00EE6507">
      <w:pPr>
        <w:pStyle w:val="NormalWeb"/>
        <w:numPr>
          <w:ilvl w:val="0"/>
          <w:numId w:val="4"/>
        </w:numPr>
        <w:shd w:val="clear" w:color="auto" w:fill="EEEEEE"/>
        <w:spacing w:before="0" w:beforeAutospacing="0" w:after="300" w:afterAutospacing="0"/>
        <w:ind w:left="150"/>
        <w:textAlignment w:val="baseline"/>
        <w:rPr>
          <w:rFonts w:ascii="inherit" w:hAnsi="inherit" w:cs="Helvetica"/>
          <w:color w:val="333333"/>
        </w:rPr>
      </w:pPr>
      <w:r>
        <w:rPr>
          <w:rFonts w:ascii="inherit" w:hAnsi="inherit" w:cs="Helvetica"/>
          <w:color w:val="333333"/>
        </w:rPr>
        <w:t>Guidelines may not cover aspects of care important to patients</w:t>
      </w:r>
    </w:p>
    <w:p w:rsidR="00EE6507" w:rsidRDefault="00EE6507" w:rsidP="00EE6507">
      <w:pPr>
        <w:pStyle w:val="NormalWeb"/>
        <w:numPr>
          <w:ilvl w:val="0"/>
          <w:numId w:val="4"/>
        </w:numPr>
        <w:shd w:val="clear" w:color="auto" w:fill="EEEEEE"/>
        <w:spacing w:before="0" w:beforeAutospacing="0" w:after="300" w:afterAutospacing="0"/>
        <w:ind w:left="150"/>
        <w:textAlignment w:val="baseline"/>
        <w:rPr>
          <w:rFonts w:ascii="inherit" w:hAnsi="inherit" w:cs="Helvetica"/>
          <w:color w:val="333333"/>
        </w:rPr>
      </w:pPr>
      <w:r>
        <w:rPr>
          <w:rFonts w:ascii="inherit" w:hAnsi="inherit" w:cs="Helvetica"/>
          <w:color w:val="333333"/>
        </w:rPr>
        <w:t>Guidelines may make recommendations, quite often based solely on expert opinion, when individual patients would make a different choice; this perpetuates the power imbalance between patients and clinicians</w:t>
      </w:r>
    </w:p>
    <w:p w:rsidR="00EE6507" w:rsidRDefault="00EE6507" w:rsidP="00EE6507">
      <w:pPr>
        <w:pStyle w:val="NormalWeb"/>
        <w:numPr>
          <w:ilvl w:val="0"/>
          <w:numId w:val="4"/>
        </w:numPr>
        <w:shd w:val="clear" w:color="auto" w:fill="EEEEEE"/>
        <w:spacing w:before="0" w:beforeAutospacing="0" w:after="300" w:afterAutospacing="0"/>
        <w:ind w:left="150"/>
        <w:textAlignment w:val="baseline"/>
        <w:rPr>
          <w:rFonts w:ascii="inherit" w:hAnsi="inherit" w:cs="Helvetica"/>
          <w:color w:val="333333"/>
        </w:rPr>
      </w:pPr>
      <w:r>
        <w:rPr>
          <w:rFonts w:ascii="inherit" w:hAnsi="inherit" w:cs="Helvetica"/>
          <w:color w:val="333333"/>
        </w:rPr>
        <w:t>Risks, benefits, and downsides of management options may be viewed differently at the level of the population than from the perspective of an individual</w:t>
      </w:r>
    </w:p>
    <w:p w:rsidR="00EE6507" w:rsidRDefault="00EE6507" w:rsidP="00EE6507">
      <w:pPr>
        <w:pStyle w:val="NormalWeb"/>
        <w:numPr>
          <w:ilvl w:val="0"/>
          <w:numId w:val="4"/>
        </w:numPr>
        <w:shd w:val="clear" w:color="auto" w:fill="EEEEEE"/>
        <w:spacing w:before="0" w:beforeAutospacing="0" w:after="300" w:afterAutospacing="0"/>
        <w:ind w:left="150"/>
        <w:textAlignment w:val="baseline"/>
        <w:rPr>
          <w:rFonts w:ascii="inherit" w:hAnsi="inherit" w:cs="Helvetica"/>
          <w:color w:val="333333"/>
        </w:rPr>
      </w:pPr>
      <w:r>
        <w:rPr>
          <w:rFonts w:ascii="inherit" w:hAnsi="inherit" w:cs="Helvetica"/>
          <w:color w:val="333333"/>
        </w:rPr>
        <w:t>Shared decision making is not clearly enabled in contemporary practice</w:t>
      </w:r>
    </w:p>
    <w:p w:rsidR="00EE6507" w:rsidRDefault="00EE6507" w:rsidP="00EE6507">
      <w:pPr>
        <w:pStyle w:val="NormalWeb"/>
        <w:spacing w:before="0" w:beforeAutospacing="0" w:after="0" w:afterAutospacing="0"/>
        <w:textAlignment w:val="baseline"/>
        <w:rPr>
          <w:rFonts w:ascii="inherit" w:hAnsi="inherit" w:cs="Helvetica"/>
          <w:color w:val="333333"/>
        </w:rPr>
      </w:pPr>
      <w:r>
        <w:rPr>
          <w:rFonts w:ascii="inherit" w:hAnsi="inherit" w:cs="Helvetica"/>
          <w:color w:val="333333"/>
        </w:rPr>
        <w:t xml:space="preserve">Furthermore, most guidelines are written as though patients have only one condition, whereas </w:t>
      </w:r>
      <w:proofErr w:type="spellStart"/>
      <w:r>
        <w:rPr>
          <w:rFonts w:ascii="inherit" w:hAnsi="inherit" w:cs="Helvetica"/>
          <w:color w:val="333333"/>
        </w:rPr>
        <w:t>multimorbidity</w:t>
      </w:r>
      <w:proofErr w:type="spellEnd"/>
      <w:r>
        <w:rPr>
          <w:rFonts w:ascii="inherit" w:hAnsi="inherit" w:cs="Helvetica"/>
          <w:color w:val="333333"/>
        </w:rPr>
        <w:t xml:space="preserve"> is the norm.</w:t>
      </w:r>
      <w:hyperlink r:id="rId15" w:anchor="ref-5" w:history="1">
        <w:r>
          <w:rPr>
            <w:rStyle w:val="Hyperlink"/>
            <w:rFonts w:ascii="inherit" w:hAnsi="inherit" w:cs="Helvetica"/>
            <w:b/>
            <w:bCs/>
            <w:color w:val="2A6EBB"/>
            <w:sz w:val="15"/>
            <w:szCs w:val="15"/>
            <w:bdr w:val="none" w:sz="0" w:space="0" w:color="auto" w:frame="1"/>
          </w:rPr>
          <w:t>5</w:t>
        </w:r>
      </w:hyperlink>
      <w:r>
        <w:rPr>
          <w:rFonts w:ascii="inherit" w:hAnsi="inherit" w:cs="Helvetica"/>
          <w:color w:val="333333"/>
        </w:rPr>
        <w:t> Conflict between the recommendations for different diseases risks drug-drug and drug-disease interactions and futile polypharmacy.</w:t>
      </w:r>
      <w:hyperlink r:id="rId16" w:anchor="ref-6" w:history="1">
        <w:r>
          <w:rPr>
            <w:rStyle w:val="Hyperlink"/>
            <w:rFonts w:ascii="inherit" w:hAnsi="inherit" w:cs="Helvetica"/>
            <w:b/>
            <w:bCs/>
            <w:color w:val="2A6EBB"/>
            <w:sz w:val="15"/>
            <w:szCs w:val="15"/>
            <w:bdr w:val="none" w:sz="0" w:space="0" w:color="auto" w:frame="1"/>
          </w:rPr>
          <w:t>6</w:t>
        </w:r>
      </w:hyperlink>
    </w:p>
    <w:p w:rsidR="00EE6507" w:rsidRDefault="00EE6507" w:rsidP="00EE6507">
      <w:pPr>
        <w:pStyle w:val="NormalWeb"/>
        <w:spacing w:before="0" w:beforeAutospacing="0" w:after="0" w:afterAutospacing="0"/>
        <w:textAlignment w:val="baseline"/>
        <w:rPr>
          <w:rFonts w:ascii="inherit" w:hAnsi="inherit" w:cs="Helvetica"/>
          <w:color w:val="333333"/>
        </w:rPr>
      </w:pPr>
      <w:r>
        <w:rPr>
          <w:rFonts w:ascii="inherit" w:hAnsi="inherit" w:cs="Helvetica"/>
          <w:color w:val="333333"/>
        </w:rPr>
        <w:t xml:space="preserve">Finally, and most importantly, there is the danger of guideline recommendations being applied to people who do not place the same values on those recommendations as their clinician, or indeed those intended by the guideline creators. Evidence reviews by </w:t>
      </w:r>
      <w:proofErr w:type="spellStart"/>
      <w:r>
        <w:rPr>
          <w:rFonts w:ascii="inherit" w:hAnsi="inherit" w:cs="Helvetica"/>
          <w:color w:val="333333"/>
        </w:rPr>
        <w:t>organisations</w:t>
      </w:r>
      <w:proofErr w:type="spellEnd"/>
      <w:r>
        <w:rPr>
          <w:rFonts w:ascii="inherit" w:hAnsi="inherit" w:cs="Helvetica"/>
          <w:color w:val="333333"/>
        </w:rPr>
        <w:t xml:space="preserve"> such as National Voices have found that shared decision making engages people in their care and leads to decisions which patients find most appropriate to them.</w:t>
      </w:r>
      <w:hyperlink r:id="rId17" w:anchor="ref-7" w:history="1">
        <w:r>
          <w:rPr>
            <w:rStyle w:val="Hyperlink"/>
            <w:rFonts w:ascii="inherit" w:hAnsi="inherit" w:cs="Helvetica"/>
            <w:b/>
            <w:bCs/>
            <w:color w:val="2A6EBB"/>
            <w:sz w:val="15"/>
            <w:szCs w:val="15"/>
            <w:bdr w:val="none" w:sz="0" w:space="0" w:color="auto" w:frame="1"/>
          </w:rPr>
          <w:t>7</w:t>
        </w:r>
      </w:hyperlink>
      <w:r>
        <w:rPr>
          <w:rFonts w:ascii="inherit" w:hAnsi="inherit" w:cs="Helvetica"/>
          <w:color w:val="333333"/>
        </w:rPr>
        <w:t> Surveys have shown that most patients wish either to share decision making with their clinicians or to take the decisions themselves.</w:t>
      </w:r>
      <w:hyperlink r:id="rId18" w:anchor="ref-8" w:history="1">
        <w:r>
          <w:rPr>
            <w:rStyle w:val="Hyperlink"/>
            <w:rFonts w:ascii="inherit" w:hAnsi="inherit" w:cs="Helvetica"/>
            <w:b/>
            <w:bCs/>
            <w:color w:val="2A6EBB"/>
            <w:sz w:val="15"/>
            <w:szCs w:val="15"/>
            <w:bdr w:val="none" w:sz="0" w:space="0" w:color="auto" w:frame="1"/>
          </w:rPr>
          <w:t>8</w:t>
        </w:r>
      </w:hyperlink>
      <w:r>
        <w:rPr>
          <w:rFonts w:ascii="inherit" w:hAnsi="inherit" w:cs="Helvetica"/>
          <w:color w:val="333333"/>
        </w:rPr>
        <w:t> Guidelines should enable, not subvert, this process.</w:t>
      </w:r>
    </w:p>
    <w:p w:rsidR="00EE6507" w:rsidRDefault="00EE6507" w:rsidP="00EE6507">
      <w:pPr>
        <w:pStyle w:val="NormalWeb"/>
        <w:spacing w:before="0" w:beforeAutospacing="0" w:after="300" w:afterAutospacing="0"/>
        <w:textAlignment w:val="baseline"/>
        <w:rPr>
          <w:rFonts w:ascii="inherit" w:hAnsi="inherit" w:cs="Helvetica"/>
          <w:color w:val="333333"/>
        </w:rPr>
      </w:pPr>
      <w:r>
        <w:rPr>
          <w:rFonts w:ascii="inherit" w:hAnsi="inherit" w:cs="Helvetica"/>
          <w:color w:val="333333"/>
        </w:rPr>
        <w:t xml:space="preserve">We therefore call for a transformation in the presentation and implementation of guidelines. Rather than relying on single disease focused guidelines that </w:t>
      </w:r>
      <w:proofErr w:type="spellStart"/>
      <w:r>
        <w:rPr>
          <w:rFonts w:ascii="inherit" w:hAnsi="inherit" w:cs="Helvetica"/>
          <w:color w:val="333333"/>
        </w:rPr>
        <w:t>emphasise</w:t>
      </w:r>
      <w:proofErr w:type="spellEnd"/>
      <w:r>
        <w:rPr>
          <w:rFonts w:ascii="inherit" w:hAnsi="inherit" w:cs="Helvetica"/>
          <w:color w:val="333333"/>
        </w:rPr>
        <w:t xml:space="preserve"> “best practice” for the population, we call for resources that will help doctors and patients to choose the evidence based interventions that fit with their values.</w:t>
      </w:r>
    </w:p>
    <w:p w:rsidR="00EE6507" w:rsidRDefault="00EE6507" w:rsidP="00EE6507">
      <w:pPr>
        <w:pStyle w:val="Heading2"/>
        <w:spacing w:before="0" w:beforeAutospacing="0" w:after="0" w:afterAutospacing="0" w:line="330" w:lineRule="atLeast"/>
        <w:textAlignment w:val="baseline"/>
        <w:rPr>
          <w:rFonts w:ascii="inherit" w:eastAsiaTheme="minorHAnsi" w:hAnsi="inherit" w:cs="Helvetica"/>
          <w:color w:val="1C497D"/>
        </w:rPr>
      </w:pPr>
      <w:r>
        <w:rPr>
          <w:rFonts w:ascii="inherit" w:eastAsiaTheme="minorHAnsi" w:hAnsi="inherit" w:cs="Helvetica"/>
          <w:color w:val="1C497D"/>
        </w:rPr>
        <w:t>From tramlines to options</w:t>
      </w:r>
    </w:p>
    <w:p w:rsidR="00EE6507" w:rsidRDefault="00EE6507" w:rsidP="00EE6507">
      <w:pPr>
        <w:pStyle w:val="NormalWeb"/>
        <w:spacing w:before="0" w:beforeAutospacing="0" w:after="0" w:afterAutospacing="0"/>
        <w:textAlignment w:val="baseline"/>
        <w:rPr>
          <w:rFonts w:ascii="inherit" w:hAnsi="inherit" w:cs="Helvetica"/>
          <w:color w:val="333333"/>
        </w:rPr>
      </w:pPr>
      <w:r>
        <w:rPr>
          <w:rFonts w:ascii="inherit" w:hAnsi="inherit" w:cs="Helvetica"/>
          <w:color w:val="333333"/>
        </w:rPr>
        <w:t xml:space="preserve">“Guidelines, not tramlines,” said David </w:t>
      </w:r>
      <w:proofErr w:type="spellStart"/>
      <w:r>
        <w:rPr>
          <w:rFonts w:ascii="inherit" w:hAnsi="inherit" w:cs="Helvetica"/>
          <w:color w:val="333333"/>
        </w:rPr>
        <w:t>Haslam</w:t>
      </w:r>
      <w:proofErr w:type="spellEnd"/>
      <w:r>
        <w:rPr>
          <w:rFonts w:ascii="inherit" w:hAnsi="inherit" w:cs="Helvetica"/>
          <w:color w:val="333333"/>
        </w:rPr>
        <w:t xml:space="preserve">, chair of the National Institute for Health and Care Excellence (NICE), at its 2015 conference. To have impact, this principle must be echoed by other </w:t>
      </w:r>
      <w:proofErr w:type="spellStart"/>
      <w:r>
        <w:rPr>
          <w:rFonts w:ascii="inherit" w:hAnsi="inherit" w:cs="Helvetica"/>
          <w:color w:val="333333"/>
        </w:rPr>
        <w:t>organisations</w:t>
      </w:r>
      <w:proofErr w:type="spellEnd"/>
      <w:r>
        <w:rPr>
          <w:rFonts w:ascii="inherit" w:hAnsi="inherit" w:cs="Helvetica"/>
          <w:color w:val="333333"/>
        </w:rPr>
        <w:t>, both professional and lay, and accompanied by actions. Guidelines are still required as collations of the best available evidence. But almost two thirds (62%) of research referenced in primary care guidelines is of uncertain relevance to primary care patients.</w:t>
      </w:r>
      <w:hyperlink r:id="rId19" w:anchor="ref-9" w:history="1">
        <w:r>
          <w:rPr>
            <w:rStyle w:val="Hyperlink"/>
            <w:rFonts w:ascii="inherit" w:hAnsi="inherit" w:cs="Helvetica"/>
            <w:b/>
            <w:bCs/>
            <w:color w:val="2A6EBB"/>
            <w:sz w:val="15"/>
            <w:szCs w:val="15"/>
            <w:bdr w:val="none" w:sz="0" w:space="0" w:color="auto" w:frame="1"/>
          </w:rPr>
          <w:t>9</w:t>
        </w:r>
      </w:hyperlink>
      <w:r>
        <w:rPr>
          <w:rFonts w:ascii="inherit" w:hAnsi="inherit" w:cs="Helvetica"/>
          <w:color w:val="333333"/>
        </w:rPr>
        <w:t> Only 11% of American cardiology recommendations are based on high levels of evidence, with 48% based on the lowest level of evidence and expert opinion.</w:t>
      </w:r>
      <w:hyperlink r:id="rId20" w:anchor="ref-10" w:history="1">
        <w:r>
          <w:rPr>
            <w:rStyle w:val="Hyperlink"/>
            <w:rFonts w:ascii="inherit" w:hAnsi="inherit" w:cs="Helvetica"/>
            <w:b/>
            <w:bCs/>
            <w:color w:val="2A6EBB"/>
            <w:sz w:val="15"/>
            <w:szCs w:val="15"/>
            <w:bdr w:val="none" w:sz="0" w:space="0" w:color="auto" w:frame="1"/>
          </w:rPr>
          <w:t>10</w:t>
        </w:r>
      </w:hyperlink>
      <w:r>
        <w:rPr>
          <w:rFonts w:ascii="inherit" w:hAnsi="inherit" w:cs="Helvetica"/>
          <w:color w:val="333333"/>
        </w:rPr>
        <w:t xml:space="preserve"> Even if guideline recommendations are based on high quality evidence the trials usually exclude people who are frail or who have multiple </w:t>
      </w:r>
      <w:proofErr w:type="spellStart"/>
      <w:r>
        <w:rPr>
          <w:rFonts w:ascii="inherit" w:hAnsi="inherit" w:cs="Helvetica"/>
          <w:color w:val="333333"/>
        </w:rPr>
        <w:t>comorbidities</w:t>
      </w:r>
      <w:proofErr w:type="spellEnd"/>
      <w:r>
        <w:rPr>
          <w:rFonts w:ascii="inherit" w:hAnsi="inherit" w:cs="Helvetica"/>
          <w:color w:val="333333"/>
        </w:rPr>
        <w:t>—those who are most likely to benefit from treatment but most susceptible to the potential harms.</w:t>
      </w:r>
    </w:p>
    <w:p w:rsidR="00EE6507" w:rsidRDefault="00EE6507" w:rsidP="00EE6507">
      <w:pPr>
        <w:pStyle w:val="NormalWeb"/>
        <w:spacing w:before="0" w:beforeAutospacing="0" w:after="0" w:afterAutospacing="0"/>
        <w:textAlignment w:val="baseline"/>
        <w:rPr>
          <w:rFonts w:ascii="inherit" w:hAnsi="inherit" w:cs="Helvetica"/>
          <w:color w:val="333333"/>
        </w:rPr>
      </w:pPr>
      <w:r>
        <w:rPr>
          <w:rFonts w:ascii="inherit" w:hAnsi="inherit" w:cs="Helvetica"/>
          <w:color w:val="333333"/>
        </w:rPr>
        <w:t xml:space="preserve">Because of these limitations, guideline recommendations should indicate the quality of evidence on which they are based and include information about treatment effect size or probability of </w:t>
      </w:r>
      <w:r>
        <w:rPr>
          <w:rFonts w:ascii="inherit" w:hAnsi="inherit" w:cs="Helvetica"/>
          <w:color w:val="333333"/>
        </w:rPr>
        <w:lastRenderedPageBreak/>
        <w:t>benefit, the characteristics of the patient group evidence is based on, and where uncertainty makes extrapolation difficult. Moreover, guideline producers need to resist the temptation to tell clinicians and patients what to do. Making recommendations for the population, often based on expert opinion, reinforces the power imbalance between professional expertise and the patient’s values and preferences.</w:t>
      </w:r>
      <w:hyperlink r:id="rId21" w:anchor="ref-11" w:history="1">
        <w:r>
          <w:rPr>
            <w:rStyle w:val="Hyperlink"/>
            <w:rFonts w:ascii="inherit" w:hAnsi="inherit" w:cs="Helvetica"/>
            <w:b/>
            <w:bCs/>
            <w:color w:val="2A6EBB"/>
            <w:sz w:val="15"/>
            <w:szCs w:val="15"/>
            <w:bdr w:val="none" w:sz="0" w:space="0" w:color="auto" w:frame="1"/>
          </w:rPr>
          <w:t>11</w:t>
        </w:r>
      </w:hyperlink>
    </w:p>
    <w:p w:rsidR="00EE6507" w:rsidRDefault="00EE6507" w:rsidP="00EE6507">
      <w:pPr>
        <w:pStyle w:val="NormalWeb"/>
        <w:spacing w:before="0" w:beforeAutospacing="0" w:after="300" w:afterAutospacing="0"/>
        <w:textAlignment w:val="baseline"/>
        <w:rPr>
          <w:rFonts w:ascii="inherit" w:hAnsi="inherit" w:cs="Helvetica"/>
          <w:color w:val="333333"/>
        </w:rPr>
      </w:pPr>
      <w:r>
        <w:rPr>
          <w:rFonts w:ascii="inherit" w:hAnsi="inherit" w:cs="Helvetica"/>
          <w:color w:val="333333"/>
        </w:rPr>
        <w:t xml:space="preserve">Guidelines set out to collate evidence and make recommendations for </w:t>
      </w:r>
      <w:proofErr w:type="spellStart"/>
      <w:r>
        <w:rPr>
          <w:rFonts w:ascii="inherit" w:hAnsi="inherit" w:cs="Helvetica"/>
          <w:color w:val="333333"/>
        </w:rPr>
        <w:t>optimised</w:t>
      </w:r>
      <w:proofErr w:type="spellEnd"/>
      <w:r>
        <w:rPr>
          <w:rFonts w:ascii="inherit" w:hAnsi="inherit" w:cs="Helvetica"/>
          <w:color w:val="333333"/>
        </w:rPr>
        <w:t xml:space="preserve"> care, thereby reducing uncertainty, but this is a false idol. Guidelines should admit uncertainty, especially the many uncertainties inherent in </w:t>
      </w:r>
      <w:proofErr w:type="spellStart"/>
      <w:r>
        <w:rPr>
          <w:rFonts w:ascii="inherit" w:hAnsi="inherit" w:cs="Helvetica"/>
          <w:color w:val="333333"/>
        </w:rPr>
        <w:t>comorbidity</w:t>
      </w:r>
      <w:proofErr w:type="spellEnd"/>
      <w:r>
        <w:rPr>
          <w:rFonts w:ascii="inherit" w:hAnsi="inherit" w:cs="Helvetica"/>
          <w:color w:val="333333"/>
        </w:rPr>
        <w:t>, and make stochastic uncertainty explicit. It is not possible to predict what will happen to an individual, and the perspectives are quite different for populations and individuals. Small absolute benefits from an intervention for an individual may aggregate to a large benefit for the population if the prevalence of the condition is reasonably high and potential uptake of treatment—for example, use of folic acid to prevent congenital abnormalities. For harms of treatment, there may be a small absolute individual risk of a serious side effect. The impact of the side effect at the level of the population may be high if the treatment is used widely, and may be considered important enough to withdraw the treatment from general use. This removes a potentially valuable treatment option for someone who has perhaps found the treatment highly effective and has a very low absolute risk of being harmed.</w:t>
      </w:r>
    </w:p>
    <w:p w:rsidR="00EE6507" w:rsidRDefault="00EE6507" w:rsidP="00EE6507">
      <w:pPr>
        <w:pStyle w:val="Heading2"/>
        <w:spacing w:before="0" w:beforeAutospacing="0" w:after="0" w:afterAutospacing="0" w:line="330" w:lineRule="atLeast"/>
        <w:textAlignment w:val="baseline"/>
        <w:rPr>
          <w:rFonts w:ascii="inherit" w:eastAsiaTheme="minorHAnsi" w:hAnsi="inherit" w:cs="Helvetica"/>
          <w:color w:val="1C497D"/>
        </w:rPr>
      </w:pPr>
      <w:r>
        <w:rPr>
          <w:rFonts w:ascii="inherit" w:eastAsiaTheme="minorHAnsi" w:hAnsi="inherit" w:cs="Helvetica"/>
          <w:color w:val="1C497D"/>
        </w:rPr>
        <w:t>Supporting shared decision making</w:t>
      </w:r>
    </w:p>
    <w:p w:rsidR="00EE6507" w:rsidRDefault="00EE6507" w:rsidP="00EE6507">
      <w:pPr>
        <w:pStyle w:val="NormalWeb"/>
        <w:spacing w:before="0" w:beforeAutospacing="0" w:after="0" w:afterAutospacing="0"/>
        <w:textAlignment w:val="baseline"/>
        <w:rPr>
          <w:rFonts w:ascii="inherit" w:hAnsi="inherit" w:cs="Helvetica"/>
          <w:color w:val="333333"/>
        </w:rPr>
      </w:pPr>
      <w:r>
        <w:rPr>
          <w:rFonts w:ascii="inherit" w:hAnsi="inherit" w:cs="Helvetica"/>
          <w:color w:val="333333"/>
        </w:rPr>
        <w:t>Resolving such uncertainties with a definitive decision for all is sometimes appropriate, but the more informed the public become, the less tenable is the paternalistic approach—especially for serious illness, frailty, long term conditions, and primary prevention. We need resources that encourage conversations between the clinician and patient that include, “What are the options?” ”What matters to you?” and “What are your hopes and priorities for the future?”</w:t>
      </w:r>
      <w:hyperlink r:id="rId22" w:anchor="ref-12" w:history="1">
        <w:r>
          <w:rPr>
            <w:rStyle w:val="Hyperlink"/>
            <w:rFonts w:ascii="inherit" w:hAnsi="inherit" w:cs="Helvetica"/>
            <w:b/>
            <w:bCs/>
            <w:color w:val="2A6EBB"/>
            <w:sz w:val="15"/>
            <w:szCs w:val="15"/>
            <w:bdr w:val="none" w:sz="0" w:space="0" w:color="auto" w:frame="1"/>
          </w:rPr>
          <w:t>12</w:t>
        </w:r>
      </w:hyperlink>
    </w:p>
    <w:p w:rsidR="00EE6507" w:rsidRDefault="00EE6507" w:rsidP="00EE6507">
      <w:pPr>
        <w:pStyle w:val="NormalWeb"/>
        <w:spacing w:before="0" w:beforeAutospacing="0" w:after="0" w:afterAutospacing="0"/>
        <w:textAlignment w:val="baseline"/>
        <w:rPr>
          <w:rFonts w:ascii="inherit" w:hAnsi="inherit" w:cs="Helvetica"/>
          <w:color w:val="333333"/>
        </w:rPr>
      </w:pPr>
      <w:r>
        <w:rPr>
          <w:rFonts w:ascii="inherit" w:hAnsi="inherit" w:cs="Helvetica"/>
          <w:color w:val="333333"/>
        </w:rPr>
        <w:t xml:space="preserve">Currently, it is difficult to </w:t>
      </w:r>
      <w:proofErr w:type="spellStart"/>
      <w:r>
        <w:rPr>
          <w:rFonts w:ascii="inherit" w:hAnsi="inherit" w:cs="Helvetica"/>
          <w:color w:val="333333"/>
        </w:rPr>
        <w:t>personalise</w:t>
      </w:r>
      <w:proofErr w:type="spellEnd"/>
      <w:r>
        <w:rPr>
          <w:rFonts w:ascii="inherit" w:hAnsi="inherit" w:cs="Helvetica"/>
          <w:color w:val="333333"/>
        </w:rPr>
        <w:t xml:space="preserve"> recommendations from guidelines, even for those skilled in evidence based medicine. A detailed search of hundreds of pages of statistical tabulation is often needed to find the data required to inform a decision and translate it into easily understandable terms.</w:t>
      </w:r>
      <w:hyperlink r:id="rId23" w:anchor="ref-13" w:history="1">
        <w:r>
          <w:rPr>
            <w:rStyle w:val="Hyperlink"/>
            <w:rFonts w:ascii="inherit" w:hAnsi="inherit" w:cs="Helvetica"/>
            <w:b/>
            <w:bCs/>
            <w:color w:val="2A6EBB"/>
            <w:sz w:val="15"/>
            <w:szCs w:val="15"/>
            <w:bdr w:val="none" w:sz="0" w:space="0" w:color="auto" w:frame="1"/>
          </w:rPr>
          <w:t>13</w:t>
        </w:r>
      </w:hyperlink>
      <w:r>
        <w:rPr>
          <w:rFonts w:ascii="inherit" w:hAnsi="inherit" w:cs="Helvetica"/>
          <w:color w:val="333333"/>
        </w:rPr>
        <w:t> Key data for individuals may be buried in technical appendices, which may even be unpublished.</w:t>
      </w:r>
    </w:p>
    <w:p w:rsidR="00EE6507" w:rsidRDefault="00EE6507" w:rsidP="00EE6507">
      <w:pPr>
        <w:pStyle w:val="NormalWeb"/>
        <w:spacing w:before="0" w:beforeAutospacing="0" w:after="225" w:afterAutospacing="0"/>
        <w:textAlignment w:val="baseline"/>
        <w:rPr>
          <w:rFonts w:ascii="inherit" w:hAnsi="inherit" w:cs="Helvetica"/>
          <w:color w:val="333333"/>
        </w:rPr>
      </w:pPr>
      <w:r>
        <w:rPr>
          <w:rFonts w:ascii="inherit" w:hAnsi="inherit" w:cs="Helvetica"/>
          <w:color w:val="333333"/>
        </w:rPr>
        <w:t>There is also a massive and confusing duplication of effort in guideline production. For example, the International Guideline Library identifies 57 hypertension guidelines published in the past 10 years. Methodological developments have concentrated on producing guidelines, but we now need to focus on efficient and effective updating and simplification of existing guidelines.</w:t>
      </w:r>
    </w:p>
    <w:p w:rsidR="00EE6507" w:rsidRDefault="00EE6507" w:rsidP="00EE6507">
      <w:pPr>
        <w:pStyle w:val="NormalWeb"/>
        <w:spacing w:before="0" w:beforeAutospacing="0" w:after="0" w:afterAutospacing="0"/>
        <w:textAlignment w:val="baseline"/>
        <w:rPr>
          <w:rFonts w:ascii="inherit" w:hAnsi="inherit" w:cs="Helvetica"/>
          <w:color w:val="333333"/>
        </w:rPr>
      </w:pPr>
      <w:r>
        <w:rPr>
          <w:rFonts w:ascii="inherit" w:hAnsi="inherit" w:cs="Helvetica"/>
          <w:color w:val="333333"/>
        </w:rPr>
        <w:t>In contrast, the creation of usable tools to share decisions with patients is patchy and uncoordinated, despite robust international quality standards.</w:t>
      </w:r>
      <w:hyperlink r:id="rId24" w:anchor="ref-14" w:history="1">
        <w:r>
          <w:rPr>
            <w:rStyle w:val="Hyperlink"/>
            <w:rFonts w:ascii="inherit" w:hAnsi="inherit" w:cs="Helvetica"/>
            <w:b/>
            <w:bCs/>
            <w:color w:val="2A6EBB"/>
            <w:sz w:val="15"/>
            <w:szCs w:val="15"/>
            <w:bdr w:val="none" w:sz="0" w:space="0" w:color="auto" w:frame="1"/>
          </w:rPr>
          <w:t>14</w:t>
        </w:r>
      </w:hyperlink>
      <w:r>
        <w:rPr>
          <w:rFonts w:ascii="inherit" w:hAnsi="inherit" w:cs="Helvetica"/>
          <w:color w:val="333333"/>
        </w:rPr>
        <w:t> These standards include visual representations of benefits and risks of the main treatment options and presentation of data in absolute not relative terms, in natural frequencies, and as numbers needed to treat and harm (NNT, NNH).</w:t>
      </w:r>
    </w:p>
    <w:p w:rsidR="00EE6507" w:rsidRDefault="00EE6507" w:rsidP="00EE6507">
      <w:pPr>
        <w:pStyle w:val="NormalWeb"/>
        <w:spacing w:before="0" w:beforeAutospacing="0" w:after="0" w:afterAutospacing="0"/>
        <w:textAlignment w:val="baseline"/>
        <w:rPr>
          <w:rFonts w:ascii="inherit" w:hAnsi="inherit" w:cs="Helvetica"/>
          <w:color w:val="333333"/>
        </w:rPr>
      </w:pPr>
      <w:r>
        <w:rPr>
          <w:rFonts w:ascii="inherit" w:hAnsi="inherit" w:cs="Helvetica"/>
          <w:color w:val="333333"/>
        </w:rPr>
        <w:t>In the UK some NHS shared decision aids</w:t>
      </w:r>
      <w:hyperlink r:id="rId25" w:anchor="ref-15" w:history="1">
        <w:r>
          <w:rPr>
            <w:rStyle w:val="Hyperlink"/>
            <w:rFonts w:ascii="inherit" w:hAnsi="inherit" w:cs="Helvetica"/>
            <w:b/>
            <w:bCs/>
            <w:color w:val="2A6EBB"/>
            <w:sz w:val="15"/>
            <w:szCs w:val="15"/>
            <w:bdr w:val="none" w:sz="0" w:space="0" w:color="auto" w:frame="1"/>
          </w:rPr>
          <w:t>15</w:t>
        </w:r>
      </w:hyperlink>
      <w:r>
        <w:rPr>
          <w:rFonts w:ascii="inherit" w:hAnsi="inherit" w:cs="Helvetica"/>
          <w:color w:val="333333"/>
        </w:rPr>
        <w:t xml:space="preserve"> were produced, but they were not commissioned in tandem with NICE guidelines and are not widely used. NICE produced two pilot patient decision aids for preventing stroke in </w:t>
      </w:r>
      <w:proofErr w:type="spellStart"/>
      <w:r>
        <w:rPr>
          <w:rFonts w:ascii="inherit" w:hAnsi="inherit" w:cs="Helvetica"/>
          <w:color w:val="333333"/>
        </w:rPr>
        <w:t>atrial</w:t>
      </w:r>
      <w:proofErr w:type="spellEnd"/>
      <w:r>
        <w:rPr>
          <w:rFonts w:ascii="inherit" w:hAnsi="inherit" w:cs="Helvetica"/>
          <w:color w:val="333333"/>
        </w:rPr>
        <w:t xml:space="preserve"> fibrillation</w:t>
      </w:r>
      <w:hyperlink r:id="rId26" w:anchor="ref-16" w:history="1">
        <w:r>
          <w:rPr>
            <w:rStyle w:val="Hyperlink"/>
            <w:rFonts w:ascii="inherit" w:hAnsi="inherit" w:cs="Helvetica"/>
            <w:b/>
            <w:bCs/>
            <w:color w:val="2A6EBB"/>
            <w:sz w:val="15"/>
            <w:szCs w:val="15"/>
            <w:bdr w:val="none" w:sz="0" w:space="0" w:color="auto" w:frame="1"/>
          </w:rPr>
          <w:t>16</w:t>
        </w:r>
      </w:hyperlink>
      <w:r>
        <w:rPr>
          <w:rFonts w:ascii="inherit" w:hAnsi="inherit" w:cs="Helvetica"/>
          <w:color w:val="333333"/>
        </w:rPr>
        <w:t> and lipid modification to reduce cardiovascular risk</w:t>
      </w:r>
      <w:proofErr w:type="gramStart"/>
      <w:r>
        <w:rPr>
          <w:rFonts w:ascii="inherit" w:hAnsi="inherit" w:cs="Helvetica"/>
          <w:color w:val="333333"/>
        </w:rPr>
        <w:t>,</w:t>
      </w:r>
      <w:proofErr w:type="gramEnd"/>
      <w:r w:rsidR="001F4677">
        <w:rPr>
          <w:rFonts w:ascii="inherit" w:hAnsi="inherit" w:cs="Helvetica"/>
          <w:color w:val="333333"/>
        </w:rPr>
        <w:fldChar w:fldCharType="begin"/>
      </w:r>
      <w:r>
        <w:rPr>
          <w:rFonts w:ascii="inherit" w:hAnsi="inherit" w:cs="Helvetica"/>
          <w:color w:val="333333"/>
        </w:rPr>
        <w:instrText xml:space="preserve"> HYPERLINK "http://www.bmj.com/content/353/bmj.i2452.full" \l "ref-17" </w:instrText>
      </w:r>
      <w:r w:rsidR="001F4677">
        <w:rPr>
          <w:rFonts w:ascii="inherit" w:hAnsi="inherit" w:cs="Helvetica"/>
          <w:color w:val="333333"/>
        </w:rPr>
        <w:fldChar w:fldCharType="separate"/>
      </w:r>
      <w:r>
        <w:rPr>
          <w:rStyle w:val="Hyperlink"/>
          <w:rFonts w:ascii="inherit" w:hAnsi="inherit" w:cs="Helvetica"/>
          <w:b/>
          <w:bCs/>
          <w:color w:val="2A6EBB"/>
          <w:sz w:val="15"/>
          <w:szCs w:val="15"/>
          <w:bdr w:val="none" w:sz="0" w:space="0" w:color="auto" w:frame="1"/>
        </w:rPr>
        <w:t>17</w:t>
      </w:r>
      <w:r w:rsidR="001F4677">
        <w:rPr>
          <w:rFonts w:ascii="inherit" w:hAnsi="inherit" w:cs="Helvetica"/>
          <w:color w:val="333333"/>
        </w:rPr>
        <w:fldChar w:fldCharType="end"/>
      </w:r>
      <w:r>
        <w:rPr>
          <w:rFonts w:ascii="inherit" w:hAnsi="inherit" w:cs="Helvetica"/>
          <w:color w:val="333333"/>
        </w:rPr>
        <w:t> but there is no published strategy to progress this work.</w:t>
      </w:r>
    </w:p>
    <w:p w:rsidR="00EE6507" w:rsidRDefault="00EE6507" w:rsidP="00EE6507">
      <w:pPr>
        <w:pStyle w:val="NormalWeb"/>
        <w:spacing w:before="0" w:beforeAutospacing="0" w:after="0" w:afterAutospacing="0"/>
        <w:textAlignment w:val="baseline"/>
        <w:rPr>
          <w:rFonts w:ascii="inherit" w:hAnsi="inherit" w:cs="Helvetica"/>
          <w:color w:val="333333"/>
        </w:rPr>
      </w:pPr>
      <w:r>
        <w:rPr>
          <w:rFonts w:ascii="inherit" w:hAnsi="inherit" w:cs="Helvetica"/>
          <w:color w:val="333333"/>
        </w:rPr>
        <w:t xml:space="preserve">Elsewhere, the Alberta cardiovascular risk reduction guideline for primary care is two pages long, offers lifestyle and drug options without judging which is best for an individual, and has links to attractive risk calculators that show visually and with NNTs that, for example, the </w:t>
      </w:r>
      <w:r>
        <w:rPr>
          <w:rFonts w:ascii="inherit" w:hAnsi="inherit" w:cs="Helvetica"/>
          <w:color w:val="333333"/>
        </w:rPr>
        <w:lastRenderedPageBreak/>
        <w:t xml:space="preserve">reduction in risk from adopting a Mediterranean diet may be as great for some patients as taking a high intensity </w:t>
      </w:r>
      <w:proofErr w:type="spellStart"/>
      <w:r>
        <w:rPr>
          <w:rFonts w:ascii="inherit" w:hAnsi="inherit" w:cs="Helvetica"/>
          <w:color w:val="333333"/>
        </w:rPr>
        <w:t>statin</w:t>
      </w:r>
      <w:proofErr w:type="spellEnd"/>
      <w:r>
        <w:rPr>
          <w:rFonts w:ascii="inherit" w:hAnsi="inherit" w:cs="Helvetica"/>
          <w:color w:val="333333"/>
        </w:rPr>
        <w:t xml:space="preserve"> (figs 1 and 2</w:t>
      </w:r>
      <w:hyperlink r:id="rId27" w:anchor="F1 F2" w:history="1">
        <w:r>
          <w:rPr>
            <w:rStyle w:val="Hyperlink"/>
            <w:rFonts w:ascii="Cambria Math" w:hAnsi="Cambria Math" w:cs="Cambria Math"/>
            <w:color w:val="2A6EBB"/>
            <w:bdr w:val="none" w:sz="0" w:space="0" w:color="auto" w:frame="1"/>
          </w:rPr>
          <w:t>⇓</w:t>
        </w:r>
      </w:hyperlink>
      <w:r>
        <w:rPr>
          <w:rFonts w:ascii="inherit" w:hAnsi="inherit" w:cs="Helvetica"/>
          <w:color w:val="333333"/>
        </w:rPr>
        <w:t>).</w:t>
      </w:r>
      <w:hyperlink r:id="rId28" w:anchor="ref-18" w:history="1">
        <w:r>
          <w:rPr>
            <w:rStyle w:val="Hyperlink"/>
            <w:rFonts w:ascii="inherit" w:hAnsi="inherit" w:cs="Helvetica"/>
            <w:b/>
            <w:bCs/>
            <w:color w:val="2A6EBB"/>
            <w:sz w:val="15"/>
            <w:szCs w:val="15"/>
            <w:bdr w:val="none" w:sz="0" w:space="0" w:color="auto" w:frame="1"/>
          </w:rPr>
          <w:t>18</w:t>
        </w:r>
      </w:hyperlink>
      <w:r>
        <w:rPr>
          <w:rFonts w:ascii="inherit" w:hAnsi="inherit" w:cs="Helvetica"/>
          <w:color w:val="333333"/>
        </w:rPr>
        <w:t> The Option Grid project (</w:t>
      </w:r>
      <w:hyperlink r:id="rId29" w:history="1">
        <w:r>
          <w:rPr>
            <w:rStyle w:val="Hyperlink"/>
            <w:rFonts w:ascii="inherit" w:hAnsi="inherit" w:cs="Helvetica"/>
            <w:color w:val="2A6EBB"/>
            <w:bdr w:val="none" w:sz="0" w:space="0" w:color="auto" w:frame="1"/>
          </w:rPr>
          <w:t>http://optiongrid.org/</w:t>
        </w:r>
      </w:hyperlink>
      <w:r>
        <w:rPr>
          <w:rFonts w:ascii="inherit" w:hAnsi="inherit" w:cs="Helvetica"/>
          <w:color w:val="333333"/>
        </w:rPr>
        <w:t>), originally based in the UK but now based at Dartmouth College in the US, produces straightforward, readily understood, simple decision aids for primary care.</w:t>
      </w:r>
    </w:p>
    <w:p w:rsidR="00EE6507" w:rsidRDefault="00EE6507" w:rsidP="00EE6507">
      <w:pPr>
        <w:shd w:val="clear" w:color="auto" w:fill="EEEEEE"/>
        <w:spacing w:line="330" w:lineRule="atLeast"/>
        <w:textAlignment w:val="baseline"/>
        <w:rPr>
          <w:rFonts w:ascii="inherit" w:hAnsi="inherit" w:cs="Helvetica"/>
          <w:color w:val="333333"/>
          <w:sz w:val="20"/>
          <w:szCs w:val="20"/>
        </w:rPr>
      </w:pPr>
      <w:r>
        <w:rPr>
          <w:rFonts w:ascii="inherit" w:hAnsi="inherit" w:cs="Helvetica"/>
          <w:noProof/>
          <w:color w:val="2A6EBB"/>
          <w:sz w:val="20"/>
          <w:szCs w:val="20"/>
          <w:bdr w:val="none" w:sz="0" w:space="0" w:color="auto" w:frame="1"/>
        </w:rPr>
        <w:drawing>
          <wp:inline distT="0" distB="0" distL="0" distR="0">
            <wp:extent cx="3571875" cy="4191000"/>
            <wp:effectExtent l="19050" t="0" r="9525" b="0"/>
            <wp:docPr id="1" name="Picture 1" descr="Figure1">
              <a:hlinkClick xmlns:a="http://schemas.openxmlformats.org/drawingml/2006/main" r:id="rId30" tooltip="Fig 1 Benefits of adopting a Mediterranean diet for primary prevention of cardiovascular disease (www.topalbertadoctors.org)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31" cstate="print"/>
                    <a:srcRect/>
                    <a:stretch>
                      <a:fillRect/>
                    </a:stretch>
                  </pic:blipFill>
                  <pic:spPr bwMode="auto">
                    <a:xfrm>
                      <a:off x="0" y="0"/>
                      <a:ext cx="3571875" cy="4191000"/>
                    </a:xfrm>
                    <a:prstGeom prst="rect">
                      <a:avLst/>
                    </a:prstGeom>
                    <a:noFill/>
                    <a:ln w="9525">
                      <a:noFill/>
                      <a:miter lim="800000"/>
                      <a:headEnd/>
                      <a:tailEnd/>
                    </a:ln>
                  </pic:spPr>
                </pic:pic>
              </a:graphicData>
            </a:graphic>
          </wp:inline>
        </w:drawing>
      </w:r>
    </w:p>
    <w:p w:rsidR="00EE6507" w:rsidRDefault="00EE6507" w:rsidP="00EE6507">
      <w:pPr>
        <w:shd w:val="clear" w:color="auto" w:fill="DFDFDF"/>
        <w:textAlignment w:val="baseline"/>
        <w:rPr>
          <w:rFonts w:ascii="inherit" w:hAnsi="inherit" w:cs="Helvetica"/>
          <w:color w:val="333333"/>
          <w:sz w:val="20"/>
          <w:szCs w:val="20"/>
        </w:rPr>
      </w:pPr>
      <w:r>
        <w:rPr>
          <w:rStyle w:val="Strong"/>
          <w:rFonts w:ascii="inherit" w:hAnsi="inherit" w:cs="Helvetica"/>
          <w:color w:val="333333"/>
          <w:sz w:val="20"/>
          <w:szCs w:val="20"/>
          <w:bdr w:val="none" w:sz="0" w:space="0" w:color="auto" w:frame="1"/>
        </w:rPr>
        <w:t>Fig 1</w:t>
      </w:r>
      <w:r>
        <w:rPr>
          <w:rFonts w:ascii="inherit" w:hAnsi="inherit" w:cs="Helvetica"/>
          <w:color w:val="333333"/>
          <w:sz w:val="20"/>
          <w:szCs w:val="20"/>
        </w:rPr>
        <w:t> Benefits of adopting a Mediterranean diet for primary prevention of cardiovascular disease (</w:t>
      </w:r>
      <w:hyperlink w:history="1">
        <w:r>
          <w:rPr>
            <w:rStyle w:val="Hyperlink"/>
            <w:rFonts w:ascii="inherit" w:hAnsi="inherit" w:cs="Helvetica"/>
            <w:color w:val="2A6EBB"/>
            <w:sz w:val="20"/>
            <w:szCs w:val="20"/>
            <w:bdr w:val="none" w:sz="0" w:space="0" w:color="auto" w:frame="1"/>
          </w:rPr>
          <w:t>www.topalbertadoctors.org)</w:t>
        </w:r>
      </w:hyperlink>
      <w:hyperlink r:id="rId32" w:anchor="ref-18" w:history="1">
        <w:r>
          <w:rPr>
            <w:rStyle w:val="Hyperlink"/>
            <w:rFonts w:ascii="inherit" w:hAnsi="inherit" w:cs="Helvetica"/>
            <w:b/>
            <w:bCs/>
            <w:color w:val="2A6EBB"/>
            <w:sz w:val="15"/>
            <w:szCs w:val="15"/>
            <w:bdr w:val="none" w:sz="0" w:space="0" w:color="auto" w:frame="1"/>
          </w:rPr>
          <w:t>18</w:t>
        </w:r>
      </w:hyperlink>
    </w:p>
    <w:p w:rsidR="00EE6507" w:rsidRDefault="00EE6507" w:rsidP="00EE6507">
      <w:pPr>
        <w:shd w:val="clear" w:color="auto" w:fill="EEEEEE"/>
        <w:spacing w:line="330" w:lineRule="atLeast"/>
        <w:textAlignment w:val="baseline"/>
        <w:rPr>
          <w:rFonts w:ascii="inherit" w:hAnsi="inherit" w:cs="Helvetica"/>
          <w:color w:val="333333"/>
          <w:sz w:val="20"/>
          <w:szCs w:val="20"/>
        </w:rPr>
      </w:pPr>
      <w:r>
        <w:rPr>
          <w:rFonts w:ascii="inherit" w:hAnsi="inherit" w:cs="Helvetica"/>
          <w:noProof/>
          <w:color w:val="2A6EBB"/>
          <w:sz w:val="20"/>
          <w:szCs w:val="20"/>
          <w:bdr w:val="none" w:sz="0" w:space="0" w:color="auto" w:frame="1"/>
        </w:rPr>
        <w:lastRenderedPageBreak/>
        <w:drawing>
          <wp:inline distT="0" distB="0" distL="0" distR="0">
            <wp:extent cx="3571875" cy="4191000"/>
            <wp:effectExtent l="19050" t="0" r="9525" b="0"/>
            <wp:docPr id="2" name="Picture 2" descr="Figure2">
              <a:hlinkClick xmlns:a="http://schemas.openxmlformats.org/drawingml/2006/main" r:id="rId33" tooltip="Fig 2 Benefits of using a high intensity statin for primary prevention of cardiovascular disease (www.topalbertadoctors.org)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
                    <pic:cNvPicPr>
                      <a:picLocks noChangeAspect="1" noChangeArrowheads="1"/>
                    </pic:cNvPicPr>
                  </pic:nvPicPr>
                  <pic:blipFill>
                    <a:blip r:embed="rId34" cstate="print"/>
                    <a:srcRect/>
                    <a:stretch>
                      <a:fillRect/>
                    </a:stretch>
                  </pic:blipFill>
                  <pic:spPr bwMode="auto">
                    <a:xfrm>
                      <a:off x="0" y="0"/>
                      <a:ext cx="3571875" cy="4191000"/>
                    </a:xfrm>
                    <a:prstGeom prst="rect">
                      <a:avLst/>
                    </a:prstGeom>
                    <a:noFill/>
                    <a:ln w="9525">
                      <a:noFill/>
                      <a:miter lim="800000"/>
                      <a:headEnd/>
                      <a:tailEnd/>
                    </a:ln>
                  </pic:spPr>
                </pic:pic>
              </a:graphicData>
            </a:graphic>
          </wp:inline>
        </w:drawing>
      </w:r>
    </w:p>
    <w:p w:rsidR="00EE6507" w:rsidRDefault="00EE6507" w:rsidP="00EE6507">
      <w:pPr>
        <w:shd w:val="clear" w:color="auto" w:fill="DFDFDF"/>
        <w:textAlignment w:val="baseline"/>
        <w:rPr>
          <w:rFonts w:ascii="inherit" w:hAnsi="inherit" w:cs="Helvetica"/>
          <w:color w:val="333333"/>
          <w:sz w:val="20"/>
          <w:szCs w:val="20"/>
        </w:rPr>
      </w:pPr>
      <w:r>
        <w:rPr>
          <w:rStyle w:val="Strong"/>
          <w:rFonts w:ascii="inherit" w:hAnsi="inherit" w:cs="Helvetica"/>
          <w:color w:val="333333"/>
          <w:sz w:val="20"/>
          <w:szCs w:val="20"/>
          <w:bdr w:val="none" w:sz="0" w:space="0" w:color="auto" w:frame="1"/>
        </w:rPr>
        <w:t>Fig 2</w:t>
      </w:r>
      <w:r>
        <w:rPr>
          <w:rFonts w:ascii="inherit" w:hAnsi="inherit" w:cs="Helvetica"/>
          <w:color w:val="333333"/>
          <w:sz w:val="20"/>
          <w:szCs w:val="20"/>
        </w:rPr>
        <w:t xml:space="preserve"> Benefits of using a high intensity </w:t>
      </w:r>
      <w:proofErr w:type="spellStart"/>
      <w:r>
        <w:rPr>
          <w:rFonts w:ascii="inherit" w:hAnsi="inherit" w:cs="Helvetica"/>
          <w:color w:val="333333"/>
          <w:sz w:val="20"/>
          <w:szCs w:val="20"/>
        </w:rPr>
        <w:t>statin</w:t>
      </w:r>
      <w:proofErr w:type="spellEnd"/>
      <w:r>
        <w:rPr>
          <w:rFonts w:ascii="inherit" w:hAnsi="inherit" w:cs="Helvetica"/>
          <w:color w:val="333333"/>
          <w:sz w:val="20"/>
          <w:szCs w:val="20"/>
        </w:rPr>
        <w:t xml:space="preserve"> for primary prevention of cardiovascular disease (</w:t>
      </w:r>
      <w:hyperlink r:id="rId35" w:history="1">
        <w:r>
          <w:rPr>
            <w:rStyle w:val="Hyperlink"/>
            <w:rFonts w:ascii="inherit" w:hAnsi="inherit" w:cs="Helvetica"/>
            <w:color w:val="2A6EBB"/>
            <w:sz w:val="20"/>
            <w:szCs w:val="20"/>
            <w:bdr w:val="none" w:sz="0" w:space="0" w:color="auto" w:frame="1"/>
          </w:rPr>
          <w:t>www.topalbertadoctors.org</w:t>
        </w:r>
      </w:hyperlink>
      <w:proofErr w:type="gramStart"/>
      <w:r>
        <w:rPr>
          <w:rFonts w:ascii="inherit" w:hAnsi="inherit" w:cs="Helvetica"/>
          <w:color w:val="333333"/>
          <w:sz w:val="20"/>
          <w:szCs w:val="20"/>
        </w:rPr>
        <w:t>)</w:t>
      </w:r>
      <w:proofErr w:type="gramEnd"/>
      <w:r w:rsidR="001F4677">
        <w:rPr>
          <w:rFonts w:ascii="inherit" w:hAnsi="inherit" w:cs="Helvetica"/>
          <w:color w:val="333333"/>
          <w:sz w:val="20"/>
          <w:szCs w:val="20"/>
        </w:rPr>
        <w:fldChar w:fldCharType="begin"/>
      </w:r>
      <w:r>
        <w:rPr>
          <w:rFonts w:ascii="inherit" w:hAnsi="inherit" w:cs="Helvetica"/>
          <w:color w:val="333333"/>
          <w:sz w:val="20"/>
          <w:szCs w:val="20"/>
        </w:rPr>
        <w:instrText xml:space="preserve"> HYPERLINK "http://www.bmj.com/content/353/bmj.i2452.full" \l "ref-18" </w:instrText>
      </w:r>
      <w:r w:rsidR="001F4677">
        <w:rPr>
          <w:rFonts w:ascii="inherit" w:hAnsi="inherit" w:cs="Helvetica"/>
          <w:color w:val="333333"/>
          <w:sz w:val="20"/>
          <w:szCs w:val="20"/>
        </w:rPr>
        <w:fldChar w:fldCharType="separate"/>
      </w:r>
      <w:r>
        <w:rPr>
          <w:rStyle w:val="Hyperlink"/>
          <w:rFonts w:ascii="inherit" w:hAnsi="inherit" w:cs="Helvetica"/>
          <w:b/>
          <w:bCs/>
          <w:color w:val="2A6EBB"/>
          <w:sz w:val="15"/>
          <w:szCs w:val="15"/>
          <w:bdr w:val="none" w:sz="0" w:space="0" w:color="auto" w:frame="1"/>
        </w:rPr>
        <w:t>18</w:t>
      </w:r>
      <w:r w:rsidR="001F4677">
        <w:rPr>
          <w:rFonts w:ascii="inherit" w:hAnsi="inherit" w:cs="Helvetica"/>
          <w:color w:val="333333"/>
          <w:sz w:val="20"/>
          <w:szCs w:val="20"/>
        </w:rPr>
        <w:fldChar w:fldCharType="end"/>
      </w:r>
    </w:p>
    <w:p w:rsidR="00EE6507" w:rsidRDefault="00EE6507" w:rsidP="00EE6507">
      <w:pPr>
        <w:pStyle w:val="NormalWeb"/>
        <w:spacing w:before="0" w:beforeAutospacing="0" w:after="300" w:afterAutospacing="0"/>
        <w:textAlignment w:val="baseline"/>
        <w:rPr>
          <w:rFonts w:ascii="inherit" w:hAnsi="inherit" w:cs="Helvetica"/>
          <w:color w:val="333333"/>
        </w:rPr>
      </w:pPr>
      <w:r>
        <w:rPr>
          <w:rFonts w:ascii="inherit" w:hAnsi="inherit" w:cs="Helvetica"/>
          <w:color w:val="333333"/>
        </w:rPr>
        <w:t xml:space="preserve">Usable decision aids should now be seen as one of the most important end products for evidence based medicine. They should include formats suitable for people with learning disabilities, poor literacy, or without internet access, and be available in multiple languages. We urgently need to move away from resource consuming duplication of effort by different guideline producers in different </w:t>
      </w:r>
      <w:proofErr w:type="gramStart"/>
      <w:r>
        <w:rPr>
          <w:rFonts w:ascii="inherit" w:hAnsi="inherit" w:cs="Helvetica"/>
          <w:color w:val="333333"/>
        </w:rPr>
        <w:t>countries,</w:t>
      </w:r>
      <w:proofErr w:type="gramEnd"/>
      <w:r>
        <w:rPr>
          <w:rFonts w:ascii="inherit" w:hAnsi="inherit" w:cs="Helvetica"/>
          <w:color w:val="333333"/>
        </w:rPr>
        <w:t xml:space="preserve"> towards a global coordinated system of shared knowledge production focused on individual decision making The internet makes this highly possible if the will to do so is present.</w:t>
      </w:r>
    </w:p>
    <w:p w:rsidR="00EE6507" w:rsidRDefault="00EE6507" w:rsidP="00EE6507">
      <w:pPr>
        <w:pStyle w:val="Heading2"/>
        <w:spacing w:before="0" w:beforeAutospacing="0" w:after="0" w:afterAutospacing="0" w:line="330" w:lineRule="atLeast"/>
        <w:textAlignment w:val="baseline"/>
        <w:rPr>
          <w:rFonts w:ascii="inherit" w:eastAsiaTheme="minorHAnsi" w:hAnsi="inherit" w:cs="Helvetica"/>
          <w:color w:val="1C497D"/>
        </w:rPr>
      </w:pPr>
      <w:r>
        <w:rPr>
          <w:rFonts w:ascii="inherit" w:eastAsiaTheme="minorHAnsi" w:hAnsi="inherit" w:cs="Helvetica"/>
          <w:color w:val="1C497D"/>
        </w:rPr>
        <w:t>Clinicians need help to share decisions</w:t>
      </w:r>
    </w:p>
    <w:p w:rsidR="00EE6507" w:rsidRDefault="00EE6507" w:rsidP="00EE6507">
      <w:pPr>
        <w:pStyle w:val="NormalWeb"/>
        <w:spacing w:before="0" w:beforeAutospacing="0" w:after="225" w:afterAutospacing="0"/>
        <w:textAlignment w:val="baseline"/>
        <w:rPr>
          <w:rFonts w:ascii="inherit" w:hAnsi="inherit" w:cs="Helvetica"/>
          <w:color w:val="333333"/>
        </w:rPr>
      </w:pPr>
      <w:r>
        <w:rPr>
          <w:rFonts w:ascii="inherit" w:hAnsi="inherit" w:cs="Helvetica"/>
          <w:color w:val="333333"/>
        </w:rPr>
        <w:t>The paternalistic model of “doctor knows best” is, we believe, fading, but it is less clear how to embed the primacy of the patient as key decision maker consistently into routine clinical practice. This requires a shift in role and consultation style for many healthcare professionals. Some patients will be keen to make all possible decisions about their care; others may prefer recommendations from healthcare professionals. Both extremes have to be accommodated. Choice is often not discrete, may not seem logical, and may be influenced by changing circumstances and therefore change over time.</w:t>
      </w:r>
    </w:p>
    <w:p w:rsidR="00EE6507" w:rsidRDefault="00EE6507" w:rsidP="00EE6507">
      <w:pPr>
        <w:pStyle w:val="NormalWeb"/>
        <w:spacing w:before="0" w:beforeAutospacing="0" w:after="0" w:afterAutospacing="0"/>
        <w:textAlignment w:val="baseline"/>
        <w:rPr>
          <w:rFonts w:ascii="inherit" w:hAnsi="inherit" w:cs="Helvetica"/>
          <w:color w:val="333333"/>
        </w:rPr>
      </w:pPr>
      <w:r>
        <w:rPr>
          <w:rFonts w:ascii="inherit" w:hAnsi="inherit" w:cs="Helvetica"/>
          <w:color w:val="333333"/>
        </w:rPr>
        <w:t xml:space="preserve">Doctors serve as an interpreter and guardian at the interface between illness and disease, and as a witness to the illness experience. Much of the switching of roles within a single consultation </w:t>
      </w:r>
      <w:r>
        <w:rPr>
          <w:rFonts w:ascii="inherit" w:hAnsi="inherit" w:cs="Helvetica"/>
          <w:color w:val="333333"/>
        </w:rPr>
        <w:lastRenderedPageBreak/>
        <w:t>happens effortlessly, even unconsciously.</w:t>
      </w:r>
      <w:hyperlink r:id="rId36" w:anchor="ref-19" w:history="1">
        <w:r>
          <w:rPr>
            <w:rStyle w:val="Hyperlink"/>
            <w:rFonts w:ascii="inherit" w:hAnsi="inherit" w:cs="Helvetica"/>
            <w:b/>
            <w:bCs/>
            <w:color w:val="2A6EBB"/>
            <w:sz w:val="15"/>
            <w:szCs w:val="15"/>
            <w:bdr w:val="none" w:sz="0" w:space="0" w:color="auto" w:frame="1"/>
          </w:rPr>
          <w:t>19</w:t>
        </w:r>
      </w:hyperlink>
      <w:r>
        <w:rPr>
          <w:rFonts w:ascii="inherit" w:hAnsi="inherit" w:cs="Helvetica"/>
          <w:color w:val="333333"/>
        </w:rPr>
        <w:t xml:space="preserve"> The complexity of how decisions are made needs to be better </w:t>
      </w:r>
      <w:proofErr w:type="spellStart"/>
      <w:r>
        <w:rPr>
          <w:rFonts w:ascii="inherit" w:hAnsi="inherit" w:cs="Helvetica"/>
          <w:color w:val="333333"/>
        </w:rPr>
        <w:t>recognised</w:t>
      </w:r>
      <w:proofErr w:type="spellEnd"/>
      <w:r>
        <w:rPr>
          <w:rFonts w:ascii="inherit" w:hAnsi="inherit" w:cs="Helvetica"/>
          <w:color w:val="333333"/>
        </w:rPr>
        <w:t xml:space="preserve"> and, indeed, encouraged as good practice.</w:t>
      </w:r>
    </w:p>
    <w:p w:rsidR="00EE6507" w:rsidRDefault="00EE6507" w:rsidP="00EE6507">
      <w:pPr>
        <w:pStyle w:val="NormalWeb"/>
        <w:spacing w:before="0" w:beforeAutospacing="0" w:after="0" w:afterAutospacing="0"/>
        <w:textAlignment w:val="baseline"/>
        <w:rPr>
          <w:rFonts w:ascii="inherit" w:hAnsi="inherit" w:cs="Helvetica"/>
          <w:color w:val="333333"/>
        </w:rPr>
      </w:pPr>
      <w:r>
        <w:rPr>
          <w:rFonts w:ascii="inherit" w:hAnsi="inherit" w:cs="Helvetica"/>
          <w:color w:val="333333"/>
        </w:rPr>
        <w:t xml:space="preserve">Healthcare professionals who have grown used to “one size fits all” outcome targets (such as being </w:t>
      </w:r>
      <w:proofErr w:type="spellStart"/>
      <w:r>
        <w:rPr>
          <w:rFonts w:ascii="inherit" w:hAnsi="inherit" w:cs="Helvetica"/>
          <w:color w:val="333333"/>
        </w:rPr>
        <w:t>penalised</w:t>
      </w:r>
      <w:proofErr w:type="spellEnd"/>
      <w:r>
        <w:rPr>
          <w:rFonts w:ascii="inherit" w:hAnsi="inherit" w:cs="Helvetica"/>
          <w:color w:val="333333"/>
        </w:rPr>
        <w:t xml:space="preserve"> for failing to reach flu vaccination targets) may feel uncomfortable when patients make decisions different from their advice or national guidance,</w:t>
      </w:r>
      <w:hyperlink r:id="rId37" w:anchor="ref-20" w:history="1">
        <w:r>
          <w:rPr>
            <w:rStyle w:val="Hyperlink"/>
            <w:rFonts w:ascii="inherit" w:hAnsi="inherit" w:cs="Helvetica"/>
            <w:b/>
            <w:bCs/>
            <w:color w:val="2A6EBB"/>
            <w:sz w:val="15"/>
            <w:szCs w:val="15"/>
            <w:bdr w:val="none" w:sz="0" w:space="0" w:color="auto" w:frame="1"/>
          </w:rPr>
          <w:t>20</w:t>
        </w:r>
      </w:hyperlink>
      <w:r>
        <w:rPr>
          <w:rFonts w:ascii="inherit" w:hAnsi="inherit" w:cs="Helvetica"/>
          <w:color w:val="333333"/>
        </w:rPr>
        <w:t xml:space="preserve"> and feel responsible if subsequently “things go wrong.” Yet autonomy is </w:t>
      </w:r>
      <w:proofErr w:type="gramStart"/>
      <w:r>
        <w:rPr>
          <w:rFonts w:ascii="inherit" w:hAnsi="inherit" w:cs="Helvetica"/>
          <w:color w:val="333333"/>
        </w:rPr>
        <w:t>key</w:t>
      </w:r>
      <w:proofErr w:type="gramEnd"/>
      <w:r>
        <w:rPr>
          <w:rFonts w:ascii="inherit" w:hAnsi="inherit" w:cs="Helvetica"/>
          <w:color w:val="333333"/>
        </w:rPr>
        <w:t>.</w:t>
      </w:r>
    </w:p>
    <w:p w:rsidR="00EE6507" w:rsidRDefault="00EE6507" w:rsidP="00EE6507">
      <w:pPr>
        <w:pStyle w:val="NormalWeb"/>
        <w:spacing w:before="0" w:beforeAutospacing="0" w:after="225" w:afterAutospacing="0"/>
        <w:textAlignment w:val="baseline"/>
        <w:rPr>
          <w:rFonts w:ascii="inherit" w:hAnsi="inherit" w:cs="Helvetica"/>
          <w:color w:val="333333"/>
        </w:rPr>
      </w:pPr>
      <w:r>
        <w:rPr>
          <w:rFonts w:ascii="inherit" w:hAnsi="inherit" w:cs="Helvetica"/>
          <w:color w:val="333333"/>
        </w:rPr>
        <w:t xml:space="preserve">The deep change in the culture of healthcare that we advocate will require a long process of facilitation through formal and informal education, in which technical decision support plays a key part. Health professionals will need new measures of quality, especially in the communication of risk, benefit, harm, downsides of </w:t>
      </w:r>
      <w:proofErr w:type="spellStart"/>
      <w:r>
        <w:rPr>
          <w:rFonts w:ascii="inherit" w:hAnsi="inherit" w:cs="Helvetica"/>
          <w:color w:val="333333"/>
        </w:rPr>
        <w:t>medicalisation</w:t>
      </w:r>
      <w:proofErr w:type="spellEnd"/>
      <w:r>
        <w:rPr>
          <w:rFonts w:ascii="inherit" w:hAnsi="inherit" w:cs="Helvetica"/>
          <w:color w:val="333333"/>
        </w:rPr>
        <w:t>, and uncertainty. At the same time, public understanding of these issues needs to be supported.</w:t>
      </w:r>
    </w:p>
    <w:p w:rsidR="00EE6507" w:rsidRDefault="00EE6507" w:rsidP="00EE6507">
      <w:pPr>
        <w:pStyle w:val="NormalWeb"/>
        <w:spacing w:before="0" w:beforeAutospacing="0" w:after="225" w:afterAutospacing="0"/>
        <w:textAlignment w:val="baseline"/>
        <w:rPr>
          <w:rFonts w:ascii="inherit" w:hAnsi="inherit" w:cs="Helvetica"/>
          <w:color w:val="333333"/>
        </w:rPr>
      </w:pPr>
      <w:r>
        <w:rPr>
          <w:rFonts w:ascii="inherit" w:hAnsi="inherit" w:cs="Helvetica"/>
          <w:color w:val="333333"/>
        </w:rPr>
        <w:t xml:space="preserve">Pay for performance systems are part of the problem. They do not encourage shared decision making because doctors are </w:t>
      </w:r>
      <w:proofErr w:type="spellStart"/>
      <w:r>
        <w:rPr>
          <w:rFonts w:ascii="inherit" w:hAnsi="inherit" w:cs="Helvetica"/>
          <w:color w:val="333333"/>
        </w:rPr>
        <w:t>penalised</w:t>
      </w:r>
      <w:proofErr w:type="spellEnd"/>
      <w:r>
        <w:rPr>
          <w:rFonts w:ascii="inherit" w:hAnsi="inherit" w:cs="Helvetica"/>
          <w:color w:val="333333"/>
        </w:rPr>
        <w:t xml:space="preserve"> if they do not comply with guidance. Such schemes should take into account what choices are acceptable to patients, what trade-offs are acceptable, and what factors such as more time or better information would facilitate more options.</w:t>
      </w:r>
    </w:p>
    <w:p w:rsidR="00EE6507" w:rsidRDefault="00EE6507" w:rsidP="00EE6507">
      <w:pPr>
        <w:pStyle w:val="NormalWeb"/>
        <w:spacing w:before="0" w:beforeAutospacing="0" w:after="0" w:afterAutospacing="0"/>
        <w:textAlignment w:val="baseline"/>
        <w:rPr>
          <w:rFonts w:ascii="inherit" w:hAnsi="inherit" w:cs="Helvetica"/>
          <w:color w:val="333333"/>
        </w:rPr>
      </w:pPr>
      <w:r>
        <w:rPr>
          <w:rFonts w:ascii="inherit" w:hAnsi="inherit" w:cs="Helvetica"/>
          <w:color w:val="333333"/>
        </w:rPr>
        <w:t>We believe that GPs should not be paid according to how many patients comply with guideline recommendations. Instead, they should be encouraged to make decisions according to the evidence and patient preference (box 2). When decisions differ from guidance these could be noted in the medical records using codes such as patient choice, shared decision, or discussed and decided rather than marked as exceptions.</w:t>
      </w:r>
      <w:hyperlink r:id="rId38" w:anchor="ref-21" w:history="1">
        <w:r>
          <w:rPr>
            <w:rStyle w:val="Hyperlink"/>
            <w:rFonts w:ascii="inherit" w:hAnsi="inherit" w:cs="Helvetica"/>
            <w:b/>
            <w:bCs/>
            <w:color w:val="2A6EBB"/>
            <w:sz w:val="15"/>
            <w:szCs w:val="15"/>
            <w:bdr w:val="none" w:sz="0" w:space="0" w:color="auto" w:frame="1"/>
          </w:rPr>
          <w:t>21</w:t>
        </w:r>
      </w:hyperlink>
    </w:p>
    <w:p w:rsidR="00EE6507" w:rsidRDefault="00EE6507" w:rsidP="00EE6507">
      <w:pPr>
        <w:pStyle w:val="Heading4"/>
        <w:shd w:val="clear" w:color="auto" w:fill="EEEEEE"/>
        <w:spacing w:before="0" w:beforeAutospacing="0" w:after="150" w:afterAutospacing="0" w:line="330" w:lineRule="atLeast"/>
        <w:textAlignment w:val="baseline"/>
        <w:rPr>
          <w:rFonts w:ascii="inherit" w:eastAsiaTheme="minorHAnsi" w:hAnsi="inherit" w:cs="Helvetica"/>
          <w:color w:val="333333"/>
        </w:rPr>
      </w:pPr>
      <w:r>
        <w:rPr>
          <w:rFonts w:ascii="inherit" w:eastAsiaTheme="minorHAnsi" w:hAnsi="inherit" w:cs="Helvetica"/>
          <w:color w:val="333333"/>
        </w:rPr>
        <w:t xml:space="preserve">Box 2: Suggested actions to improve evidence informed, </w:t>
      </w:r>
      <w:proofErr w:type="spellStart"/>
      <w:r>
        <w:rPr>
          <w:rFonts w:ascii="inherit" w:eastAsiaTheme="minorHAnsi" w:hAnsi="inherit" w:cs="Helvetica"/>
          <w:color w:val="333333"/>
        </w:rPr>
        <w:t>individualised</w:t>
      </w:r>
      <w:proofErr w:type="spellEnd"/>
      <w:r>
        <w:rPr>
          <w:rFonts w:ascii="inherit" w:eastAsiaTheme="minorHAnsi" w:hAnsi="inherit" w:cs="Helvetica"/>
          <w:color w:val="333333"/>
        </w:rPr>
        <w:t xml:space="preserve"> decision making</w:t>
      </w:r>
    </w:p>
    <w:p w:rsidR="00EE6507" w:rsidRDefault="00EE6507" w:rsidP="00EE6507">
      <w:pPr>
        <w:pStyle w:val="NormalWeb"/>
        <w:shd w:val="clear" w:color="auto" w:fill="EEEEEE"/>
        <w:spacing w:before="0" w:beforeAutospacing="0" w:after="225" w:afterAutospacing="0"/>
        <w:textAlignment w:val="baseline"/>
        <w:rPr>
          <w:rFonts w:ascii="inherit" w:hAnsi="inherit" w:cs="Helvetica"/>
          <w:color w:val="333333"/>
        </w:rPr>
      </w:pPr>
      <w:r>
        <w:rPr>
          <w:rFonts w:ascii="inherit" w:hAnsi="inherit" w:cs="Helvetica"/>
          <w:color w:val="333333"/>
        </w:rPr>
        <w:t>• Care should take place within a partnership where the patient as a whole matters more than their individual conditions</w:t>
      </w:r>
    </w:p>
    <w:p w:rsidR="00EE6507" w:rsidRDefault="00EE6507" w:rsidP="00EE6507">
      <w:pPr>
        <w:pStyle w:val="NormalWeb"/>
        <w:shd w:val="clear" w:color="auto" w:fill="EEEEEE"/>
        <w:spacing w:before="0" w:beforeAutospacing="0" w:after="225" w:afterAutospacing="0"/>
        <w:textAlignment w:val="baseline"/>
        <w:rPr>
          <w:rFonts w:ascii="inherit" w:hAnsi="inherit" w:cs="Helvetica"/>
          <w:color w:val="333333"/>
        </w:rPr>
      </w:pPr>
      <w:r>
        <w:rPr>
          <w:rFonts w:ascii="inherit" w:hAnsi="inherit" w:cs="Helvetica"/>
          <w:color w:val="333333"/>
        </w:rPr>
        <w:t>• The limitations of the evidence should be explicitly stated. Can guidelines safely be applied to people with frailty or who are very old? Are women and people from ethnic minorities adequately represented in the underlying trials?</w:t>
      </w:r>
    </w:p>
    <w:p w:rsidR="00EE6507" w:rsidRDefault="00EE6507" w:rsidP="00EE6507">
      <w:pPr>
        <w:pStyle w:val="NormalWeb"/>
        <w:shd w:val="clear" w:color="auto" w:fill="EEEEEE"/>
        <w:spacing w:before="0" w:beforeAutospacing="0" w:after="225" w:afterAutospacing="0"/>
        <w:textAlignment w:val="baseline"/>
        <w:rPr>
          <w:rFonts w:ascii="inherit" w:hAnsi="inherit" w:cs="Helvetica"/>
          <w:color w:val="333333"/>
        </w:rPr>
      </w:pPr>
      <w:r>
        <w:rPr>
          <w:rFonts w:ascii="inherit" w:hAnsi="inherit" w:cs="Helvetica"/>
          <w:color w:val="333333"/>
        </w:rPr>
        <w:t xml:space="preserve">• Key evidence from guideline writers should be </w:t>
      </w:r>
      <w:proofErr w:type="spellStart"/>
      <w:r>
        <w:rPr>
          <w:rFonts w:ascii="inherit" w:hAnsi="inherit" w:cs="Helvetica"/>
          <w:color w:val="333333"/>
        </w:rPr>
        <w:t>summarised</w:t>
      </w:r>
      <w:proofErr w:type="spellEnd"/>
      <w:r>
        <w:rPr>
          <w:rFonts w:ascii="inherit" w:hAnsi="inherit" w:cs="Helvetica"/>
          <w:color w:val="333333"/>
        </w:rPr>
        <w:t xml:space="preserve"> using visual representations of benefits and risks, or numbers needed to treat and harm</w:t>
      </w:r>
    </w:p>
    <w:p w:rsidR="00EE6507" w:rsidRDefault="00EE6507" w:rsidP="00EE6507">
      <w:pPr>
        <w:pStyle w:val="NormalWeb"/>
        <w:shd w:val="clear" w:color="auto" w:fill="EEEEEE"/>
        <w:spacing w:before="0" w:beforeAutospacing="0" w:after="225" w:afterAutospacing="0"/>
        <w:textAlignment w:val="baseline"/>
        <w:rPr>
          <w:rFonts w:ascii="inherit" w:hAnsi="inherit" w:cs="Helvetica"/>
          <w:color w:val="333333"/>
        </w:rPr>
      </w:pPr>
      <w:r>
        <w:rPr>
          <w:rFonts w:ascii="inherit" w:hAnsi="inherit" w:cs="Helvetica"/>
          <w:color w:val="333333"/>
        </w:rPr>
        <w:t>• Guidelines should be written assuming that patients will wish to make choices and give information in a way that highlights what choices fit better with different preferences (</w:t>
      </w:r>
      <w:proofErr w:type="spellStart"/>
      <w:r>
        <w:rPr>
          <w:rFonts w:ascii="inherit" w:hAnsi="inherit" w:cs="Helvetica"/>
          <w:color w:val="333333"/>
        </w:rPr>
        <w:t>eg</w:t>
      </w:r>
      <w:proofErr w:type="spellEnd"/>
      <w:r>
        <w:rPr>
          <w:rFonts w:ascii="inherit" w:hAnsi="inherit" w:cs="Helvetica"/>
          <w:color w:val="333333"/>
        </w:rPr>
        <w:t>, fewer blood tests, less medication, preference to avoid face-to-face psychological therapy)</w:t>
      </w:r>
    </w:p>
    <w:p w:rsidR="00EE6507" w:rsidRDefault="00EE6507" w:rsidP="00EE6507">
      <w:pPr>
        <w:pStyle w:val="NormalWeb"/>
        <w:shd w:val="clear" w:color="auto" w:fill="EEEEEE"/>
        <w:spacing w:before="0" w:beforeAutospacing="0" w:after="225" w:afterAutospacing="0"/>
        <w:textAlignment w:val="baseline"/>
        <w:rPr>
          <w:rFonts w:ascii="inherit" w:hAnsi="inherit" w:cs="Helvetica"/>
          <w:color w:val="333333"/>
        </w:rPr>
      </w:pPr>
      <w:r>
        <w:rPr>
          <w:rFonts w:ascii="inherit" w:hAnsi="inherit" w:cs="Helvetica"/>
          <w:color w:val="333333"/>
        </w:rPr>
        <w:t>• Patient decision aids should be published in tandem with guidelines, but better research is required into how to provide information about choices that is easily and quickly understood</w:t>
      </w:r>
    </w:p>
    <w:p w:rsidR="00EE6507" w:rsidRDefault="00EE6507" w:rsidP="00EE6507">
      <w:pPr>
        <w:pStyle w:val="NormalWeb"/>
        <w:shd w:val="clear" w:color="auto" w:fill="EEEEEE"/>
        <w:spacing w:before="0" w:beforeAutospacing="0" w:after="225" w:afterAutospacing="0"/>
        <w:textAlignment w:val="baseline"/>
        <w:rPr>
          <w:rFonts w:ascii="inherit" w:hAnsi="inherit" w:cs="Helvetica"/>
          <w:color w:val="333333"/>
        </w:rPr>
      </w:pPr>
      <w:r>
        <w:rPr>
          <w:rFonts w:ascii="inherit" w:hAnsi="inherit" w:cs="Helvetica"/>
          <w:color w:val="333333"/>
        </w:rPr>
        <w:t xml:space="preserve">• Short </w:t>
      </w:r>
      <w:proofErr w:type="spellStart"/>
      <w:r>
        <w:rPr>
          <w:rFonts w:ascii="inherit" w:hAnsi="inherit" w:cs="Helvetica"/>
          <w:color w:val="333333"/>
        </w:rPr>
        <w:t>pressurised</w:t>
      </w:r>
      <w:proofErr w:type="spellEnd"/>
      <w:r>
        <w:rPr>
          <w:rFonts w:ascii="inherit" w:hAnsi="inherit" w:cs="Helvetica"/>
          <w:color w:val="333333"/>
        </w:rPr>
        <w:t xml:space="preserve"> consultations may not be the best place for making choices</w:t>
      </w:r>
    </w:p>
    <w:p w:rsidR="00EE6507" w:rsidRDefault="00EE6507" w:rsidP="00EE6507">
      <w:pPr>
        <w:pStyle w:val="NormalWeb"/>
        <w:shd w:val="clear" w:color="auto" w:fill="EEEEEE"/>
        <w:spacing w:before="0" w:beforeAutospacing="0" w:after="225" w:afterAutospacing="0"/>
        <w:textAlignment w:val="baseline"/>
        <w:rPr>
          <w:rFonts w:ascii="inherit" w:hAnsi="inherit" w:cs="Helvetica"/>
          <w:color w:val="333333"/>
        </w:rPr>
      </w:pPr>
      <w:r>
        <w:rPr>
          <w:rFonts w:ascii="inherit" w:hAnsi="inherit" w:cs="Helvetica"/>
          <w:color w:val="333333"/>
        </w:rPr>
        <w:t>• Chronic disease management “courses” sharing current practice should be developed by patients and professionals and then evaluated</w:t>
      </w:r>
    </w:p>
    <w:p w:rsidR="00EE6507" w:rsidRDefault="00EE6507" w:rsidP="00EE6507">
      <w:pPr>
        <w:pStyle w:val="NormalWeb"/>
        <w:shd w:val="clear" w:color="auto" w:fill="EEEEEE"/>
        <w:spacing w:before="0" w:beforeAutospacing="0" w:after="225" w:afterAutospacing="0"/>
        <w:textAlignment w:val="baseline"/>
        <w:rPr>
          <w:rFonts w:ascii="inherit" w:hAnsi="inherit" w:cs="Helvetica"/>
          <w:color w:val="333333"/>
        </w:rPr>
      </w:pPr>
      <w:r>
        <w:rPr>
          <w:rFonts w:ascii="inherit" w:hAnsi="inherit" w:cs="Helvetica"/>
          <w:color w:val="333333"/>
        </w:rPr>
        <w:t>• Clinicians and patients should be encouraged to make decisions according to both the evidence and patient preference</w:t>
      </w:r>
    </w:p>
    <w:p w:rsidR="00EE6507" w:rsidRDefault="00EE6507" w:rsidP="00EE6507">
      <w:pPr>
        <w:pStyle w:val="NormalWeb"/>
        <w:shd w:val="clear" w:color="auto" w:fill="EEEEEE"/>
        <w:spacing w:before="0" w:beforeAutospacing="0" w:after="300" w:afterAutospacing="0"/>
        <w:textAlignment w:val="baseline"/>
        <w:rPr>
          <w:rFonts w:ascii="inherit" w:hAnsi="inherit" w:cs="Helvetica"/>
          <w:color w:val="333333"/>
        </w:rPr>
      </w:pPr>
      <w:r>
        <w:rPr>
          <w:rFonts w:ascii="inherit" w:hAnsi="inherit" w:cs="Helvetica"/>
          <w:color w:val="333333"/>
        </w:rPr>
        <w:lastRenderedPageBreak/>
        <w:t>• The negative effect of guidelines on the quality of care for individuals requires evaluation. Guidelines should be created for and evaluated in real world conditions</w:t>
      </w:r>
    </w:p>
    <w:p w:rsidR="00EE6507" w:rsidRDefault="00EE6507" w:rsidP="00EE6507">
      <w:pPr>
        <w:pStyle w:val="Heading2"/>
        <w:spacing w:before="0" w:beforeAutospacing="0" w:after="0" w:afterAutospacing="0" w:line="330" w:lineRule="atLeast"/>
        <w:textAlignment w:val="baseline"/>
        <w:rPr>
          <w:rFonts w:ascii="inherit" w:eastAsiaTheme="minorHAnsi" w:hAnsi="inherit" w:cs="Helvetica"/>
          <w:color w:val="1C497D"/>
        </w:rPr>
      </w:pPr>
      <w:r>
        <w:rPr>
          <w:rFonts w:ascii="inherit" w:eastAsiaTheme="minorHAnsi" w:hAnsi="inherit" w:cs="Helvetica"/>
          <w:color w:val="1C497D"/>
        </w:rPr>
        <w:t>A way forward</w:t>
      </w:r>
    </w:p>
    <w:p w:rsidR="00EE6507" w:rsidRDefault="00EE6507" w:rsidP="00EE6507">
      <w:pPr>
        <w:pStyle w:val="NormalWeb"/>
        <w:spacing w:before="0" w:beforeAutospacing="0" w:after="225" w:afterAutospacing="0"/>
        <w:textAlignment w:val="baseline"/>
        <w:rPr>
          <w:rFonts w:ascii="inherit" w:hAnsi="inherit" w:cs="Helvetica"/>
          <w:color w:val="333333"/>
        </w:rPr>
      </w:pPr>
      <w:r>
        <w:rPr>
          <w:rFonts w:ascii="inherit" w:hAnsi="inherit" w:cs="Helvetica"/>
          <w:color w:val="333333"/>
        </w:rPr>
        <w:t xml:space="preserve">We know that decision making by individuals can vary, change, and is often dependent on contexts and influences beyond the consultation. We do not expect that more patient decision aids, clearer guidelines, and opportunities to practice real world patient </w:t>
      </w:r>
      <w:proofErr w:type="spellStart"/>
      <w:r>
        <w:rPr>
          <w:rFonts w:ascii="inherit" w:hAnsi="inherit" w:cs="Helvetica"/>
          <w:color w:val="333333"/>
        </w:rPr>
        <w:t>centred</w:t>
      </w:r>
      <w:proofErr w:type="spellEnd"/>
      <w:r>
        <w:rPr>
          <w:rFonts w:ascii="inherit" w:hAnsi="inherit" w:cs="Helvetica"/>
          <w:color w:val="333333"/>
        </w:rPr>
        <w:t xml:space="preserve"> consultations will make decisions perfect, but for some people they will make them better.</w:t>
      </w:r>
    </w:p>
    <w:p w:rsidR="00EE6507" w:rsidRDefault="00EE6507" w:rsidP="00EE6507">
      <w:pPr>
        <w:pStyle w:val="NormalWeb"/>
        <w:spacing w:before="0" w:beforeAutospacing="0" w:after="0" w:afterAutospacing="0"/>
        <w:textAlignment w:val="baseline"/>
        <w:rPr>
          <w:rFonts w:ascii="inherit" w:hAnsi="inherit" w:cs="Helvetica"/>
          <w:color w:val="333333"/>
        </w:rPr>
      </w:pPr>
      <w:r>
        <w:rPr>
          <w:rFonts w:ascii="inherit" w:hAnsi="inherit" w:cs="Helvetica"/>
          <w:color w:val="333333"/>
        </w:rPr>
        <w:t xml:space="preserve">We cannot easily resolve the difficulties of creating capacity and time for patient </w:t>
      </w:r>
      <w:proofErr w:type="spellStart"/>
      <w:r>
        <w:rPr>
          <w:rFonts w:ascii="inherit" w:hAnsi="inherit" w:cs="Helvetica"/>
          <w:color w:val="333333"/>
        </w:rPr>
        <w:t>centred</w:t>
      </w:r>
      <w:proofErr w:type="spellEnd"/>
      <w:r>
        <w:rPr>
          <w:rFonts w:ascii="inherit" w:hAnsi="inherit" w:cs="Helvetica"/>
          <w:color w:val="333333"/>
        </w:rPr>
        <w:t xml:space="preserve">, shared decision making. The narrative of the past decade has been of industrial medicine, treating all patients with the same intervention without explicit concern for their preferences. Artificial metrics of access have been </w:t>
      </w:r>
      <w:proofErr w:type="spellStart"/>
      <w:r>
        <w:rPr>
          <w:rFonts w:ascii="inherit" w:hAnsi="inherit" w:cs="Helvetica"/>
          <w:color w:val="333333"/>
        </w:rPr>
        <w:t>prioritised</w:t>
      </w:r>
      <w:proofErr w:type="spellEnd"/>
      <w:r>
        <w:rPr>
          <w:rFonts w:ascii="inherit" w:hAnsi="inherit" w:cs="Helvetica"/>
          <w:color w:val="333333"/>
        </w:rPr>
        <w:t xml:space="preserve"> over kindness and continuity of care even though we know that continuity of care is valued by people with chronic illnesses</w:t>
      </w:r>
      <w:hyperlink r:id="rId39" w:anchor="ref-22" w:history="1">
        <w:r>
          <w:rPr>
            <w:rStyle w:val="Hyperlink"/>
            <w:rFonts w:ascii="inherit" w:hAnsi="inherit" w:cs="Helvetica"/>
            <w:b/>
            <w:bCs/>
            <w:color w:val="2A6EBB"/>
            <w:sz w:val="15"/>
            <w:szCs w:val="15"/>
            <w:bdr w:val="none" w:sz="0" w:space="0" w:color="auto" w:frame="1"/>
          </w:rPr>
          <w:t>22</w:t>
        </w:r>
      </w:hyperlink>
      <w:r>
        <w:rPr>
          <w:rFonts w:ascii="inherit" w:hAnsi="inherit" w:cs="Helvetica"/>
          <w:color w:val="333333"/>
        </w:rPr>
        <w:t> and is associated with lower costs and reduced hospital admissions.</w:t>
      </w:r>
      <w:hyperlink r:id="rId40" w:anchor="ref-23" w:history="1">
        <w:r>
          <w:rPr>
            <w:rStyle w:val="Hyperlink"/>
            <w:rFonts w:ascii="inherit" w:hAnsi="inherit" w:cs="Helvetica"/>
            <w:b/>
            <w:bCs/>
            <w:color w:val="2A6EBB"/>
            <w:sz w:val="15"/>
            <w:szCs w:val="15"/>
            <w:bdr w:val="none" w:sz="0" w:space="0" w:color="auto" w:frame="1"/>
          </w:rPr>
          <w:t>23</w:t>
        </w:r>
      </w:hyperlink>
      <w:r>
        <w:rPr>
          <w:rFonts w:ascii="inherit" w:hAnsi="inherit" w:cs="Helvetica"/>
          <w:color w:val="333333"/>
        </w:rPr>
        <w:t xml:space="preserve"> Good care involves a partnership between patients and health professionals where people matter more than their separate health conditions. The pursuit of higher quality healthcare must involve bifocal vision: a relentless drive to improve evidence based, system-wide, patient oriented outcomes combined with a firm commitment to patient </w:t>
      </w:r>
      <w:proofErr w:type="spellStart"/>
      <w:r>
        <w:rPr>
          <w:rFonts w:ascii="inherit" w:hAnsi="inherit" w:cs="Helvetica"/>
          <w:color w:val="333333"/>
        </w:rPr>
        <w:t>centredness</w:t>
      </w:r>
      <w:proofErr w:type="spellEnd"/>
      <w:r>
        <w:rPr>
          <w:rFonts w:ascii="inherit" w:hAnsi="inherit" w:cs="Helvetica"/>
          <w:color w:val="333333"/>
        </w:rPr>
        <w:t xml:space="preserve"> grounded in diversity and individuality. This requires a revolution not only within research, guidelines, and education, but also in work structures and contracts. But if we are serious about </w:t>
      </w:r>
      <w:proofErr w:type="spellStart"/>
      <w:r>
        <w:rPr>
          <w:rFonts w:ascii="inherit" w:hAnsi="inherit" w:cs="Helvetica"/>
          <w:color w:val="333333"/>
        </w:rPr>
        <w:t>individualised</w:t>
      </w:r>
      <w:proofErr w:type="spellEnd"/>
      <w:r>
        <w:rPr>
          <w:rFonts w:ascii="inherit" w:hAnsi="inherit" w:cs="Helvetica"/>
          <w:color w:val="333333"/>
        </w:rPr>
        <w:t xml:space="preserve">, patient </w:t>
      </w:r>
      <w:proofErr w:type="spellStart"/>
      <w:r>
        <w:rPr>
          <w:rFonts w:ascii="inherit" w:hAnsi="inherit" w:cs="Helvetica"/>
          <w:color w:val="333333"/>
        </w:rPr>
        <w:t>centred</w:t>
      </w:r>
      <w:proofErr w:type="spellEnd"/>
      <w:r>
        <w:rPr>
          <w:rFonts w:ascii="inherit" w:hAnsi="inherit" w:cs="Helvetica"/>
          <w:color w:val="333333"/>
        </w:rPr>
        <w:t xml:space="preserve"> care, we need nothing less.</w:t>
      </w:r>
    </w:p>
    <w:p w:rsidR="00EE6507" w:rsidRDefault="00EE6507" w:rsidP="00EE6507">
      <w:pPr>
        <w:pStyle w:val="Heading2"/>
        <w:spacing w:before="0" w:beforeAutospacing="0" w:after="0" w:afterAutospacing="0" w:line="330" w:lineRule="atLeast"/>
        <w:textAlignment w:val="baseline"/>
        <w:rPr>
          <w:rFonts w:ascii="inherit" w:eastAsiaTheme="minorHAnsi" w:hAnsi="inherit" w:cs="Helvetica"/>
          <w:color w:val="1C497D"/>
        </w:rPr>
      </w:pPr>
      <w:r>
        <w:rPr>
          <w:rFonts w:ascii="inherit" w:eastAsiaTheme="minorHAnsi" w:hAnsi="inherit" w:cs="Helvetica"/>
          <w:color w:val="1C497D"/>
        </w:rPr>
        <w:t>Footnotes</w:t>
      </w:r>
    </w:p>
    <w:p w:rsidR="00EE6507" w:rsidRDefault="00EE6507" w:rsidP="00EE6507">
      <w:pPr>
        <w:pStyle w:val="NormalWeb"/>
        <w:numPr>
          <w:ilvl w:val="0"/>
          <w:numId w:val="7"/>
        </w:numPr>
        <w:spacing w:before="120" w:beforeAutospacing="0" w:after="120" w:afterAutospacing="0"/>
        <w:ind w:left="0"/>
        <w:textAlignment w:val="baseline"/>
        <w:rPr>
          <w:rFonts w:ascii="inherit" w:hAnsi="inherit" w:cs="Helvetica"/>
          <w:color w:val="333333"/>
        </w:rPr>
      </w:pPr>
      <w:r>
        <w:rPr>
          <w:rFonts w:ascii="inherit" w:hAnsi="inherit" w:cs="Helvetica"/>
          <w:color w:val="333333"/>
        </w:rPr>
        <w:t xml:space="preserve">Contributors and sources: This essay is the product of a discussion on the RCGP </w:t>
      </w:r>
      <w:proofErr w:type="spellStart"/>
      <w:r>
        <w:rPr>
          <w:rFonts w:ascii="inherit" w:hAnsi="inherit" w:cs="Helvetica"/>
          <w:color w:val="333333"/>
        </w:rPr>
        <w:t>Overdiagnosis</w:t>
      </w:r>
      <w:proofErr w:type="spellEnd"/>
      <w:r>
        <w:rPr>
          <w:rFonts w:ascii="inherit" w:hAnsi="inherit" w:cs="Helvetica"/>
          <w:color w:val="333333"/>
        </w:rPr>
        <w:t xml:space="preserve"> Group email group. Other members of the writing group are </w:t>
      </w:r>
      <w:proofErr w:type="spellStart"/>
      <w:r>
        <w:rPr>
          <w:rFonts w:ascii="inherit" w:hAnsi="inherit" w:cs="Helvetica"/>
          <w:color w:val="333333"/>
        </w:rPr>
        <w:t>Kashif</w:t>
      </w:r>
      <w:proofErr w:type="spellEnd"/>
      <w:r>
        <w:rPr>
          <w:rFonts w:ascii="inherit" w:hAnsi="inherit" w:cs="Helvetica"/>
          <w:color w:val="333333"/>
        </w:rPr>
        <w:t xml:space="preserve"> </w:t>
      </w:r>
      <w:proofErr w:type="spellStart"/>
      <w:r>
        <w:rPr>
          <w:rFonts w:ascii="inherit" w:hAnsi="inherit" w:cs="Helvetica"/>
          <w:color w:val="333333"/>
        </w:rPr>
        <w:t>Bhatti</w:t>
      </w:r>
      <w:proofErr w:type="spellEnd"/>
      <w:r>
        <w:rPr>
          <w:rFonts w:ascii="inherit" w:hAnsi="inherit" w:cs="Helvetica"/>
          <w:color w:val="333333"/>
        </w:rPr>
        <w:t xml:space="preserve">, Ahmed Rashid, Duncan Shrewsbury, Helen Macdonald, Greg Irving, Jessica Watson, and Jeremy Taylor. </w:t>
      </w:r>
      <w:proofErr w:type="spellStart"/>
      <w:r>
        <w:rPr>
          <w:rFonts w:ascii="inherit" w:hAnsi="inherit" w:cs="Helvetica"/>
          <w:color w:val="333333"/>
        </w:rPr>
        <w:t>MMcM</w:t>
      </w:r>
      <w:proofErr w:type="spellEnd"/>
      <w:r>
        <w:rPr>
          <w:rFonts w:ascii="inherit" w:hAnsi="inherit" w:cs="Helvetica"/>
          <w:color w:val="333333"/>
        </w:rPr>
        <w:t xml:space="preserve">, in correspondence with group members, developed the idea and all members of the writing group contributed to the development of key themes for the paper. </w:t>
      </w:r>
      <w:proofErr w:type="spellStart"/>
      <w:r>
        <w:rPr>
          <w:rFonts w:ascii="inherit" w:hAnsi="inherit" w:cs="Helvetica"/>
          <w:color w:val="333333"/>
        </w:rPr>
        <w:t>MMcM</w:t>
      </w:r>
      <w:proofErr w:type="spellEnd"/>
      <w:r>
        <w:rPr>
          <w:rFonts w:ascii="inherit" w:hAnsi="inherit" w:cs="Helvetica"/>
          <w:color w:val="333333"/>
        </w:rPr>
        <w:t xml:space="preserve"> wrote the first draft of the paper based on an initial framework written by NM and refined it with important intellectual contributions from GI, JW, HM, AR, and </w:t>
      </w:r>
      <w:proofErr w:type="spellStart"/>
      <w:r>
        <w:rPr>
          <w:rFonts w:ascii="inherit" w:hAnsi="inherit" w:cs="Helvetica"/>
          <w:color w:val="333333"/>
        </w:rPr>
        <w:t>JTa</w:t>
      </w:r>
      <w:proofErr w:type="spellEnd"/>
      <w:r>
        <w:rPr>
          <w:rFonts w:ascii="inherit" w:hAnsi="inherit" w:cs="Helvetica"/>
          <w:color w:val="333333"/>
        </w:rPr>
        <w:t xml:space="preserve">. </w:t>
      </w:r>
      <w:proofErr w:type="spellStart"/>
      <w:r>
        <w:rPr>
          <w:rFonts w:ascii="inherit" w:hAnsi="inherit" w:cs="Helvetica"/>
          <w:color w:val="333333"/>
        </w:rPr>
        <w:t>MMcM</w:t>
      </w:r>
      <w:proofErr w:type="spellEnd"/>
      <w:r>
        <w:rPr>
          <w:rFonts w:ascii="inherit" w:hAnsi="inherit" w:cs="Helvetica"/>
          <w:color w:val="333333"/>
        </w:rPr>
        <w:t xml:space="preserve"> and NM produced the final draft, </w:t>
      </w:r>
      <w:proofErr w:type="gramStart"/>
      <w:r>
        <w:rPr>
          <w:rFonts w:ascii="inherit" w:hAnsi="inherit" w:cs="Helvetica"/>
          <w:color w:val="333333"/>
        </w:rPr>
        <w:t>All</w:t>
      </w:r>
      <w:proofErr w:type="gramEnd"/>
      <w:r>
        <w:rPr>
          <w:rFonts w:ascii="inherit" w:hAnsi="inherit" w:cs="Helvetica"/>
          <w:color w:val="333333"/>
        </w:rPr>
        <w:t xml:space="preserve"> authors provided feedback on early drafts, redrafted in response to reviewers comments, and approved the final manuscript.</w:t>
      </w:r>
    </w:p>
    <w:p w:rsidR="00EE6507" w:rsidRDefault="00EE6507" w:rsidP="00EE6507">
      <w:pPr>
        <w:pStyle w:val="NormalWeb"/>
        <w:numPr>
          <w:ilvl w:val="0"/>
          <w:numId w:val="7"/>
        </w:numPr>
        <w:spacing w:before="0" w:beforeAutospacing="0" w:after="0" w:afterAutospacing="0"/>
        <w:ind w:left="0"/>
        <w:textAlignment w:val="baseline"/>
        <w:rPr>
          <w:rFonts w:ascii="inherit" w:hAnsi="inherit" w:cs="Helvetica"/>
          <w:color w:val="333333"/>
        </w:rPr>
      </w:pPr>
      <w:r>
        <w:rPr>
          <w:rFonts w:ascii="inherit" w:hAnsi="inherit" w:cs="Helvetica"/>
          <w:color w:val="333333"/>
        </w:rPr>
        <w:t xml:space="preserve">Competing interests: We have read and understood BMJ policy on declaration of interests and declare the following interests: </w:t>
      </w:r>
      <w:proofErr w:type="spellStart"/>
      <w:r>
        <w:rPr>
          <w:rFonts w:ascii="inherit" w:hAnsi="inherit" w:cs="Helvetica"/>
          <w:color w:val="333333"/>
        </w:rPr>
        <w:t>MMcM</w:t>
      </w:r>
      <w:proofErr w:type="spellEnd"/>
      <w:r>
        <w:rPr>
          <w:rFonts w:ascii="inherit" w:hAnsi="inherit" w:cs="Helvetica"/>
          <w:color w:val="333333"/>
        </w:rPr>
        <w:t xml:space="preserve"> is a GP partner, receives income from two relevant books, </w:t>
      </w:r>
      <w:r>
        <w:rPr>
          <w:rStyle w:val="Emphasis"/>
          <w:rFonts w:ascii="inherit" w:hAnsi="inherit" w:cs="Helvetica"/>
          <w:color w:val="333333"/>
          <w:bdr w:val="none" w:sz="0" w:space="0" w:color="auto" w:frame="1"/>
        </w:rPr>
        <w:t>The BMJ</w:t>
      </w:r>
      <w:r>
        <w:rPr>
          <w:rFonts w:ascii="inherit" w:hAnsi="inherit" w:cs="Helvetica"/>
          <w:color w:val="333333"/>
        </w:rPr>
        <w:t xml:space="preserve"> , the BBC, and lay press for writing and broadcasting, and is chair of the RCGP standing group on </w:t>
      </w:r>
      <w:proofErr w:type="spellStart"/>
      <w:r>
        <w:rPr>
          <w:rFonts w:ascii="inherit" w:hAnsi="inherit" w:cs="Helvetica"/>
          <w:color w:val="333333"/>
        </w:rPr>
        <w:t>overdiagnosis</w:t>
      </w:r>
      <w:proofErr w:type="spellEnd"/>
      <w:r>
        <w:rPr>
          <w:rFonts w:ascii="inherit" w:hAnsi="inherit" w:cs="Helvetica"/>
          <w:color w:val="333333"/>
        </w:rPr>
        <w:t xml:space="preserve">; </w:t>
      </w:r>
      <w:proofErr w:type="spellStart"/>
      <w:r>
        <w:rPr>
          <w:rFonts w:ascii="inherit" w:hAnsi="inherit" w:cs="Helvetica"/>
          <w:color w:val="333333"/>
        </w:rPr>
        <w:t>JTr</w:t>
      </w:r>
      <w:proofErr w:type="spellEnd"/>
      <w:r>
        <w:rPr>
          <w:rFonts w:ascii="inherit" w:hAnsi="inherit" w:cs="Helvetica"/>
          <w:color w:val="333333"/>
        </w:rPr>
        <w:t xml:space="preserve"> is a salaried GP, vice-chair of the RCGP standing group on </w:t>
      </w:r>
      <w:proofErr w:type="spellStart"/>
      <w:r>
        <w:rPr>
          <w:rFonts w:ascii="inherit" w:hAnsi="inherit" w:cs="Helvetica"/>
          <w:color w:val="333333"/>
        </w:rPr>
        <w:t>overdiagnosis</w:t>
      </w:r>
      <w:proofErr w:type="spellEnd"/>
      <w:r>
        <w:rPr>
          <w:rFonts w:ascii="inherit" w:hAnsi="inherit" w:cs="Helvetica"/>
          <w:color w:val="333333"/>
        </w:rPr>
        <w:t>, and an editorial board member of </w:t>
      </w:r>
      <w:r>
        <w:rPr>
          <w:rStyle w:val="Emphasis"/>
          <w:rFonts w:ascii="inherit" w:hAnsi="inherit" w:cs="Helvetica"/>
          <w:color w:val="333333"/>
          <w:bdr w:val="none" w:sz="0" w:space="0" w:color="auto" w:frame="1"/>
        </w:rPr>
        <w:t>Drug and Therapeutics Bulletin</w:t>
      </w:r>
      <w:r>
        <w:rPr>
          <w:rFonts w:ascii="inherit" w:hAnsi="inherit" w:cs="Helvetica"/>
          <w:color w:val="333333"/>
        </w:rPr>
        <w:t xml:space="preserve">; RL is a part-time consultant to the Yale Open Data Access project, which receives funding from Johnson and Johnson to develop methods to promote clinical trial data sharing; the project has also received funding in the past from Medtronic. </w:t>
      </w:r>
      <w:proofErr w:type="spellStart"/>
      <w:r>
        <w:rPr>
          <w:rFonts w:ascii="inherit" w:hAnsi="inherit" w:cs="Helvetica"/>
          <w:color w:val="333333"/>
        </w:rPr>
        <w:t>JTa</w:t>
      </w:r>
      <w:proofErr w:type="spellEnd"/>
      <w:r>
        <w:rPr>
          <w:rFonts w:ascii="inherit" w:hAnsi="inherit" w:cs="Helvetica"/>
          <w:color w:val="333333"/>
        </w:rPr>
        <w:t xml:space="preserve"> is chief executive of National Voices and chair of the Five Year Forward View People and Communities Board; AR was seconded to NICE from September 2014 to August 2015 as a clinical fellow; JW’s salary is part funded by the National Institute for Health Research; GI is also part funded by the NIHR and he sits on a NICE medical technology advisory committee.</w:t>
      </w:r>
    </w:p>
    <w:p w:rsidR="00EE6507" w:rsidRDefault="00EE6507" w:rsidP="00EE6507">
      <w:pPr>
        <w:pStyle w:val="NormalWeb"/>
        <w:numPr>
          <w:ilvl w:val="0"/>
          <w:numId w:val="7"/>
        </w:numPr>
        <w:spacing w:before="120" w:beforeAutospacing="0" w:after="120" w:afterAutospacing="0"/>
        <w:ind w:left="0"/>
        <w:textAlignment w:val="baseline"/>
        <w:rPr>
          <w:rFonts w:ascii="inherit" w:hAnsi="inherit" w:cs="Helvetica"/>
          <w:color w:val="333333"/>
        </w:rPr>
      </w:pPr>
      <w:r>
        <w:rPr>
          <w:rFonts w:ascii="inherit" w:hAnsi="inherit" w:cs="Helvetica"/>
          <w:color w:val="333333"/>
        </w:rPr>
        <w:t>Provenance and peer review: Not commissioned; externally peer reviewed.</w:t>
      </w:r>
    </w:p>
    <w:p w:rsidR="00EE6507" w:rsidRDefault="00EE6507" w:rsidP="00EE6507">
      <w:pPr>
        <w:pStyle w:val="Heading2"/>
        <w:spacing w:before="225" w:beforeAutospacing="0" w:after="0" w:afterAutospacing="0" w:line="330" w:lineRule="atLeast"/>
        <w:textAlignment w:val="baseline"/>
        <w:rPr>
          <w:rFonts w:ascii="inherit" w:eastAsiaTheme="minorHAnsi" w:hAnsi="inherit" w:cs="Helvetica"/>
          <w:color w:val="1C497D"/>
        </w:rPr>
      </w:pPr>
      <w:r>
        <w:rPr>
          <w:rFonts w:ascii="inherit" w:eastAsiaTheme="minorHAnsi" w:hAnsi="inherit" w:cs="Helvetica"/>
          <w:color w:val="1C497D"/>
        </w:rPr>
        <w:lastRenderedPageBreak/>
        <w:t>References</w:t>
      </w:r>
    </w:p>
    <w:p w:rsidR="00EE6507" w:rsidRDefault="001F4677" w:rsidP="00EE6507">
      <w:pPr>
        <w:numPr>
          <w:ilvl w:val="0"/>
          <w:numId w:val="8"/>
        </w:numPr>
        <w:spacing w:after="0" w:line="240" w:lineRule="auto"/>
        <w:textAlignment w:val="baseline"/>
        <w:rPr>
          <w:rFonts w:ascii="inherit" w:hAnsi="inherit" w:cs="Helvetica"/>
          <w:color w:val="333333"/>
        </w:rPr>
      </w:pPr>
      <w:hyperlink r:id="rId41" w:anchor="xref-ref-1-1" w:tooltip="View reference 1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proofErr w:type="spellStart"/>
      <w:r>
        <w:rPr>
          <w:rStyle w:val="HTMLCite"/>
          <w:rFonts w:ascii="inherit" w:hAnsi="inherit" w:cs="Helvetica"/>
          <w:i w:val="0"/>
          <w:iCs w:val="0"/>
          <w:color w:val="333333"/>
          <w:bdr w:val="none" w:sz="0" w:space="0" w:color="auto" w:frame="1"/>
        </w:rPr>
        <w:t>Greenhalgh</w:t>
      </w:r>
      <w:proofErr w:type="spellEnd"/>
      <w:r>
        <w:rPr>
          <w:rStyle w:val="HTMLCite"/>
          <w:rFonts w:ascii="inherit" w:hAnsi="inherit" w:cs="Helvetica"/>
          <w:i w:val="0"/>
          <w:iCs w:val="0"/>
          <w:color w:val="333333"/>
          <w:bdr w:val="none" w:sz="0" w:space="0" w:color="auto" w:frame="1"/>
        </w:rPr>
        <w:t> T, </w:t>
      </w:r>
      <w:proofErr w:type="spellStart"/>
      <w:r>
        <w:rPr>
          <w:rStyle w:val="HTMLCite"/>
          <w:rFonts w:ascii="inherit" w:hAnsi="inherit" w:cs="Helvetica"/>
          <w:i w:val="0"/>
          <w:iCs w:val="0"/>
          <w:color w:val="333333"/>
          <w:bdr w:val="none" w:sz="0" w:space="0" w:color="auto" w:frame="1"/>
        </w:rPr>
        <w:t>Howick</w:t>
      </w:r>
      <w:proofErr w:type="spellEnd"/>
      <w:r>
        <w:rPr>
          <w:rStyle w:val="HTMLCite"/>
          <w:rFonts w:ascii="inherit" w:hAnsi="inherit" w:cs="Helvetica"/>
          <w:i w:val="0"/>
          <w:iCs w:val="0"/>
          <w:color w:val="333333"/>
          <w:bdr w:val="none" w:sz="0" w:space="0" w:color="auto" w:frame="1"/>
        </w:rPr>
        <w:t> J, </w:t>
      </w:r>
      <w:proofErr w:type="spellStart"/>
      <w:r>
        <w:rPr>
          <w:rStyle w:val="HTMLCite"/>
          <w:rFonts w:ascii="inherit" w:hAnsi="inherit" w:cs="Helvetica"/>
          <w:i w:val="0"/>
          <w:iCs w:val="0"/>
          <w:color w:val="333333"/>
          <w:bdr w:val="none" w:sz="0" w:space="0" w:color="auto" w:frame="1"/>
        </w:rPr>
        <w:t>Maskrey</w:t>
      </w:r>
      <w:proofErr w:type="spellEnd"/>
      <w:r>
        <w:rPr>
          <w:rStyle w:val="HTMLCite"/>
          <w:rFonts w:ascii="inherit" w:hAnsi="inherit" w:cs="Helvetica"/>
          <w:i w:val="0"/>
          <w:iCs w:val="0"/>
          <w:color w:val="333333"/>
          <w:bdr w:val="none" w:sz="0" w:space="0" w:color="auto" w:frame="1"/>
        </w:rPr>
        <w:t> N. Evidence based medicine: a movement in crisis? BMJ2014</w:t>
      </w:r>
      <w:proofErr w:type="gramStart"/>
      <w:r>
        <w:rPr>
          <w:rStyle w:val="HTMLCite"/>
          <w:rFonts w:ascii="inherit" w:hAnsi="inherit" w:cs="Helvetica"/>
          <w:i w:val="0"/>
          <w:iCs w:val="0"/>
          <w:color w:val="333333"/>
          <w:bdr w:val="none" w:sz="0" w:space="0" w:color="auto" w:frame="1"/>
        </w:rPr>
        <w:t>;348:g3725</w:t>
      </w:r>
      <w:proofErr w:type="gramEnd"/>
      <w:r>
        <w:rPr>
          <w:rStyle w:val="HTMLCite"/>
          <w:rFonts w:ascii="inherit" w:hAnsi="inherit" w:cs="Helvetica"/>
          <w:i w:val="0"/>
          <w:iCs w:val="0"/>
          <w:color w:val="333333"/>
          <w:bdr w:val="none" w:sz="0" w:space="0" w:color="auto" w:frame="1"/>
        </w:rPr>
        <w:t>.</w:t>
      </w:r>
    </w:p>
    <w:p w:rsidR="00EE6507" w:rsidRDefault="001F4677" w:rsidP="00EE6507">
      <w:pPr>
        <w:ind w:left="720"/>
        <w:textAlignment w:val="baseline"/>
        <w:rPr>
          <w:rFonts w:ascii="inherit" w:hAnsi="inherit" w:cs="Helvetica"/>
          <w:color w:val="333333"/>
        </w:rPr>
      </w:pPr>
      <w:hyperlink r:id="rId42" w:history="1">
        <w:r w:rsidR="00EE6507">
          <w:rPr>
            <w:rStyle w:val="Hyperlink"/>
            <w:rFonts w:ascii="inherit" w:hAnsi="inherit" w:cs="Helvetica"/>
            <w:color w:val="2A6EBB"/>
            <w:sz w:val="20"/>
            <w:szCs w:val="20"/>
            <w:bdr w:val="none" w:sz="0" w:space="0" w:color="auto" w:frame="1"/>
          </w:rPr>
          <w:t>Check for full-</w:t>
        </w:r>
        <w:proofErr w:type="spellStart"/>
        <w:r w:rsidR="00EE6507">
          <w:rPr>
            <w:rStyle w:val="Hyperlink"/>
            <w:rFonts w:ascii="inherit" w:hAnsi="inherit" w:cs="Helvetica"/>
            <w:color w:val="2A6EBB"/>
            <w:sz w:val="20"/>
            <w:szCs w:val="20"/>
            <w:bdr w:val="none" w:sz="0" w:space="0" w:color="auto" w:frame="1"/>
          </w:rPr>
          <w:t>text@UMMS</w:t>
        </w:r>
      </w:hyperlink>
      <w:hyperlink r:id="rId43" w:history="1">
        <w:r w:rsidR="00EE6507">
          <w:rPr>
            <w:rStyle w:val="Hyperlink"/>
            <w:rFonts w:ascii="inherit" w:hAnsi="inherit" w:cs="Helvetica"/>
            <w:color w:val="2A6EBB"/>
            <w:sz w:val="20"/>
            <w:szCs w:val="20"/>
            <w:bdr w:val="none" w:sz="0" w:space="0" w:color="auto" w:frame="1"/>
          </w:rPr>
          <w:t>FREE</w:t>
        </w:r>
        <w:proofErr w:type="spellEnd"/>
        <w:r w:rsidR="00EE6507">
          <w:rPr>
            <w:rStyle w:val="Hyperlink"/>
            <w:rFonts w:ascii="inherit" w:hAnsi="inherit" w:cs="Helvetica"/>
            <w:color w:val="2A6EBB"/>
            <w:sz w:val="20"/>
            <w:szCs w:val="20"/>
            <w:bdr w:val="none" w:sz="0" w:space="0" w:color="auto" w:frame="1"/>
          </w:rPr>
          <w:t> Full Text</w:t>
        </w:r>
      </w:hyperlink>
    </w:p>
    <w:p w:rsidR="00EE6507" w:rsidRDefault="001F4677" w:rsidP="00EE6507">
      <w:pPr>
        <w:numPr>
          <w:ilvl w:val="0"/>
          <w:numId w:val="8"/>
        </w:numPr>
        <w:spacing w:after="0" w:line="240" w:lineRule="auto"/>
        <w:textAlignment w:val="baseline"/>
        <w:rPr>
          <w:rFonts w:ascii="inherit" w:hAnsi="inherit" w:cs="Helvetica"/>
          <w:color w:val="333333"/>
        </w:rPr>
      </w:pPr>
      <w:hyperlink r:id="rId44" w:anchor="xref-ref-2-1" w:tooltip="View reference 2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r>
        <w:rPr>
          <w:rStyle w:val="HTMLCite"/>
          <w:rFonts w:ascii="inherit" w:hAnsi="inherit" w:cs="Helvetica"/>
          <w:i w:val="0"/>
          <w:iCs w:val="0"/>
          <w:color w:val="333333"/>
          <w:bdr w:val="none" w:sz="0" w:space="0" w:color="auto" w:frame="1"/>
        </w:rPr>
        <w:t>Harrison S, Wood B. Scientific-bureaucratic medicine and U.K. health policy. Policy Stud Rev2000</w:t>
      </w:r>
      <w:proofErr w:type="gramStart"/>
      <w:r>
        <w:rPr>
          <w:rStyle w:val="HTMLCite"/>
          <w:rFonts w:ascii="inherit" w:hAnsi="inherit" w:cs="Helvetica"/>
          <w:i w:val="0"/>
          <w:iCs w:val="0"/>
          <w:color w:val="333333"/>
          <w:bdr w:val="none" w:sz="0" w:space="0" w:color="auto" w:frame="1"/>
        </w:rPr>
        <w:t>;17:25</w:t>
      </w:r>
      <w:proofErr w:type="gramEnd"/>
      <w:r>
        <w:rPr>
          <w:rStyle w:val="HTMLCite"/>
          <w:rFonts w:ascii="inherit" w:hAnsi="inherit" w:cs="Helvetica"/>
          <w:i w:val="0"/>
          <w:iCs w:val="0"/>
          <w:color w:val="333333"/>
          <w:bdr w:val="none" w:sz="0" w:space="0" w:color="auto" w:frame="1"/>
        </w:rPr>
        <w:t>-42.</w:t>
      </w:r>
      <w:hyperlink r:id="rId45" w:history="1">
        <w:r>
          <w:rPr>
            <w:rStyle w:val="Hyperlink"/>
            <w:rFonts w:ascii="inherit" w:hAnsi="inherit" w:cs="Helvetica"/>
            <w:color w:val="2A6EBB"/>
            <w:bdr w:val="none" w:sz="0" w:space="0" w:color="auto" w:frame="1"/>
          </w:rPr>
          <w:t>doi:10.1111/j.1541-1338.2000.tb00955.x</w:t>
        </w:r>
      </w:hyperlink>
      <w:r>
        <w:rPr>
          <w:rStyle w:val="HTMLCite"/>
          <w:rFonts w:ascii="inherit" w:hAnsi="inherit" w:cs="Helvetica"/>
          <w:i w:val="0"/>
          <w:iCs w:val="0"/>
          <w:color w:val="333333"/>
          <w:bdr w:val="none" w:sz="0" w:space="0" w:color="auto" w:frame="1"/>
        </w:rPr>
        <w:t>. </w:t>
      </w:r>
      <w:hyperlink r:id="rId46" w:history="1">
        <w:proofErr w:type="gramStart"/>
        <w:r>
          <w:rPr>
            <w:rStyle w:val="Hyperlink"/>
            <w:rFonts w:ascii="inherit" w:hAnsi="inherit" w:cs="Helvetica"/>
            <w:color w:val="2A6EBB"/>
            <w:bdr w:val="none" w:sz="0" w:space="0" w:color="auto" w:frame="1"/>
          </w:rPr>
          <w:t>pmid:</w:t>
        </w:r>
        <w:proofErr w:type="gramEnd"/>
        <w:r>
          <w:rPr>
            <w:rStyle w:val="Hyperlink"/>
            <w:rFonts w:ascii="inherit" w:hAnsi="inherit" w:cs="Helvetica"/>
            <w:color w:val="2A6EBB"/>
            <w:bdr w:val="none" w:sz="0" w:space="0" w:color="auto" w:frame="1"/>
          </w:rPr>
          <w:t>17152688</w:t>
        </w:r>
      </w:hyperlink>
      <w:r>
        <w:rPr>
          <w:rStyle w:val="HTMLCite"/>
          <w:rFonts w:ascii="inherit" w:hAnsi="inherit" w:cs="Helvetica"/>
          <w:i w:val="0"/>
          <w:iCs w:val="0"/>
          <w:color w:val="333333"/>
          <w:bdr w:val="none" w:sz="0" w:space="0" w:color="auto" w:frame="1"/>
        </w:rPr>
        <w:t>.</w:t>
      </w:r>
    </w:p>
    <w:p w:rsidR="00EE6507" w:rsidRDefault="001F4677" w:rsidP="00EE6507">
      <w:pPr>
        <w:ind w:left="720"/>
        <w:textAlignment w:val="baseline"/>
        <w:rPr>
          <w:rFonts w:ascii="inherit" w:hAnsi="inherit" w:cs="Helvetica"/>
          <w:color w:val="333333"/>
        </w:rPr>
      </w:pPr>
      <w:hyperlink r:id="rId47" w:history="1">
        <w:r w:rsidR="00EE6507">
          <w:rPr>
            <w:rStyle w:val="Hyperlink"/>
            <w:rFonts w:ascii="inherit" w:hAnsi="inherit" w:cs="Helvetica"/>
            <w:color w:val="2A6EBB"/>
            <w:sz w:val="20"/>
            <w:szCs w:val="20"/>
            <w:bdr w:val="none" w:sz="0" w:space="0" w:color="auto" w:frame="1"/>
          </w:rPr>
          <w:t>Check for full-</w:t>
        </w:r>
        <w:proofErr w:type="spellStart"/>
        <w:r w:rsidR="00EE6507">
          <w:rPr>
            <w:rStyle w:val="Hyperlink"/>
            <w:rFonts w:ascii="inherit" w:hAnsi="inherit" w:cs="Helvetica"/>
            <w:color w:val="2A6EBB"/>
            <w:sz w:val="20"/>
            <w:szCs w:val="20"/>
            <w:bdr w:val="none" w:sz="0" w:space="0" w:color="auto" w:frame="1"/>
          </w:rPr>
          <w:t>text@UMMS</w:t>
        </w:r>
      </w:hyperlink>
      <w:hyperlink r:id="rId48" w:history="1">
        <w:r w:rsidR="00EE6507">
          <w:rPr>
            <w:rStyle w:val="Hyperlink"/>
            <w:rFonts w:ascii="inherit" w:hAnsi="inherit" w:cs="Helvetica"/>
            <w:color w:val="2A6EBB"/>
            <w:sz w:val="20"/>
            <w:szCs w:val="20"/>
            <w:bdr w:val="none" w:sz="0" w:space="0" w:color="auto" w:frame="1"/>
          </w:rPr>
          <w:t>CrossRef</w:t>
        </w:r>
      </w:hyperlink>
      <w:hyperlink r:id="rId49" w:history="1">
        <w:r w:rsidR="00EE6507">
          <w:rPr>
            <w:rStyle w:val="Hyperlink"/>
            <w:rFonts w:ascii="inherit" w:hAnsi="inherit" w:cs="Helvetica"/>
            <w:color w:val="2A6EBB"/>
            <w:sz w:val="20"/>
            <w:szCs w:val="20"/>
            <w:bdr w:val="none" w:sz="0" w:space="0" w:color="auto" w:frame="1"/>
          </w:rPr>
          <w:t>Medline</w:t>
        </w:r>
        <w:proofErr w:type="spellEnd"/>
      </w:hyperlink>
    </w:p>
    <w:p w:rsidR="00EE6507" w:rsidRDefault="001F4677" w:rsidP="00EE6507">
      <w:pPr>
        <w:numPr>
          <w:ilvl w:val="0"/>
          <w:numId w:val="8"/>
        </w:numPr>
        <w:spacing w:after="0" w:line="240" w:lineRule="auto"/>
        <w:textAlignment w:val="baseline"/>
        <w:rPr>
          <w:rFonts w:ascii="inherit" w:hAnsi="inherit" w:cs="Helvetica"/>
          <w:color w:val="333333"/>
        </w:rPr>
      </w:pPr>
      <w:hyperlink r:id="rId50" w:anchor="xref-ref-3-1" w:tooltip="View reference 3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r>
        <w:rPr>
          <w:rStyle w:val="HTMLCite"/>
          <w:rFonts w:ascii="inherit" w:hAnsi="inherit" w:cs="Helvetica"/>
          <w:i w:val="0"/>
          <w:iCs w:val="0"/>
          <w:color w:val="333333"/>
          <w:bdr w:val="none" w:sz="0" w:space="0" w:color="auto" w:frame="1"/>
        </w:rPr>
        <w:t>Irving G, Holden J, Edwards J, Reeve J, Dowrick C, Lloyd-Williams M. Chronic heart failure guidelines: do they adequately address patient need at the end-of-</w:t>
      </w:r>
      <w:proofErr w:type="spellStart"/>
      <w:r>
        <w:rPr>
          <w:rStyle w:val="HTMLCite"/>
          <w:rFonts w:ascii="inherit" w:hAnsi="inherit" w:cs="Helvetica"/>
          <w:i w:val="0"/>
          <w:iCs w:val="0"/>
          <w:color w:val="333333"/>
          <w:bdr w:val="none" w:sz="0" w:space="0" w:color="auto" w:frame="1"/>
        </w:rPr>
        <w:t>life?Int</w:t>
      </w:r>
      <w:proofErr w:type="spellEnd"/>
      <w:r>
        <w:rPr>
          <w:rStyle w:val="HTMLCite"/>
          <w:rFonts w:ascii="inherit" w:hAnsi="inherit" w:cs="Helvetica"/>
          <w:i w:val="0"/>
          <w:iCs w:val="0"/>
          <w:color w:val="333333"/>
          <w:bdr w:val="none" w:sz="0" w:space="0" w:color="auto" w:frame="1"/>
        </w:rPr>
        <w:t xml:space="preserve"> J Cardiol2013;168:2304-9. </w:t>
      </w:r>
      <w:hyperlink r:id="rId51" w:history="1">
        <w:r>
          <w:rPr>
            <w:rStyle w:val="Hyperlink"/>
            <w:rFonts w:ascii="inherit" w:hAnsi="inherit" w:cs="Helvetica"/>
            <w:color w:val="2A6EBB"/>
            <w:bdr w:val="none" w:sz="0" w:space="0" w:color="auto" w:frame="1"/>
          </w:rPr>
          <w:t>doi:10.1016/j.ijcard.2013.01.189</w:t>
        </w:r>
      </w:hyperlink>
      <w:r>
        <w:rPr>
          <w:rStyle w:val="HTMLCite"/>
          <w:rFonts w:ascii="inherit" w:hAnsi="inherit" w:cs="Helvetica"/>
          <w:i w:val="0"/>
          <w:iCs w:val="0"/>
          <w:color w:val="333333"/>
          <w:bdr w:val="none" w:sz="0" w:space="0" w:color="auto" w:frame="1"/>
        </w:rPr>
        <w:t> </w:t>
      </w:r>
      <w:hyperlink r:id="rId52" w:history="1">
        <w:r>
          <w:rPr>
            <w:rStyle w:val="Hyperlink"/>
            <w:rFonts w:ascii="inherit" w:hAnsi="inherit" w:cs="Helvetica"/>
            <w:color w:val="2A6EBB"/>
            <w:bdr w:val="none" w:sz="0" w:space="0" w:color="auto" w:frame="1"/>
          </w:rPr>
          <w:t>pmid</w:t>
        </w:r>
        <w:proofErr w:type="gramStart"/>
        <w:r>
          <w:rPr>
            <w:rStyle w:val="Hyperlink"/>
            <w:rFonts w:ascii="inherit" w:hAnsi="inherit" w:cs="Helvetica"/>
            <w:color w:val="2A6EBB"/>
            <w:bdr w:val="none" w:sz="0" w:space="0" w:color="auto" w:frame="1"/>
          </w:rPr>
          <w:t>:23465240</w:t>
        </w:r>
        <w:proofErr w:type="gramEnd"/>
      </w:hyperlink>
      <w:r>
        <w:rPr>
          <w:rStyle w:val="HTMLCite"/>
          <w:rFonts w:ascii="inherit" w:hAnsi="inherit" w:cs="Helvetica"/>
          <w:i w:val="0"/>
          <w:iCs w:val="0"/>
          <w:color w:val="333333"/>
          <w:bdr w:val="none" w:sz="0" w:space="0" w:color="auto" w:frame="1"/>
        </w:rPr>
        <w:t>.</w:t>
      </w:r>
    </w:p>
    <w:p w:rsidR="00EE6507" w:rsidRDefault="001F4677" w:rsidP="00EE6507">
      <w:pPr>
        <w:ind w:left="720"/>
        <w:textAlignment w:val="baseline"/>
        <w:rPr>
          <w:rFonts w:ascii="inherit" w:hAnsi="inherit" w:cs="Helvetica"/>
          <w:color w:val="333333"/>
        </w:rPr>
      </w:pPr>
      <w:hyperlink r:id="rId53" w:history="1">
        <w:r w:rsidR="00EE6507">
          <w:rPr>
            <w:rStyle w:val="Hyperlink"/>
            <w:rFonts w:ascii="inherit" w:hAnsi="inherit" w:cs="Helvetica"/>
            <w:color w:val="2A6EBB"/>
            <w:sz w:val="20"/>
            <w:szCs w:val="20"/>
            <w:bdr w:val="none" w:sz="0" w:space="0" w:color="auto" w:frame="1"/>
          </w:rPr>
          <w:t>Check for full-</w:t>
        </w:r>
        <w:proofErr w:type="spellStart"/>
        <w:r w:rsidR="00EE6507">
          <w:rPr>
            <w:rStyle w:val="Hyperlink"/>
            <w:rFonts w:ascii="inherit" w:hAnsi="inherit" w:cs="Helvetica"/>
            <w:color w:val="2A6EBB"/>
            <w:sz w:val="20"/>
            <w:szCs w:val="20"/>
            <w:bdr w:val="none" w:sz="0" w:space="0" w:color="auto" w:frame="1"/>
          </w:rPr>
          <w:t>text@UMMS</w:t>
        </w:r>
      </w:hyperlink>
      <w:hyperlink r:id="rId54" w:history="1">
        <w:r w:rsidR="00EE6507">
          <w:rPr>
            <w:rStyle w:val="Hyperlink"/>
            <w:rFonts w:ascii="inherit" w:hAnsi="inherit" w:cs="Helvetica"/>
            <w:color w:val="2A6EBB"/>
            <w:sz w:val="20"/>
            <w:szCs w:val="20"/>
            <w:bdr w:val="none" w:sz="0" w:space="0" w:color="auto" w:frame="1"/>
          </w:rPr>
          <w:t>CrossRef</w:t>
        </w:r>
      </w:hyperlink>
      <w:hyperlink r:id="rId55" w:history="1">
        <w:r w:rsidR="00EE6507">
          <w:rPr>
            <w:rStyle w:val="Hyperlink"/>
            <w:rFonts w:ascii="inherit" w:hAnsi="inherit" w:cs="Helvetica"/>
            <w:color w:val="2A6EBB"/>
            <w:sz w:val="20"/>
            <w:szCs w:val="20"/>
            <w:bdr w:val="none" w:sz="0" w:space="0" w:color="auto" w:frame="1"/>
          </w:rPr>
          <w:t>Medline</w:t>
        </w:r>
        <w:proofErr w:type="spellEnd"/>
      </w:hyperlink>
    </w:p>
    <w:p w:rsidR="00EE6507" w:rsidRDefault="001F4677" w:rsidP="00EE6507">
      <w:pPr>
        <w:numPr>
          <w:ilvl w:val="0"/>
          <w:numId w:val="8"/>
        </w:numPr>
        <w:spacing w:after="0" w:line="240" w:lineRule="auto"/>
        <w:textAlignment w:val="baseline"/>
        <w:rPr>
          <w:rFonts w:ascii="inherit" w:hAnsi="inherit" w:cs="Helvetica"/>
          <w:color w:val="333333"/>
        </w:rPr>
      </w:pPr>
      <w:hyperlink r:id="rId56" w:anchor="xref-ref-4-1" w:tooltip="View reference 4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proofErr w:type="spellStart"/>
      <w:proofErr w:type="gramStart"/>
      <w:r>
        <w:rPr>
          <w:rStyle w:val="HTMLCite"/>
          <w:rFonts w:ascii="inherit" w:hAnsi="inherit" w:cs="Helvetica"/>
          <w:i w:val="0"/>
          <w:iCs w:val="0"/>
          <w:color w:val="333333"/>
          <w:bdr w:val="none" w:sz="0" w:space="0" w:color="auto" w:frame="1"/>
        </w:rPr>
        <w:t>Hegarty</w:t>
      </w:r>
      <w:proofErr w:type="spellEnd"/>
      <w:r>
        <w:rPr>
          <w:rStyle w:val="HTMLCite"/>
          <w:rFonts w:ascii="inherit" w:hAnsi="inherit" w:cs="Helvetica"/>
          <w:i w:val="0"/>
          <w:iCs w:val="0"/>
          <w:color w:val="333333"/>
          <w:bdr w:val="none" w:sz="0" w:space="0" w:color="auto" w:frame="1"/>
        </w:rPr>
        <w:t> K, Gunn J, </w:t>
      </w:r>
      <w:proofErr w:type="spellStart"/>
      <w:r>
        <w:rPr>
          <w:rStyle w:val="HTMLCite"/>
          <w:rFonts w:ascii="inherit" w:hAnsi="inherit" w:cs="Helvetica"/>
          <w:i w:val="0"/>
          <w:iCs w:val="0"/>
          <w:color w:val="333333"/>
          <w:bdr w:val="none" w:sz="0" w:space="0" w:color="auto" w:frame="1"/>
        </w:rPr>
        <w:t>Blashki</w:t>
      </w:r>
      <w:proofErr w:type="spellEnd"/>
      <w:r>
        <w:rPr>
          <w:rStyle w:val="HTMLCite"/>
          <w:rFonts w:ascii="inherit" w:hAnsi="inherit" w:cs="Helvetica"/>
          <w:i w:val="0"/>
          <w:iCs w:val="0"/>
          <w:color w:val="333333"/>
          <w:bdr w:val="none" w:sz="0" w:space="0" w:color="auto" w:frame="1"/>
        </w:rPr>
        <w:t> G, Griffiths F, Dowell T, Kendrick T.</w:t>
      </w:r>
      <w:proofErr w:type="gramEnd"/>
      <w:r>
        <w:rPr>
          <w:rStyle w:val="HTMLCite"/>
          <w:rFonts w:ascii="inherit" w:hAnsi="inherit" w:cs="Helvetica"/>
          <w:i w:val="0"/>
          <w:iCs w:val="0"/>
          <w:color w:val="333333"/>
          <w:bdr w:val="none" w:sz="0" w:space="0" w:color="auto" w:frame="1"/>
        </w:rPr>
        <w:t xml:space="preserve"> How could depression guidelines be made more relevant and applicable to primary care? </w:t>
      </w:r>
      <w:proofErr w:type="gramStart"/>
      <w:r>
        <w:rPr>
          <w:rStyle w:val="HTMLCite"/>
          <w:rFonts w:ascii="inherit" w:hAnsi="inherit" w:cs="Helvetica"/>
          <w:i w:val="0"/>
          <w:iCs w:val="0"/>
          <w:color w:val="333333"/>
          <w:bdr w:val="none" w:sz="0" w:space="0" w:color="auto" w:frame="1"/>
        </w:rPr>
        <w:t>A quantitative and qualitative review of national guidelines.</w:t>
      </w:r>
      <w:proofErr w:type="gramEnd"/>
      <w:r>
        <w:rPr>
          <w:rStyle w:val="HTMLCite"/>
          <w:rFonts w:ascii="inherit" w:hAnsi="inherit" w:cs="Helvetica"/>
          <w:i w:val="0"/>
          <w:iCs w:val="0"/>
          <w:color w:val="333333"/>
          <w:bdr w:val="none" w:sz="0" w:space="0" w:color="auto" w:frame="1"/>
        </w:rPr>
        <w:t> Br J Gen Pract2009</w:t>
      </w:r>
      <w:proofErr w:type="gramStart"/>
      <w:r>
        <w:rPr>
          <w:rStyle w:val="HTMLCite"/>
          <w:rFonts w:ascii="inherit" w:hAnsi="inherit" w:cs="Helvetica"/>
          <w:i w:val="0"/>
          <w:iCs w:val="0"/>
          <w:color w:val="333333"/>
          <w:bdr w:val="none" w:sz="0" w:space="0" w:color="auto" w:frame="1"/>
        </w:rPr>
        <w:t>;59:e149</w:t>
      </w:r>
      <w:proofErr w:type="gramEnd"/>
      <w:r>
        <w:rPr>
          <w:rStyle w:val="HTMLCite"/>
          <w:rFonts w:ascii="inherit" w:hAnsi="inherit" w:cs="Helvetica"/>
          <w:i w:val="0"/>
          <w:iCs w:val="0"/>
          <w:color w:val="333333"/>
          <w:bdr w:val="none" w:sz="0" w:space="0" w:color="auto" w:frame="1"/>
        </w:rPr>
        <w:t>-56.</w:t>
      </w:r>
      <w:hyperlink r:id="rId57" w:history="1">
        <w:proofErr w:type="gramStart"/>
        <w:r>
          <w:rPr>
            <w:rStyle w:val="Hyperlink"/>
            <w:rFonts w:ascii="inherit" w:hAnsi="inherit" w:cs="Helvetica"/>
            <w:color w:val="2A6EBB"/>
            <w:bdr w:val="none" w:sz="0" w:space="0" w:color="auto" w:frame="1"/>
          </w:rPr>
          <w:t>doi:</w:t>
        </w:r>
        <w:proofErr w:type="gramEnd"/>
        <w:r>
          <w:rPr>
            <w:rStyle w:val="Hyperlink"/>
            <w:rFonts w:ascii="inherit" w:hAnsi="inherit" w:cs="Helvetica"/>
            <w:color w:val="2A6EBB"/>
            <w:bdr w:val="none" w:sz="0" w:space="0" w:color="auto" w:frame="1"/>
          </w:rPr>
          <w:t>10.3399/bjgp09X420581</w:t>
        </w:r>
      </w:hyperlink>
      <w:r>
        <w:rPr>
          <w:rStyle w:val="HTMLCite"/>
          <w:rFonts w:ascii="inherit" w:hAnsi="inherit" w:cs="Helvetica"/>
          <w:i w:val="0"/>
          <w:iCs w:val="0"/>
          <w:color w:val="333333"/>
          <w:bdr w:val="none" w:sz="0" w:space="0" w:color="auto" w:frame="1"/>
        </w:rPr>
        <w:t> </w:t>
      </w:r>
      <w:hyperlink r:id="rId58" w:history="1">
        <w:r>
          <w:rPr>
            <w:rStyle w:val="Hyperlink"/>
            <w:rFonts w:ascii="inherit" w:hAnsi="inherit" w:cs="Helvetica"/>
            <w:color w:val="2A6EBB"/>
            <w:bdr w:val="none" w:sz="0" w:space="0" w:color="auto" w:frame="1"/>
          </w:rPr>
          <w:t>pmid:19401008</w:t>
        </w:r>
      </w:hyperlink>
      <w:r>
        <w:rPr>
          <w:rStyle w:val="HTMLCite"/>
          <w:rFonts w:ascii="inherit" w:hAnsi="inherit" w:cs="Helvetica"/>
          <w:i w:val="0"/>
          <w:iCs w:val="0"/>
          <w:color w:val="333333"/>
          <w:bdr w:val="none" w:sz="0" w:space="0" w:color="auto" w:frame="1"/>
        </w:rPr>
        <w:t>.</w:t>
      </w:r>
    </w:p>
    <w:p w:rsidR="00EE6507" w:rsidRDefault="001F4677" w:rsidP="00EE6507">
      <w:pPr>
        <w:ind w:left="720"/>
        <w:textAlignment w:val="baseline"/>
        <w:rPr>
          <w:rFonts w:ascii="inherit" w:hAnsi="inherit" w:cs="Helvetica"/>
          <w:color w:val="333333"/>
        </w:rPr>
      </w:pPr>
      <w:hyperlink r:id="rId59" w:history="1">
        <w:r w:rsidR="00EE6507">
          <w:rPr>
            <w:rStyle w:val="Hyperlink"/>
            <w:rFonts w:ascii="inherit" w:hAnsi="inherit" w:cs="Helvetica"/>
            <w:color w:val="2A6EBB"/>
            <w:sz w:val="20"/>
            <w:szCs w:val="20"/>
            <w:bdr w:val="none" w:sz="0" w:space="0" w:color="auto" w:frame="1"/>
          </w:rPr>
          <w:t>Check for full-</w:t>
        </w:r>
        <w:proofErr w:type="spellStart"/>
        <w:r w:rsidR="00EE6507">
          <w:rPr>
            <w:rStyle w:val="Hyperlink"/>
            <w:rFonts w:ascii="inherit" w:hAnsi="inherit" w:cs="Helvetica"/>
            <w:color w:val="2A6EBB"/>
            <w:sz w:val="20"/>
            <w:szCs w:val="20"/>
            <w:bdr w:val="none" w:sz="0" w:space="0" w:color="auto" w:frame="1"/>
          </w:rPr>
          <w:t>text@UMMS</w:t>
        </w:r>
      </w:hyperlink>
      <w:hyperlink r:id="rId60" w:history="1">
        <w:r w:rsidR="00EE6507">
          <w:rPr>
            <w:rStyle w:val="Hyperlink"/>
            <w:rFonts w:ascii="inherit" w:hAnsi="inherit" w:cs="Helvetica"/>
            <w:color w:val="2A6EBB"/>
            <w:sz w:val="20"/>
            <w:szCs w:val="20"/>
            <w:bdr w:val="none" w:sz="0" w:space="0" w:color="auto" w:frame="1"/>
          </w:rPr>
          <w:t>Abstract</w:t>
        </w:r>
        <w:proofErr w:type="spellEnd"/>
        <w:r w:rsidR="00EE6507">
          <w:rPr>
            <w:rStyle w:val="Hyperlink"/>
            <w:rFonts w:ascii="inherit" w:hAnsi="inherit" w:cs="Helvetica"/>
            <w:color w:val="2A6EBB"/>
            <w:sz w:val="20"/>
            <w:szCs w:val="20"/>
            <w:bdr w:val="none" w:sz="0" w:space="0" w:color="auto" w:frame="1"/>
          </w:rPr>
          <w:t>/FREE Full Text</w:t>
        </w:r>
      </w:hyperlink>
    </w:p>
    <w:p w:rsidR="00EE6507" w:rsidRDefault="001F4677" w:rsidP="00EE6507">
      <w:pPr>
        <w:numPr>
          <w:ilvl w:val="0"/>
          <w:numId w:val="8"/>
        </w:numPr>
        <w:spacing w:after="0" w:line="240" w:lineRule="auto"/>
        <w:textAlignment w:val="baseline"/>
        <w:rPr>
          <w:rFonts w:ascii="inherit" w:hAnsi="inherit" w:cs="Helvetica"/>
          <w:color w:val="333333"/>
        </w:rPr>
      </w:pPr>
      <w:hyperlink r:id="rId61" w:anchor="xref-ref-5-1" w:tooltip="View reference 5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r>
        <w:rPr>
          <w:rStyle w:val="HTMLCite"/>
          <w:rFonts w:ascii="inherit" w:hAnsi="inherit" w:cs="Helvetica"/>
          <w:i w:val="0"/>
          <w:iCs w:val="0"/>
          <w:color w:val="333333"/>
          <w:bdr w:val="none" w:sz="0" w:space="0" w:color="auto" w:frame="1"/>
        </w:rPr>
        <w:t>Barnett K, Mercer SW, </w:t>
      </w:r>
      <w:proofErr w:type="spellStart"/>
      <w:r>
        <w:rPr>
          <w:rStyle w:val="HTMLCite"/>
          <w:rFonts w:ascii="inherit" w:hAnsi="inherit" w:cs="Helvetica"/>
          <w:i w:val="0"/>
          <w:iCs w:val="0"/>
          <w:color w:val="333333"/>
          <w:bdr w:val="none" w:sz="0" w:space="0" w:color="auto" w:frame="1"/>
        </w:rPr>
        <w:t>Norbury</w:t>
      </w:r>
      <w:proofErr w:type="spellEnd"/>
      <w:r>
        <w:rPr>
          <w:rStyle w:val="HTMLCite"/>
          <w:rFonts w:ascii="inherit" w:hAnsi="inherit" w:cs="Helvetica"/>
          <w:i w:val="0"/>
          <w:iCs w:val="0"/>
          <w:color w:val="333333"/>
          <w:bdr w:val="none" w:sz="0" w:space="0" w:color="auto" w:frame="1"/>
        </w:rPr>
        <w:t> M, Watt G, </w:t>
      </w:r>
      <w:proofErr w:type="spellStart"/>
      <w:r>
        <w:rPr>
          <w:rStyle w:val="HTMLCite"/>
          <w:rFonts w:ascii="inherit" w:hAnsi="inherit" w:cs="Helvetica"/>
          <w:i w:val="0"/>
          <w:iCs w:val="0"/>
          <w:color w:val="333333"/>
          <w:bdr w:val="none" w:sz="0" w:space="0" w:color="auto" w:frame="1"/>
        </w:rPr>
        <w:t>Wyke</w:t>
      </w:r>
      <w:proofErr w:type="spellEnd"/>
      <w:r>
        <w:rPr>
          <w:rStyle w:val="HTMLCite"/>
          <w:rFonts w:ascii="inherit" w:hAnsi="inherit" w:cs="Helvetica"/>
          <w:i w:val="0"/>
          <w:iCs w:val="0"/>
          <w:color w:val="333333"/>
          <w:bdr w:val="none" w:sz="0" w:space="0" w:color="auto" w:frame="1"/>
        </w:rPr>
        <w:t xml:space="preserve"> S, Guthrie B. Epidemiology of </w:t>
      </w:r>
      <w:proofErr w:type="spellStart"/>
      <w:r>
        <w:rPr>
          <w:rStyle w:val="HTMLCite"/>
          <w:rFonts w:ascii="inherit" w:hAnsi="inherit" w:cs="Helvetica"/>
          <w:i w:val="0"/>
          <w:iCs w:val="0"/>
          <w:color w:val="333333"/>
          <w:bdr w:val="none" w:sz="0" w:space="0" w:color="auto" w:frame="1"/>
        </w:rPr>
        <w:t>multimorbidity</w:t>
      </w:r>
      <w:proofErr w:type="spellEnd"/>
      <w:r>
        <w:rPr>
          <w:rStyle w:val="HTMLCite"/>
          <w:rFonts w:ascii="inherit" w:hAnsi="inherit" w:cs="Helvetica"/>
          <w:i w:val="0"/>
          <w:iCs w:val="0"/>
          <w:color w:val="333333"/>
          <w:bdr w:val="none" w:sz="0" w:space="0" w:color="auto" w:frame="1"/>
        </w:rPr>
        <w:t xml:space="preserve"> and implications for health care, research, and medical education: a cross-sectional study. Lancet2012</w:t>
      </w:r>
      <w:proofErr w:type="gramStart"/>
      <w:r>
        <w:rPr>
          <w:rStyle w:val="HTMLCite"/>
          <w:rFonts w:ascii="inherit" w:hAnsi="inherit" w:cs="Helvetica"/>
          <w:i w:val="0"/>
          <w:iCs w:val="0"/>
          <w:color w:val="333333"/>
          <w:bdr w:val="none" w:sz="0" w:space="0" w:color="auto" w:frame="1"/>
        </w:rPr>
        <w:t>;380:37</w:t>
      </w:r>
      <w:proofErr w:type="gramEnd"/>
      <w:r>
        <w:rPr>
          <w:rStyle w:val="HTMLCite"/>
          <w:rFonts w:ascii="inherit" w:hAnsi="inherit" w:cs="Helvetica"/>
          <w:i w:val="0"/>
          <w:iCs w:val="0"/>
          <w:color w:val="333333"/>
          <w:bdr w:val="none" w:sz="0" w:space="0" w:color="auto" w:frame="1"/>
        </w:rPr>
        <w:t>-43. </w:t>
      </w:r>
      <w:hyperlink r:id="rId62" w:history="1">
        <w:proofErr w:type="gramStart"/>
        <w:r>
          <w:rPr>
            <w:rStyle w:val="Hyperlink"/>
            <w:rFonts w:ascii="inherit" w:hAnsi="inherit" w:cs="Helvetica"/>
            <w:color w:val="2A6EBB"/>
            <w:bdr w:val="none" w:sz="0" w:space="0" w:color="auto" w:frame="1"/>
          </w:rPr>
          <w:t>doi:</w:t>
        </w:r>
        <w:proofErr w:type="gramEnd"/>
        <w:r>
          <w:rPr>
            <w:rStyle w:val="Hyperlink"/>
            <w:rFonts w:ascii="inherit" w:hAnsi="inherit" w:cs="Helvetica"/>
            <w:color w:val="2A6EBB"/>
            <w:bdr w:val="none" w:sz="0" w:space="0" w:color="auto" w:frame="1"/>
          </w:rPr>
          <w:t>10.1016/S0140-6736(12)60240-2</w:t>
        </w:r>
      </w:hyperlink>
      <w:r>
        <w:rPr>
          <w:rStyle w:val="HTMLCite"/>
          <w:rFonts w:ascii="inherit" w:hAnsi="inherit" w:cs="Helvetica"/>
          <w:i w:val="0"/>
          <w:iCs w:val="0"/>
          <w:color w:val="333333"/>
          <w:bdr w:val="none" w:sz="0" w:space="0" w:color="auto" w:frame="1"/>
        </w:rPr>
        <w:t> </w:t>
      </w:r>
      <w:hyperlink r:id="rId63" w:history="1">
        <w:r>
          <w:rPr>
            <w:rStyle w:val="Hyperlink"/>
            <w:rFonts w:ascii="inherit" w:hAnsi="inherit" w:cs="Helvetica"/>
            <w:color w:val="2A6EBB"/>
            <w:bdr w:val="none" w:sz="0" w:space="0" w:color="auto" w:frame="1"/>
          </w:rPr>
          <w:t>pmid:22579043</w:t>
        </w:r>
      </w:hyperlink>
      <w:r>
        <w:rPr>
          <w:rStyle w:val="HTMLCite"/>
          <w:rFonts w:ascii="inherit" w:hAnsi="inherit" w:cs="Helvetica"/>
          <w:i w:val="0"/>
          <w:iCs w:val="0"/>
          <w:color w:val="333333"/>
          <w:bdr w:val="none" w:sz="0" w:space="0" w:color="auto" w:frame="1"/>
        </w:rPr>
        <w:t>.</w:t>
      </w:r>
    </w:p>
    <w:p w:rsidR="00EE6507" w:rsidRDefault="001F4677" w:rsidP="00EE6507">
      <w:pPr>
        <w:ind w:left="720"/>
        <w:textAlignment w:val="baseline"/>
        <w:rPr>
          <w:rFonts w:ascii="inherit" w:hAnsi="inherit" w:cs="Helvetica"/>
          <w:color w:val="333333"/>
        </w:rPr>
      </w:pPr>
      <w:hyperlink r:id="rId64" w:history="1">
        <w:r w:rsidR="00EE6507">
          <w:rPr>
            <w:rStyle w:val="Hyperlink"/>
            <w:rFonts w:ascii="inherit" w:hAnsi="inherit" w:cs="Helvetica"/>
            <w:color w:val="2A6EBB"/>
            <w:sz w:val="20"/>
            <w:szCs w:val="20"/>
            <w:bdr w:val="none" w:sz="0" w:space="0" w:color="auto" w:frame="1"/>
          </w:rPr>
          <w:t>Check for full-</w:t>
        </w:r>
        <w:proofErr w:type="spellStart"/>
        <w:r w:rsidR="00EE6507">
          <w:rPr>
            <w:rStyle w:val="Hyperlink"/>
            <w:rFonts w:ascii="inherit" w:hAnsi="inherit" w:cs="Helvetica"/>
            <w:color w:val="2A6EBB"/>
            <w:sz w:val="20"/>
            <w:szCs w:val="20"/>
            <w:bdr w:val="none" w:sz="0" w:space="0" w:color="auto" w:frame="1"/>
          </w:rPr>
          <w:t>text@UMMS</w:t>
        </w:r>
      </w:hyperlink>
      <w:hyperlink r:id="rId65" w:history="1">
        <w:r w:rsidR="00EE6507">
          <w:rPr>
            <w:rStyle w:val="Hyperlink"/>
            <w:rFonts w:ascii="inherit" w:hAnsi="inherit" w:cs="Helvetica"/>
            <w:color w:val="2A6EBB"/>
            <w:sz w:val="20"/>
            <w:szCs w:val="20"/>
            <w:bdr w:val="none" w:sz="0" w:space="0" w:color="auto" w:frame="1"/>
          </w:rPr>
          <w:t>CrossRef</w:t>
        </w:r>
      </w:hyperlink>
      <w:hyperlink r:id="rId66" w:history="1">
        <w:r w:rsidR="00EE6507">
          <w:rPr>
            <w:rStyle w:val="Hyperlink"/>
            <w:rFonts w:ascii="inherit" w:hAnsi="inherit" w:cs="Helvetica"/>
            <w:color w:val="2A6EBB"/>
            <w:sz w:val="20"/>
            <w:szCs w:val="20"/>
            <w:bdr w:val="none" w:sz="0" w:space="0" w:color="auto" w:frame="1"/>
          </w:rPr>
          <w:t>Medline</w:t>
        </w:r>
      </w:hyperlink>
      <w:hyperlink r:id="rId67" w:history="1">
        <w:r w:rsidR="00EE6507">
          <w:rPr>
            <w:rStyle w:val="Hyperlink"/>
            <w:rFonts w:ascii="inherit" w:hAnsi="inherit" w:cs="Helvetica"/>
            <w:color w:val="2A6EBB"/>
            <w:sz w:val="20"/>
            <w:szCs w:val="20"/>
            <w:bdr w:val="none" w:sz="0" w:space="0" w:color="auto" w:frame="1"/>
          </w:rPr>
          <w:t>Web</w:t>
        </w:r>
        <w:proofErr w:type="spellEnd"/>
        <w:r w:rsidR="00EE6507">
          <w:rPr>
            <w:rStyle w:val="Hyperlink"/>
            <w:rFonts w:ascii="inherit" w:hAnsi="inherit" w:cs="Helvetica"/>
            <w:color w:val="2A6EBB"/>
            <w:sz w:val="20"/>
            <w:szCs w:val="20"/>
            <w:bdr w:val="none" w:sz="0" w:space="0" w:color="auto" w:frame="1"/>
          </w:rPr>
          <w:t xml:space="preserve"> of Science</w:t>
        </w:r>
      </w:hyperlink>
    </w:p>
    <w:p w:rsidR="00EE6507" w:rsidRDefault="001F4677" w:rsidP="00EE6507">
      <w:pPr>
        <w:numPr>
          <w:ilvl w:val="0"/>
          <w:numId w:val="8"/>
        </w:numPr>
        <w:spacing w:after="0" w:line="240" w:lineRule="auto"/>
        <w:textAlignment w:val="baseline"/>
        <w:rPr>
          <w:rFonts w:ascii="inherit" w:hAnsi="inherit" w:cs="Helvetica"/>
          <w:color w:val="333333"/>
        </w:rPr>
      </w:pPr>
      <w:hyperlink r:id="rId68" w:anchor="xref-ref-6-1" w:tooltip="View reference 6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proofErr w:type="spellStart"/>
      <w:r>
        <w:rPr>
          <w:rStyle w:val="HTMLCite"/>
          <w:rFonts w:ascii="inherit" w:hAnsi="inherit" w:cs="Helvetica"/>
          <w:i w:val="0"/>
          <w:iCs w:val="0"/>
          <w:color w:val="333333"/>
          <w:bdr w:val="none" w:sz="0" w:space="0" w:color="auto" w:frame="1"/>
        </w:rPr>
        <w:t>Dumbreck</w:t>
      </w:r>
      <w:proofErr w:type="spellEnd"/>
      <w:r>
        <w:rPr>
          <w:rStyle w:val="HTMLCite"/>
          <w:rFonts w:ascii="inherit" w:hAnsi="inherit" w:cs="Helvetica"/>
          <w:i w:val="0"/>
          <w:iCs w:val="0"/>
          <w:color w:val="333333"/>
          <w:bdr w:val="none" w:sz="0" w:space="0" w:color="auto" w:frame="1"/>
        </w:rPr>
        <w:t> S, Flynn A, </w:t>
      </w:r>
      <w:proofErr w:type="spellStart"/>
      <w:r>
        <w:rPr>
          <w:rStyle w:val="HTMLCite"/>
          <w:rFonts w:ascii="inherit" w:hAnsi="inherit" w:cs="Helvetica"/>
          <w:i w:val="0"/>
          <w:iCs w:val="0"/>
          <w:color w:val="333333"/>
          <w:bdr w:val="none" w:sz="0" w:space="0" w:color="auto" w:frame="1"/>
        </w:rPr>
        <w:t>Nairn</w:t>
      </w:r>
      <w:proofErr w:type="spellEnd"/>
      <w:r>
        <w:rPr>
          <w:rStyle w:val="HTMLCite"/>
          <w:rFonts w:ascii="inherit" w:hAnsi="inherit" w:cs="Helvetica"/>
          <w:i w:val="0"/>
          <w:iCs w:val="0"/>
          <w:color w:val="333333"/>
          <w:bdr w:val="none" w:sz="0" w:space="0" w:color="auto" w:frame="1"/>
        </w:rPr>
        <w:t> M, et al. Drug-disease and drug-drug interactions: systematic examination of recommendations in 12 UK national clinical guidelines. BMJ2015</w:t>
      </w:r>
      <w:proofErr w:type="gramStart"/>
      <w:r>
        <w:rPr>
          <w:rStyle w:val="HTMLCite"/>
          <w:rFonts w:ascii="inherit" w:hAnsi="inherit" w:cs="Helvetica"/>
          <w:i w:val="0"/>
          <w:iCs w:val="0"/>
          <w:color w:val="333333"/>
          <w:bdr w:val="none" w:sz="0" w:space="0" w:color="auto" w:frame="1"/>
        </w:rPr>
        <w:t>;350:h949</w:t>
      </w:r>
      <w:proofErr w:type="gramEnd"/>
      <w:r>
        <w:rPr>
          <w:rStyle w:val="HTMLCite"/>
          <w:rFonts w:ascii="inherit" w:hAnsi="inherit" w:cs="Helvetica"/>
          <w:i w:val="0"/>
          <w:iCs w:val="0"/>
          <w:color w:val="333333"/>
          <w:bdr w:val="none" w:sz="0" w:space="0" w:color="auto" w:frame="1"/>
        </w:rPr>
        <w:t>.</w:t>
      </w:r>
      <w:hyperlink r:id="rId69" w:history="1">
        <w:proofErr w:type="gramStart"/>
        <w:r>
          <w:rPr>
            <w:rStyle w:val="Hyperlink"/>
            <w:rFonts w:ascii="inherit" w:hAnsi="inherit" w:cs="Helvetica"/>
            <w:color w:val="2A6EBB"/>
            <w:bdr w:val="none" w:sz="0" w:space="0" w:color="auto" w:frame="1"/>
          </w:rPr>
          <w:t>pmid:</w:t>
        </w:r>
        <w:proofErr w:type="gramEnd"/>
        <w:r>
          <w:rPr>
            <w:rStyle w:val="Hyperlink"/>
            <w:rFonts w:ascii="inherit" w:hAnsi="inherit" w:cs="Helvetica"/>
            <w:color w:val="2A6EBB"/>
            <w:bdr w:val="none" w:sz="0" w:space="0" w:color="auto" w:frame="1"/>
          </w:rPr>
          <w:t>25762567</w:t>
        </w:r>
      </w:hyperlink>
      <w:r>
        <w:rPr>
          <w:rStyle w:val="HTMLCite"/>
          <w:rFonts w:ascii="inherit" w:hAnsi="inherit" w:cs="Helvetica"/>
          <w:i w:val="0"/>
          <w:iCs w:val="0"/>
          <w:color w:val="333333"/>
          <w:bdr w:val="none" w:sz="0" w:space="0" w:color="auto" w:frame="1"/>
        </w:rPr>
        <w:t>.</w:t>
      </w:r>
    </w:p>
    <w:p w:rsidR="00EE6507" w:rsidRDefault="001F4677" w:rsidP="00EE6507">
      <w:pPr>
        <w:ind w:left="720"/>
        <w:textAlignment w:val="baseline"/>
        <w:rPr>
          <w:rFonts w:ascii="inherit" w:hAnsi="inherit" w:cs="Helvetica"/>
          <w:color w:val="333333"/>
        </w:rPr>
      </w:pPr>
      <w:hyperlink r:id="rId70" w:history="1">
        <w:r w:rsidR="00EE6507">
          <w:rPr>
            <w:rStyle w:val="Hyperlink"/>
            <w:rFonts w:ascii="inherit" w:hAnsi="inherit" w:cs="Helvetica"/>
            <w:color w:val="2A6EBB"/>
            <w:sz w:val="20"/>
            <w:szCs w:val="20"/>
            <w:bdr w:val="none" w:sz="0" w:space="0" w:color="auto" w:frame="1"/>
          </w:rPr>
          <w:t>Check for full-</w:t>
        </w:r>
        <w:proofErr w:type="spellStart"/>
        <w:r w:rsidR="00EE6507">
          <w:rPr>
            <w:rStyle w:val="Hyperlink"/>
            <w:rFonts w:ascii="inherit" w:hAnsi="inherit" w:cs="Helvetica"/>
            <w:color w:val="2A6EBB"/>
            <w:sz w:val="20"/>
            <w:szCs w:val="20"/>
            <w:bdr w:val="none" w:sz="0" w:space="0" w:color="auto" w:frame="1"/>
          </w:rPr>
          <w:t>text@UMMS</w:t>
        </w:r>
      </w:hyperlink>
      <w:hyperlink r:id="rId71" w:history="1">
        <w:r w:rsidR="00EE6507">
          <w:rPr>
            <w:rStyle w:val="Hyperlink"/>
            <w:rFonts w:ascii="inherit" w:hAnsi="inherit" w:cs="Helvetica"/>
            <w:color w:val="2A6EBB"/>
            <w:sz w:val="20"/>
            <w:szCs w:val="20"/>
            <w:bdr w:val="none" w:sz="0" w:space="0" w:color="auto" w:frame="1"/>
          </w:rPr>
          <w:t>Abstract</w:t>
        </w:r>
        <w:proofErr w:type="spellEnd"/>
        <w:r w:rsidR="00EE6507">
          <w:rPr>
            <w:rStyle w:val="Hyperlink"/>
            <w:rFonts w:ascii="inherit" w:hAnsi="inherit" w:cs="Helvetica"/>
            <w:color w:val="2A6EBB"/>
            <w:sz w:val="20"/>
            <w:szCs w:val="20"/>
            <w:bdr w:val="none" w:sz="0" w:space="0" w:color="auto" w:frame="1"/>
          </w:rPr>
          <w:t>/FREE Full Text</w:t>
        </w:r>
      </w:hyperlink>
    </w:p>
    <w:p w:rsidR="00EE6507" w:rsidRDefault="001F4677" w:rsidP="00EE6507">
      <w:pPr>
        <w:numPr>
          <w:ilvl w:val="0"/>
          <w:numId w:val="8"/>
        </w:numPr>
        <w:spacing w:after="0" w:line="240" w:lineRule="auto"/>
        <w:textAlignment w:val="baseline"/>
        <w:rPr>
          <w:rFonts w:ascii="inherit" w:hAnsi="inherit" w:cs="Helvetica"/>
          <w:color w:val="333333"/>
        </w:rPr>
      </w:pPr>
      <w:hyperlink r:id="rId72" w:anchor="xref-ref-7-1" w:tooltip="View reference 7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proofErr w:type="gramStart"/>
      <w:r>
        <w:rPr>
          <w:rFonts w:ascii="inherit" w:hAnsi="inherit" w:cs="Helvetica"/>
          <w:color w:val="333333"/>
        </w:rPr>
        <w:t>National Voices.</w:t>
      </w:r>
      <w:proofErr w:type="gramEnd"/>
      <w:r>
        <w:rPr>
          <w:rFonts w:ascii="inherit" w:hAnsi="inherit" w:cs="Helvetica"/>
          <w:color w:val="333333"/>
        </w:rPr>
        <w:t xml:space="preserve"> </w:t>
      </w:r>
      <w:proofErr w:type="gramStart"/>
      <w:r>
        <w:rPr>
          <w:rFonts w:ascii="inherit" w:hAnsi="inherit" w:cs="Helvetica"/>
          <w:color w:val="333333"/>
        </w:rPr>
        <w:t>Supporting shared decision making.</w:t>
      </w:r>
      <w:proofErr w:type="gramEnd"/>
      <w:r w:rsidR="001F4677">
        <w:rPr>
          <w:rFonts w:ascii="inherit" w:hAnsi="inherit" w:cs="Helvetica"/>
          <w:color w:val="333333"/>
        </w:rPr>
        <w:fldChar w:fldCharType="begin"/>
      </w:r>
      <w:r>
        <w:rPr>
          <w:rFonts w:ascii="inherit" w:hAnsi="inherit" w:cs="Helvetica"/>
          <w:color w:val="333333"/>
        </w:rPr>
        <w:instrText xml:space="preserve"> HYPERLINK "http://www.nationalvoices.org.uk/sites/default/files/public/publications/supporting_shared_decision-making.pdf" </w:instrText>
      </w:r>
      <w:r w:rsidR="001F4677">
        <w:rPr>
          <w:rFonts w:ascii="inherit" w:hAnsi="inherit" w:cs="Helvetica"/>
          <w:color w:val="333333"/>
        </w:rPr>
        <w:fldChar w:fldCharType="separate"/>
      </w:r>
      <w:r>
        <w:rPr>
          <w:rStyle w:val="Hyperlink"/>
          <w:rFonts w:ascii="inherit" w:hAnsi="inherit" w:cs="Helvetica"/>
          <w:color w:val="2A6EBB"/>
          <w:bdr w:val="none" w:sz="0" w:space="0" w:color="auto" w:frame="1"/>
        </w:rPr>
        <w:t>http://www.nationalvoices.org.uk/sites/default/files/public/publications/supporting_shared_decision-making.pdf</w:t>
      </w:r>
      <w:r w:rsidR="001F4677">
        <w:rPr>
          <w:rFonts w:ascii="inherit" w:hAnsi="inherit" w:cs="Helvetica"/>
          <w:color w:val="333333"/>
        </w:rPr>
        <w:fldChar w:fldCharType="end"/>
      </w:r>
    </w:p>
    <w:p w:rsidR="00EE6507" w:rsidRDefault="001F4677" w:rsidP="00EE6507">
      <w:pPr>
        <w:numPr>
          <w:ilvl w:val="0"/>
          <w:numId w:val="8"/>
        </w:numPr>
        <w:spacing w:after="0" w:line="240" w:lineRule="auto"/>
        <w:textAlignment w:val="baseline"/>
        <w:rPr>
          <w:rFonts w:ascii="inherit" w:hAnsi="inherit" w:cs="Helvetica"/>
          <w:color w:val="333333"/>
        </w:rPr>
      </w:pPr>
      <w:hyperlink r:id="rId73" w:anchor="xref-ref-8-1" w:tooltip="View reference 8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proofErr w:type="gramStart"/>
      <w:r>
        <w:rPr>
          <w:rFonts w:ascii="inherit" w:hAnsi="inherit" w:cs="Helvetica"/>
          <w:color w:val="333333"/>
        </w:rPr>
        <w:lastRenderedPageBreak/>
        <w:t>Health Foundation.</w:t>
      </w:r>
      <w:proofErr w:type="gramEnd"/>
      <w:r>
        <w:rPr>
          <w:rFonts w:ascii="inherit" w:hAnsi="inherit" w:cs="Helvetica"/>
          <w:color w:val="333333"/>
        </w:rPr>
        <w:t xml:space="preserve"> Why do shared decision making. </w:t>
      </w:r>
      <w:hyperlink r:id="rId74" w:history="1">
        <w:r>
          <w:rPr>
            <w:rStyle w:val="Hyperlink"/>
            <w:rFonts w:ascii="inherit" w:hAnsi="inherit" w:cs="Helvetica"/>
            <w:color w:val="2A6EBB"/>
            <w:bdr w:val="none" w:sz="0" w:space="0" w:color="auto" w:frame="1"/>
          </w:rPr>
          <w:t>http://personcentredcare.health.org.uk/person-centred-care/shared-decision-making/why-do-shared-decision-making</w:t>
        </w:r>
      </w:hyperlink>
    </w:p>
    <w:p w:rsidR="00EE6507" w:rsidRDefault="001F4677" w:rsidP="00EE6507">
      <w:pPr>
        <w:numPr>
          <w:ilvl w:val="0"/>
          <w:numId w:val="8"/>
        </w:numPr>
        <w:spacing w:after="0" w:line="240" w:lineRule="auto"/>
        <w:textAlignment w:val="baseline"/>
        <w:rPr>
          <w:rFonts w:ascii="inherit" w:hAnsi="inherit" w:cs="Helvetica"/>
          <w:color w:val="333333"/>
        </w:rPr>
      </w:pPr>
      <w:hyperlink r:id="rId75" w:anchor="xref-ref-9-1" w:tooltip="View reference 9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r>
        <w:rPr>
          <w:rStyle w:val="HTMLCite"/>
          <w:rFonts w:ascii="inherit" w:hAnsi="inherit" w:cs="Helvetica"/>
          <w:i w:val="0"/>
          <w:iCs w:val="0"/>
          <w:color w:val="333333"/>
          <w:bdr w:val="none" w:sz="0" w:space="0" w:color="auto" w:frame="1"/>
        </w:rPr>
        <w:t>Steel N, </w:t>
      </w:r>
      <w:proofErr w:type="spellStart"/>
      <w:r>
        <w:rPr>
          <w:rStyle w:val="HTMLCite"/>
          <w:rFonts w:ascii="inherit" w:hAnsi="inherit" w:cs="Helvetica"/>
          <w:i w:val="0"/>
          <w:iCs w:val="0"/>
          <w:color w:val="333333"/>
          <w:bdr w:val="none" w:sz="0" w:space="0" w:color="auto" w:frame="1"/>
        </w:rPr>
        <w:t>Abdelhamid</w:t>
      </w:r>
      <w:proofErr w:type="spellEnd"/>
      <w:r>
        <w:rPr>
          <w:rStyle w:val="HTMLCite"/>
          <w:rFonts w:ascii="inherit" w:hAnsi="inherit" w:cs="Helvetica"/>
          <w:i w:val="0"/>
          <w:iCs w:val="0"/>
          <w:color w:val="333333"/>
          <w:bdr w:val="none" w:sz="0" w:space="0" w:color="auto" w:frame="1"/>
        </w:rPr>
        <w:t xml:space="preserve"> A, Stokes T, et al. A review of clinical practice guidelines found that they were often based on evidence of uncertain relevance to primary care patients. J </w:t>
      </w:r>
      <w:proofErr w:type="spellStart"/>
      <w:r>
        <w:rPr>
          <w:rStyle w:val="HTMLCite"/>
          <w:rFonts w:ascii="inherit" w:hAnsi="inherit" w:cs="Helvetica"/>
          <w:i w:val="0"/>
          <w:iCs w:val="0"/>
          <w:color w:val="333333"/>
          <w:bdr w:val="none" w:sz="0" w:space="0" w:color="auto" w:frame="1"/>
        </w:rPr>
        <w:t>Clin</w:t>
      </w:r>
      <w:proofErr w:type="spellEnd"/>
      <w:r>
        <w:rPr>
          <w:rStyle w:val="HTMLCite"/>
          <w:rFonts w:ascii="inherit" w:hAnsi="inherit" w:cs="Helvetica"/>
          <w:i w:val="0"/>
          <w:iCs w:val="0"/>
          <w:color w:val="333333"/>
          <w:bdr w:val="none" w:sz="0" w:space="0" w:color="auto" w:frame="1"/>
        </w:rPr>
        <w:t xml:space="preserve"> Epidemiol2014</w:t>
      </w:r>
      <w:proofErr w:type="gramStart"/>
      <w:r>
        <w:rPr>
          <w:rStyle w:val="HTMLCite"/>
          <w:rFonts w:ascii="inherit" w:hAnsi="inherit" w:cs="Helvetica"/>
          <w:i w:val="0"/>
          <w:iCs w:val="0"/>
          <w:color w:val="333333"/>
          <w:bdr w:val="none" w:sz="0" w:space="0" w:color="auto" w:frame="1"/>
        </w:rPr>
        <w:t>;67:1251</w:t>
      </w:r>
      <w:proofErr w:type="gramEnd"/>
      <w:r>
        <w:rPr>
          <w:rStyle w:val="HTMLCite"/>
          <w:rFonts w:ascii="inherit" w:hAnsi="inherit" w:cs="Helvetica"/>
          <w:i w:val="0"/>
          <w:iCs w:val="0"/>
          <w:color w:val="333333"/>
          <w:bdr w:val="none" w:sz="0" w:space="0" w:color="auto" w:frame="1"/>
        </w:rPr>
        <w:t>-7.</w:t>
      </w:r>
      <w:hyperlink r:id="rId76" w:history="1">
        <w:r>
          <w:rPr>
            <w:rStyle w:val="Hyperlink"/>
            <w:rFonts w:ascii="inherit" w:hAnsi="inherit" w:cs="Helvetica"/>
            <w:color w:val="2A6EBB"/>
            <w:bdr w:val="none" w:sz="0" w:space="0" w:color="auto" w:frame="1"/>
          </w:rPr>
          <w:t>doi:10.1016/j.jclinepi.2014.05.020</w:t>
        </w:r>
      </w:hyperlink>
      <w:r>
        <w:rPr>
          <w:rStyle w:val="HTMLCite"/>
          <w:rFonts w:ascii="inherit" w:hAnsi="inherit" w:cs="Helvetica"/>
          <w:i w:val="0"/>
          <w:iCs w:val="0"/>
          <w:color w:val="333333"/>
          <w:bdr w:val="none" w:sz="0" w:space="0" w:color="auto" w:frame="1"/>
        </w:rPr>
        <w:t> </w:t>
      </w:r>
      <w:hyperlink r:id="rId77" w:history="1">
        <w:r>
          <w:rPr>
            <w:rStyle w:val="Hyperlink"/>
            <w:rFonts w:ascii="inherit" w:hAnsi="inherit" w:cs="Helvetica"/>
            <w:color w:val="2A6EBB"/>
            <w:bdr w:val="none" w:sz="0" w:space="0" w:color="auto" w:frame="1"/>
          </w:rPr>
          <w:t>pmid</w:t>
        </w:r>
        <w:proofErr w:type="gramStart"/>
        <w:r>
          <w:rPr>
            <w:rStyle w:val="Hyperlink"/>
            <w:rFonts w:ascii="inherit" w:hAnsi="inherit" w:cs="Helvetica"/>
            <w:color w:val="2A6EBB"/>
            <w:bdr w:val="none" w:sz="0" w:space="0" w:color="auto" w:frame="1"/>
          </w:rPr>
          <w:t>:25199598</w:t>
        </w:r>
        <w:proofErr w:type="gramEnd"/>
      </w:hyperlink>
      <w:r>
        <w:rPr>
          <w:rStyle w:val="HTMLCite"/>
          <w:rFonts w:ascii="inherit" w:hAnsi="inherit" w:cs="Helvetica"/>
          <w:i w:val="0"/>
          <w:iCs w:val="0"/>
          <w:color w:val="333333"/>
          <w:bdr w:val="none" w:sz="0" w:space="0" w:color="auto" w:frame="1"/>
        </w:rPr>
        <w:t>.</w:t>
      </w:r>
    </w:p>
    <w:p w:rsidR="00EE6507" w:rsidRDefault="001F4677" w:rsidP="00EE6507">
      <w:pPr>
        <w:ind w:left="720"/>
        <w:textAlignment w:val="baseline"/>
        <w:rPr>
          <w:rFonts w:ascii="inherit" w:hAnsi="inherit" w:cs="Helvetica"/>
          <w:color w:val="333333"/>
        </w:rPr>
      </w:pPr>
      <w:hyperlink r:id="rId78" w:history="1">
        <w:r w:rsidR="00EE6507">
          <w:rPr>
            <w:rStyle w:val="Hyperlink"/>
            <w:rFonts w:ascii="inherit" w:hAnsi="inherit" w:cs="Helvetica"/>
            <w:color w:val="2A6EBB"/>
            <w:sz w:val="20"/>
            <w:szCs w:val="20"/>
            <w:bdr w:val="none" w:sz="0" w:space="0" w:color="auto" w:frame="1"/>
          </w:rPr>
          <w:t>Check for full-</w:t>
        </w:r>
        <w:proofErr w:type="spellStart"/>
        <w:r w:rsidR="00EE6507">
          <w:rPr>
            <w:rStyle w:val="Hyperlink"/>
            <w:rFonts w:ascii="inherit" w:hAnsi="inherit" w:cs="Helvetica"/>
            <w:color w:val="2A6EBB"/>
            <w:sz w:val="20"/>
            <w:szCs w:val="20"/>
            <w:bdr w:val="none" w:sz="0" w:space="0" w:color="auto" w:frame="1"/>
          </w:rPr>
          <w:t>text@UMMS</w:t>
        </w:r>
      </w:hyperlink>
      <w:hyperlink r:id="rId79" w:history="1">
        <w:r w:rsidR="00EE6507">
          <w:rPr>
            <w:rStyle w:val="Hyperlink"/>
            <w:rFonts w:ascii="inherit" w:hAnsi="inherit" w:cs="Helvetica"/>
            <w:color w:val="2A6EBB"/>
            <w:sz w:val="20"/>
            <w:szCs w:val="20"/>
            <w:bdr w:val="none" w:sz="0" w:space="0" w:color="auto" w:frame="1"/>
          </w:rPr>
          <w:t>CrossRef</w:t>
        </w:r>
      </w:hyperlink>
      <w:hyperlink r:id="rId80" w:history="1">
        <w:r w:rsidR="00EE6507">
          <w:rPr>
            <w:rStyle w:val="Hyperlink"/>
            <w:rFonts w:ascii="inherit" w:hAnsi="inherit" w:cs="Helvetica"/>
            <w:color w:val="2A6EBB"/>
            <w:sz w:val="20"/>
            <w:szCs w:val="20"/>
            <w:bdr w:val="none" w:sz="0" w:space="0" w:color="auto" w:frame="1"/>
          </w:rPr>
          <w:t>Medline</w:t>
        </w:r>
        <w:proofErr w:type="spellEnd"/>
      </w:hyperlink>
    </w:p>
    <w:p w:rsidR="00EE6507" w:rsidRDefault="001F4677" w:rsidP="00EE6507">
      <w:pPr>
        <w:numPr>
          <w:ilvl w:val="0"/>
          <w:numId w:val="8"/>
        </w:numPr>
        <w:spacing w:after="0" w:line="240" w:lineRule="auto"/>
        <w:textAlignment w:val="baseline"/>
        <w:rPr>
          <w:rFonts w:ascii="inherit" w:hAnsi="inherit" w:cs="Helvetica"/>
          <w:color w:val="333333"/>
        </w:rPr>
      </w:pPr>
      <w:hyperlink r:id="rId81" w:anchor="xref-ref-10-1" w:tooltip="View reference 10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proofErr w:type="spellStart"/>
      <w:r>
        <w:rPr>
          <w:rStyle w:val="HTMLCite"/>
          <w:rFonts w:ascii="inherit" w:hAnsi="inherit" w:cs="Helvetica"/>
          <w:i w:val="0"/>
          <w:iCs w:val="0"/>
          <w:color w:val="333333"/>
          <w:bdr w:val="none" w:sz="0" w:space="0" w:color="auto" w:frame="1"/>
        </w:rPr>
        <w:t>Tricoci</w:t>
      </w:r>
      <w:proofErr w:type="spellEnd"/>
      <w:r>
        <w:rPr>
          <w:rStyle w:val="HTMLCite"/>
          <w:rFonts w:ascii="inherit" w:hAnsi="inherit" w:cs="Helvetica"/>
          <w:i w:val="0"/>
          <w:iCs w:val="0"/>
          <w:color w:val="333333"/>
          <w:bdr w:val="none" w:sz="0" w:space="0" w:color="auto" w:frame="1"/>
        </w:rPr>
        <w:t> P, Allen JM, Kramer JM, </w:t>
      </w:r>
      <w:proofErr w:type="spellStart"/>
      <w:r>
        <w:rPr>
          <w:rStyle w:val="HTMLCite"/>
          <w:rFonts w:ascii="inherit" w:hAnsi="inherit" w:cs="Helvetica"/>
          <w:i w:val="0"/>
          <w:iCs w:val="0"/>
          <w:color w:val="333333"/>
          <w:bdr w:val="none" w:sz="0" w:space="0" w:color="auto" w:frame="1"/>
        </w:rPr>
        <w:t>Califf</w:t>
      </w:r>
      <w:proofErr w:type="spellEnd"/>
      <w:r>
        <w:rPr>
          <w:rStyle w:val="HTMLCite"/>
          <w:rFonts w:ascii="inherit" w:hAnsi="inherit" w:cs="Helvetica"/>
          <w:i w:val="0"/>
          <w:iCs w:val="0"/>
          <w:color w:val="333333"/>
          <w:bdr w:val="none" w:sz="0" w:space="0" w:color="auto" w:frame="1"/>
        </w:rPr>
        <w:t> RM, Smith SC Jr. Scientific evidence underlying the ACC/AHA clinical practice guidelines.JAMA2009;301:831-41. </w:t>
      </w:r>
      <w:hyperlink r:id="rId82" w:history="1">
        <w:r>
          <w:rPr>
            <w:rStyle w:val="Hyperlink"/>
            <w:rFonts w:ascii="inherit" w:hAnsi="inherit" w:cs="Helvetica"/>
            <w:color w:val="2A6EBB"/>
            <w:bdr w:val="none" w:sz="0" w:space="0" w:color="auto" w:frame="1"/>
          </w:rPr>
          <w:t>doi:10.1001/jama.2009.205</w:t>
        </w:r>
      </w:hyperlink>
      <w:r>
        <w:rPr>
          <w:rStyle w:val="HTMLCite"/>
          <w:rFonts w:ascii="inherit" w:hAnsi="inherit" w:cs="Helvetica"/>
          <w:i w:val="0"/>
          <w:iCs w:val="0"/>
          <w:color w:val="333333"/>
          <w:bdr w:val="none" w:sz="0" w:space="0" w:color="auto" w:frame="1"/>
        </w:rPr>
        <w:t>. </w:t>
      </w:r>
      <w:hyperlink r:id="rId83" w:history="1">
        <w:proofErr w:type="gramStart"/>
        <w:r>
          <w:rPr>
            <w:rStyle w:val="Hyperlink"/>
            <w:rFonts w:ascii="inherit" w:hAnsi="inherit" w:cs="Helvetica"/>
            <w:color w:val="2A6EBB"/>
            <w:bdr w:val="none" w:sz="0" w:space="0" w:color="auto" w:frame="1"/>
          </w:rPr>
          <w:t>pmid:</w:t>
        </w:r>
        <w:proofErr w:type="gramEnd"/>
        <w:r>
          <w:rPr>
            <w:rStyle w:val="Hyperlink"/>
            <w:rFonts w:ascii="inherit" w:hAnsi="inherit" w:cs="Helvetica"/>
            <w:color w:val="2A6EBB"/>
            <w:bdr w:val="none" w:sz="0" w:space="0" w:color="auto" w:frame="1"/>
          </w:rPr>
          <w:t>19244190</w:t>
        </w:r>
      </w:hyperlink>
      <w:r>
        <w:rPr>
          <w:rStyle w:val="HTMLCite"/>
          <w:rFonts w:ascii="inherit" w:hAnsi="inherit" w:cs="Helvetica"/>
          <w:i w:val="0"/>
          <w:iCs w:val="0"/>
          <w:color w:val="333333"/>
          <w:bdr w:val="none" w:sz="0" w:space="0" w:color="auto" w:frame="1"/>
        </w:rPr>
        <w:t>.</w:t>
      </w:r>
    </w:p>
    <w:p w:rsidR="00EE6507" w:rsidRDefault="001F4677" w:rsidP="00EE6507">
      <w:pPr>
        <w:ind w:left="720"/>
        <w:textAlignment w:val="baseline"/>
        <w:rPr>
          <w:rFonts w:ascii="inherit" w:hAnsi="inherit" w:cs="Helvetica"/>
          <w:color w:val="333333"/>
        </w:rPr>
      </w:pPr>
      <w:hyperlink r:id="rId84" w:history="1">
        <w:r w:rsidR="00EE6507">
          <w:rPr>
            <w:rStyle w:val="Hyperlink"/>
            <w:rFonts w:ascii="inherit" w:hAnsi="inherit" w:cs="Helvetica"/>
            <w:color w:val="2A6EBB"/>
            <w:sz w:val="20"/>
            <w:szCs w:val="20"/>
            <w:bdr w:val="none" w:sz="0" w:space="0" w:color="auto" w:frame="1"/>
          </w:rPr>
          <w:t>Check for full-</w:t>
        </w:r>
        <w:proofErr w:type="spellStart"/>
        <w:r w:rsidR="00EE6507">
          <w:rPr>
            <w:rStyle w:val="Hyperlink"/>
            <w:rFonts w:ascii="inherit" w:hAnsi="inherit" w:cs="Helvetica"/>
            <w:color w:val="2A6EBB"/>
            <w:sz w:val="20"/>
            <w:szCs w:val="20"/>
            <w:bdr w:val="none" w:sz="0" w:space="0" w:color="auto" w:frame="1"/>
          </w:rPr>
          <w:t>text@UMMS</w:t>
        </w:r>
      </w:hyperlink>
      <w:hyperlink r:id="rId85" w:history="1">
        <w:r w:rsidR="00EE6507">
          <w:rPr>
            <w:rStyle w:val="Hyperlink"/>
            <w:rFonts w:ascii="inherit" w:hAnsi="inherit" w:cs="Helvetica"/>
            <w:color w:val="2A6EBB"/>
            <w:sz w:val="20"/>
            <w:szCs w:val="20"/>
            <w:bdr w:val="none" w:sz="0" w:space="0" w:color="auto" w:frame="1"/>
          </w:rPr>
          <w:t>CrossRef</w:t>
        </w:r>
      </w:hyperlink>
      <w:hyperlink r:id="rId86" w:history="1">
        <w:r w:rsidR="00EE6507">
          <w:rPr>
            <w:rStyle w:val="Hyperlink"/>
            <w:rFonts w:ascii="inherit" w:hAnsi="inherit" w:cs="Helvetica"/>
            <w:color w:val="2A6EBB"/>
            <w:sz w:val="20"/>
            <w:szCs w:val="20"/>
            <w:bdr w:val="none" w:sz="0" w:space="0" w:color="auto" w:frame="1"/>
          </w:rPr>
          <w:t>Medline</w:t>
        </w:r>
      </w:hyperlink>
      <w:hyperlink r:id="rId87" w:history="1">
        <w:r w:rsidR="00EE6507">
          <w:rPr>
            <w:rStyle w:val="Hyperlink"/>
            <w:rFonts w:ascii="inherit" w:hAnsi="inherit" w:cs="Helvetica"/>
            <w:color w:val="2A6EBB"/>
            <w:sz w:val="20"/>
            <w:szCs w:val="20"/>
            <w:bdr w:val="none" w:sz="0" w:space="0" w:color="auto" w:frame="1"/>
          </w:rPr>
          <w:t>Web</w:t>
        </w:r>
        <w:proofErr w:type="spellEnd"/>
        <w:r w:rsidR="00EE6507">
          <w:rPr>
            <w:rStyle w:val="Hyperlink"/>
            <w:rFonts w:ascii="inherit" w:hAnsi="inherit" w:cs="Helvetica"/>
            <w:color w:val="2A6EBB"/>
            <w:sz w:val="20"/>
            <w:szCs w:val="20"/>
            <w:bdr w:val="none" w:sz="0" w:space="0" w:color="auto" w:frame="1"/>
          </w:rPr>
          <w:t xml:space="preserve"> of Science</w:t>
        </w:r>
      </w:hyperlink>
    </w:p>
    <w:p w:rsidR="00EE6507" w:rsidRDefault="001F4677" w:rsidP="00EE6507">
      <w:pPr>
        <w:numPr>
          <w:ilvl w:val="0"/>
          <w:numId w:val="8"/>
        </w:numPr>
        <w:spacing w:after="0" w:line="240" w:lineRule="auto"/>
        <w:textAlignment w:val="baseline"/>
        <w:rPr>
          <w:rFonts w:ascii="inherit" w:hAnsi="inherit" w:cs="Helvetica"/>
          <w:color w:val="333333"/>
        </w:rPr>
      </w:pPr>
      <w:hyperlink r:id="rId88" w:anchor="xref-ref-11-1" w:tooltip="View reference 11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proofErr w:type="spellStart"/>
      <w:r>
        <w:rPr>
          <w:rStyle w:val="HTMLCite"/>
          <w:rFonts w:ascii="inherit" w:hAnsi="inherit" w:cs="Helvetica"/>
          <w:i w:val="0"/>
          <w:iCs w:val="0"/>
          <w:color w:val="333333"/>
          <w:bdr w:val="none" w:sz="0" w:space="0" w:color="auto" w:frame="1"/>
        </w:rPr>
        <w:t>Greenhalgh</w:t>
      </w:r>
      <w:proofErr w:type="spellEnd"/>
      <w:r>
        <w:rPr>
          <w:rStyle w:val="HTMLCite"/>
          <w:rFonts w:ascii="inherit" w:hAnsi="inherit" w:cs="Helvetica"/>
          <w:i w:val="0"/>
          <w:iCs w:val="0"/>
          <w:color w:val="333333"/>
          <w:bdr w:val="none" w:sz="0" w:space="0" w:color="auto" w:frame="1"/>
        </w:rPr>
        <w:t xml:space="preserve"> T, Snow R, Ryan S, Rees S, Salisbury H. Six ‘biases’ against patients and </w:t>
      </w:r>
      <w:proofErr w:type="spellStart"/>
      <w:r>
        <w:rPr>
          <w:rStyle w:val="HTMLCite"/>
          <w:rFonts w:ascii="inherit" w:hAnsi="inherit" w:cs="Helvetica"/>
          <w:i w:val="0"/>
          <w:iCs w:val="0"/>
          <w:color w:val="333333"/>
          <w:bdr w:val="none" w:sz="0" w:space="0" w:color="auto" w:frame="1"/>
        </w:rPr>
        <w:t>carers</w:t>
      </w:r>
      <w:proofErr w:type="spellEnd"/>
      <w:r>
        <w:rPr>
          <w:rStyle w:val="HTMLCite"/>
          <w:rFonts w:ascii="inherit" w:hAnsi="inherit" w:cs="Helvetica"/>
          <w:i w:val="0"/>
          <w:iCs w:val="0"/>
          <w:color w:val="333333"/>
          <w:bdr w:val="none" w:sz="0" w:space="0" w:color="auto" w:frame="1"/>
        </w:rPr>
        <w:t xml:space="preserve"> in evidence-based medicine. BMC Med2015</w:t>
      </w:r>
      <w:proofErr w:type="gramStart"/>
      <w:r>
        <w:rPr>
          <w:rStyle w:val="HTMLCite"/>
          <w:rFonts w:ascii="inherit" w:hAnsi="inherit" w:cs="Helvetica"/>
          <w:i w:val="0"/>
          <w:iCs w:val="0"/>
          <w:color w:val="333333"/>
          <w:bdr w:val="none" w:sz="0" w:space="0" w:color="auto" w:frame="1"/>
        </w:rPr>
        <w:t>;13:200</w:t>
      </w:r>
      <w:proofErr w:type="gramEnd"/>
      <w:r>
        <w:rPr>
          <w:rStyle w:val="HTMLCite"/>
          <w:rFonts w:ascii="inherit" w:hAnsi="inherit" w:cs="Helvetica"/>
          <w:i w:val="0"/>
          <w:iCs w:val="0"/>
          <w:color w:val="333333"/>
          <w:bdr w:val="none" w:sz="0" w:space="0" w:color="auto" w:frame="1"/>
        </w:rPr>
        <w:t>. </w:t>
      </w:r>
      <w:hyperlink r:id="rId89" w:history="1">
        <w:proofErr w:type="gramStart"/>
        <w:r>
          <w:rPr>
            <w:rStyle w:val="Hyperlink"/>
            <w:rFonts w:ascii="inherit" w:hAnsi="inherit" w:cs="Helvetica"/>
            <w:color w:val="2A6EBB"/>
            <w:bdr w:val="none" w:sz="0" w:space="0" w:color="auto" w:frame="1"/>
          </w:rPr>
          <w:t>doi:</w:t>
        </w:r>
        <w:proofErr w:type="gramEnd"/>
        <w:r>
          <w:rPr>
            <w:rStyle w:val="Hyperlink"/>
            <w:rFonts w:ascii="inherit" w:hAnsi="inherit" w:cs="Helvetica"/>
            <w:color w:val="2A6EBB"/>
            <w:bdr w:val="none" w:sz="0" w:space="0" w:color="auto" w:frame="1"/>
          </w:rPr>
          <w:t>10.1186/s12916-015-0437-x</w:t>
        </w:r>
      </w:hyperlink>
      <w:r>
        <w:rPr>
          <w:rStyle w:val="HTMLCite"/>
          <w:rFonts w:ascii="inherit" w:hAnsi="inherit" w:cs="Helvetica"/>
          <w:i w:val="0"/>
          <w:iCs w:val="0"/>
          <w:color w:val="333333"/>
          <w:bdr w:val="none" w:sz="0" w:space="0" w:color="auto" w:frame="1"/>
        </w:rPr>
        <w:t>. </w:t>
      </w:r>
      <w:hyperlink r:id="rId90" w:history="1">
        <w:proofErr w:type="gramStart"/>
        <w:r>
          <w:rPr>
            <w:rStyle w:val="Hyperlink"/>
            <w:rFonts w:ascii="inherit" w:hAnsi="inherit" w:cs="Helvetica"/>
            <w:color w:val="2A6EBB"/>
            <w:bdr w:val="none" w:sz="0" w:space="0" w:color="auto" w:frame="1"/>
          </w:rPr>
          <w:t>pmid:</w:t>
        </w:r>
        <w:proofErr w:type="gramEnd"/>
        <w:r>
          <w:rPr>
            <w:rStyle w:val="Hyperlink"/>
            <w:rFonts w:ascii="inherit" w:hAnsi="inherit" w:cs="Helvetica"/>
            <w:color w:val="2A6EBB"/>
            <w:bdr w:val="none" w:sz="0" w:space="0" w:color="auto" w:frame="1"/>
          </w:rPr>
          <w:t>26324223</w:t>
        </w:r>
      </w:hyperlink>
      <w:r>
        <w:rPr>
          <w:rStyle w:val="HTMLCite"/>
          <w:rFonts w:ascii="inherit" w:hAnsi="inherit" w:cs="Helvetica"/>
          <w:i w:val="0"/>
          <w:iCs w:val="0"/>
          <w:color w:val="333333"/>
          <w:bdr w:val="none" w:sz="0" w:space="0" w:color="auto" w:frame="1"/>
        </w:rPr>
        <w:t>.</w:t>
      </w:r>
    </w:p>
    <w:p w:rsidR="00EE6507" w:rsidRDefault="001F4677" w:rsidP="00EE6507">
      <w:pPr>
        <w:ind w:left="720"/>
        <w:textAlignment w:val="baseline"/>
        <w:rPr>
          <w:rFonts w:ascii="inherit" w:hAnsi="inherit" w:cs="Helvetica"/>
          <w:color w:val="333333"/>
        </w:rPr>
      </w:pPr>
      <w:hyperlink r:id="rId91" w:history="1">
        <w:r w:rsidR="00EE6507">
          <w:rPr>
            <w:rStyle w:val="Hyperlink"/>
            <w:rFonts w:ascii="inherit" w:hAnsi="inherit" w:cs="Helvetica"/>
            <w:color w:val="2A6EBB"/>
            <w:sz w:val="20"/>
            <w:szCs w:val="20"/>
            <w:bdr w:val="none" w:sz="0" w:space="0" w:color="auto" w:frame="1"/>
          </w:rPr>
          <w:t>Check for full-</w:t>
        </w:r>
        <w:proofErr w:type="spellStart"/>
        <w:r w:rsidR="00EE6507">
          <w:rPr>
            <w:rStyle w:val="Hyperlink"/>
            <w:rFonts w:ascii="inherit" w:hAnsi="inherit" w:cs="Helvetica"/>
            <w:color w:val="2A6EBB"/>
            <w:sz w:val="20"/>
            <w:szCs w:val="20"/>
            <w:bdr w:val="none" w:sz="0" w:space="0" w:color="auto" w:frame="1"/>
          </w:rPr>
          <w:t>text@UMMS</w:t>
        </w:r>
      </w:hyperlink>
      <w:hyperlink r:id="rId92" w:history="1">
        <w:r w:rsidR="00EE6507">
          <w:rPr>
            <w:rStyle w:val="Hyperlink"/>
            <w:rFonts w:ascii="inherit" w:hAnsi="inherit" w:cs="Helvetica"/>
            <w:color w:val="2A6EBB"/>
            <w:sz w:val="20"/>
            <w:szCs w:val="20"/>
            <w:bdr w:val="none" w:sz="0" w:space="0" w:color="auto" w:frame="1"/>
          </w:rPr>
          <w:t>CrossRef</w:t>
        </w:r>
      </w:hyperlink>
      <w:hyperlink r:id="rId93" w:history="1">
        <w:r w:rsidR="00EE6507">
          <w:rPr>
            <w:rStyle w:val="Hyperlink"/>
            <w:rFonts w:ascii="inherit" w:hAnsi="inherit" w:cs="Helvetica"/>
            <w:color w:val="2A6EBB"/>
            <w:sz w:val="20"/>
            <w:szCs w:val="20"/>
            <w:bdr w:val="none" w:sz="0" w:space="0" w:color="auto" w:frame="1"/>
          </w:rPr>
          <w:t>Medline</w:t>
        </w:r>
        <w:proofErr w:type="spellEnd"/>
      </w:hyperlink>
    </w:p>
    <w:p w:rsidR="00EE6507" w:rsidRDefault="001F4677" w:rsidP="00EE6507">
      <w:pPr>
        <w:numPr>
          <w:ilvl w:val="0"/>
          <w:numId w:val="8"/>
        </w:numPr>
        <w:spacing w:after="0" w:line="240" w:lineRule="auto"/>
        <w:textAlignment w:val="baseline"/>
        <w:rPr>
          <w:rFonts w:ascii="inherit" w:hAnsi="inherit" w:cs="Helvetica"/>
          <w:color w:val="333333"/>
        </w:rPr>
      </w:pPr>
      <w:hyperlink r:id="rId94" w:anchor="xref-ref-12-1" w:tooltip="View reference 12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proofErr w:type="spellStart"/>
      <w:r>
        <w:rPr>
          <w:rFonts w:ascii="inherit" w:hAnsi="inherit" w:cs="Helvetica"/>
          <w:color w:val="333333"/>
        </w:rPr>
        <w:t>Gawande</w:t>
      </w:r>
      <w:proofErr w:type="spellEnd"/>
      <w:r>
        <w:rPr>
          <w:rFonts w:ascii="inherit" w:hAnsi="inherit" w:cs="Helvetica"/>
          <w:color w:val="333333"/>
        </w:rPr>
        <w:t xml:space="preserve"> A. Being mortal: medicine and what matters in the end. </w:t>
      </w:r>
      <w:proofErr w:type="gramStart"/>
      <w:r>
        <w:rPr>
          <w:rFonts w:ascii="inherit" w:hAnsi="inherit" w:cs="Helvetica"/>
          <w:color w:val="333333"/>
        </w:rPr>
        <w:t>Metropolitan, 2014.</w:t>
      </w:r>
      <w:proofErr w:type="gramEnd"/>
    </w:p>
    <w:p w:rsidR="00EE6507" w:rsidRDefault="001F4677" w:rsidP="00EE6507">
      <w:pPr>
        <w:numPr>
          <w:ilvl w:val="0"/>
          <w:numId w:val="8"/>
        </w:numPr>
        <w:spacing w:after="0" w:line="240" w:lineRule="auto"/>
        <w:textAlignment w:val="baseline"/>
        <w:rPr>
          <w:rFonts w:ascii="inherit" w:hAnsi="inherit" w:cs="Helvetica"/>
          <w:color w:val="333333"/>
        </w:rPr>
      </w:pPr>
      <w:hyperlink r:id="rId95" w:anchor="xref-ref-13-1" w:tooltip="View reference 13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proofErr w:type="spellStart"/>
      <w:r>
        <w:rPr>
          <w:rStyle w:val="HTMLCite"/>
          <w:rFonts w:ascii="inherit" w:hAnsi="inherit" w:cs="Helvetica"/>
          <w:i w:val="0"/>
          <w:iCs w:val="0"/>
          <w:color w:val="333333"/>
          <w:bdr w:val="none" w:sz="0" w:space="0" w:color="auto" w:frame="1"/>
        </w:rPr>
        <w:t>Goldacre</w:t>
      </w:r>
      <w:proofErr w:type="spellEnd"/>
      <w:r>
        <w:rPr>
          <w:rStyle w:val="HTMLCite"/>
          <w:rFonts w:ascii="inherit" w:hAnsi="inherit" w:cs="Helvetica"/>
          <w:i w:val="0"/>
          <w:iCs w:val="0"/>
          <w:color w:val="333333"/>
          <w:bdr w:val="none" w:sz="0" w:space="0" w:color="auto" w:frame="1"/>
        </w:rPr>
        <w:t xml:space="preserve"> BM. NICE must do better at </w:t>
      </w:r>
      <w:proofErr w:type="spellStart"/>
      <w:r>
        <w:rPr>
          <w:rStyle w:val="HTMLCite"/>
          <w:rFonts w:ascii="inherit" w:hAnsi="inherit" w:cs="Helvetica"/>
          <w:i w:val="0"/>
          <w:iCs w:val="0"/>
          <w:color w:val="333333"/>
          <w:bdr w:val="none" w:sz="0" w:space="0" w:color="auto" w:frame="1"/>
        </w:rPr>
        <w:t>summarising</w:t>
      </w:r>
      <w:proofErr w:type="spellEnd"/>
      <w:r>
        <w:rPr>
          <w:rStyle w:val="HTMLCite"/>
          <w:rFonts w:ascii="inherit" w:hAnsi="inherit" w:cs="Helvetica"/>
          <w:i w:val="0"/>
          <w:iCs w:val="0"/>
          <w:color w:val="333333"/>
          <w:bdr w:val="none" w:sz="0" w:space="0" w:color="auto" w:frame="1"/>
        </w:rPr>
        <w:t xml:space="preserve"> and communicating evidence on </w:t>
      </w:r>
      <w:proofErr w:type="spellStart"/>
      <w:r>
        <w:rPr>
          <w:rStyle w:val="HTMLCite"/>
          <w:rFonts w:ascii="inherit" w:hAnsi="inherit" w:cs="Helvetica"/>
          <w:i w:val="0"/>
          <w:iCs w:val="0"/>
          <w:color w:val="333333"/>
          <w:bdr w:val="none" w:sz="0" w:space="0" w:color="auto" w:frame="1"/>
        </w:rPr>
        <w:t>statins</w:t>
      </w:r>
      <w:proofErr w:type="spellEnd"/>
      <w:r>
        <w:rPr>
          <w:rStyle w:val="HTMLCite"/>
          <w:rFonts w:ascii="inherit" w:hAnsi="inherit" w:cs="Helvetica"/>
          <w:i w:val="0"/>
          <w:iCs w:val="0"/>
          <w:color w:val="333333"/>
          <w:bdr w:val="none" w:sz="0" w:space="0" w:color="auto" w:frame="1"/>
        </w:rPr>
        <w:t>. BMJ2014</w:t>
      </w:r>
      <w:proofErr w:type="gramStart"/>
      <w:r>
        <w:rPr>
          <w:rStyle w:val="HTMLCite"/>
          <w:rFonts w:ascii="inherit" w:hAnsi="inherit" w:cs="Helvetica"/>
          <w:i w:val="0"/>
          <w:iCs w:val="0"/>
          <w:color w:val="333333"/>
          <w:bdr w:val="none" w:sz="0" w:space="0" w:color="auto" w:frame="1"/>
        </w:rPr>
        <w:t>;349:g5081</w:t>
      </w:r>
      <w:proofErr w:type="gramEnd"/>
      <w:r>
        <w:rPr>
          <w:rStyle w:val="HTMLCite"/>
          <w:rFonts w:ascii="inherit" w:hAnsi="inherit" w:cs="Helvetica"/>
          <w:i w:val="0"/>
          <w:iCs w:val="0"/>
          <w:color w:val="333333"/>
          <w:bdr w:val="none" w:sz="0" w:space="0" w:color="auto" w:frame="1"/>
        </w:rPr>
        <w:t>.</w:t>
      </w:r>
      <w:hyperlink r:id="rId96" w:history="1">
        <w:r>
          <w:rPr>
            <w:rStyle w:val="Hyperlink"/>
            <w:rFonts w:ascii="inherit" w:hAnsi="inherit" w:cs="Helvetica"/>
            <w:color w:val="2A6EBB"/>
            <w:bdr w:val="none" w:sz="0" w:space="0" w:color="auto" w:frame="1"/>
          </w:rPr>
          <w:t>doi:10.1136/bmj.g5081</w:t>
        </w:r>
      </w:hyperlink>
      <w:r>
        <w:rPr>
          <w:rStyle w:val="HTMLCite"/>
          <w:rFonts w:ascii="inherit" w:hAnsi="inherit" w:cs="Helvetica"/>
          <w:i w:val="0"/>
          <w:iCs w:val="0"/>
          <w:color w:val="333333"/>
          <w:bdr w:val="none" w:sz="0" w:space="0" w:color="auto" w:frame="1"/>
        </w:rPr>
        <w:t> </w:t>
      </w:r>
      <w:hyperlink r:id="rId97" w:history="1">
        <w:r>
          <w:rPr>
            <w:rStyle w:val="Hyperlink"/>
            <w:rFonts w:ascii="inherit" w:hAnsi="inherit" w:cs="Helvetica"/>
            <w:color w:val="2A6EBB"/>
            <w:bdr w:val="none" w:sz="0" w:space="0" w:color="auto" w:frame="1"/>
          </w:rPr>
          <w:t>pmid</w:t>
        </w:r>
        <w:proofErr w:type="gramStart"/>
        <w:r>
          <w:rPr>
            <w:rStyle w:val="Hyperlink"/>
            <w:rFonts w:ascii="inherit" w:hAnsi="inherit" w:cs="Helvetica"/>
            <w:color w:val="2A6EBB"/>
            <w:bdr w:val="none" w:sz="0" w:space="0" w:color="auto" w:frame="1"/>
          </w:rPr>
          <w:t>:25186969</w:t>
        </w:r>
        <w:proofErr w:type="gramEnd"/>
      </w:hyperlink>
      <w:r>
        <w:rPr>
          <w:rStyle w:val="HTMLCite"/>
          <w:rFonts w:ascii="inherit" w:hAnsi="inherit" w:cs="Helvetica"/>
          <w:i w:val="0"/>
          <w:iCs w:val="0"/>
          <w:color w:val="333333"/>
          <w:bdr w:val="none" w:sz="0" w:space="0" w:color="auto" w:frame="1"/>
        </w:rPr>
        <w:t>.</w:t>
      </w:r>
    </w:p>
    <w:p w:rsidR="00EE6507" w:rsidRDefault="001F4677" w:rsidP="00EE6507">
      <w:pPr>
        <w:ind w:left="720"/>
        <w:textAlignment w:val="baseline"/>
        <w:rPr>
          <w:rFonts w:ascii="inherit" w:hAnsi="inherit" w:cs="Helvetica"/>
          <w:color w:val="333333"/>
        </w:rPr>
      </w:pPr>
      <w:hyperlink r:id="rId98" w:history="1">
        <w:r w:rsidR="00EE6507">
          <w:rPr>
            <w:rStyle w:val="Hyperlink"/>
            <w:rFonts w:ascii="inherit" w:hAnsi="inherit" w:cs="Helvetica"/>
            <w:color w:val="2A6EBB"/>
            <w:sz w:val="20"/>
            <w:szCs w:val="20"/>
            <w:bdr w:val="none" w:sz="0" w:space="0" w:color="auto" w:frame="1"/>
          </w:rPr>
          <w:t>Check for full-</w:t>
        </w:r>
        <w:proofErr w:type="spellStart"/>
        <w:r w:rsidR="00EE6507">
          <w:rPr>
            <w:rStyle w:val="Hyperlink"/>
            <w:rFonts w:ascii="inherit" w:hAnsi="inherit" w:cs="Helvetica"/>
            <w:color w:val="2A6EBB"/>
            <w:sz w:val="20"/>
            <w:szCs w:val="20"/>
            <w:bdr w:val="none" w:sz="0" w:space="0" w:color="auto" w:frame="1"/>
          </w:rPr>
          <w:t>text@UMMS</w:t>
        </w:r>
      </w:hyperlink>
      <w:hyperlink r:id="rId99" w:history="1">
        <w:r w:rsidR="00EE6507">
          <w:rPr>
            <w:rStyle w:val="Hyperlink"/>
            <w:rFonts w:ascii="inherit" w:hAnsi="inherit" w:cs="Helvetica"/>
            <w:color w:val="2A6EBB"/>
            <w:sz w:val="20"/>
            <w:szCs w:val="20"/>
            <w:bdr w:val="none" w:sz="0" w:space="0" w:color="auto" w:frame="1"/>
          </w:rPr>
          <w:t>FREE</w:t>
        </w:r>
        <w:proofErr w:type="spellEnd"/>
        <w:r w:rsidR="00EE6507">
          <w:rPr>
            <w:rStyle w:val="Hyperlink"/>
            <w:rFonts w:ascii="inherit" w:hAnsi="inherit" w:cs="Helvetica"/>
            <w:color w:val="2A6EBB"/>
            <w:sz w:val="20"/>
            <w:szCs w:val="20"/>
            <w:bdr w:val="none" w:sz="0" w:space="0" w:color="auto" w:frame="1"/>
          </w:rPr>
          <w:t> Full Text</w:t>
        </w:r>
      </w:hyperlink>
    </w:p>
    <w:p w:rsidR="00EE6507" w:rsidRDefault="001F4677" w:rsidP="00EE6507">
      <w:pPr>
        <w:numPr>
          <w:ilvl w:val="0"/>
          <w:numId w:val="8"/>
        </w:numPr>
        <w:spacing w:after="0" w:line="240" w:lineRule="auto"/>
        <w:textAlignment w:val="baseline"/>
        <w:rPr>
          <w:rFonts w:ascii="inherit" w:hAnsi="inherit" w:cs="Helvetica"/>
          <w:color w:val="333333"/>
        </w:rPr>
      </w:pPr>
      <w:hyperlink r:id="rId100" w:anchor="xref-ref-14-1" w:tooltip="View reference 14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r>
        <w:rPr>
          <w:rStyle w:val="HTMLCite"/>
          <w:rFonts w:ascii="inherit" w:hAnsi="inherit" w:cs="Helvetica"/>
          <w:i w:val="0"/>
          <w:iCs w:val="0"/>
          <w:color w:val="333333"/>
          <w:bdr w:val="none" w:sz="0" w:space="0" w:color="auto" w:frame="1"/>
        </w:rPr>
        <w:t>Coulter A, Stilwell D, </w:t>
      </w:r>
      <w:proofErr w:type="spellStart"/>
      <w:r>
        <w:rPr>
          <w:rStyle w:val="HTMLCite"/>
          <w:rFonts w:ascii="inherit" w:hAnsi="inherit" w:cs="Helvetica"/>
          <w:i w:val="0"/>
          <w:iCs w:val="0"/>
          <w:color w:val="333333"/>
          <w:bdr w:val="none" w:sz="0" w:space="0" w:color="auto" w:frame="1"/>
        </w:rPr>
        <w:t>Kryworuchko</w:t>
      </w:r>
      <w:proofErr w:type="spellEnd"/>
      <w:r>
        <w:rPr>
          <w:rStyle w:val="HTMLCite"/>
          <w:rFonts w:ascii="inherit" w:hAnsi="inherit" w:cs="Helvetica"/>
          <w:i w:val="0"/>
          <w:iCs w:val="0"/>
          <w:color w:val="333333"/>
          <w:bdr w:val="none" w:sz="0" w:space="0" w:color="auto" w:frame="1"/>
        </w:rPr>
        <w:t xml:space="preserve"> J, Mullen PD, Ng CJ, van </w:t>
      </w:r>
      <w:proofErr w:type="spellStart"/>
      <w:r>
        <w:rPr>
          <w:rStyle w:val="HTMLCite"/>
          <w:rFonts w:ascii="inherit" w:hAnsi="inherit" w:cs="Helvetica"/>
          <w:i w:val="0"/>
          <w:iCs w:val="0"/>
          <w:color w:val="333333"/>
          <w:bdr w:val="none" w:sz="0" w:space="0" w:color="auto" w:frame="1"/>
        </w:rPr>
        <w:t>der</w:t>
      </w:r>
      <w:proofErr w:type="spellEnd"/>
      <w:r>
        <w:rPr>
          <w:rStyle w:val="HTMLCite"/>
          <w:rFonts w:ascii="inherit" w:hAnsi="inherit" w:cs="Helvetica"/>
          <w:i w:val="0"/>
          <w:iCs w:val="0"/>
          <w:color w:val="333333"/>
          <w:bdr w:val="none" w:sz="0" w:space="0" w:color="auto" w:frame="1"/>
        </w:rPr>
        <w:t xml:space="preserve"> </w:t>
      </w:r>
      <w:proofErr w:type="spellStart"/>
      <w:r>
        <w:rPr>
          <w:rStyle w:val="HTMLCite"/>
          <w:rFonts w:ascii="inherit" w:hAnsi="inherit" w:cs="Helvetica"/>
          <w:i w:val="0"/>
          <w:iCs w:val="0"/>
          <w:color w:val="333333"/>
          <w:bdr w:val="none" w:sz="0" w:space="0" w:color="auto" w:frame="1"/>
        </w:rPr>
        <w:t>Weijden</w:t>
      </w:r>
      <w:proofErr w:type="spellEnd"/>
      <w:r>
        <w:rPr>
          <w:rStyle w:val="HTMLCite"/>
          <w:rFonts w:ascii="inherit" w:hAnsi="inherit" w:cs="Helvetica"/>
          <w:i w:val="0"/>
          <w:iCs w:val="0"/>
          <w:color w:val="333333"/>
          <w:bdr w:val="none" w:sz="0" w:space="0" w:color="auto" w:frame="1"/>
        </w:rPr>
        <w:t xml:space="preserve"> T. A systematic development process for patient decision aids. BMC Med Inform </w:t>
      </w:r>
      <w:proofErr w:type="spellStart"/>
      <w:r>
        <w:rPr>
          <w:rStyle w:val="HTMLCite"/>
          <w:rFonts w:ascii="inherit" w:hAnsi="inherit" w:cs="Helvetica"/>
          <w:i w:val="0"/>
          <w:iCs w:val="0"/>
          <w:color w:val="333333"/>
          <w:bdr w:val="none" w:sz="0" w:space="0" w:color="auto" w:frame="1"/>
        </w:rPr>
        <w:t>Decis</w:t>
      </w:r>
      <w:proofErr w:type="spellEnd"/>
      <w:r>
        <w:rPr>
          <w:rStyle w:val="HTMLCite"/>
          <w:rFonts w:ascii="inherit" w:hAnsi="inherit" w:cs="Helvetica"/>
          <w:i w:val="0"/>
          <w:iCs w:val="0"/>
          <w:color w:val="333333"/>
          <w:bdr w:val="none" w:sz="0" w:space="0" w:color="auto" w:frame="1"/>
        </w:rPr>
        <w:t xml:space="preserve"> Mak2013</w:t>
      </w:r>
      <w:proofErr w:type="gramStart"/>
      <w:r>
        <w:rPr>
          <w:rStyle w:val="HTMLCite"/>
          <w:rFonts w:ascii="inherit" w:hAnsi="inherit" w:cs="Helvetica"/>
          <w:i w:val="0"/>
          <w:iCs w:val="0"/>
          <w:color w:val="333333"/>
          <w:bdr w:val="none" w:sz="0" w:space="0" w:color="auto" w:frame="1"/>
        </w:rPr>
        <w:t>;13</w:t>
      </w:r>
      <w:proofErr w:type="gramEnd"/>
      <w:r>
        <w:rPr>
          <w:rStyle w:val="HTMLCite"/>
          <w:rFonts w:ascii="inherit" w:hAnsi="inherit" w:cs="Helvetica"/>
          <w:i w:val="0"/>
          <w:iCs w:val="0"/>
          <w:color w:val="333333"/>
          <w:bdr w:val="none" w:sz="0" w:space="0" w:color="auto" w:frame="1"/>
        </w:rPr>
        <w:t>(</w:t>
      </w:r>
      <w:proofErr w:type="spellStart"/>
      <w:r>
        <w:rPr>
          <w:rStyle w:val="HTMLCite"/>
          <w:rFonts w:ascii="inherit" w:hAnsi="inherit" w:cs="Helvetica"/>
          <w:i w:val="0"/>
          <w:iCs w:val="0"/>
          <w:color w:val="333333"/>
          <w:bdr w:val="none" w:sz="0" w:space="0" w:color="auto" w:frame="1"/>
        </w:rPr>
        <w:t>Suppl</w:t>
      </w:r>
      <w:proofErr w:type="spellEnd"/>
      <w:r>
        <w:rPr>
          <w:rStyle w:val="HTMLCite"/>
          <w:rFonts w:ascii="inherit" w:hAnsi="inherit" w:cs="Helvetica"/>
          <w:i w:val="0"/>
          <w:iCs w:val="0"/>
          <w:color w:val="333333"/>
          <w:bdr w:val="none" w:sz="0" w:space="0" w:color="auto" w:frame="1"/>
        </w:rPr>
        <w:t xml:space="preserve"> 2):S2. </w:t>
      </w:r>
      <w:hyperlink r:id="rId101" w:history="1">
        <w:proofErr w:type="gramStart"/>
        <w:r>
          <w:rPr>
            <w:rStyle w:val="Hyperlink"/>
            <w:rFonts w:ascii="inherit" w:hAnsi="inherit" w:cs="Helvetica"/>
            <w:color w:val="2A6EBB"/>
            <w:bdr w:val="none" w:sz="0" w:space="0" w:color="auto" w:frame="1"/>
          </w:rPr>
          <w:t>doi:</w:t>
        </w:r>
        <w:proofErr w:type="gramEnd"/>
        <w:r>
          <w:rPr>
            <w:rStyle w:val="Hyperlink"/>
            <w:rFonts w:ascii="inherit" w:hAnsi="inherit" w:cs="Helvetica"/>
            <w:color w:val="2A6EBB"/>
            <w:bdr w:val="none" w:sz="0" w:space="0" w:color="auto" w:frame="1"/>
          </w:rPr>
          <w:t>10.1186/1472-6947-13-S2-S2</w:t>
        </w:r>
      </w:hyperlink>
      <w:r>
        <w:rPr>
          <w:rStyle w:val="HTMLCite"/>
          <w:rFonts w:ascii="inherit" w:hAnsi="inherit" w:cs="Helvetica"/>
          <w:i w:val="0"/>
          <w:iCs w:val="0"/>
          <w:color w:val="333333"/>
          <w:bdr w:val="none" w:sz="0" w:space="0" w:color="auto" w:frame="1"/>
        </w:rPr>
        <w:t> </w:t>
      </w:r>
      <w:hyperlink r:id="rId102" w:history="1">
        <w:r>
          <w:rPr>
            <w:rStyle w:val="Hyperlink"/>
            <w:rFonts w:ascii="inherit" w:hAnsi="inherit" w:cs="Helvetica"/>
            <w:color w:val="2A6EBB"/>
            <w:bdr w:val="none" w:sz="0" w:space="0" w:color="auto" w:frame="1"/>
          </w:rPr>
          <w:t>pmid:24625093</w:t>
        </w:r>
      </w:hyperlink>
      <w:r>
        <w:rPr>
          <w:rStyle w:val="HTMLCite"/>
          <w:rFonts w:ascii="inherit" w:hAnsi="inherit" w:cs="Helvetica"/>
          <w:i w:val="0"/>
          <w:iCs w:val="0"/>
          <w:color w:val="333333"/>
          <w:bdr w:val="none" w:sz="0" w:space="0" w:color="auto" w:frame="1"/>
        </w:rPr>
        <w:t>.</w:t>
      </w:r>
    </w:p>
    <w:p w:rsidR="00EE6507" w:rsidRDefault="001F4677" w:rsidP="00EE6507">
      <w:pPr>
        <w:ind w:left="720"/>
        <w:textAlignment w:val="baseline"/>
        <w:rPr>
          <w:rFonts w:ascii="inherit" w:hAnsi="inherit" w:cs="Helvetica"/>
          <w:color w:val="333333"/>
        </w:rPr>
      </w:pPr>
      <w:hyperlink r:id="rId103" w:history="1">
        <w:r w:rsidR="00EE6507">
          <w:rPr>
            <w:rStyle w:val="Hyperlink"/>
            <w:rFonts w:ascii="inherit" w:hAnsi="inherit" w:cs="Helvetica"/>
            <w:color w:val="2A6EBB"/>
            <w:sz w:val="20"/>
            <w:szCs w:val="20"/>
            <w:bdr w:val="none" w:sz="0" w:space="0" w:color="auto" w:frame="1"/>
          </w:rPr>
          <w:t>Check for full-</w:t>
        </w:r>
        <w:proofErr w:type="spellStart"/>
        <w:r w:rsidR="00EE6507">
          <w:rPr>
            <w:rStyle w:val="Hyperlink"/>
            <w:rFonts w:ascii="inherit" w:hAnsi="inherit" w:cs="Helvetica"/>
            <w:color w:val="2A6EBB"/>
            <w:sz w:val="20"/>
            <w:szCs w:val="20"/>
            <w:bdr w:val="none" w:sz="0" w:space="0" w:color="auto" w:frame="1"/>
          </w:rPr>
          <w:t>text@UMMS</w:t>
        </w:r>
      </w:hyperlink>
      <w:hyperlink r:id="rId104" w:history="1">
        <w:r w:rsidR="00EE6507">
          <w:rPr>
            <w:rStyle w:val="Hyperlink"/>
            <w:rFonts w:ascii="inherit" w:hAnsi="inherit" w:cs="Helvetica"/>
            <w:color w:val="2A6EBB"/>
            <w:sz w:val="20"/>
            <w:szCs w:val="20"/>
            <w:bdr w:val="none" w:sz="0" w:space="0" w:color="auto" w:frame="1"/>
          </w:rPr>
          <w:t>CrossRef</w:t>
        </w:r>
      </w:hyperlink>
      <w:hyperlink r:id="rId105" w:history="1">
        <w:r w:rsidR="00EE6507">
          <w:rPr>
            <w:rStyle w:val="Hyperlink"/>
            <w:rFonts w:ascii="inherit" w:hAnsi="inherit" w:cs="Helvetica"/>
            <w:color w:val="2A6EBB"/>
            <w:sz w:val="20"/>
            <w:szCs w:val="20"/>
            <w:bdr w:val="none" w:sz="0" w:space="0" w:color="auto" w:frame="1"/>
          </w:rPr>
          <w:t>Medline</w:t>
        </w:r>
        <w:proofErr w:type="spellEnd"/>
      </w:hyperlink>
    </w:p>
    <w:p w:rsidR="00EE6507" w:rsidRDefault="001F4677" w:rsidP="00EE6507">
      <w:pPr>
        <w:numPr>
          <w:ilvl w:val="0"/>
          <w:numId w:val="8"/>
        </w:numPr>
        <w:spacing w:after="0" w:line="240" w:lineRule="auto"/>
        <w:textAlignment w:val="baseline"/>
        <w:rPr>
          <w:rFonts w:ascii="inherit" w:hAnsi="inherit" w:cs="Helvetica"/>
          <w:color w:val="333333"/>
        </w:rPr>
      </w:pPr>
      <w:hyperlink r:id="rId106" w:anchor="xref-ref-15-1" w:tooltip="View reference 15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proofErr w:type="gramStart"/>
      <w:r>
        <w:rPr>
          <w:rFonts w:ascii="inherit" w:hAnsi="inherit" w:cs="Helvetica"/>
          <w:color w:val="333333"/>
        </w:rPr>
        <w:t>NHS.</w:t>
      </w:r>
      <w:proofErr w:type="gramEnd"/>
      <w:r>
        <w:rPr>
          <w:rFonts w:ascii="inherit" w:hAnsi="inherit" w:cs="Helvetica"/>
          <w:color w:val="333333"/>
        </w:rPr>
        <w:t xml:space="preserve"> </w:t>
      </w:r>
      <w:proofErr w:type="gramStart"/>
      <w:r>
        <w:rPr>
          <w:rFonts w:ascii="inherit" w:hAnsi="inherit" w:cs="Helvetica"/>
          <w:color w:val="333333"/>
        </w:rPr>
        <w:t>Shared decision making.</w:t>
      </w:r>
      <w:proofErr w:type="gramEnd"/>
      <w:r>
        <w:rPr>
          <w:rFonts w:ascii="inherit" w:hAnsi="inherit" w:cs="Helvetica"/>
          <w:color w:val="333333"/>
        </w:rPr>
        <w:t xml:space="preserve"> 2012. </w:t>
      </w:r>
      <w:hyperlink r:id="rId107" w:history="1">
        <w:r>
          <w:rPr>
            <w:rStyle w:val="Hyperlink"/>
            <w:rFonts w:ascii="inherit" w:hAnsi="inherit" w:cs="Helvetica"/>
          </w:rPr>
          <w:t>http://sdm.rightcare.nhs.uk</w:t>
        </w:r>
      </w:hyperlink>
    </w:p>
    <w:p w:rsidR="00EE6507" w:rsidRDefault="001F4677" w:rsidP="00EE6507">
      <w:pPr>
        <w:numPr>
          <w:ilvl w:val="0"/>
          <w:numId w:val="8"/>
        </w:numPr>
        <w:spacing w:after="0" w:line="240" w:lineRule="auto"/>
        <w:textAlignment w:val="baseline"/>
        <w:rPr>
          <w:rFonts w:ascii="inherit" w:hAnsi="inherit" w:cs="Helvetica"/>
          <w:color w:val="333333"/>
        </w:rPr>
      </w:pPr>
      <w:hyperlink r:id="rId108" w:anchor="xref-ref-16-1" w:tooltip="View reference 16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r>
        <w:rPr>
          <w:rFonts w:ascii="inherit" w:hAnsi="inherit" w:cs="Helvetica"/>
          <w:color w:val="333333"/>
        </w:rPr>
        <w:t xml:space="preserve">NICE. Patient decision aid: </w:t>
      </w:r>
      <w:proofErr w:type="spellStart"/>
      <w:r>
        <w:rPr>
          <w:rFonts w:ascii="inherit" w:hAnsi="inherit" w:cs="Helvetica"/>
          <w:color w:val="333333"/>
        </w:rPr>
        <w:t>atrial</w:t>
      </w:r>
      <w:proofErr w:type="spellEnd"/>
      <w:r>
        <w:rPr>
          <w:rFonts w:ascii="inherit" w:hAnsi="inherit" w:cs="Helvetica"/>
          <w:color w:val="333333"/>
        </w:rPr>
        <w:t xml:space="preserve"> fibrillation: medicines to help reduce your risk of a stroke—what are the options? 2014</w:t>
      </w:r>
      <w:proofErr w:type="gramStart"/>
      <w:r>
        <w:rPr>
          <w:rFonts w:ascii="inherit" w:hAnsi="inherit" w:cs="Helvetica"/>
          <w:color w:val="333333"/>
        </w:rPr>
        <w:t>.</w:t>
      </w:r>
      <w:proofErr w:type="gramEnd"/>
      <w:r w:rsidR="001F4677">
        <w:rPr>
          <w:rFonts w:ascii="inherit" w:hAnsi="inherit" w:cs="Helvetica"/>
          <w:color w:val="333333"/>
        </w:rPr>
        <w:fldChar w:fldCharType="begin"/>
      </w:r>
      <w:r>
        <w:rPr>
          <w:rFonts w:ascii="inherit" w:hAnsi="inherit" w:cs="Helvetica"/>
          <w:color w:val="333333"/>
        </w:rPr>
        <w:instrText xml:space="preserve"> HYPERLINK "https://www.nice.org.uk/guidance/cg180/resources/patient-decision-aid-243734797" </w:instrText>
      </w:r>
      <w:r w:rsidR="001F4677">
        <w:rPr>
          <w:rFonts w:ascii="inherit" w:hAnsi="inherit" w:cs="Helvetica"/>
          <w:color w:val="333333"/>
        </w:rPr>
        <w:fldChar w:fldCharType="separate"/>
      </w:r>
      <w:r>
        <w:rPr>
          <w:rStyle w:val="Hyperlink"/>
          <w:rFonts w:ascii="inherit" w:hAnsi="inherit" w:cs="Helvetica"/>
          <w:color w:val="2A6EBB"/>
          <w:bdr w:val="none" w:sz="0" w:space="0" w:color="auto" w:frame="1"/>
        </w:rPr>
        <w:t>https://www.nice.org.uk/guidance/cg180/resources/patient-decision-aid-243734797</w:t>
      </w:r>
      <w:r w:rsidR="001F4677">
        <w:rPr>
          <w:rFonts w:ascii="inherit" w:hAnsi="inherit" w:cs="Helvetica"/>
          <w:color w:val="333333"/>
        </w:rPr>
        <w:fldChar w:fldCharType="end"/>
      </w:r>
      <w:r>
        <w:rPr>
          <w:rFonts w:ascii="inherit" w:hAnsi="inherit" w:cs="Helvetica"/>
          <w:color w:val="333333"/>
        </w:rPr>
        <w:t>.</w:t>
      </w:r>
    </w:p>
    <w:p w:rsidR="00EE6507" w:rsidRDefault="001F4677" w:rsidP="00EE6507">
      <w:pPr>
        <w:numPr>
          <w:ilvl w:val="0"/>
          <w:numId w:val="8"/>
        </w:numPr>
        <w:spacing w:after="0" w:line="240" w:lineRule="auto"/>
        <w:textAlignment w:val="baseline"/>
        <w:rPr>
          <w:rFonts w:ascii="inherit" w:hAnsi="inherit" w:cs="Helvetica"/>
          <w:color w:val="333333"/>
        </w:rPr>
      </w:pPr>
      <w:hyperlink r:id="rId109" w:anchor="xref-ref-17-1" w:tooltip="View reference 17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r>
        <w:rPr>
          <w:rFonts w:ascii="inherit" w:hAnsi="inherit" w:cs="Helvetica"/>
          <w:color w:val="333333"/>
        </w:rPr>
        <w:lastRenderedPageBreak/>
        <w:t xml:space="preserve">NICE. Patient decision aid: taking a </w:t>
      </w:r>
      <w:proofErr w:type="spellStart"/>
      <w:r>
        <w:rPr>
          <w:rFonts w:ascii="inherit" w:hAnsi="inherit" w:cs="Helvetica"/>
          <w:color w:val="333333"/>
        </w:rPr>
        <w:t>statin</w:t>
      </w:r>
      <w:proofErr w:type="spellEnd"/>
      <w:r>
        <w:rPr>
          <w:rFonts w:ascii="inherit" w:hAnsi="inherit" w:cs="Helvetica"/>
          <w:color w:val="333333"/>
        </w:rPr>
        <w:t xml:space="preserve"> to reduce the risk of coronary heart disease and stroke. 2014</w:t>
      </w:r>
      <w:proofErr w:type="gramStart"/>
      <w:r>
        <w:rPr>
          <w:rFonts w:ascii="inherit" w:hAnsi="inherit" w:cs="Helvetica"/>
          <w:color w:val="333333"/>
        </w:rPr>
        <w:t>.</w:t>
      </w:r>
      <w:proofErr w:type="gramEnd"/>
      <w:r w:rsidR="001F4677">
        <w:rPr>
          <w:rFonts w:ascii="inherit" w:hAnsi="inherit" w:cs="Helvetica"/>
          <w:color w:val="333333"/>
        </w:rPr>
        <w:fldChar w:fldCharType="begin"/>
      </w:r>
      <w:r>
        <w:rPr>
          <w:rFonts w:ascii="inherit" w:hAnsi="inherit" w:cs="Helvetica"/>
          <w:color w:val="333333"/>
        </w:rPr>
        <w:instrText xml:space="preserve"> HYPERLINK "https://www.nice.org.uk/guidance/cg181/resources/patient-decision-aid-243780157" </w:instrText>
      </w:r>
      <w:r w:rsidR="001F4677">
        <w:rPr>
          <w:rFonts w:ascii="inherit" w:hAnsi="inherit" w:cs="Helvetica"/>
          <w:color w:val="333333"/>
        </w:rPr>
        <w:fldChar w:fldCharType="separate"/>
      </w:r>
      <w:r>
        <w:rPr>
          <w:rStyle w:val="Hyperlink"/>
          <w:rFonts w:ascii="inherit" w:hAnsi="inherit" w:cs="Helvetica"/>
          <w:color w:val="2A6EBB"/>
          <w:bdr w:val="none" w:sz="0" w:space="0" w:color="auto" w:frame="1"/>
        </w:rPr>
        <w:t>https://www.nice.org.uk/guidance/cg181/resources/patient-decision-aid-243780157</w:t>
      </w:r>
      <w:r w:rsidR="001F4677">
        <w:rPr>
          <w:rFonts w:ascii="inherit" w:hAnsi="inherit" w:cs="Helvetica"/>
          <w:color w:val="333333"/>
        </w:rPr>
        <w:fldChar w:fldCharType="end"/>
      </w:r>
    </w:p>
    <w:p w:rsidR="00EE6507" w:rsidRDefault="001F4677" w:rsidP="00EE6507">
      <w:pPr>
        <w:numPr>
          <w:ilvl w:val="0"/>
          <w:numId w:val="8"/>
        </w:numPr>
        <w:spacing w:after="0" w:line="240" w:lineRule="auto"/>
        <w:textAlignment w:val="baseline"/>
        <w:rPr>
          <w:rFonts w:ascii="inherit" w:hAnsi="inherit" w:cs="Helvetica"/>
          <w:color w:val="333333"/>
        </w:rPr>
      </w:pPr>
      <w:hyperlink r:id="rId110" w:anchor="xref-ref-18-1" w:tooltip="View reference 18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proofErr w:type="gramStart"/>
      <w:r>
        <w:rPr>
          <w:rFonts w:ascii="inherit" w:hAnsi="inherit" w:cs="Helvetica"/>
          <w:color w:val="333333"/>
        </w:rPr>
        <w:t>Towards Optimized Practice.</w:t>
      </w:r>
      <w:proofErr w:type="gramEnd"/>
      <w:r>
        <w:rPr>
          <w:rFonts w:ascii="inherit" w:hAnsi="inherit" w:cs="Helvetica"/>
          <w:color w:val="333333"/>
        </w:rPr>
        <w:t xml:space="preserve"> </w:t>
      </w:r>
      <w:proofErr w:type="gramStart"/>
      <w:r>
        <w:rPr>
          <w:rFonts w:ascii="inherit" w:hAnsi="inherit" w:cs="Helvetica"/>
          <w:color w:val="333333"/>
        </w:rPr>
        <w:t>Cardiovascular risks.</w:t>
      </w:r>
      <w:proofErr w:type="gramEnd"/>
      <w:r>
        <w:rPr>
          <w:rFonts w:ascii="inherit" w:hAnsi="inherit" w:cs="Helvetica"/>
          <w:color w:val="333333"/>
        </w:rPr>
        <w:t xml:space="preserve"> 2015. </w:t>
      </w:r>
      <w:hyperlink r:id="rId111" w:history="1">
        <w:r>
          <w:rPr>
            <w:rStyle w:val="Hyperlink"/>
            <w:rFonts w:ascii="inherit" w:hAnsi="inherit" w:cs="Helvetica"/>
            <w:color w:val="2A6EBB"/>
            <w:bdr w:val="none" w:sz="0" w:space="0" w:color="auto" w:frame="1"/>
          </w:rPr>
          <w:t>http://www.topalbertadoctors.org/cpgs/54252506</w:t>
        </w:r>
      </w:hyperlink>
    </w:p>
    <w:p w:rsidR="00EE6507" w:rsidRDefault="001F4677" w:rsidP="00EE6507">
      <w:pPr>
        <w:numPr>
          <w:ilvl w:val="0"/>
          <w:numId w:val="8"/>
        </w:numPr>
        <w:spacing w:after="0" w:line="240" w:lineRule="auto"/>
        <w:textAlignment w:val="baseline"/>
        <w:rPr>
          <w:rFonts w:ascii="inherit" w:hAnsi="inherit" w:cs="Helvetica"/>
          <w:color w:val="333333"/>
        </w:rPr>
      </w:pPr>
      <w:hyperlink r:id="rId112" w:anchor="xref-ref-19-1" w:tooltip="View reference 19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proofErr w:type="gramStart"/>
      <w:r>
        <w:rPr>
          <w:rFonts w:ascii="inherit" w:hAnsi="inherit" w:cs="Helvetica"/>
          <w:color w:val="333333"/>
        </w:rPr>
        <w:t>Heath I.</w:t>
      </w:r>
      <w:proofErr w:type="gramEnd"/>
      <w:r>
        <w:rPr>
          <w:rFonts w:ascii="inherit" w:hAnsi="inherit" w:cs="Helvetica"/>
          <w:color w:val="333333"/>
        </w:rPr>
        <w:t xml:space="preserve"> </w:t>
      </w:r>
      <w:proofErr w:type="gramStart"/>
      <w:r>
        <w:rPr>
          <w:rFonts w:ascii="inherit" w:hAnsi="inherit" w:cs="Helvetica"/>
          <w:color w:val="333333"/>
        </w:rPr>
        <w:t>The mystery of general practice.</w:t>
      </w:r>
      <w:proofErr w:type="gramEnd"/>
      <w:r>
        <w:rPr>
          <w:rFonts w:ascii="inherit" w:hAnsi="inherit" w:cs="Helvetica"/>
          <w:color w:val="333333"/>
        </w:rPr>
        <w:t xml:space="preserve"> </w:t>
      </w:r>
      <w:proofErr w:type="gramStart"/>
      <w:r>
        <w:rPr>
          <w:rFonts w:ascii="inherit" w:hAnsi="inherit" w:cs="Helvetica"/>
          <w:color w:val="333333"/>
        </w:rPr>
        <w:t>Nuffield Provincial Hospitals Trust, 1995.</w:t>
      </w:r>
      <w:proofErr w:type="gramEnd"/>
      <w:r w:rsidR="001F4677">
        <w:rPr>
          <w:rFonts w:ascii="inherit" w:hAnsi="inherit" w:cs="Helvetica"/>
          <w:color w:val="333333"/>
        </w:rPr>
        <w:fldChar w:fldCharType="begin"/>
      </w:r>
      <w:r>
        <w:rPr>
          <w:rFonts w:ascii="inherit" w:hAnsi="inherit" w:cs="Helvetica"/>
          <w:color w:val="333333"/>
        </w:rPr>
        <w:instrText xml:space="preserve"> HYPERLINK "http://www.nuffieldtrust.org.uk/sites/files/nuffield/publication/The_Mystery_of_General_Practice.pdf" </w:instrText>
      </w:r>
      <w:r w:rsidR="001F4677">
        <w:rPr>
          <w:rFonts w:ascii="inherit" w:hAnsi="inherit" w:cs="Helvetica"/>
          <w:color w:val="333333"/>
        </w:rPr>
        <w:fldChar w:fldCharType="separate"/>
      </w:r>
      <w:r>
        <w:rPr>
          <w:rStyle w:val="Hyperlink"/>
          <w:rFonts w:ascii="inherit" w:hAnsi="inherit" w:cs="Helvetica"/>
          <w:color w:val="2A6EBB"/>
          <w:bdr w:val="none" w:sz="0" w:space="0" w:color="auto" w:frame="1"/>
        </w:rPr>
        <w:t>http://www.nuffieldtrust.org.uk/sites/files/nuffield/publication/The_Mystery_of_General_Practice.pdf</w:t>
      </w:r>
      <w:r w:rsidR="001F4677">
        <w:rPr>
          <w:rFonts w:ascii="inherit" w:hAnsi="inherit" w:cs="Helvetica"/>
          <w:color w:val="333333"/>
        </w:rPr>
        <w:fldChar w:fldCharType="end"/>
      </w:r>
    </w:p>
    <w:p w:rsidR="00EE6507" w:rsidRDefault="001F4677" w:rsidP="00EE6507">
      <w:pPr>
        <w:numPr>
          <w:ilvl w:val="0"/>
          <w:numId w:val="8"/>
        </w:numPr>
        <w:spacing w:after="0" w:line="240" w:lineRule="auto"/>
        <w:textAlignment w:val="baseline"/>
        <w:rPr>
          <w:rFonts w:ascii="inherit" w:hAnsi="inherit" w:cs="Helvetica"/>
          <w:color w:val="333333"/>
        </w:rPr>
      </w:pPr>
      <w:hyperlink r:id="rId113" w:anchor="xref-ref-20-1" w:tooltip="View reference 20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r>
        <w:rPr>
          <w:rStyle w:val="HTMLCite"/>
          <w:rFonts w:ascii="inherit" w:hAnsi="inherit" w:cs="Helvetica"/>
          <w:i w:val="0"/>
          <w:iCs w:val="0"/>
          <w:color w:val="333333"/>
          <w:bdr w:val="none" w:sz="0" w:space="0" w:color="auto" w:frame="1"/>
        </w:rPr>
        <w:t>Snow R, Humphrey C, </w:t>
      </w:r>
      <w:proofErr w:type="spellStart"/>
      <w:r>
        <w:rPr>
          <w:rStyle w:val="HTMLCite"/>
          <w:rFonts w:ascii="inherit" w:hAnsi="inherit" w:cs="Helvetica"/>
          <w:i w:val="0"/>
          <w:iCs w:val="0"/>
          <w:color w:val="333333"/>
          <w:bdr w:val="none" w:sz="0" w:space="0" w:color="auto" w:frame="1"/>
        </w:rPr>
        <w:t>Sandall</w:t>
      </w:r>
      <w:proofErr w:type="spellEnd"/>
      <w:r>
        <w:rPr>
          <w:rStyle w:val="HTMLCite"/>
          <w:rFonts w:ascii="inherit" w:hAnsi="inherit" w:cs="Helvetica"/>
          <w:i w:val="0"/>
          <w:iCs w:val="0"/>
          <w:color w:val="333333"/>
          <w:bdr w:val="none" w:sz="0" w:space="0" w:color="auto" w:frame="1"/>
        </w:rPr>
        <w:t> J. What happens when patients know more than their doctors? Experiences of health interactions after diabetes patient education: a qualitative patient-led study. BMJ Open2013</w:t>
      </w:r>
      <w:proofErr w:type="gramStart"/>
      <w:r>
        <w:rPr>
          <w:rStyle w:val="HTMLCite"/>
          <w:rFonts w:ascii="inherit" w:hAnsi="inherit" w:cs="Helvetica"/>
          <w:i w:val="0"/>
          <w:iCs w:val="0"/>
          <w:color w:val="333333"/>
          <w:bdr w:val="none" w:sz="0" w:space="0" w:color="auto" w:frame="1"/>
        </w:rPr>
        <w:t>;3:e003583</w:t>
      </w:r>
      <w:proofErr w:type="gramEnd"/>
      <w:r>
        <w:rPr>
          <w:rStyle w:val="HTMLCite"/>
          <w:rFonts w:ascii="inherit" w:hAnsi="inherit" w:cs="Helvetica"/>
          <w:i w:val="0"/>
          <w:iCs w:val="0"/>
          <w:color w:val="333333"/>
          <w:bdr w:val="none" w:sz="0" w:space="0" w:color="auto" w:frame="1"/>
        </w:rPr>
        <w:t>. </w:t>
      </w:r>
      <w:hyperlink r:id="rId114" w:history="1">
        <w:proofErr w:type="gramStart"/>
        <w:r>
          <w:rPr>
            <w:rStyle w:val="Hyperlink"/>
            <w:rFonts w:ascii="inherit" w:hAnsi="inherit" w:cs="Helvetica"/>
            <w:color w:val="2A6EBB"/>
            <w:bdr w:val="none" w:sz="0" w:space="0" w:color="auto" w:frame="1"/>
          </w:rPr>
          <w:t>doi:</w:t>
        </w:r>
        <w:proofErr w:type="gramEnd"/>
        <w:r>
          <w:rPr>
            <w:rStyle w:val="Hyperlink"/>
            <w:rFonts w:ascii="inherit" w:hAnsi="inherit" w:cs="Helvetica"/>
            <w:color w:val="2A6EBB"/>
            <w:bdr w:val="none" w:sz="0" w:space="0" w:color="auto" w:frame="1"/>
          </w:rPr>
          <w:t>10.1136/bmjopen-2013-003583</w:t>
        </w:r>
      </w:hyperlink>
      <w:r>
        <w:rPr>
          <w:rStyle w:val="HTMLCite"/>
          <w:rFonts w:ascii="inherit" w:hAnsi="inherit" w:cs="Helvetica"/>
          <w:i w:val="0"/>
          <w:iCs w:val="0"/>
          <w:color w:val="333333"/>
          <w:bdr w:val="none" w:sz="0" w:space="0" w:color="auto" w:frame="1"/>
        </w:rPr>
        <w:t> </w:t>
      </w:r>
      <w:hyperlink r:id="rId115" w:history="1">
        <w:r>
          <w:rPr>
            <w:rStyle w:val="Hyperlink"/>
            <w:rFonts w:ascii="inherit" w:hAnsi="inherit" w:cs="Helvetica"/>
            <w:color w:val="2A6EBB"/>
            <w:bdr w:val="none" w:sz="0" w:space="0" w:color="auto" w:frame="1"/>
          </w:rPr>
          <w:t>pmid:24231459</w:t>
        </w:r>
      </w:hyperlink>
      <w:r>
        <w:rPr>
          <w:rStyle w:val="HTMLCite"/>
          <w:rFonts w:ascii="inherit" w:hAnsi="inherit" w:cs="Helvetica"/>
          <w:i w:val="0"/>
          <w:iCs w:val="0"/>
          <w:color w:val="333333"/>
          <w:bdr w:val="none" w:sz="0" w:space="0" w:color="auto" w:frame="1"/>
        </w:rPr>
        <w:t>.</w:t>
      </w:r>
    </w:p>
    <w:p w:rsidR="00EE6507" w:rsidRDefault="001F4677" w:rsidP="00EE6507">
      <w:pPr>
        <w:ind w:left="720"/>
        <w:textAlignment w:val="baseline"/>
        <w:rPr>
          <w:rFonts w:ascii="inherit" w:hAnsi="inherit" w:cs="Helvetica"/>
          <w:color w:val="333333"/>
        </w:rPr>
      </w:pPr>
      <w:hyperlink r:id="rId116" w:history="1">
        <w:r w:rsidR="00EE6507">
          <w:rPr>
            <w:rStyle w:val="Hyperlink"/>
            <w:rFonts w:ascii="inherit" w:hAnsi="inherit" w:cs="Helvetica"/>
            <w:color w:val="2A6EBB"/>
            <w:sz w:val="20"/>
            <w:szCs w:val="20"/>
            <w:bdr w:val="none" w:sz="0" w:space="0" w:color="auto" w:frame="1"/>
          </w:rPr>
          <w:t>Check for full-</w:t>
        </w:r>
        <w:proofErr w:type="spellStart"/>
        <w:r w:rsidR="00EE6507">
          <w:rPr>
            <w:rStyle w:val="Hyperlink"/>
            <w:rFonts w:ascii="inherit" w:hAnsi="inherit" w:cs="Helvetica"/>
            <w:color w:val="2A6EBB"/>
            <w:sz w:val="20"/>
            <w:szCs w:val="20"/>
            <w:bdr w:val="none" w:sz="0" w:space="0" w:color="auto" w:frame="1"/>
          </w:rPr>
          <w:t>text@UMMS</w:t>
        </w:r>
      </w:hyperlink>
      <w:hyperlink r:id="rId117" w:history="1">
        <w:r w:rsidR="00EE6507">
          <w:rPr>
            <w:rStyle w:val="Hyperlink"/>
            <w:rFonts w:ascii="inherit" w:hAnsi="inherit" w:cs="Helvetica"/>
            <w:color w:val="2A6EBB"/>
            <w:sz w:val="20"/>
            <w:szCs w:val="20"/>
            <w:bdr w:val="none" w:sz="0" w:space="0" w:color="auto" w:frame="1"/>
          </w:rPr>
          <w:t>Abstract</w:t>
        </w:r>
        <w:proofErr w:type="spellEnd"/>
        <w:r w:rsidR="00EE6507">
          <w:rPr>
            <w:rStyle w:val="Hyperlink"/>
            <w:rFonts w:ascii="inherit" w:hAnsi="inherit" w:cs="Helvetica"/>
            <w:color w:val="2A6EBB"/>
            <w:sz w:val="20"/>
            <w:szCs w:val="20"/>
            <w:bdr w:val="none" w:sz="0" w:space="0" w:color="auto" w:frame="1"/>
          </w:rPr>
          <w:t>/FREE Full Text</w:t>
        </w:r>
      </w:hyperlink>
    </w:p>
    <w:p w:rsidR="00EE6507" w:rsidRDefault="001F4677" w:rsidP="00EE6507">
      <w:pPr>
        <w:numPr>
          <w:ilvl w:val="0"/>
          <w:numId w:val="8"/>
        </w:numPr>
        <w:spacing w:after="0" w:line="240" w:lineRule="auto"/>
        <w:textAlignment w:val="baseline"/>
        <w:rPr>
          <w:rFonts w:ascii="inherit" w:hAnsi="inherit" w:cs="Helvetica"/>
          <w:color w:val="333333"/>
        </w:rPr>
      </w:pPr>
      <w:hyperlink r:id="rId118" w:anchor="xref-ref-21-1" w:tooltip="View reference 21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r>
        <w:rPr>
          <w:rFonts w:ascii="inherit" w:hAnsi="inherit" w:cs="Helvetica"/>
          <w:color w:val="333333"/>
        </w:rPr>
        <w:t xml:space="preserve">Audit Commission. </w:t>
      </w:r>
      <w:proofErr w:type="gramStart"/>
      <w:r>
        <w:rPr>
          <w:rFonts w:ascii="inherit" w:hAnsi="inherit" w:cs="Helvetica"/>
          <w:color w:val="333333"/>
        </w:rPr>
        <w:t>Paying GPs. 2011.</w:t>
      </w:r>
      <w:proofErr w:type="gramEnd"/>
    </w:p>
    <w:p w:rsidR="00EE6507" w:rsidRDefault="001F4677" w:rsidP="00EE6507">
      <w:pPr>
        <w:numPr>
          <w:ilvl w:val="0"/>
          <w:numId w:val="8"/>
        </w:numPr>
        <w:spacing w:after="0" w:line="240" w:lineRule="auto"/>
        <w:textAlignment w:val="baseline"/>
        <w:rPr>
          <w:rFonts w:ascii="inherit" w:hAnsi="inherit" w:cs="Helvetica"/>
          <w:color w:val="333333"/>
        </w:rPr>
      </w:pPr>
      <w:hyperlink r:id="rId119" w:anchor="xref-ref-22-1" w:tooltip="View reference 22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r>
        <w:rPr>
          <w:rFonts w:ascii="inherit" w:hAnsi="inherit" w:cs="Helvetica"/>
          <w:color w:val="333333"/>
        </w:rPr>
        <w:t xml:space="preserve">Freeman G, Hughes J. Continuity of care and the patient experience. </w:t>
      </w:r>
      <w:proofErr w:type="gramStart"/>
      <w:r>
        <w:rPr>
          <w:rFonts w:ascii="inherit" w:hAnsi="inherit" w:cs="Helvetica"/>
          <w:color w:val="333333"/>
        </w:rPr>
        <w:t>King’s Fund, 2010.</w:t>
      </w:r>
      <w:proofErr w:type="gramEnd"/>
      <w:r w:rsidR="001F4677">
        <w:rPr>
          <w:rFonts w:ascii="inherit" w:hAnsi="inherit" w:cs="Helvetica"/>
          <w:color w:val="333333"/>
        </w:rPr>
        <w:fldChar w:fldCharType="begin"/>
      </w:r>
      <w:r>
        <w:rPr>
          <w:rFonts w:ascii="inherit" w:hAnsi="inherit" w:cs="Helvetica"/>
          <w:color w:val="333333"/>
        </w:rPr>
        <w:instrText xml:space="preserve"> HYPERLINK "http://www.kingsfund.org.uk/sites/files/kf/field/field_document/continuity-care-patient-experience-gp-inquiry-research-paper-mar11.pdf" </w:instrText>
      </w:r>
      <w:r w:rsidR="001F4677">
        <w:rPr>
          <w:rFonts w:ascii="inherit" w:hAnsi="inherit" w:cs="Helvetica"/>
          <w:color w:val="333333"/>
        </w:rPr>
        <w:fldChar w:fldCharType="separate"/>
      </w:r>
      <w:r>
        <w:rPr>
          <w:rStyle w:val="Hyperlink"/>
          <w:rFonts w:ascii="inherit" w:hAnsi="inherit" w:cs="Helvetica"/>
          <w:color w:val="2A6EBB"/>
          <w:bdr w:val="none" w:sz="0" w:space="0" w:color="auto" w:frame="1"/>
        </w:rPr>
        <w:t>http://www.kingsfund.org.uk/sites/files/kf/field/field_document/continuity-care-patient-experience-gp-inquiry-research-paper-mar11.pdf</w:t>
      </w:r>
      <w:r w:rsidR="001F4677">
        <w:rPr>
          <w:rFonts w:ascii="inherit" w:hAnsi="inherit" w:cs="Helvetica"/>
          <w:color w:val="333333"/>
        </w:rPr>
        <w:fldChar w:fldCharType="end"/>
      </w:r>
    </w:p>
    <w:p w:rsidR="00EE6507" w:rsidRDefault="001F4677" w:rsidP="00EE6507">
      <w:pPr>
        <w:numPr>
          <w:ilvl w:val="0"/>
          <w:numId w:val="8"/>
        </w:numPr>
        <w:spacing w:after="0" w:line="240" w:lineRule="auto"/>
        <w:textAlignment w:val="baseline"/>
        <w:rPr>
          <w:rFonts w:ascii="inherit" w:hAnsi="inherit" w:cs="Helvetica"/>
          <w:color w:val="333333"/>
        </w:rPr>
      </w:pPr>
      <w:hyperlink r:id="rId120" w:anchor="xref-ref-23-1" w:tooltip="View reference 23 in text" w:history="1">
        <w:r w:rsidR="00EE6507">
          <w:rPr>
            <w:rStyle w:val="Hyperlink"/>
            <w:rFonts w:ascii="Cambria Math" w:hAnsi="Cambria Math" w:cs="Cambria Math"/>
            <w:color w:val="2A6EBB"/>
            <w:bdr w:val="none" w:sz="0" w:space="0" w:color="auto" w:frame="1"/>
          </w:rPr>
          <w:t>↵</w:t>
        </w:r>
      </w:hyperlink>
    </w:p>
    <w:p w:rsidR="00EE6507" w:rsidRDefault="00EE6507" w:rsidP="00EE6507">
      <w:pPr>
        <w:ind w:left="720"/>
        <w:textAlignment w:val="baseline"/>
        <w:rPr>
          <w:rFonts w:ascii="inherit" w:hAnsi="inherit" w:cs="Helvetica"/>
          <w:color w:val="333333"/>
        </w:rPr>
      </w:pPr>
      <w:r>
        <w:rPr>
          <w:rStyle w:val="HTMLCite"/>
          <w:rFonts w:ascii="inherit" w:hAnsi="inherit" w:cs="Helvetica"/>
          <w:i w:val="0"/>
          <w:iCs w:val="0"/>
          <w:color w:val="333333"/>
          <w:bdr w:val="none" w:sz="0" w:space="0" w:color="auto" w:frame="1"/>
        </w:rPr>
        <w:t>Huntley A, </w:t>
      </w:r>
      <w:proofErr w:type="spellStart"/>
      <w:r>
        <w:rPr>
          <w:rStyle w:val="HTMLCite"/>
          <w:rFonts w:ascii="inherit" w:hAnsi="inherit" w:cs="Helvetica"/>
          <w:i w:val="0"/>
          <w:iCs w:val="0"/>
          <w:color w:val="333333"/>
          <w:bdr w:val="none" w:sz="0" w:space="0" w:color="auto" w:frame="1"/>
        </w:rPr>
        <w:t>Lasserson</w:t>
      </w:r>
      <w:proofErr w:type="spellEnd"/>
      <w:r>
        <w:rPr>
          <w:rStyle w:val="HTMLCite"/>
          <w:rFonts w:ascii="inherit" w:hAnsi="inherit" w:cs="Helvetica"/>
          <w:i w:val="0"/>
          <w:iCs w:val="0"/>
          <w:color w:val="333333"/>
          <w:bdr w:val="none" w:sz="0" w:space="0" w:color="auto" w:frame="1"/>
        </w:rPr>
        <w:t> D, </w:t>
      </w:r>
      <w:proofErr w:type="spellStart"/>
      <w:r>
        <w:rPr>
          <w:rStyle w:val="HTMLCite"/>
          <w:rFonts w:ascii="inherit" w:hAnsi="inherit" w:cs="Helvetica"/>
          <w:i w:val="0"/>
          <w:iCs w:val="0"/>
          <w:color w:val="333333"/>
          <w:bdr w:val="none" w:sz="0" w:space="0" w:color="auto" w:frame="1"/>
        </w:rPr>
        <w:t>Wye</w:t>
      </w:r>
      <w:proofErr w:type="spellEnd"/>
      <w:r>
        <w:rPr>
          <w:rStyle w:val="HTMLCite"/>
          <w:rFonts w:ascii="inherit" w:hAnsi="inherit" w:cs="Helvetica"/>
          <w:i w:val="0"/>
          <w:iCs w:val="0"/>
          <w:color w:val="333333"/>
          <w:bdr w:val="none" w:sz="0" w:space="0" w:color="auto" w:frame="1"/>
        </w:rPr>
        <w:t xml:space="preserve"> L, et al. Which features of primary care affect unscheduled secondary care use? </w:t>
      </w:r>
      <w:proofErr w:type="gramStart"/>
      <w:r>
        <w:rPr>
          <w:rStyle w:val="HTMLCite"/>
          <w:rFonts w:ascii="inherit" w:hAnsi="inherit" w:cs="Helvetica"/>
          <w:i w:val="0"/>
          <w:iCs w:val="0"/>
          <w:color w:val="333333"/>
          <w:bdr w:val="none" w:sz="0" w:space="0" w:color="auto" w:frame="1"/>
        </w:rPr>
        <w:t>A systematic review.</w:t>
      </w:r>
      <w:proofErr w:type="gramEnd"/>
      <w:r>
        <w:rPr>
          <w:rStyle w:val="HTMLCite"/>
          <w:rFonts w:ascii="inherit" w:hAnsi="inherit" w:cs="Helvetica"/>
          <w:i w:val="0"/>
          <w:iCs w:val="0"/>
          <w:color w:val="333333"/>
          <w:bdr w:val="none" w:sz="0" w:space="0" w:color="auto" w:frame="1"/>
        </w:rPr>
        <w:t> BMJ Open2014</w:t>
      </w:r>
      <w:proofErr w:type="gramStart"/>
      <w:r>
        <w:rPr>
          <w:rStyle w:val="HTMLCite"/>
          <w:rFonts w:ascii="inherit" w:hAnsi="inherit" w:cs="Helvetica"/>
          <w:i w:val="0"/>
          <w:iCs w:val="0"/>
          <w:color w:val="333333"/>
          <w:bdr w:val="none" w:sz="0" w:space="0" w:color="auto" w:frame="1"/>
        </w:rPr>
        <w:t>;4:e004746</w:t>
      </w:r>
      <w:proofErr w:type="gramEnd"/>
      <w:r>
        <w:rPr>
          <w:rStyle w:val="HTMLCite"/>
          <w:rFonts w:ascii="inherit" w:hAnsi="inherit" w:cs="Helvetica"/>
          <w:i w:val="0"/>
          <w:iCs w:val="0"/>
          <w:color w:val="333333"/>
          <w:bdr w:val="none" w:sz="0" w:space="0" w:color="auto" w:frame="1"/>
        </w:rPr>
        <w:t>. </w:t>
      </w:r>
      <w:hyperlink r:id="rId121" w:history="1">
        <w:proofErr w:type="gramStart"/>
        <w:r>
          <w:rPr>
            <w:rStyle w:val="Hyperlink"/>
            <w:rFonts w:ascii="inherit" w:hAnsi="inherit" w:cs="Helvetica"/>
            <w:color w:val="2A6EBB"/>
            <w:bdr w:val="none" w:sz="0" w:space="0" w:color="auto" w:frame="1"/>
          </w:rPr>
          <w:t>doi:</w:t>
        </w:r>
        <w:proofErr w:type="gramEnd"/>
        <w:r>
          <w:rPr>
            <w:rStyle w:val="Hyperlink"/>
            <w:rFonts w:ascii="inherit" w:hAnsi="inherit" w:cs="Helvetica"/>
            <w:color w:val="2A6EBB"/>
            <w:bdr w:val="none" w:sz="0" w:space="0" w:color="auto" w:frame="1"/>
          </w:rPr>
          <w:t>10.1136/bmjopen-2013-004746</w:t>
        </w:r>
      </w:hyperlink>
      <w:r>
        <w:rPr>
          <w:rStyle w:val="HTMLCite"/>
          <w:rFonts w:ascii="inherit" w:hAnsi="inherit" w:cs="Helvetica"/>
          <w:i w:val="0"/>
          <w:iCs w:val="0"/>
          <w:color w:val="333333"/>
          <w:bdr w:val="none" w:sz="0" w:space="0" w:color="auto" w:frame="1"/>
        </w:rPr>
        <w:t> </w:t>
      </w:r>
      <w:hyperlink r:id="rId122" w:history="1">
        <w:r>
          <w:rPr>
            <w:rStyle w:val="Hyperlink"/>
            <w:rFonts w:ascii="inherit" w:hAnsi="inherit" w:cs="Helvetica"/>
            <w:color w:val="2A6EBB"/>
            <w:bdr w:val="none" w:sz="0" w:space="0" w:color="auto" w:frame="1"/>
          </w:rPr>
          <w:t>pmid:24860000</w:t>
        </w:r>
      </w:hyperlink>
      <w:r>
        <w:rPr>
          <w:rStyle w:val="HTMLCite"/>
          <w:rFonts w:ascii="inherit" w:hAnsi="inherit" w:cs="Helvetica"/>
          <w:i w:val="0"/>
          <w:iCs w:val="0"/>
          <w:color w:val="333333"/>
          <w:bdr w:val="none" w:sz="0" w:space="0" w:color="auto" w:frame="1"/>
        </w:rPr>
        <w:t>.</w:t>
      </w:r>
    </w:p>
    <w:p w:rsidR="00EE6507" w:rsidRDefault="00EE6507"/>
    <w:sectPr w:rsidR="00EE6507" w:rsidSect="004501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4E7C"/>
    <w:multiLevelType w:val="multilevel"/>
    <w:tmpl w:val="6F941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A86E4A"/>
    <w:multiLevelType w:val="multilevel"/>
    <w:tmpl w:val="B6CC3D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6B7383C"/>
    <w:multiLevelType w:val="multilevel"/>
    <w:tmpl w:val="13E24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774BC5"/>
    <w:multiLevelType w:val="multilevel"/>
    <w:tmpl w:val="068813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38D034C"/>
    <w:multiLevelType w:val="multilevel"/>
    <w:tmpl w:val="4CE8F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F754FD7"/>
    <w:multiLevelType w:val="multilevel"/>
    <w:tmpl w:val="5290E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2692B0C"/>
    <w:multiLevelType w:val="multilevel"/>
    <w:tmpl w:val="376213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F66FD7"/>
    <w:multiLevelType w:val="multilevel"/>
    <w:tmpl w:val="B6F085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507"/>
    <w:rsid w:val="001F4677"/>
    <w:rsid w:val="00450126"/>
    <w:rsid w:val="00681FAE"/>
    <w:rsid w:val="0088414B"/>
    <w:rsid w:val="00DA5EBC"/>
    <w:rsid w:val="00EE6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26"/>
  </w:style>
  <w:style w:type="paragraph" w:styleId="Heading1">
    <w:name w:val="heading 1"/>
    <w:basedOn w:val="Normal"/>
    <w:link w:val="Heading1Char"/>
    <w:uiPriority w:val="9"/>
    <w:qFormat/>
    <w:rsid w:val="00EE65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EE65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semiHidden/>
    <w:unhideWhenUsed/>
    <w:qFormat/>
    <w:rsid w:val="00EE65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5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E650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EE650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E6507"/>
    <w:rPr>
      <w:color w:val="0000FF"/>
      <w:u w:val="single"/>
    </w:rPr>
  </w:style>
  <w:style w:type="character" w:styleId="FollowedHyperlink">
    <w:name w:val="FollowedHyperlink"/>
    <w:basedOn w:val="DefaultParagraphFont"/>
    <w:uiPriority w:val="99"/>
    <w:semiHidden/>
    <w:unhideWhenUsed/>
    <w:rsid w:val="00EE6507"/>
    <w:rPr>
      <w:color w:val="800080" w:themeColor="followedHyperlink"/>
      <w:u w:val="single"/>
    </w:rPr>
  </w:style>
  <w:style w:type="paragraph" w:styleId="NormalWeb">
    <w:name w:val="Normal (Web)"/>
    <w:basedOn w:val="Normal"/>
    <w:uiPriority w:val="99"/>
    <w:semiHidden/>
    <w:unhideWhenUsed/>
    <w:rsid w:val="00EE6507"/>
    <w:pPr>
      <w:spacing w:before="100" w:beforeAutospacing="1" w:after="100" w:afterAutospacing="1" w:line="240" w:lineRule="auto"/>
    </w:pPr>
    <w:rPr>
      <w:rFonts w:ascii="Times New Roman" w:hAnsi="Times New Roman" w:cs="Times New Roman"/>
      <w:sz w:val="24"/>
      <w:szCs w:val="24"/>
    </w:rPr>
  </w:style>
  <w:style w:type="character" w:styleId="HTMLCite">
    <w:name w:val="HTML Cite"/>
    <w:basedOn w:val="DefaultParagraphFont"/>
    <w:uiPriority w:val="99"/>
    <w:semiHidden/>
    <w:unhideWhenUsed/>
    <w:rsid w:val="00EE6507"/>
    <w:rPr>
      <w:i/>
      <w:iCs/>
    </w:rPr>
  </w:style>
  <w:style w:type="character" w:styleId="Strong">
    <w:name w:val="Strong"/>
    <w:basedOn w:val="DefaultParagraphFont"/>
    <w:uiPriority w:val="22"/>
    <w:qFormat/>
    <w:rsid w:val="00EE6507"/>
    <w:rPr>
      <w:b/>
      <w:bCs/>
    </w:rPr>
  </w:style>
  <w:style w:type="character" w:styleId="Emphasis">
    <w:name w:val="Emphasis"/>
    <w:basedOn w:val="DefaultParagraphFont"/>
    <w:uiPriority w:val="20"/>
    <w:qFormat/>
    <w:rsid w:val="00EE6507"/>
    <w:rPr>
      <w:i/>
      <w:iCs/>
    </w:rPr>
  </w:style>
  <w:style w:type="paragraph" w:styleId="BalloonText">
    <w:name w:val="Balloon Text"/>
    <w:basedOn w:val="Normal"/>
    <w:link w:val="BalloonTextChar"/>
    <w:uiPriority w:val="99"/>
    <w:semiHidden/>
    <w:unhideWhenUsed/>
    <w:rsid w:val="00EE6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5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24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mj.com/content/353/bmj.i2452.full" TargetMode="External"/><Relationship Id="rId117" Type="http://schemas.openxmlformats.org/officeDocument/2006/relationships/hyperlink" Target="http://www.bmj.com/lookup/ijlink?linkType=ABST&amp;journalCode=bmjopen&amp;resid=3/11/e003583&amp;atom=%2Fbmj%2F353%2Fbmj.i2452.atom" TargetMode="External"/><Relationship Id="rId21" Type="http://schemas.openxmlformats.org/officeDocument/2006/relationships/hyperlink" Target="http://www.bmj.com/content/353/bmj.i2452.full" TargetMode="External"/><Relationship Id="rId42" Type="http://schemas.openxmlformats.org/officeDocument/2006/relationships/hyperlink" Target="http://www.bmj.com/highwire/openurl?rft.jtitle=BMJ&amp;rft_id=info:doi/10.1136/bmj.g3725&amp;rft_id=info:pmid/24927763&amp;rft.genre=article&amp;rft_val_fmt=info:ofi/fmt:kev:mtx:journal&amp;ctx_ver=Z39.88-2004&amp;url_ver=Z39.88-2004&amp;url_ctx_fmt=info:ofi/fmt:kev:mtx:ctx&amp;redirect_url=http://bs7xv3ec2w.search.serialssolutions.com" TargetMode="External"/><Relationship Id="rId47" Type="http://schemas.openxmlformats.org/officeDocument/2006/relationships/hyperlink" Target="http://www.bmj.com/highwire/openurl?rft.stitle=Policy%20Stud%20Rev&amp;rft.aulast=Harrison&amp;rft.auinit1=S.&amp;rft.volume=17&amp;rft.issue=4&amp;rft.spage=25&amp;rft.epage=42&amp;rft.atitle=Scientific-bureaucratic%20medicine%20and%20U.K.%20health%20policy.&amp;rft_id=info:doi/10.1111/j.1541-1338.2000.tb00955.x&amp;rft_id=info:pmid/17152688&amp;rft.genre=article&amp;rft_val_fmt=info:ofi/fmt:kev:mtx:journal&amp;ctx_ver=Z39.88-2004&amp;url_ver=Z39.88-2004&amp;url_ctx_fmt=info:ofi/fmt:kev:mtx:ctx&amp;redirect_url=http://bs7xv3ec2w.search.serialssolutions.com" TargetMode="External"/><Relationship Id="rId63" Type="http://schemas.openxmlformats.org/officeDocument/2006/relationships/hyperlink" Target="pending:yes" TargetMode="External"/><Relationship Id="rId68" Type="http://schemas.openxmlformats.org/officeDocument/2006/relationships/hyperlink" Target="http://www.bmj.com/content/353/bmj.i2452.full" TargetMode="External"/><Relationship Id="rId84" Type="http://schemas.openxmlformats.org/officeDocument/2006/relationships/hyperlink" Target="http://www.bmj.com/highwire/openurl?rft.jtitle=JAMA&amp;rft.stitle=JAMA&amp;rft.aulast=Tricoci&amp;rft.auinit1=P.&amp;rft.volume=301&amp;rft.issue=8&amp;rft.spage=831&amp;rft.epage=841&amp;rft.atitle=Scientific%20Evidence%20Underlying%20the%20ACC/AHA%20Clinical%20Practice%20Guidelines&amp;rft_id=info:doi/10.1001/jama.2009.205&amp;rft_id=info:pmid/19244190&amp;rft.genre=article&amp;rft_val_fmt=info:ofi/fmt:kev:mtx:journal&amp;ctx_ver=Z39.88-2004&amp;url_ver=Z39.88-2004&amp;url_ctx_fmt=info:ofi/fmt:kev:mtx:ctx&amp;redirect_url=http://bs7xv3ec2w.search.serialssolutions.com" TargetMode="External"/><Relationship Id="rId89" Type="http://schemas.openxmlformats.org/officeDocument/2006/relationships/hyperlink" Target="http://www.bmj.com/lookup/doi/http:/dx.doi.org/doi:10.1186/s12916-015-0437-x" TargetMode="External"/><Relationship Id="rId112" Type="http://schemas.openxmlformats.org/officeDocument/2006/relationships/hyperlink" Target="http://www.bmj.com/content/353/bmj.i2452.full" TargetMode="External"/><Relationship Id="rId16" Type="http://schemas.openxmlformats.org/officeDocument/2006/relationships/hyperlink" Target="http://www.bmj.com/content/353/bmj.i2452.full" TargetMode="External"/><Relationship Id="rId107" Type="http://schemas.openxmlformats.org/officeDocument/2006/relationships/hyperlink" Target="http://sdm.rightcare.nhs.uk" TargetMode="External"/><Relationship Id="rId11" Type="http://schemas.openxmlformats.org/officeDocument/2006/relationships/hyperlink" Target="http://www.bmj.com/content/353/bmj.i2452.full" TargetMode="External"/><Relationship Id="rId32" Type="http://schemas.openxmlformats.org/officeDocument/2006/relationships/hyperlink" Target="http://www.bmj.com/content/353/bmj.i2452.full" TargetMode="External"/><Relationship Id="rId37" Type="http://schemas.openxmlformats.org/officeDocument/2006/relationships/hyperlink" Target="http://www.bmj.com/content/353/bmj.i2452.full" TargetMode="External"/><Relationship Id="rId53" Type="http://schemas.openxmlformats.org/officeDocument/2006/relationships/hyperlink" Target="http://www.bmj.com/highwire/openurl?rft.jtitle=Int%20J%20Cardiol&amp;rft.volume=168&amp;rft.spage=2304&amp;rft_id=info:doi/10.1016/j.ijcard.2013.01.189&amp;rft_id=info:pmid/23465240&amp;rft.genre=article&amp;rft_val_fmt=info:ofi/fmt:kev:mtx:journal&amp;ctx_ver=Z39.88-2004&amp;url_ver=Z39.88-2004&amp;url_ctx_fmt=info:ofi/fmt:kev:mtx:ctx&amp;redirect_url=http://bs7xv3ec2w.search.serialssolutions.com" TargetMode="External"/><Relationship Id="rId58" Type="http://schemas.openxmlformats.org/officeDocument/2006/relationships/hyperlink" Target="pending:yes" TargetMode="External"/><Relationship Id="rId74" Type="http://schemas.openxmlformats.org/officeDocument/2006/relationships/hyperlink" Target="http://personcentredcare.health.org.uk/person-centred-care/shared-decision-making/why-do-shared-decision-making" TargetMode="External"/><Relationship Id="rId79" Type="http://schemas.openxmlformats.org/officeDocument/2006/relationships/hyperlink" Target="http://www.bmj.com/lookup/external-ref?access_num=10.1016/j.jclinepi.2014.05.020&amp;link_type=DOI" TargetMode="External"/><Relationship Id="rId102" Type="http://schemas.openxmlformats.org/officeDocument/2006/relationships/hyperlink" Target="pending:yes" TargetMode="External"/><Relationship Id="rId123" Type="http://schemas.openxmlformats.org/officeDocument/2006/relationships/fontTable" Target="fontTable.xml"/><Relationship Id="rId5" Type="http://schemas.openxmlformats.org/officeDocument/2006/relationships/hyperlink" Target="http://dx.doi.org/10.1136/bmj.i2452" TargetMode="External"/><Relationship Id="rId61" Type="http://schemas.openxmlformats.org/officeDocument/2006/relationships/hyperlink" Target="http://www.bmj.com/content/353/bmj.i2452.full" TargetMode="External"/><Relationship Id="rId82" Type="http://schemas.openxmlformats.org/officeDocument/2006/relationships/hyperlink" Target="http://www.bmj.com/lookup/doi/http:/dx.doi.org/doi:10.1001/jama.2009.205" TargetMode="External"/><Relationship Id="rId90" Type="http://schemas.openxmlformats.org/officeDocument/2006/relationships/hyperlink" Target="pending:yes" TargetMode="External"/><Relationship Id="rId95" Type="http://schemas.openxmlformats.org/officeDocument/2006/relationships/hyperlink" Target="http://www.bmj.com/content/353/bmj.i2452.full" TargetMode="External"/><Relationship Id="rId19" Type="http://schemas.openxmlformats.org/officeDocument/2006/relationships/hyperlink" Target="http://www.bmj.com/content/353/bmj.i2452.full" TargetMode="External"/><Relationship Id="rId14" Type="http://schemas.openxmlformats.org/officeDocument/2006/relationships/hyperlink" Target="http://www.bmj.com/content/353/bmj.i2452.full" TargetMode="External"/><Relationship Id="rId22" Type="http://schemas.openxmlformats.org/officeDocument/2006/relationships/hyperlink" Target="http://www.bmj.com/content/353/bmj.i2452.full" TargetMode="External"/><Relationship Id="rId27" Type="http://schemas.openxmlformats.org/officeDocument/2006/relationships/hyperlink" Target="http://www.bmj.com/content/353/bmj.i2452.full" TargetMode="External"/><Relationship Id="rId30" Type="http://schemas.openxmlformats.org/officeDocument/2006/relationships/hyperlink" Target="http://static.www.bmj.com/content/bmj/353/bmj.i2452/F1.large.jpg?width=800&amp;height=600" TargetMode="External"/><Relationship Id="rId35" Type="http://schemas.openxmlformats.org/officeDocument/2006/relationships/hyperlink" Target="http://www.topalbertadoctors.org/" TargetMode="External"/><Relationship Id="rId43" Type="http://schemas.openxmlformats.org/officeDocument/2006/relationships/hyperlink" Target="http://www.bmj.com/lookup/ijlink?linkType=FULL&amp;journalCode=bmj&amp;resid=348/jun13_4/g3725&amp;atom=%2Fbmj%2F353%2Fbmj.i2452.atom" TargetMode="External"/><Relationship Id="rId48" Type="http://schemas.openxmlformats.org/officeDocument/2006/relationships/hyperlink" Target="http://www.bmj.com/lookup/external-ref?access_num=10.1111/j.1541-1338.2000.tb00955.x&amp;link_type=DOI" TargetMode="External"/><Relationship Id="rId56" Type="http://schemas.openxmlformats.org/officeDocument/2006/relationships/hyperlink" Target="http://www.bmj.com/content/353/bmj.i2452.full" TargetMode="External"/><Relationship Id="rId64" Type="http://schemas.openxmlformats.org/officeDocument/2006/relationships/hyperlink" Target="http://www.bmj.com/highwire/openurl?rft.jtitle=Lancet&amp;rft.stitle=Lancet&amp;rft.aulast=Barnett&amp;rft.auinit1=K.&amp;rft.volume=380&amp;rft.issue=9836&amp;rft.spage=37&amp;rft.epage=43&amp;rft.atitle=Epidemiology%20of%20multimorbidity%20and%20implications%20for%20health%20care,%20research,%20and%20medical%20education:%20a%20cross-sectional%20study.&amp;rft_id=info:doi/10.1016/S0140-6736(12)60240-2&amp;rft_id=info:pmid/22579043&amp;rft.genre=article&amp;rft_val_fmt=info:ofi/fmt:kev:mtx:journal&amp;ctx_ver=Z39.88-2004&amp;url_ver=Z39.88-2004&amp;url_ctx_fmt=info:ofi/fmt:kev:mtx:ctx&amp;redirect_url=http://bs7xv3ec2w.search.serialssolutions.com" TargetMode="External"/><Relationship Id="rId69" Type="http://schemas.openxmlformats.org/officeDocument/2006/relationships/hyperlink" Target="pending:yes" TargetMode="External"/><Relationship Id="rId77" Type="http://schemas.openxmlformats.org/officeDocument/2006/relationships/hyperlink" Target="pending:yes" TargetMode="External"/><Relationship Id="rId100" Type="http://schemas.openxmlformats.org/officeDocument/2006/relationships/hyperlink" Target="http://www.bmj.com/content/353/bmj.i2452.full" TargetMode="External"/><Relationship Id="rId105" Type="http://schemas.openxmlformats.org/officeDocument/2006/relationships/hyperlink" Target="http://www.bmj.com/lookup/external-ref?access_num=23566076&amp;link_type=MED&amp;atom=%2Fbmj%2F353%2Fbmj.i2452.atom" TargetMode="External"/><Relationship Id="rId113" Type="http://schemas.openxmlformats.org/officeDocument/2006/relationships/hyperlink" Target="http://www.bmj.com/content/353/bmj.i2452.full" TargetMode="External"/><Relationship Id="rId118" Type="http://schemas.openxmlformats.org/officeDocument/2006/relationships/hyperlink" Target="http://www.bmj.com/content/353/bmj.i2452.full" TargetMode="External"/><Relationship Id="rId8" Type="http://schemas.openxmlformats.org/officeDocument/2006/relationships/hyperlink" Target="http://www.bmj.com/content/353/bmj.i2452.full" TargetMode="External"/><Relationship Id="rId51" Type="http://schemas.openxmlformats.org/officeDocument/2006/relationships/hyperlink" Target="http://www.bmj.com/lookup/doi/http:/dx.doi.org/doi:10.1016/j.ijcard.2013.01.189" TargetMode="External"/><Relationship Id="rId72" Type="http://schemas.openxmlformats.org/officeDocument/2006/relationships/hyperlink" Target="http://www.bmj.com/content/353/bmj.i2452.full" TargetMode="External"/><Relationship Id="rId80" Type="http://schemas.openxmlformats.org/officeDocument/2006/relationships/hyperlink" Target="http://www.bmj.com/lookup/external-ref?access_num=25199598&amp;link_type=MED&amp;atom=%2Fbmj%2F353%2Fbmj.i2452.atom" TargetMode="External"/><Relationship Id="rId85" Type="http://schemas.openxmlformats.org/officeDocument/2006/relationships/hyperlink" Target="http://www.bmj.com/lookup/external-ref?access_num=10.1001/jama.2009.205&amp;link_type=DOI" TargetMode="External"/><Relationship Id="rId93" Type="http://schemas.openxmlformats.org/officeDocument/2006/relationships/hyperlink" Target="http://www.bmj.com/lookup/external-ref?access_num=26324223&amp;link_type=MED&amp;atom=%2Fbmj%2F353%2Fbmj.i2452.atom" TargetMode="External"/><Relationship Id="rId98" Type="http://schemas.openxmlformats.org/officeDocument/2006/relationships/hyperlink" Target="http://www.bmj.com/highwire/openurl?rft.jtitle=BMJ&amp;rft_id=info:doi/10.1136/bmj.g5081&amp;rft_id=info:pmid/25186969&amp;rft.genre=article&amp;rft_val_fmt=info:ofi/fmt:kev:mtx:journal&amp;ctx_ver=Z39.88-2004&amp;url_ver=Z39.88-2004&amp;url_ctx_fmt=info:ofi/fmt:kev:mtx:ctx&amp;redirect_url=http://bs7xv3ec2w.search.serialssolutions.com" TargetMode="External"/><Relationship Id="rId121" Type="http://schemas.openxmlformats.org/officeDocument/2006/relationships/hyperlink" Target="http://www.bmj.com/lookup/doi/http:/dx.doi.org/doi:10.1136/bmjopen-2013-004746" TargetMode="External"/><Relationship Id="rId3" Type="http://schemas.openxmlformats.org/officeDocument/2006/relationships/settings" Target="settings.xml"/><Relationship Id="rId12" Type="http://schemas.openxmlformats.org/officeDocument/2006/relationships/hyperlink" Target="http://www.bmj.com/content/353/bmj.i2452.full" TargetMode="External"/><Relationship Id="rId17" Type="http://schemas.openxmlformats.org/officeDocument/2006/relationships/hyperlink" Target="http://www.bmj.com/content/353/bmj.i2452.full" TargetMode="External"/><Relationship Id="rId25" Type="http://schemas.openxmlformats.org/officeDocument/2006/relationships/hyperlink" Target="http://www.bmj.com/content/353/bmj.i2452.full" TargetMode="External"/><Relationship Id="rId33" Type="http://schemas.openxmlformats.org/officeDocument/2006/relationships/hyperlink" Target="http://static.www.bmj.com/content/bmj/353/bmj.i2452/F2.large.jpg?width=800&amp;height=600" TargetMode="External"/><Relationship Id="rId38" Type="http://schemas.openxmlformats.org/officeDocument/2006/relationships/hyperlink" Target="http://www.bmj.com/content/353/bmj.i2452.full" TargetMode="External"/><Relationship Id="rId46" Type="http://schemas.openxmlformats.org/officeDocument/2006/relationships/hyperlink" Target="pending:yes" TargetMode="External"/><Relationship Id="rId59" Type="http://schemas.openxmlformats.org/officeDocument/2006/relationships/hyperlink" Target="http://www.bmj.com/highwire/openurl?rft.jtitle=British%20Journal%20of%20General%20Practise&amp;rft.stitle=bjgp&amp;rft.aulast=Hegarty&amp;rft.auinit1=K.&amp;rft.volume=59&amp;rft.issue=562&amp;rft.spage=e149&amp;rft.epage=e156&amp;rft.atitle=How%20could%20depression%20guidelines%20be%20made%20more%20relevant%20and%20applicable%20to%20primary%20care?:%20A%20quantitative%20and%20qualitative%20review%20of%20national%20guidelines&amp;rft_id=info:doi/10.3399/bjgp09X420581&amp;rft_id=info:pmid/19401008&amp;rft.genre=article&amp;rft_val_fmt=info:ofi/fmt:kev:mtx:journal&amp;ctx_ver=Z39.88-2004&amp;url_ver=Z39.88-2004&amp;url_ctx_fmt=info:ofi/fmt:kev:mtx:ctx&amp;redirect_url=http://bs7xv3ec2w.search.serialssolutions.com" TargetMode="External"/><Relationship Id="rId67" Type="http://schemas.openxmlformats.org/officeDocument/2006/relationships/hyperlink" Target="http://www.bmj.com/lookup/external-ref?access_num=000306115900031&amp;link_type=ISI" TargetMode="External"/><Relationship Id="rId103" Type="http://schemas.openxmlformats.org/officeDocument/2006/relationships/hyperlink" Target="http://www.bmj.com/highwire/openurl?rft.jtitle=BMC%20Med%20Inform%20Decis%20Mak&amp;rft.volume=13&amp;rft.spage=S2&amp;rft_id=info:doi/10.1186/1472-6947-13-S1-S2&amp;rft_id=info:pmid/23566076&amp;rft.genre=article&amp;rft_val_fmt=info:ofi/fmt:kev:mtx:journal&amp;ctx_ver=Z39.88-2004&amp;url_ver=Z39.88-2004&amp;url_ctx_fmt=info:ofi/fmt:kev:mtx:ctx&amp;redirect_url=http://bs7xv3ec2w.search.serialssolutions.com" TargetMode="External"/><Relationship Id="rId108" Type="http://schemas.openxmlformats.org/officeDocument/2006/relationships/hyperlink" Target="http://www.bmj.com/content/353/bmj.i2452.full" TargetMode="External"/><Relationship Id="rId116" Type="http://schemas.openxmlformats.org/officeDocument/2006/relationships/hyperlink" Target="http://www.bmj.com/highwire/openurl?rft.jtitle=BMJ%20Open&amp;rft_id=info:doi/10.1136/bmjopen-2013-003583&amp;rft_id=info:pmid/24231459&amp;rft.genre=article&amp;rft_val_fmt=info:ofi/fmt:kev:mtx:journal&amp;ctx_ver=Z39.88-2004&amp;url_ver=Z39.88-2004&amp;url_ctx_fmt=info:ofi/fmt:kev:mtx:ctx&amp;redirect_url=http://bs7xv3ec2w.search.serialssolutions.com" TargetMode="External"/><Relationship Id="rId124" Type="http://schemas.openxmlformats.org/officeDocument/2006/relationships/theme" Target="theme/theme1.xml"/><Relationship Id="rId20" Type="http://schemas.openxmlformats.org/officeDocument/2006/relationships/hyperlink" Target="http://www.bmj.com/content/353/bmj.i2452.full" TargetMode="External"/><Relationship Id="rId41" Type="http://schemas.openxmlformats.org/officeDocument/2006/relationships/hyperlink" Target="http://www.bmj.com/content/353/bmj.i2452.full" TargetMode="External"/><Relationship Id="rId54" Type="http://schemas.openxmlformats.org/officeDocument/2006/relationships/hyperlink" Target="http://www.bmj.com/lookup/external-ref?access_num=10.1016/j.ijcard.2013.01.189&amp;link_type=DOI" TargetMode="External"/><Relationship Id="rId62" Type="http://schemas.openxmlformats.org/officeDocument/2006/relationships/hyperlink" Target="http://www.bmj.com/lookup/doi/http:/dx.doi.org/doi:10.1016/S0140-6736(12)60240-2" TargetMode="External"/><Relationship Id="rId70" Type="http://schemas.openxmlformats.org/officeDocument/2006/relationships/hyperlink" Target="http://www.bmj.com/highwire/openurl?rft.jtitle=BMJ&amp;rft_id=info:doi/10.1136/bmj.h949&amp;rft_id=info:pmid/25762567&amp;rft.genre=article&amp;rft_val_fmt=info:ofi/fmt:kev:mtx:journal&amp;ctx_ver=Z39.88-2004&amp;url_ver=Z39.88-2004&amp;url_ctx_fmt=info:ofi/fmt:kev:mtx:ctx&amp;redirect_url=http://bs7xv3ec2w.search.serialssolutions.com" TargetMode="External"/><Relationship Id="rId75" Type="http://schemas.openxmlformats.org/officeDocument/2006/relationships/hyperlink" Target="http://www.bmj.com/content/353/bmj.i2452.full" TargetMode="External"/><Relationship Id="rId83" Type="http://schemas.openxmlformats.org/officeDocument/2006/relationships/hyperlink" Target="pending:yes" TargetMode="External"/><Relationship Id="rId88" Type="http://schemas.openxmlformats.org/officeDocument/2006/relationships/hyperlink" Target="http://www.bmj.com/content/353/bmj.i2452.full" TargetMode="External"/><Relationship Id="rId91" Type="http://schemas.openxmlformats.org/officeDocument/2006/relationships/hyperlink" Target="http://www.bmj.com/highwire/openurl?rft.jtitle=BMC%20Med&amp;rft.volume=13&amp;rft.spage=200&amp;rft_id=info:doi/10.1186/s12916-015-0437-x&amp;rft_id=info:pmid/26324223&amp;rft.genre=article&amp;rft_val_fmt=info:ofi/fmt:kev:mtx:journal&amp;ctx_ver=Z39.88-2004&amp;url_ver=Z39.88-2004&amp;url_ctx_fmt=info:ofi/fmt:kev:mtx:ctx&amp;redirect_url=http://bs7xv3ec2w.search.serialssolutions.com" TargetMode="External"/><Relationship Id="rId96" Type="http://schemas.openxmlformats.org/officeDocument/2006/relationships/hyperlink" Target="http://www.bmj.com/lookup/doi/http:/dx.doi.org/doi:10.1136/bmj.g5081" TargetMode="External"/><Relationship Id="rId111" Type="http://schemas.openxmlformats.org/officeDocument/2006/relationships/hyperlink" Target="http://www.topalbertadoctors.org/cpgs/54252506" TargetMode="External"/><Relationship Id="rId1" Type="http://schemas.openxmlformats.org/officeDocument/2006/relationships/numbering" Target="numbering.xml"/><Relationship Id="rId6" Type="http://schemas.openxmlformats.org/officeDocument/2006/relationships/hyperlink" Target="http://www.bmj.com/content/353/bmj.i2452.full" TargetMode="External"/><Relationship Id="rId15" Type="http://schemas.openxmlformats.org/officeDocument/2006/relationships/hyperlink" Target="http://www.bmj.com/content/353/bmj.i2452.full" TargetMode="External"/><Relationship Id="rId23" Type="http://schemas.openxmlformats.org/officeDocument/2006/relationships/hyperlink" Target="http://www.bmj.com/content/353/bmj.i2452.full" TargetMode="External"/><Relationship Id="rId28" Type="http://schemas.openxmlformats.org/officeDocument/2006/relationships/hyperlink" Target="http://www.bmj.com/content/353/bmj.i2452.full" TargetMode="External"/><Relationship Id="rId36" Type="http://schemas.openxmlformats.org/officeDocument/2006/relationships/hyperlink" Target="http://www.bmj.com/content/353/bmj.i2452.full" TargetMode="External"/><Relationship Id="rId49" Type="http://schemas.openxmlformats.org/officeDocument/2006/relationships/hyperlink" Target="http://www.bmj.com/lookup/external-ref?access_num=17152688&amp;link_type=MED&amp;atom=%2Fbmj%2F353%2Fbmj.i2452.atom" TargetMode="External"/><Relationship Id="rId57" Type="http://schemas.openxmlformats.org/officeDocument/2006/relationships/hyperlink" Target="http://www.bmj.com/lookup/doi/http:/dx.doi.org/doi:10.3399/bjgp09X420581" TargetMode="External"/><Relationship Id="rId106" Type="http://schemas.openxmlformats.org/officeDocument/2006/relationships/hyperlink" Target="http://www.bmj.com/content/353/bmj.i2452.full" TargetMode="External"/><Relationship Id="rId114" Type="http://schemas.openxmlformats.org/officeDocument/2006/relationships/hyperlink" Target="http://www.bmj.com/lookup/doi/http:/dx.doi.org/doi:10.1136/bmjopen-2013-003583" TargetMode="External"/><Relationship Id="rId119" Type="http://schemas.openxmlformats.org/officeDocument/2006/relationships/hyperlink" Target="http://www.bmj.com/content/353/bmj.i2452.full" TargetMode="External"/><Relationship Id="rId10" Type="http://schemas.openxmlformats.org/officeDocument/2006/relationships/hyperlink" Target="mailto:margaret@margaretmccartney.com" TargetMode="External"/><Relationship Id="rId31" Type="http://schemas.openxmlformats.org/officeDocument/2006/relationships/image" Target="media/image1.gif"/><Relationship Id="rId44" Type="http://schemas.openxmlformats.org/officeDocument/2006/relationships/hyperlink" Target="http://www.bmj.com/content/353/bmj.i2452.full" TargetMode="External"/><Relationship Id="rId52" Type="http://schemas.openxmlformats.org/officeDocument/2006/relationships/hyperlink" Target="pending:yes" TargetMode="External"/><Relationship Id="rId60" Type="http://schemas.openxmlformats.org/officeDocument/2006/relationships/hyperlink" Target="http://www.bmj.com/lookup/ijlink?linkType=ABST&amp;journalCode=bjgp&amp;resid=59/562/e149&amp;atom=%2Fbmj%2F353%2Fbmj.i2452.atom" TargetMode="External"/><Relationship Id="rId65" Type="http://schemas.openxmlformats.org/officeDocument/2006/relationships/hyperlink" Target="http://www.bmj.com/lookup/external-ref?access_num=10.1016/S0140-6736(12)60240-2&amp;link_type=DOI" TargetMode="External"/><Relationship Id="rId73" Type="http://schemas.openxmlformats.org/officeDocument/2006/relationships/hyperlink" Target="http://www.bmj.com/content/353/bmj.i2452.full" TargetMode="External"/><Relationship Id="rId78" Type="http://schemas.openxmlformats.org/officeDocument/2006/relationships/hyperlink" Target="http://www.bmj.com/highwire/openurl?rft.jtitle=J%20Clin%20Epidemiol&amp;rft.volume=67&amp;rft.spage=1251&amp;rft_id=info:doi/10.1016/j.jclinepi.2014.05.020&amp;rft_id=info:pmid/25199598&amp;rft.genre=article&amp;rft_val_fmt=info:ofi/fmt:kev:mtx:journal&amp;ctx_ver=Z39.88-2004&amp;url_ver=Z39.88-2004&amp;url_ctx_fmt=info:ofi/fmt:kev:mtx:ctx&amp;redirect_url=http://bs7xv3ec2w.search.serialssolutions.com" TargetMode="External"/><Relationship Id="rId81" Type="http://schemas.openxmlformats.org/officeDocument/2006/relationships/hyperlink" Target="http://www.bmj.com/content/353/bmj.i2452.full" TargetMode="External"/><Relationship Id="rId86" Type="http://schemas.openxmlformats.org/officeDocument/2006/relationships/hyperlink" Target="http://www.bmj.com/lookup/external-ref?access_num=19244190&amp;link_type=MED&amp;atom=%2Fbmj%2F353%2Fbmj.i2452.atom" TargetMode="External"/><Relationship Id="rId94" Type="http://schemas.openxmlformats.org/officeDocument/2006/relationships/hyperlink" Target="http://www.bmj.com/content/353/bmj.i2452.full" TargetMode="External"/><Relationship Id="rId99" Type="http://schemas.openxmlformats.org/officeDocument/2006/relationships/hyperlink" Target="http://www.bmj.com/lookup/ijlink?linkType=FULL&amp;journalCode=bmj&amp;resid=349/sep03_2/g5081&amp;atom=%2Fbmj%2F353%2Fbmj.i2452.atom" TargetMode="External"/><Relationship Id="rId101" Type="http://schemas.openxmlformats.org/officeDocument/2006/relationships/hyperlink" Target="http://www.bmj.com/lookup/doi/http:/dx.doi.org/doi:10.1186/1472-6947-13-S2-S2" TargetMode="External"/><Relationship Id="rId122" Type="http://schemas.openxmlformats.org/officeDocument/2006/relationships/hyperlink" Target="pending:yes" TargetMode="External"/><Relationship Id="rId4" Type="http://schemas.openxmlformats.org/officeDocument/2006/relationships/webSettings" Target="webSettings.xml"/><Relationship Id="rId9" Type="http://schemas.openxmlformats.org/officeDocument/2006/relationships/hyperlink" Target="http://www.bmj.com/content/353/bmj.i2452.full" TargetMode="External"/><Relationship Id="rId13" Type="http://schemas.openxmlformats.org/officeDocument/2006/relationships/hyperlink" Target="http://www.bmj.com/content/353/bmj.i2452.full" TargetMode="External"/><Relationship Id="rId18" Type="http://schemas.openxmlformats.org/officeDocument/2006/relationships/hyperlink" Target="http://www.bmj.com/content/353/bmj.i2452.full" TargetMode="External"/><Relationship Id="rId39" Type="http://schemas.openxmlformats.org/officeDocument/2006/relationships/hyperlink" Target="http://www.bmj.com/content/353/bmj.i2452.full" TargetMode="External"/><Relationship Id="rId109" Type="http://schemas.openxmlformats.org/officeDocument/2006/relationships/hyperlink" Target="http://www.bmj.com/content/353/bmj.i2452.full" TargetMode="External"/><Relationship Id="rId34" Type="http://schemas.openxmlformats.org/officeDocument/2006/relationships/image" Target="media/image2.gif"/><Relationship Id="rId50" Type="http://schemas.openxmlformats.org/officeDocument/2006/relationships/hyperlink" Target="http://www.bmj.com/content/353/bmj.i2452.full" TargetMode="External"/><Relationship Id="rId55" Type="http://schemas.openxmlformats.org/officeDocument/2006/relationships/hyperlink" Target="http://www.bmj.com/lookup/external-ref?access_num=23465240&amp;link_type=MED&amp;atom=%2Fbmj%2F353%2Fbmj.i2452.atom" TargetMode="External"/><Relationship Id="rId76" Type="http://schemas.openxmlformats.org/officeDocument/2006/relationships/hyperlink" Target="http://www.bmj.com/lookup/doi/http:/dx.doi.org/doi:10.1016/j.jclinepi.2014.05.020" TargetMode="External"/><Relationship Id="rId97" Type="http://schemas.openxmlformats.org/officeDocument/2006/relationships/hyperlink" Target="pending:yes" TargetMode="External"/><Relationship Id="rId104" Type="http://schemas.openxmlformats.org/officeDocument/2006/relationships/hyperlink" Target="http://www.bmj.com/lookup/external-ref?access_num=10.1186/1472-6947-13-S1-S2&amp;link_type=DOI" TargetMode="External"/><Relationship Id="rId120" Type="http://schemas.openxmlformats.org/officeDocument/2006/relationships/hyperlink" Target="http://www.bmj.com/content/353/bmj.i2452.full" TargetMode="External"/><Relationship Id="rId7" Type="http://schemas.openxmlformats.org/officeDocument/2006/relationships/hyperlink" Target="http://www.bmj.com/content/353/bmj.i2452.full" TargetMode="External"/><Relationship Id="rId71" Type="http://schemas.openxmlformats.org/officeDocument/2006/relationships/hyperlink" Target="http://www.bmj.com/lookup/ijlink?linkType=ABST&amp;journalCode=bmj&amp;resid=350/mar11_2/h949&amp;atom=%2Fbmj%2F353%2Fbmj.i2452.atom" TargetMode="External"/><Relationship Id="rId92" Type="http://schemas.openxmlformats.org/officeDocument/2006/relationships/hyperlink" Target="http://www.bmj.com/lookup/external-ref?access_num=10.1186/s12916-015-0437-x&amp;link_type=DOI" TargetMode="External"/><Relationship Id="rId2" Type="http://schemas.openxmlformats.org/officeDocument/2006/relationships/styles" Target="styles.xml"/><Relationship Id="rId29" Type="http://schemas.openxmlformats.org/officeDocument/2006/relationships/hyperlink" Target="http://optiongrid.org/" TargetMode="External"/><Relationship Id="rId24" Type="http://schemas.openxmlformats.org/officeDocument/2006/relationships/hyperlink" Target="http://www.bmj.com/content/353/bmj.i2452.full" TargetMode="External"/><Relationship Id="rId40" Type="http://schemas.openxmlformats.org/officeDocument/2006/relationships/hyperlink" Target="http://www.bmj.com/content/353/bmj.i2452.full" TargetMode="External"/><Relationship Id="rId45" Type="http://schemas.openxmlformats.org/officeDocument/2006/relationships/hyperlink" Target="http://www.bmj.com/lookup/doi/http:/dx.doi.org/doi:10.1111/j.1541-1338.2000.tb00955.x" TargetMode="External"/><Relationship Id="rId66" Type="http://schemas.openxmlformats.org/officeDocument/2006/relationships/hyperlink" Target="http://www.bmj.com/lookup/external-ref?access_num=22579043&amp;link_type=MED&amp;atom=%2Fbmj%2F353%2Fbmj.i2452.atom" TargetMode="External"/><Relationship Id="rId87" Type="http://schemas.openxmlformats.org/officeDocument/2006/relationships/hyperlink" Target="http://www.bmj.com/lookup/external-ref?access_num=000263609900024&amp;link_type=ISI" TargetMode="External"/><Relationship Id="rId110" Type="http://schemas.openxmlformats.org/officeDocument/2006/relationships/hyperlink" Target="http://www.bmj.com/content/353/bmj.i2452.full" TargetMode="External"/><Relationship Id="rId115" Type="http://schemas.openxmlformats.org/officeDocument/2006/relationships/hyperlink" Target="pending: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5585</Words>
  <Characters>31839</Characters>
  <Application>Microsoft Office Word</Application>
  <DocSecurity>0</DocSecurity>
  <Lines>265</Lines>
  <Paragraphs>74</Paragraphs>
  <ScaleCrop>false</ScaleCrop>
  <Company/>
  <LinksUpToDate>false</LinksUpToDate>
  <CharactersWithSpaces>37350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Lazris</dc:creator>
  <cp:lastModifiedBy>Andy Lazris</cp:lastModifiedBy>
  <cp:revision>2</cp:revision>
  <cp:lastPrinted>2016-05-17T01:39:00Z</cp:lastPrinted>
  <dcterms:created xsi:type="dcterms:W3CDTF">2016-05-21T10:04:00Z</dcterms:created>
  <dcterms:modified xsi:type="dcterms:W3CDTF">2016-05-21T10:04:00Z</dcterms:modified>
</cp:coreProperties>
</file>