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B09" w:rsidRPr="00930EFD" w:rsidRDefault="00F84B09" w:rsidP="00F84B09">
      <w:pPr>
        <w:pStyle w:val="ReturnAddress"/>
        <w:framePr w:w="6769" w:h="1419" w:hRule="exact" w:wrap="notBeside" w:x="4321" w:y="865"/>
        <w:tabs>
          <w:tab w:val="clear" w:pos="2640"/>
          <w:tab w:val="left" w:pos="1080"/>
          <w:tab w:val="left" w:pos="3933"/>
          <w:tab w:val="left" w:pos="4680"/>
          <w:tab w:val="left" w:pos="4860"/>
          <w:tab w:val="left" w:pos="5130"/>
          <w:tab w:val="left" w:pos="5310"/>
          <w:tab w:val="left" w:pos="5580"/>
        </w:tabs>
        <w:spacing w:before="20"/>
        <w:ind w:left="720" w:firstLine="90"/>
        <w:rPr>
          <w:rFonts w:ascii="Times New Roman" w:hAnsi="Times New Roman"/>
          <w:i/>
        </w:rPr>
      </w:pPr>
      <w:r w:rsidRPr="00930EFD">
        <w:rPr>
          <w:rFonts w:ascii="Times New Roman" w:hAnsi="Times New Roman"/>
          <w:sz w:val="20"/>
        </w:rPr>
        <w:tab/>
      </w:r>
      <w:r w:rsidR="00BF4BCD">
        <w:rPr>
          <w:rFonts w:ascii="Times New Roman" w:hAnsi="Times New Roman"/>
          <w:i/>
          <w:iCs/>
          <w:sz w:val="20"/>
        </w:rPr>
        <w:t>Erek Croteau</w:t>
      </w:r>
      <w:r w:rsidRPr="00930EFD">
        <w:rPr>
          <w:rFonts w:ascii="Times New Roman" w:hAnsi="Times New Roman"/>
          <w:i/>
        </w:rPr>
        <w:tab/>
        <w:t>James B. Francis College of Engineering</w:t>
      </w:r>
    </w:p>
    <w:p w:rsidR="00F84B09" w:rsidRPr="00930EFD" w:rsidRDefault="00F84B09" w:rsidP="00F84B09">
      <w:pPr>
        <w:pStyle w:val="ReturnAddress"/>
        <w:framePr w:w="6769" w:h="1419" w:hRule="exact" w:wrap="notBeside" w:x="4321" w:y="865"/>
        <w:tabs>
          <w:tab w:val="clear" w:pos="2640"/>
          <w:tab w:val="left" w:pos="1080"/>
          <w:tab w:val="left" w:pos="3933"/>
          <w:tab w:val="left" w:pos="4680"/>
          <w:tab w:val="left" w:pos="4860"/>
          <w:tab w:val="left" w:pos="5130"/>
          <w:tab w:val="left" w:pos="5310"/>
          <w:tab w:val="left" w:pos="5580"/>
        </w:tabs>
        <w:spacing w:before="20"/>
        <w:ind w:left="720"/>
        <w:rPr>
          <w:rFonts w:ascii="Times New Roman" w:hAnsi="Times New Roman"/>
          <w:i/>
        </w:rPr>
      </w:pPr>
      <w:r w:rsidRPr="00930EFD">
        <w:rPr>
          <w:rFonts w:ascii="Times New Roman" w:hAnsi="Times New Roman"/>
          <w:i/>
        </w:rPr>
        <w:tab/>
        <w:t>Mechanical Engineering Student</w:t>
      </w:r>
      <w:r w:rsidRPr="00930EFD">
        <w:rPr>
          <w:rFonts w:ascii="Times New Roman" w:hAnsi="Times New Roman"/>
          <w:i/>
        </w:rPr>
        <w:tab/>
        <w:t>One University Ave</w:t>
      </w:r>
    </w:p>
    <w:p w:rsidR="00F84B09" w:rsidRPr="00930EFD" w:rsidRDefault="00242BFA" w:rsidP="00F84B09">
      <w:pPr>
        <w:pStyle w:val="ReturnAddress"/>
        <w:framePr w:w="6769" w:h="1419" w:hRule="exact" w:wrap="notBeside" w:x="4321" w:y="865"/>
        <w:tabs>
          <w:tab w:val="clear" w:pos="2640"/>
          <w:tab w:val="left" w:pos="1080"/>
          <w:tab w:val="left" w:pos="3933"/>
          <w:tab w:val="left" w:pos="4680"/>
          <w:tab w:val="left" w:pos="4860"/>
          <w:tab w:val="left" w:pos="5130"/>
          <w:tab w:val="left" w:pos="5310"/>
          <w:tab w:val="left" w:pos="5580"/>
        </w:tabs>
        <w:spacing w:before="20"/>
        <w:ind w:left="720"/>
        <w:rPr>
          <w:rFonts w:ascii="Times New Roman" w:hAnsi="Times New Roman"/>
          <w:i/>
        </w:rPr>
      </w:pPr>
      <w:r>
        <w:rPr>
          <w:rFonts w:ascii="Times New Roman" w:hAnsi="Times New Roman"/>
          <w:i/>
        </w:rPr>
        <w:tab/>
      </w:r>
      <w:r w:rsidR="00F84B09" w:rsidRPr="00930EFD">
        <w:rPr>
          <w:rFonts w:ascii="Times New Roman" w:hAnsi="Times New Roman"/>
          <w:i/>
        </w:rPr>
        <w:tab/>
        <w:t>Lowell, MA 01854</w:t>
      </w:r>
    </w:p>
    <w:p w:rsidR="00F84B09" w:rsidRPr="00930EFD" w:rsidRDefault="00BF4BCD" w:rsidP="00F84B09">
      <w:pPr>
        <w:pStyle w:val="ReturnAddress"/>
        <w:framePr w:w="6769" w:h="1419" w:hRule="exact" w:wrap="notBeside" w:x="4321" w:y="865"/>
        <w:tabs>
          <w:tab w:val="clear" w:pos="2640"/>
          <w:tab w:val="left" w:pos="1080"/>
          <w:tab w:val="left" w:pos="3933"/>
          <w:tab w:val="left" w:pos="4680"/>
          <w:tab w:val="left" w:pos="4860"/>
          <w:tab w:val="left" w:pos="5130"/>
          <w:tab w:val="left" w:pos="5310"/>
          <w:tab w:val="left" w:pos="5580"/>
        </w:tabs>
        <w:spacing w:before="20"/>
        <w:ind w:left="720"/>
        <w:rPr>
          <w:rFonts w:ascii="Times New Roman" w:hAnsi="Times New Roman"/>
          <w:sz w:val="20"/>
        </w:rPr>
      </w:pPr>
      <w:r>
        <w:rPr>
          <w:rFonts w:ascii="Times New Roman" w:hAnsi="Times New Roman"/>
          <w:i/>
        </w:rPr>
        <w:tab/>
      </w:r>
      <w:r w:rsidR="00A076A7">
        <w:rPr>
          <w:rFonts w:ascii="Times New Roman" w:hAnsi="Times New Roman"/>
          <w:i/>
          <w:iCs/>
          <w:sz w:val="20"/>
        </w:rPr>
        <w:t>Nelson Lezama</w:t>
      </w:r>
      <w:r>
        <w:rPr>
          <w:rFonts w:ascii="Times New Roman" w:hAnsi="Times New Roman"/>
          <w:i/>
        </w:rPr>
        <w:tab/>
        <w:t>Erek_Croteau</w:t>
      </w:r>
      <w:r w:rsidR="00F84B09" w:rsidRPr="00930EFD">
        <w:rPr>
          <w:rFonts w:ascii="Times New Roman" w:hAnsi="Times New Roman"/>
          <w:i/>
        </w:rPr>
        <w:t>@student.uml.edu</w:t>
      </w:r>
    </w:p>
    <w:p w:rsidR="00F84B09" w:rsidRPr="00A076A7" w:rsidRDefault="00F84B09" w:rsidP="00F84B09">
      <w:pPr>
        <w:pStyle w:val="ReturnAddress"/>
        <w:framePr w:w="6769" w:h="1419" w:hRule="exact" w:wrap="notBeside" w:x="4321" w:y="865"/>
        <w:tabs>
          <w:tab w:val="clear" w:pos="2640"/>
          <w:tab w:val="left" w:pos="1080"/>
          <w:tab w:val="left" w:pos="3420"/>
          <w:tab w:val="left" w:pos="3870"/>
          <w:tab w:val="left" w:pos="4680"/>
          <w:tab w:val="left" w:pos="4860"/>
          <w:tab w:val="left" w:pos="5130"/>
          <w:tab w:val="left" w:pos="5310"/>
          <w:tab w:val="left" w:pos="5580"/>
        </w:tabs>
        <w:ind w:left="720"/>
        <w:rPr>
          <w:rFonts w:ascii="Times New Roman" w:hAnsi="Times New Roman"/>
          <w:i/>
          <w:szCs w:val="16"/>
        </w:rPr>
      </w:pPr>
      <w:r w:rsidRPr="00930EFD">
        <w:rPr>
          <w:rFonts w:ascii="Times New Roman" w:hAnsi="Times New Roman"/>
          <w:i/>
        </w:rPr>
        <w:tab/>
      </w:r>
      <w:r w:rsidR="00A076A7" w:rsidRPr="00A076A7">
        <w:rPr>
          <w:rFonts w:ascii="Times New Roman" w:hAnsi="Times New Roman"/>
          <w:i/>
          <w:iCs/>
          <w:szCs w:val="16"/>
        </w:rPr>
        <w:t>Mechanical Enginering Student</w:t>
      </w:r>
      <w:r w:rsidR="00A076A7">
        <w:rPr>
          <w:rFonts w:ascii="Times New Roman" w:hAnsi="Times New Roman"/>
          <w:i/>
          <w:iCs/>
          <w:szCs w:val="16"/>
        </w:rPr>
        <w:tab/>
      </w:r>
      <w:r w:rsidR="00A076A7">
        <w:rPr>
          <w:rFonts w:ascii="Times New Roman" w:hAnsi="Times New Roman"/>
          <w:i/>
          <w:iCs/>
          <w:szCs w:val="16"/>
        </w:rPr>
        <w:tab/>
        <w:t xml:space="preserve"> Nelson_Lezama@student.uml.edu</w:t>
      </w:r>
    </w:p>
    <w:p w:rsidR="00F84B09" w:rsidRPr="00930EFD" w:rsidRDefault="00F84B09" w:rsidP="00F84B09">
      <w:pPr>
        <w:pStyle w:val="ReturnAddress"/>
        <w:framePr w:w="6769" w:h="1419" w:hRule="exact" w:wrap="notBeside" w:x="4321" w:y="865"/>
        <w:tabs>
          <w:tab w:val="left" w:pos="1080"/>
          <w:tab w:val="left" w:pos="3600"/>
        </w:tabs>
        <w:ind w:left="720"/>
        <w:jc w:val="both"/>
        <w:rPr>
          <w:rFonts w:ascii="Times New Roman" w:hAnsi="Times New Roman"/>
          <w:b/>
          <w:i/>
          <w:sz w:val="24"/>
        </w:rPr>
      </w:pPr>
      <w:r w:rsidRPr="00930EFD">
        <w:rPr>
          <w:rFonts w:ascii="Times New Roman" w:hAnsi="Times New Roman"/>
          <w:i/>
        </w:rPr>
        <w:tab/>
      </w:r>
    </w:p>
    <w:p w:rsidR="00F84B09" w:rsidRPr="00602849" w:rsidRDefault="004E5E71" w:rsidP="00F84B09">
      <w:pPr>
        <w:pStyle w:val="BodyText"/>
        <w:pBdr>
          <w:bottom w:val="single" w:sz="6" w:space="1" w:color="auto"/>
        </w:pBdr>
        <w:rPr>
          <w:rFonts w:ascii="Times New Roman" w:hAnsi="Times New Roman" w:cs="Times New Roman"/>
        </w:rPr>
      </w:pPr>
      <w:r>
        <w:rPr>
          <w:rFonts w:ascii="Times New Roman" w:hAnsi="Times New Roman" w:cs="Times New Roman"/>
          <w:noProof/>
          <w:sz w:val="20"/>
        </w:rPr>
        <w:drawing>
          <wp:anchor distT="0" distB="0" distL="114300" distR="114300" simplePos="0" relativeHeight="251657728" behindDoc="0" locked="0" layoutInCell="1" allowOverlap="1" wp14:anchorId="686DB67A" wp14:editId="53FE6626">
            <wp:simplePos x="0" y="0"/>
            <wp:positionH relativeFrom="column">
              <wp:posOffset>0</wp:posOffset>
            </wp:positionH>
            <wp:positionV relativeFrom="paragraph">
              <wp:posOffset>-342900</wp:posOffset>
            </wp:positionV>
            <wp:extent cx="2121535" cy="912495"/>
            <wp:effectExtent l="0" t="0" r="0" b="1905"/>
            <wp:wrapTopAndBottom/>
            <wp:docPr id="3" name="Picture 4" descr="u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1535" cy="912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76A7" w:rsidRDefault="00A076A7" w:rsidP="0001038F">
      <w:pPr>
        <w:pStyle w:val="ListParagraph"/>
        <w:spacing w:after="240" w:line="360" w:lineRule="auto"/>
        <w:ind w:left="0"/>
        <w:jc w:val="center"/>
        <w:rPr>
          <w:i/>
          <w:color w:val="000000"/>
          <w:sz w:val="24"/>
          <w:szCs w:val="24"/>
        </w:rPr>
      </w:pPr>
    </w:p>
    <w:p w:rsidR="00F83B1A" w:rsidRDefault="00F83B1A" w:rsidP="0001038F">
      <w:pPr>
        <w:pStyle w:val="ListParagraph"/>
        <w:spacing w:after="240" w:line="360" w:lineRule="auto"/>
        <w:ind w:left="0"/>
        <w:jc w:val="center"/>
        <w:rPr>
          <w:i/>
          <w:color w:val="000000"/>
          <w:sz w:val="24"/>
          <w:szCs w:val="24"/>
        </w:rPr>
      </w:pPr>
    </w:p>
    <w:p w:rsidR="00F83B1A" w:rsidRDefault="00F83B1A" w:rsidP="00F83B1A">
      <w:pPr>
        <w:autoSpaceDE w:val="0"/>
        <w:autoSpaceDN w:val="0"/>
        <w:adjustRightInd w:val="0"/>
        <w:jc w:val="center"/>
        <w:rPr>
          <w:sz w:val="48"/>
          <w:szCs w:val="48"/>
        </w:rPr>
      </w:pPr>
    </w:p>
    <w:p w:rsidR="00F83B1A" w:rsidRPr="00A076A7" w:rsidRDefault="00F83B1A" w:rsidP="00F83B1A">
      <w:pPr>
        <w:autoSpaceDE w:val="0"/>
        <w:autoSpaceDN w:val="0"/>
        <w:adjustRightInd w:val="0"/>
        <w:jc w:val="center"/>
        <w:rPr>
          <w:sz w:val="48"/>
          <w:szCs w:val="48"/>
        </w:rPr>
      </w:pPr>
      <w:r>
        <w:rPr>
          <w:noProof/>
        </w:rPr>
        <w:drawing>
          <wp:anchor distT="0" distB="0" distL="114300" distR="114300" simplePos="0" relativeHeight="251663872" behindDoc="0" locked="0" layoutInCell="1" allowOverlap="1" wp14:anchorId="7F5D465E" wp14:editId="27543BA5">
            <wp:simplePos x="0" y="0"/>
            <wp:positionH relativeFrom="column">
              <wp:posOffset>3656965</wp:posOffset>
            </wp:positionH>
            <wp:positionV relativeFrom="paragraph">
              <wp:posOffset>596265</wp:posOffset>
            </wp:positionV>
            <wp:extent cx="1828800" cy="1490345"/>
            <wp:effectExtent l="0" t="0" r="0" b="0"/>
            <wp:wrapNone/>
            <wp:docPr id="2" name="Picture 2" descr="http://i2.cdn.turner.com/cnnnext/dam/assets/130301151745-02-sinkholes-0301-horizontal-large-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2.cdn.turner.com/cnnnext/dam/assets/130301151745-02-sinkholes-0301-horizontal-large-gallery.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255" r="18650"/>
                    <a:stretch/>
                  </pic:blipFill>
                  <pic:spPr bwMode="auto">
                    <a:xfrm>
                      <a:off x="0" y="0"/>
                      <a:ext cx="1828800" cy="1490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76A7">
        <w:rPr>
          <w:sz w:val="48"/>
          <w:szCs w:val="48"/>
        </w:rPr>
        <w:t>Structural Health Monitoring System for Sinkholes</w:t>
      </w:r>
    </w:p>
    <w:p w:rsidR="00F83B1A" w:rsidRDefault="00F83B1A" w:rsidP="00F83B1A">
      <w:pPr>
        <w:autoSpaceDE w:val="0"/>
        <w:autoSpaceDN w:val="0"/>
        <w:adjustRightInd w:val="0"/>
        <w:rPr>
          <w:sz w:val="24"/>
          <w:szCs w:val="24"/>
        </w:rPr>
      </w:pPr>
    </w:p>
    <w:p w:rsidR="00F83B1A" w:rsidRDefault="00F83B1A" w:rsidP="00F83B1A">
      <w:pPr>
        <w:autoSpaceDE w:val="0"/>
        <w:autoSpaceDN w:val="0"/>
        <w:adjustRightInd w:val="0"/>
        <w:jc w:val="center"/>
        <w:rPr>
          <w:sz w:val="24"/>
          <w:szCs w:val="24"/>
        </w:rPr>
      </w:pPr>
    </w:p>
    <w:p w:rsidR="00F83B1A" w:rsidRDefault="00F83B1A" w:rsidP="00F83B1A">
      <w:pPr>
        <w:pStyle w:val="ListParagraph"/>
        <w:spacing w:after="240" w:line="360" w:lineRule="auto"/>
        <w:ind w:left="0"/>
        <w:rPr>
          <w:i/>
          <w:color w:val="000000"/>
          <w:sz w:val="24"/>
          <w:szCs w:val="24"/>
        </w:rPr>
      </w:pPr>
      <w:r>
        <w:rPr>
          <w:noProof/>
        </w:rPr>
        <w:drawing>
          <wp:anchor distT="0" distB="0" distL="114300" distR="114300" simplePos="0" relativeHeight="251661824" behindDoc="0" locked="0" layoutInCell="1" allowOverlap="1" wp14:anchorId="566BCDEF" wp14:editId="39E2D01C">
            <wp:simplePos x="0" y="0"/>
            <wp:positionH relativeFrom="column">
              <wp:posOffset>1371600</wp:posOffset>
            </wp:positionH>
            <wp:positionV relativeFrom="paragraph">
              <wp:posOffset>38735</wp:posOffset>
            </wp:positionV>
            <wp:extent cx="2743200" cy="2058035"/>
            <wp:effectExtent l="0" t="0" r="0" b="0"/>
            <wp:wrapNone/>
            <wp:docPr id="1" name="Picture 1" descr="http://championfoundation.com/wp-content/uploads/2013/06/Car-in-Sinkh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ampionfoundation.com/wp-content/uploads/2013/06/Car-in-Sinkho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058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3B1A" w:rsidRDefault="00F83B1A" w:rsidP="00F83B1A">
      <w:pPr>
        <w:pStyle w:val="ListParagraph"/>
        <w:spacing w:after="240" w:line="360" w:lineRule="auto"/>
        <w:ind w:left="0"/>
        <w:rPr>
          <w:i/>
          <w:color w:val="000000"/>
          <w:sz w:val="24"/>
          <w:szCs w:val="24"/>
        </w:rPr>
      </w:pPr>
    </w:p>
    <w:p w:rsidR="00F83B1A" w:rsidRDefault="00F83B1A" w:rsidP="00F83B1A">
      <w:pPr>
        <w:pStyle w:val="ListParagraph"/>
        <w:spacing w:after="240" w:line="360" w:lineRule="auto"/>
        <w:ind w:left="0"/>
        <w:rPr>
          <w:i/>
          <w:color w:val="000000"/>
          <w:sz w:val="24"/>
          <w:szCs w:val="24"/>
        </w:rPr>
      </w:pPr>
    </w:p>
    <w:p w:rsidR="00F83B1A" w:rsidRDefault="00021A35" w:rsidP="00F83B1A">
      <w:pPr>
        <w:pStyle w:val="ListParagraph"/>
        <w:spacing w:after="240" w:line="360" w:lineRule="auto"/>
        <w:ind w:left="0"/>
        <w:jc w:val="center"/>
        <w:rPr>
          <w:i/>
          <w:color w:val="000000"/>
          <w:sz w:val="24"/>
          <w:szCs w:val="24"/>
        </w:rPr>
      </w:pPr>
      <w:r w:rsidRPr="00021A35">
        <w:rPr>
          <w:noProof/>
          <w:sz w:val="24"/>
          <w:szCs w:val="24"/>
        </w:rPr>
        <mc:AlternateContent>
          <mc:Choice Requires="wps">
            <w:drawing>
              <wp:anchor distT="0" distB="0" distL="114300" distR="114300" simplePos="0" relativeHeight="251667968" behindDoc="0" locked="0" layoutInCell="1" allowOverlap="1" wp14:anchorId="788C92EE" wp14:editId="58321B6A">
                <wp:simplePos x="0" y="0"/>
                <wp:positionH relativeFrom="column">
                  <wp:posOffset>4210049</wp:posOffset>
                </wp:positionH>
                <wp:positionV relativeFrom="paragraph">
                  <wp:posOffset>238760</wp:posOffset>
                </wp:positionV>
                <wp:extent cx="1343025" cy="20002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00025"/>
                        </a:xfrm>
                        <a:prstGeom prst="rect">
                          <a:avLst/>
                        </a:prstGeom>
                        <a:noFill/>
                        <a:ln w="9525">
                          <a:noFill/>
                          <a:miter lim="800000"/>
                          <a:headEnd/>
                          <a:tailEnd/>
                        </a:ln>
                      </wps:spPr>
                      <wps:txbx>
                        <w:txbxContent>
                          <w:p w:rsidR="00021A35" w:rsidRPr="00021A35" w:rsidRDefault="00021A35" w:rsidP="00021A35">
                            <w:pPr>
                              <w:rPr>
                                <w:i/>
                                <w:sz w:val="16"/>
                                <w:szCs w:val="16"/>
                              </w:rPr>
                            </w:pPr>
                            <w:r w:rsidRPr="00021A35">
                              <w:rPr>
                                <w:i/>
                                <w:sz w:val="16"/>
                                <w:szCs w:val="16"/>
                              </w:rPr>
                              <w:t>(Photo by Moises Castillo)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1.5pt;margin-top:18.8pt;width:105.75pt;height:1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" filled="f" stroked="f">
                <v:textbox>
                  <w:txbxContent>
                    <w:p w14:paraId="69B001C4" w14:textId="6F846924" w:rsidR="00021A35" w:rsidRPr="00021A35" w:rsidRDefault="00021A35" w:rsidP="00021A35">
                      <w:pPr>
                        <w:rPr>
                          <w:i/>
                          <w:sz w:val="16"/>
                          <w:szCs w:val="16"/>
                        </w:rPr>
                      </w:pPr>
                      <w:r w:rsidRPr="00021A35">
                        <w:rPr>
                          <w:i/>
                          <w:sz w:val="16"/>
                          <w:szCs w:val="16"/>
                        </w:rPr>
                        <w:t>(Photo by Moises Castillo)</w:t>
                      </w:r>
                    </w:p>
                  </w:txbxContent>
                </v:textbox>
              </v:shape>
            </w:pict>
          </mc:Fallback>
        </mc:AlternateContent>
      </w:r>
      <w:r w:rsidR="00F83B1A" w:rsidRPr="00A076A7">
        <w:rPr>
          <w:noProof/>
        </w:rPr>
        <w:t xml:space="preserve"> </w:t>
      </w:r>
    </w:p>
    <w:p w:rsidR="00F83B1A" w:rsidRDefault="00F83B1A" w:rsidP="00F83B1A">
      <w:pPr>
        <w:pStyle w:val="ListParagraph"/>
        <w:spacing w:after="240" w:line="360" w:lineRule="auto"/>
        <w:ind w:left="0"/>
        <w:rPr>
          <w:i/>
          <w:color w:val="000000"/>
          <w:sz w:val="24"/>
          <w:szCs w:val="24"/>
        </w:rPr>
      </w:pPr>
    </w:p>
    <w:p w:rsidR="00F83B1A" w:rsidRDefault="00F83B1A" w:rsidP="00F83B1A">
      <w:pPr>
        <w:pStyle w:val="ListParagraph"/>
        <w:spacing w:after="240" w:line="360" w:lineRule="auto"/>
        <w:ind w:left="0"/>
        <w:rPr>
          <w:i/>
          <w:color w:val="000000"/>
          <w:sz w:val="24"/>
          <w:szCs w:val="24"/>
        </w:rPr>
      </w:pPr>
    </w:p>
    <w:p w:rsidR="00F83B1A" w:rsidRDefault="00F83B1A" w:rsidP="00F83B1A">
      <w:pPr>
        <w:pStyle w:val="ListParagraph"/>
        <w:spacing w:after="240" w:line="360" w:lineRule="auto"/>
        <w:ind w:left="0"/>
        <w:rPr>
          <w:i/>
          <w:color w:val="000000"/>
          <w:sz w:val="24"/>
          <w:szCs w:val="24"/>
        </w:rPr>
      </w:pPr>
      <w:r>
        <w:rPr>
          <w:noProof/>
        </w:rPr>
        <w:drawing>
          <wp:anchor distT="0" distB="0" distL="114300" distR="114300" simplePos="0" relativeHeight="251662848" behindDoc="0" locked="0" layoutInCell="1" allowOverlap="1" wp14:anchorId="10CBBAB0" wp14:editId="504E888D">
            <wp:simplePos x="0" y="0"/>
            <wp:positionH relativeFrom="column">
              <wp:posOffset>-635</wp:posOffset>
            </wp:positionH>
            <wp:positionV relativeFrom="paragraph">
              <wp:posOffset>32385</wp:posOffset>
            </wp:positionV>
            <wp:extent cx="2514600" cy="1275080"/>
            <wp:effectExtent l="0" t="0" r="0" b="1270"/>
            <wp:wrapNone/>
            <wp:docPr id="4" name="Picture 4" descr="http://atsei.org/atsei_net/wp-content/uploads/2015/03/cropped-sampl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tsei.org/atsei_net/wp-content/uploads/2015/03/cropped-sample_2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43229"/>
                    <a:stretch/>
                  </pic:blipFill>
                  <pic:spPr bwMode="auto">
                    <a:xfrm>
                      <a:off x="0" y="0"/>
                      <a:ext cx="2514600" cy="127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038F" w:rsidRDefault="00021A35" w:rsidP="0001038F">
      <w:pPr>
        <w:autoSpaceDE w:val="0"/>
        <w:autoSpaceDN w:val="0"/>
        <w:adjustRightInd w:val="0"/>
        <w:jc w:val="center"/>
        <w:rPr>
          <w:i/>
          <w:color w:val="000000"/>
          <w:sz w:val="24"/>
          <w:szCs w:val="24"/>
        </w:rPr>
      </w:pPr>
      <w:r w:rsidRPr="00021A35">
        <w:rPr>
          <w:noProof/>
          <w:sz w:val="24"/>
          <w:szCs w:val="24"/>
        </w:rPr>
        <mc:AlternateContent>
          <mc:Choice Requires="wps">
            <w:drawing>
              <wp:anchor distT="0" distB="0" distL="114300" distR="114300" simplePos="0" relativeHeight="251665920" behindDoc="0" locked="0" layoutInCell="1" allowOverlap="1" wp14:anchorId="24B4C792" wp14:editId="10056BFE">
                <wp:simplePos x="0" y="0"/>
                <wp:positionH relativeFrom="column">
                  <wp:posOffset>2581275</wp:posOffset>
                </wp:positionH>
                <wp:positionV relativeFrom="paragraph">
                  <wp:posOffset>92710</wp:posOffset>
                </wp:positionV>
                <wp:extent cx="1533525" cy="2000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00025"/>
                        </a:xfrm>
                        <a:prstGeom prst="rect">
                          <a:avLst/>
                        </a:prstGeom>
                        <a:noFill/>
                        <a:ln w="9525">
                          <a:noFill/>
                          <a:miter lim="800000"/>
                          <a:headEnd/>
                          <a:tailEnd/>
                        </a:ln>
                      </wps:spPr>
                      <wps:txbx>
                        <w:txbxContent>
                          <w:p w:rsidR="00021A35" w:rsidRPr="00021A35" w:rsidRDefault="00021A35">
                            <w:pPr>
                              <w:rPr>
                                <w:i/>
                                <w:sz w:val="16"/>
                                <w:szCs w:val="16"/>
                              </w:rPr>
                            </w:pPr>
                            <w:r w:rsidRPr="00021A35">
                              <w:rPr>
                                <w:i/>
                                <w:sz w:val="16"/>
                                <w:szCs w:val="16"/>
                              </w:rPr>
                              <w:t>(Photo by Reuters/China Daily)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3.25pt;margin-top:7.3pt;width:120.75pt;height:1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" filled="f" stroked="f">
                <v:textbox>
                  <w:txbxContent>
                    <w:p w14:paraId="0DF56601" w14:textId="16072227" w:rsidR="00021A35" w:rsidRPr="00021A35" w:rsidRDefault="00021A35">
                      <w:pPr>
                        <w:rPr>
                          <w:i/>
                          <w:sz w:val="16"/>
                          <w:szCs w:val="16"/>
                        </w:rPr>
                      </w:pPr>
                      <w:r w:rsidRPr="00021A35">
                        <w:rPr>
                          <w:i/>
                          <w:sz w:val="16"/>
                          <w:szCs w:val="16"/>
                        </w:rPr>
                        <w:t>(</w:t>
                      </w:r>
                      <w:r w:rsidRPr="00021A35">
                        <w:rPr>
                          <w:i/>
                          <w:sz w:val="16"/>
                          <w:szCs w:val="16"/>
                        </w:rPr>
                        <w:t>Photo by Reuters/China Daily</w:t>
                      </w:r>
                      <w:r w:rsidRPr="00021A35">
                        <w:rPr>
                          <w:i/>
                          <w:sz w:val="16"/>
                          <w:szCs w:val="16"/>
                        </w:rPr>
                        <w:t>)</w:t>
                      </w:r>
                    </w:p>
                  </w:txbxContent>
                </v:textbox>
              </v:shape>
            </w:pict>
          </mc:Fallback>
        </mc:AlternateContent>
      </w:r>
    </w:p>
    <w:p w:rsidR="00F83B1A" w:rsidRDefault="00F83B1A" w:rsidP="0001038F">
      <w:pPr>
        <w:autoSpaceDE w:val="0"/>
        <w:autoSpaceDN w:val="0"/>
        <w:adjustRightInd w:val="0"/>
        <w:jc w:val="center"/>
        <w:rPr>
          <w:sz w:val="24"/>
          <w:szCs w:val="24"/>
        </w:rPr>
      </w:pPr>
    </w:p>
    <w:p w:rsidR="00F83B1A" w:rsidRDefault="00F83B1A" w:rsidP="0001038F">
      <w:pPr>
        <w:autoSpaceDE w:val="0"/>
        <w:autoSpaceDN w:val="0"/>
        <w:adjustRightInd w:val="0"/>
        <w:jc w:val="center"/>
        <w:rPr>
          <w:sz w:val="24"/>
          <w:szCs w:val="24"/>
        </w:rPr>
      </w:pPr>
    </w:p>
    <w:p w:rsidR="00F83B1A" w:rsidRDefault="00F83B1A" w:rsidP="0001038F">
      <w:pPr>
        <w:autoSpaceDE w:val="0"/>
        <w:autoSpaceDN w:val="0"/>
        <w:adjustRightInd w:val="0"/>
        <w:jc w:val="center"/>
        <w:rPr>
          <w:sz w:val="24"/>
          <w:szCs w:val="24"/>
        </w:rPr>
      </w:pPr>
    </w:p>
    <w:p w:rsidR="00F83B1A" w:rsidRDefault="00F83B1A" w:rsidP="0001038F">
      <w:pPr>
        <w:autoSpaceDE w:val="0"/>
        <w:autoSpaceDN w:val="0"/>
        <w:adjustRightInd w:val="0"/>
        <w:jc w:val="center"/>
        <w:rPr>
          <w:sz w:val="24"/>
          <w:szCs w:val="24"/>
        </w:rPr>
      </w:pPr>
    </w:p>
    <w:p w:rsidR="00F83B1A" w:rsidRPr="0001038F" w:rsidRDefault="00F83B1A" w:rsidP="00F83B1A">
      <w:pPr>
        <w:autoSpaceDE w:val="0"/>
        <w:autoSpaceDN w:val="0"/>
        <w:adjustRightInd w:val="0"/>
        <w:rPr>
          <w:sz w:val="24"/>
          <w:szCs w:val="24"/>
        </w:rPr>
      </w:pPr>
    </w:p>
    <w:p w:rsidR="00F83B1A" w:rsidRDefault="0001038F" w:rsidP="00F83B1A">
      <w:pPr>
        <w:autoSpaceDE w:val="0"/>
        <w:autoSpaceDN w:val="0"/>
        <w:adjustRightInd w:val="0"/>
        <w:jc w:val="center"/>
        <w:rPr>
          <w:sz w:val="24"/>
          <w:szCs w:val="24"/>
        </w:rPr>
      </w:pPr>
      <w:r>
        <w:rPr>
          <w:sz w:val="24"/>
          <w:szCs w:val="24"/>
        </w:rPr>
        <w:t>By</w:t>
      </w:r>
    </w:p>
    <w:p w:rsidR="00F83B1A" w:rsidRDefault="00F83B1A" w:rsidP="00F83B1A">
      <w:pPr>
        <w:autoSpaceDE w:val="0"/>
        <w:autoSpaceDN w:val="0"/>
        <w:adjustRightInd w:val="0"/>
        <w:jc w:val="center"/>
        <w:rPr>
          <w:sz w:val="24"/>
          <w:szCs w:val="24"/>
        </w:rPr>
      </w:pPr>
    </w:p>
    <w:p w:rsidR="0001038F" w:rsidRDefault="0001038F" w:rsidP="00F83B1A">
      <w:pPr>
        <w:autoSpaceDE w:val="0"/>
        <w:autoSpaceDN w:val="0"/>
        <w:adjustRightInd w:val="0"/>
        <w:jc w:val="center"/>
        <w:rPr>
          <w:sz w:val="24"/>
          <w:szCs w:val="24"/>
        </w:rPr>
      </w:pPr>
      <w:r>
        <w:rPr>
          <w:sz w:val="24"/>
          <w:szCs w:val="24"/>
        </w:rPr>
        <w:t>Erek Croteau and Nelson Lezama</w:t>
      </w:r>
    </w:p>
    <w:p w:rsidR="0001038F" w:rsidRDefault="0001038F" w:rsidP="0001038F">
      <w:pPr>
        <w:autoSpaceDE w:val="0"/>
        <w:autoSpaceDN w:val="0"/>
        <w:adjustRightInd w:val="0"/>
        <w:jc w:val="center"/>
        <w:rPr>
          <w:sz w:val="24"/>
          <w:szCs w:val="24"/>
        </w:rPr>
      </w:pPr>
    </w:p>
    <w:p w:rsidR="0001038F" w:rsidRDefault="0001038F" w:rsidP="0001038F">
      <w:pPr>
        <w:autoSpaceDE w:val="0"/>
        <w:autoSpaceDN w:val="0"/>
        <w:adjustRightInd w:val="0"/>
        <w:jc w:val="center"/>
        <w:rPr>
          <w:sz w:val="24"/>
          <w:szCs w:val="24"/>
        </w:rPr>
      </w:pPr>
    </w:p>
    <w:p w:rsidR="00F83B1A" w:rsidRDefault="00F83B1A" w:rsidP="0001038F">
      <w:pPr>
        <w:autoSpaceDE w:val="0"/>
        <w:autoSpaceDN w:val="0"/>
        <w:adjustRightInd w:val="0"/>
        <w:jc w:val="center"/>
        <w:rPr>
          <w:sz w:val="24"/>
          <w:szCs w:val="24"/>
        </w:rPr>
      </w:pPr>
    </w:p>
    <w:p w:rsidR="0001038F" w:rsidRDefault="0001038F" w:rsidP="00F83B1A">
      <w:pPr>
        <w:autoSpaceDE w:val="0"/>
        <w:autoSpaceDN w:val="0"/>
        <w:adjustRightInd w:val="0"/>
        <w:jc w:val="center"/>
        <w:rPr>
          <w:sz w:val="24"/>
          <w:szCs w:val="24"/>
        </w:rPr>
      </w:pPr>
      <w:r>
        <w:rPr>
          <w:sz w:val="24"/>
          <w:szCs w:val="24"/>
        </w:rPr>
        <w:t>MECH 5230: Structural Health Monitory</w:t>
      </w:r>
    </w:p>
    <w:p w:rsidR="0001038F" w:rsidRDefault="0001038F" w:rsidP="00DB7C58">
      <w:pPr>
        <w:autoSpaceDE w:val="0"/>
        <w:autoSpaceDN w:val="0"/>
        <w:adjustRightInd w:val="0"/>
        <w:jc w:val="center"/>
        <w:rPr>
          <w:sz w:val="24"/>
          <w:szCs w:val="24"/>
        </w:rPr>
      </w:pPr>
      <w:r>
        <w:rPr>
          <w:sz w:val="24"/>
          <w:szCs w:val="24"/>
        </w:rPr>
        <w:t>Professor Zhu Mao</w:t>
      </w:r>
    </w:p>
    <w:p w:rsidR="00F83B1A" w:rsidRDefault="00F83B1A" w:rsidP="00DB7C58">
      <w:pPr>
        <w:autoSpaceDE w:val="0"/>
        <w:autoSpaceDN w:val="0"/>
        <w:adjustRightInd w:val="0"/>
        <w:jc w:val="center"/>
        <w:rPr>
          <w:sz w:val="24"/>
          <w:szCs w:val="24"/>
        </w:rPr>
      </w:pPr>
    </w:p>
    <w:p w:rsidR="00F83B1A" w:rsidRDefault="00F83B1A" w:rsidP="00DB7C58">
      <w:pPr>
        <w:autoSpaceDE w:val="0"/>
        <w:autoSpaceDN w:val="0"/>
        <w:adjustRightInd w:val="0"/>
        <w:jc w:val="center"/>
        <w:rPr>
          <w:sz w:val="24"/>
          <w:szCs w:val="24"/>
        </w:rPr>
      </w:pPr>
    </w:p>
    <w:p w:rsidR="00F83B1A" w:rsidRDefault="00F83B1A" w:rsidP="00DB7C58">
      <w:pPr>
        <w:autoSpaceDE w:val="0"/>
        <w:autoSpaceDN w:val="0"/>
        <w:adjustRightInd w:val="0"/>
        <w:jc w:val="center"/>
        <w:rPr>
          <w:sz w:val="24"/>
          <w:szCs w:val="24"/>
        </w:rPr>
      </w:pPr>
    </w:p>
    <w:p w:rsidR="00F83B1A" w:rsidRPr="00DB7C58" w:rsidRDefault="00F83B1A" w:rsidP="00DB7C58">
      <w:pPr>
        <w:autoSpaceDE w:val="0"/>
        <w:autoSpaceDN w:val="0"/>
        <w:adjustRightInd w:val="0"/>
        <w:jc w:val="center"/>
        <w:rPr>
          <w:sz w:val="24"/>
          <w:szCs w:val="24"/>
        </w:rPr>
        <w:sectPr w:rsidR="00F83B1A" w:rsidRPr="00DB7C58" w:rsidSect="0032556E">
          <w:footerReference w:type="default" r:id="rId13"/>
          <w:footerReference w:type="first" r:id="rId14"/>
          <w:pgSz w:w="12240" w:h="15840" w:code="1"/>
          <w:pgMar w:top="1440" w:right="1800" w:bottom="1440" w:left="1800" w:header="720" w:footer="720" w:gutter="0"/>
          <w:pgNumType w:start="1"/>
          <w:cols w:space="720"/>
          <w:titlePg/>
          <w:docGrid w:linePitch="360"/>
        </w:sectPr>
      </w:pPr>
      <w:r>
        <w:rPr>
          <w:sz w:val="24"/>
          <w:szCs w:val="24"/>
        </w:rPr>
        <w:t>May 2, 2016</w:t>
      </w:r>
    </w:p>
    <w:p w:rsidR="00653130" w:rsidRPr="00DB7C58" w:rsidRDefault="00EB062D" w:rsidP="00653130">
      <w:pPr>
        <w:autoSpaceDE w:val="0"/>
        <w:autoSpaceDN w:val="0"/>
        <w:adjustRightInd w:val="0"/>
        <w:rPr>
          <w:rFonts w:asciiTheme="minorHAnsi" w:hAnsiTheme="minorHAnsi"/>
          <w:sz w:val="36"/>
          <w:szCs w:val="36"/>
        </w:rPr>
      </w:pPr>
      <w:r w:rsidRPr="00DB7C58">
        <w:rPr>
          <w:rFonts w:asciiTheme="minorHAnsi" w:hAnsiTheme="minorHAnsi"/>
          <w:sz w:val="36"/>
          <w:szCs w:val="36"/>
        </w:rPr>
        <w:lastRenderedPageBreak/>
        <w:t>TABLE OF CONTENTS</w:t>
      </w:r>
    </w:p>
    <w:p w:rsidR="00EB062D" w:rsidRPr="00EB062D" w:rsidRDefault="00EB062D" w:rsidP="00653130">
      <w:pPr>
        <w:autoSpaceDE w:val="0"/>
        <w:autoSpaceDN w:val="0"/>
        <w:adjustRightInd w:val="0"/>
        <w:rPr>
          <w:sz w:val="24"/>
          <w:szCs w:val="24"/>
        </w:rPr>
      </w:pPr>
    </w:p>
    <w:p w:rsidR="00EB062D" w:rsidRDefault="00EB062D" w:rsidP="00EB062D">
      <w:pPr>
        <w:autoSpaceDE w:val="0"/>
        <w:autoSpaceDN w:val="0"/>
        <w:adjustRightInd w:val="0"/>
        <w:spacing w:line="360" w:lineRule="auto"/>
        <w:rPr>
          <w:sz w:val="24"/>
          <w:szCs w:val="24"/>
        </w:rPr>
      </w:pPr>
    </w:p>
    <w:p w:rsidR="00653130" w:rsidRPr="002C1EDD" w:rsidRDefault="00653130" w:rsidP="002C1EDD">
      <w:pPr>
        <w:pStyle w:val="ListParagraph"/>
        <w:numPr>
          <w:ilvl w:val="0"/>
          <w:numId w:val="12"/>
        </w:numPr>
        <w:autoSpaceDE w:val="0"/>
        <w:autoSpaceDN w:val="0"/>
        <w:adjustRightInd w:val="0"/>
        <w:spacing w:line="360" w:lineRule="auto"/>
        <w:ind w:left="360"/>
        <w:rPr>
          <w:sz w:val="24"/>
          <w:szCs w:val="24"/>
        </w:rPr>
      </w:pPr>
      <w:r w:rsidRPr="002C1EDD">
        <w:rPr>
          <w:sz w:val="24"/>
          <w:szCs w:val="24"/>
        </w:rPr>
        <w:t>Intr</w:t>
      </w:r>
      <w:r w:rsidR="00E66BA5" w:rsidRPr="002C1EDD">
        <w:rPr>
          <w:sz w:val="24"/>
          <w:szCs w:val="24"/>
        </w:rPr>
        <w:t>oduction</w:t>
      </w:r>
      <w:r w:rsidR="002C1EDD">
        <w:rPr>
          <w:sz w:val="24"/>
          <w:szCs w:val="24"/>
        </w:rPr>
        <w:t xml:space="preserve"> ...</w:t>
      </w:r>
      <w:r w:rsidR="00E66BA5" w:rsidRPr="002C1EDD">
        <w:rPr>
          <w:sz w:val="24"/>
          <w:szCs w:val="24"/>
        </w:rPr>
        <w:t>....</w:t>
      </w:r>
      <w:r w:rsidRPr="002C1EDD">
        <w:rPr>
          <w:sz w:val="24"/>
          <w:szCs w:val="24"/>
        </w:rPr>
        <w:t>.............................................................................</w:t>
      </w:r>
      <w:r w:rsidR="00EB062D" w:rsidRPr="002C1EDD">
        <w:rPr>
          <w:sz w:val="24"/>
          <w:szCs w:val="24"/>
        </w:rPr>
        <w:t>..............</w:t>
      </w:r>
      <w:r w:rsidRPr="002C1EDD">
        <w:rPr>
          <w:sz w:val="24"/>
          <w:szCs w:val="24"/>
        </w:rPr>
        <w:t>......</w:t>
      </w:r>
      <w:r w:rsidR="00F068D8">
        <w:rPr>
          <w:sz w:val="24"/>
          <w:szCs w:val="24"/>
        </w:rPr>
        <w:t>.......... 3</w:t>
      </w:r>
    </w:p>
    <w:p w:rsidR="00653130" w:rsidRPr="002C1EDD" w:rsidRDefault="00653130" w:rsidP="002C1EDD">
      <w:pPr>
        <w:pStyle w:val="ListParagraph"/>
        <w:numPr>
          <w:ilvl w:val="0"/>
          <w:numId w:val="12"/>
        </w:numPr>
        <w:autoSpaceDE w:val="0"/>
        <w:autoSpaceDN w:val="0"/>
        <w:adjustRightInd w:val="0"/>
        <w:spacing w:line="360" w:lineRule="auto"/>
        <w:ind w:left="360"/>
        <w:rPr>
          <w:sz w:val="24"/>
          <w:szCs w:val="24"/>
        </w:rPr>
      </w:pPr>
      <w:r w:rsidRPr="002C1EDD">
        <w:rPr>
          <w:sz w:val="24"/>
          <w:szCs w:val="24"/>
        </w:rPr>
        <w:t>O</w:t>
      </w:r>
      <w:r w:rsidR="002C1EDD" w:rsidRPr="002C1EDD">
        <w:rPr>
          <w:sz w:val="24"/>
          <w:szCs w:val="24"/>
        </w:rPr>
        <w:t>perational Evaluation ................</w:t>
      </w:r>
      <w:r w:rsidR="00E66BA5" w:rsidRPr="002C1EDD">
        <w:rPr>
          <w:sz w:val="24"/>
          <w:szCs w:val="24"/>
        </w:rPr>
        <w:t>.....</w:t>
      </w:r>
      <w:r w:rsidRPr="002C1EDD">
        <w:rPr>
          <w:sz w:val="24"/>
          <w:szCs w:val="24"/>
        </w:rPr>
        <w:t>............................................................</w:t>
      </w:r>
      <w:r w:rsidR="00EB062D" w:rsidRPr="002C1EDD">
        <w:rPr>
          <w:sz w:val="24"/>
          <w:szCs w:val="24"/>
        </w:rPr>
        <w:t>..............</w:t>
      </w:r>
      <w:r w:rsidR="00A20510">
        <w:rPr>
          <w:sz w:val="24"/>
          <w:szCs w:val="24"/>
        </w:rPr>
        <w:t>. 4</w:t>
      </w:r>
    </w:p>
    <w:p w:rsidR="00653130" w:rsidRPr="00EB062D" w:rsidRDefault="002C1EDD" w:rsidP="002C1EDD">
      <w:pPr>
        <w:autoSpaceDE w:val="0"/>
        <w:autoSpaceDN w:val="0"/>
        <w:adjustRightInd w:val="0"/>
        <w:spacing w:line="360" w:lineRule="auto"/>
        <w:ind w:left="720"/>
        <w:rPr>
          <w:sz w:val="24"/>
          <w:szCs w:val="24"/>
        </w:rPr>
      </w:pPr>
      <w:r>
        <w:rPr>
          <w:sz w:val="24"/>
          <w:szCs w:val="24"/>
        </w:rPr>
        <w:t>2A.   Definition of Damage .....</w:t>
      </w:r>
      <w:r w:rsidR="00E66BA5" w:rsidRPr="00EB062D">
        <w:rPr>
          <w:sz w:val="24"/>
          <w:szCs w:val="24"/>
        </w:rPr>
        <w:t>......</w:t>
      </w:r>
      <w:r>
        <w:rPr>
          <w:sz w:val="24"/>
          <w:szCs w:val="24"/>
        </w:rPr>
        <w:t>..........</w:t>
      </w:r>
      <w:r w:rsidR="00653130" w:rsidRPr="00EB062D">
        <w:rPr>
          <w:sz w:val="24"/>
          <w:szCs w:val="24"/>
        </w:rPr>
        <w:t>.................................................</w:t>
      </w:r>
      <w:r w:rsidR="00EB062D">
        <w:rPr>
          <w:sz w:val="24"/>
          <w:szCs w:val="24"/>
        </w:rPr>
        <w:t>.............</w:t>
      </w:r>
      <w:r w:rsidR="00A20510">
        <w:rPr>
          <w:sz w:val="24"/>
          <w:szCs w:val="24"/>
        </w:rPr>
        <w:t xml:space="preserve"> 4</w:t>
      </w:r>
    </w:p>
    <w:p w:rsidR="002C1EDD" w:rsidRDefault="002C1EDD" w:rsidP="002C1EDD">
      <w:pPr>
        <w:autoSpaceDE w:val="0"/>
        <w:autoSpaceDN w:val="0"/>
        <w:adjustRightInd w:val="0"/>
        <w:spacing w:line="360" w:lineRule="auto"/>
        <w:ind w:left="720"/>
        <w:rPr>
          <w:sz w:val="24"/>
          <w:szCs w:val="24"/>
        </w:rPr>
      </w:pPr>
      <w:r>
        <w:rPr>
          <w:sz w:val="24"/>
          <w:szCs w:val="24"/>
        </w:rPr>
        <w:t xml:space="preserve">2B.   </w:t>
      </w:r>
      <w:r w:rsidR="001D048E">
        <w:rPr>
          <w:sz w:val="24"/>
          <w:szCs w:val="24"/>
        </w:rPr>
        <w:t>Economic and</w:t>
      </w:r>
      <w:r w:rsidR="00EB062D">
        <w:rPr>
          <w:sz w:val="24"/>
          <w:szCs w:val="24"/>
        </w:rPr>
        <w:t xml:space="preserve"> Life-Safety Justification to P</w:t>
      </w:r>
      <w:r w:rsidR="00653130" w:rsidRPr="00EB062D">
        <w:rPr>
          <w:sz w:val="24"/>
          <w:szCs w:val="24"/>
        </w:rPr>
        <w:t xml:space="preserve">erform </w:t>
      </w:r>
      <w:r w:rsidR="00E66BA5" w:rsidRPr="00EB062D">
        <w:rPr>
          <w:sz w:val="24"/>
          <w:szCs w:val="24"/>
        </w:rPr>
        <w:t xml:space="preserve">a NDE </w:t>
      </w:r>
      <w:r w:rsidR="001D048E">
        <w:rPr>
          <w:sz w:val="24"/>
          <w:szCs w:val="24"/>
        </w:rPr>
        <w:t>…...</w:t>
      </w:r>
      <w:r>
        <w:rPr>
          <w:sz w:val="24"/>
          <w:szCs w:val="24"/>
        </w:rPr>
        <w:t>..</w:t>
      </w:r>
      <w:r w:rsidR="00EB062D">
        <w:rPr>
          <w:sz w:val="24"/>
          <w:szCs w:val="24"/>
        </w:rPr>
        <w:t>........</w:t>
      </w:r>
      <w:r w:rsidR="00A20510">
        <w:rPr>
          <w:sz w:val="24"/>
          <w:szCs w:val="24"/>
        </w:rPr>
        <w:t>......... 8</w:t>
      </w:r>
    </w:p>
    <w:p w:rsidR="002C1EDD" w:rsidRDefault="002C1EDD" w:rsidP="002C1EDD">
      <w:pPr>
        <w:autoSpaceDE w:val="0"/>
        <w:autoSpaceDN w:val="0"/>
        <w:adjustRightInd w:val="0"/>
        <w:spacing w:line="360" w:lineRule="auto"/>
        <w:ind w:left="720"/>
        <w:rPr>
          <w:sz w:val="24"/>
          <w:szCs w:val="24"/>
        </w:rPr>
      </w:pPr>
      <w:r>
        <w:rPr>
          <w:sz w:val="24"/>
          <w:szCs w:val="24"/>
        </w:rPr>
        <w:t xml:space="preserve">2C.   </w:t>
      </w:r>
      <w:r w:rsidR="00EB062D">
        <w:rPr>
          <w:sz w:val="24"/>
          <w:szCs w:val="24"/>
        </w:rPr>
        <w:t>Environmental and O</w:t>
      </w:r>
      <w:r w:rsidR="00653130" w:rsidRPr="00EB062D">
        <w:rPr>
          <w:sz w:val="24"/>
          <w:szCs w:val="24"/>
        </w:rPr>
        <w:t>perat</w:t>
      </w:r>
      <w:r w:rsidR="00E66BA5" w:rsidRPr="00EB062D">
        <w:rPr>
          <w:sz w:val="24"/>
          <w:szCs w:val="24"/>
        </w:rPr>
        <w:t>ion</w:t>
      </w:r>
      <w:r w:rsidR="00EB062D">
        <w:rPr>
          <w:sz w:val="24"/>
          <w:szCs w:val="24"/>
        </w:rPr>
        <w:t>al V</w:t>
      </w:r>
      <w:r w:rsidR="00E66BA5" w:rsidRPr="00EB062D">
        <w:rPr>
          <w:sz w:val="24"/>
          <w:szCs w:val="24"/>
        </w:rPr>
        <w:t xml:space="preserve">ariability </w:t>
      </w:r>
      <w:r>
        <w:rPr>
          <w:sz w:val="24"/>
          <w:szCs w:val="24"/>
        </w:rPr>
        <w:t>....</w:t>
      </w:r>
      <w:r w:rsidR="00653130" w:rsidRPr="00EB062D">
        <w:rPr>
          <w:sz w:val="24"/>
          <w:szCs w:val="24"/>
        </w:rPr>
        <w:t>........</w:t>
      </w:r>
      <w:r w:rsidR="00EB062D">
        <w:rPr>
          <w:sz w:val="24"/>
          <w:szCs w:val="24"/>
        </w:rPr>
        <w:t>...........</w:t>
      </w:r>
      <w:r w:rsidR="000D5D9F">
        <w:rPr>
          <w:sz w:val="24"/>
          <w:szCs w:val="24"/>
        </w:rPr>
        <w:t>......................... 10</w:t>
      </w:r>
    </w:p>
    <w:p w:rsidR="00653130" w:rsidRPr="00EB062D" w:rsidRDefault="002C1EDD" w:rsidP="002C1EDD">
      <w:pPr>
        <w:autoSpaceDE w:val="0"/>
        <w:autoSpaceDN w:val="0"/>
        <w:adjustRightInd w:val="0"/>
        <w:spacing w:line="360" w:lineRule="auto"/>
        <w:ind w:left="720"/>
        <w:rPr>
          <w:sz w:val="24"/>
          <w:szCs w:val="24"/>
        </w:rPr>
      </w:pPr>
      <w:r>
        <w:rPr>
          <w:sz w:val="24"/>
          <w:szCs w:val="24"/>
        </w:rPr>
        <w:t xml:space="preserve">2D.   </w:t>
      </w:r>
      <w:r w:rsidR="00EB062D">
        <w:rPr>
          <w:sz w:val="24"/>
          <w:szCs w:val="24"/>
        </w:rPr>
        <w:t>Limitations on Acquiring D</w:t>
      </w:r>
      <w:r w:rsidR="00653130" w:rsidRPr="00EB062D">
        <w:rPr>
          <w:sz w:val="24"/>
          <w:szCs w:val="24"/>
        </w:rPr>
        <w:t xml:space="preserve">ata </w:t>
      </w:r>
      <w:r w:rsidR="00EB062D">
        <w:rPr>
          <w:sz w:val="24"/>
          <w:szCs w:val="24"/>
        </w:rPr>
        <w:t>……….</w:t>
      </w:r>
      <w:r>
        <w:rPr>
          <w:sz w:val="24"/>
          <w:szCs w:val="24"/>
        </w:rPr>
        <w:t>...</w:t>
      </w:r>
      <w:r w:rsidR="00653130" w:rsidRPr="00EB062D">
        <w:rPr>
          <w:sz w:val="24"/>
          <w:szCs w:val="24"/>
        </w:rPr>
        <w:t>..............</w:t>
      </w:r>
      <w:r w:rsidR="00E66BA5" w:rsidRPr="00EB062D">
        <w:rPr>
          <w:sz w:val="24"/>
          <w:szCs w:val="24"/>
        </w:rPr>
        <w:t>.....................</w:t>
      </w:r>
      <w:r w:rsidR="00653130" w:rsidRPr="00EB062D">
        <w:rPr>
          <w:sz w:val="24"/>
          <w:szCs w:val="24"/>
        </w:rPr>
        <w:t>..</w:t>
      </w:r>
      <w:r w:rsidR="00E66BA5" w:rsidRPr="00EB062D">
        <w:rPr>
          <w:sz w:val="24"/>
          <w:szCs w:val="24"/>
        </w:rPr>
        <w:t>.</w:t>
      </w:r>
      <w:r w:rsidR="000D5D9F">
        <w:rPr>
          <w:sz w:val="24"/>
          <w:szCs w:val="24"/>
        </w:rPr>
        <w:t>............. 10</w:t>
      </w:r>
    </w:p>
    <w:p w:rsidR="00653130" w:rsidRPr="009224D1" w:rsidRDefault="00653130" w:rsidP="009224D1">
      <w:pPr>
        <w:pStyle w:val="ListParagraph"/>
        <w:numPr>
          <w:ilvl w:val="0"/>
          <w:numId w:val="12"/>
        </w:numPr>
        <w:autoSpaceDE w:val="0"/>
        <w:autoSpaceDN w:val="0"/>
        <w:adjustRightInd w:val="0"/>
        <w:spacing w:line="360" w:lineRule="auto"/>
        <w:ind w:left="360"/>
        <w:rPr>
          <w:sz w:val="24"/>
          <w:szCs w:val="24"/>
        </w:rPr>
      </w:pPr>
      <w:r w:rsidRPr="009224D1">
        <w:rPr>
          <w:sz w:val="24"/>
          <w:szCs w:val="24"/>
        </w:rPr>
        <w:t>Hardware System</w:t>
      </w:r>
      <w:r w:rsidR="00E66BA5" w:rsidRPr="009224D1">
        <w:rPr>
          <w:sz w:val="24"/>
          <w:szCs w:val="24"/>
        </w:rPr>
        <w:t xml:space="preserve"> </w:t>
      </w:r>
      <w:r w:rsidR="009224D1">
        <w:rPr>
          <w:sz w:val="24"/>
          <w:szCs w:val="24"/>
        </w:rPr>
        <w:t>...........</w:t>
      </w:r>
      <w:r w:rsidRPr="009224D1">
        <w:rPr>
          <w:sz w:val="24"/>
          <w:szCs w:val="24"/>
        </w:rPr>
        <w:t>.................</w:t>
      </w:r>
      <w:r w:rsidR="00EB062D" w:rsidRPr="009224D1">
        <w:rPr>
          <w:sz w:val="24"/>
          <w:szCs w:val="24"/>
        </w:rPr>
        <w:t>...............</w:t>
      </w:r>
      <w:r w:rsidRPr="009224D1">
        <w:rPr>
          <w:sz w:val="24"/>
          <w:szCs w:val="24"/>
        </w:rPr>
        <w:t>.............................</w:t>
      </w:r>
      <w:r w:rsidR="00E66BA5" w:rsidRPr="009224D1">
        <w:rPr>
          <w:sz w:val="24"/>
          <w:szCs w:val="24"/>
        </w:rPr>
        <w:t>.................</w:t>
      </w:r>
      <w:r w:rsidR="000D5D9F">
        <w:rPr>
          <w:sz w:val="24"/>
          <w:szCs w:val="24"/>
        </w:rPr>
        <w:t>.............. 11</w:t>
      </w:r>
    </w:p>
    <w:p w:rsidR="00653130" w:rsidRPr="00EB062D" w:rsidRDefault="000D5D9F" w:rsidP="00767AD2">
      <w:pPr>
        <w:autoSpaceDE w:val="0"/>
        <w:autoSpaceDN w:val="0"/>
        <w:adjustRightInd w:val="0"/>
        <w:spacing w:line="360" w:lineRule="auto"/>
        <w:ind w:left="720"/>
        <w:rPr>
          <w:sz w:val="24"/>
          <w:szCs w:val="24"/>
        </w:rPr>
      </w:pPr>
      <w:r>
        <w:rPr>
          <w:sz w:val="24"/>
          <w:szCs w:val="24"/>
        </w:rPr>
        <w:t>3A.   Gauges and Sensors</w:t>
      </w:r>
      <w:r w:rsidR="00653130" w:rsidRPr="00EB062D">
        <w:rPr>
          <w:sz w:val="24"/>
          <w:szCs w:val="24"/>
        </w:rPr>
        <w:t>.........................</w:t>
      </w:r>
      <w:r w:rsidR="00EB062D">
        <w:rPr>
          <w:sz w:val="24"/>
          <w:szCs w:val="24"/>
        </w:rPr>
        <w:t>...............</w:t>
      </w:r>
      <w:r w:rsidR="00653130" w:rsidRPr="00EB062D">
        <w:rPr>
          <w:sz w:val="24"/>
          <w:szCs w:val="24"/>
        </w:rPr>
        <w:t>..............</w:t>
      </w:r>
      <w:r w:rsidR="00E66BA5" w:rsidRPr="00EB062D">
        <w:rPr>
          <w:sz w:val="24"/>
          <w:szCs w:val="24"/>
        </w:rPr>
        <w:t>....................</w:t>
      </w:r>
      <w:r>
        <w:rPr>
          <w:sz w:val="24"/>
          <w:szCs w:val="24"/>
        </w:rPr>
        <w:t>........... 11</w:t>
      </w:r>
    </w:p>
    <w:p w:rsidR="00653130" w:rsidRPr="00EB062D" w:rsidRDefault="00767AD2" w:rsidP="00767AD2">
      <w:pPr>
        <w:autoSpaceDE w:val="0"/>
        <w:autoSpaceDN w:val="0"/>
        <w:adjustRightInd w:val="0"/>
        <w:spacing w:line="360" w:lineRule="auto"/>
        <w:ind w:left="720"/>
        <w:rPr>
          <w:sz w:val="24"/>
          <w:szCs w:val="24"/>
        </w:rPr>
      </w:pPr>
      <w:r>
        <w:rPr>
          <w:sz w:val="24"/>
          <w:szCs w:val="24"/>
        </w:rPr>
        <w:t xml:space="preserve">3B.   </w:t>
      </w:r>
      <w:r w:rsidR="00653130" w:rsidRPr="00EB062D">
        <w:rPr>
          <w:sz w:val="24"/>
          <w:szCs w:val="24"/>
        </w:rPr>
        <w:t>Computa</w:t>
      </w:r>
      <w:r>
        <w:rPr>
          <w:sz w:val="24"/>
          <w:szCs w:val="24"/>
        </w:rPr>
        <w:t>tional Core ....................</w:t>
      </w:r>
      <w:r w:rsidR="00653130" w:rsidRPr="00EB062D">
        <w:rPr>
          <w:sz w:val="24"/>
          <w:szCs w:val="24"/>
        </w:rPr>
        <w:t>...................</w:t>
      </w:r>
      <w:r w:rsidR="00EB062D">
        <w:rPr>
          <w:sz w:val="24"/>
          <w:szCs w:val="24"/>
        </w:rPr>
        <w:t>..............</w:t>
      </w:r>
      <w:r w:rsidR="00653130" w:rsidRPr="00EB062D">
        <w:rPr>
          <w:sz w:val="24"/>
          <w:szCs w:val="24"/>
        </w:rPr>
        <w:t>...........</w:t>
      </w:r>
      <w:r w:rsidR="000D5D9F">
        <w:rPr>
          <w:sz w:val="24"/>
          <w:szCs w:val="24"/>
        </w:rPr>
        <w:t>.................... 11</w:t>
      </w:r>
    </w:p>
    <w:p w:rsidR="00653130" w:rsidRPr="00EB062D" w:rsidRDefault="00767AD2" w:rsidP="00767AD2">
      <w:pPr>
        <w:autoSpaceDE w:val="0"/>
        <w:autoSpaceDN w:val="0"/>
        <w:adjustRightInd w:val="0"/>
        <w:spacing w:line="360" w:lineRule="auto"/>
        <w:ind w:left="720"/>
        <w:rPr>
          <w:sz w:val="24"/>
          <w:szCs w:val="24"/>
        </w:rPr>
      </w:pPr>
      <w:r>
        <w:rPr>
          <w:sz w:val="24"/>
          <w:szCs w:val="24"/>
        </w:rPr>
        <w:t xml:space="preserve">3C.   </w:t>
      </w:r>
      <w:r w:rsidR="00653130" w:rsidRPr="00EB062D">
        <w:rPr>
          <w:sz w:val="24"/>
          <w:szCs w:val="24"/>
        </w:rPr>
        <w:t>Wireless Transmitter</w:t>
      </w:r>
      <w:r>
        <w:rPr>
          <w:sz w:val="24"/>
          <w:szCs w:val="24"/>
        </w:rPr>
        <w:t xml:space="preserve"> </w:t>
      </w:r>
      <w:r w:rsidR="000D5D9F">
        <w:rPr>
          <w:sz w:val="24"/>
          <w:szCs w:val="24"/>
        </w:rPr>
        <w:t xml:space="preserve">.. </w:t>
      </w:r>
      <w:r w:rsidR="00653130" w:rsidRPr="00EB062D">
        <w:rPr>
          <w:sz w:val="24"/>
          <w:szCs w:val="24"/>
        </w:rPr>
        <w:t>..</w:t>
      </w:r>
      <w:r>
        <w:rPr>
          <w:sz w:val="24"/>
          <w:szCs w:val="24"/>
        </w:rPr>
        <w:t>..................</w:t>
      </w:r>
      <w:r w:rsidR="00653130" w:rsidRPr="00EB062D">
        <w:rPr>
          <w:sz w:val="24"/>
          <w:szCs w:val="24"/>
        </w:rPr>
        <w:t>..</w:t>
      </w:r>
      <w:r>
        <w:rPr>
          <w:sz w:val="24"/>
          <w:szCs w:val="24"/>
        </w:rPr>
        <w:t>.......................</w:t>
      </w:r>
      <w:r w:rsidR="00E66BA5" w:rsidRPr="00EB062D">
        <w:rPr>
          <w:sz w:val="24"/>
          <w:szCs w:val="24"/>
        </w:rPr>
        <w:t>..</w:t>
      </w:r>
      <w:r w:rsidR="00EB062D">
        <w:rPr>
          <w:sz w:val="24"/>
          <w:szCs w:val="24"/>
        </w:rPr>
        <w:t>..............</w:t>
      </w:r>
      <w:r w:rsidR="00E66BA5" w:rsidRPr="00EB062D">
        <w:rPr>
          <w:sz w:val="24"/>
          <w:szCs w:val="24"/>
        </w:rPr>
        <w:t>...................</w:t>
      </w:r>
      <w:r w:rsidR="000D5D9F">
        <w:rPr>
          <w:sz w:val="24"/>
          <w:szCs w:val="24"/>
        </w:rPr>
        <w:t xml:space="preserve"> 12</w:t>
      </w:r>
    </w:p>
    <w:p w:rsidR="00653130" w:rsidRPr="00EB062D" w:rsidRDefault="00767AD2" w:rsidP="00767AD2">
      <w:pPr>
        <w:autoSpaceDE w:val="0"/>
        <w:autoSpaceDN w:val="0"/>
        <w:adjustRightInd w:val="0"/>
        <w:spacing w:line="360" w:lineRule="auto"/>
        <w:ind w:left="720"/>
        <w:rPr>
          <w:sz w:val="24"/>
          <w:szCs w:val="24"/>
        </w:rPr>
      </w:pPr>
      <w:r>
        <w:rPr>
          <w:sz w:val="24"/>
          <w:szCs w:val="24"/>
        </w:rPr>
        <w:t xml:space="preserve">3D.   </w:t>
      </w:r>
      <w:r w:rsidR="00BF23A1">
        <w:rPr>
          <w:sz w:val="24"/>
          <w:szCs w:val="24"/>
        </w:rPr>
        <w:t>Source of Power</w:t>
      </w:r>
      <w:r w:rsidR="00653130" w:rsidRPr="00EB062D">
        <w:rPr>
          <w:sz w:val="24"/>
          <w:szCs w:val="24"/>
        </w:rPr>
        <w:t xml:space="preserve"> .....................</w:t>
      </w:r>
      <w:r w:rsidR="00BF23A1">
        <w:rPr>
          <w:sz w:val="24"/>
          <w:szCs w:val="24"/>
        </w:rPr>
        <w:t>...</w:t>
      </w:r>
      <w:r>
        <w:rPr>
          <w:sz w:val="24"/>
          <w:szCs w:val="24"/>
        </w:rPr>
        <w:t>........</w:t>
      </w:r>
      <w:r w:rsidR="00653130" w:rsidRPr="00EB062D">
        <w:rPr>
          <w:sz w:val="24"/>
          <w:szCs w:val="24"/>
        </w:rPr>
        <w:t>.........................</w:t>
      </w:r>
      <w:r w:rsidR="00E66BA5" w:rsidRPr="00EB062D">
        <w:rPr>
          <w:sz w:val="24"/>
          <w:szCs w:val="24"/>
        </w:rPr>
        <w:t>.</w:t>
      </w:r>
      <w:r w:rsidR="000D5D9F">
        <w:rPr>
          <w:sz w:val="24"/>
          <w:szCs w:val="24"/>
        </w:rPr>
        <w:t>.........</w:t>
      </w:r>
      <w:r w:rsidR="00E66BA5" w:rsidRPr="00EB062D">
        <w:rPr>
          <w:sz w:val="24"/>
          <w:szCs w:val="24"/>
        </w:rPr>
        <w:t>....</w:t>
      </w:r>
      <w:r w:rsidR="00EB062D">
        <w:rPr>
          <w:sz w:val="24"/>
          <w:szCs w:val="24"/>
        </w:rPr>
        <w:t>..............</w:t>
      </w:r>
      <w:r w:rsidR="00E66BA5" w:rsidRPr="00EB062D">
        <w:rPr>
          <w:sz w:val="24"/>
          <w:szCs w:val="24"/>
        </w:rPr>
        <w:t>....</w:t>
      </w:r>
      <w:r w:rsidR="000D5D9F">
        <w:rPr>
          <w:sz w:val="24"/>
          <w:szCs w:val="24"/>
        </w:rPr>
        <w:t>. 12</w:t>
      </w:r>
    </w:p>
    <w:p w:rsidR="00653130" w:rsidRPr="00EB062D" w:rsidRDefault="00767AD2" w:rsidP="00767AD2">
      <w:pPr>
        <w:autoSpaceDE w:val="0"/>
        <w:autoSpaceDN w:val="0"/>
        <w:adjustRightInd w:val="0"/>
        <w:spacing w:line="360" w:lineRule="auto"/>
        <w:ind w:left="720"/>
        <w:rPr>
          <w:sz w:val="24"/>
          <w:szCs w:val="24"/>
        </w:rPr>
      </w:pPr>
      <w:r>
        <w:rPr>
          <w:sz w:val="24"/>
          <w:szCs w:val="24"/>
        </w:rPr>
        <w:t xml:space="preserve">3E.   </w:t>
      </w:r>
      <w:r w:rsidR="000D5D9F">
        <w:rPr>
          <w:sz w:val="24"/>
          <w:szCs w:val="24"/>
        </w:rPr>
        <w:t>Station-</w:t>
      </w:r>
      <w:r w:rsidR="00653130" w:rsidRPr="00EB062D">
        <w:rPr>
          <w:sz w:val="24"/>
          <w:szCs w:val="24"/>
        </w:rPr>
        <w:t>Moun</w:t>
      </w:r>
      <w:r>
        <w:rPr>
          <w:sz w:val="24"/>
          <w:szCs w:val="24"/>
        </w:rPr>
        <w:t>ted PC ....</w:t>
      </w:r>
      <w:r w:rsidR="00653130" w:rsidRPr="00EB062D">
        <w:rPr>
          <w:sz w:val="24"/>
          <w:szCs w:val="24"/>
        </w:rPr>
        <w:t>.............</w:t>
      </w:r>
      <w:r w:rsidR="00E66BA5" w:rsidRPr="00EB062D">
        <w:rPr>
          <w:sz w:val="24"/>
          <w:szCs w:val="24"/>
        </w:rPr>
        <w:t>......................</w:t>
      </w:r>
      <w:r w:rsidR="000D5D9F">
        <w:rPr>
          <w:sz w:val="24"/>
          <w:szCs w:val="24"/>
        </w:rPr>
        <w:t xml:space="preserve">....................... </w:t>
      </w:r>
      <w:r w:rsidR="00653130" w:rsidRPr="00EB062D">
        <w:rPr>
          <w:sz w:val="24"/>
          <w:szCs w:val="24"/>
        </w:rPr>
        <w:t>......</w:t>
      </w:r>
      <w:r w:rsidR="00EB062D">
        <w:rPr>
          <w:sz w:val="24"/>
          <w:szCs w:val="24"/>
        </w:rPr>
        <w:t>..............</w:t>
      </w:r>
      <w:r w:rsidR="000D5D9F">
        <w:rPr>
          <w:sz w:val="24"/>
          <w:szCs w:val="24"/>
        </w:rPr>
        <w:t>. 12</w:t>
      </w:r>
    </w:p>
    <w:p w:rsidR="00653130" w:rsidRPr="00767AD2" w:rsidRDefault="00653130" w:rsidP="00767AD2">
      <w:pPr>
        <w:pStyle w:val="ListParagraph"/>
        <w:numPr>
          <w:ilvl w:val="0"/>
          <w:numId w:val="12"/>
        </w:numPr>
        <w:autoSpaceDE w:val="0"/>
        <w:autoSpaceDN w:val="0"/>
        <w:adjustRightInd w:val="0"/>
        <w:spacing w:line="360" w:lineRule="auto"/>
        <w:ind w:left="360"/>
        <w:rPr>
          <w:sz w:val="24"/>
          <w:szCs w:val="24"/>
        </w:rPr>
      </w:pPr>
      <w:r w:rsidRPr="00767AD2">
        <w:rPr>
          <w:sz w:val="24"/>
          <w:szCs w:val="24"/>
        </w:rPr>
        <w:t>Damage Detection Features</w:t>
      </w:r>
      <w:r w:rsidR="00767AD2">
        <w:rPr>
          <w:sz w:val="24"/>
          <w:szCs w:val="24"/>
        </w:rPr>
        <w:t xml:space="preserve"> .........................</w:t>
      </w:r>
      <w:r w:rsidRPr="00767AD2">
        <w:rPr>
          <w:sz w:val="24"/>
          <w:szCs w:val="24"/>
        </w:rPr>
        <w:t>................................</w:t>
      </w:r>
      <w:r w:rsidR="00E66BA5" w:rsidRPr="00767AD2">
        <w:rPr>
          <w:sz w:val="24"/>
          <w:szCs w:val="24"/>
        </w:rPr>
        <w:t>................</w:t>
      </w:r>
      <w:r w:rsidR="000D5D9F">
        <w:rPr>
          <w:sz w:val="24"/>
          <w:szCs w:val="24"/>
        </w:rPr>
        <w:t>.............. 13</w:t>
      </w:r>
    </w:p>
    <w:p w:rsidR="008D4EE0" w:rsidRDefault="008D4EE0" w:rsidP="00ED4934">
      <w:pPr>
        <w:autoSpaceDE w:val="0"/>
        <w:autoSpaceDN w:val="0"/>
        <w:adjustRightInd w:val="0"/>
        <w:spacing w:line="360" w:lineRule="auto"/>
        <w:ind w:left="720"/>
        <w:rPr>
          <w:sz w:val="24"/>
          <w:szCs w:val="24"/>
        </w:rPr>
      </w:pPr>
      <w:r>
        <w:rPr>
          <w:sz w:val="24"/>
          <w:szCs w:val="24"/>
        </w:rPr>
        <w:t>4A.   Learning Ap</w:t>
      </w:r>
      <w:r w:rsidR="000D5D9F">
        <w:rPr>
          <w:sz w:val="24"/>
          <w:szCs w:val="24"/>
        </w:rPr>
        <w:t>proach………………………………………………………...13</w:t>
      </w:r>
    </w:p>
    <w:p w:rsidR="00375811" w:rsidRDefault="00375811" w:rsidP="00ED4934">
      <w:pPr>
        <w:autoSpaceDE w:val="0"/>
        <w:autoSpaceDN w:val="0"/>
        <w:adjustRightInd w:val="0"/>
        <w:spacing w:line="360" w:lineRule="auto"/>
        <w:ind w:left="720"/>
        <w:rPr>
          <w:sz w:val="24"/>
          <w:szCs w:val="24"/>
        </w:rPr>
      </w:pPr>
      <w:r>
        <w:rPr>
          <w:sz w:val="24"/>
          <w:szCs w:val="24"/>
        </w:rPr>
        <w:t>4B.   Detection Technique……………………………………………………….13</w:t>
      </w:r>
    </w:p>
    <w:p w:rsidR="008D4EE0" w:rsidRDefault="00375811" w:rsidP="00ED4934">
      <w:pPr>
        <w:autoSpaceDE w:val="0"/>
        <w:autoSpaceDN w:val="0"/>
        <w:adjustRightInd w:val="0"/>
        <w:spacing w:line="360" w:lineRule="auto"/>
        <w:ind w:left="720"/>
        <w:rPr>
          <w:sz w:val="24"/>
          <w:szCs w:val="24"/>
        </w:rPr>
      </w:pPr>
      <w:r>
        <w:rPr>
          <w:sz w:val="24"/>
          <w:szCs w:val="24"/>
        </w:rPr>
        <w:t>4C</w:t>
      </w:r>
      <w:r w:rsidR="00A20510">
        <w:rPr>
          <w:sz w:val="24"/>
          <w:szCs w:val="24"/>
        </w:rPr>
        <w:t>.   Statistical Model and Establishment of Thresholds…….</w:t>
      </w:r>
      <w:r w:rsidR="009C14E9">
        <w:rPr>
          <w:sz w:val="24"/>
          <w:szCs w:val="24"/>
        </w:rPr>
        <w:t>………………….14</w:t>
      </w:r>
    </w:p>
    <w:p w:rsidR="00653130" w:rsidRPr="00EB062D" w:rsidRDefault="00375811" w:rsidP="00ED4934">
      <w:pPr>
        <w:autoSpaceDE w:val="0"/>
        <w:autoSpaceDN w:val="0"/>
        <w:adjustRightInd w:val="0"/>
        <w:spacing w:line="360" w:lineRule="auto"/>
        <w:ind w:left="720"/>
        <w:rPr>
          <w:sz w:val="24"/>
          <w:szCs w:val="24"/>
        </w:rPr>
      </w:pPr>
      <w:r>
        <w:rPr>
          <w:sz w:val="24"/>
          <w:szCs w:val="24"/>
        </w:rPr>
        <w:t>4D</w:t>
      </w:r>
      <w:r w:rsidR="00ED4934">
        <w:rPr>
          <w:sz w:val="24"/>
          <w:szCs w:val="24"/>
        </w:rPr>
        <w:t xml:space="preserve">.   </w:t>
      </w:r>
      <w:r w:rsidR="00A20510">
        <w:rPr>
          <w:sz w:val="24"/>
          <w:szCs w:val="24"/>
        </w:rPr>
        <w:t>Variability and</w:t>
      </w:r>
      <w:r w:rsidR="008D4EE0">
        <w:rPr>
          <w:sz w:val="24"/>
          <w:szCs w:val="24"/>
        </w:rPr>
        <w:t xml:space="preserve"> </w:t>
      </w:r>
      <w:r w:rsidR="00EB062D" w:rsidRPr="00EB062D">
        <w:rPr>
          <w:sz w:val="24"/>
          <w:szCs w:val="24"/>
        </w:rPr>
        <w:t xml:space="preserve">Data Normalization </w:t>
      </w:r>
      <w:r w:rsidR="00A20510">
        <w:rPr>
          <w:sz w:val="24"/>
          <w:szCs w:val="24"/>
        </w:rPr>
        <w:t>………….</w:t>
      </w:r>
      <w:r w:rsidR="008D4EE0">
        <w:rPr>
          <w:sz w:val="24"/>
          <w:szCs w:val="24"/>
        </w:rPr>
        <w:t>…………………………...</w:t>
      </w:r>
      <w:r w:rsidR="009C14E9">
        <w:rPr>
          <w:sz w:val="24"/>
          <w:szCs w:val="24"/>
        </w:rPr>
        <w:t xml:space="preserve"> 15</w:t>
      </w:r>
      <w:bookmarkStart w:id="0" w:name="_GoBack"/>
      <w:bookmarkEnd w:id="0"/>
    </w:p>
    <w:p w:rsidR="008D4EE0" w:rsidRPr="00EB062D" w:rsidRDefault="00375811" w:rsidP="00ED4934">
      <w:pPr>
        <w:autoSpaceDE w:val="0"/>
        <w:autoSpaceDN w:val="0"/>
        <w:adjustRightInd w:val="0"/>
        <w:spacing w:line="360" w:lineRule="auto"/>
        <w:ind w:left="720"/>
        <w:rPr>
          <w:color w:val="000000"/>
          <w:sz w:val="24"/>
          <w:szCs w:val="24"/>
        </w:rPr>
      </w:pPr>
      <w:r>
        <w:rPr>
          <w:color w:val="000000"/>
          <w:sz w:val="24"/>
          <w:szCs w:val="24"/>
        </w:rPr>
        <w:t>4E</w:t>
      </w:r>
      <w:r w:rsidR="00804010">
        <w:rPr>
          <w:color w:val="000000"/>
          <w:sz w:val="24"/>
          <w:szCs w:val="24"/>
        </w:rPr>
        <w:t>.</w:t>
      </w:r>
      <w:r w:rsidR="008D4EE0">
        <w:rPr>
          <w:color w:val="000000"/>
          <w:sz w:val="24"/>
          <w:szCs w:val="24"/>
        </w:rPr>
        <w:t xml:space="preserve">   Training of Models…………………………………………………………</w:t>
      </w:r>
      <w:r w:rsidR="009C14E9">
        <w:rPr>
          <w:color w:val="000000"/>
          <w:sz w:val="24"/>
          <w:szCs w:val="24"/>
        </w:rPr>
        <w:t>16</w:t>
      </w:r>
    </w:p>
    <w:p w:rsidR="00653130" w:rsidRPr="00ED4934" w:rsidRDefault="00653130" w:rsidP="00ED4934">
      <w:pPr>
        <w:pStyle w:val="ListParagraph"/>
        <w:numPr>
          <w:ilvl w:val="0"/>
          <w:numId w:val="12"/>
        </w:numPr>
        <w:autoSpaceDE w:val="0"/>
        <w:autoSpaceDN w:val="0"/>
        <w:adjustRightInd w:val="0"/>
        <w:spacing w:line="360" w:lineRule="auto"/>
        <w:ind w:left="360"/>
        <w:rPr>
          <w:color w:val="000000"/>
          <w:sz w:val="24"/>
          <w:szCs w:val="24"/>
        </w:rPr>
      </w:pPr>
      <w:r w:rsidRPr="00ED4934">
        <w:rPr>
          <w:color w:val="000000"/>
          <w:sz w:val="24"/>
          <w:szCs w:val="24"/>
        </w:rPr>
        <w:t>Challenges and Issues ..</w:t>
      </w:r>
      <w:r w:rsidR="00ED4934">
        <w:rPr>
          <w:color w:val="000000"/>
          <w:sz w:val="24"/>
          <w:szCs w:val="24"/>
        </w:rPr>
        <w:t>..........................</w:t>
      </w:r>
      <w:r w:rsidRPr="00ED4934">
        <w:rPr>
          <w:color w:val="000000"/>
          <w:sz w:val="24"/>
          <w:szCs w:val="24"/>
        </w:rPr>
        <w:t>.....................................</w:t>
      </w:r>
      <w:r w:rsidR="00EB062D" w:rsidRPr="00ED4934">
        <w:rPr>
          <w:color w:val="000000"/>
          <w:sz w:val="24"/>
          <w:szCs w:val="24"/>
        </w:rPr>
        <w:t>...............................</w:t>
      </w:r>
      <w:r w:rsidR="009C14E9">
        <w:rPr>
          <w:color w:val="000000"/>
          <w:sz w:val="24"/>
          <w:szCs w:val="24"/>
        </w:rPr>
        <w:t xml:space="preserve"> 16</w:t>
      </w:r>
    </w:p>
    <w:p w:rsidR="00653130" w:rsidRPr="00337168" w:rsidRDefault="00ED4934" w:rsidP="00ED4934">
      <w:pPr>
        <w:autoSpaceDE w:val="0"/>
        <w:autoSpaceDN w:val="0"/>
        <w:adjustRightInd w:val="0"/>
        <w:spacing w:line="360" w:lineRule="auto"/>
        <w:ind w:left="720"/>
        <w:rPr>
          <w:color w:val="000000"/>
          <w:sz w:val="24"/>
          <w:szCs w:val="24"/>
        </w:rPr>
      </w:pPr>
      <w:r>
        <w:rPr>
          <w:sz w:val="24"/>
          <w:szCs w:val="24"/>
        </w:rPr>
        <w:t xml:space="preserve">5A.   </w:t>
      </w:r>
      <w:r w:rsidR="00653130" w:rsidRPr="00337168">
        <w:rPr>
          <w:color w:val="000000"/>
          <w:sz w:val="24"/>
          <w:szCs w:val="24"/>
        </w:rPr>
        <w:t>Economic Pressu</w:t>
      </w:r>
      <w:r w:rsidRPr="00337168">
        <w:rPr>
          <w:color w:val="000000"/>
          <w:sz w:val="24"/>
          <w:szCs w:val="24"/>
        </w:rPr>
        <w:t xml:space="preserve">res </w:t>
      </w:r>
      <w:r w:rsidR="00A20510">
        <w:rPr>
          <w:color w:val="000000"/>
          <w:sz w:val="24"/>
          <w:szCs w:val="24"/>
        </w:rPr>
        <w:t>– Installation and</w:t>
      </w:r>
      <w:r w:rsidR="001B56B7" w:rsidRPr="00337168">
        <w:rPr>
          <w:color w:val="000000"/>
          <w:sz w:val="24"/>
          <w:szCs w:val="24"/>
        </w:rPr>
        <w:t xml:space="preserve"> Maintenance ..</w:t>
      </w:r>
      <w:r w:rsidR="00A20510">
        <w:rPr>
          <w:color w:val="000000"/>
          <w:sz w:val="24"/>
          <w:szCs w:val="24"/>
        </w:rPr>
        <w:t>.....</w:t>
      </w:r>
      <w:r w:rsidR="00EB062D" w:rsidRPr="00337168">
        <w:rPr>
          <w:color w:val="000000"/>
          <w:sz w:val="24"/>
          <w:szCs w:val="24"/>
        </w:rPr>
        <w:t>...........................</w:t>
      </w:r>
      <w:r w:rsidR="009C14E9">
        <w:rPr>
          <w:color w:val="000000"/>
          <w:sz w:val="24"/>
          <w:szCs w:val="24"/>
        </w:rPr>
        <w:t xml:space="preserve"> 16</w:t>
      </w:r>
    </w:p>
    <w:p w:rsidR="00653130" w:rsidRPr="00337168" w:rsidRDefault="00ED4934" w:rsidP="00ED4934">
      <w:pPr>
        <w:autoSpaceDE w:val="0"/>
        <w:autoSpaceDN w:val="0"/>
        <w:adjustRightInd w:val="0"/>
        <w:spacing w:line="360" w:lineRule="auto"/>
        <w:ind w:left="720"/>
        <w:rPr>
          <w:color w:val="000000"/>
          <w:sz w:val="24"/>
          <w:szCs w:val="24"/>
        </w:rPr>
      </w:pPr>
      <w:r w:rsidRPr="00337168">
        <w:rPr>
          <w:sz w:val="24"/>
          <w:szCs w:val="24"/>
        </w:rPr>
        <w:t xml:space="preserve">5B.   </w:t>
      </w:r>
      <w:r w:rsidR="00EB062D" w:rsidRPr="00337168">
        <w:rPr>
          <w:color w:val="000000"/>
          <w:sz w:val="24"/>
          <w:szCs w:val="24"/>
        </w:rPr>
        <w:t>Liability .</w:t>
      </w:r>
      <w:r w:rsidR="00653130" w:rsidRPr="00337168">
        <w:rPr>
          <w:color w:val="000000"/>
          <w:sz w:val="24"/>
          <w:szCs w:val="24"/>
        </w:rPr>
        <w:t>....................</w:t>
      </w:r>
      <w:r w:rsidRPr="00337168">
        <w:rPr>
          <w:color w:val="000000"/>
          <w:sz w:val="24"/>
          <w:szCs w:val="24"/>
        </w:rPr>
        <w:t>...........</w:t>
      </w:r>
      <w:r w:rsidR="00653130" w:rsidRPr="00337168">
        <w:rPr>
          <w:color w:val="000000"/>
          <w:sz w:val="24"/>
          <w:szCs w:val="24"/>
        </w:rPr>
        <w:t>..........................</w:t>
      </w:r>
      <w:r w:rsidR="00EB062D" w:rsidRPr="00337168">
        <w:rPr>
          <w:color w:val="000000"/>
          <w:sz w:val="24"/>
          <w:szCs w:val="24"/>
        </w:rPr>
        <w:t>......................</w:t>
      </w:r>
      <w:r w:rsidR="00653130" w:rsidRPr="00337168">
        <w:rPr>
          <w:color w:val="000000"/>
          <w:sz w:val="24"/>
          <w:szCs w:val="24"/>
        </w:rPr>
        <w:t>.........</w:t>
      </w:r>
      <w:r w:rsidR="00EB062D" w:rsidRPr="00337168">
        <w:rPr>
          <w:color w:val="000000"/>
          <w:sz w:val="24"/>
          <w:szCs w:val="24"/>
        </w:rPr>
        <w:t>.............</w:t>
      </w:r>
      <w:r w:rsidR="009C14E9">
        <w:rPr>
          <w:color w:val="000000"/>
          <w:sz w:val="24"/>
          <w:szCs w:val="24"/>
        </w:rPr>
        <w:t>. 17</w:t>
      </w:r>
    </w:p>
    <w:p w:rsidR="000D5D9F" w:rsidRPr="000D5D9F" w:rsidRDefault="000D5D9F" w:rsidP="000D5D9F">
      <w:pPr>
        <w:autoSpaceDE w:val="0"/>
        <w:autoSpaceDN w:val="0"/>
        <w:adjustRightInd w:val="0"/>
        <w:spacing w:line="360" w:lineRule="auto"/>
        <w:ind w:left="720"/>
        <w:rPr>
          <w:color w:val="000000"/>
          <w:sz w:val="24"/>
          <w:szCs w:val="24"/>
        </w:rPr>
      </w:pPr>
      <w:r>
        <w:rPr>
          <w:sz w:val="24"/>
          <w:szCs w:val="24"/>
        </w:rPr>
        <w:t xml:space="preserve">5C.   </w:t>
      </w:r>
      <w:r>
        <w:rPr>
          <w:color w:val="000000"/>
          <w:sz w:val="24"/>
          <w:szCs w:val="24"/>
        </w:rPr>
        <w:t>Hardware/Software Integration</w:t>
      </w:r>
      <w:r w:rsidRPr="00EB062D">
        <w:rPr>
          <w:color w:val="000000"/>
          <w:sz w:val="24"/>
          <w:szCs w:val="24"/>
        </w:rPr>
        <w:t xml:space="preserve"> </w:t>
      </w:r>
      <w:r>
        <w:rPr>
          <w:color w:val="000000"/>
          <w:sz w:val="24"/>
          <w:szCs w:val="24"/>
        </w:rPr>
        <w:t>……….</w:t>
      </w:r>
      <w:r w:rsidRPr="00EB062D">
        <w:rPr>
          <w:color w:val="000000"/>
          <w:sz w:val="24"/>
          <w:szCs w:val="24"/>
        </w:rPr>
        <w:t>...</w:t>
      </w:r>
      <w:r>
        <w:rPr>
          <w:color w:val="000000"/>
          <w:sz w:val="24"/>
          <w:szCs w:val="24"/>
        </w:rPr>
        <w:t>..</w:t>
      </w:r>
      <w:r w:rsidRPr="00EB062D">
        <w:rPr>
          <w:color w:val="000000"/>
          <w:sz w:val="24"/>
          <w:szCs w:val="24"/>
        </w:rPr>
        <w:t>................</w:t>
      </w:r>
      <w:r>
        <w:rPr>
          <w:color w:val="000000"/>
          <w:sz w:val="24"/>
          <w:szCs w:val="24"/>
        </w:rPr>
        <w:t>...............................</w:t>
      </w:r>
      <w:r w:rsidRPr="00EB062D">
        <w:rPr>
          <w:color w:val="000000"/>
          <w:sz w:val="24"/>
          <w:szCs w:val="24"/>
        </w:rPr>
        <w:t>..</w:t>
      </w:r>
      <w:r w:rsidR="009C14E9">
        <w:rPr>
          <w:color w:val="000000"/>
          <w:sz w:val="24"/>
          <w:szCs w:val="24"/>
        </w:rPr>
        <w:t xml:space="preserve"> 18</w:t>
      </w:r>
    </w:p>
    <w:p w:rsidR="00653130" w:rsidRPr="00EB062D" w:rsidRDefault="000D5D9F" w:rsidP="00ED4934">
      <w:pPr>
        <w:autoSpaceDE w:val="0"/>
        <w:autoSpaceDN w:val="0"/>
        <w:adjustRightInd w:val="0"/>
        <w:spacing w:line="360" w:lineRule="auto"/>
        <w:ind w:left="720"/>
        <w:rPr>
          <w:color w:val="000000"/>
          <w:sz w:val="24"/>
          <w:szCs w:val="24"/>
        </w:rPr>
      </w:pPr>
      <w:r>
        <w:rPr>
          <w:sz w:val="24"/>
          <w:szCs w:val="24"/>
        </w:rPr>
        <w:t>5D</w:t>
      </w:r>
      <w:r w:rsidR="00ED4934" w:rsidRPr="00337168">
        <w:rPr>
          <w:sz w:val="24"/>
          <w:szCs w:val="24"/>
        </w:rPr>
        <w:t xml:space="preserve">.  </w:t>
      </w:r>
      <w:r w:rsidR="00337168">
        <w:rPr>
          <w:sz w:val="24"/>
          <w:szCs w:val="24"/>
        </w:rPr>
        <w:t xml:space="preserve"> </w:t>
      </w:r>
      <w:r w:rsidR="00A20510">
        <w:rPr>
          <w:color w:val="000000"/>
          <w:sz w:val="24"/>
          <w:szCs w:val="24"/>
        </w:rPr>
        <w:t>Error Detection and</w:t>
      </w:r>
      <w:r w:rsidR="00337168" w:rsidRPr="00337168">
        <w:rPr>
          <w:color w:val="000000"/>
          <w:sz w:val="24"/>
          <w:szCs w:val="24"/>
        </w:rPr>
        <w:t xml:space="preserve"> Decision-Making Confidence</w:t>
      </w:r>
      <w:r w:rsidR="00653130" w:rsidRPr="00337168">
        <w:rPr>
          <w:color w:val="000000"/>
          <w:sz w:val="24"/>
          <w:szCs w:val="24"/>
        </w:rPr>
        <w:t xml:space="preserve"> </w:t>
      </w:r>
      <w:r w:rsidR="00EB062D" w:rsidRPr="00337168">
        <w:rPr>
          <w:color w:val="000000"/>
          <w:sz w:val="24"/>
          <w:szCs w:val="24"/>
        </w:rPr>
        <w:t>.</w:t>
      </w:r>
      <w:r w:rsidR="00337168">
        <w:rPr>
          <w:color w:val="000000"/>
          <w:sz w:val="24"/>
          <w:szCs w:val="24"/>
        </w:rPr>
        <w:t>.</w:t>
      </w:r>
      <w:r w:rsidR="00653130" w:rsidRPr="00337168">
        <w:rPr>
          <w:color w:val="000000"/>
          <w:sz w:val="24"/>
          <w:szCs w:val="24"/>
        </w:rPr>
        <w:t>...</w:t>
      </w:r>
      <w:r w:rsidR="00A20510">
        <w:rPr>
          <w:color w:val="000000"/>
          <w:sz w:val="24"/>
          <w:szCs w:val="24"/>
        </w:rPr>
        <w:t>............</w:t>
      </w:r>
      <w:r w:rsidR="00EB062D" w:rsidRPr="00337168">
        <w:rPr>
          <w:color w:val="000000"/>
          <w:sz w:val="24"/>
          <w:szCs w:val="24"/>
        </w:rPr>
        <w:t>..................</w:t>
      </w:r>
      <w:r w:rsidR="00653130" w:rsidRPr="00337168">
        <w:rPr>
          <w:color w:val="000000"/>
          <w:sz w:val="24"/>
          <w:szCs w:val="24"/>
        </w:rPr>
        <w:t>.</w:t>
      </w:r>
      <w:r w:rsidR="009C14E9">
        <w:rPr>
          <w:color w:val="000000"/>
          <w:sz w:val="24"/>
          <w:szCs w:val="24"/>
        </w:rPr>
        <w:t xml:space="preserve"> 18</w:t>
      </w:r>
    </w:p>
    <w:p w:rsidR="00653130" w:rsidRPr="00EB062D" w:rsidRDefault="00ED4934" w:rsidP="00ED4934">
      <w:pPr>
        <w:autoSpaceDE w:val="0"/>
        <w:autoSpaceDN w:val="0"/>
        <w:adjustRightInd w:val="0"/>
        <w:spacing w:line="360" w:lineRule="auto"/>
        <w:ind w:left="720"/>
        <w:rPr>
          <w:color w:val="000000"/>
          <w:sz w:val="24"/>
          <w:szCs w:val="24"/>
        </w:rPr>
      </w:pPr>
      <w:r>
        <w:rPr>
          <w:sz w:val="24"/>
          <w:szCs w:val="24"/>
        </w:rPr>
        <w:t xml:space="preserve">5E.   </w:t>
      </w:r>
      <w:r w:rsidR="00EB062D">
        <w:rPr>
          <w:color w:val="000000"/>
          <w:sz w:val="24"/>
          <w:szCs w:val="24"/>
        </w:rPr>
        <w:t>Verifying Damage Detection C</w:t>
      </w:r>
      <w:r w:rsidR="00653130" w:rsidRPr="00EB062D">
        <w:rPr>
          <w:color w:val="000000"/>
          <w:sz w:val="24"/>
          <w:szCs w:val="24"/>
        </w:rPr>
        <w:t xml:space="preserve">apability </w:t>
      </w:r>
      <w:r w:rsidR="00EB062D">
        <w:rPr>
          <w:color w:val="000000"/>
          <w:sz w:val="24"/>
          <w:szCs w:val="24"/>
        </w:rPr>
        <w:t>……….</w:t>
      </w:r>
      <w:r w:rsidR="00653130" w:rsidRPr="00EB062D">
        <w:rPr>
          <w:color w:val="000000"/>
          <w:sz w:val="24"/>
          <w:szCs w:val="24"/>
        </w:rPr>
        <w:t>.......................................</w:t>
      </w:r>
      <w:r w:rsidR="00EB062D" w:rsidRPr="00EB062D">
        <w:rPr>
          <w:color w:val="000000"/>
          <w:sz w:val="24"/>
          <w:szCs w:val="24"/>
        </w:rPr>
        <w:t>.</w:t>
      </w:r>
      <w:r w:rsidR="009C14E9">
        <w:rPr>
          <w:color w:val="000000"/>
          <w:sz w:val="24"/>
          <w:szCs w:val="24"/>
        </w:rPr>
        <w:t xml:space="preserve"> 19</w:t>
      </w:r>
    </w:p>
    <w:p w:rsidR="00EB062D" w:rsidRDefault="00ED4934" w:rsidP="0063461C">
      <w:pPr>
        <w:pStyle w:val="ListParagraph"/>
        <w:spacing w:after="240" w:line="360" w:lineRule="auto"/>
        <w:ind w:left="0"/>
        <w:rPr>
          <w:color w:val="000000"/>
          <w:sz w:val="24"/>
          <w:szCs w:val="24"/>
        </w:rPr>
      </w:pPr>
      <w:r>
        <w:rPr>
          <w:color w:val="000000"/>
          <w:sz w:val="24"/>
          <w:szCs w:val="24"/>
        </w:rPr>
        <w:t xml:space="preserve">6. </w:t>
      </w:r>
      <w:r w:rsidR="00653130" w:rsidRPr="00EB062D">
        <w:rPr>
          <w:color w:val="000000"/>
          <w:sz w:val="24"/>
          <w:szCs w:val="24"/>
        </w:rPr>
        <w:t>Summary</w:t>
      </w:r>
      <w:r w:rsidR="00A20510">
        <w:rPr>
          <w:color w:val="000000"/>
          <w:sz w:val="24"/>
          <w:szCs w:val="24"/>
        </w:rPr>
        <w:t xml:space="preserve"> and</w:t>
      </w:r>
      <w:r>
        <w:rPr>
          <w:color w:val="000000"/>
          <w:sz w:val="24"/>
          <w:szCs w:val="24"/>
        </w:rPr>
        <w:t xml:space="preserve"> Conclusion .</w:t>
      </w:r>
      <w:r w:rsidR="00A20510">
        <w:rPr>
          <w:color w:val="000000"/>
          <w:sz w:val="24"/>
          <w:szCs w:val="24"/>
        </w:rPr>
        <w:t>.............................</w:t>
      </w:r>
      <w:r w:rsidR="00653130" w:rsidRPr="00EB062D">
        <w:rPr>
          <w:color w:val="000000"/>
          <w:sz w:val="24"/>
          <w:szCs w:val="24"/>
        </w:rPr>
        <w:t>..</w:t>
      </w:r>
      <w:r w:rsidR="00EB062D">
        <w:rPr>
          <w:color w:val="000000"/>
          <w:sz w:val="24"/>
          <w:szCs w:val="24"/>
        </w:rPr>
        <w:t>................</w:t>
      </w:r>
      <w:r w:rsidR="00653130" w:rsidRPr="00EB062D">
        <w:rPr>
          <w:color w:val="000000"/>
          <w:sz w:val="24"/>
          <w:szCs w:val="24"/>
        </w:rPr>
        <w:t>......................</w:t>
      </w:r>
      <w:r w:rsidR="00EB062D" w:rsidRPr="00EB062D">
        <w:rPr>
          <w:color w:val="000000"/>
          <w:sz w:val="24"/>
          <w:szCs w:val="24"/>
        </w:rPr>
        <w:t>...............</w:t>
      </w:r>
      <w:r w:rsidR="00653130" w:rsidRPr="00EB062D">
        <w:rPr>
          <w:color w:val="000000"/>
          <w:sz w:val="24"/>
          <w:szCs w:val="24"/>
        </w:rPr>
        <w:t>....... 1</w:t>
      </w:r>
      <w:r w:rsidR="009C14E9">
        <w:rPr>
          <w:color w:val="000000"/>
          <w:sz w:val="24"/>
          <w:szCs w:val="24"/>
        </w:rPr>
        <w:t>0</w:t>
      </w:r>
    </w:p>
    <w:p w:rsidR="00ED4934" w:rsidRDefault="00ED4934" w:rsidP="0063461C">
      <w:pPr>
        <w:pStyle w:val="ListParagraph"/>
        <w:spacing w:after="240" w:line="360" w:lineRule="auto"/>
        <w:ind w:left="0"/>
        <w:rPr>
          <w:i/>
          <w:color w:val="000000"/>
          <w:sz w:val="24"/>
          <w:szCs w:val="24"/>
        </w:rPr>
        <w:sectPr w:rsidR="00ED4934" w:rsidSect="00C94013">
          <w:footerReference w:type="first" r:id="rId15"/>
          <w:pgSz w:w="12240" w:h="15840" w:code="1"/>
          <w:pgMar w:top="1440" w:right="1800" w:bottom="1440" w:left="1800" w:header="720" w:footer="720" w:gutter="0"/>
          <w:pgNumType w:start="2"/>
          <w:cols w:space="720"/>
          <w:titlePg/>
          <w:docGrid w:linePitch="360"/>
        </w:sectPr>
      </w:pPr>
      <w:r>
        <w:rPr>
          <w:color w:val="000000"/>
          <w:sz w:val="24"/>
          <w:szCs w:val="24"/>
        </w:rPr>
        <w:t>7. References .</w:t>
      </w:r>
      <w:r w:rsidRPr="00EB062D">
        <w:rPr>
          <w:color w:val="000000"/>
          <w:sz w:val="24"/>
          <w:szCs w:val="24"/>
        </w:rPr>
        <w:t>.................................</w:t>
      </w:r>
      <w:r>
        <w:rPr>
          <w:color w:val="000000"/>
          <w:sz w:val="24"/>
          <w:szCs w:val="24"/>
        </w:rPr>
        <w:t>................</w:t>
      </w:r>
      <w:r w:rsidRPr="00EB062D">
        <w:rPr>
          <w:color w:val="000000"/>
          <w:sz w:val="24"/>
          <w:szCs w:val="24"/>
        </w:rPr>
        <w:t>........................................</w:t>
      </w:r>
      <w:r>
        <w:rPr>
          <w:color w:val="000000"/>
          <w:sz w:val="24"/>
          <w:szCs w:val="24"/>
        </w:rPr>
        <w:t>.........................</w:t>
      </w:r>
      <w:r w:rsidR="000D5D9F">
        <w:rPr>
          <w:color w:val="000000"/>
          <w:sz w:val="24"/>
          <w:szCs w:val="24"/>
        </w:rPr>
        <w:t>.</w:t>
      </w:r>
      <w:r>
        <w:rPr>
          <w:color w:val="000000"/>
          <w:sz w:val="24"/>
          <w:szCs w:val="24"/>
        </w:rPr>
        <w:t xml:space="preserve"> </w:t>
      </w:r>
      <w:r w:rsidR="000D5D9F">
        <w:rPr>
          <w:color w:val="000000"/>
          <w:sz w:val="24"/>
          <w:szCs w:val="24"/>
        </w:rPr>
        <w:t>2</w:t>
      </w:r>
      <w:r w:rsidR="009C14E9">
        <w:rPr>
          <w:color w:val="000000"/>
          <w:sz w:val="24"/>
          <w:szCs w:val="24"/>
        </w:rPr>
        <w:t>1</w:t>
      </w:r>
    </w:p>
    <w:p w:rsidR="00400E1E" w:rsidRPr="003C64FA" w:rsidRDefault="00400E1E" w:rsidP="00400E1E">
      <w:pPr>
        <w:pStyle w:val="ListParagraph"/>
        <w:spacing w:after="240" w:line="360" w:lineRule="auto"/>
        <w:ind w:left="0"/>
        <w:contextualSpacing w:val="0"/>
        <w:rPr>
          <w:b/>
          <w:color w:val="000000"/>
          <w:sz w:val="24"/>
          <w:szCs w:val="24"/>
        </w:rPr>
      </w:pPr>
      <w:r w:rsidRPr="003C64FA">
        <w:rPr>
          <w:b/>
          <w:color w:val="000000"/>
          <w:sz w:val="24"/>
          <w:szCs w:val="24"/>
        </w:rPr>
        <w:lastRenderedPageBreak/>
        <w:t>INTRODUCTION</w:t>
      </w:r>
    </w:p>
    <w:p w:rsidR="0088454A" w:rsidRDefault="00FF7AFE" w:rsidP="00400E1E">
      <w:pPr>
        <w:pStyle w:val="Default"/>
        <w:spacing w:after="240" w:line="360" w:lineRule="auto"/>
        <w:rPr>
          <w:rFonts w:ascii="Times New Roman" w:hAnsi="Times New Roman" w:cs="Times New Roman"/>
        </w:rPr>
      </w:pPr>
      <w:r w:rsidRPr="00052F08">
        <w:rPr>
          <w:rFonts w:ascii="Times New Roman" w:hAnsi="Times New Roman" w:cs="Times New Roman"/>
        </w:rPr>
        <w:t xml:space="preserve">Sinkholes have become a growing concern in the list of worldwide “natural disasters,” particularly with </w:t>
      </w:r>
      <w:r>
        <w:rPr>
          <w:rFonts w:ascii="Times New Roman" w:hAnsi="Times New Roman" w:cs="Times New Roman"/>
        </w:rPr>
        <w:t xml:space="preserve">the </w:t>
      </w:r>
      <w:r w:rsidRPr="00052F08">
        <w:rPr>
          <w:rFonts w:ascii="Times New Roman" w:hAnsi="Times New Roman" w:cs="Times New Roman"/>
        </w:rPr>
        <w:t>overconsumption of local ground water and pipe deteriorations that can cause bursts in water mains or sewage systems.</w:t>
      </w:r>
      <w:r>
        <w:rPr>
          <w:rFonts w:ascii="Times New Roman" w:hAnsi="Times New Roman" w:cs="Times New Roman"/>
        </w:rPr>
        <w:t xml:space="preserve"> </w:t>
      </w:r>
      <w:r w:rsidRPr="00052F08">
        <w:rPr>
          <w:rFonts w:ascii="Times New Roman" w:hAnsi="Times New Roman" w:cs="Times New Roman"/>
        </w:rPr>
        <w:t xml:space="preserve">Sinkholes </w:t>
      </w:r>
      <w:r>
        <w:rPr>
          <w:rFonts w:ascii="Times New Roman" w:hAnsi="Times New Roman" w:cs="Times New Roman"/>
        </w:rPr>
        <w:t>can occur both naturally and artificially, and they can lead to the</w:t>
      </w:r>
      <w:r w:rsidRPr="00052F08">
        <w:rPr>
          <w:rFonts w:ascii="Times New Roman" w:hAnsi="Times New Roman" w:cs="Times New Roman"/>
        </w:rPr>
        <w:t xml:space="preserve"> loss of life an</w:t>
      </w:r>
      <w:r>
        <w:rPr>
          <w:rFonts w:ascii="Times New Roman" w:hAnsi="Times New Roman" w:cs="Times New Roman"/>
        </w:rPr>
        <w:t xml:space="preserve">d property with little warning. </w:t>
      </w:r>
      <w:r w:rsidR="00CF7478">
        <w:rPr>
          <w:rFonts w:ascii="Times New Roman" w:hAnsi="Times New Roman" w:cs="Times New Roman"/>
        </w:rPr>
        <w:t>Sinkholes</w:t>
      </w:r>
      <w:r>
        <w:rPr>
          <w:rFonts w:ascii="Times New Roman" w:hAnsi="Times New Roman" w:cs="Times New Roman"/>
        </w:rPr>
        <w:t xml:space="preserve"> are formed through the processes of dissolution and suffosion. Dissolution occurs when groundwater dissolves rock below the land surface, such as limestone. Suffosion occurs when cavities develop underground. Sinkholes are dangerous because the land surface usually remains intact. It is only when the cavities grow and the land above the </w:t>
      </w:r>
      <w:r w:rsidR="005A3067">
        <w:rPr>
          <w:rFonts w:ascii="Times New Roman" w:hAnsi="Times New Roman" w:cs="Times New Roman"/>
        </w:rPr>
        <w:t>cavities are</w:t>
      </w:r>
      <w:r>
        <w:rPr>
          <w:rFonts w:ascii="Times New Roman" w:hAnsi="Times New Roman" w:cs="Times New Roman"/>
        </w:rPr>
        <w:t xml:space="preserve"> without sufficient support that the land surface collapses in on itself. Human-induced sinkholes are formed when groundwater levels are lowered due to groundwater pumping, and other construction and development practices. </w:t>
      </w:r>
      <w:r w:rsidR="0088454A">
        <w:rPr>
          <w:rFonts w:ascii="Times New Roman" w:hAnsi="Times New Roman" w:cs="Times New Roman"/>
        </w:rPr>
        <w:t xml:space="preserve">Sinkholes are also more likely to occur in areas with rocks types that are susceptible to dissolution. Figure 1 shows a map of the United States with rock types that are susceptible to dissolution. </w:t>
      </w:r>
    </w:p>
    <w:p w:rsidR="00FF7AFE" w:rsidRDefault="0088454A" w:rsidP="0088454A">
      <w:pPr>
        <w:pStyle w:val="Default"/>
        <w:spacing w:after="240"/>
        <w:jc w:val="center"/>
        <w:rPr>
          <w:rFonts w:ascii="Times New Roman" w:hAnsi="Times New Roman" w:cs="Times New Roman"/>
        </w:rPr>
      </w:pPr>
      <w:r>
        <w:rPr>
          <w:noProof/>
        </w:rPr>
        <w:drawing>
          <wp:inline distT="0" distB="0" distL="0" distR="0" wp14:anchorId="61A194FF" wp14:editId="0EDDE8A3">
            <wp:extent cx="5486400" cy="27908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790825"/>
                    </a:xfrm>
                    <a:prstGeom prst="rect">
                      <a:avLst/>
                    </a:prstGeom>
                    <a:noFill/>
                    <a:ln>
                      <a:noFill/>
                    </a:ln>
                  </pic:spPr>
                </pic:pic>
              </a:graphicData>
            </a:graphic>
          </wp:inline>
        </w:drawing>
      </w:r>
    </w:p>
    <w:p w:rsidR="00FF7AFE" w:rsidRPr="0088454A" w:rsidRDefault="00FF7AFE" w:rsidP="0088454A">
      <w:pPr>
        <w:pStyle w:val="Default"/>
        <w:spacing w:after="240"/>
        <w:jc w:val="center"/>
        <w:rPr>
          <w:rFonts w:ascii="Times New Roman" w:hAnsi="Times New Roman" w:cs="Times New Roman"/>
          <w:b/>
        </w:rPr>
      </w:pPr>
      <w:r w:rsidRPr="0088454A">
        <w:rPr>
          <w:rFonts w:ascii="Times New Roman" w:hAnsi="Times New Roman" w:cs="Times New Roman"/>
          <w:b/>
        </w:rPr>
        <w:t>Figure 1 –</w:t>
      </w:r>
      <w:r w:rsidR="0088454A" w:rsidRPr="0088454A">
        <w:rPr>
          <w:rFonts w:ascii="Times New Roman" w:hAnsi="Times New Roman" w:cs="Times New Roman"/>
          <w:b/>
        </w:rPr>
        <w:t xml:space="preserve"> Areas in</w:t>
      </w:r>
      <w:r w:rsidRPr="0088454A">
        <w:rPr>
          <w:rFonts w:ascii="Times New Roman" w:hAnsi="Times New Roman" w:cs="Times New Roman"/>
          <w:b/>
        </w:rPr>
        <w:t xml:space="preserve"> United States with Rock Types Susceptible to Dissolution</w:t>
      </w:r>
      <w:r w:rsidR="0088454A" w:rsidRPr="0088454A">
        <w:rPr>
          <w:rFonts w:ascii="Times New Roman" w:hAnsi="Times New Roman" w:cs="Times New Roman"/>
          <w:b/>
        </w:rPr>
        <w:t xml:space="preserve"> [1]</w:t>
      </w:r>
    </w:p>
    <w:p w:rsidR="0088454A" w:rsidRPr="0088454A" w:rsidRDefault="0088454A" w:rsidP="0088454A">
      <w:pPr>
        <w:pStyle w:val="Default"/>
        <w:spacing w:after="240" w:line="360" w:lineRule="auto"/>
        <w:rPr>
          <w:rFonts w:ascii="Times New Roman" w:hAnsi="Times New Roman" w:cs="Times New Roman"/>
        </w:rPr>
      </w:pPr>
      <w:r>
        <w:rPr>
          <w:rFonts w:ascii="Times New Roman" w:hAnsi="Times New Roman" w:cs="Times New Roman"/>
        </w:rPr>
        <w:t>Sinkholes’ widths and depths can vary from a few feet to hundreds of feet, allowing their effect</w:t>
      </w:r>
      <w:r w:rsidR="00DB7C58">
        <w:rPr>
          <w:rFonts w:ascii="Times New Roman" w:hAnsi="Times New Roman" w:cs="Times New Roman"/>
        </w:rPr>
        <w:t>s to range from mild to severe.</w:t>
      </w:r>
    </w:p>
    <w:p w:rsidR="00400E1E" w:rsidRPr="003C64FA" w:rsidRDefault="00400E1E" w:rsidP="00400E1E">
      <w:pPr>
        <w:pStyle w:val="ListParagraph"/>
        <w:spacing w:after="240" w:line="360" w:lineRule="auto"/>
        <w:ind w:left="0"/>
        <w:contextualSpacing w:val="0"/>
        <w:rPr>
          <w:b/>
          <w:color w:val="000000"/>
          <w:sz w:val="24"/>
          <w:szCs w:val="24"/>
        </w:rPr>
      </w:pPr>
      <w:r w:rsidRPr="003C64FA">
        <w:rPr>
          <w:b/>
          <w:color w:val="000000"/>
          <w:sz w:val="24"/>
          <w:szCs w:val="24"/>
        </w:rPr>
        <w:lastRenderedPageBreak/>
        <w:t>OPERATIONAL EVALUATION OF SINKHOLES</w:t>
      </w:r>
    </w:p>
    <w:p w:rsidR="0063461C" w:rsidRPr="00ED436B" w:rsidRDefault="00400E1E" w:rsidP="00400E1E">
      <w:pPr>
        <w:pStyle w:val="Default"/>
        <w:spacing w:after="240" w:line="360" w:lineRule="auto"/>
        <w:rPr>
          <w:rFonts w:ascii="Times New Roman" w:hAnsi="Times New Roman" w:cs="Times New Roman"/>
        </w:rPr>
      </w:pPr>
      <w:r w:rsidRPr="00ED436B">
        <w:rPr>
          <w:rFonts w:ascii="Times New Roman" w:hAnsi="Times New Roman" w:cs="Times New Roman"/>
        </w:rPr>
        <w:t>The following four issues associated with the operational evaluation of s</w:t>
      </w:r>
      <w:r w:rsidR="003549F3">
        <w:rPr>
          <w:rFonts w:ascii="Times New Roman" w:hAnsi="Times New Roman" w:cs="Times New Roman"/>
        </w:rPr>
        <w:t>inkholes are considered</w:t>
      </w:r>
      <w:r w:rsidR="00ED436B">
        <w:rPr>
          <w:rFonts w:ascii="Times New Roman" w:hAnsi="Times New Roman" w:cs="Times New Roman"/>
        </w:rPr>
        <w:t xml:space="preserve">: (1) </w:t>
      </w:r>
      <w:r w:rsidR="003549F3">
        <w:rPr>
          <w:rFonts w:ascii="Times New Roman" w:hAnsi="Times New Roman" w:cs="Times New Roman"/>
        </w:rPr>
        <w:t xml:space="preserve">the </w:t>
      </w:r>
      <w:r w:rsidR="00ED436B">
        <w:rPr>
          <w:rFonts w:ascii="Times New Roman" w:hAnsi="Times New Roman" w:cs="Times New Roman"/>
        </w:rPr>
        <w:t xml:space="preserve">definition of damage, (2) </w:t>
      </w:r>
      <w:r w:rsidR="003549F3">
        <w:rPr>
          <w:rFonts w:ascii="Times New Roman" w:hAnsi="Times New Roman" w:cs="Times New Roman"/>
        </w:rPr>
        <w:t>the economic</w:t>
      </w:r>
      <w:r w:rsidRPr="00ED436B">
        <w:rPr>
          <w:rFonts w:ascii="Times New Roman" w:hAnsi="Times New Roman" w:cs="Times New Roman"/>
        </w:rPr>
        <w:t xml:space="preserve"> </w:t>
      </w:r>
      <w:r w:rsidR="003549F3">
        <w:rPr>
          <w:rFonts w:ascii="Times New Roman" w:hAnsi="Times New Roman" w:cs="Times New Roman"/>
        </w:rPr>
        <w:t xml:space="preserve">and </w:t>
      </w:r>
      <w:r w:rsidRPr="00ED436B">
        <w:rPr>
          <w:rFonts w:ascii="Times New Roman" w:hAnsi="Times New Roman" w:cs="Times New Roman"/>
        </w:rPr>
        <w:t>life-safety justification to perform a n</w:t>
      </w:r>
      <w:r w:rsidR="00ED436B">
        <w:rPr>
          <w:rFonts w:ascii="Times New Roman" w:hAnsi="Times New Roman" w:cs="Times New Roman"/>
        </w:rPr>
        <w:t>ondestructive evaluation (NDE), (3)</w:t>
      </w:r>
      <w:r w:rsidRPr="00ED436B">
        <w:rPr>
          <w:rFonts w:ascii="Times New Roman" w:hAnsi="Times New Roman" w:cs="Times New Roman"/>
        </w:rPr>
        <w:t xml:space="preserve"> </w:t>
      </w:r>
      <w:r w:rsidR="003549F3">
        <w:rPr>
          <w:rFonts w:ascii="Times New Roman" w:hAnsi="Times New Roman" w:cs="Times New Roman"/>
        </w:rPr>
        <w:t xml:space="preserve">the </w:t>
      </w:r>
      <w:r w:rsidRPr="00ED436B">
        <w:rPr>
          <w:rFonts w:ascii="Times New Roman" w:hAnsi="Times New Roman" w:cs="Times New Roman"/>
        </w:rPr>
        <w:t>environmental and operational va</w:t>
      </w:r>
      <w:r w:rsidR="00ED436B">
        <w:rPr>
          <w:rFonts w:ascii="Times New Roman" w:hAnsi="Times New Roman" w:cs="Times New Roman"/>
        </w:rPr>
        <w:t>riability, and (4)</w:t>
      </w:r>
      <w:r w:rsidRPr="00ED436B">
        <w:rPr>
          <w:rFonts w:ascii="Times New Roman" w:hAnsi="Times New Roman" w:cs="Times New Roman"/>
        </w:rPr>
        <w:t xml:space="preserve"> </w:t>
      </w:r>
      <w:r w:rsidR="003549F3">
        <w:rPr>
          <w:rFonts w:ascii="Times New Roman" w:hAnsi="Times New Roman" w:cs="Times New Roman"/>
        </w:rPr>
        <w:t xml:space="preserve">the </w:t>
      </w:r>
      <w:r w:rsidRPr="00ED436B">
        <w:rPr>
          <w:rFonts w:ascii="Times New Roman" w:hAnsi="Times New Roman" w:cs="Times New Roman"/>
        </w:rPr>
        <w:t>limitations on acquiring data.</w:t>
      </w:r>
    </w:p>
    <w:p w:rsidR="0032556E" w:rsidRPr="003C64FA" w:rsidRDefault="0063461C" w:rsidP="002A7CC9">
      <w:pPr>
        <w:pStyle w:val="ListParagraph"/>
        <w:spacing w:after="240" w:line="360" w:lineRule="auto"/>
        <w:ind w:left="0"/>
        <w:contextualSpacing w:val="0"/>
        <w:rPr>
          <w:b/>
          <w:i/>
          <w:color w:val="000000"/>
          <w:sz w:val="24"/>
          <w:szCs w:val="24"/>
        </w:rPr>
      </w:pPr>
      <w:r w:rsidRPr="003C64FA">
        <w:rPr>
          <w:b/>
          <w:i/>
          <w:color w:val="000000"/>
          <w:sz w:val="24"/>
          <w:szCs w:val="24"/>
        </w:rPr>
        <w:t>Definition of Damage</w:t>
      </w:r>
    </w:p>
    <w:p w:rsidR="0096468A" w:rsidRPr="00E87807" w:rsidRDefault="0096468A" w:rsidP="0096468A">
      <w:pPr>
        <w:pStyle w:val="Default"/>
        <w:spacing w:after="240" w:line="360" w:lineRule="auto"/>
        <w:rPr>
          <w:rFonts w:ascii="Times New Roman" w:hAnsi="Times New Roman" w:cs="Times New Roman"/>
        </w:rPr>
      </w:pPr>
      <w:r w:rsidRPr="006F65F1">
        <w:rPr>
          <w:rFonts w:ascii="Times New Roman" w:hAnsi="Times New Roman" w:cs="Times New Roman"/>
        </w:rPr>
        <w:t>When it comes to sinkho</w:t>
      </w:r>
      <w:r w:rsidR="007A2E14">
        <w:rPr>
          <w:rFonts w:ascii="Times New Roman" w:hAnsi="Times New Roman" w:cs="Times New Roman"/>
        </w:rPr>
        <w:t>les, defining damage is a difficult</w:t>
      </w:r>
      <w:r w:rsidRPr="006F65F1">
        <w:rPr>
          <w:rFonts w:ascii="Times New Roman" w:hAnsi="Times New Roman" w:cs="Times New Roman"/>
        </w:rPr>
        <w:t xml:space="preserve"> process. The types of data (damage definitions) to be acquired for a sinkhole include: (1) patterned formation of c</w:t>
      </w:r>
      <w:r>
        <w:rPr>
          <w:rFonts w:ascii="Times New Roman" w:hAnsi="Times New Roman" w:cs="Times New Roman"/>
        </w:rPr>
        <w:t>racks and severity of cracking, (2</w:t>
      </w:r>
      <w:r w:rsidRPr="006F65F1">
        <w:rPr>
          <w:rFonts w:ascii="Times New Roman" w:hAnsi="Times New Roman" w:cs="Times New Roman"/>
        </w:rPr>
        <w:t xml:space="preserve">) ground slumping and elevation </w:t>
      </w:r>
      <w:r w:rsidRPr="00E432F0">
        <w:rPr>
          <w:rFonts w:ascii="Times New Roman" w:hAnsi="Times New Roman" w:cs="Times New Roman"/>
        </w:rPr>
        <w:t>changes</w:t>
      </w:r>
      <w:r>
        <w:rPr>
          <w:rFonts w:ascii="Times New Roman" w:hAnsi="Times New Roman" w:cs="Times New Roman"/>
        </w:rPr>
        <w:t>, and (3</w:t>
      </w:r>
      <w:r w:rsidRPr="006F65F1">
        <w:rPr>
          <w:rFonts w:ascii="Times New Roman" w:hAnsi="Times New Roman" w:cs="Times New Roman"/>
        </w:rPr>
        <w:t>) erosion of the land</w:t>
      </w:r>
      <w:r w:rsidRPr="00E432F0">
        <w:rPr>
          <w:rFonts w:ascii="Times New Roman" w:hAnsi="Times New Roman" w:cs="Times New Roman"/>
        </w:rPr>
        <w:t xml:space="preserve">. Defining cracking severity is </w:t>
      </w:r>
      <w:r w:rsidR="002A43ED" w:rsidRPr="00E432F0">
        <w:rPr>
          <w:rFonts w:ascii="Times New Roman" w:hAnsi="Times New Roman" w:cs="Times New Roman"/>
        </w:rPr>
        <w:t>difficult</w:t>
      </w:r>
      <w:r w:rsidRPr="00E432F0">
        <w:rPr>
          <w:rFonts w:ascii="Times New Roman" w:hAnsi="Times New Roman" w:cs="Times New Roman"/>
        </w:rPr>
        <w:t>, as severity would be more realistically d</w:t>
      </w:r>
      <w:r w:rsidR="002A43ED">
        <w:rPr>
          <w:rFonts w:ascii="Times New Roman" w:hAnsi="Times New Roman" w:cs="Times New Roman"/>
        </w:rPr>
        <w:t xml:space="preserve">efined by both </w:t>
      </w:r>
      <w:r w:rsidR="001B315B">
        <w:rPr>
          <w:rFonts w:ascii="Times New Roman" w:hAnsi="Times New Roman" w:cs="Times New Roman"/>
        </w:rPr>
        <w:t xml:space="preserve">the </w:t>
      </w:r>
      <w:r w:rsidR="002A43ED">
        <w:rPr>
          <w:rFonts w:ascii="Times New Roman" w:hAnsi="Times New Roman" w:cs="Times New Roman"/>
        </w:rPr>
        <w:t xml:space="preserve">crack </w:t>
      </w:r>
      <w:r w:rsidRPr="00E432F0">
        <w:rPr>
          <w:rFonts w:ascii="Times New Roman" w:hAnsi="Times New Roman" w:cs="Times New Roman"/>
        </w:rPr>
        <w:t>length</w:t>
      </w:r>
      <w:r w:rsidR="002A43ED">
        <w:rPr>
          <w:rFonts w:ascii="Times New Roman" w:hAnsi="Times New Roman" w:cs="Times New Roman"/>
        </w:rPr>
        <w:t xml:space="preserve">s and </w:t>
      </w:r>
      <w:r w:rsidR="001B315B">
        <w:rPr>
          <w:rFonts w:ascii="Times New Roman" w:hAnsi="Times New Roman" w:cs="Times New Roman"/>
        </w:rPr>
        <w:t xml:space="preserve">the </w:t>
      </w:r>
      <w:r w:rsidR="002A43ED">
        <w:rPr>
          <w:rFonts w:ascii="Times New Roman" w:hAnsi="Times New Roman" w:cs="Times New Roman"/>
        </w:rPr>
        <w:t>quantity</w:t>
      </w:r>
      <w:r w:rsidR="001B315B">
        <w:rPr>
          <w:rFonts w:ascii="Times New Roman" w:hAnsi="Times New Roman" w:cs="Times New Roman"/>
        </w:rPr>
        <w:t>, particularly of cracks which form a pattern. T</w:t>
      </w:r>
      <w:r>
        <w:rPr>
          <w:rFonts w:ascii="Times New Roman" w:hAnsi="Times New Roman" w:cs="Times New Roman"/>
        </w:rPr>
        <w:t>ypes of cracking patterns include</w:t>
      </w:r>
      <w:r w:rsidR="001B315B">
        <w:rPr>
          <w:rFonts w:ascii="Times New Roman" w:hAnsi="Times New Roman" w:cs="Times New Roman"/>
        </w:rPr>
        <w:t xml:space="preserve"> </w:t>
      </w:r>
      <w:r w:rsidRPr="00E432F0">
        <w:rPr>
          <w:rFonts w:ascii="Times New Roman" w:hAnsi="Times New Roman" w:cs="Times New Roman"/>
        </w:rPr>
        <w:t>block crac</w:t>
      </w:r>
      <w:r>
        <w:rPr>
          <w:rFonts w:ascii="Times New Roman" w:hAnsi="Times New Roman" w:cs="Times New Roman"/>
        </w:rPr>
        <w:t xml:space="preserve">king, </w:t>
      </w:r>
      <w:r w:rsidR="001B315B">
        <w:rPr>
          <w:rFonts w:ascii="Times New Roman" w:hAnsi="Times New Roman" w:cs="Times New Roman"/>
        </w:rPr>
        <w:t xml:space="preserve">fatigue cracking, </w:t>
      </w:r>
      <w:r>
        <w:rPr>
          <w:rFonts w:ascii="Times New Roman" w:hAnsi="Times New Roman" w:cs="Times New Roman"/>
        </w:rPr>
        <w:t xml:space="preserve">longitudinal cracking, </w:t>
      </w:r>
      <w:r w:rsidR="001B315B">
        <w:rPr>
          <w:rFonts w:ascii="Times New Roman" w:hAnsi="Times New Roman" w:cs="Times New Roman"/>
        </w:rPr>
        <w:t>and transverse cracking</w:t>
      </w:r>
      <w:r>
        <w:rPr>
          <w:rFonts w:ascii="Times New Roman" w:hAnsi="Times New Roman" w:cs="Times New Roman"/>
        </w:rPr>
        <w:t>.</w:t>
      </w:r>
      <w:r w:rsidRPr="00E432F0">
        <w:rPr>
          <w:rFonts w:ascii="Times New Roman" w:hAnsi="Times New Roman" w:cs="Times New Roman"/>
        </w:rPr>
        <w:t xml:space="preserve"> However</w:t>
      </w:r>
      <w:r w:rsidR="001B315B">
        <w:rPr>
          <w:rFonts w:ascii="Times New Roman" w:hAnsi="Times New Roman" w:cs="Times New Roman"/>
        </w:rPr>
        <w:t>,</w:t>
      </w:r>
      <w:r w:rsidRPr="00E432F0">
        <w:rPr>
          <w:rFonts w:ascii="Times New Roman" w:hAnsi="Times New Roman" w:cs="Times New Roman"/>
        </w:rPr>
        <w:t xml:space="preserve"> due to the complexity of both </w:t>
      </w:r>
      <w:r w:rsidR="005A3067">
        <w:rPr>
          <w:rFonts w:ascii="Times New Roman" w:hAnsi="Times New Roman" w:cs="Times New Roman"/>
        </w:rPr>
        <w:t xml:space="preserve">the </w:t>
      </w:r>
      <w:r w:rsidR="001B315B">
        <w:rPr>
          <w:rFonts w:ascii="Times New Roman" w:hAnsi="Times New Roman" w:cs="Times New Roman"/>
        </w:rPr>
        <w:t>geometries</w:t>
      </w:r>
      <w:r w:rsidRPr="00E432F0">
        <w:rPr>
          <w:rFonts w:ascii="Times New Roman" w:hAnsi="Times New Roman" w:cs="Times New Roman"/>
        </w:rPr>
        <w:t xml:space="preserve"> and </w:t>
      </w:r>
      <w:r w:rsidR="001B315B">
        <w:rPr>
          <w:rFonts w:ascii="Times New Roman" w:hAnsi="Times New Roman" w:cs="Times New Roman"/>
        </w:rPr>
        <w:t>material properties (as with</w:t>
      </w:r>
      <w:r w:rsidRPr="00E432F0">
        <w:rPr>
          <w:rFonts w:ascii="Times New Roman" w:hAnsi="Times New Roman" w:cs="Times New Roman"/>
        </w:rPr>
        <w:t xml:space="preserve"> pavement</w:t>
      </w:r>
      <w:r w:rsidR="001B315B">
        <w:rPr>
          <w:rFonts w:ascii="Times New Roman" w:hAnsi="Times New Roman" w:cs="Times New Roman"/>
        </w:rPr>
        <w:t>, for example),</w:t>
      </w:r>
      <w:r w:rsidRPr="00E432F0">
        <w:rPr>
          <w:rFonts w:ascii="Times New Roman" w:hAnsi="Times New Roman" w:cs="Times New Roman"/>
        </w:rPr>
        <w:t xml:space="preserve"> exact values identifying critical crack l</w:t>
      </w:r>
      <w:r w:rsidR="001B315B">
        <w:rPr>
          <w:rFonts w:ascii="Times New Roman" w:hAnsi="Times New Roman" w:cs="Times New Roman"/>
        </w:rPr>
        <w:t>engths and critical erosion loss</w:t>
      </w:r>
      <w:r w:rsidRPr="00E432F0">
        <w:rPr>
          <w:rFonts w:ascii="Times New Roman" w:hAnsi="Times New Roman" w:cs="Times New Roman"/>
        </w:rPr>
        <w:t xml:space="preserve"> cannot be determined.</w:t>
      </w:r>
    </w:p>
    <w:p w:rsidR="0096468A" w:rsidRDefault="00044ACC" w:rsidP="0096468A">
      <w:pPr>
        <w:pStyle w:val="Default"/>
        <w:spacing w:after="240" w:line="360" w:lineRule="auto"/>
        <w:rPr>
          <w:rFonts w:ascii="Times New Roman" w:hAnsi="Times New Roman" w:cs="Times New Roman"/>
        </w:rPr>
      </w:pPr>
      <w:r>
        <w:rPr>
          <w:rFonts w:ascii="Times New Roman" w:hAnsi="Times New Roman" w:cs="Times New Roman"/>
        </w:rPr>
        <w:t>T</w:t>
      </w:r>
      <w:r w:rsidR="0096468A" w:rsidRPr="00E432F0">
        <w:rPr>
          <w:rFonts w:ascii="Times New Roman" w:hAnsi="Times New Roman" w:cs="Times New Roman"/>
        </w:rPr>
        <w:t>he following properties were a</w:t>
      </w:r>
      <w:r w:rsidR="0096468A">
        <w:rPr>
          <w:rFonts w:ascii="Times New Roman" w:hAnsi="Times New Roman" w:cs="Times New Roman"/>
        </w:rPr>
        <w:t>ssumed</w:t>
      </w:r>
      <w:r>
        <w:rPr>
          <w:rFonts w:ascii="Times New Roman" w:hAnsi="Times New Roman" w:cs="Times New Roman"/>
        </w:rPr>
        <w:t xml:space="preserve"> as an example of a calculation of a critical crack length</w:t>
      </w:r>
      <w:r w:rsidR="0096468A">
        <w:rPr>
          <w:rFonts w:ascii="Times New Roman" w:hAnsi="Times New Roman" w:cs="Times New Roman"/>
        </w:rPr>
        <w:t xml:space="preserve">: </w:t>
      </w:r>
      <w:r w:rsidR="00770706">
        <w:rPr>
          <w:rFonts w:ascii="Times New Roman" w:hAnsi="Times New Roman" w:cs="Times New Roman"/>
        </w:rPr>
        <w:t xml:space="preserve">a </w:t>
      </w:r>
      <w:r w:rsidR="0096468A">
        <w:rPr>
          <w:rFonts w:ascii="Times New Roman" w:hAnsi="Times New Roman" w:cs="Times New Roman"/>
        </w:rPr>
        <w:t xml:space="preserve">fracture toughness, </w:t>
      </w:r>
      <w:r w:rsidR="0096468A" w:rsidRPr="00DF0FAB">
        <w:rPr>
          <w:rFonts w:ascii="Times New Roman" w:hAnsi="Times New Roman" w:cs="Times New Roman"/>
          <w:i/>
        </w:rPr>
        <w:t>K</w:t>
      </w:r>
      <w:r w:rsidR="0096468A" w:rsidRPr="00DF0FAB">
        <w:rPr>
          <w:rFonts w:ascii="Times New Roman" w:hAnsi="Times New Roman" w:cs="Times New Roman"/>
          <w:i/>
          <w:vertAlign w:val="subscript"/>
        </w:rPr>
        <w:t>I</w:t>
      </w:r>
      <w:r w:rsidR="0096468A">
        <w:rPr>
          <w:rFonts w:ascii="Times New Roman" w:hAnsi="Times New Roman" w:cs="Times New Roman"/>
        </w:rPr>
        <w:t xml:space="preserve">, of about </w:t>
      </w:r>
      <m:oMath>
        <m:r>
          <w:rPr>
            <w:rFonts w:ascii="Cambria Math" w:hAnsi="Cambria Math" w:cs="Times New Roman"/>
          </w:rPr>
          <m:t>0.6 MPa</m:t>
        </m:r>
        <m:rad>
          <m:radPr>
            <m:degHide m:val="1"/>
            <m:ctrlPr>
              <w:rPr>
                <w:rFonts w:ascii="Cambria Math" w:hAnsi="Cambria Math" w:cs="Times New Roman"/>
                <w:i/>
              </w:rPr>
            </m:ctrlPr>
          </m:radPr>
          <m:deg/>
          <m:e>
            <m:r>
              <w:rPr>
                <w:rFonts w:ascii="Cambria Math" w:hAnsi="Cambria Math" w:cs="Times New Roman"/>
              </w:rPr>
              <m:t>m</m:t>
            </m:r>
          </m:e>
        </m:rad>
      </m:oMath>
      <w:r w:rsidR="0096468A" w:rsidRPr="00E432F0">
        <w:rPr>
          <w:rFonts w:ascii="Times New Roman" w:hAnsi="Times New Roman" w:cs="Times New Roman"/>
        </w:rPr>
        <w:t xml:space="preserve">, </w:t>
      </w:r>
      <w:r w:rsidR="00770706">
        <w:rPr>
          <w:rFonts w:ascii="Times New Roman" w:hAnsi="Times New Roman" w:cs="Times New Roman"/>
        </w:rPr>
        <w:t xml:space="preserve">a </w:t>
      </w:r>
      <w:r w:rsidR="0096468A" w:rsidRPr="00E432F0">
        <w:rPr>
          <w:rFonts w:ascii="Times New Roman" w:hAnsi="Times New Roman" w:cs="Times New Roman"/>
        </w:rPr>
        <w:t xml:space="preserve">yield strength of </w:t>
      </w:r>
      <w:r w:rsidR="0096468A">
        <w:rPr>
          <w:rFonts w:ascii="Times New Roman" w:hAnsi="Times New Roman" w:cs="Times New Roman"/>
        </w:rPr>
        <w:t xml:space="preserve">20 MPa (~3000 psi), and a critical stress, </w:t>
      </w:r>
      <w:r w:rsidR="0096468A" w:rsidRPr="00DF0FAB">
        <w:rPr>
          <w:rFonts w:ascii="Times New Roman" w:hAnsi="Times New Roman" w:cs="Times New Roman"/>
          <w:i/>
        </w:rPr>
        <w:t>σ</w:t>
      </w:r>
      <w:r w:rsidR="0096468A" w:rsidRPr="00DF0FAB">
        <w:rPr>
          <w:rFonts w:ascii="Times New Roman" w:hAnsi="Times New Roman" w:cs="Times New Roman"/>
          <w:i/>
          <w:vertAlign w:val="subscript"/>
        </w:rPr>
        <w:t>c</w:t>
      </w:r>
      <w:r w:rsidR="0096468A">
        <w:rPr>
          <w:rFonts w:ascii="Times New Roman" w:hAnsi="Times New Roman" w:cs="Times New Roman"/>
        </w:rPr>
        <w:t xml:space="preserve">, that is </w:t>
      </w:r>
      <w:r w:rsidR="0096468A" w:rsidRPr="00E432F0">
        <w:rPr>
          <w:rFonts w:ascii="Times New Roman" w:hAnsi="Times New Roman" w:cs="Times New Roman"/>
        </w:rPr>
        <w:t>equal to the yield stress</w:t>
      </w:r>
      <w:r w:rsidR="0096468A">
        <w:rPr>
          <w:rFonts w:ascii="Times New Roman" w:hAnsi="Times New Roman" w:cs="Times New Roman"/>
        </w:rPr>
        <w:t xml:space="preserve">, </w:t>
      </w:r>
      <w:r w:rsidR="0096468A" w:rsidRPr="00DF0FAB">
        <w:rPr>
          <w:rFonts w:ascii="Times New Roman" w:hAnsi="Times New Roman" w:cs="Times New Roman"/>
          <w:i/>
        </w:rPr>
        <w:t>σ</w:t>
      </w:r>
      <w:r w:rsidR="0096468A">
        <w:rPr>
          <w:rFonts w:ascii="Times New Roman" w:hAnsi="Times New Roman" w:cs="Times New Roman"/>
          <w:i/>
          <w:vertAlign w:val="subscript"/>
        </w:rPr>
        <w:t>y</w:t>
      </w:r>
      <w:r w:rsidR="0096468A">
        <w:rPr>
          <w:rFonts w:ascii="Times New Roman" w:hAnsi="Times New Roman" w:cs="Times New Roman"/>
        </w:rPr>
        <w:t>,</w:t>
      </w:r>
      <w:r w:rsidR="0096468A" w:rsidRPr="00E432F0">
        <w:rPr>
          <w:rFonts w:ascii="Times New Roman" w:hAnsi="Times New Roman" w:cs="Times New Roman"/>
        </w:rPr>
        <w:t xml:space="preserve"> (assuming </w:t>
      </w:r>
      <w:r w:rsidR="0096468A">
        <w:rPr>
          <w:rFonts w:ascii="Times New Roman" w:hAnsi="Times New Roman" w:cs="Times New Roman"/>
        </w:rPr>
        <w:t xml:space="preserve">that </w:t>
      </w:r>
      <w:r>
        <w:rPr>
          <w:rFonts w:ascii="Times New Roman" w:hAnsi="Times New Roman" w:cs="Times New Roman"/>
        </w:rPr>
        <w:t xml:space="preserve">it would never be </w:t>
      </w:r>
      <w:r w:rsidR="0096468A" w:rsidRPr="001C4096">
        <w:rPr>
          <w:rFonts w:ascii="Times New Roman" w:hAnsi="Times New Roman" w:cs="Times New Roman"/>
        </w:rPr>
        <w:t>that high)</w:t>
      </w:r>
      <w:r w:rsidR="00770706">
        <w:rPr>
          <w:rFonts w:ascii="Times New Roman" w:hAnsi="Times New Roman" w:cs="Times New Roman"/>
        </w:rPr>
        <w:t xml:space="preserve"> were assumed for Equation 1 and Equation 2</w:t>
      </w:r>
      <w:r w:rsidR="003C64FA">
        <w:rPr>
          <w:rFonts w:ascii="Times New Roman" w:hAnsi="Times New Roman" w:cs="Times New Roman"/>
        </w:rPr>
        <w:t xml:space="preserve"> [2, 3</w:t>
      </w:r>
      <w:r w:rsidR="0096468A">
        <w:rPr>
          <w:rFonts w:ascii="Times New Roman" w:hAnsi="Times New Roman" w:cs="Times New Roman"/>
        </w:rPr>
        <w:t>]</w:t>
      </w:r>
      <w:r w:rsidR="0096468A" w:rsidRPr="001C4096">
        <w:rPr>
          <w:rFonts w:ascii="Times New Roman" w:hAnsi="Times New Roman" w:cs="Times New Roman"/>
        </w:rPr>
        <w:t>.</w:t>
      </w:r>
    </w:p>
    <w:p w:rsidR="0096468A" w:rsidRDefault="00BD1E97" w:rsidP="0096468A">
      <w:pPr>
        <w:pStyle w:val="Default"/>
        <w:spacing w:after="240" w:line="360" w:lineRule="auto"/>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I</m:t>
            </m:r>
          </m:sub>
        </m:sSub>
        <m:r>
          <w:rPr>
            <w:rFonts w:ascii="Cambria Math" w:hAnsi="Cambria Math" w:cs="Times New Roman"/>
          </w:rPr>
          <m:t>=σ</m:t>
        </m:r>
        <m:rad>
          <m:radPr>
            <m:degHide m:val="1"/>
            <m:ctrlPr>
              <w:rPr>
                <w:rFonts w:ascii="Cambria Math" w:hAnsi="Cambria Math" w:cs="Times New Roman"/>
                <w:i/>
              </w:rPr>
            </m:ctrlPr>
          </m:radPr>
          <m:deg/>
          <m:e>
            <m:r>
              <w:rPr>
                <w:rFonts w:ascii="Cambria Math" w:hAnsi="Cambria Math" w:cs="Times New Roman"/>
              </w:rPr>
              <m:t>πaβ</m:t>
            </m:r>
          </m:e>
        </m:rad>
      </m:oMath>
      <w:r w:rsidR="0096468A">
        <w:rPr>
          <w:rFonts w:ascii="Times New Roman" w:hAnsi="Times New Roman" w:cs="Times New Roman"/>
        </w:rPr>
        <w:tab/>
      </w:r>
      <w:r w:rsidR="0096468A">
        <w:rPr>
          <w:rFonts w:ascii="Times New Roman" w:hAnsi="Times New Roman" w:cs="Times New Roman"/>
        </w:rPr>
        <w:tab/>
      </w:r>
      <w:r w:rsidR="0096468A">
        <w:rPr>
          <w:rFonts w:ascii="Times New Roman" w:hAnsi="Times New Roman" w:cs="Times New Roman"/>
        </w:rPr>
        <w:tab/>
      </w:r>
      <w:r w:rsidR="0096468A">
        <w:rPr>
          <w:rFonts w:ascii="Times New Roman" w:hAnsi="Times New Roman" w:cs="Times New Roman"/>
        </w:rPr>
        <w:tab/>
        <w:t xml:space="preserve">      </w:t>
      </w:r>
      <w:r w:rsidR="0096468A">
        <w:rPr>
          <w:rFonts w:ascii="Times New Roman" w:hAnsi="Times New Roman" w:cs="Times New Roman"/>
        </w:rPr>
        <w:tab/>
        <w:t xml:space="preserve">        (1)</w:t>
      </w:r>
    </w:p>
    <w:p w:rsidR="0096468A" w:rsidRDefault="00332C8F" w:rsidP="0096468A">
      <w:pPr>
        <w:pStyle w:val="Default"/>
        <w:spacing w:after="240" w:line="360" w:lineRule="auto"/>
        <w:rPr>
          <w:rFonts w:ascii="Times New Roman" w:hAnsi="Times New Roman" w:cs="Times New Roman"/>
        </w:rPr>
      </w:pPr>
      <w:r>
        <w:rPr>
          <w:rFonts w:ascii="Times New Roman" w:hAnsi="Times New Roman" w:cs="Times New Roman"/>
        </w:rPr>
        <w:t>A</w:t>
      </w:r>
      <w:r w:rsidR="0096468A">
        <w:rPr>
          <w:rFonts w:ascii="Times New Roman" w:hAnsi="Times New Roman" w:cs="Times New Roman"/>
        </w:rPr>
        <w:t xml:space="preserve"> thickness of at least 2.25 mm</w:t>
      </w:r>
      <w:r>
        <w:rPr>
          <w:rFonts w:ascii="Times New Roman" w:hAnsi="Times New Roman" w:cs="Times New Roman"/>
        </w:rPr>
        <w:t xml:space="preserve"> is required for Equation 2</w:t>
      </w:r>
      <w:r w:rsidR="0096468A">
        <w:rPr>
          <w:rFonts w:ascii="Times New Roman" w:hAnsi="Times New Roman" w:cs="Times New Roman"/>
        </w:rPr>
        <w:t>, which is most certainly reasonable in this application</w:t>
      </w:r>
      <w:r w:rsidR="0096468A" w:rsidRPr="001C4096">
        <w:rPr>
          <w:rFonts w:ascii="Times New Roman" w:hAnsi="Times New Roman" w:cs="Times New Roman"/>
        </w:rPr>
        <w:t>.</w:t>
      </w:r>
    </w:p>
    <w:p w:rsidR="0096468A" w:rsidRDefault="0096468A" w:rsidP="0096468A">
      <w:pPr>
        <w:pStyle w:val="Default"/>
        <w:spacing w:after="240" w:line="360" w:lineRule="auto"/>
        <w:jc w:val="right"/>
        <w:rPr>
          <w:rFonts w:ascii="Times New Roman" w:hAnsi="Times New Roman" w:cs="Times New Roman"/>
        </w:rPr>
      </w:pPr>
      <m:oMath>
        <m:r>
          <w:rPr>
            <w:rFonts w:ascii="Cambria Math" w:hAnsi="Cambria Math" w:cs="Times New Roman"/>
          </w:rPr>
          <m:t>β≥2.25</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IC</m:t>
                        </m:r>
                      </m:sub>
                    </m:sSub>
                  </m:num>
                  <m:den>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den>
                </m:f>
              </m:e>
            </m:d>
          </m:e>
          <m:sup>
            <m:r>
              <w:rPr>
                <w:rFonts w:ascii="Cambria Math" w:hAnsi="Cambria Math" w:cs="Times New Roman"/>
              </w:rPr>
              <m:t>2</m:t>
            </m:r>
          </m:sup>
        </m:sSup>
      </m:oMath>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w:t>
      </w:r>
    </w:p>
    <w:p w:rsidR="00770706" w:rsidRPr="00FB5C06" w:rsidRDefault="00770706" w:rsidP="00770706">
      <w:pPr>
        <w:pStyle w:val="Default"/>
        <w:spacing w:after="240" w:line="360" w:lineRule="auto"/>
        <w:rPr>
          <w:rFonts w:ascii="Times New Roman" w:hAnsi="Times New Roman" w:cs="Times New Roman"/>
        </w:rPr>
      </w:pPr>
      <w:r>
        <w:rPr>
          <w:rFonts w:ascii="Times New Roman" w:hAnsi="Times New Roman" w:cs="Times New Roman"/>
        </w:rPr>
        <w:t>Using Equation 1 and Equation 2, t</w:t>
      </w:r>
      <w:r w:rsidRPr="001C4096">
        <w:rPr>
          <w:rFonts w:ascii="Times New Roman" w:hAnsi="Times New Roman" w:cs="Times New Roman"/>
        </w:rPr>
        <w:t>he resulting esti</w:t>
      </w:r>
      <w:r>
        <w:rPr>
          <w:rFonts w:ascii="Times New Roman" w:hAnsi="Times New Roman" w:cs="Times New Roman"/>
        </w:rPr>
        <w:t xml:space="preserve">mated crack length, </w:t>
      </w:r>
      <w:r w:rsidRPr="00DF0FAB">
        <w:rPr>
          <w:rFonts w:ascii="Times New Roman" w:hAnsi="Times New Roman" w:cs="Times New Roman"/>
          <w:i/>
        </w:rPr>
        <w:t>a</w:t>
      </w:r>
      <w:r>
        <w:rPr>
          <w:rFonts w:ascii="Times New Roman" w:hAnsi="Times New Roman" w:cs="Times New Roman"/>
        </w:rPr>
        <w:t>, is 0.3 mm. C</w:t>
      </w:r>
      <w:r w:rsidRPr="001C4096">
        <w:rPr>
          <w:rFonts w:ascii="Times New Roman" w:hAnsi="Times New Roman" w:cs="Times New Roman"/>
        </w:rPr>
        <w:t>u</w:t>
      </w:r>
      <w:r>
        <w:rPr>
          <w:rFonts w:ascii="Times New Roman" w:hAnsi="Times New Roman" w:cs="Times New Roman"/>
        </w:rPr>
        <w:t>t</w:t>
      </w:r>
      <w:r w:rsidRPr="001C4096">
        <w:rPr>
          <w:rFonts w:ascii="Times New Roman" w:hAnsi="Times New Roman" w:cs="Times New Roman"/>
        </w:rPr>
        <w:t>t</w:t>
      </w:r>
      <w:r>
        <w:rPr>
          <w:rFonts w:ascii="Times New Roman" w:hAnsi="Times New Roman" w:cs="Times New Roman"/>
        </w:rPr>
        <w:t>ing</w:t>
      </w:r>
      <w:r w:rsidRPr="001C4096">
        <w:rPr>
          <w:rFonts w:ascii="Times New Roman" w:hAnsi="Times New Roman" w:cs="Times New Roman"/>
        </w:rPr>
        <w:t xml:space="preserve"> this value in half for a safety factor of 2, </w:t>
      </w:r>
      <w:r>
        <w:rPr>
          <w:rFonts w:ascii="Times New Roman" w:hAnsi="Times New Roman" w:cs="Times New Roman"/>
        </w:rPr>
        <w:t>the estimated crack length is 0.15 mm.</w:t>
      </w:r>
    </w:p>
    <w:p w:rsidR="0096468A" w:rsidRDefault="0096468A" w:rsidP="0096468A">
      <w:pPr>
        <w:pStyle w:val="Default"/>
        <w:spacing w:after="120" w:line="360" w:lineRule="auto"/>
        <w:rPr>
          <w:rFonts w:ascii="Times New Roman" w:hAnsi="Times New Roman" w:cs="Times New Roman"/>
        </w:rPr>
      </w:pPr>
      <w:r>
        <w:rPr>
          <w:rFonts w:ascii="Times New Roman" w:hAnsi="Times New Roman" w:cs="Times New Roman"/>
        </w:rPr>
        <w:lastRenderedPageBreak/>
        <w:t>Cracking severity, however, can be characterized by a distress identification report, highlighting the severity level of the distress based on either observation or using measu</w:t>
      </w:r>
      <w:r w:rsidR="003C64FA">
        <w:rPr>
          <w:rFonts w:ascii="Times New Roman" w:hAnsi="Times New Roman" w:cs="Times New Roman"/>
        </w:rPr>
        <w:t>rements of length and/or area [4</w:t>
      </w:r>
      <w:r>
        <w:rPr>
          <w:rFonts w:ascii="Times New Roman" w:hAnsi="Times New Roman" w:cs="Times New Roman"/>
        </w:rPr>
        <w:t>]. This report contains a descript</w:t>
      </w:r>
      <w:r w:rsidR="00770706">
        <w:rPr>
          <w:rFonts w:ascii="Times New Roman" w:hAnsi="Times New Roman" w:cs="Times New Roman"/>
        </w:rPr>
        <w:t xml:space="preserve">ion of the types of patterns </w:t>
      </w:r>
      <w:r>
        <w:rPr>
          <w:rFonts w:ascii="Times New Roman" w:hAnsi="Times New Roman" w:cs="Times New Roman"/>
        </w:rPr>
        <w:t>described previously. Here, only the Type-A Distress (cracking) will be of focus, along with water bleeding (under miscellaneous distress). Therefore, a more detailed severity measurement will include:</w:t>
      </w:r>
    </w:p>
    <w:p w:rsidR="00770706" w:rsidRPr="00770706" w:rsidRDefault="00770706" w:rsidP="00770706">
      <w:pPr>
        <w:pStyle w:val="Default"/>
        <w:numPr>
          <w:ilvl w:val="0"/>
          <w:numId w:val="9"/>
        </w:numPr>
        <w:spacing w:after="240"/>
        <w:rPr>
          <w:rFonts w:ascii="Times New Roman" w:hAnsi="Times New Roman" w:cs="Times New Roman"/>
        </w:rPr>
      </w:pPr>
      <w:r>
        <w:rPr>
          <w:rFonts w:ascii="Times New Roman" w:hAnsi="Times New Roman" w:cs="Times New Roman"/>
        </w:rPr>
        <w:t>The area, concentration, and crack width of block cracking</w:t>
      </w:r>
    </w:p>
    <w:p w:rsidR="0096468A" w:rsidRDefault="0096468A" w:rsidP="0096468A">
      <w:pPr>
        <w:pStyle w:val="Default"/>
        <w:numPr>
          <w:ilvl w:val="0"/>
          <w:numId w:val="9"/>
        </w:numPr>
        <w:spacing w:after="240"/>
        <w:rPr>
          <w:rFonts w:ascii="Times New Roman" w:hAnsi="Times New Roman" w:cs="Times New Roman"/>
        </w:rPr>
      </w:pPr>
      <w:r>
        <w:rPr>
          <w:rFonts w:ascii="Times New Roman" w:hAnsi="Times New Roman" w:cs="Times New Roman"/>
        </w:rPr>
        <w:t>The area, concentration</w:t>
      </w:r>
      <w:r w:rsidR="00770706">
        <w:rPr>
          <w:rFonts w:ascii="Times New Roman" w:hAnsi="Times New Roman" w:cs="Times New Roman"/>
        </w:rPr>
        <w:t>,</w:t>
      </w:r>
      <w:r>
        <w:rPr>
          <w:rFonts w:ascii="Times New Roman" w:hAnsi="Times New Roman" w:cs="Times New Roman"/>
        </w:rPr>
        <w:t xml:space="preserve"> and crack width of fatigue cracking</w:t>
      </w:r>
    </w:p>
    <w:p w:rsidR="0096468A" w:rsidRDefault="0096468A" w:rsidP="0096468A">
      <w:pPr>
        <w:pStyle w:val="Default"/>
        <w:numPr>
          <w:ilvl w:val="0"/>
          <w:numId w:val="9"/>
        </w:numPr>
        <w:spacing w:after="240"/>
        <w:rPr>
          <w:rFonts w:ascii="Times New Roman" w:hAnsi="Times New Roman" w:cs="Times New Roman"/>
        </w:rPr>
      </w:pPr>
      <w:r>
        <w:rPr>
          <w:rFonts w:ascii="Times New Roman" w:hAnsi="Times New Roman" w:cs="Times New Roman"/>
        </w:rPr>
        <w:t>Amount of breakup and material loss with respect to 10% of the affected length of edge cracking</w:t>
      </w:r>
    </w:p>
    <w:p w:rsidR="0096468A" w:rsidRDefault="0096468A" w:rsidP="0096468A">
      <w:pPr>
        <w:pStyle w:val="Default"/>
        <w:numPr>
          <w:ilvl w:val="0"/>
          <w:numId w:val="9"/>
        </w:numPr>
        <w:spacing w:after="240"/>
        <w:rPr>
          <w:rFonts w:ascii="Times New Roman" w:hAnsi="Times New Roman" w:cs="Times New Roman"/>
        </w:rPr>
      </w:pPr>
      <w:r>
        <w:rPr>
          <w:rFonts w:ascii="Times New Roman" w:hAnsi="Times New Roman" w:cs="Times New Roman"/>
        </w:rPr>
        <w:t>Crack width of longitudinal cracking and reflection cracking at joints</w:t>
      </w:r>
    </w:p>
    <w:p w:rsidR="0096468A" w:rsidRDefault="0096468A" w:rsidP="0096468A">
      <w:pPr>
        <w:pStyle w:val="Default"/>
        <w:numPr>
          <w:ilvl w:val="0"/>
          <w:numId w:val="9"/>
        </w:numPr>
        <w:spacing w:after="240"/>
        <w:rPr>
          <w:rFonts w:ascii="Times New Roman" w:hAnsi="Times New Roman" w:cs="Times New Roman"/>
        </w:rPr>
      </w:pPr>
      <w:r>
        <w:rPr>
          <w:rFonts w:ascii="Times New Roman" w:hAnsi="Times New Roman" w:cs="Times New Roman"/>
        </w:rPr>
        <w:t>Length and crack width of transverse cracking</w:t>
      </w:r>
    </w:p>
    <w:p w:rsidR="0096468A" w:rsidRDefault="0096468A" w:rsidP="0096468A">
      <w:pPr>
        <w:pStyle w:val="Default"/>
        <w:numPr>
          <w:ilvl w:val="0"/>
          <w:numId w:val="9"/>
        </w:numPr>
        <w:spacing w:after="240"/>
        <w:rPr>
          <w:rFonts w:ascii="Times New Roman" w:hAnsi="Times New Roman" w:cs="Times New Roman"/>
        </w:rPr>
      </w:pPr>
      <w:r>
        <w:rPr>
          <w:rFonts w:ascii="Times New Roman" w:hAnsi="Times New Roman" w:cs="Times New Roman"/>
        </w:rPr>
        <w:t xml:space="preserve">For water bleeding, the number of occurrences affecting a minimum </w:t>
      </w:r>
      <w:r w:rsidR="00770706">
        <w:rPr>
          <w:rFonts w:ascii="Times New Roman" w:hAnsi="Times New Roman" w:cs="Times New Roman"/>
        </w:rPr>
        <w:t>1-meter</w:t>
      </w:r>
      <w:r>
        <w:rPr>
          <w:rFonts w:ascii="Times New Roman" w:hAnsi="Times New Roman" w:cs="Times New Roman"/>
        </w:rPr>
        <w:t xml:space="preserve"> length of pavement</w:t>
      </w:r>
    </w:p>
    <w:p w:rsidR="0096468A" w:rsidRDefault="0096468A" w:rsidP="0096468A">
      <w:pPr>
        <w:pStyle w:val="Default"/>
        <w:spacing w:line="360" w:lineRule="auto"/>
        <w:rPr>
          <w:rFonts w:ascii="Times New Roman" w:hAnsi="Times New Roman" w:cs="Times New Roman"/>
        </w:rPr>
      </w:pPr>
      <w:r>
        <w:rPr>
          <w:rFonts w:ascii="Times New Roman" w:hAnsi="Times New Roman" w:cs="Times New Roman"/>
        </w:rPr>
        <w:t xml:space="preserve">An example of severity levels in </w:t>
      </w:r>
      <w:r w:rsidR="00770706">
        <w:rPr>
          <w:rFonts w:ascii="Times New Roman" w:hAnsi="Times New Roman" w:cs="Times New Roman"/>
        </w:rPr>
        <w:t>block cracking is illustrated in</w:t>
      </w:r>
      <w:r w:rsidR="0001038F">
        <w:rPr>
          <w:rFonts w:ascii="Times New Roman" w:hAnsi="Times New Roman" w:cs="Times New Roman"/>
        </w:rPr>
        <w:t xml:space="preserve"> Figure 2</w:t>
      </w:r>
      <w:r>
        <w:rPr>
          <w:rFonts w:ascii="Times New Roman" w:hAnsi="Times New Roman" w:cs="Times New Roman"/>
        </w:rPr>
        <w:t>.</w:t>
      </w:r>
    </w:p>
    <w:p w:rsidR="0096468A" w:rsidRDefault="0096468A" w:rsidP="0096468A">
      <w:pPr>
        <w:pStyle w:val="Default"/>
        <w:spacing w:after="240" w:line="360" w:lineRule="auto"/>
        <w:jc w:val="center"/>
        <w:rPr>
          <w:rFonts w:ascii="Times New Roman" w:hAnsi="Times New Roman" w:cs="Times New Roman"/>
        </w:rPr>
      </w:pPr>
      <w:r>
        <w:rPr>
          <w:rFonts w:ascii="Times New Roman" w:hAnsi="Times New Roman" w:cs="Times New Roman"/>
          <w:noProof/>
        </w:rPr>
        <w:drawing>
          <wp:inline distT="0" distB="0" distL="0" distR="0" wp14:anchorId="72325B33" wp14:editId="10E1B741">
            <wp:extent cx="4114800" cy="2165211"/>
            <wp:effectExtent l="0" t="0" r="0" b="6985"/>
            <wp:docPr id="5" name="Picture 5" descr="C:\Users\Erek_Croteau\Desktop\Block Crac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ek_Croteau\Desktop\Block Cracking.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14800" cy="2165211"/>
                    </a:xfrm>
                    <a:prstGeom prst="rect">
                      <a:avLst/>
                    </a:prstGeom>
                    <a:noFill/>
                    <a:ln>
                      <a:noFill/>
                    </a:ln>
                  </pic:spPr>
                </pic:pic>
              </a:graphicData>
            </a:graphic>
          </wp:inline>
        </w:drawing>
      </w:r>
    </w:p>
    <w:p w:rsidR="0096468A" w:rsidRPr="00BF5CA8" w:rsidRDefault="0001038F" w:rsidP="0096468A">
      <w:pPr>
        <w:pStyle w:val="Default"/>
        <w:spacing w:before="240" w:after="240" w:line="360" w:lineRule="auto"/>
        <w:jc w:val="center"/>
        <w:rPr>
          <w:rFonts w:ascii="Times New Roman" w:hAnsi="Times New Roman" w:cs="Times New Roman"/>
          <w:b/>
        </w:rPr>
      </w:pPr>
      <w:r>
        <w:rPr>
          <w:rFonts w:ascii="Times New Roman" w:hAnsi="Times New Roman" w:cs="Times New Roman"/>
          <w:b/>
        </w:rPr>
        <w:t>Figure 2</w:t>
      </w:r>
      <w:r w:rsidR="00770706">
        <w:rPr>
          <w:rFonts w:ascii="Times New Roman" w:hAnsi="Times New Roman" w:cs="Times New Roman"/>
          <w:b/>
        </w:rPr>
        <w:t xml:space="preserve"> - </w:t>
      </w:r>
      <w:r w:rsidR="0096468A">
        <w:rPr>
          <w:rFonts w:ascii="Times New Roman" w:hAnsi="Times New Roman" w:cs="Times New Roman"/>
          <w:b/>
        </w:rPr>
        <w:t xml:space="preserve">Example of </w:t>
      </w:r>
      <w:r w:rsidR="0096468A">
        <w:rPr>
          <w:rFonts w:ascii="Times New Roman" w:hAnsi="Times New Roman" w:cs="Times New Roman"/>
          <w:b/>
          <w:bCs/>
        </w:rPr>
        <w:t>Block Cracking Severity Levels</w:t>
      </w:r>
    </w:p>
    <w:p w:rsidR="0001038F" w:rsidRPr="00DB7C58" w:rsidRDefault="0096468A" w:rsidP="00DB7C58">
      <w:pPr>
        <w:pStyle w:val="Default"/>
        <w:spacing w:after="240" w:line="360" w:lineRule="auto"/>
        <w:rPr>
          <w:rFonts w:ascii="Times New Roman" w:hAnsi="Times New Roman" w:cs="Times New Roman"/>
        </w:rPr>
      </w:pPr>
      <w:r>
        <w:rPr>
          <w:rFonts w:ascii="Times New Roman" w:hAnsi="Times New Roman" w:cs="Times New Roman"/>
        </w:rPr>
        <w:t xml:space="preserve">Ground elevation changes and slumping depends on how much of the material underneath it is compressed and/or lost. With cement or pavement, some of this can usually be caused by air or fluid pockets between layers which manage to escape, typically at </w:t>
      </w:r>
      <w:r w:rsidR="00770706">
        <w:rPr>
          <w:rFonts w:ascii="Times New Roman" w:hAnsi="Times New Roman" w:cs="Times New Roman"/>
        </w:rPr>
        <w:t xml:space="preserve">higher temperatures. </w:t>
      </w:r>
      <w:r w:rsidR="004E24B0">
        <w:rPr>
          <w:rFonts w:ascii="Times New Roman" w:hAnsi="Times New Roman" w:cs="Times New Roman"/>
        </w:rPr>
        <w:t>(</w:t>
      </w:r>
      <w:r w:rsidR="00770706">
        <w:rPr>
          <w:rFonts w:ascii="Times New Roman" w:hAnsi="Times New Roman" w:cs="Times New Roman"/>
        </w:rPr>
        <w:t>For this reason,</w:t>
      </w:r>
      <w:r w:rsidR="004E24B0">
        <w:rPr>
          <w:rFonts w:ascii="Times New Roman" w:hAnsi="Times New Roman" w:cs="Times New Roman"/>
        </w:rPr>
        <w:t xml:space="preserve"> it may be best for</w:t>
      </w:r>
      <w:r>
        <w:rPr>
          <w:rFonts w:ascii="Times New Roman" w:hAnsi="Times New Roman" w:cs="Times New Roman"/>
        </w:rPr>
        <w:t xml:space="preserve"> the </w:t>
      </w:r>
      <w:r w:rsidRPr="001C4096">
        <w:rPr>
          <w:rFonts w:ascii="Times New Roman" w:hAnsi="Times New Roman" w:cs="Times New Roman"/>
        </w:rPr>
        <w:t xml:space="preserve">concept </w:t>
      </w:r>
      <w:r>
        <w:rPr>
          <w:rFonts w:ascii="Times New Roman" w:hAnsi="Times New Roman" w:cs="Times New Roman"/>
        </w:rPr>
        <w:t xml:space="preserve">design </w:t>
      </w:r>
      <w:r>
        <w:rPr>
          <w:rFonts w:ascii="Times New Roman" w:hAnsi="Times New Roman" w:cs="Times New Roman"/>
        </w:rPr>
        <w:lastRenderedPageBreak/>
        <w:t>for th</w:t>
      </w:r>
      <w:r w:rsidR="004E24B0">
        <w:rPr>
          <w:rFonts w:ascii="Times New Roman" w:hAnsi="Times New Roman" w:cs="Times New Roman"/>
        </w:rPr>
        <w:t xml:space="preserve">e </w:t>
      </w:r>
      <w:r>
        <w:rPr>
          <w:rFonts w:ascii="Times New Roman" w:hAnsi="Times New Roman" w:cs="Times New Roman"/>
        </w:rPr>
        <w:t xml:space="preserve">SHM system </w:t>
      </w:r>
      <w:r w:rsidR="004E24B0">
        <w:rPr>
          <w:rFonts w:ascii="Times New Roman" w:hAnsi="Times New Roman" w:cs="Times New Roman"/>
        </w:rPr>
        <w:t>to</w:t>
      </w:r>
      <w:r>
        <w:rPr>
          <w:rFonts w:ascii="Times New Roman" w:hAnsi="Times New Roman" w:cs="Times New Roman"/>
        </w:rPr>
        <w:t xml:space="preserve"> measure </w:t>
      </w:r>
      <w:r w:rsidR="004E24B0">
        <w:rPr>
          <w:rFonts w:ascii="Times New Roman" w:hAnsi="Times New Roman" w:cs="Times New Roman"/>
        </w:rPr>
        <w:t xml:space="preserve">elevation displacements </w:t>
      </w:r>
      <w:r>
        <w:rPr>
          <w:rFonts w:ascii="Times New Roman" w:hAnsi="Times New Roman" w:cs="Times New Roman"/>
        </w:rPr>
        <w:t>underneath the asphalt pavement roads or cement surface foundations.</w:t>
      </w:r>
      <w:r w:rsidR="004E24B0">
        <w:rPr>
          <w:rFonts w:ascii="Times New Roman" w:hAnsi="Times New Roman" w:cs="Times New Roman"/>
        </w:rPr>
        <w:t>)</w:t>
      </w:r>
      <w:r>
        <w:rPr>
          <w:rFonts w:ascii="Times New Roman" w:hAnsi="Times New Roman" w:cs="Times New Roman"/>
        </w:rPr>
        <w:t xml:space="preserve"> </w:t>
      </w:r>
    </w:p>
    <w:p w:rsidR="0063461C" w:rsidRPr="00346222" w:rsidRDefault="001D048E" w:rsidP="002A7CC9">
      <w:pPr>
        <w:pStyle w:val="ListParagraph"/>
        <w:spacing w:after="240" w:line="360" w:lineRule="auto"/>
        <w:ind w:left="0"/>
        <w:contextualSpacing w:val="0"/>
        <w:rPr>
          <w:b/>
          <w:i/>
          <w:sz w:val="24"/>
          <w:szCs w:val="24"/>
        </w:rPr>
      </w:pPr>
      <w:r>
        <w:rPr>
          <w:b/>
          <w:i/>
          <w:color w:val="000000"/>
          <w:sz w:val="24"/>
          <w:szCs w:val="24"/>
        </w:rPr>
        <w:t>Economic and</w:t>
      </w:r>
      <w:r w:rsidR="0063461C" w:rsidRPr="00346222">
        <w:rPr>
          <w:b/>
          <w:i/>
          <w:color w:val="000000"/>
          <w:sz w:val="24"/>
          <w:szCs w:val="24"/>
        </w:rPr>
        <w:t xml:space="preserve"> Life-Safety Justification to Perform a</w:t>
      </w:r>
      <w:r w:rsidR="001264D6" w:rsidRPr="00346222">
        <w:rPr>
          <w:b/>
          <w:i/>
          <w:color w:val="000000"/>
          <w:sz w:val="24"/>
          <w:szCs w:val="24"/>
        </w:rPr>
        <w:t xml:space="preserve">n </w:t>
      </w:r>
      <w:r w:rsidR="0063461C" w:rsidRPr="00346222">
        <w:rPr>
          <w:b/>
          <w:i/>
          <w:color w:val="000000"/>
          <w:sz w:val="24"/>
          <w:szCs w:val="24"/>
        </w:rPr>
        <w:t>NDE</w:t>
      </w:r>
    </w:p>
    <w:p w:rsidR="001D4FE6" w:rsidRDefault="00CE0DEE" w:rsidP="0096468A">
      <w:pPr>
        <w:pStyle w:val="ListParagraph"/>
        <w:spacing w:after="240" w:line="360" w:lineRule="auto"/>
        <w:ind w:left="0"/>
        <w:contextualSpacing w:val="0"/>
        <w:rPr>
          <w:sz w:val="24"/>
          <w:szCs w:val="24"/>
        </w:rPr>
      </w:pPr>
      <w:r>
        <w:rPr>
          <w:sz w:val="24"/>
          <w:szCs w:val="24"/>
        </w:rPr>
        <w:t xml:space="preserve">Sinkholes can result in significant economic losses. </w:t>
      </w:r>
      <w:r>
        <w:rPr>
          <w:color w:val="000000"/>
          <w:sz w:val="24"/>
          <w:szCs w:val="24"/>
        </w:rPr>
        <w:t xml:space="preserve">In August of 2013, </w:t>
      </w:r>
      <w:r>
        <w:rPr>
          <w:color w:val="000000"/>
          <w:sz w:val="23"/>
          <w:szCs w:val="23"/>
        </w:rPr>
        <w:t xml:space="preserve">a portion of </w:t>
      </w:r>
      <w:r w:rsidRPr="00E12ECE">
        <w:rPr>
          <w:sz w:val="24"/>
          <w:szCs w:val="24"/>
        </w:rPr>
        <w:t xml:space="preserve">Summer Bay Resort </w:t>
      </w:r>
      <w:r w:rsidRPr="00E12ECE">
        <w:rPr>
          <w:color w:val="000000"/>
          <w:sz w:val="24"/>
          <w:szCs w:val="24"/>
        </w:rPr>
        <w:t>in Clermont</w:t>
      </w:r>
      <w:r>
        <w:rPr>
          <w:color w:val="000000"/>
          <w:sz w:val="24"/>
          <w:szCs w:val="24"/>
        </w:rPr>
        <w:t>, Florida</w:t>
      </w:r>
      <w:r w:rsidRPr="006641A0">
        <w:rPr>
          <w:color w:val="000000"/>
          <w:sz w:val="24"/>
          <w:szCs w:val="24"/>
        </w:rPr>
        <w:t xml:space="preserve"> </w:t>
      </w:r>
      <w:r w:rsidRPr="00E12ECE">
        <w:rPr>
          <w:color w:val="000000"/>
          <w:sz w:val="24"/>
          <w:szCs w:val="24"/>
        </w:rPr>
        <w:t xml:space="preserve">was swallowed up by </w:t>
      </w:r>
      <w:r w:rsidRPr="006641A0">
        <w:rPr>
          <w:color w:val="000000"/>
          <w:sz w:val="24"/>
          <w:szCs w:val="24"/>
        </w:rPr>
        <w:t xml:space="preserve">a sinkhole </w:t>
      </w:r>
      <w:r>
        <w:rPr>
          <w:color w:val="000000"/>
          <w:sz w:val="24"/>
          <w:szCs w:val="24"/>
        </w:rPr>
        <w:t>measuring</w:t>
      </w:r>
      <w:r w:rsidRPr="00E12ECE">
        <w:rPr>
          <w:color w:val="000000"/>
          <w:sz w:val="24"/>
          <w:szCs w:val="24"/>
        </w:rPr>
        <w:t xml:space="preserve"> 60 feet wide and roughly 15 feet deep</w:t>
      </w:r>
      <w:r>
        <w:rPr>
          <w:color w:val="000000"/>
          <w:sz w:val="24"/>
          <w:szCs w:val="24"/>
        </w:rPr>
        <w:t>, costing the property owners hundreds of thousands</w:t>
      </w:r>
      <w:r w:rsidRPr="00E12ECE">
        <w:rPr>
          <w:color w:val="000000"/>
          <w:sz w:val="24"/>
          <w:szCs w:val="24"/>
        </w:rPr>
        <w:t xml:space="preserve"> </w:t>
      </w:r>
      <w:r>
        <w:rPr>
          <w:color w:val="000000"/>
          <w:sz w:val="24"/>
          <w:szCs w:val="24"/>
        </w:rPr>
        <w:t>of dollars in</w:t>
      </w:r>
      <w:r w:rsidRPr="00E12ECE">
        <w:rPr>
          <w:color w:val="000000"/>
          <w:sz w:val="24"/>
          <w:szCs w:val="24"/>
        </w:rPr>
        <w:t xml:space="preserve"> damage</w:t>
      </w:r>
      <w:r>
        <w:rPr>
          <w:color w:val="000000"/>
          <w:sz w:val="24"/>
          <w:szCs w:val="24"/>
        </w:rPr>
        <w:t xml:space="preserve"> and insurers up to $1.4 billion</w:t>
      </w:r>
      <w:r w:rsidRPr="006641A0">
        <w:rPr>
          <w:color w:val="000000"/>
          <w:sz w:val="24"/>
          <w:szCs w:val="24"/>
        </w:rPr>
        <w:t>.</w:t>
      </w:r>
      <w:r>
        <w:rPr>
          <w:color w:val="000000"/>
          <w:sz w:val="24"/>
          <w:szCs w:val="24"/>
        </w:rPr>
        <w:t xml:space="preserve"> </w:t>
      </w:r>
      <w:r w:rsidR="007E4281">
        <w:rPr>
          <w:sz w:val="24"/>
          <w:szCs w:val="24"/>
        </w:rPr>
        <w:t>Kentucky is well-</w:t>
      </w:r>
      <w:r w:rsidRPr="00E12ECE">
        <w:rPr>
          <w:sz w:val="24"/>
          <w:szCs w:val="24"/>
        </w:rPr>
        <w:t xml:space="preserve">known </w:t>
      </w:r>
      <w:r w:rsidR="007E4281">
        <w:rPr>
          <w:sz w:val="24"/>
          <w:szCs w:val="24"/>
        </w:rPr>
        <w:t xml:space="preserve">for its </w:t>
      </w:r>
      <w:r w:rsidRPr="00E12ECE">
        <w:rPr>
          <w:sz w:val="24"/>
          <w:szCs w:val="24"/>
        </w:rPr>
        <w:t>karst topography,</w:t>
      </w:r>
      <w:r w:rsidR="007E4281">
        <w:rPr>
          <w:sz w:val="24"/>
          <w:szCs w:val="24"/>
        </w:rPr>
        <w:t xml:space="preserve"> or </w:t>
      </w:r>
      <w:r w:rsidRPr="00E12ECE">
        <w:rPr>
          <w:sz w:val="24"/>
          <w:szCs w:val="24"/>
        </w:rPr>
        <w:t>landscape that is formed due to the dissolving of rocks, such as limestone.</w:t>
      </w:r>
      <w:r>
        <w:rPr>
          <w:sz w:val="24"/>
          <w:szCs w:val="24"/>
        </w:rPr>
        <w:t xml:space="preserve"> </w:t>
      </w:r>
      <w:r w:rsidRPr="00E12ECE">
        <w:rPr>
          <w:color w:val="000000"/>
          <w:sz w:val="24"/>
          <w:szCs w:val="24"/>
        </w:rPr>
        <w:t xml:space="preserve">In February of 2014, </w:t>
      </w:r>
      <w:r>
        <w:rPr>
          <w:color w:val="000000"/>
          <w:sz w:val="24"/>
          <w:szCs w:val="24"/>
        </w:rPr>
        <w:t>a smaller, but deeper sinkhole (measuring 45 feet wide and 30 feet deep)</w:t>
      </w:r>
      <w:r w:rsidRPr="00E12ECE">
        <w:rPr>
          <w:color w:val="000000"/>
          <w:sz w:val="24"/>
          <w:szCs w:val="24"/>
        </w:rPr>
        <w:t xml:space="preserve"> at </w:t>
      </w:r>
      <w:r w:rsidRPr="00E12ECE">
        <w:rPr>
          <w:rStyle w:val="st"/>
          <w:sz w:val="24"/>
          <w:szCs w:val="24"/>
        </w:rPr>
        <w:t xml:space="preserve">the National Corvette Museum in Bowling Green, Kentucky, led to the damages of eight </w:t>
      </w:r>
      <w:r>
        <w:rPr>
          <w:sz w:val="24"/>
          <w:szCs w:val="24"/>
        </w:rPr>
        <w:t xml:space="preserve">rare, million-dollar </w:t>
      </w:r>
      <w:r w:rsidRPr="00E12ECE">
        <w:rPr>
          <w:sz w:val="24"/>
          <w:szCs w:val="24"/>
        </w:rPr>
        <w:t>Corvettes.</w:t>
      </w:r>
      <w:r w:rsidR="007E4281">
        <w:rPr>
          <w:sz w:val="24"/>
          <w:szCs w:val="24"/>
        </w:rPr>
        <w:t xml:space="preserve"> A </w:t>
      </w:r>
      <w:r w:rsidR="00481FCC">
        <w:rPr>
          <w:sz w:val="24"/>
          <w:szCs w:val="24"/>
        </w:rPr>
        <w:t>SHM</w:t>
      </w:r>
      <w:r w:rsidR="007E4281">
        <w:rPr>
          <w:sz w:val="24"/>
          <w:szCs w:val="24"/>
        </w:rPr>
        <w:t xml:space="preserve"> system would allow for preventative measures to be taken to reduce economic losses.</w:t>
      </w:r>
    </w:p>
    <w:p w:rsidR="007E4281" w:rsidRDefault="00AE28FB" w:rsidP="007E4281">
      <w:pPr>
        <w:autoSpaceDE w:val="0"/>
        <w:autoSpaceDN w:val="0"/>
        <w:adjustRightInd w:val="0"/>
        <w:spacing w:after="240" w:line="360" w:lineRule="auto"/>
        <w:rPr>
          <w:color w:val="000000"/>
          <w:sz w:val="24"/>
          <w:szCs w:val="24"/>
        </w:rPr>
      </w:pPr>
      <w:r>
        <w:rPr>
          <w:color w:val="000000"/>
          <w:sz w:val="24"/>
          <w:szCs w:val="24"/>
        </w:rPr>
        <w:t xml:space="preserve">Sinkholes can also result in the loss of life. </w:t>
      </w:r>
      <w:r w:rsidR="007E4281">
        <w:rPr>
          <w:color w:val="000000"/>
          <w:sz w:val="24"/>
          <w:szCs w:val="24"/>
        </w:rPr>
        <w:t xml:space="preserve">In May of 2010, </w:t>
      </w:r>
      <w:r w:rsidR="00BE78CE">
        <w:rPr>
          <w:color w:val="000000"/>
          <w:sz w:val="24"/>
          <w:szCs w:val="24"/>
        </w:rPr>
        <w:t xml:space="preserve">Guatemala City experienced </w:t>
      </w:r>
      <w:r w:rsidR="007E4281" w:rsidRPr="00052F08">
        <w:rPr>
          <w:color w:val="000000"/>
          <w:sz w:val="24"/>
          <w:szCs w:val="24"/>
        </w:rPr>
        <w:t xml:space="preserve">one of the </w:t>
      </w:r>
      <w:r w:rsidR="007E4281">
        <w:rPr>
          <w:color w:val="000000"/>
          <w:sz w:val="24"/>
          <w:szCs w:val="24"/>
        </w:rPr>
        <w:t>most well-known and deadliest</w:t>
      </w:r>
      <w:r w:rsidR="007E4281" w:rsidRPr="00052F08">
        <w:rPr>
          <w:color w:val="000000"/>
          <w:sz w:val="24"/>
          <w:szCs w:val="24"/>
        </w:rPr>
        <w:t xml:space="preserve"> sinkhole events to have occurred in recorded history</w:t>
      </w:r>
      <w:r w:rsidR="00BE78CE">
        <w:rPr>
          <w:color w:val="000000"/>
          <w:sz w:val="24"/>
          <w:szCs w:val="24"/>
        </w:rPr>
        <w:t xml:space="preserve">. </w:t>
      </w:r>
      <w:r w:rsidR="008D1AA3">
        <w:rPr>
          <w:color w:val="000000"/>
          <w:sz w:val="24"/>
          <w:szCs w:val="24"/>
        </w:rPr>
        <w:t xml:space="preserve">The sinkhole was caused by the heavy winds and tides from </w:t>
      </w:r>
      <w:r w:rsidR="008D1AA3" w:rsidRPr="00052F08">
        <w:rPr>
          <w:color w:val="000000"/>
          <w:sz w:val="24"/>
          <w:szCs w:val="24"/>
        </w:rPr>
        <w:t>Hurricane Agatha</w:t>
      </w:r>
      <w:r w:rsidR="008D1AA3">
        <w:rPr>
          <w:color w:val="000000"/>
          <w:sz w:val="24"/>
          <w:szCs w:val="24"/>
        </w:rPr>
        <w:t>, which hit</w:t>
      </w:r>
      <w:r w:rsidR="008D1AA3" w:rsidRPr="00052F08">
        <w:rPr>
          <w:color w:val="000000"/>
          <w:sz w:val="24"/>
          <w:szCs w:val="24"/>
        </w:rPr>
        <w:t xml:space="preserve"> Guatemala City</w:t>
      </w:r>
      <w:r w:rsidR="008D1AA3">
        <w:rPr>
          <w:color w:val="000000"/>
          <w:sz w:val="24"/>
          <w:szCs w:val="24"/>
        </w:rPr>
        <w:t xml:space="preserve"> the day before the sinkhole event</w:t>
      </w:r>
      <w:r w:rsidR="008D1AA3" w:rsidRPr="00052F08">
        <w:rPr>
          <w:color w:val="000000"/>
          <w:sz w:val="24"/>
          <w:szCs w:val="24"/>
        </w:rPr>
        <w:t>.</w:t>
      </w:r>
      <w:r w:rsidR="008D1AA3">
        <w:rPr>
          <w:color w:val="000000"/>
          <w:sz w:val="24"/>
          <w:szCs w:val="24"/>
        </w:rPr>
        <w:t xml:space="preserve"> It was determined </w:t>
      </w:r>
      <w:r w:rsidR="007E4281">
        <w:rPr>
          <w:color w:val="000000"/>
          <w:sz w:val="24"/>
          <w:szCs w:val="24"/>
        </w:rPr>
        <w:t>rotted sewer pipes had caused a continuous lea</w:t>
      </w:r>
      <w:r w:rsidR="008D1AA3">
        <w:rPr>
          <w:color w:val="000000"/>
          <w:sz w:val="24"/>
          <w:szCs w:val="24"/>
        </w:rPr>
        <w:t xml:space="preserve">kage that dissolved the </w:t>
      </w:r>
      <w:r w:rsidR="007E4281">
        <w:rPr>
          <w:color w:val="000000"/>
          <w:sz w:val="24"/>
          <w:szCs w:val="24"/>
        </w:rPr>
        <w:t>volcanic</w:t>
      </w:r>
      <w:r w:rsidR="008D1AA3">
        <w:rPr>
          <w:color w:val="000000"/>
          <w:sz w:val="24"/>
          <w:szCs w:val="24"/>
        </w:rPr>
        <w:t xml:space="preserve"> ash and limestone, leading to the collapse</w:t>
      </w:r>
      <w:r w:rsidR="007E4281">
        <w:rPr>
          <w:color w:val="000000"/>
          <w:sz w:val="24"/>
          <w:szCs w:val="24"/>
        </w:rPr>
        <w:t xml:space="preserve">. </w:t>
      </w:r>
      <w:r w:rsidR="008D1AA3">
        <w:rPr>
          <w:color w:val="000000"/>
          <w:sz w:val="24"/>
          <w:szCs w:val="24"/>
        </w:rPr>
        <w:t>The</w:t>
      </w:r>
      <w:r w:rsidR="007E4281" w:rsidRPr="00052F08">
        <w:rPr>
          <w:color w:val="000000"/>
          <w:sz w:val="24"/>
          <w:szCs w:val="24"/>
        </w:rPr>
        <w:t xml:space="preserve"> </w:t>
      </w:r>
      <w:r w:rsidR="007E4281">
        <w:rPr>
          <w:color w:val="000000"/>
          <w:sz w:val="24"/>
          <w:szCs w:val="24"/>
        </w:rPr>
        <w:t xml:space="preserve">collapse </w:t>
      </w:r>
      <w:r w:rsidR="007E4281" w:rsidRPr="00052F08">
        <w:rPr>
          <w:color w:val="000000"/>
          <w:sz w:val="24"/>
          <w:szCs w:val="24"/>
        </w:rPr>
        <w:t xml:space="preserve">resulted in a </w:t>
      </w:r>
      <w:r w:rsidR="007E4281">
        <w:rPr>
          <w:color w:val="000000"/>
          <w:sz w:val="24"/>
          <w:szCs w:val="24"/>
        </w:rPr>
        <w:t>sinkho</w:t>
      </w:r>
      <w:r w:rsidR="008D1AA3">
        <w:rPr>
          <w:color w:val="000000"/>
          <w:sz w:val="24"/>
          <w:szCs w:val="24"/>
        </w:rPr>
        <w:t>le measuring 65 feet wide and 30</w:t>
      </w:r>
      <w:r w:rsidR="007E4281">
        <w:rPr>
          <w:color w:val="000000"/>
          <w:sz w:val="24"/>
          <w:szCs w:val="24"/>
        </w:rPr>
        <w:t xml:space="preserve">0 feet deep (a depth greater than the height of the Statue of Liberty), and </w:t>
      </w:r>
      <w:r>
        <w:rPr>
          <w:color w:val="000000"/>
          <w:sz w:val="24"/>
          <w:szCs w:val="24"/>
        </w:rPr>
        <w:t>a death toll of</w:t>
      </w:r>
      <w:r w:rsidR="007E4281" w:rsidRPr="00B41901">
        <w:rPr>
          <w:color w:val="000000"/>
          <w:sz w:val="24"/>
          <w:szCs w:val="24"/>
        </w:rPr>
        <w:t xml:space="preserve"> 15</w:t>
      </w:r>
      <w:r w:rsidR="007E4281">
        <w:rPr>
          <w:color w:val="000000"/>
          <w:sz w:val="24"/>
          <w:szCs w:val="24"/>
        </w:rPr>
        <w:t xml:space="preserve"> people</w:t>
      </w:r>
      <w:r w:rsidR="007E4281" w:rsidRPr="00B41901">
        <w:rPr>
          <w:color w:val="000000"/>
          <w:sz w:val="24"/>
          <w:szCs w:val="24"/>
        </w:rPr>
        <w:t>.</w:t>
      </w:r>
      <w:r w:rsidR="007E4281">
        <w:rPr>
          <w:color w:val="000000"/>
          <w:sz w:val="24"/>
          <w:szCs w:val="24"/>
        </w:rPr>
        <w:t xml:space="preserve"> An aerial view of the Guatemala City </w:t>
      </w:r>
      <w:r w:rsidR="001D048E">
        <w:rPr>
          <w:color w:val="000000"/>
          <w:sz w:val="24"/>
          <w:szCs w:val="24"/>
        </w:rPr>
        <w:t>sinkho</w:t>
      </w:r>
      <w:r w:rsidR="00BC28DA">
        <w:rPr>
          <w:color w:val="000000"/>
          <w:sz w:val="24"/>
          <w:szCs w:val="24"/>
        </w:rPr>
        <w:t>le can be seen in Figure 3</w:t>
      </w:r>
      <w:r w:rsidR="007E4281">
        <w:rPr>
          <w:color w:val="000000"/>
          <w:sz w:val="24"/>
          <w:szCs w:val="24"/>
        </w:rPr>
        <w:t>.</w:t>
      </w:r>
    </w:p>
    <w:p w:rsidR="007E4281" w:rsidRDefault="007E4281" w:rsidP="003549F3">
      <w:pPr>
        <w:pStyle w:val="Caption"/>
        <w:rPr>
          <w:rStyle w:val="Emphasis"/>
        </w:rPr>
      </w:pPr>
      <w:r>
        <w:rPr>
          <w:noProof/>
        </w:rPr>
        <w:lastRenderedPageBreak/>
        <w:drawing>
          <wp:inline distT="0" distB="0" distL="0" distR="0" wp14:anchorId="47F9F1FC" wp14:editId="5AC51C99">
            <wp:extent cx="3786505" cy="2938898"/>
            <wp:effectExtent l="0" t="0" r="0" b="7620"/>
            <wp:docPr id="10" name="Picture 10" descr="http://news.nationalgeographic.com/content/dam/news/photos/legacy-new/giant-sinkhole-guatemala-city-why_21263_990x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news.nationalgeographic.com/content/dam/news/photos/legacy-new/giant-sinkhole-guatemala-city-why_21263_990x742.jpg"/>
                    <pic:cNvPicPr>
                      <a:picLocks noChangeAspect="1" noChangeArrowheads="1"/>
                    </pic:cNvPicPr>
                  </pic:nvPicPr>
                  <pic:blipFill>
                    <a:blip r:embed="rId18" cstate="print"/>
                    <a:srcRect/>
                    <a:stretch>
                      <a:fillRect/>
                    </a:stretch>
                  </pic:blipFill>
                  <pic:spPr bwMode="auto">
                    <a:xfrm>
                      <a:off x="0" y="0"/>
                      <a:ext cx="3799053" cy="2948637"/>
                    </a:xfrm>
                    <a:prstGeom prst="rect">
                      <a:avLst/>
                    </a:prstGeom>
                    <a:noFill/>
                    <a:ln w="9525">
                      <a:noFill/>
                      <a:miter lim="800000"/>
                      <a:headEnd/>
                      <a:tailEnd/>
                    </a:ln>
                  </pic:spPr>
                </pic:pic>
              </a:graphicData>
            </a:graphic>
          </wp:inline>
        </w:drawing>
      </w:r>
    </w:p>
    <w:p w:rsidR="007E4281" w:rsidRDefault="00BC28DA" w:rsidP="007D19F2">
      <w:pPr>
        <w:pStyle w:val="ListParagraph"/>
        <w:spacing w:after="240" w:line="360" w:lineRule="auto"/>
        <w:ind w:left="0"/>
        <w:contextualSpacing w:val="0"/>
        <w:jc w:val="center"/>
        <w:rPr>
          <w:sz w:val="24"/>
          <w:szCs w:val="24"/>
        </w:rPr>
      </w:pPr>
      <w:r>
        <w:rPr>
          <w:b/>
          <w:sz w:val="24"/>
          <w:szCs w:val="24"/>
        </w:rPr>
        <w:t>Figure 3</w:t>
      </w:r>
      <w:r w:rsidR="007D19F2">
        <w:rPr>
          <w:b/>
          <w:sz w:val="24"/>
          <w:szCs w:val="24"/>
        </w:rPr>
        <w:t xml:space="preserve"> -</w:t>
      </w:r>
      <w:r w:rsidR="007E4281" w:rsidRPr="00187BA5">
        <w:rPr>
          <w:b/>
          <w:sz w:val="24"/>
          <w:szCs w:val="24"/>
        </w:rPr>
        <w:t xml:space="preserve"> 2010 Guatemala City Sinkhole</w:t>
      </w:r>
    </w:p>
    <w:p w:rsidR="007D19F2" w:rsidRDefault="003549F3" w:rsidP="0096468A">
      <w:pPr>
        <w:pStyle w:val="ListParagraph"/>
        <w:spacing w:after="240" w:line="360" w:lineRule="auto"/>
        <w:ind w:left="0"/>
        <w:contextualSpacing w:val="0"/>
        <w:rPr>
          <w:sz w:val="24"/>
          <w:szCs w:val="24"/>
        </w:rPr>
      </w:pPr>
      <w:r>
        <w:rPr>
          <w:sz w:val="24"/>
          <w:szCs w:val="24"/>
        </w:rPr>
        <w:t>Most importantly, a</w:t>
      </w:r>
      <w:r w:rsidR="007D19F2">
        <w:rPr>
          <w:sz w:val="24"/>
          <w:szCs w:val="24"/>
        </w:rPr>
        <w:t xml:space="preserve"> </w:t>
      </w:r>
      <w:r w:rsidR="00481FCC">
        <w:rPr>
          <w:sz w:val="24"/>
          <w:szCs w:val="24"/>
        </w:rPr>
        <w:t>SHM</w:t>
      </w:r>
      <w:r w:rsidR="007D19F2">
        <w:rPr>
          <w:sz w:val="24"/>
          <w:szCs w:val="24"/>
        </w:rPr>
        <w:t xml:space="preserve"> system would allow for preventative measures to be taken to redu</w:t>
      </w:r>
      <w:r>
        <w:rPr>
          <w:sz w:val="24"/>
          <w:szCs w:val="24"/>
        </w:rPr>
        <w:t>ce the loss of life</w:t>
      </w:r>
      <w:r w:rsidR="007D19F2">
        <w:rPr>
          <w:sz w:val="24"/>
          <w:szCs w:val="24"/>
        </w:rPr>
        <w:t>.</w:t>
      </w:r>
    </w:p>
    <w:p w:rsidR="0096468A" w:rsidRDefault="0096468A" w:rsidP="0096468A">
      <w:pPr>
        <w:pStyle w:val="ListParagraph"/>
        <w:spacing w:after="240" w:line="360" w:lineRule="auto"/>
        <w:ind w:left="0"/>
        <w:contextualSpacing w:val="0"/>
        <w:rPr>
          <w:sz w:val="24"/>
          <w:szCs w:val="24"/>
        </w:rPr>
      </w:pPr>
      <w:r>
        <w:rPr>
          <w:sz w:val="24"/>
          <w:szCs w:val="24"/>
        </w:rPr>
        <w:t>The study and use of concrete and asphalt compounds goes</w:t>
      </w:r>
      <w:r w:rsidR="00A86831">
        <w:rPr>
          <w:sz w:val="24"/>
          <w:szCs w:val="24"/>
        </w:rPr>
        <w:t xml:space="preserve"> as far back as pre-historic </w:t>
      </w:r>
      <w:r w:rsidR="006028EC">
        <w:rPr>
          <w:sz w:val="24"/>
          <w:szCs w:val="24"/>
        </w:rPr>
        <w:t>times. Their</w:t>
      </w:r>
      <w:r>
        <w:rPr>
          <w:sz w:val="24"/>
          <w:szCs w:val="24"/>
        </w:rPr>
        <w:t xml:space="preserve"> material properties and</w:t>
      </w:r>
      <w:r w:rsidR="006028EC">
        <w:rPr>
          <w:sz w:val="24"/>
          <w:szCs w:val="24"/>
        </w:rPr>
        <w:t xml:space="preserve"> benefits are well-known, and their</w:t>
      </w:r>
      <w:r>
        <w:rPr>
          <w:sz w:val="24"/>
          <w:szCs w:val="24"/>
        </w:rPr>
        <w:t xml:space="preserve"> behavior</w:t>
      </w:r>
      <w:r w:rsidR="006028EC">
        <w:rPr>
          <w:sz w:val="24"/>
          <w:szCs w:val="24"/>
        </w:rPr>
        <w:t>s are well-</w:t>
      </w:r>
      <w:r>
        <w:rPr>
          <w:sz w:val="24"/>
          <w:szCs w:val="24"/>
        </w:rPr>
        <w:t>understood. When it comes to sinkholes</w:t>
      </w:r>
      <w:r w:rsidR="00F36E71">
        <w:rPr>
          <w:sz w:val="24"/>
          <w:szCs w:val="24"/>
        </w:rPr>
        <w:t>,</w:t>
      </w:r>
      <w:r>
        <w:rPr>
          <w:sz w:val="24"/>
          <w:szCs w:val="24"/>
        </w:rPr>
        <w:t xml:space="preserve"> however, ro</w:t>
      </w:r>
      <w:r w:rsidR="00F36E71">
        <w:rPr>
          <w:sz w:val="24"/>
          <w:szCs w:val="24"/>
        </w:rPr>
        <w:t>ad inspections are</w:t>
      </w:r>
      <w:r>
        <w:rPr>
          <w:sz w:val="24"/>
          <w:szCs w:val="24"/>
        </w:rPr>
        <w:t xml:space="preserve"> performed one or more times a week or </w:t>
      </w:r>
      <w:r w:rsidR="00F36E71">
        <w:rPr>
          <w:sz w:val="24"/>
          <w:szCs w:val="24"/>
        </w:rPr>
        <w:t xml:space="preserve">even a </w:t>
      </w:r>
      <w:r>
        <w:rPr>
          <w:sz w:val="24"/>
          <w:szCs w:val="24"/>
        </w:rPr>
        <w:t>month, depending on the significance</w:t>
      </w:r>
      <w:r w:rsidR="00F36E71">
        <w:rPr>
          <w:sz w:val="24"/>
          <w:szCs w:val="24"/>
        </w:rPr>
        <w:t xml:space="preserve"> of the damage</w:t>
      </w:r>
      <w:r>
        <w:rPr>
          <w:sz w:val="24"/>
          <w:szCs w:val="24"/>
        </w:rPr>
        <w:t xml:space="preserve">, </w:t>
      </w:r>
      <w:r w:rsidR="00F36E71">
        <w:rPr>
          <w:sz w:val="24"/>
          <w:szCs w:val="24"/>
        </w:rPr>
        <w:t xml:space="preserve">the </w:t>
      </w:r>
      <w:r>
        <w:rPr>
          <w:sz w:val="24"/>
          <w:szCs w:val="24"/>
        </w:rPr>
        <w:t>traffic density</w:t>
      </w:r>
      <w:r w:rsidR="00F36E71">
        <w:rPr>
          <w:sz w:val="24"/>
          <w:szCs w:val="24"/>
        </w:rPr>
        <w:t>,</w:t>
      </w:r>
      <w:r>
        <w:rPr>
          <w:sz w:val="24"/>
          <w:szCs w:val="24"/>
        </w:rPr>
        <w:t xml:space="preserve"> and </w:t>
      </w:r>
      <w:r w:rsidR="00F36E71">
        <w:rPr>
          <w:sz w:val="24"/>
          <w:szCs w:val="24"/>
        </w:rPr>
        <w:t xml:space="preserve">the </w:t>
      </w:r>
      <w:r>
        <w:rPr>
          <w:sz w:val="24"/>
          <w:szCs w:val="24"/>
        </w:rPr>
        <w:t>instabili</w:t>
      </w:r>
      <w:r w:rsidR="00F36E71">
        <w:rPr>
          <w:sz w:val="24"/>
          <w:szCs w:val="24"/>
        </w:rPr>
        <w:t xml:space="preserve">ty or weakness of the road. The </w:t>
      </w:r>
      <w:r w:rsidR="00307365">
        <w:rPr>
          <w:sz w:val="24"/>
          <w:szCs w:val="24"/>
        </w:rPr>
        <w:t>consistency</w:t>
      </w:r>
      <w:r>
        <w:rPr>
          <w:sz w:val="24"/>
          <w:szCs w:val="24"/>
        </w:rPr>
        <w:t xml:space="preserve"> also varies depending on </w:t>
      </w:r>
      <w:r w:rsidR="00307365">
        <w:rPr>
          <w:sz w:val="24"/>
          <w:szCs w:val="24"/>
        </w:rPr>
        <w:t xml:space="preserve">the </w:t>
      </w:r>
      <w:r>
        <w:rPr>
          <w:sz w:val="24"/>
          <w:szCs w:val="24"/>
        </w:rPr>
        <w:t>funding to do the inspections and maintenance</w:t>
      </w:r>
      <w:r w:rsidR="00307365">
        <w:rPr>
          <w:sz w:val="24"/>
          <w:szCs w:val="24"/>
        </w:rPr>
        <w:t>s</w:t>
      </w:r>
      <w:r>
        <w:rPr>
          <w:sz w:val="24"/>
          <w:szCs w:val="24"/>
        </w:rPr>
        <w:t xml:space="preserve"> </w:t>
      </w:r>
      <w:r w:rsidR="00307365">
        <w:rPr>
          <w:sz w:val="24"/>
          <w:szCs w:val="24"/>
        </w:rPr>
        <w:t>(</w:t>
      </w:r>
      <w:r>
        <w:rPr>
          <w:sz w:val="24"/>
          <w:szCs w:val="24"/>
        </w:rPr>
        <w:t>if needed</w:t>
      </w:r>
      <w:r w:rsidR="00307365">
        <w:rPr>
          <w:sz w:val="24"/>
          <w:szCs w:val="24"/>
        </w:rPr>
        <w:t>)</w:t>
      </w:r>
      <w:r>
        <w:rPr>
          <w:sz w:val="24"/>
          <w:szCs w:val="24"/>
        </w:rPr>
        <w:t>.</w:t>
      </w:r>
      <w:r w:rsidR="00481FCC">
        <w:rPr>
          <w:sz w:val="24"/>
          <w:szCs w:val="24"/>
        </w:rPr>
        <w:t xml:space="preserve"> A SHM would re</w:t>
      </w:r>
      <w:r w:rsidR="005D1DF5">
        <w:rPr>
          <w:sz w:val="24"/>
          <w:szCs w:val="24"/>
        </w:rPr>
        <w:t>duce the cost of inspections by reducing the number of inspections; inspections would only be performed when certain flags or warnings are raised by the SHM system.</w:t>
      </w:r>
    </w:p>
    <w:p w:rsidR="001360DE" w:rsidRDefault="0096468A" w:rsidP="0096468A">
      <w:pPr>
        <w:pStyle w:val="ListParagraph"/>
        <w:spacing w:after="240" w:line="360" w:lineRule="auto"/>
        <w:ind w:left="0"/>
        <w:contextualSpacing w:val="0"/>
        <w:rPr>
          <w:sz w:val="24"/>
          <w:szCs w:val="24"/>
        </w:rPr>
      </w:pPr>
      <w:r>
        <w:rPr>
          <w:sz w:val="24"/>
          <w:szCs w:val="24"/>
        </w:rPr>
        <w:t>NASA has proposed using aircrafts and radar technology in order to monitor surface deformations [5</w:t>
      </w:r>
      <w:r w:rsidR="00293342">
        <w:rPr>
          <w:sz w:val="24"/>
          <w:szCs w:val="24"/>
        </w:rPr>
        <w:t>, 6</w:t>
      </w:r>
      <w:r>
        <w:rPr>
          <w:sz w:val="24"/>
          <w:szCs w:val="24"/>
        </w:rPr>
        <w:t>]. Although the technique has proved effective, it is very expensive. Aircrafts would have to be positioned over the areas of interest in order to use the radar technology to track the</w:t>
      </w:r>
      <w:r w:rsidR="005D1DF5">
        <w:rPr>
          <w:sz w:val="24"/>
          <w:szCs w:val="24"/>
        </w:rPr>
        <w:t>ir</w:t>
      </w:r>
      <w:r>
        <w:rPr>
          <w:sz w:val="24"/>
          <w:szCs w:val="24"/>
        </w:rPr>
        <w:t xml:space="preserve"> ele</w:t>
      </w:r>
      <w:r w:rsidR="005D1DF5">
        <w:rPr>
          <w:sz w:val="24"/>
          <w:szCs w:val="24"/>
        </w:rPr>
        <w:t>vations</w:t>
      </w:r>
      <w:r>
        <w:rPr>
          <w:sz w:val="24"/>
          <w:szCs w:val="24"/>
        </w:rPr>
        <w:t xml:space="preserve">. Using a low-power-consumption sensing system with a </w:t>
      </w:r>
      <w:r w:rsidR="005D1DF5">
        <w:rPr>
          <w:sz w:val="24"/>
          <w:szCs w:val="24"/>
        </w:rPr>
        <w:t>sensor node</w:t>
      </w:r>
      <w:r>
        <w:rPr>
          <w:sz w:val="24"/>
          <w:szCs w:val="24"/>
        </w:rPr>
        <w:t xml:space="preserve"> may be a more inexpensive alternative, although it does present considerable costs. Although strain gages and pressure sensors can cost several hundred dollars (the </w:t>
      </w:r>
      <w:r w:rsidRPr="00AB18CD">
        <w:rPr>
          <w:bCs/>
          <w:sz w:val="24"/>
          <w:szCs w:val="24"/>
        </w:rPr>
        <w:t>SG-Link</w:t>
      </w:r>
      <w:r w:rsidRPr="00AB18CD">
        <w:rPr>
          <w:bCs/>
          <w:sz w:val="24"/>
          <w:szCs w:val="24"/>
          <w:vertAlign w:val="superscript"/>
        </w:rPr>
        <w:t>®</w:t>
      </w:r>
      <w:r w:rsidRPr="00AB18CD">
        <w:rPr>
          <w:bCs/>
          <w:sz w:val="24"/>
          <w:szCs w:val="24"/>
        </w:rPr>
        <w:t>-OEM-LXRS</w:t>
      </w:r>
      <w:r w:rsidRPr="00AB18CD">
        <w:rPr>
          <w:bCs/>
          <w:sz w:val="24"/>
          <w:szCs w:val="24"/>
          <w:vertAlign w:val="superscript"/>
        </w:rPr>
        <w:t>®</w:t>
      </w:r>
      <w:r w:rsidRPr="00AB18CD">
        <w:rPr>
          <w:bCs/>
          <w:sz w:val="24"/>
          <w:szCs w:val="24"/>
        </w:rPr>
        <w:t xml:space="preserve"> </w:t>
      </w:r>
      <w:r>
        <w:rPr>
          <w:bCs/>
          <w:sz w:val="24"/>
          <w:szCs w:val="24"/>
        </w:rPr>
        <w:t>sensor node costs $495.00), a</w:t>
      </w:r>
      <w:r w:rsidR="005D1DF5">
        <w:rPr>
          <w:sz w:val="24"/>
          <w:szCs w:val="24"/>
        </w:rPr>
        <w:t xml:space="preserve"> properly installed </w:t>
      </w:r>
      <w:r w:rsidR="00F41B75">
        <w:rPr>
          <w:sz w:val="24"/>
          <w:szCs w:val="24"/>
        </w:rPr>
        <w:lastRenderedPageBreak/>
        <w:t xml:space="preserve">sensor </w:t>
      </w:r>
      <w:r w:rsidR="00293342">
        <w:rPr>
          <w:sz w:val="24"/>
          <w:szCs w:val="24"/>
        </w:rPr>
        <w:t>can function for years [7</w:t>
      </w:r>
      <w:r w:rsidR="005D1DF5">
        <w:rPr>
          <w:sz w:val="24"/>
          <w:szCs w:val="24"/>
        </w:rPr>
        <w:t xml:space="preserve">]. </w:t>
      </w:r>
      <w:r w:rsidR="00F41B75">
        <w:rPr>
          <w:sz w:val="24"/>
          <w:szCs w:val="24"/>
        </w:rPr>
        <w:t>In general, the cost of purchasing and positioning the sensors (digging, etc.) would only have to be considered every couple of years. And w</w:t>
      </w:r>
      <w:r w:rsidR="003C64FA">
        <w:rPr>
          <w:sz w:val="24"/>
          <w:szCs w:val="24"/>
        </w:rPr>
        <w:t>ith an average-size highway needing about 500 sensors</w:t>
      </w:r>
      <w:r w:rsidR="00293342">
        <w:rPr>
          <w:sz w:val="24"/>
          <w:szCs w:val="24"/>
        </w:rPr>
        <w:t xml:space="preserve"> [8</w:t>
      </w:r>
      <w:r w:rsidR="00F41B75">
        <w:rPr>
          <w:sz w:val="24"/>
          <w:szCs w:val="24"/>
        </w:rPr>
        <w:t>]</w:t>
      </w:r>
      <w:r w:rsidR="003C64FA">
        <w:rPr>
          <w:sz w:val="24"/>
          <w:szCs w:val="24"/>
        </w:rPr>
        <w:t>, an average-sized home may require only about 10 sensors</w:t>
      </w:r>
      <w:r w:rsidR="00F41B75">
        <w:rPr>
          <w:sz w:val="24"/>
          <w:szCs w:val="24"/>
        </w:rPr>
        <w:t xml:space="preserve"> to measure displacements, pressure differentials, and moisture contents.</w:t>
      </w:r>
    </w:p>
    <w:p w:rsidR="0063461C" w:rsidRPr="00346222" w:rsidRDefault="002A7CC9" w:rsidP="002A7CC9">
      <w:pPr>
        <w:pStyle w:val="ListParagraph"/>
        <w:spacing w:after="240" w:line="360" w:lineRule="auto"/>
        <w:ind w:left="0"/>
        <w:contextualSpacing w:val="0"/>
        <w:rPr>
          <w:b/>
          <w:i/>
          <w:color w:val="000000"/>
          <w:sz w:val="24"/>
          <w:szCs w:val="24"/>
        </w:rPr>
      </w:pPr>
      <w:r w:rsidRPr="00346222">
        <w:rPr>
          <w:b/>
          <w:i/>
          <w:color w:val="000000"/>
          <w:sz w:val="24"/>
          <w:szCs w:val="24"/>
        </w:rPr>
        <w:t>Environmental and Operational V</w:t>
      </w:r>
      <w:r w:rsidR="0063461C" w:rsidRPr="00346222">
        <w:rPr>
          <w:b/>
          <w:i/>
          <w:color w:val="000000"/>
          <w:sz w:val="24"/>
          <w:szCs w:val="24"/>
        </w:rPr>
        <w:t>ariability</w:t>
      </w:r>
    </w:p>
    <w:p w:rsidR="0096468A" w:rsidRPr="00E06D56" w:rsidRDefault="0096468A" w:rsidP="0096468A">
      <w:pPr>
        <w:pStyle w:val="ListParagraph"/>
        <w:spacing w:after="240" w:line="360" w:lineRule="auto"/>
        <w:ind w:left="0"/>
        <w:contextualSpacing w:val="0"/>
        <w:rPr>
          <w:sz w:val="24"/>
          <w:szCs w:val="24"/>
        </w:rPr>
      </w:pPr>
      <w:r w:rsidRPr="00E06D56">
        <w:rPr>
          <w:sz w:val="24"/>
          <w:szCs w:val="24"/>
        </w:rPr>
        <w:t xml:space="preserve">The typical climate of locations where sinkholes commonly form are usually within areas of torrential rain (tropical areas), earthquakes, or even periodic </w:t>
      </w:r>
      <w:r>
        <w:rPr>
          <w:sz w:val="24"/>
          <w:szCs w:val="24"/>
        </w:rPr>
        <w:t>droughts, all of which are perfect environments for th</w:t>
      </w:r>
      <w:r w:rsidR="00F41B75">
        <w:rPr>
          <w:sz w:val="24"/>
          <w:szCs w:val="24"/>
        </w:rPr>
        <w:t>e land underneath to move</w:t>
      </w:r>
      <w:r>
        <w:rPr>
          <w:sz w:val="24"/>
          <w:szCs w:val="24"/>
        </w:rPr>
        <w:t>.</w:t>
      </w:r>
      <w:r w:rsidRPr="00E06D56">
        <w:rPr>
          <w:sz w:val="24"/>
          <w:szCs w:val="24"/>
        </w:rPr>
        <w:t xml:space="preserve"> This includes places like Guatemala City, Brazil</w:t>
      </w:r>
      <w:r w:rsidR="00F41B75">
        <w:rPr>
          <w:sz w:val="24"/>
          <w:szCs w:val="24"/>
        </w:rPr>
        <w:t>,</w:t>
      </w:r>
      <w:r w:rsidRPr="00E06D56">
        <w:rPr>
          <w:sz w:val="24"/>
          <w:szCs w:val="24"/>
        </w:rPr>
        <w:t xml:space="preserve"> and cities within California. However, this </w:t>
      </w:r>
      <w:r w:rsidR="00F41B75">
        <w:rPr>
          <w:sz w:val="24"/>
          <w:szCs w:val="24"/>
        </w:rPr>
        <w:t xml:space="preserve">is particularly the case </w:t>
      </w:r>
      <w:r w:rsidRPr="00E06D56">
        <w:rPr>
          <w:sz w:val="24"/>
          <w:szCs w:val="24"/>
        </w:rPr>
        <w:t>for na</w:t>
      </w:r>
      <w:r w:rsidR="00F41B75">
        <w:rPr>
          <w:sz w:val="24"/>
          <w:szCs w:val="24"/>
        </w:rPr>
        <w:t>turally-developing</w:t>
      </w:r>
      <w:r w:rsidRPr="00E06D56">
        <w:rPr>
          <w:sz w:val="24"/>
          <w:szCs w:val="24"/>
        </w:rPr>
        <w:t xml:space="preserve"> sinkholes. Guatemala City</w:t>
      </w:r>
      <w:r w:rsidR="00F41B75">
        <w:rPr>
          <w:sz w:val="24"/>
          <w:szCs w:val="24"/>
        </w:rPr>
        <w:t>,</w:t>
      </w:r>
      <w:r w:rsidRPr="00E06D56">
        <w:rPr>
          <w:sz w:val="24"/>
          <w:szCs w:val="24"/>
        </w:rPr>
        <w:t xml:space="preserve"> for example</w:t>
      </w:r>
      <w:r w:rsidR="00F41B75">
        <w:rPr>
          <w:sz w:val="24"/>
          <w:szCs w:val="24"/>
        </w:rPr>
        <w:t>,</w:t>
      </w:r>
      <w:r w:rsidRPr="00E06D56">
        <w:rPr>
          <w:sz w:val="24"/>
          <w:szCs w:val="24"/>
        </w:rPr>
        <w:t xml:space="preserve"> gets a</w:t>
      </w:r>
      <w:r w:rsidR="00F41B75">
        <w:rPr>
          <w:sz w:val="24"/>
          <w:szCs w:val="24"/>
        </w:rPr>
        <w:t>n</w:t>
      </w:r>
      <w:r w:rsidRPr="00E06D56">
        <w:rPr>
          <w:sz w:val="24"/>
          <w:szCs w:val="24"/>
        </w:rPr>
        <w:t xml:space="preserve"> average annual rainfall of 51.8 inches under typical</w:t>
      </w:r>
      <w:r w:rsidR="00F41B75">
        <w:rPr>
          <w:sz w:val="24"/>
          <w:szCs w:val="24"/>
        </w:rPr>
        <w:t>,</w:t>
      </w:r>
      <w:r w:rsidRPr="00E06D56">
        <w:rPr>
          <w:sz w:val="24"/>
          <w:szCs w:val="24"/>
        </w:rPr>
        <w:t xml:space="preserve"> high humidity and warm temperatures around 79</w:t>
      </w:r>
      <w:r w:rsidR="00F41B75">
        <w:rPr>
          <w:sz w:val="24"/>
          <w:szCs w:val="24"/>
        </w:rPr>
        <w:t xml:space="preserve">°F </w:t>
      </w:r>
      <w:r>
        <w:rPr>
          <w:sz w:val="24"/>
          <w:szCs w:val="24"/>
        </w:rPr>
        <w:t>[7]</w:t>
      </w:r>
      <w:r w:rsidRPr="00E06D56">
        <w:rPr>
          <w:sz w:val="24"/>
          <w:szCs w:val="24"/>
        </w:rPr>
        <w:t>. It can however have short periods of dry weather.</w:t>
      </w:r>
    </w:p>
    <w:p w:rsidR="0063461C" w:rsidRDefault="0096468A" w:rsidP="0096468A">
      <w:pPr>
        <w:pStyle w:val="ListParagraph"/>
        <w:spacing w:after="240" w:line="360" w:lineRule="auto"/>
        <w:ind w:left="0"/>
        <w:contextualSpacing w:val="0"/>
        <w:rPr>
          <w:color w:val="000000"/>
          <w:sz w:val="24"/>
          <w:szCs w:val="24"/>
        </w:rPr>
      </w:pPr>
      <w:r w:rsidRPr="00E06D56">
        <w:rPr>
          <w:sz w:val="24"/>
          <w:szCs w:val="24"/>
        </w:rPr>
        <w:t>The environmental variability must be considered with the use of a strain gage or a pressure sensor. Heavy traffic</w:t>
      </w:r>
      <w:r>
        <w:rPr>
          <w:color w:val="000000"/>
          <w:sz w:val="24"/>
          <w:szCs w:val="24"/>
        </w:rPr>
        <w:t>, for instance, can cause the ground to deform slightly, cause unwanted harmonic noise, or result in an increased pressure differential. This is an important consideration. A library of data can be formed and used to</w:t>
      </w:r>
      <w:r w:rsidR="00F41B75">
        <w:rPr>
          <w:color w:val="000000"/>
          <w:sz w:val="24"/>
          <w:szCs w:val="24"/>
        </w:rPr>
        <w:t xml:space="preserve"> determine patterns (effects of</w:t>
      </w:r>
      <w:r>
        <w:rPr>
          <w:color w:val="000000"/>
          <w:sz w:val="24"/>
          <w:szCs w:val="24"/>
        </w:rPr>
        <w:t xml:space="preserve"> hours of traffic, effects of seasons, </w:t>
      </w:r>
      <w:r w:rsidR="005A3067">
        <w:rPr>
          <w:color w:val="000000"/>
          <w:sz w:val="24"/>
          <w:szCs w:val="24"/>
        </w:rPr>
        <w:t>etc.</w:t>
      </w:r>
      <w:r>
        <w:rPr>
          <w:color w:val="000000"/>
          <w:sz w:val="24"/>
          <w:szCs w:val="24"/>
        </w:rPr>
        <w:t>). If samples are collected hourly and averaged at the end of the day, more accurate measurements of displacement and pressure differential may be taken (reducing the effects of “outlying” data). These daily average can then be compared to an initial condition in order to determine the displacement and pressure differential variation of the ground. After studying the earth and its properties at different locations, critical conditions (or boundary layers) may be determined. If the displacement data or pressure differentials approach or exceed these conditions, intervention is required.</w:t>
      </w:r>
    </w:p>
    <w:p w:rsidR="0063461C" w:rsidRPr="00346222" w:rsidRDefault="002A7CC9" w:rsidP="002A7CC9">
      <w:pPr>
        <w:pStyle w:val="ListParagraph"/>
        <w:spacing w:after="240" w:line="360" w:lineRule="auto"/>
        <w:ind w:left="0"/>
        <w:contextualSpacing w:val="0"/>
        <w:rPr>
          <w:b/>
          <w:i/>
          <w:color w:val="000000"/>
          <w:sz w:val="24"/>
          <w:szCs w:val="24"/>
        </w:rPr>
      </w:pPr>
      <w:r w:rsidRPr="00346222">
        <w:rPr>
          <w:b/>
          <w:i/>
          <w:color w:val="000000"/>
          <w:sz w:val="24"/>
          <w:szCs w:val="24"/>
        </w:rPr>
        <w:t>Limitations on Acquiring D</w:t>
      </w:r>
      <w:r w:rsidR="0063461C" w:rsidRPr="00346222">
        <w:rPr>
          <w:b/>
          <w:i/>
          <w:color w:val="000000"/>
          <w:sz w:val="24"/>
          <w:szCs w:val="24"/>
        </w:rPr>
        <w:t>ata</w:t>
      </w:r>
    </w:p>
    <w:p w:rsidR="00A20510" w:rsidRDefault="0096468A" w:rsidP="0096468A">
      <w:pPr>
        <w:pStyle w:val="ListParagraph"/>
        <w:spacing w:after="240" w:line="360" w:lineRule="auto"/>
        <w:ind w:left="0"/>
        <w:contextualSpacing w:val="0"/>
        <w:rPr>
          <w:sz w:val="24"/>
          <w:szCs w:val="24"/>
        </w:rPr>
      </w:pPr>
      <w:r w:rsidRPr="00045060">
        <w:rPr>
          <w:sz w:val="24"/>
          <w:szCs w:val="24"/>
        </w:rPr>
        <w:t>Limitations on data acquisition can be narrowed down to three areas: wired v</w:t>
      </w:r>
      <w:r w:rsidR="00F41B75">
        <w:rPr>
          <w:sz w:val="24"/>
          <w:szCs w:val="24"/>
        </w:rPr>
        <w:t>ersu</w:t>
      </w:r>
      <w:r w:rsidRPr="00045060">
        <w:rPr>
          <w:sz w:val="24"/>
          <w:szCs w:val="24"/>
        </w:rPr>
        <w:t>s wireless system, system placement</w:t>
      </w:r>
      <w:r w:rsidR="00F41B75">
        <w:rPr>
          <w:sz w:val="24"/>
          <w:szCs w:val="24"/>
        </w:rPr>
        <w:t>,</w:t>
      </w:r>
      <w:r w:rsidRPr="00045060">
        <w:rPr>
          <w:sz w:val="24"/>
          <w:szCs w:val="24"/>
        </w:rPr>
        <w:t xml:space="preserve"> and timing during the course of day. </w:t>
      </w:r>
      <w:r w:rsidR="00A20510" w:rsidRPr="00045060">
        <w:rPr>
          <w:sz w:val="24"/>
          <w:szCs w:val="24"/>
        </w:rPr>
        <w:t xml:space="preserve">Wired systems </w:t>
      </w:r>
      <w:r w:rsidR="00A20510">
        <w:rPr>
          <w:sz w:val="24"/>
          <w:szCs w:val="24"/>
        </w:rPr>
        <w:lastRenderedPageBreak/>
        <w:t>would be difficult to place underneath the concrete or pavement, but it would not</w:t>
      </w:r>
      <w:r w:rsidR="00A20510" w:rsidRPr="00045060">
        <w:rPr>
          <w:sz w:val="24"/>
          <w:szCs w:val="24"/>
        </w:rPr>
        <w:t xml:space="preserve"> </w:t>
      </w:r>
      <w:r w:rsidR="00A20510">
        <w:rPr>
          <w:sz w:val="24"/>
          <w:szCs w:val="24"/>
        </w:rPr>
        <w:t xml:space="preserve">be </w:t>
      </w:r>
      <w:r w:rsidR="00A20510" w:rsidRPr="00045060">
        <w:rPr>
          <w:sz w:val="24"/>
          <w:szCs w:val="24"/>
        </w:rPr>
        <w:t>impossible to achieve</w:t>
      </w:r>
      <w:r w:rsidR="00A20510">
        <w:rPr>
          <w:sz w:val="24"/>
          <w:szCs w:val="24"/>
        </w:rPr>
        <w:t>. The wired system could be docked</w:t>
      </w:r>
      <w:r w:rsidR="00A20510" w:rsidRPr="00045060">
        <w:rPr>
          <w:sz w:val="24"/>
          <w:szCs w:val="24"/>
        </w:rPr>
        <w:t xml:space="preserve"> to a data acquisition </w:t>
      </w:r>
      <w:r w:rsidR="00A20510">
        <w:rPr>
          <w:sz w:val="24"/>
          <w:szCs w:val="24"/>
        </w:rPr>
        <w:t>system during inspections</w:t>
      </w:r>
      <w:r w:rsidR="00A20510" w:rsidRPr="001360DE">
        <w:rPr>
          <w:sz w:val="24"/>
          <w:szCs w:val="24"/>
        </w:rPr>
        <w:t xml:space="preserve"> and provide analysis</w:t>
      </w:r>
      <w:r w:rsidR="00A20510">
        <w:rPr>
          <w:sz w:val="24"/>
          <w:szCs w:val="24"/>
        </w:rPr>
        <w:t xml:space="preserve"> on the conditions of the land. </w:t>
      </w:r>
      <w:r w:rsidR="00A20510" w:rsidRPr="001360DE">
        <w:rPr>
          <w:sz w:val="24"/>
          <w:szCs w:val="24"/>
        </w:rPr>
        <w:t xml:space="preserve">Use of a wireless </w:t>
      </w:r>
      <w:r w:rsidR="00A20510" w:rsidRPr="00FB4761">
        <w:rPr>
          <w:sz w:val="24"/>
          <w:szCs w:val="24"/>
        </w:rPr>
        <w:t>system</w:t>
      </w:r>
      <w:r w:rsidR="00A20510">
        <w:rPr>
          <w:sz w:val="24"/>
          <w:szCs w:val="24"/>
        </w:rPr>
        <w:t>,</w:t>
      </w:r>
      <w:r w:rsidR="00A20510" w:rsidRPr="00FB4761">
        <w:rPr>
          <w:sz w:val="24"/>
          <w:szCs w:val="24"/>
        </w:rPr>
        <w:t xml:space="preserve"> </w:t>
      </w:r>
      <w:r w:rsidR="00A20510">
        <w:rPr>
          <w:sz w:val="24"/>
          <w:szCs w:val="24"/>
        </w:rPr>
        <w:t xml:space="preserve">however, </w:t>
      </w:r>
      <w:r w:rsidR="00A20510" w:rsidRPr="00FB4761">
        <w:rPr>
          <w:sz w:val="24"/>
          <w:szCs w:val="24"/>
        </w:rPr>
        <w:t>poses more convenience for cont</w:t>
      </w:r>
      <w:r w:rsidR="00A20510">
        <w:rPr>
          <w:sz w:val="24"/>
          <w:szCs w:val="24"/>
        </w:rPr>
        <w:t>inuous monitoring because it could</w:t>
      </w:r>
      <w:r w:rsidR="00A20510" w:rsidRPr="00FB4761">
        <w:rPr>
          <w:sz w:val="24"/>
          <w:szCs w:val="24"/>
        </w:rPr>
        <w:t xml:space="preserve"> provide real-time feedback.</w:t>
      </w:r>
    </w:p>
    <w:p w:rsidR="0096468A" w:rsidRDefault="00A20510" w:rsidP="004A7203">
      <w:pPr>
        <w:pStyle w:val="ListParagraph"/>
        <w:spacing w:after="240" w:line="360" w:lineRule="auto"/>
        <w:ind w:left="0"/>
        <w:contextualSpacing w:val="0"/>
        <w:rPr>
          <w:sz w:val="24"/>
          <w:szCs w:val="24"/>
        </w:rPr>
      </w:pPr>
      <w:r>
        <w:rPr>
          <w:sz w:val="24"/>
          <w:szCs w:val="24"/>
        </w:rPr>
        <w:t>The placement of a system would be more difficult in urban areas than in rural areas because there are more interferences, or obstacles, such</w:t>
      </w:r>
      <w:r w:rsidR="004A7203">
        <w:rPr>
          <w:sz w:val="24"/>
          <w:szCs w:val="24"/>
        </w:rPr>
        <w:t xml:space="preserve"> as building (particularly one</w:t>
      </w:r>
      <w:r>
        <w:rPr>
          <w:sz w:val="24"/>
          <w:szCs w:val="24"/>
        </w:rPr>
        <w:t xml:space="preserve"> which would not allow sensing systems to be </w:t>
      </w:r>
      <w:r w:rsidR="004A7203">
        <w:rPr>
          <w:sz w:val="24"/>
          <w:szCs w:val="24"/>
        </w:rPr>
        <w:t>placed in its foundation), historical landmarks, or even restricted areas. The placement of a system would also be difficult</w:t>
      </w:r>
      <w:r w:rsidR="0096468A" w:rsidRPr="00045060">
        <w:rPr>
          <w:sz w:val="24"/>
          <w:szCs w:val="24"/>
        </w:rPr>
        <w:t xml:space="preserve"> in areas where there </w:t>
      </w:r>
      <w:r w:rsidR="004A7203">
        <w:rPr>
          <w:sz w:val="24"/>
          <w:szCs w:val="24"/>
        </w:rPr>
        <w:t>is only soil</w:t>
      </w:r>
      <w:r w:rsidR="0096468A" w:rsidRPr="00045060">
        <w:rPr>
          <w:sz w:val="24"/>
          <w:szCs w:val="24"/>
        </w:rPr>
        <w:t xml:space="preserve"> and </w:t>
      </w:r>
      <w:r w:rsidR="004A7203">
        <w:rPr>
          <w:sz w:val="24"/>
          <w:szCs w:val="24"/>
        </w:rPr>
        <w:t xml:space="preserve">where there are </w:t>
      </w:r>
      <w:r w:rsidR="0096468A" w:rsidRPr="00045060">
        <w:rPr>
          <w:sz w:val="24"/>
          <w:szCs w:val="24"/>
        </w:rPr>
        <w:t>no foundations</w:t>
      </w:r>
      <w:r w:rsidR="004A7203">
        <w:rPr>
          <w:sz w:val="24"/>
          <w:szCs w:val="24"/>
        </w:rPr>
        <w:t xml:space="preserve"> of reference</w:t>
      </w:r>
      <w:r w:rsidR="0096468A" w:rsidRPr="00045060">
        <w:rPr>
          <w:sz w:val="24"/>
          <w:szCs w:val="24"/>
        </w:rPr>
        <w:t>, particularly when it comes to surviving through various weather conditions.</w:t>
      </w:r>
    </w:p>
    <w:p w:rsidR="001360DE" w:rsidRPr="001360DE" w:rsidRDefault="0096468A" w:rsidP="0096468A">
      <w:pPr>
        <w:pStyle w:val="ListParagraph"/>
        <w:spacing w:after="240" w:line="360" w:lineRule="auto"/>
        <w:ind w:left="0"/>
        <w:contextualSpacing w:val="0"/>
        <w:rPr>
          <w:sz w:val="24"/>
          <w:szCs w:val="24"/>
        </w:rPr>
      </w:pPr>
      <w:r w:rsidRPr="001360DE">
        <w:rPr>
          <w:sz w:val="24"/>
          <w:szCs w:val="24"/>
        </w:rPr>
        <w:t>T</w:t>
      </w:r>
      <w:r w:rsidR="004A7203">
        <w:rPr>
          <w:sz w:val="24"/>
          <w:szCs w:val="24"/>
        </w:rPr>
        <w:t>his system would be more</w:t>
      </w:r>
      <w:r w:rsidRPr="001360DE">
        <w:rPr>
          <w:sz w:val="24"/>
          <w:szCs w:val="24"/>
        </w:rPr>
        <w:t xml:space="preserve"> effective if used </w:t>
      </w:r>
      <w:r w:rsidR="004A7203">
        <w:rPr>
          <w:sz w:val="24"/>
          <w:szCs w:val="24"/>
        </w:rPr>
        <w:t>when there is little traffic</w:t>
      </w:r>
      <w:r w:rsidRPr="001360DE">
        <w:rPr>
          <w:sz w:val="24"/>
          <w:szCs w:val="24"/>
        </w:rPr>
        <w:t xml:space="preserve"> (i</w:t>
      </w:r>
      <w:r w:rsidR="004A7203">
        <w:rPr>
          <w:sz w:val="24"/>
          <w:szCs w:val="24"/>
        </w:rPr>
        <w:t>.e. outside of</w:t>
      </w:r>
      <w:r w:rsidRPr="001360DE">
        <w:rPr>
          <w:sz w:val="24"/>
          <w:szCs w:val="24"/>
        </w:rPr>
        <w:t xml:space="preserve"> major busines</w:t>
      </w:r>
      <w:r>
        <w:rPr>
          <w:sz w:val="24"/>
          <w:szCs w:val="24"/>
        </w:rPr>
        <w:t>s</w:t>
      </w:r>
      <w:r w:rsidRPr="001360DE">
        <w:rPr>
          <w:sz w:val="24"/>
          <w:szCs w:val="24"/>
        </w:rPr>
        <w:t xml:space="preserve"> hours). </w:t>
      </w:r>
      <w:r w:rsidRPr="00FB4761">
        <w:rPr>
          <w:sz w:val="24"/>
          <w:szCs w:val="24"/>
        </w:rPr>
        <w:t>I</w:t>
      </w:r>
      <w:r w:rsidR="004A7203">
        <w:rPr>
          <w:sz w:val="24"/>
          <w:szCs w:val="24"/>
        </w:rPr>
        <w:t>n an effort to increase the SHM system’</w:t>
      </w:r>
      <w:r w:rsidRPr="00FB4761">
        <w:rPr>
          <w:sz w:val="24"/>
          <w:szCs w:val="24"/>
        </w:rPr>
        <w:t>s efficiency, a low-powered system could be introduced</w:t>
      </w:r>
      <w:r w:rsidR="004A7203">
        <w:rPr>
          <w:sz w:val="24"/>
          <w:szCs w:val="24"/>
        </w:rPr>
        <w:t>,</w:t>
      </w:r>
      <w:r w:rsidRPr="00FB4761">
        <w:rPr>
          <w:sz w:val="24"/>
          <w:szCs w:val="24"/>
        </w:rPr>
        <w:t xml:space="preserve"> allowing real-time monitoring to be reduced until such a catastrophic event occurs. If the ground experiences a sudden critical failure or collapse, an emergency signal could be</w:t>
      </w:r>
      <w:r w:rsidR="004A7203">
        <w:rPr>
          <w:sz w:val="24"/>
          <w:szCs w:val="24"/>
        </w:rPr>
        <w:t xml:space="preserve"> transmitted to warn the local D</w:t>
      </w:r>
      <w:r w:rsidRPr="00FB4761">
        <w:rPr>
          <w:sz w:val="24"/>
          <w:szCs w:val="24"/>
        </w:rPr>
        <w:t xml:space="preserve">epartment of </w:t>
      </w:r>
      <w:r w:rsidR="004A7203">
        <w:rPr>
          <w:sz w:val="24"/>
          <w:szCs w:val="24"/>
        </w:rPr>
        <w:t>T</w:t>
      </w:r>
      <w:r w:rsidRPr="00FB4761">
        <w:rPr>
          <w:sz w:val="24"/>
          <w:szCs w:val="24"/>
        </w:rPr>
        <w:t>ransportation or warn traffic to seek an alternate route (if specific to roads).</w:t>
      </w:r>
    </w:p>
    <w:p w:rsidR="00632C62" w:rsidRPr="001D048E" w:rsidRDefault="00632C62" w:rsidP="00632C62">
      <w:pPr>
        <w:pStyle w:val="ListParagraph"/>
        <w:spacing w:after="240" w:line="360" w:lineRule="auto"/>
        <w:ind w:left="0"/>
        <w:contextualSpacing w:val="0"/>
        <w:rPr>
          <w:b/>
          <w:color w:val="000000"/>
          <w:sz w:val="24"/>
          <w:szCs w:val="24"/>
        </w:rPr>
      </w:pPr>
      <w:r w:rsidRPr="001D048E">
        <w:rPr>
          <w:b/>
          <w:color w:val="000000"/>
          <w:sz w:val="24"/>
          <w:szCs w:val="24"/>
        </w:rPr>
        <w:t>HARDWARE SYSTEM</w:t>
      </w:r>
    </w:p>
    <w:p w:rsidR="00DB7C58" w:rsidRPr="00DB7C58" w:rsidRDefault="00BF23A1" w:rsidP="00DB7C58">
      <w:pPr>
        <w:pStyle w:val="Default"/>
        <w:spacing w:after="240" w:line="360" w:lineRule="auto"/>
        <w:rPr>
          <w:rFonts w:ascii="Times New Roman" w:hAnsi="Times New Roman" w:cs="Times New Roman"/>
        </w:rPr>
      </w:pPr>
      <w:r>
        <w:rPr>
          <w:rFonts w:ascii="Times New Roman" w:hAnsi="Times New Roman" w:cs="Times New Roman"/>
        </w:rPr>
        <w:t xml:space="preserve">The hardware will consist of </w:t>
      </w:r>
      <w:r w:rsidR="001D048E">
        <w:rPr>
          <w:rFonts w:ascii="Times New Roman" w:hAnsi="Times New Roman" w:cs="Times New Roman"/>
        </w:rPr>
        <w:t xml:space="preserve">strain gauges, </w:t>
      </w:r>
      <w:r w:rsidR="00C636B3">
        <w:rPr>
          <w:rFonts w:ascii="Times New Roman" w:hAnsi="Times New Roman" w:cs="Times New Roman"/>
        </w:rPr>
        <w:t xml:space="preserve">pressure </w:t>
      </w:r>
      <w:r w:rsidR="00657642">
        <w:rPr>
          <w:rFonts w:ascii="Times New Roman" w:hAnsi="Times New Roman" w:cs="Times New Roman"/>
        </w:rPr>
        <w:t xml:space="preserve">sensors, </w:t>
      </w:r>
      <w:r w:rsidR="001D048E">
        <w:rPr>
          <w:rFonts w:ascii="Times New Roman" w:hAnsi="Times New Roman" w:cs="Times New Roman"/>
        </w:rPr>
        <w:t xml:space="preserve">and a soil moisture sensor, </w:t>
      </w:r>
      <w:r w:rsidR="00657642">
        <w:rPr>
          <w:rFonts w:ascii="Times New Roman" w:hAnsi="Times New Roman" w:cs="Times New Roman"/>
        </w:rPr>
        <w:t>a computational core, a wireless transmitter, a source of power, and a station-mounted PC.</w:t>
      </w:r>
    </w:p>
    <w:p w:rsidR="00BF23A1" w:rsidRPr="001D048E" w:rsidRDefault="001D048E" w:rsidP="00BF23A1">
      <w:pPr>
        <w:pStyle w:val="ListParagraph"/>
        <w:spacing w:after="240" w:line="360" w:lineRule="auto"/>
        <w:ind w:left="0"/>
        <w:contextualSpacing w:val="0"/>
        <w:rPr>
          <w:b/>
          <w:i/>
          <w:color w:val="000000"/>
          <w:sz w:val="24"/>
          <w:szCs w:val="24"/>
        </w:rPr>
      </w:pPr>
      <w:r>
        <w:rPr>
          <w:b/>
          <w:i/>
          <w:color w:val="000000"/>
          <w:sz w:val="24"/>
          <w:szCs w:val="24"/>
        </w:rPr>
        <w:t>Gauges and</w:t>
      </w:r>
      <w:r w:rsidR="00C636B3" w:rsidRPr="001D048E">
        <w:rPr>
          <w:b/>
          <w:i/>
          <w:color w:val="000000"/>
          <w:sz w:val="24"/>
          <w:szCs w:val="24"/>
        </w:rPr>
        <w:t xml:space="preserve"> </w:t>
      </w:r>
      <w:r w:rsidR="00BF23A1" w:rsidRPr="001D048E">
        <w:rPr>
          <w:b/>
          <w:i/>
          <w:color w:val="000000"/>
          <w:sz w:val="24"/>
          <w:szCs w:val="24"/>
        </w:rPr>
        <w:t>Sensors</w:t>
      </w:r>
    </w:p>
    <w:p w:rsidR="00BF23A1" w:rsidRDefault="004A7203" w:rsidP="000E2FE1">
      <w:pPr>
        <w:spacing w:after="240" w:line="360" w:lineRule="auto"/>
        <w:rPr>
          <w:sz w:val="24"/>
          <w:szCs w:val="24"/>
        </w:rPr>
      </w:pPr>
      <w:r>
        <w:rPr>
          <w:sz w:val="24"/>
          <w:szCs w:val="24"/>
        </w:rPr>
        <w:t xml:space="preserve">The primary requirements for the sensors used in the SHM system are that they </w:t>
      </w:r>
      <w:r w:rsidR="005A3067">
        <w:rPr>
          <w:sz w:val="24"/>
          <w:szCs w:val="24"/>
        </w:rPr>
        <w:t>are</w:t>
      </w:r>
      <w:r>
        <w:rPr>
          <w:sz w:val="24"/>
          <w:szCs w:val="24"/>
        </w:rPr>
        <w:t xml:space="preserve"> able to withstand a variety of natural weather and temperature patterns, and they must be able to withstand</w:t>
      </w:r>
      <w:r w:rsidR="00EB325C">
        <w:rPr>
          <w:sz w:val="24"/>
          <w:szCs w:val="24"/>
        </w:rPr>
        <w:t xml:space="preserve"> vibrations and pressures caused by traffic.</w:t>
      </w:r>
    </w:p>
    <w:p w:rsidR="00DB7C58" w:rsidRDefault="00426369" w:rsidP="00DB7C58">
      <w:pPr>
        <w:pStyle w:val="Default"/>
        <w:spacing w:before="240" w:after="240" w:line="360" w:lineRule="auto"/>
        <w:rPr>
          <w:rFonts w:ascii="Times New Roman" w:hAnsi="Times New Roman" w:cs="Times New Roman"/>
        </w:rPr>
      </w:pPr>
      <w:r>
        <w:rPr>
          <w:rFonts w:ascii="Times New Roman" w:hAnsi="Times New Roman" w:cs="Times New Roman"/>
        </w:rPr>
        <w:t xml:space="preserve">A sensing system </w:t>
      </w:r>
      <w:r w:rsidR="00712EB9">
        <w:rPr>
          <w:rFonts w:ascii="Times New Roman" w:hAnsi="Times New Roman" w:cs="Times New Roman"/>
        </w:rPr>
        <w:t>(</w:t>
      </w:r>
      <w:r w:rsidR="00712EB9" w:rsidRPr="00712EB9">
        <w:rPr>
          <w:rFonts w:ascii="Times New Roman" w:hAnsi="Times New Roman" w:cs="Times New Roman"/>
          <w:color w:val="auto"/>
        </w:rPr>
        <w:t xml:space="preserve">such as the </w:t>
      </w:r>
      <w:r w:rsidR="00712EB9">
        <w:rPr>
          <w:rFonts w:ascii="Times New Roman" w:hAnsi="Times New Roman" w:cs="Times New Roman"/>
          <w:color w:val="auto"/>
        </w:rPr>
        <w:t>one</w:t>
      </w:r>
      <w:r w:rsidR="00712EB9" w:rsidRPr="00712EB9">
        <w:rPr>
          <w:rFonts w:ascii="Times New Roman" w:hAnsi="Times New Roman" w:cs="Times New Roman"/>
          <w:color w:val="auto"/>
        </w:rPr>
        <w:t xml:space="preserve"> illustrated in Figures 4 and 5</w:t>
      </w:r>
      <w:r w:rsidR="00712EB9">
        <w:rPr>
          <w:rFonts w:ascii="Times New Roman" w:hAnsi="Times New Roman" w:cs="Times New Roman"/>
          <w:color w:val="auto"/>
        </w:rPr>
        <w:t xml:space="preserve">) </w:t>
      </w:r>
      <w:r>
        <w:rPr>
          <w:rFonts w:ascii="Times New Roman" w:hAnsi="Times New Roman" w:cs="Times New Roman"/>
        </w:rPr>
        <w:t xml:space="preserve">involving a </w:t>
      </w:r>
      <w:r w:rsidR="00DB7C58">
        <w:rPr>
          <w:rFonts w:ascii="Times New Roman" w:hAnsi="Times New Roman" w:cs="Times New Roman"/>
        </w:rPr>
        <w:t xml:space="preserve">wireless </w:t>
      </w:r>
      <w:r w:rsidRPr="00712EB9">
        <w:rPr>
          <w:rFonts w:ascii="Times New Roman" w:hAnsi="Times New Roman" w:cs="Times New Roman"/>
          <w:color w:val="auto"/>
        </w:rPr>
        <w:t>piezoelectric</w:t>
      </w:r>
      <w:r w:rsidR="00712EB9" w:rsidRPr="00712EB9">
        <w:rPr>
          <w:rFonts w:ascii="Times New Roman" w:hAnsi="Times New Roman" w:cs="Times New Roman"/>
          <w:color w:val="auto"/>
        </w:rPr>
        <w:t xml:space="preserve"> (Lead Zirconate Titanate, or PZT)</w:t>
      </w:r>
      <w:r w:rsidR="00AB200C" w:rsidRPr="00712EB9">
        <w:rPr>
          <w:rFonts w:ascii="Times New Roman" w:hAnsi="Times New Roman" w:cs="Times New Roman"/>
          <w:color w:val="auto"/>
        </w:rPr>
        <w:t xml:space="preserve"> accelerometer</w:t>
      </w:r>
      <w:r w:rsidR="00712EB9">
        <w:rPr>
          <w:rFonts w:ascii="Times New Roman" w:hAnsi="Times New Roman" w:cs="Times New Roman"/>
          <w:color w:val="auto"/>
        </w:rPr>
        <w:t>, MEMS accelerometer,</w:t>
      </w:r>
      <w:r w:rsidRPr="00712EB9">
        <w:rPr>
          <w:rFonts w:ascii="Times New Roman" w:hAnsi="Times New Roman" w:cs="Times New Roman"/>
          <w:color w:val="auto"/>
        </w:rPr>
        <w:t xml:space="preserve"> and </w:t>
      </w:r>
      <w:r w:rsidR="00CC7AE2" w:rsidRPr="00712EB9">
        <w:rPr>
          <w:rFonts w:ascii="Times New Roman" w:hAnsi="Times New Roman" w:cs="Times New Roman"/>
          <w:color w:val="auto"/>
        </w:rPr>
        <w:t xml:space="preserve">bridge-type </w:t>
      </w:r>
      <w:r w:rsidR="00DB7C58" w:rsidRPr="00712EB9">
        <w:rPr>
          <w:rFonts w:ascii="Times New Roman" w:hAnsi="Times New Roman" w:cs="Times New Roman"/>
          <w:color w:val="auto"/>
        </w:rPr>
        <w:t xml:space="preserve">strain gage or pressure sensor </w:t>
      </w:r>
      <w:r w:rsidR="00712EB9">
        <w:rPr>
          <w:rFonts w:ascii="Times New Roman" w:hAnsi="Times New Roman" w:cs="Times New Roman"/>
          <w:color w:val="auto"/>
        </w:rPr>
        <w:t>will</w:t>
      </w:r>
      <w:r w:rsidR="00DB7C58" w:rsidRPr="00712EB9">
        <w:rPr>
          <w:rFonts w:ascii="Times New Roman" w:hAnsi="Times New Roman" w:cs="Times New Roman"/>
          <w:color w:val="auto"/>
        </w:rPr>
        <w:t xml:space="preserve"> be used to gather relative </w:t>
      </w:r>
      <w:r w:rsidR="00DB7C58">
        <w:rPr>
          <w:rFonts w:ascii="Times New Roman" w:hAnsi="Times New Roman" w:cs="Times New Roman"/>
        </w:rPr>
        <w:t xml:space="preserve">data and </w:t>
      </w:r>
      <w:r w:rsidR="00DB7C58">
        <w:rPr>
          <w:rFonts w:ascii="Times New Roman" w:hAnsi="Times New Roman" w:cs="Times New Roman"/>
        </w:rPr>
        <w:lastRenderedPageBreak/>
        <w:t>predict the formation of a sinkhole. A wireless input sensor node can be used to measure the displacement of the ground</w:t>
      </w:r>
      <w:r w:rsidR="00AB200C">
        <w:rPr>
          <w:rFonts w:ascii="Times New Roman" w:hAnsi="Times New Roman" w:cs="Times New Roman"/>
        </w:rPr>
        <w:t>, and another the acceleration vibration responses</w:t>
      </w:r>
      <w:r w:rsidR="00DB7C58">
        <w:rPr>
          <w:rFonts w:ascii="Times New Roman" w:hAnsi="Times New Roman" w:cs="Times New Roman"/>
        </w:rPr>
        <w:t>. This is important in the prediction of the formation of a sinkhole because large displacements, or shifts, can signify the presence of cavities. In 2012, for instance, it was determined that a sinkhole in Assumption Parish, Louisiana had moved about 10 inches a month before the ground collapsed [5]. A large shift over a short period of time as in the Assumption Parish case can be measured by an input sensor node embedded in the ground. Because sensing systems like the LORD MicroStrain LXRS Wireless Sensor Network are intended for extended use, an initial condition can be set, and displacements can be monitored and compared on a daily basis. If a large shift is noted from one day to another, a sinkhole may be forming in the area. Similarly, if a gradual, but large shift is noted from one month to another, this may also indicate the formation of a sinkhole in the area. The extended use of these sensing systems allows for one to compare data on a daily, weekly, or monthly basis.</w:t>
      </w:r>
    </w:p>
    <w:p w:rsidR="00DB7C58" w:rsidRDefault="00DB7C58" w:rsidP="00DB7C58">
      <w:pPr>
        <w:pStyle w:val="Default"/>
        <w:spacing w:before="240" w:after="240" w:line="360" w:lineRule="auto"/>
        <w:jc w:val="center"/>
        <w:rPr>
          <w:rFonts w:ascii="Times New Roman" w:hAnsi="Times New Roman" w:cs="Times New Roman"/>
        </w:rPr>
      </w:pPr>
      <w:r>
        <w:rPr>
          <w:rFonts w:ascii="Times New Roman" w:hAnsi="Times New Roman" w:cs="Times New Roman"/>
          <w:noProof/>
        </w:rPr>
        <w:drawing>
          <wp:inline distT="0" distB="0" distL="0" distR="0" wp14:anchorId="478DF5E4" wp14:editId="2C1EFDBA">
            <wp:extent cx="2771775" cy="10382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2771775" cy="1038225"/>
                    </a:xfrm>
                    <a:prstGeom prst="rect">
                      <a:avLst/>
                    </a:prstGeom>
                    <a:noFill/>
                    <a:ln w="9525">
                      <a:noFill/>
                      <a:miter lim="800000"/>
                      <a:headEnd/>
                      <a:tailEnd/>
                    </a:ln>
                  </pic:spPr>
                </pic:pic>
              </a:graphicData>
            </a:graphic>
          </wp:inline>
        </w:drawing>
      </w:r>
    </w:p>
    <w:p w:rsidR="00DB7C58" w:rsidRPr="00731EB1" w:rsidRDefault="00BC28DA" w:rsidP="00DB7C58">
      <w:pPr>
        <w:pStyle w:val="Default"/>
        <w:spacing w:before="240" w:after="240" w:line="360" w:lineRule="auto"/>
        <w:jc w:val="center"/>
        <w:rPr>
          <w:rFonts w:ascii="Times New Roman" w:hAnsi="Times New Roman" w:cs="Times New Roman"/>
          <w:b/>
        </w:rPr>
      </w:pPr>
      <w:r>
        <w:rPr>
          <w:rFonts w:ascii="Times New Roman" w:hAnsi="Times New Roman" w:cs="Times New Roman"/>
          <w:b/>
        </w:rPr>
        <w:t>Figure 4</w:t>
      </w:r>
      <w:r w:rsidR="00DB7C58">
        <w:rPr>
          <w:rFonts w:ascii="Times New Roman" w:hAnsi="Times New Roman" w:cs="Times New Roman"/>
          <w:b/>
        </w:rPr>
        <w:t xml:space="preserve"> -</w:t>
      </w:r>
      <w:r w:rsidR="00DB7C58" w:rsidRPr="00731EB1">
        <w:rPr>
          <w:rFonts w:ascii="Times New Roman" w:hAnsi="Times New Roman" w:cs="Times New Roman"/>
          <w:b/>
        </w:rPr>
        <w:t xml:space="preserve"> </w:t>
      </w:r>
      <w:r w:rsidR="00DB7C58" w:rsidRPr="00731EB1">
        <w:rPr>
          <w:rFonts w:ascii="Times New Roman" w:hAnsi="Times New Roman" w:cs="Times New Roman"/>
          <w:b/>
          <w:bCs/>
        </w:rPr>
        <w:t>SG-Link</w:t>
      </w:r>
      <w:r w:rsidR="00DB7C58" w:rsidRPr="00731EB1">
        <w:rPr>
          <w:rFonts w:ascii="Times New Roman" w:hAnsi="Times New Roman" w:cs="Times New Roman"/>
          <w:b/>
          <w:bCs/>
          <w:vertAlign w:val="superscript"/>
        </w:rPr>
        <w:t>®</w:t>
      </w:r>
      <w:r w:rsidR="00DB7C58" w:rsidRPr="00731EB1">
        <w:rPr>
          <w:rFonts w:ascii="Times New Roman" w:hAnsi="Times New Roman" w:cs="Times New Roman"/>
          <w:b/>
          <w:bCs/>
        </w:rPr>
        <w:t>-OEM-LXRS</w:t>
      </w:r>
      <w:r w:rsidR="00DB7C58" w:rsidRPr="00731EB1">
        <w:rPr>
          <w:rFonts w:ascii="Times New Roman" w:hAnsi="Times New Roman" w:cs="Times New Roman"/>
          <w:b/>
          <w:bCs/>
          <w:vertAlign w:val="superscript"/>
        </w:rPr>
        <w:t>®</w:t>
      </w:r>
      <w:r w:rsidR="00DB7C58" w:rsidRPr="00731EB1">
        <w:rPr>
          <w:rFonts w:ascii="Times New Roman" w:hAnsi="Times New Roman" w:cs="Times New Roman"/>
          <w:b/>
          <w:bCs/>
          <w:vertAlign w:val="subscript"/>
        </w:rPr>
        <w:t xml:space="preserve"> </w:t>
      </w:r>
      <w:r w:rsidR="00DB7C58" w:rsidRPr="00731EB1">
        <w:rPr>
          <w:rFonts w:ascii="Times New Roman" w:hAnsi="Times New Roman" w:cs="Times New Roman"/>
          <w:b/>
        </w:rPr>
        <w:t>Two-Channel Analog Input Sensor Node</w:t>
      </w:r>
    </w:p>
    <w:p w:rsidR="00DB7C58" w:rsidRDefault="00DB7C58" w:rsidP="00DB7C58">
      <w:pPr>
        <w:pStyle w:val="Default"/>
        <w:spacing w:before="240" w:after="240" w:line="360" w:lineRule="auto"/>
        <w:jc w:val="center"/>
        <w:rPr>
          <w:rFonts w:ascii="Times New Roman" w:hAnsi="Times New Roman" w:cs="Times New Roman"/>
        </w:rPr>
      </w:pPr>
      <w:r>
        <w:rPr>
          <w:rFonts w:ascii="Times New Roman" w:hAnsi="Times New Roman" w:cs="Times New Roman"/>
          <w:noProof/>
        </w:rPr>
        <w:drawing>
          <wp:inline distT="0" distB="0" distL="0" distR="0" wp14:anchorId="3BF89081" wp14:editId="49CC66BA">
            <wp:extent cx="3371850" cy="16859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3371850" cy="1685925"/>
                    </a:xfrm>
                    <a:prstGeom prst="rect">
                      <a:avLst/>
                    </a:prstGeom>
                    <a:noFill/>
                    <a:ln w="9525">
                      <a:noFill/>
                      <a:miter lim="800000"/>
                      <a:headEnd/>
                      <a:tailEnd/>
                    </a:ln>
                  </pic:spPr>
                </pic:pic>
              </a:graphicData>
            </a:graphic>
          </wp:inline>
        </w:drawing>
      </w:r>
    </w:p>
    <w:p w:rsidR="00DB7C58" w:rsidRPr="00731EB1" w:rsidRDefault="00BC28DA" w:rsidP="00DB7C58">
      <w:pPr>
        <w:pStyle w:val="Default"/>
        <w:spacing w:before="240" w:after="240" w:line="360" w:lineRule="auto"/>
        <w:jc w:val="center"/>
        <w:rPr>
          <w:rFonts w:ascii="Times New Roman" w:hAnsi="Times New Roman" w:cs="Times New Roman"/>
          <w:b/>
        </w:rPr>
      </w:pPr>
      <w:r>
        <w:rPr>
          <w:rFonts w:ascii="Times New Roman" w:hAnsi="Times New Roman" w:cs="Times New Roman"/>
          <w:b/>
        </w:rPr>
        <w:t>Figure 5</w:t>
      </w:r>
      <w:r w:rsidR="00DB7C58">
        <w:rPr>
          <w:rFonts w:ascii="Times New Roman" w:hAnsi="Times New Roman" w:cs="Times New Roman"/>
          <w:b/>
        </w:rPr>
        <w:t xml:space="preserve"> -</w:t>
      </w:r>
      <w:r w:rsidR="00DB7C58" w:rsidRPr="00731EB1">
        <w:rPr>
          <w:rFonts w:ascii="Times New Roman" w:hAnsi="Times New Roman" w:cs="Times New Roman"/>
          <w:b/>
        </w:rPr>
        <w:t xml:space="preserve"> LORD MicroStrain LXRS Wireless Sensor Network</w:t>
      </w:r>
    </w:p>
    <w:p w:rsidR="00DB7C58" w:rsidRDefault="00DB7C58" w:rsidP="00DB7C58">
      <w:pPr>
        <w:pStyle w:val="Default"/>
        <w:spacing w:after="240" w:line="360" w:lineRule="auto"/>
        <w:rPr>
          <w:rFonts w:ascii="Times New Roman" w:hAnsi="Times New Roman" w:cs="Times New Roman"/>
        </w:rPr>
      </w:pPr>
      <w:r>
        <w:rPr>
          <w:rFonts w:ascii="Times New Roman" w:hAnsi="Times New Roman" w:cs="Times New Roman"/>
        </w:rPr>
        <w:lastRenderedPageBreak/>
        <w:t>Similarly, a sensing system involving a pressure sensor can also be used to predict the formation of a sinkhole. An initial condition can be set, and pressure differentials can be monitored and compared on a daily, weekly, or monthly basis. Large pressure differentials can indicate the presence of a cavity.</w:t>
      </w:r>
    </w:p>
    <w:p w:rsidR="00DB7C58" w:rsidRDefault="00DB7C58" w:rsidP="00DB7C58">
      <w:pPr>
        <w:pStyle w:val="Default"/>
        <w:spacing w:after="240" w:line="360" w:lineRule="auto"/>
        <w:rPr>
          <w:rFonts w:ascii="Times New Roman" w:hAnsi="Times New Roman" w:cs="Times New Roman"/>
        </w:rPr>
      </w:pPr>
      <w:r>
        <w:rPr>
          <w:rFonts w:ascii="Times New Roman" w:hAnsi="Times New Roman" w:cs="Times New Roman"/>
        </w:rPr>
        <w:t>The sensing system may work in conjunction with a wireless soil moisture sensor</w:t>
      </w:r>
      <w:r w:rsidR="00BC28DA">
        <w:rPr>
          <w:rFonts w:ascii="Times New Roman" w:hAnsi="Times New Roman" w:cs="Times New Roman"/>
        </w:rPr>
        <w:t xml:space="preserve"> (such as the sensor in Figure 6</w:t>
      </w:r>
      <w:r>
        <w:rPr>
          <w:rFonts w:ascii="Times New Roman" w:hAnsi="Times New Roman" w:cs="Times New Roman"/>
        </w:rPr>
        <w:t xml:space="preserve">). </w:t>
      </w:r>
    </w:p>
    <w:p w:rsidR="00DB7C58" w:rsidRDefault="00DB7C58" w:rsidP="00DB7C58">
      <w:pPr>
        <w:pStyle w:val="Default"/>
        <w:spacing w:after="240"/>
        <w:jc w:val="center"/>
        <w:rPr>
          <w:rFonts w:ascii="Times New Roman" w:hAnsi="Times New Roman" w:cs="Times New Roman"/>
        </w:rPr>
      </w:pPr>
      <w:r w:rsidRPr="00481FCC">
        <w:rPr>
          <w:rFonts w:ascii="Times New Roman" w:hAnsi="Times New Roman" w:cs="Times New Roman"/>
          <w:noProof/>
        </w:rPr>
        <w:drawing>
          <wp:inline distT="0" distB="0" distL="0" distR="0" wp14:anchorId="418DBA72" wp14:editId="75368F30">
            <wp:extent cx="2539365" cy="1995215"/>
            <wp:effectExtent l="0" t="0" r="635" b="11430"/>
            <wp:docPr id="11"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4"/>
                    <pic:cNvPicPr>
                      <a:picLocks noGrp="1" noChangeAspect="1"/>
                    </pic:cNvPicPr>
                  </pic:nvPicPr>
                  <pic:blipFill>
                    <a:blip r:embed="rId21"/>
                    <a:stretch>
                      <a:fillRect/>
                    </a:stretch>
                  </pic:blipFill>
                  <pic:spPr>
                    <a:xfrm>
                      <a:off x="0" y="0"/>
                      <a:ext cx="2543228" cy="1998250"/>
                    </a:xfrm>
                    <a:prstGeom prst="rect">
                      <a:avLst/>
                    </a:prstGeom>
                  </pic:spPr>
                </pic:pic>
              </a:graphicData>
            </a:graphic>
          </wp:inline>
        </w:drawing>
      </w:r>
    </w:p>
    <w:p w:rsidR="00DB7C58" w:rsidRPr="00481FCC" w:rsidRDefault="00BC28DA" w:rsidP="00DB7C58">
      <w:pPr>
        <w:pStyle w:val="Default"/>
        <w:spacing w:after="240"/>
        <w:jc w:val="center"/>
        <w:rPr>
          <w:rFonts w:ascii="Times New Roman" w:hAnsi="Times New Roman" w:cs="Times New Roman"/>
          <w:b/>
        </w:rPr>
      </w:pPr>
      <w:r>
        <w:rPr>
          <w:rFonts w:ascii="Times New Roman" w:hAnsi="Times New Roman" w:cs="Times New Roman"/>
          <w:b/>
        </w:rPr>
        <w:t>Figure 6</w:t>
      </w:r>
      <w:r w:rsidR="00DB7C58" w:rsidRPr="00481FCC">
        <w:rPr>
          <w:rFonts w:ascii="Times New Roman" w:hAnsi="Times New Roman" w:cs="Times New Roman"/>
          <w:b/>
        </w:rPr>
        <w:t xml:space="preserve"> - UgMo Technologies’ Wireless Soil Moisture Sensor</w:t>
      </w:r>
    </w:p>
    <w:p w:rsidR="00DB7C58" w:rsidRPr="000E2FE1" w:rsidRDefault="00DB7C58" w:rsidP="00DB7C58">
      <w:pPr>
        <w:spacing w:after="240" w:line="360" w:lineRule="auto"/>
        <w:rPr>
          <w:sz w:val="24"/>
          <w:szCs w:val="24"/>
        </w:rPr>
      </w:pPr>
      <w:r w:rsidRPr="00DB7C58">
        <w:rPr>
          <w:color w:val="000000"/>
          <w:sz w:val="24"/>
          <w:szCs w:val="24"/>
        </w:rPr>
        <w:t>The moisture sensor is capable of collecting moisture and temperature data every 10 minutes and can last for a period of 5 years. Changes in the moisture content of the ground can indicate changes in the stability of the ground.</w:t>
      </w:r>
    </w:p>
    <w:p w:rsidR="00BF23A1" w:rsidRPr="001D048E" w:rsidRDefault="00BF23A1" w:rsidP="00BF23A1">
      <w:pPr>
        <w:pStyle w:val="ListParagraph"/>
        <w:spacing w:after="240" w:line="360" w:lineRule="auto"/>
        <w:ind w:left="0"/>
        <w:contextualSpacing w:val="0"/>
        <w:rPr>
          <w:b/>
          <w:i/>
          <w:color w:val="000000"/>
          <w:sz w:val="24"/>
          <w:szCs w:val="24"/>
        </w:rPr>
      </w:pPr>
      <w:r w:rsidRPr="001D048E">
        <w:rPr>
          <w:b/>
          <w:i/>
          <w:color w:val="000000"/>
          <w:sz w:val="24"/>
          <w:szCs w:val="24"/>
        </w:rPr>
        <w:t>Computational Core</w:t>
      </w:r>
    </w:p>
    <w:p w:rsidR="00BF23A1" w:rsidRDefault="00EB325C" w:rsidP="00BF23A1">
      <w:pPr>
        <w:pStyle w:val="Default"/>
        <w:spacing w:after="240" w:line="360" w:lineRule="auto"/>
        <w:rPr>
          <w:rFonts w:ascii="Times New Roman" w:hAnsi="Times New Roman" w:cs="Times New Roman"/>
        </w:rPr>
      </w:pPr>
      <w:r>
        <w:rPr>
          <w:rFonts w:ascii="Times New Roman" w:hAnsi="Times New Roman" w:cs="Times New Roman"/>
        </w:rPr>
        <w:t>To read the data, perform initial calculations, and</w:t>
      </w:r>
      <w:r w:rsidR="007E6FC6" w:rsidRPr="000B5ABE">
        <w:rPr>
          <w:rFonts w:ascii="Times New Roman" w:hAnsi="Times New Roman" w:cs="Times New Roman"/>
        </w:rPr>
        <w:t xml:space="preserve"> transfer data to the wireless </w:t>
      </w:r>
      <w:r w:rsidR="007E6FC6">
        <w:rPr>
          <w:rFonts w:ascii="Times New Roman" w:hAnsi="Times New Roman" w:cs="Times New Roman"/>
        </w:rPr>
        <w:t>unit</w:t>
      </w:r>
      <w:r w:rsidR="00196452">
        <w:rPr>
          <w:rFonts w:ascii="Times New Roman" w:hAnsi="Times New Roman" w:cs="Times New Roman"/>
        </w:rPr>
        <w:t>, multiple</w:t>
      </w:r>
      <w:r w:rsidR="007E6FC6" w:rsidRPr="000B5ABE">
        <w:rPr>
          <w:rFonts w:ascii="Times New Roman" w:hAnsi="Times New Roman" w:cs="Times New Roman"/>
        </w:rPr>
        <w:t xml:space="preserve"> computational cores </w:t>
      </w:r>
      <w:r w:rsidR="00196452">
        <w:rPr>
          <w:rFonts w:ascii="Times New Roman" w:hAnsi="Times New Roman" w:cs="Times New Roman"/>
        </w:rPr>
        <w:t>may</w:t>
      </w:r>
      <w:r w:rsidR="007E6FC6">
        <w:rPr>
          <w:rFonts w:ascii="Times New Roman" w:hAnsi="Times New Roman" w:cs="Times New Roman"/>
        </w:rPr>
        <w:t xml:space="preserve"> be needed, depending on the scale of the possible sinkhole being investigated</w:t>
      </w:r>
      <w:r w:rsidR="007E6FC6" w:rsidRPr="000B5ABE">
        <w:rPr>
          <w:rFonts w:ascii="Times New Roman" w:hAnsi="Times New Roman" w:cs="Times New Roman"/>
        </w:rPr>
        <w:t xml:space="preserve">. To interpret the signals coming from the </w:t>
      </w:r>
      <w:r w:rsidR="00712EB9">
        <w:rPr>
          <w:rFonts w:ascii="Times New Roman" w:hAnsi="Times New Roman" w:cs="Times New Roman"/>
        </w:rPr>
        <w:t>piezoelectric accelerometer transducers</w:t>
      </w:r>
      <w:r w:rsidR="007E6FC6" w:rsidRPr="000B5ABE">
        <w:rPr>
          <w:rFonts w:ascii="Times New Roman" w:hAnsi="Times New Roman" w:cs="Times New Roman"/>
        </w:rPr>
        <w:t>, analog to digital converters (ADC) will be necessary. To prevent aliasing, the ADCs should be able to sample at a rate at least twice as fast as the highest frequency of interest, and ideally it should be able to sample at ten times the highest frequency.</w:t>
      </w:r>
    </w:p>
    <w:p w:rsidR="00525165" w:rsidRPr="00ED436B" w:rsidRDefault="00525165" w:rsidP="00BF23A1">
      <w:pPr>
        <w:pStyle w:val="Default"/>
        <w:spacing w:after="240" w:line="360" w:lineRule="auto"/>
        <w:rPr>
          <w:rFonts w:ascii="Times New Roman" w:hAnsi="Times New Roman" w:cs="Times New Roman"/>
        </w:rPr>
      </w:pPr>
    </w:p>
    <w:p w:rsidR="00BF23A1" w:rsidRPr="001D048E" w:rsidRDefault="00BF23A1" w:rsidP="00BF23A1">
      <w:pPr>
        <w:pStyle w:val="ListParagraph"/>
        <w:spacing w:after="240" w:line="360" w:lineRule="auto"/>
        <w:ind w:left="0"/>
        <w:contextualSpacing w:val="0"/>
        <w:rPr>
          <w:b/>
          <w:i/>
          <w:color w:val="000000"/>
          <w:sz w:val="24"/>
          <w:szCs w:val="24"/>
        </w:rPr>
      </w:pPr>
      <w:r w:rsidRPr="001D048E">
        <w:rPr>
          <w:b/>
          <w:i/>
          <w:color w:val="000000"/>
          <w:sz w:val="24"/>
          <w:szCs w:val="24"/>
        </w:rPr>
        <w:lastRenderedPageBreak/>
        <w:t>Wireless Transmitter</w:t>
      </w:r>
    </w:p>
    <w:p w:rsidR="00BF23A1" w:rsidRPr="00CA0DA8" w:rsidRDefault="00F9546B" w:rsidP="00BF23A1">
      <w:pPr>
        <w:pStyle w:val="Default"/>
        <w:spacing w:after="240" w:line="360" w:lineRule="auto"/>
      </w:pPr>
      <w:r>
        <w:rPr>
          <w:rFonts w:ascii="Times New Roman" w:hAnsi="Times New Roman" w:cs="Times New Roman"/>
        </w:rPr>
        <w:t xml:space="preserve">In order to minimize </w:t>
      </w:r>
      <w:r w:rsidRPr="00F9546B">
        <w:rPr>
          <w:rFonts w:ascii="Times New Roman" w:hAnsi="Times New Roman" w:cs="Times New Roman"/>
          <w:color w:val="auto"/>
        </w:rPr>
        <w:t xml:space="preserve">cost, </w:t>
      </w:r>
      <w:r>
        <w:rPr>
          <w:rFonts w:ascii="Times New Roman" w:hAnsi="Times New Roman" w:cs="Times New Roman"/>
          <w:color w:val="auto"/>
        </w:rPr>
        <w:t xml:space="preserve">only </w:t>
      </w:r>
      <w:r w:rsidRPr="00F9546B">
        <w:rPr>
          <w:rFonts w:ascii="Times New Roman" w:hAnsi="Times New Roman" w:cs="Times New Roman"/>
          <w:color w:val="auto"/>
        </w:rPr>
        <w:t>one w</w:t>
      </w:r>
      <w:r>
        <w:rPr>
          <w:rFonts w:ascii="Times New Roman" w:hAnsi="Times New Roman" w:cs="Times New Roman"/>
          <w:color w:val="auto"/>
        </w:rPr>
        <w:t>ireless transmitter will be required</w:t>
      </w:r>
      <w:r w:rsidRPr="00F9546B">
        <w:rPr>
          <w:rFonts w:ascii="Times New Roman" w:hAnsi="Times New Roman" w:cs="Times New Roman"/>
          <w:color w:val="auto"/>
        </w:rPr>
        <w:t xml:space="preserve"> to transmit the data collected and processed by the computational units. </w:t>
      </w:r>
      <w:r>
        <w:rPr>
          <w:rFonts w:ascii="Times New Roman" w:hAnsi="Times New Roman" w:cs="Times New Roman"/>
          <w:color w:val="auto"/>
        </w:rPr>
        <w:t>To transfer</w:t>
      </w:r>
      <w:r w:rsidRPr="00F9546B">
        <w:rPr>
          <w:rFonts w:ascii="Times New Roman" w:hAnsi="Times New Roman" w:cs="Times New Roman"/>
          <w:color w:val="auto"/>
        </w:rPr>
        <w:t xml:space="preserve"> the data from </w:t>
      </w:r>
      <w:r>
        <w:rPr>
          <w:rFonts w:ascii="Times New Roman" w:hAnsi="Times New Roman" w:cs="Times New Roman"/>
          <w:color w:val="auto"/>
        </w:rPr>
        <w:t xml:space="preserve">these </w:t>
      </w:r>
      <w:r w:rsidRPr="00F9546B">
        <w:rPr>
          <w:rFonts w:ascii="Times New Roman" w:hAnsi="Times New Roman" w:cs="Times New Roman"/>
          <w:color w:val="auto"/>
        </w:rPr>
        <w:t>units to the wireless transmitter</w:t>
      </w:r>
      <w:r>
        <w:rPr>
          <w:rFonts w:ascii="Times New Roman" w:hAnsi="Times New Roman" w:cs="Times New Roman"/>
          <w:color w:val="auto"/>
        </w:rPr>
        <w:t xml:space="preserve">, </w:t>
      </w:r>
      <w:r w:rsidRPr="00CA0DA8">
        <w:rPr>
          <w:rFonts w:ascii="Times New Roman" w:hAnsi="Times New Roman" w:cs="Times New Roman"/>
          <w:color w:val="auto"/>
        </w:rPr>
        <w:t>wiring harnesses</w:t>
      </w:r>
      <w:r w:rsidR="005A3067">
        <w:rPr>
          <w:rFonts w:ascii="Times New Roman" w:hAnsi="Times New Roman" w:cs="Times New Roman"/>
          <w:color w:val="auto"/>
        </w:rPr>
        <w:t xml:space="preserve"> and environmental protective tubing </w:t>
      </w:r>
      <w:r w:rsidRPr="00CA0DA8">
        <w:rPr>
          <w:rFonts w:ascii="Times New Roman" w:hAnsi="Times New Roman" w:cs="Times New Roman"/>
          <w:color w:val="auto"/>
        </w:rPr>
        <w:t>will be needed to protect the wires running underground.</w:t>
      </w:r>
      <w:r w:rsidR="00CA0DA8" w:rsidRPr="00CA0DA8">
        <w:rPr>
          <w:rFonts w:ascii="Times New Roman" w:hAnsi="Times New Roman" w:cs="Times New Roman"/>
          <w:color w:val="auto"/>
        </w:rPr>
        <w:t xml:space="preserve"> </w:t>
      </w:r>
      <w:r w:rsidR="00276CD7">
        <w:rPr>
          <w:rFonts w:ascii="Times New Roman" w:hAnsi="Times New Roman" w:cs="Times New Roman"/>
          <w:color w:val="auto"/>
        </w:rPr>
        <w:t>According to specification</w:t>
      </w:r>
      <w:r w:rsidR="00CA0DA8">
        <w:rPr>
          <w:rFonts w:ascii="Times New Roman" w:hAnsi="Times New Roman" w:cs="Times New Roman"/>
          <w:color w:val="auto"/>
        </w:rPr>
        <w:t>, up to 2000 nodes per radio frequency</w:t>
      </w:r>
      <w:r w:rsidR="00262AE2" w:rsidRPr="00CA0DA8">
        <w:rPr>
          <w:rFonts w:ascii="Times New Roman" w:hAnsi="Times New Roman" w:cs="Times New Roman"/>
          <w:color w:val="auto"/>
        </w:rPr>
        <w:t xml:space="preserve"> channel and gateway</w:t>
      </w:r>
      <w:r w:rsidR="00CA0DA8">
        <w:rPr>
          <w:rFonts w:ascii="Times New Roman" w:hAnsi="Times New Roman" w:cs="Times New Roman"/>
          <w:color w:val="auto"/>
        </w:rPr>
        <w:t xml:space="preserve"> can be utilized.</w:t>
      </w:r>
    </w:p>
    <w:p w:rsidR="00BF23A1" w:rsidRPr="001D048E" w:rsidRDefault="00BF23A1" w:rsidP="00BF23A1">
      <w:pPr>
        <w:pStyle w:val="ListParagraph"/>
        <w:spacing w:after="240" w:line="360" w:lineRule="auto"/>
        <w:ind w:left="0"/>
        <w:contextualSpacing w:val="0"/>
        <w:rPr>
          <w:b/>
          <w:i/>
          <w:color w:val="000000"/>
          <w:sz w:val="24"/>
          <w:szCs w:val="24"/>
        </w:rPr>
      </w:pPr>
      <w:r w:rsidRPr="001D048E">
        <w:rPr>
          <w:b/>
          <w:i/>
          <w:color w:val="000000"/>
          <w:sz w:val="24"/>
          <w:szCs w:val="24"/>
        </w:rPr>
        <w:t>Source of Power</w:t>
      </w:r>
    </w:p>
    <w:p w:rsidR="000E2FE1" w:rsidRDefault="00AD5D2F" w:rsidP="00BF23A1">
      <w:pPr>
        <w:pStyle w:val="Default"/>
        <w:spacing w:after="240" w:line="360" w:lineRule="auto"/>
        <w:rPr>
          <w:rFonts w:ascii="Times New Roman" w:hAnsi="Times New Roman" w:cs="Times New Roman"/>
        </w:rPr>
      </w:pPr>
      <w:r>
        <w:rPr>
          <w:rFonts w:ascii="Times New Roman" w:hAnsi="Times New Roman" w:cs="Times New Roman"/>
        </w:rPr>
        <w:t>To ensure con</w:t>
      </w:r>
      <w:r w:rsidR="006E0445" w:rsidRPr="001257D1">
        <w:rPr>
          <w:rFonts w:ascii="Times New Roman" w:hAnsi="Times New Roman" w:cs="Times New Roman"/>
        </w:rPr>
        <w:t>tinuous operation of the SHM system</w:t>
      </w:r>
      <w:r w:rsidR="006E0445">
        <w:rPr>
          <w:rFonts w:ascii="Times New Roman" w:hAnsi="Times New Roman" w:cs="Times New Roman"/>
        </w:rPr>
        <w:t>,</w:t>
      </w:r>
      <w:r w:rsidR="006E0445" w:rsidRPr="001257D1">
        <w:rPr>
          <w:rFonts w:ascii="Times New Roman" w:hAnsi="Times New Roman" w:cs="Times New Roman"/>
        </w:rPr>
        <w:t xml:space="preserve"> a separate battery should be included with each</w:t>
      </w:r>
      <w:r w:rsidR="006E0445">
        <w:rPr>
          <w:rFonts w:ascii="Times New Roman" w:hAnsi="Times New Roman" w:cs="Times New Roman"/>
        </w:rPr>
        <w:t xml:space="preserve"> computational unit and</w:t>
      </w:r>
      <w:r w:rsidR="006E0445" w:rsidRPr="001257D1">
        <w:rPr>
          <w:rFonts w:ascii="Times New Roman" w:hAnsi="Times New Roman" w:cs="Times New Roman"/>
        </w:rPr>
        <w:t xml:space="preserve"> wireless transmitter.</w:t>
      </w:r>
    </w:p>
    <w:p w:rsidR="00BF23A1" w:rsidRPr="00ED436B" w:rsidRDefault="006E0445" w:rsidP="00BF23A1">
      <w:pPr>
        <w:pStyle w:val="Default"/>
        <w:spacing w:after="240" w:line="360" w:lineRule="auto"/>
        <w:rPr>
          <w:rFonts w:ascii="Times New Roman" w:hAnsi="Times New Roman" w:cs="Times New Roman"/>
        </w:rPr>
      </w:pPr>
      <w:r w:rsidRPr="001257D1">
        <w:rPr>
          <w:rFonts w:ascii="Times New Roman" w:hAnsi="Times New Roman" w:cs="Times New Roman"/>
        </w:rPr>
        <w:t>In addition</w:t>
      </w:r>
      <w:r w:rsidR="00AD5D2F">
        <w:rPr>
          <w:rFonts w:ascii="Times New Roman" w:hAnsi="Times New Roman" w:cs="Times New Roman"/>
        </w:rPr>
        <w:t>,</w:t>
      </w:r>
      <w:r w:rsidRPr="001257D1">
        <w:rPr>
          <w:rFonts w:ascii="Times New Roman" w:hAnsi="Times New Roman" w:cs="Times New Roman"/>
        </w:rPr>
        <w:t xml:space="preserve"> the system should be wired in such a way that if o</w:t>
      </w:r>
      <w:r>
        <w:rPr>
          <w:rFonts w:ascii="Times New Roman" w:hAnsi="Times New Roman" w:cs="Times New Roman"/>
        </w:rPr>
        <w:t>ne battery fails, a backup</w:t>
      </w:r>
      <w:r w:rsidRPr="001257D1">
        <w:rPr>
          <w:rFonts w:ascii="Times New Roman" w:hAnsi="Times New Roman" w:cs="Times New Roman"/>
        </w:rPr>
        <w:t xml:space="preserve"> </w:t>
      </w:r>
      <w:r>
        <w:rPr>
          <w:rFonts w:ascii="Times New Roman" w:hAnsi="Times New Roman" w:cs="Times New Roman"/>
        </w:rPr>
        <w:t>one</w:t>
      </w:r>
      <w:r w:rsidRPr="001257D1">
        <w:rPr>
          <w:rFonts w:ascii="Times New Roman" w:hAnsi="Times New Roman" w:cs="Times New Roman"/>
        </w:rPr>
        <w:t xml:space="preserve"> should be able to carry </w:t>
      </w:r>
      <w:r>
        <w:rPr>
          <w:rFonts w:ascii="Times New Roman" w:hAnsi="Times New Roman" w:cs="Times New Roman"/>
        </w:rPr>
        <w:t xml:space="preserve">on </w:t>
      </w:r>
      <w:r w:rsidR="00AD5D2F">
        <w:rPr>
          <w:rFonts w:ascii="Times New Roman" w:hAnsi="Times New Roman" w:cs="Times New Roman"/>
        </w:rPr>
        <w:t>the same load of that failed one</w:t>
      </w:r>
      <w:r w:rsidRPr="001257D1">
        <w:rPr>
          <w:rFonts w:ascii="Times New Roman" w:hAnsi="Times New Roman" w:cs="Times New Roman"/>
        </w:rPr>
        <w:t xml:space="preserve">. For ease of use, a single </w:t>
      </w:r>
      <w:r>
        <w:rPr>
          <w:rFonts w:ascii="Times New Roman" w:hAnsi="Times New Roman" w:cs="Times New Roman"/>
        </w:rPr>
        <w:t>exposed plug on the surface</w:t>
      </w:r>
      <w:r w:rsidRPr="001257D1">
        <w:rPr>
          <w:rFonts w:ascii="Times New Roman" w:hAnsi="Times New Roman" w:cs="Times New Roman"/>
        </w:rPr>
        <w:t xml:space="preserve"> should be used to provide recharging power for all </w:t>
      </w:r>
      <w:r w:rsidRPr="00AD5D2F">
        <w:rPr>
          <w:rFonts w:ascii="Times New Roman" w:hAnsi="Times New Roman" w:cs="Times New Roman"/>
        </w:rPr>
        <w:t>the batteries. Because the batteries are to be charged without first being completely discharged,</w:t>
      </w:r>
      <w:r w:rsidR="00AD5D2F">
        <w:rPr>
          <w:rFonts w:ascii="Times New Roman" w:hAnsi="Times New Roman" w:cs="Times New Roman"/>
        </w:rPr>
        <w:t xml:space="preserve"> lithium-ion or </w:t>
      </w:r>
      <w:r w:rsidR="00AD5D2F" w:rsidRPr="00AD5D2F">
        <w:rPr>
          <w:rStyle w:val="tgc"/>
          <w:rFonts w:ascii="Times New Roman" w:hAnsi="Times New Roman" w:cs="Times New Roman"/>
        </w:rPr>
        <w:t>nickel–metal hydride</w:t>
      </w:r>
      <w:r w:rsidR="00AD5D2F" w:rsidRPr="00AD5D2F">
        <w:rPr>
          <w:rFonts w:ascii="Times New Roman" w:hAnsi="Times New Roman" w:cs="Times New Roman"/>
        </w:rPr>
        <w:t xml:space="preserve"> </w:t>
      </w:r>
      <w:r w:rsidRPr="00AD5D2F">
        <w:rPr>
          <w:rFonts w:ascii="Times New Roman" w:hAnsi="Times New Roman" w:cs="Times New Roman"/>
        </w:rPr>
        <w:t xml:space="preserve">batteries will be the </w:t>
      </w:r>
      <w:r w:rsidR="00AD5D2F" w:rsidRPr="00AD5D2F">
        <w:rPr>
          <w:rFonts w:ascii="Times New Roman" w:hAnsi="Times New Roman" w:cs="Times New Roman"/>
        </w:rPr>
        <w:t>best option when it comes</w:t>
      </w:r>
      <w:r w:rsidR="00AD5D2F">
        <w:rPr>
          <w:rFonts w:ascii="Times New Roman" w:hAnsi="Times New Roman" w:cs="Times New Roman"/>
        </w:rPr>
        <w:t xml:space="preserve"> to re</w:t>
      </w:r>
      <w:r w:rsidR="00EB325C">
        <w:rPr>
          <w:rFonts w:ascii="Times New Roman" w:hAnsi="Times New Roman" w:cs="Times New Roman"/>
        </w:rPr>
        <w:t>-chargeability</w:t>
      </w:r>
      <w:r w:rsidRPr="001257D1">
        <w:rPr>
          <w:rFonts w:ascii="Times New Roman" w:hAnsi="Times New Roman" w:cs="Times New Roman"/>
        </w:rPr>
        <w:t>.</w:t>
      </w:r>
      <w:r w:rsidR="00AD5D2F">
        <w:rPr>
          <w:rFonts w:ascii="Times New Roman" w:hAnsi="Times New Roman" w:cs="Times New Roman"/>
        </w:rPr>
        <w:t xml:space="preserve"> An additional possible option too is to just utilize the power from the power lines if any are nearby. This would eliminate the need to have to use batteries at all.</w:t>
      </w:r>
    </w:p>
    <w:p w:rsidR="00BF23A1" w:rsidRPr="001D048E" w:rsidRDefault="00BF23A1" w:rsidP="00BF23A1">
      <w:pPr>
        <w:pStyle w:val="ListParagraph"/>
        <w:spacing w:after="240" w:line="360" w:lineRule="auto"/>
        <w:ind w:left="0"/>
        <w:contextualSpacing w:val="0"/>
        <w:rPr>
          <w:b/>
          <w:i/>
          <w:color w:val="000000"/>
          <w:sz w:val="24"/>
          <w:szCs w:val="24"/>
        </w:rPr>
      </w:pPr>
      <w:r w:rsidRPr="001D048E">
        <w:rPr>
          <w:b/>
          <w:i/>
          <w:color w:val="000000"/>
          <w:sz w:val="24"/>
          <w:szCs w:val="24"/>
        </w:rPr>
        <w:t>Station-Mounted PC</w:t>
      </w:r>
    </w:p>
    <w:p w:rsidR="00686012" w:rsidRDefault="004F50A3" w:rsidP="00686012">
      <w:pPr>
        <w:spacing w:after="240" w:line="360" w:lineRule="auto"/>
        <w:rPr>
          <w:sz w:val="24"/>
          <w:szCs w:val="24"/>
        </w:rPr>
      </w:pPr>
      <w:r>
        <w:rPr>
          <w:sz w:val="24"/>
          <w:szCs w:val="24"/>
        </w:rPr>
        <w:t>A</w:t>
      </w:r>
      <w:r w:rsidRPr="007F59B4">
        <w:rPr>
          <w:sz w:val="24"/>
          <w:szCs w:val="24"/>
        </w:rPr>
        <w:t>n independent personal computer</w:t>
      </w:r>
      <w:r>
        <w:rPr>
          <w:sz w:val="24"/>
          <w:szCs w:val="24"/>
        </w:rPr>
        <w:t xml:space="preserve"> </w:t>
      </w:r>
      <w:r w:rsidRPr="004F50A3">
        <w:rPr>
          <w:sz w:val="24"/>
          <w:szCs w:val="24"/>
        </w:rPr>
        <w:t>running</w:t>
      </w:r>
      <w:r>
        <w:rPr>
          <w:sz w:val="24"/>
          <w:szCs w:val="24"/>
        </w:rPr>
        <w:t xml:space="preserve"> either</w:t>
      </w:r>
      <w:r w:rsidRPr="004F50A3">
        <w:rPr>
          <w:sz w:val="24"/>
          <w:szCs w:val="24"/>
        </w:rPr>
        <w:t xml:space="preserve"> </w:t>
      </w:r>
      <w:r>
        <w:rPr>
          <w:sz w:val="24"/>
          <w:szCs w:val="24"/>
        </w:rPr>
        <w:t xml:space="preserve">a </w:t>
      </w:r>
      <w:r w:rsidRPr="004F50A3">
        <w:rPr>
          <w:sz w:val="24"/>
          <w:szCs w:val="24"/>
        </w:rPr>
        <w:t xml:space="preserve">Windows </w:t>
      </w:r>
      <w:r>
        <w:rPr>
          <w:sz w:val="24"/>
          <w:szCs w:val="24"/>
        </w:rPr>
        <w:t>or Linux based operating system</w:t>
      </w:r>
      <w:r w:rsidRPr="007F59B4">
        <w:rPr>
          <w:sz w:val="24"/>
          <w:szCs w:val="24"/>
        </w:rPr>
        <w:t xml:space="preserve"> may be necessary to provide the means to evaluate the </w:t>
      </w:r>
      <w:r>
        <w:rPr>
          <w:sz w:val="24"/>
          <w:szCs w:val="24"/>
        </w:rPr>
        <w:t>data and submit</w:t>
      </w:r>
      <w:r w:rsidRPr="007F59B4">
        <w:rPr>
          <w:sz w:val="24"/>
          <w:szCs w:val="24"/>
        </w:rPr>
        <w:t xml:space="preserve"> any </w:t>
      </w:r>
      <w:r>
        <w:rPr>
          <w:sz w:val="24"/>
          <w:szCs w:val="24"/>
        </w:rPr>
        <w:t xml:space="preserve">immediate </w:t>
      </w:r>
      <w:r w:rsidRPr="007F59B4">
        <w:rPr>
          <w:sz w:val="24"/>
          <w:szCs w:val="24"/>
        </w:rPr>
        <w:t xml:space="preserve">safety warnings. </w:t>
      </w:r>
      <w:r>
        <w:rPr>
          <w:sz w:val="24"/>
          <w:szCs w:val="24"/>
        </w:rPr>
        <w:t>This s</w:t>
      </w:r>
      <w:r w:rsidRPr="004F50A3">
        <w:rPr>
          <w:sz w:val="24"/>
          <w:szCs w:val="24"/>
        </w:rPr>
        <w:t>hould provide more than enough computational power and memory to run the damage detection</w:t>
      </w:r>
      <w:r>
        <w:rPr>
          <w:sz w:val="24"/>
          <w:szCs w:val="24"/>
        </w:rPr>
        <w:t xml:space="preserve"> software. </w:t>
      </w:r>
      <w:r w:rsidRPr="007F59B4">
        <w:rPr>
          <w:sz w:val="24"/>
          <w:szCs w:val="24"/>
        </w:rPr>
        <w:t>The</w:t>
      </w:r>
      <w:r>
        <w:rPr>
          <w:sz w:val="24"/>
          <w:szCs w:val="24"/>
        </w:rPr>
        <w:t xml:space="preserve"> software would need</w:t>
      </w:r>
      <w:r w:rsidRPr="007F59B4">
        <w:rPr>
          <w:sz w:val="24"/>
          <w:szCs w:val="24"/>
        </w:rPr>
        <w:t xml:space="preserve"> to be able to</w:t>
      </w:r>
      <w:r>
        <w:rPr>
          <w:sz w:val="24"/>
          <w:szCs w:val="24"/>
        </w:rPr>
        <w:t xml:space="preserve"> the following</w:t>
      </w:r>
      <w:r w:rsidRPr="007F59B4">
        <w:rPr>
          <w:sz w:val="24"/>
          <w:szCs w:val="24"/>
        </w:rPr>
        <w:t>:</w:t>
      </w:r>
    </w:p>
    <w:p w:rsidR="00686012" w:rsidRPr="00686012" w:rsidRDefault="004F50A3" w:rsidP="00686012">
      <w:pPr>
        <w:pStyle w:val="ListParagraph"/>
        <w:numPr>
          <w:ilvl w:val="0"/>
          <w:numId w:val="18"/>
        </w:numPr>
        <w:spacing w:after="240" w:line="360" w:lineRule="auto"/>
        <w:rPr>
          <w:sz w:val="24"/>
          <w:szCs w:val="24"/>
        </w:rPr>
      </w:pPr>
      <w:r w:rsidRPr="00686012">
        <w:rPr>
          <w:sz w:val="24"/>
          <w:szCs w:val="24"/>
        </w:rPr>
        <w:t>Detect signs of damage</w:t>
      </w:r>
    </w:p>
    <w:p w:rsidR="00686012" w:rsidRPr="00686012" w:rsidRDefault="00EB325C" w:rsidP="00686012">
      <w:pPr>
        <w:pStyle w:val="ListParagraph"/>
        <w:numPr>
          <w:ilvl w:val="0"/>
          <w:numId w:val="18"/>
        </w:numPr>
        <w:spacing w:after="240" w:line="360" w:lineRule="auto"/>
        <w:rPr>
          <w:sz w:val="24"/>
          <w:szCs w:val="24"/>
        </w:rPr>
      </w:pPr>
      <w:r w:rsidRPr="00686012">
        <w:rPr>
          <w:sz w:val="24"/>
          <w:szCs w:val="24"/>
        </w:rPr>
        <w:t>Warn the city or town</w:t>
      </w:r>
      <w:r w:rsidR="004F50A3" w:rsidRPr="00686012">
        <w:rPr>
          <w:sz w:val="24"/>
          <w:szCs w:val="24"/>
        </w:rPr>
        <w:t xml:space="preserve"> immediately of critical damage levels so that a road can be closed off or building evacuated</w:t>
      </w:r>
    </w:p>
    <w:p w:rsidR="00525165" w:rsidRDefault="004F50A3" w:rsidP="00525165">
      <w:pPr>
        <w:pStyle w:val="ListParagraph"/>
        <w:numPr>
          <w:ilvl w:val="0"/>
          <w:numId w:val="18"/>
        </w:numPr>
        <w:spacing w:after="240" w:line="360" w:lineRule="auto"/>
        <w:rPr>
          <w:sz w:val="24"/>
          <w:szCs w:val="24"/>
        </w:rPr>
      </w:pPr>
      <w:r w:rsidRPr="00686012">
        <w:rPr>
          <w:sz w:val="24"/>
          <w:szCs w:val="24"/>
        </w:rPr>
        <w:lastRenderedPageBreak/>
        <w:t>Store the information so engineers know where to start looking to make their inspections of the environment</w:t>
      </w:r>
    </w:p>
    <w:p w:rsidR="00525165" w:rsidRPr="00525165" w:rsidRDefault="00525165" w:rsidP="00525165">
      <w:pPr>
        <w:pStyle w:val="ListParagraph"/>
        <w:spacing w:after="240" w:line="360" w:lineRule="auto"/>
        <w:rPr>
          <w:sz w:val="24"/>
          <w:szCs w:val="24"/>
        </w:rPr>
      </w:pPr>
    </w:p>
    <w:p w:rsidR="00BF23A1" w:rsidRPr="001D048E" w:rsidRDefault="00BF23A1" w:rsidP="00BF23A1">
      <w:pPr>
        <w:pStyle w:val="ListParagraph"/>
        <w:spacing w:after="240" w:line="360" w:lineRule="auto"/>
        <w:ind w:left="0"/>
        <w:contextualSpacing w:val="0"/>
        <w:rPr>
          <w:b/>
          <w:color w:val="000000"/>
          <w:sz w:val="24"/>
          <w:szCs w:val="24"/>
        </w:rPr>
      </w:pPr>
      <w:r w:rsidRPr="001D048E">
        <w:rPr>
          <w:b/>
          <w:color w:val="000000"/>
          <w:sz w:val="24"/>
          <w:szCs w:val="24"/>
        </w:rPr>
        <w:t>DAMAGE DETECTION FEATURES</w:t>
      </w:r>
    </w:p>
    <w:p w:rsidR="00BF23A1" w:rsidRPr="00ED436B" w:rsidRDefault="001D0C25" w:rsidP="00BF23A1">
      <w:pPr>
        <w:pStyle w:val="Default"/>
        <w:spacing w:after="240" w:line="360" w:lineRule="auto"/>
        <w:rPr>
          <w:rFonts w:ascii="Times New Roman" w:hAnsi="Times New Roman" w:cs="Times New Roman"/>
        </w:rPr>
      </w:pPr>
      <w:r>
        <w:rPr>
          <w:rFonts w:ascii="Times New Roman" w:hAnsi="Times New Roman" w:cs="Times New Roman"/>
        </w:rPr>
        <w:t xml:space="preserve">It is important that the damage be both quantified and located accurately by </w:t>
      </w:r>
      <w:r w:rsidR="005A3067">
        <w:rPr>
          <w:rFonts w:ascii="Times New Roman" w:hAnsi="Times New Roman" w:cs="Times New Roman"/>
        </w:rPr>
        <w:t>detection</w:t>
      </w:r>
      <w:r>
        <w:rPr>
          <w:rFonts w:ascii="Times New Roman" w:hAnsi="Times New Roman" w:cs="Times New Roman"/>
        </w:rPr>
        <w:t xml:space="preserve">. </w:t>
      </w:r>
      <w:r w:rsidRPr="00700911">
        <w:rPr>
          <w:rFonts w:ascii="Times New Roman" w:hAnsi="Times New Roman" w:cs="Times New Roman"/>
        </w:rPr>
        <w:t>There are several possi</w:t>
      </w:r>
      <w:r>
        <w:rPr>
          <w:rFonts w:ascii="Times New Roman" w:hAnsi="Times New Roman" w:cs="Times New Roman"/>
        </w:rPr>
        <w:t xml:space="preserve">ble means to do so, </w:t>
      </w:r>
      <w:r w:rsidRPr="00700911">
        <w:rPr>
          <w:rFonts w:ascii="Times New Roman" w:hAnsi="Times New Roman" w:cs="Times New Roman"/>
        </w:rPr>
        <w:t>each with several damage detection features that could be used to quantify the existence of damage.</w:t>
      </w:r>
    </w:p>
    <w:p w:rsidR="008D4EE0" w:rsidRPr="001D048E" w:rsidRDefault="008D4EE0" w:rsidP="008D4EE0">
      <w:pPr>
        <w:pStyle w:val="ListParagraph"/>
        <w:spacing w:after="240" w:line="360" w:lineRule="auto"/>
        <w:ind w:left="0"/>
        <w:contextualSpacing w:val="0"/>
        <w:rPr>
          <w:b/>
          <w:i/>
          <w:color w:val="000000"/>
          <w:sz w:val="24"/>
          <w:szCs w:val="24"/>
        </w:rPr>
      </w:pPr>
      <w:r w:rsidRPr="001D048E">
        <w:rPr>
          <w:b/>
          <w:i/>
          <w:color w:val="000000"/>
          <w:sz w:val="24"/>
          <w:szCs w:val="24"/>
        </w:rPr>
        <w:t>Learning Approach</w:t>
      </w:r>
    </w:p>
    <w:p w:rsidR="00BF23A1" w:rsidRDefault="008D4EE0" w:rsidP="00EB325C">
      <w:pPr>
        <w:pStyle w:val="ListParagraph"/>
        <w:spacing w:after="240" w:line="360" w:lineRule="auto"/>
        <w:ind w:left="0"/>
        <w:contextualSpacing w:val="0"/>
        <w:rPr>
          <w:sz w:val="24"/>
          <w:szCs w:val="24"/>
        </w:rPr>
      </w:pPr>
      <w:r w:rsidRPr="008D4EE0">
        <w:rPr>
          <w:sz w:val="24"/>
          <w:szCs w:val="24"/>
        </w:rPr>
        <w:t>Much of the ground in areas susceptible to the formation of sinkholes can be classified as healthy and undamaged. In the monitoring and prevention of sinkholes, ground is classified as healthy and undamaged when it is lacking cavities and significant deformations. Because sinkholes are both naturally and artificially occurring, there are years and decades of examples of sinkholes that have formed throughout the world, especially in the more recent decades, with the growth of industry and the human population (which led to an increase in plumbing). In the monitoring and prevention of sinkholes, ground is classified as unhealthy and damaged when cavities and significant deformations are present. Because there is a large amount of available data, or examples, of damaged ground and undamaged ground (in the same areas and of the same consistencies, allowing them to be considered the same samples and compared easily), a supervised learning approach should be adopted.</w:t>
      </w:r>
    </w:p>
    <w:p w:rsidR="00375811" w:rsidRPr="001D048E" w:rsidRDefault="00375811" w:rsidP="00375811">
      <w:pPr>
        <w:pStyle w:val="ListParagraph"/>
        <w:spacing w:after="240" w:line="360" w:lineRule="auto"/>
        <w:ind w:left="0"/>
        <w:contextualSpacing w:val="0"/>
        <w:rPr>
          <w:b/>
          <w:i/>
          <w:color w:val="000000"/>
          <w:sz w:val="24"/>
          <w:szCs w:val="24"/>
        </w:rPr>
      </w:pPr>
      <w:r>
        <w:rPr>
          <w:b/>
          <w:i/>
          <w:color w:val="000000"/>
          <w:sz w:val="24"/>
          <w:szCs w:val="24"/>
        </w:rPr>
        <w:t>Detection Technique</w:t>
      </w:r>
    </w:p>
    <w:p w:rsidR="00525165" w:rsidRPr="0080416C" w:rsidRDefault="00375811" w:rsidP="0080416C">
      <w:pPr>
        <w:spacing w:after="240" w:line="360" w:lineRule="auto"/>
        <w:rPr>
          <w:sz w:val="24"/>
          <w:szCs w:val="24"/>
        </w:rPr>
      </w:pPr>
      <w:r w:rsidRPr="0080416C">
        <w:rPr>
          <w:sz w:val="24"/>
          <w:szCs w:val="24"/>
        </w:rPr>
        <w:t>Along with measurements of strain and water content, a useful method for detecting the cracks and holes would be through</w:t>
      </w:r>
      <w:r w:rsidR="0080416C" w:rsidRPr="0080416C">
        <w:rPr>
          <w:sz w:val="24"/>
          <w:szCs w:val="24"/>
        </w:rPr>
        <w:t xml:space="preserve"> a 2D-guided </w:t>
      </w:r>
      <w:r w:rsidR="00426369">
        <w:rPr>
          <w:sz w:val="24"/>
          <w:szCs w:val="24"/>
        </w:rPr>
        <w:t xml:space="preserve">ultrasonic </w:t>
      </w:r>
      <w:r w:rsidR="0080416C" w:rsidRPr="0080416C">
        <w:rPr>
          <w:sz w:val="24"/>
          <w:szCs w:val="24"/>
        </w:rPr>
        <w:t xml:space="preserve">wave scattering technique. </w:t>
      </w:r>
      <w:r w:rsidR="00AB200C">
        <w:rPr>
          <w:sz w:val="24"/>
          <w:szCs w:val="24"/>
        </w:rPr>
        <w:t xml:space="preserve">In </w:t>
      </w:r>
      <w:r w:rsidR="005A3067">
        <w:rPr>
          <w:sz w:val="24"/>
          <w:szCs w:val="24"/>
        </w:rPr>
        <w:t>this</w:t>
      </w:r>
      <w:r w:rsidR="00AB200C">
        <w:rPr>
          <w:sz w:val="24"/>
          <w:szCs w:val="24"/>
        </w:rPr>
        <w:t xml:space="preserve"> case there will be actuators sending the signals through the ground and sensors receiving the responses. </w:t>
      </w:r>
      <w:r w:rsidR="0080416C" w:rsidRPr="0080416C">
        <w:rPr>
          <w:sz w:val="24"/>
          <w:szCs w:val="24"/>
        </w:rPr>
        <w:t xml:space="preserve">The wave active sensing could be performed using piezoelectric transducers, where the </w:t>
      </w:r>
      <w:r w:rsidR="0080416C">
        <w:rPr>
          <w:sz w:val="24"/>
          <w:szCs w:val="24"/>
        </w:rPr>
        <w:t>a</w:t>
      </w:r>
      <w:r w:rsidR="00262AE2" w:rsidRPr="0080416C">
        <w:rPr>
          <w:sz w:val="24"/>
          <w:szCs w:val="24"/>
        </w:rPr>
        <w:t>mounts of each of these will be dependen</w:t>
      </w:r>
      <w:r w:rsidR="0080416C">
        <w:rPr>
          <w:sz w:val="24"/>
          <w:szCs w:val="24"/>
        </w:rPr>
        <w:t xml:space="preserve">t on size and </w:t>
      </w:r>
      <w:r w:rsidR="00262AE2" w:rsidRPr="0080416C">
        <w:rPr>
          <w:sz w:val="24"/>
          <w:szCs w:val="24"/>
        </w:rPr>
        <w:t>nature of damage</w:t>
      </w:r>
      <w:r w:rsidR="0080416C">
        <w:rPr>
          <w:sz w:val="24"/>
          <w:szCs w:val="24"/>
        </w:rPr>
        <w:t>. Then, u</w:t>
      </w:r>
      <w:r w:rsidR="0080416C" w:rsidRPr="0080416C">
        <w:rPr>
          <w:sz w:val="24"/>
          <w:szCs w:val="24"/>
        </w:rPr>
        <w:t xml:space="preserve">se of scatter matrices </w:t>
      </w:r>
      <w:r w:rsidR="0080416C">
        <w:rPr>
          <w:sz w:val="24"/>
          <w:szCs w:val="24"/>
        </w:rPr>
        <w:t>will</w:t>
      </w:r>
      <w:r w:rsidR="0080416C" w:rsidRPr="0080416C">
        <w:rPr>
          <w:sz w:val="24"/>
          <w:szCs w:val="24"/>
        </w:rPr>
        <w:t xml:space="preserve"> measure transmission-reflection re</w:t>
      </w:r>
      <w:r w:rsidR="0080416C">
        <w:rPr>
          <w:sz w:val="24"/>
          <w:szCs w:val="24"/>
        </w:rPr>
        <w:t>adings to determine crack size and form.</w:t>
      </w:r>
      <w:r w:rsidR="00426369">
        <w:rPr>
          <w:sz w:val="24"/>
          <w:szCs w:val="24"/>
        </w:rPr>
        <w:t xml:space="preserve"> This will particularly rely on baseline modeling, which </w:t>
      </w:r>
      <w:r w:rsidR="00426369">
        <w:rPr>
          <w:sz w:val="24"/>
          <w:szCs w:val="24"/>
        </w:rPr>
        <w:lastRenderedPageBreak/>
        <w:t>can be done by taking multiple baselines, building an empirical model of it, and use it for comparison to the test measurements.</w:t>
      </w:r>
    </w:p>
    <w:p w:rsidR="008D4EE0" w:rsidRPr="001D048E" w:rsidRDefault="001D048E" w:rsidP="008D4EE0">
      <w:pPr>
        <w:pStyle w:val="ListParagraph"/>
        <w:spacing w:after="240" w:line="360" w:lineRule="auto"/>
        <w:ind w:left="0"/>
        <w:contextualSpacing w:val="0"/>
        <w:rPr>
          <w:b/>
          <w:i/>
          <w:color w:val="000000"/>
          <w:sz w:val="24"/>
          <w:szCs w:val="24"/>
        </w:rPr>
      </w:pPr>
      <w:r>
        <w:rPr>
          <w:b/>
          <w:i/>
          <w:color w:val="000000"/>
          <w:sz w:val="24"/>
          <w:szCs w:val="24"/>
        </w:rPr>
        <w:t>Statistical Model and</w:t>
      </w:r>
      <w:r w:rsidR="008D4EE0" w:rsidRPr="001D048E">
        <w:rPr>
          <w:b/>
          <w:i/>
          <w:color w:val="000000"/>
          <w:sz w:val="24"/>
          <w:szCs w:val="24"/>
        </w:rPr>
        <w:t xml:space="preserve"> Establishment of Thresholds</w:t>
      </w:r>
    </w:p>
    <w:p w:rsidR="008D4EE0" w:rsidRPr="008D4EE0" w:rsidRDefault="008D4EE0" w:rsidP="008D4EE0">
      <w:pPr>
        <w:pStyle w:val="ListParagraph"/>
        <w:spacing w:after="240" w:line="360" w:lineRule="auto"/>
        <w:ind w:left="0"/>
        <w:contextualSpacing w:val="0"/>
        <w:rPr>
          <w:sz w:val="24"/>
          <w:szCs w:val="24"/>
        </w:rPr>
      </w:pPr>
      <w:r w:rsidRPr="008D4EE0">
        <w:rPr>
          <w:sz w:val="24"/>
          <w:szCs w:val="24"/>
        </w:rPr>
        <w:t>The statistical models of group classification and regression analysis can be used to analyze the damage state of the ground (the system). Group classification can be used to determine if the system is damaged, where the system is damaged, and the type of damage being experienced by the system. Because data exist monitoring the conditions of systems (the soil type, the region, the weather, the temperature, the deformation of the ground, etc.) leading up to a damage state, the data can be used as guidelines, or initial boundaries, for the classification of the state of the system.</w:t>
      </w:r>
    </w:p>
    <w:p w:rsidR="008D4EE0" w:rsidRDefault="008D4EE0" w:rsidP="008D4EE0">
      <w:pPr>
        <w:pStyle w:val="ListParagraph"/>
        <w:spacing w:after="240" w:line="360" w:lineRule="auto"/>
        <w:ind w:left="0"/>
        <w:contextualSpacing w:val="0"/>
        <w:rPr>
          <w:sz w:val="24"/>
          <w:szCs w:val="24"/>
        </w:rPr>
      </w:pPr>
      <w:r w:rsidRPr="008D4EE0">
        <w:rPr>
          <w:sz w:val="24"/>
          <w:szCs w:val="24"/>
        </w:rPr>
        <w:t>An important characteristic to keep in mind is the soil type. Different soils have different material properties that can be used to analyze and predict their behaviors under different conditions. Th</w:t>
      </w:r>
      <w:r w:rsidR="005D1DF5">
        <w:rPr>
          <w:sz w:val="24"/>
          <w:szCs w:val="24"/>
        </w:rPr>
        <w:t>e aforementioned Guatemala City sinkhole</w:t>
      </w:r>
      <w:r w:rsidRPr="008D4EE0">
        <w:rPr>
          <w:sz w:val="24"/>
          <w:szCs w:val="24"/>
        </w:rPr>
        <w:t>, for instance, occurred in part because the city “is unde</w:t>
      </w:r>
      <w:r w:rsidR="0003369E">
        <w:rPr>
          <w:sz w:val="24"/>
          <w:szCs w:val="24"/>
        </w:rPr>
        <w:t>rlayed by volcanic deposits,” [10</w:t>
      </w:r>
      <w:r w:rsidRPr="008D4EE0">
        <w:rPr>
          <w:sz w:val="24"/>
          <w:szCs w:val="24"/>
        </w:rPr>
        <w:t>]. The volcanic pumice deposits, when hit by Tropical Storm Agatha, made the ground vulnerable to erosion and the formation of sinkholes. An investigation of the water content of the soil at this time would allow one to estimate the maximum water content for soils with high levels of volcanic pumice deposits. Locations with water contents below the critical value would allow to one classify the ground as undamaged. Locations with water contents approaching the critical value would be investigated due to the possible formation of a sinkhole.</w:t>
      </w:r>
    </w:p>
    <w:p w:rsidR="0061773D" w:rsidRPr="00ED436B" w:rsidRDefault="008D4EE0" w:rsidP="00BF23A1">
      <w:pPr>
        <w:pStyle w:val="Default"/>
        <w:spacing w:after="240" w:line="360" w:lineRule="auto"/>
        <w:rPr>
          <w:rFonts w:ascii="Times New Roman" w:hAnsi="Times New Roman" w:cs="Times New Roman"/>
        </w:rPr>
      </w:pPr>
      <w:r w:rsidRPr="008D4EE0">
        <w:rPr>
          <w:rFonts w:ascii="Times New Roman" w:hAnsi="Times New Roman" w:cs="Times New Roman"/>
        </w:rPr>
        <w:t>Using existing data, initial boundaries can be set to indicate when the ground should be further investigated. Deformations or strains, pressure drops, and other characteristics can be continuously monitored and compared to critical values that classify the system as undamaged or damaged. These general, initial conditions can then be adjusted according to the incoming data specific to, not only the soil type, but the location and the local conditions. As more data are acquired, regression analysis can be used to better estimate the critical values of the system. The more conservative initial values can then be adjusted to better suit the system being monitored.</w:t>
      </w:r>
    </w:p>
    <w:p w:rsidR="00BF23A1" w:rsidRPr="001D048E" w:rsidRDefault="00BF23A1" w:rsidP="00BF23A1">
      <w:pPr>
        <w:pStyle w:val="ListParagraph"/>
        <w:spacing w:after="240" w:line="360" w:lineRule="auto"/>
        <w:ind w:left="0"/>
        <w:contextualSpacing w:val="0"/>
        <w:rPr>
          <w:b/>
          <w:i/>
          <w:color w:val="000000"/>
          <w:sz w:val="24"/>
          <w:szCs w:val="24"/>
        </w:rPr>
      </w:pPr>
      <w:r w:rsidRPr="001D048E">
        <w:rPr>
          <w:b/>
          <w:i/>
          <w:sz w:val="24"/>
          <w:szCs w:val="24"/>
        </w:rPr>
        <w:lastRenderedPageBreak/>
        <w:t>Variability and Data Normalization</w:t>
      </w:r>
    </w:p>
    <w:p w:rsidR="006B4A14" w:rsidRDefault="00FE2106" w:rsidP="00BF23A1">
      <w:pPr>
        <w:pStyle w:val="Default"/>
        <w:spacing w:after="240" w:line="360" w:lineRule="auto"/>
        <w:rPr>
          <w:rFonts w:ascii="Times New Roman" w:hAnsi="Times New Roman" w:cs="Times New Roman"/>
        </w:rPr>
      </w:pPr>
      <w:r>
        <w:rPr>
          <w:rFonts w:ascii="Times New Roman" w:hAnsi="Times New Roman" w:cs="Times New Roman"/>
        </w:rPr>
        <w:t xml:space="preserve">Processing the data requires </w:t>
      </w:r>
      <w:r w:rsidRPr="00F870B4">
        <w:rPr>
          <w:rFonts w:ascii="Times New Roman" w:hAnsi="Times New Roman" w:cs="Times New Roman"/>
        </w:rPr>
        <w:t xml:space="preserve">cleansing, normalizing, compressing and fusing. Normalization is the process of organizing </w:t>
      </w:r>
      <w:r w:rsidRPr="00820412">
        <w:rPr>
          <w:rFonts w:ascii="Times New Roman" w:hAnsi="Times New Roman" w:cs="Times New Roman"/>
          <w:color w:val="auto"/>
        </w:rPr>
        <w:t>data in a database</w:t>
      </w:r>
      <w:r>
        <w:rPr>
          <w:rFonts w:ascii="Times New Roman" w:hAnsi="Times New Roman" w:cs="Times New Roman"/>
          <w:color w:val="auto"/>
        </w:rPr>
        <w:t>. Without</w:t>
      </w:r>
      <w:r w:rsidRPr="00820412">
        <w:rPr>
          <w:rFonts w:ascii="Times New Roman" w:hAnsi="Times New Roman" w:cs="Times New Roman"/>
          <w:color w:val="auto"/>
          <w:lang w:val="en"/>
        </w:rPr>
        <w:t xml:space="preserve"> </w:t>
      </w:r>
      <w:r>
        <w:rPr>
          <w:rFonts w:ascii="Times New Roman" w:hAnsi="Times New Roman" w:cs="Times New Roman"/>
          <w:color w:val="auto"/>
          <w:lang w:val="en"/>
        </w:rPr>
        <w:t>it</w:t>
      </w:r>
      <w:r w:rsidRPr="00820412">
        <w:rPr>
          <w:rFonts w:ascii="Times New Roman" w:hAnsi="Times New Roman" w:cs="Times New Roman"/>
          <w:color w:val="auto"/>
          <w:lang w:val="en"/>
        </w:rPr>
        <w:t xml:space="preserve">, </w:t>
      </w:r>
      <w:r>
        <w:rPr>
          <w:rFonts w:ascii="Times New Roman" w:hAnsi="Times New Roman" w:cs="Times New Roman"/>
          <w:color w:val="auto"/>
          <w:lang w:val="en"/>
        </w:rPr>
        <w:t xml:space="preserve">the </w:t>
      </w:r>
      <w:r w:rsidRPr="00820412">
        <w:rPr>
          <w:rFonts w:ascii="Times New Roman" w:hAnsi="Times New Roman" w:cs="Times New Roman"/>
          <w:color w:val="auto"/>
          <w:lang w:val="en"/>
        </w:rPr>
        <w:t>databas</w:t>
      </w:r>
      <w:r>
        <w:rPr>
          <w:rFonts w:ascii="Times New Roman" w:hAnsi="Times New Roman" w:cs="Times New Roman"/>
          <w:color w:val="auto"/>
          <w:lang w:val="en"/>
        </w:rPr>
        <w:t>e system</w:t>
      </w:r>
      <w:r w:rsidRPr="00820412">
        <w:rPr>
          <w:rFonts w:ascii="Times New Roman" w:hAnsi="Times New Roman" w:cs="Times New Roman"/>
          <w:color w:val="auto"/>
          <w:lang w:val="en"/>
        </w:rPr>
        <w:t xml:space="preserve"> can be inaccurate, slow, and inefficient, and the</w:t>
      </w:r>
      <w:r>
        <w:rPr>
          <w:rFonts w:ascii="Times New Roman" w:hAnsi="Times New Roman" w:cs="Times New Roman"/>
          <w:color w:val="auto"/>
          <w:lang w:val="en"/>
        </w:rPr>
        <w:t>y might not produce the data that is</w:t>
      </w:r>
      <w:r w:rsidRPr="00820412">
        <w:rPr>
          <w:rFonts w:ascii="Times New Roman" w:hAnsi="Times New Roman" w:cs="Times New Roman"/>
          <w:color w:val="auto"/>
          <w:lang w:val="en"/>
        </w:rPr>
        <w:t xml:space="preserve"> expected</w:t>
      </w:r>
      <w:r w:rsidRPr="00820412">
        <w:rPr>
          <w:rFonts w:ascii="Times New Roman" w:hAnsi="Times New Roman" w:cs="Times New Roman"/>
          <w:color w:val="auto"/>
        </w:rPr>
        <w:t>. In the real world, this is vital when dealing with variabilities in the acquisition of data</w:t>
      </w:r>
      <w:r>
        <w:rPr>
          <w:rFonts w:ascii="Times New Roman" w:hAnsi="Times New Roman" w:cs="Times New Roman"/>
          <w:color w:val="auto"/>
        </w:rPr>
        <w:t>, particularly for studying cracking and failures in the ground</w:t>
      </w:r>
      <w:r w:rsidRPr="00820412">
        <w:rPr>
          <w:rFonts w:ascii="Times New Roman" w:hAnsi="Times New Roman" w:cs="Times New Roman"/>
          <w:color w:val="auto"/>
        </w:rPr>
        <w:t xml:space="preserve">. Much of the daily variability for this case will be as a result of the environmental conditions like temperature and humidity, as well as extraneous loading sources from traffic and operation of equipment. It </w:t>
      </w:r>
      <w:r w:rsidRPr="00F870B4">
        <w:rPr>
          <w:rFonts w:ascii="Times New Roman" w:hAnsi="Times New Roman" w:cs="Times New Roman"/>
        </w:rPr>
        <w:t xml:space="preserve">may be likely </w:t>
      </w:r>
      <w:r>
        <w:rPr>
          <w:rFonts w:ascii="Times New Roman" w:hAnsi="Times New Roman" w:cs="Times New Roman"/>
        </w:rPr>
        <w:t xml:space="preserve">in this case </w:t>
      </w:r>
      <w:r w:rsidRPr="00F870B4">
        <w:rPr>
          <w:rFonts w:ascii="Times New Roman" w:hAnsi="Times New Roman" w:cs="Times New Roman"/>
        </w:rPr>
        <w:t>that damaged readings will</w:t>
      </w:r>
      <w:r>
        <w:rPr>
          <w:rFonts w:ascii="Times New Roman" w:hAnsi="Times New Roman" w:cs="Times New Roman"/>
        </w:rPr>
        <w:t xml:space="preserve"> not fall within the undamaged feature distribution as a function of an environmental parameter like temperature or humidity. Therefore, the studied environmental variable will likely not be necessary, and parametric modeling may be especially difficult.</w:t>
      </w:r>
    </w:p>
    <w:p w:rsidR="006B4A14" w:rsidRDefault="006B4A14" w:rsidP="00BF23A1">
      <w:pPr>
        <w:pStyle w:val="Default"/>
        <w:spacing w:after="240" w:line="360" w:lineRule="auto"/>
        <w:rPr>
          <w:rFonts w:ascii="Times New Roman" w:hAnsi="Times New Roman" w:cs="Times New Roman"/>
        </w:rPr>
      </w:pPr>
      <w:r>
        <w:rPr>
          <w:rFonts w:ascii="Times New Roman" w:hAnsi="Times New Roman" w:cs="Times New Roman"/>
        </w:rPr>
        <w:t xml:space="preserve">A good </w:t>
      </w:r>
      <w:r w:rsidRPr="00536EBA">
        <w:rPr>
          <w:rFonts w:ascii="Times New Roman" w:hAnsi="Times New Roman" w:cs="Times New Roman"/>
          <w:color w:val="auto"/>
        </w:rPr>
        <w:t xml:space="preserve">approach that can be implemented for this system however is the use of </w:t>
      </w:r>
      <w:r w:rsidR="00536EBA" w:rsidRPr="00536EBA">
        <w:rPr>
          <w:rFonts w:ascii="Times New Roman" w:hAnsi="Times New Roman" w:cs="Times New Roman"/>
          <w:color w:val="auto"/>
        </w:rPr>
        <w:t xml:space="preserve">look-up table </w:t>
      </w:r>
      <w:r w:rsidR="00536EBA" w:rsidRPr="006A091D">
        <w:rPr>
          <w:rFonts w:ascii="Times New Roman" w:hAnsi="Times New Roman" w:cs="Times New Roman"/>
          <w:color w:val="auto"/>
        </w:rPr>
        <w:t>technique</w:t>
      </w:r>
      <w:r w:rsidRPr="006A091D">
        <w:rPr>
          <w:rFonts w:ascii="Times New Roman" w:hAnsi="Times New Roman" w:cs="Times New Roman"/>
          <w:color w:val="auto"/>
        </w:rPr>
        <w:t>.</w:t>
      </w:r>
      <w:r w:rsidR="00536EBA" w:rsidRPr="006A091D">
        <w:rPr>
          <w:rFonts w:ascii="Times New Roman" w:hAnsi="Times New Roman" w:cs="Times New Roman"/>
          <w:color w:val="auto"/>
        </w:rPr>
        <w:t xml:space="preserve"> This is because of the fact that sinkholes and their signs of damage can occur </w:t>
      </w:r>
      <w:r w:rsidR="00A93E0F">
        <w:rPr>
          <w:rFonts w:ascii="Times New Roman" w:hAnsi="Times New Roman" w:cs="Times New Roman"/>
          <w:color w:val="auto"/>
        </w:rPr>
        <w:t xml:space="preserve">spontaneous and </w:t>
      </w:r>
      <w:r w:rsidR="00536EBA" w:rsidRPr="006A091D">
        <w:rPr>
          <w:rFonts w:ascii="Times New Roman" w:hAnsi="Times New Roman" w:cs="Times New Roman"/>
          <w:color w:val="auto"/>
        </w:rPr>
        <w:t>at random, and</w:t>
      </w:r>
      <w:r w:rsidR="006A091D" w:rsidRPr="006A091D">
        <w:rPr>
          <w:rFonts w:ascii="Times New Roman" w:hAnsi="Times New Roman" w:cs="Times New Roman"/>
          <w:color w:val="auto"/>
        </w:rPr>
        <w:t xml:space="preserve"> may be</w:t>
      </w:r>
      <w:r w:rsidR="00536EBA" w:rsidRPr="006A091D">
        <w:rPr>
          <w:rFonts w:ascii="Times New Roman" w:hAnsi="Times New Roman" w:cs="Times New Roman"/>
          <w:color w:val="auto"/>
        </w:rPr>
        <w:t xml:space="preserve"> hard to </w:t>
      </w:r>
      <w:r w:rsidR="00536EBA" w:rsidRPr="00A93E0F">
        <w:rPr>
          <w:rFonts w:ascii="Times New Roman" w:hAnsi="Times New Roman" w:cs="Times New Roman"/>
          <w:color w:val="auto"/>
        </w:rPr>
        <w:t>correlate with the effect of ambient variations.</w:t>
      </w:r>
      <w:r w:rsidRPr="00A93E0F">
        <w:rPr>
          <w:rFonts w:ascii="Times New Roman" w:hAnsi="Times New Roman" w:cs="Times New Roman"/>
          <w:color w:val="auto"/>
        </w:rPr>
        <w:t xml:space="preserve"> </w:t>
      </w:r>
      <w:r w:rsidR="00A93E0F" w:rsidRPr="00A93E0F">
        <w:rPr>
          <w:rFonts w:ascii="Times New Roman" w:hAnsi="Times New Roman" w:cs="Times New Roman"/>
          <w:color w:val="auto"/>
        </w:rPr>
        <w:t>R</w:t>
      </w:r>
      <w:r w:rsidRPr="00A93E0F">
        <w:rPr>
          <w:rFonts w:ascii="Times New Roman" w:hAnsi="Times New Roman" w:cs="Times New Roman"/>
          <w:color w:val="auto"/>
        </w:rPr>
        <w:t>egression models and group classification</w:t>
      </w:r>
      <w:r w:rsidR="00A93E0F" w:rsidRPr="00A93E0F">
        <w:rPr>
          <w:rFonts w:ascii="Times New Roman" w:hAnsi="Times New Roman" w:cs="Times New Roman"/>
          <w:color w:val="auto"/>
        </w:rPr>
        <w:t xml:space="preserve"> </w:t>
      </w:r>
      <w:r w:rsidR="002C0F46">
        <w:rPr>
          <w:rFonts w:ascii="Times New Roman" w:hAnsi="Times New Roman" w:cs="Times New Roman"/>
          <w:color w:val="auto"/>
        </w:rPr>
        <w:t xml:space="preserve">via statistical testing </w:t>
      </w:r>
      <w:r w:rsidR="00A93E0F" w:rsidRPr="00A93E0F">
        <w:rPr>
          <w:rFonts w:ascii="Times New Roman" w:hAnsi="Times New Roman" w:cs="Times New Roman"/>
          <w:color w:val="auto"/>
        </w:rPr>
        <w:t>can be developed</w:t>
      </w:r>
      <w:r w:rsidRPr="00A93E0F">
        <w:rPr>
          <w:rFonts w:ascii="Times New Roman" w:hAnsi="Times New Roman" w:cs="Times New Roman"/>
          <w:color w:val="auto"/>
        </w:rPr>
        <w:t xml:space="preserve">, a good option knowing the complexities of the variabilities of such an environment. </w:t>
      </w:r>
      <w:r w:rsidR="00536EBA" w:rsidRPr="00A93E0F">
        <w:rPr>
          <w:rFonts w:ascii="Times New Roman" w:hAnsi="Times New Roman" w:cs="Times New Roman"/>
          <w:color w:val="auto"/>
        </w:rPr>
        <w:t xml:space="preserve">Use of machine learning </w:t>
      </w:r>
      <w:r w:rsidR="005A3067">
        <w:rPr>
          <w:rFonts w:ascii="Times New Roman" w:hAnsi="Times New Roman" w:cs="Times New Roman"/>
          <w:color w:val="auto"/>
        </w:rPr>
        <w:t>however</w:t>
      </w:r>
      <w:r w:rsidR="0023590D">
        <w:rPr>
          <w:rFonts w:ascii="Times New Roman" w:hAnsi="Times New Roman" w:cs="Times New Roman"/>
          <w:color w:val="auto"/>
        </w:rPr>
        <w:t xml:space="preserve"> </w:t>
      </w:r>
      <w:r w:rsidR="00536EBA" w:rsidRPr="00A93E0F">
        <w:rPr>
          <w:rFonts w:ascii="Times New Roman" w:hAnsi="Times New Roman" w:cs="Times New Roman"/>
          <w:color w:val="auto"/>
        </w:rPr>
        <w:t>may be tough</w:t>
      </w:r>
      <w:r w:rsidR="00A93E0F" w:rsidRPr="00A93E0F">
        <w:rPr>
          <w:rFonts w:ascii="Times New Roman" w:hAnsi="Times New Roman" w:cs="Times New Roman"/>
          <w:color w:val="auto"/>
        </w:rPr>
        <w:t xml:space="preserve"> in itself too due to this randomness of changes and the </w:t>
      </w:r>
      <w:r w:rsidR="005A3067" w:rsidRPr="00A93E0F">
        <w:rPr>
          <w:rFonts w:ascii="Times New Roman" w:hAnsi="Times New Roman" w:cs="Times New Roman"/>
          <w:color w:val="auto"/>
        </w:rPr>
        <w:t>difficulty</w:t>
      </w:r>
      <w:r w:rsidR="00A93E0F" w:rsidRPr="00A93E0F">
        <w:rPr>
          <w:rFonts w:ascii="Times New Roman" w:hAnsi="Times New Roman" w:cs="Times New Roman"/>
          <w:color w:val="auto"/>
        </w:rPr>
        <w:t xml:space="preserve"> to develop an algorithm to evolve by analyzing the training data</w:t>
      </w:r>
      <w:r w:rsidR="00536EBA" w:rsidRPr="00A93E0F">
        <w:rPr>
          <w:rFonts w:ascii="Times New Roman" w:hAnsi="Times New Roman" w:cs="Times New Roman"/>
          <w:color w:val="auto"/>
        </w:rPr>
        <w:t xml:space="preserve">. </w:t>
      </w:r>
      <w:r w:rsidRPr="00A93E0F">
        <w:rPr>
          <w:rFonts w:ascii="Times New Roman" w:hAnsi="Times New Roman" w:cs="Times New Roman"/>
          <w:color w:val="auto"/>
        </w:rPr>
        <w:t xml:space="preserve">To </w:t>
      </w:r>
      <w:r>
        <w:rPr>
          <w:rFonts w:ascii="Times New Roman" w:hAnsi="Times New Roman" w:cs="Times New Roman"/>
        </w:rPr>
        <w:t>also eliminate the need for utilizing training data</w:t>
      </w:r>
      <w:r w:rsidR="00536EBA">
        <w:rPr>
          <w:rFonts w:ascii="Times New Roman" w:hAnsi="Times New Roman" w:cs="Times New Roman"/>
        </w:rPr>
        <w:t xml:space="preserve">, which is </w:t>
      </w:r>
      <w:r w:rsidR="004866C7">
        <w:rPr>
          <w:rFonts w:ascii="Times New Roman" w:hAnsi="Times New Roman" w:cs="Times New Roman"/>
        </w:rPr>
        <w:t xml:space="preserve">possible to also be </w:t>
      </w:r>
      <w:r w:rsidR="00A93E0F">
        <w:rPr>
          <w:rFonts w:ascii="Times New Roman" w:hAnsi="Times New Roman" w:cs="Times New Roman"/>
        </w:rPr>
        <w:t xml:space="preserve">heavily affected </w:t>
      </w:r>
      <w:r w:rsidR="0023590D">
        <w:rPr>
          <w:rFonts w:ascii="Times New Roman" w:hAnsi="Times New Roman" w:cs="Times New Roman"/>
        </w:rPr>
        <w:t xml:space="preserve">by </w:t>
      </w:r>
      <w:r w:rsidR="002C0F46">
        <w:rPr>
          <w:rFonts w:ascii="Times New Roman" w:hAnsi="Times New Roman" w:cs="Times New Roman"/>
        </w:rPr>
        <w:t>this as well as</w:t>
      </w:r>
      <w:r w:rsidR="004866C7">
        <w:rPr>
          <w:rFonts w:ascii="Times New Roman" w:hAnsi="Times New Roman" w:cs="Times New Roman"/>
        </w:rPr>
        <w:t xml:space="preserve"> </w:t>
      </w:r>
      <w:r w:rsidR="00A93E0F">
        <w:rPr>
          <w:rFonts w:ascii="Times New Roman" w:hAnsi="Times New Roman" w:cs="Times New Roman"/>
        </w:rPr>
        <w:t>multiple variable variations</w:t>
      </w:r>
      <w:r>
        <w:rPr>
          <w:rFonts w:ascii="Times New Roman" w:hAnsi="Times New Roman" w:cs="Times New Roman"/>
        </w:rPr>
        <w:t>, the use of modified testing procedures can further be used</w:t>
      </w:r>
      <w:r w:rsidR="002C0F46">
        <w:rPr>
          <w:rFonts w:ascii="Times New Roman" w:hAnsi="Times New Roman" w:cs="Times New Roman"/>
        </w:rPr>
        <w:t xml:space="preserve"> as well, where</w:t>
      </w:r>
      <w:r w:rsidR="00AE4F48">
        <w:rPr>
          <w:rFonts w:ascii="Times New Roman" w:hAnsi="Times New Roman" w:cs="Times New Roman"/>
        </w:rPr>
        <w:t xml:space="preserve"> there is a change in when data from each signal is trained and tested within the testing procedure.</w:t>
      </w:r>
    </w:p>
    <w:p w:rsidR="00BF23A1" w:rsidRDefault="00FE2106" w:rsidP="00BF23A1">
      <w:pPr>
        <w:pStyle w:val="Default"/>
        <w:spacing w:after="240" w:line="360" w:lineRule="auto"/>
        <w:rPr>
          <w:rFonts w:ascii="Times New Roman" w:hAnsi="Times New Roman" w:cs="Times New Roman"/>
        </w:rPr>
      </w:pPr>
      <w:r>
        <w:rPr>
          <w:rFonts w:ascii="Times New Roman" w:hAnsi="Times New Roman" w:cs="Times New Roman"/>
        </w:rPr>
        <w:t>The variable reduction technique that would be best for normalizing the data is through Principal Component Analysis, or PCA. This is best since it will likely be a large sample procedure with high correlated variables in this analysis, and we would want to reduce the numbe</w:t>
      </w:r>
      <w:r w:rsidR="000D5D9F">
        <w:rPr>
          <w:rFonts w:ascii="Times New Roman" w:hAnsi="Times New Roman" w:cs="Times New Roman"/>
        </w:rPr>
        <w:t>r of such observed variables</w:t>
      </w:r>
      <w:r w:rsidR="0003369E">
        <w:rPr>
          <w:rFonts w:ascii="Times New Roman" w:hAnsi="Times New Roman" w:cs="Times New Roman"/>
        </w:rPr>
        <w:t xml:space="preserve"> [11]</w:t>
      </w:r>
      <w:r w:rsidR="006F0966">
        <w:rPr>
          <w:rFonts w:ascii="Times New Roman" w:hAnsi="Times New Roman" w:cs="Times New Roman"/>
        </w:rPr>
        <w:t xml:space="preserve">. This is also good for classifying the data as rank state vectors. </w:t>
      </w:r>
      <w:r>
        <w:rPr>
          <w:rFonts w:ascii="Times New Roman" w:hAnsi="Times New Roman" w:cs="Times New Roman"/>
        </w:rPr>
        <w:t xml:space="preserve">Exploratory Factor Analysis (EFA) may also suffice, seeing it is not </w:t>
      </w:r>
      <w:r>
        <w:rPr>
          <w:rFonts w:ascii="Times New Roman" w:hAnsi="Times New Roman" w:cs="Times New Roman"/>
        </w:rPr>
        <w:lastRenderedPageBreak/>
        <w:t>much different, however with PCA there is an advantage of having an analytical solution and is more common and simpler to utilize.</w:t>
      </w:r>
    </w:p>
    <w:p w:rsidR="00FE2106" w:rsidRPr="001D048E" w:rsidRDefault="00FE2106" w:rsidP="00FE2106">
      <w:pPr>
        <w:pStyle w:val="ListParagraph"/>
        <w:spacing w:after="240" w:line="360" w:lineRule="auto"/>
        <w:ind w:left="0"/>
        <w:contextualSpacing w:val="0"/>
        <w:rPr>
          <w:b/>
          <w:i/>
          <w:color w:val="000000"/>
          <w:sz w:val="24"/>
          <w:szCs w:val="24"/>
        </w:rPr>
      </w:pPr>
      <w:r w:rsidRPr="001D048E">
        <w:rPr>
          <w:b/>
          <w:i/>
          <w:color w:val="000000"/>
          <w:sz w:val="24"/>
          <w:szCs w:val="24"/>
        </w:rPr>
        <w:t>Training of Models</w:t>
      </w:r>
    </w:p>
    <w:p w:rsidR="00FE2106" w:rsidRPr="00FE2106" w:rsidRDefault="00FE2106" w:rsidP="00BF23A1">
      <w:pPr>
        <w:pStyle w:val="Default"/>
        <w:spacing w:after="240" w:line="360" w:lineRule="auto"/>
        <w:rPr>
          <w:rFonts w:ascii="Times New Roman" w:hAnsi="Times New Roman" w:cs="Times New Roman"/>
        </w:rPr>
      </w:pPr>
      <w:r w:rsidRPr="00FE2106">
        <w:rPr>
          <w:rFonts w:ascii="Times New Roman" w:hAnsi="Times New Roman" w:cs="Times New Roman"/>
        </w:rPr>
        <w:t>A Levenberg-Marquardt back-propagation algorithm can be utilized to train the network, which is good for non-linear least squares fitting. Several trainings with different initial conditions can be performed to ensure that the global minimum is to be achieved.</w:t>
      </w:r>
    </w:p>
    <w:p w:rsidR="00F708A1" w:rsidRPr="00F153AA" w:rsidRDefault="001D048E" w:rsidP="00EB325C">
      <w:pPr>
        <w:pStyle w:val="ListParagraph"/>
        <w:spacing w:after="240" w:line="360" w:lineRule="auto"/>
        <w:ind w:left="0"/>
        <w:contextualSpacing w:val="0"/>
        <w:rPr>
          <w:b/>
          <w:sz w:val="24"/>
          <w:szCs w:val="24"/>
        </w:rPr>
      </w:pPr>
      <w:r w:rsidRPr="00F153AA">
        <w:rPr>
          <w:b/>
          <w:sz w:val="24"/>
          <w:szCs w:val="24"/>
        </w:rPr>
        <w:t>CHALLENGES AND</w:t>
      </w:r>
      <w:r w:rsidR="00F708A1" w:rsidRPr="00F153AA">
        <w:rPr>
          <w:b/>
          <w:sz w:val="24"/>
          <w:szCs w:val="24"/>
        </w:rPr>
        <w:t xml:space="preserve"> ISSUES</w:t>
      </w:r>
    </w:p>
    <w:p w:rsidR="00A7596A" w:rsidRPr="00A7596A" w:rsidRDefault="00F153AA" w:rsidP="00F708A1">
      <w:pPr>
        <w:pStyle w:val="ListParagraph"/>
        <w:spacing w:after="240" w:line="360" w:lineRule="auto"/>
        <w:ind w:left="0"/>
        <w:contextualSpacing w:val="0"/>
        <w:rPr>
          <w:b/>
          <w:color w:val="000000"/>
          <w:sz w:val="24"/>
          <w:szCs w:val="24"/>
        </w:rPr>
      </w:pPr>
      <w:r w:rsidRPr="00F153AA">
        <w:rPr>
          <w:sz w:val="24"/>
          <w:szCs w:val="24"/>
        </w:rPr>
        <w:t>In addition to the</w:t>
      </w:r>
      <w:r w:rsidR="00A7596A" w:rsidRPr="00F153AA">
        <w:rPr>
          <w:sz w:val="24"/>
          <w:szCs w:val="24"/>
        </w:rPr>
        <w:t xml:space="preserve"> challenges involved in determining t</w:t>
      </w:r>
      <w:r w:rsidRPr="00F153AA">
        <w:rPr>
          <w:sz w:val="24"/>
          <w:szCs w:val="24"/>
        </w:rPr>
        <w:t>he best damage detection method and the features to utilize</w:t>
      </w:r>
      <w:r w:rsidR="00A7596A" w:rsidRPr="00F153AA">
        <w:rPr>
          <w:sz w:val="24"/>
          <w:szCs w:val="24"/>
        </w:rPr>
        <w:t xml:space="preserve">, there are </w:t>
      </w:r>
      <w:r>
        <w:rPr>
          <w:sz w:val="24"/>
          <w:szCs w:val="24"/>
        </w:rPr>
        <w:t>also</w:t>
      </w:r>
      <w:r w:rsidRPr="00F153AA">
        <w:rPr>
          <w:sz w:val="24"/>
          <w:szCs w:val="24"/>
        </w:rPr>
        <w:t xml:space="preserve"> </w:t>
      </w:r>
      <w:r>
        <w:rPr>
          <w:sz w:val="24"/>
          <w:szCs w:val="24"/>
        </w:rPr>
        <w:t>those</w:t>
      </w:r>
      <w:r w:rsidRPr="00F153AA">
        <w:rPr>
          <w:sz w:val="24"/>
          <w:szCs w:val="24"/>
        </w:rPr>
        <w:t xml:space="preserve"> </w:t>
      </w:r>
      <w:r w:rsidR="00A7596A" w:rsidRPr="00F153AA">
        <w:rPr>
          <w:sz w:val="24"/>
          <w:szCs w:val="24"/>
        </w:rPr>
        <w:t xml:space="preserve">that must be considered </w:t>
      </w:r>
      <w:r>
        <w:rPr>
          <w:sz w:val="24"/>
          <w:szCs w:val="24"/>
        </w:rPr>
        <w:t xml:space="preserve">in this SHM system design </w:t>
      </w:r>
      <w:r w:rsidRPr="00F153AA">
        <w:rPr>
          <w:sz w:val="24"/>
          <w:szCs w:val="24"/>
        </w:rPr>
        <w:t xml:space="preserve">such as economic </w:t>
      </w:r>
      <w:r w:rsidR="00A7596A" w:rsidRPr="00F153AA">
        <w:rPr>
          <w:sz w:val="24"/>
          <w:szCs w:val="24"/>
        </w:rPr>
        <w:t xml:space="preserve">pressures, liability, </w:t>
      </w:r>
      <w:r w:rsidR="005A3067" w:rsidRPr="00F153AA">
        <w:rPr>
          <w:sz w:val="24"/>
          <w:szCs w:val="24"/>
        </w:rPr>
        <w:t>and the</w:t>
      </w:r>
      <w:r w:rsidR="00A7596A" w:rsidRPr="00F153AA">
        <w:rPr>
          <w:sz w:val="24"/>
          <w:szCs w:val="24"/>
        </w:rPr>
        <w:t xml:space="preserve"> effects of false indications of damage, hardware/software integration, and system verification.</w:t>
      </w:r>
    </w:p>
    <w:p w:rsidR="00F708A1" w:rsidRPr="001D048E" w:rsidRDefault="00F708A1" w:rsidP="00F708A1">
      <w:pPr>
        <w:pStyle w:val="ListParagraph"/>
        <w:spacing w:after="240" w:line="360" w:lineRule="auto"/>
        <w:ind w:left="0"/>
        <w:contextualSpacing w:val="0"/>
        <w:rPr>
          <w:b/>
          <w:i/>
          <w:color w:val="000000"/>
          <w:sz w:val="24"/>
          <w:szCs w:val="24"/>
        </w:rPr>
      </w:pPr>
      <w:r w:rsidRPr="001D048E">
        <w:rPr>
          <w:b/>
          <w:i/>
          <w:color w:val="000000"/>
          <w:sz w:val="24"/>
          <w:szCs w:val="24"/>
        </w:rPr>
        <w:t>Economic Pressures</w:t>
      </w:r>
      <w:r w:rsidR="001D048E">
        <w:rPr>
          <w:b/>
          <w:i/>
          <w:color w:val="000000"/>
          <w:sz w:val="24"/>
          <w:szCs w:val="24"/>
        </w:rPr>
        <w:t xml:space="preserve"> – Installation and</w:t>
      </w:r>
      <w:r w:rsidR="001B56B7" w:rsidRPr="001D048E">
        <w:rPr>
          <w:b/>
          <w:i/>
          <w:color w:val="000000"/>
          <w:sz w:val="24"/>
          <w:szCs w:val="24"/>
        </w:rPr>
        <w:t xml:space="preserve"> Maintenance</w:t>
      </w:r>
    </w:p>
    <w:p w:rsidR="00F708A1" w:rsidRPr="00F26EE4" w:rsidRDefault="00AE0C17" w:rsidP="00F708A1">
      <w:pPr>
        <w:pStyle w:val="Default"/>
        <w:spacing w:after="240" w:line="360" w:lineRule="auto"/>
        <w:rPr>
          <w:rFonts w:ascii="Times New Roman" w:hAnsi="Times New Roman" w:cs="Times New Roman"/>
          <w:i/>
        </w:rPr>
      </w:pPr>
      <w:r>
        <w:rPr>
          <w:rFonts w:ascii="Times New Roman" w:hAnsi="Times New Roman" w:cs="Times New Roman"/>
          <w:i/>
        </w:rPr>
        <w:t xml:space="preserve">Ground/Asphalt </w:t>
      </w:r>
      <w:r w:rsidR="00F26EE4" w:rsidRPr="00F26EE4">
        <w:rPr>
          <w:rFonts w:ascii="Times New Roman" w:hAnsi="Times New Roman" w:cs="Times New Roman"/>
          <w:i/>
        </w:rPr>
        <w:t>Embedding</w:t>
      </w:r>
      <w:r w:rsidR="001D048E">
        <w:rPr>
          <w:rFonts w:ascii="Times New Roman" w:hAnsi="Times New Roman" w:cs="Times New Roman"/>
          <w:i/>
        </w:rPr>
        <w:t xml:space="preserve"> and</w:t>
      </w:r>
      <w:r w:rsidR="00F26EE4">
        <w:rPr>
          <w:rFonts w:ascii="Times New Roman" w:hAnsi="Times New Roman" w:cs="Times New Roman"/>
          <w:i/>
        </w:rPr>
        <w:t xml:space="preserve"> Concrete Bonding</w:t>
      </w:r>
    </w:p>
    <w:p w:rsidR="004E2FDE" w:rsidRDefault="00CD5C9D" w:rsidP="00F708A1">
      <w:pPr>
        <w:pStyle w:val="Default"/>
        <w:spacing w:after="240" w:line="360" w:lineRule="auto"/>
        <w:rPr>
          <w:rFonts w:ascii="Times New Roman" w:hAnsi="Times New Roman" w:cs="Times New Roman"/>
        </w:rPr>
      </w:pPr>
      <w:r>
        <w:rPr>
          <w:rFonts w:ascii="Times New Roman" w:hAnsi="Times New Roman" w:cs="Times New Roman"/>
        </w:rPr>
        <w:t>Ground staking</w:t>
      </w:r>
      <w:r w:rsidR="00D02BC9">
        <w:rPr>
          <w:rFonts w:ascii="Times New Roman" w:hAnsi="Times New Roman" w:cs="Times New Roman"/>
        </w:rPr>
        <w:t>, digging</w:t>
      </w:r>
      <w:r>
        <w:rPr>
          <w:rFonts w:ascii="Times New Roman" w:hAnsi="Times New Roman" w:cs="Times New Roman"/>
        </w:rPr>
        <w:t xml:space="preserve"> </w:t>
      </w:r>
      <w:r w:rsidR="00D02BC9">
        <w:rPr>
          <w:rFonts w:ascii="Times New Roman" w:hAnsi="Times New Roman" w:cs="Times New Roman"/>
        </w:rPr>
        <w:t xml:space="preserve">or embedding </w:t>
      </w:r>
      <w:r>
        <w:rPr>
          <w:rFonts w:ascii="Times New Roman" w:hAnsi="Times New Roman" w:cs="Times New Roman"/>
        </w:rPr>
        <w:t xml:space="preserve">the circuits and battery packs into the ground </w:t>
      </w:r>
      <w:r w:rsidR="00D02BC9">
        <w:rPr>
          <w:rFonts w:ascii="Times New Roman" w:hAnsi="Times New Roman" w:cs="Times New Roman"/>
        </w:rPr>
        <w:t xml:space="preserve">surface layer </w:t>
      </w:r>
      <w:r>
        <w:rPr>
          <w:rFonts w:ascii="Times New Roman" w:hAnsi="Times New Roman" w:cs="Times New Roman"/>
        </w:rPr>
        <w:t>would be both the most economical and reliable method for securing the SHM system to the ground</w:t>
      </w:r>
      <w:r w:rsidR="004E2FDE">
        <w:rPr>
          <w:rFonts w:ascii="Times New Roman" w:hAnsi="Times New Roman" w:cs="Times New Roman"/>
        </w:rPr>
        <w:t>, especially for ensuring ease of access and minimal re-construction costs</w:t>
      </w:r>
      <w:r>
        <w:rPr>
          <w:rFonts w:ascii="Times New Roman" w:hAnsi="Times New Roman" w:cs="Times New Roman"/>
        </w:rPr>
        <w:t xml:space="preserve">. </w:t>
      </w:r>
      <w:r w:rsidR="004E2FDE">
        <w:rPr>
          <w:rFonts w:ascii="Times New Roman" w:hAnsi="Times New Roman" w:cs="Times New Roman"/>
        </w:rPr>
        <w:t>However</w:t>
      </w:r>
      <w:r w:rsidR="00446150">
        <w:rPr>
          <w:rFonts w:ascii="Times New Roman" w:hAnsi="Times New Roman" w:cs="Times New Roman"/>
        </w:rPr>
        <w:t>,</w:t>
      </w:r>
      <w:r w:rsidR="004E2FDE">
        <w:rPr>
          <w:rFonts w:ascii="Times New Roman" w:hAnsi="Times New Roman" w:cs="Times New Roman"/>
        </w:rPr>
        <w:t xml:space="preserve"> in many urban environments such as largely populated cities, much of the ground is covered with </w:t>
      </w:r>
      <w:r w:rsidR="00446150">
        <w:rPr>
          <w:rFonts w:ascii="Times New Roman" w:hAnsi="Times New Roman" w:cs="Times New Roman"/>
        </w:rPr>
        <w:t>asphalt</w:t>
      </w:r>
      <w:r w:rsidR="004E2FDE">
        <w:rPr>
          <w:rFonts w:ascii="Times New Roman" w:hAnsi="Times New Roman" w:cs="Times New Roman"/>
        </w:rPr>
        <w:t xml:space="preserve"> or concrete. Therefore, e</w:t>
      </w:r>
      <w:r w:rsidR="00F26EE4">
        <w:rPr>
          <w:rFonts w:ascii="Times New Roman" w:hAnsi="Times New Roman" w:cs="Times New Roman"/>
        </w:rPr>
        <w:t xml:space="preserve">mbedding the circuits and battery packs within the </w:t>
      </w:r>
      <w:r w:rsidR="00AE0C17">
        <w:rPr>
          <w:rFonts w:ascii="Times New Roman" w:hAnsi="Times New Roman" w:cs="Times New Roman"/>
        </w:rPr>
        <w:t>concrete</w:t>
      </w:r>
      <w:r>
        <w:rPr>
          <w:rFonts w:ascii="Times New Roman" w:hAnsi="Times New Roman" w:cs="Times New Roman"/>
        </w:rPr>
        <w:t xml:space="preserve"> base</w:t>
      </w:r>
      <w:r w:rsidR="00F26EE4">
        <w:rPr>
          <w:rFonts w:ascii="Times New Roman" w:hAnsi="Times New Roman" w:cs="Times New Roman"/>
        </w:rPr>
        <w:t xml:space="preserve"> </w:t>
      </w:r>
      <w:r w:rsidR="00D02BC9">
        <w:rPr>
          <w:rFonts w:ascii="Times New Roman" w:hAnsi="Times New Roman" w:cs="Times New Roman"/>
        </w:rPr>
        <w:t xml:space="preserve">layer </w:t>
      </w:r>
      <w:r w:rsidR="004E2FDE">
        <w:rPr>
          <w:rFonts w:ascii="Times New Roman" w:hAnsi="Times New Roman" w:cs="Times New Roman"/>
        </w:rPr>
        <w:t xml:space="preserve">is another effective and economical method, assuming minimal need of maintaining them constantly. However, the only problem here is the lack in ease of access and </w:t>
      </w:r>
      <w:r w:rsidR="00D02BC9">
        <w:rPr>
          <w:rFonts w:ascii="Times New Roman" w:hAnsi="Times New Roman" w:cs="Times New Roman"/>
        </w:rPr>
        <w:t xml:space="preserve">having to provide the </w:t>
      </w:r>
      <w:r w:rsidR="004E2FDE">
        <w:rPr>
          <w:rFonts w:ascii="Times New Roman" w:hAnsi="Times New Roman" w:cs="Times New Roman"/>
        </w:rPr>
        <w:t>re-paving cost to replace them if needed. For cities however, this may be easy, since heavy traffic may likely not be a major issue to re-pave the road</w:t>
      </w:r>
      <w:r w:rsidR="00D02BC9">
        <w:rPr>
          <w:rFonts w:ascii="Times New Roman" w:hAnsi="Times New Roman" w:cs="Times New Roman"/>
        </w:rPr>
        <w:t xml:space="preserve"> (detours would be easy to work out)</w:t>
      </w:r>
      <w:r w:rsidR="004E2FDE">
        <w:rPr>
          <w:rFonts w:ascii="Times New Roman" w:hAnsi="Times New Roman" w:cs="Times New Roman"/>
        </w:rPr>
        <w:t xml:space="preserve">. Plus, this would </w:t>
      </w:r>
      <w:r w:rsidR="00D02BC9">
        <w:rPr>
          <w:rFonts w:ascii="Times New Roman" w:hAnsi="Times New Roman" w:cs="Times New Roman"/>
        </w:rPr>
        <w:t xml:space="preserve">actually </w:t>
      </w:r>
      <w:r w:rsidR="004E2FDE">
        <w:rPr>
          <w:rFonts w:ascii="Times New Roman" w:hAnsi="Times New Roman" w:cs="Times New Roman"/>
        </w:rPr>
        <w:t>only involve taking off and re</w:t>
      </w:r>
      <w:r w:rsidR="000D5D9F">
        <w:rPr>
          <w:rFonts w:ascii="Times New Roman" w:hAnsi="Times New Roman" w:cs="Times New Roman"/>
        </w:rPr>
        <w:t>-</w:t>
      </w:r>
      <w:r w:rsidR="004E2FDE">
        <w:rPr>
          <w:rFonts w:ascii="Times New Roman" w:hAnsi="Times New Roman" w:cs="Times New Roman"/>
        </w:rPr>
        <w:t xml:space="preserve">patching the surface </w:t>
      </w:r>
      <w:r w:rsidR="00AE0C17">
        <w:rPr>
          <w:rFonts w:ascii="Times New Roman" w:hAnsi="Times New Roman" w:cs="Times New Roman"/>
        </w:rPr>
        <w:t xml:space="preserve">asphalt </w:t>
      </w:r>
      <w:r w:rsidR="004E2FDE">
        <w:rPr>
          <w:rFonts w:ascii="Times New Roman" w:hAnsi="Times New Roman" w:cs="Times New Roman"/>
        </w:rPr>
        <w:t>layer whe</w:t>
      </w:r>
      <w:r w:rsidR="00D02BC9">
        <w:rPr>
          <w:rFonts w:ascii="Times New Roman" w:hAnsi="Times New Roman" w:cs="Times New Roman"/>
        </w:rPr>
        <w:t>re the sensors would be located, meaning minimal re-construction time is needed.</w:t>
      </w:r>
      <w:r w:rsidR="000D5D9F">
        <w:rPr>
          <w:rFonts w:ascii="Times New Roman" w:hAnsi="Times New Roman" w:cs="Times New Roman"/>
        </w:rPr>
        <w:t xml:space="preserve"> Figure 7</w:t>
      </w:r>
      <w:r w:rsidR="00AE0C17">
        <w:rPr>
          <w:rFonts w:ascii="Times New Roman" w:hAnsi="Times New Roman" w:cs="Times New Roman"/>
        </w:rPr>
        <w:t xml:space="preserve"> shows the typical layers of pavement.</w:t>
      </w:r>
    </w:p>
    <w:p w:rsidR="00D02BC9" w:rsidRDefault="00AE0C17" w:rsidP="00AE0C17">
      <w:pPr>
        <w:pStyle w:val="Default"/>
        <w:spacing w:line="360" w:lineRule="auto"/>
        <w:jc w:val="center"/>
        <w:rPr>
          <w:rFonts w:ascii="Times New Roman" w:hAnsi="Times New Roman" w:cs="Times New Roman"/>
        </w:rPr>
      </w:pPr>
      <w:r>
        <w:rPr>
          <w:noProof/>
        </w:rPr>
        <w:lastRenderedPageBreak/>
        <w:drawing>
          <wp:inline distT="0" distB="0" distL="0" distR="0" wp14:anchorId="5D6774EC" wp14:editId="64FD73C6">
            <wp:extent cx="3657600" cy="1597572"/>
            <wp:effectExtent l="0" t="0" r="0" b="3175"/>
            <wp:docPr id="8" name="Picture 8" descr="http://www.cts.umn.edu/sites/default/files/files/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ts.umn.edu/sites/default/files/files/layers.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1597572"/>
                    </a:xfrm>
                    <a:prstGeom prst="rect">
                      <a:avLst/>
                    </a:prstGeom>
                    <a:noFill/>
                    <a:ln>
                      <a:noFill/>
                    </a:ln>
                  </pic:spPr>
                </pic:pic>
              </a:graphicData>
            </a:graphic>
          </wp:inline>
        </w:drawing>
      </w:r>
    </w:p>
    <w:p w:rsidR="00AE0C17" w:rsidRDefault="000D5D9F" w:rsidP="00AE0C17">
      <w:pPr>
        <w:pStyle w:val="Default"/>
        <w:spacing w:after="240" w:line="360" w:lineRule="auto"/>
        <w:jc w:val="center"/>
        <w:rPr>
          <w:rFonts w:ascii="Times New Roman" w:hAnsi="Times New Roman" w:cs="Times New Roman"/>
        </w:rPr>
      </w:pPr>
      <w:r>
        <w:rPr>
          <w:rFonts w:ascii="Times New Roman" w:hAnsi="Times New Roman" w:cs="Times New Roman"/>
          <w:b/>
        </w:rPr>
        <w:t>Figure 7-</w:t>
      </w:r>
      <w:r w:rsidR="00AE0C17" w:rsidRPr="00731EB1">
        <w:rPr>
          <w:rFonts w:ascii="Times New Roman" w:hAnsi="Times New Roman" w:cs="Times New Roman"/>
          <w:b/>
        </w:rPr>
        <w:t xml:space="preserve"> </w:t>
      </w:r>
      <w:r w:rsidR="0003369E">
        <w:rPr>
          <w:rFonts w:ascii="Times New Roman" w:hAnsi="Times New Roman" w:cs="Times New Roman"/>
          <w:b/>
        </w:rPr>
        <w:t>Road Pavement Layering [12</w:t>
      </w:r>
      <w:r w:rsidR="00AE0C17">
        <w:rPr>
          <w:rFonts w:ascii="Times New Roman" w:hAnsi="Times New Roman" w:cs="Times New Roman"/>
          <w:b/>
        </w:rPr>
        <w:t>]</w:t>
      </w:r>
    </w:p>
    <w:p w:rsidR="00F26EE4" w:rsidRDefault="00D02BC9" w:rsidP="00F708A1">
      <w:pPr>
        <w:pStyle w:val="Default"/>
        <w:spacing w:after="240" w:line="360" w:lineRule="auto"/>
        <w:rPr>
          <w:rFonts w:ascii="Times New Roman" w:hAnsi="Times New Roman" w:cs="Times New Roman"/>
        </w:rPr>
      </w:pPr>
      <w:r>
        <w:rPr>
          <w:rFonts w:ascii="Times New Roman" w:hAnsi="Times New Roman" w:cs="Times New Roman"/>
        </w:rPr>
        <w:t>A third method would be</w:t>
      </w:r>
      <w:r w:rsidR="00F26EE4">
        <w:rPr>
          <w:rFonts w:ascii="Times New Roman" w:hAnsi="Times New Roman" w:cs="Times New Roman"/>
        </w:rPr>
        <w:t xml:space="preserve"> bonding to concrete foundations if performing the analysis within buildings or structures.</w:t>
      </w:r>
      <w:r>
        <w:rPr>
          <w:rFonts w:ascii="Times New Roman" w:hAnsi="Times New Roman" w:cs="Times New Roman"/>
        </w:rPr>
        <w:t xml:space="preserve"> Like the ground staking, t</w:t>
      </w:r>
      <w:r w:rsidR="00F26EE4">
        <w:rPr>
          <w:rFonts w:ascii="Times New Roman" w:hAnsi="Times New Roman" w:cs="Times New Roman"/>
        </w:rPr>
        <w:t xml:space="preserve">his </w:t>
      </w:r>
      <w:r>
        <w:rPr>
          <w:rFonts w:ascii="Times New Roman" w:hAnsi="Times New Roman" w:cs="Times New Roman"/>
        </w:rPr>
        <w:t xml:space="preserve">also </w:t>
      </w:r>
      <w:r w:rsidR="00F26EE4">
        <w:rPr>
          <w:rFonts w:ascii="Times New Roman" w:hAnsi="Times New Roman" w:cs="Times New Roman"/>
        </w:rPr>
        <w:t xml:space="preserve">requires minimal amount of </w:t>
      </w:r>
      <w:r>
        <w:rPr>
          <w:rFonts w:ascii="Times New Roman" w:hAnsi="Times New Roman" w:cs="Times New Roman"/>
        </w:rPr>
        <w:t>modification to its environment, and it can always be remo</w:t>
      </w:r>
      <w:r w:rsidR="000D5D9F">
        <w:rPr>
          <w:rFonts w:ascii="Times New Roman" w:hAnsi="Times New Roman" w:cs="Times New Roman"/>
        </w:rPr>
        <w:t>ved with chemical solvents or scr</w:t>
      </w:r>
      <w:r>
        <w:rPr>
          <w:rFonts w:ascii="Times New Roman" w:hAnsi="Times New Roman" w:cs="Times New Roman"/>
        </w:rPr>
        <w:t>aping tools. Most bonding agents are commercially accessible and can be purchased at inexpensive prices.</w:t>
      </w:r>
    </w:p>
    <w:p w:rsidR="0090699E" w:rsidRDefault="0090699E" w:rsidP="00F708A1">
      <w:pPr>
        <w:pStyle w:val="Default"/>
        <w:spacing w:after="240" w:line="360" w:lineRule="auto"/>
        <w:rPr>
          <w:rFonts w:ascii="Times New Roman" w:hAnsi="Times New Roman" w:cs="Times New Roman"/>
        </w:rPr>
      </w:pPr>
      <w:r>
        <w:rPr>
          <w:rFonts w:ascii="Times New Roman" w:hAnsi="Times New Roman" w:cs="Times New Roman"/>
        </w:rPr>
        <w:t>In an economic standpoint, it may be more beneficial to have road or infrastructure engineers, specifically those within the country’s national department of transportation, be trained and certified to install and maintain the SHM system. Such people would already be familiar with the environment and will likely need to become familiar with such a system regardless. This cuts down on costs to bring in a</w:t>
      </w:r>
      <w:r w:rsidR="0065032E">
        <w:rPr>
          <w:rFonts w:ascii="Times New Roman" w:hAnsi="Times New Roman" w:cs="Times New Roman"/>
        </w:rPr>
        <w:t>n outside source to maintain it, unless of course malfunctions of the system are to occur.</w:t>
      </w:r>
    </w:p>
    <w:p w:rsidR="00A7596A" w:rsidRPr="00ED436B" w:rsidRDefault="00A7596A" w:rsidP="00F708A1">
      <w:pPr>
        <w:pStyle w:val="Default"/>
        <w:spacing w:after="240" w:line="360" w:lineRule="auto"/>
        <w:rPr>
          <w:rFonts w:ascii="Times New Roman" w:hAnsi="Times New Roman" w:cs="Times New Roman"/>
        </w:rPr>
      </w:pPr>
      <w:r>
        <w:rPr>
          <w:rFonts w:ascii="Times New Roman" w:hAnsi="Times New Roman" w:cs="Times New Roman"/>
        </w:rPr>
        <w:t>Another proposal is to make the system commercialized, by allowing for building owners to utilize the technology in their foundations for a particular benefit. This is quite like how solar companies work to allow their green technology be implemented, and would be a helpful tool particularly in urban environments.</w:t>
      </w:r>
    </w:p>
    <w:p w:rsidR="00F708A1" w:rsidRPr="001D048E" w:rsidRDefault="00F708A1" w:rsidP="00F708A1">
      <w:pPr>
        <w:pStyle w:val="ListParagraph"/>
        <w:spacing w:after="240" w:line="360" w:lineRule="auto"/>
        <w:ind w:left="0"/>
        <w:contextualSpacing w:val="0"/>
        <w:rPr>
          <w:b/>
          <w:i/>
          <w:color w:val="000000"/>
          <w:sz w:val="24"/>
          <w:szCs w:val="24"/>
        </w:rPr>
      </w:pPr>
      <w:r w:rsidRPr="001D048E">
        <w:rPr>
          <w:b/>
          <w:i/>
          <w:color w:val="000000"/>
          <w:sz w:val="24"/>
          <w:szCs w:val="24"/>
        </w:rPr>
        <w:t>Liability</w:t>
      </w:r>
    </w:p>
    <w:p w:rsidR="00F708A1" w:rsidRDefault="00BF7D09" w:rsidP="00F708A1">
      <w:pPr>
        <w:pStyle w:val="Default"/>
        <w:spacing w:after="240" w:line="360" w:lineRule="auto"/>
        <w:rPr>
          <w:rFonts w:ascii="Times New Roman" w:hAnsi="Times New Roman" w:cs="Times New Roman"/>
        </w:rPr>
      </w:pPr>
      <w:r>
        <w:rPr>
          <w:rFonts w:ascii="Times New Roman" w:hAnsi="Times New Roman" w:cs="Times New Roman"/>
        </w:rPr>
        <w:t>L</w:t>
      </w:r>
      <w:r w:rsidRPr="00AB676A">
        <w:rPr>
          <w:rFonts w:ascii="Times New Roman" w:hAnsi="Times New Roman" w:cs="Times New Roman"/>
        </w:rPr>
        <w:t xml:space="preserve">iability </w:t>
      </w:r>
      <w:r w:rsidR="000D255F">
        <w:rPr>
          <w:rFonts w:ascii="Times New Roman" w:hAnsi="Times New Roman" w:cs="Times New Roman"/>
        </w:rPr>
        <w:t>for a product refers to that</w:t>
      </w:r>
      <w:r w:rsidRPr="00AB676A">
        <w:rPr>
          <w:rFonts w:ascii="Times New Roman" w:hAnsi="Times New Roman" w:cs="Times New Roman"/>
        </w:rPr>
        <w:t xml:space="preserve"> of any or all parties along the chain of</w:t>
      </w:r>
      <w:r>
        <w:rPr>
          <w:rFonts w:ascii="Times New Roman" w:hAnsi="Times New Roman" w:cs="Times New Roman"/>
        </w:rPr>
        <w:t xml:space="preserve"> </w:t>
      </w:r>
      <w:r w:rsidRPr="00AB676A">
        <w:rPr>
          <w:rFonts w:ascii="Times New Roman" w:hAnsi="Times New Roman" w:cs="Times New Roman"/>
        </w:rPr>
        <w:t>manufacture of any product for damage caused by that product. This includes t</w:t>
      </w:r>
      <w:r>
        <w:rPr>
          <w:rFonts w:ascii="Times New Roman" w:hAnsi="Times New Roman" w:cs="Times New Roman"/>
        </w:rPr>
        <w:t xml:space="preserve">he </w:t>
      </w:r>
      <w:r w:rsidRPr="00AB676A">
        <w:rPr>
          <w:rFonts w:ascii="Times New Roman" w:hAnsi="Times New Roman" w:cs="Times New Roman"/>
        </w:rPr>
        <w:t>m</w:t>
      </w:r>
      <w:r w:rsidR="000D255F">
        <w:rPr>
          <w:rFonts w:ascii="Times New Roman" w:hAnsi="Times New Roman" w:cs="Times New Roman"/>
        </w:rPr>
        <w:t xml:space="preserve">anufacturer of component parts </w:t>
      </w:r>
      <w:r w:rsidRPr="00AB676A">
        <w:rPr>
          <w:rFonts w:ascii="Times New Roman" w:hAnsi="Times New Roman" w:cs="Times New Roman"/>
        </w:rPr>
        <w:t>at the top of the chai</w:t>
      </w:r>
      <w:r w:rsidR="000D255F">
        <w:rPr>
          <w:rFonts w:ascii="Times New Roman" w:hAnsi="Times New Roman" w:cs="Times New Roman"/>
        </w:rPr>
        <w:t>n</w:t>
      </w:r>
      <w:r>
        <w:rPr>
          <w:rFonts w:ascii="Times New Roman" w:hAnsi="Times New Roman" w:cs="Times New Roman"/>
        </w:rPr>
        <w:t xml:space="preserve">, an assembling manufacturer, </w:t>
      </w:r>
      <w:r w:rsidRPr="00AB676A">
        <w:rPr>
          <w:rFonts w:ascii="Times New Roman" w:hAnsi="Times New Roman" w:cs="Times New Roman"/>
        </w:rPr>
        <w:t>the wholesal</w:t>
      </w:r>
      <w:r w:rsidR="000D255F">
        <w:rPr>
          <w:rFonts w:ascii="Times New Roman" w:hAnsi="Times New Roman" w:cs="Times New Roman"/>
        </w:rPr>
        <w:t>er, and the retail store owner, whom is at the bottom of the chain</w:t>
      </w:r>
      <w:r w:rsidRPr="00AB676A">
        <w:rPr>
          <w:rFonts w:ascii="Times New Roman" w:hAnsi="Times New Roman" w:cs="Times New Roman"/>
        </w:rPr>
        <w:t xml:space="preserve"> </w:t>
      </w:r>
      <w:r w:rsidR="0003369E">
        <w:rPr>
          <w:rFonts w:ascii="Times New Roman" w:hAnsi="Times New Roman" w:cs="Times New Roman"/>
        </w:rPr>
        <w:t>[13</w:t>
      </w:r>
      <w:r w:rsidRPr="00AB676A">
        <w:rPr>
          <w:rFonts w:ascii="Times New Roman" w:hAnsi="Times New Roman" w:cs="Times New Roman"/>
        </w:rPr>
        <w:t>].</w:t>
      </w:r>
      <w:r>
        <w:rPr>
          <w:rFonts w:ascii="Times New Roman" w:hAnsi="Times New Roman" w:cs="Times New Roman"/>
        </w:rPr>
        <w:t xml:space="preserve"> </w:t>
      </w:r>
      <w:r w:rsidR="00343581">
        <w:rPr>
          <w:rFonts w:ascii="Times New Roman" w:hAnsi="Times New Roman" w:cs="Times New Roman"/>
        </w:rPr>
        <w:t xml:space="preserve">Since sinkholes are naturally unpredictable and have no specific current inspection system that can be limited </w:t>
      </w:r>
      <w:r w:rsidR="00343581">
        <w:rPr>
          <w:rFonts w:ascii="Times New Roman" w:hAnsi="Times New Roman" w:cs="Times New Roman"/>
        </w:rPr>
        <w:lastRenderedPageBreak/>
        <w:t>by the use of the SHM system, it makes it hard for liability to be</w:t>
      </w:r>
      <w:r w:rsidR="00A52498">
        <w:rPr>
          <w:rFonts w:ascii="Times New Roman" w:hAnsi="Times New Roman" w:cs="Times New Roman"/>
        </w:rPr>
        <w:t xml:space="preserve"> set directly in the hands of the SHM manufacturer</w:t>
      </w:r>
      <w:r w:rsidR="00343581">
        <w:rPr>
          <w:rFonts w:ascii="Times New Roman" w:hAnsi="Times New Roman" w:cs="Times New Roman"/>
        </w:rPr>
        <w:t xml:space="preserve">. However, this doesn’t mean that it can’t be completely free from </w:t>
      </w:r>
      <w:r w:rsidR="00A52498">
        <w:rPr>
          <w:rFonts w:ascii="Times New Roman" w:hAnsi="Times New Roman" w:cs="Times New Roman"/>
        </w:rPr>
        <w:t xml:space="preserve">receiving </w:t>
      </w:r>
      <w:r w:rsidR="00343581">
        <w:rPr>
          <w:rFonts w:ascii="Times New Roman" w:hAnsi="Times New Roman" w:cs="Times New Roman"/>
        </w:rPr>
        <w:t xml:space="preserve">liability, as </w:t>
      </w:r>
      <w:r w:rsidR="00A52498">
        <w:rPr>
          <w:rFonts w:ascii="Times New Roman" w:hAnsi="Times New Roman" w:cs="Times New Roman"/>
        </w:rPr>
        <w:t xml:space="preserve">having a town or city </w:t>
      </w:r>
      <w:r w:rsidR="00343581">
        <w:rPr>
          <w:rFonts w:ascii="Times New Roman" w:hAnsi="Times New Roman" w:cs="Times New Roman"/>
        </w:rPr>
        <w:t>p</w:t>
      </w:r>
      <w:r w:rsidR="00A52498">
        <w:rPr>
          <w:rFonts w:ascii="Times New Roman" w:hAnsi="Times New Roman" w:cs="Times New Roman"/>
        </w:rPr>
        <w:t>rovide</w:t>
      </w:r>
      <w:r w:rsidR="00343581">
        <w:rPr>
          <w:rFonts w:ascii="Times New Roman" w:hAnsi="Times New Roman" w:cs="Times New Roman"/>
        </w:rPr>
        <w:t xml:space="preserve"> the expenditure to utilize the system means there’s still </w:t>
      </w:r>
      <w:r w:rsidR="005A3067">
        <w:rPr>
          <w:rFonts w:ascii="Times New Roman" w:hAnsi="Times New Roman" w:cs="Times New Roman"/>
        </w:rPr>
        <w:t>reliability</w:t>
      </w:r>
      <w:r w:rsidR="00343581">
        <w:rPr>
          <w:rFonts w:ascii="Times New Roman" w:hAnsi="Times New Roman" w:cs="Times New Roman"/>
        </w:rPr>
        <w:t xml:space="preserve"> on its results to improve sinkhole detection and </w:t>
      </w:r>
      <w:r w:rsidR="006337D1">
        <w:rPr>
          <w:rFonts w:ascii="Times New Roman" w:hAnsi="Times New Roman" w:cs="Times New Roman"/>
        </w:rPr>
        <w:t>prediction, and not just be a complete waste of money.</w:t>
      </w:r>
    </w:p>
    <w:p w:rsidR="000E6970" w:rsidRPr="001D048E" w:rsidRDefault="000E6970" w:rsidP="000E6970">
      <w:pPr>
        <w:pStyle w:val="ListParagraph"/>
        <w:spacing w:after="240" w:line="360" w:lineRule="auto"/>
        <w:ind w:left="0"/>
        <w:contextualSpacing w:val="0"/>
        <w:rPr>
          <w:b/>
          <w:i/>
          <w:color w:val="000000"/>
          <w:sz w:val="24"/>
          <w:szCs w:val="24"/>
        </w:rPr>
      </w:pPr>
      <w:r w:rsidRPr="001D048E">
        <w:rPr>
          <w:b/>
          <w:i/>
          <w:color w:val="000000"/>
          <w:sz w:val="24"/>
          <w:szCs w:val="24"/>
        </w:rPr>
        <w:t>Hardware/Software Integration</w:t>
      </w:r>
    </w:p>
    <w:p w:rsidR="00375811" w:rsidRPr="00ED436B" w:rsidRDefault="000E6970" w:rsidP="00F708A1">
      <w:pPr>
        <w:pStyle w:val="Default"/>
        <w:spacing w:after="240" w:line="360" w:lineRule="auto"/>
        <w:rPr>
          <w:rFonts w:ascii="Times New Roman" w:hAnsi="Times New Roman" w:cs="Times New Roman"/>
        </w:rPr>
      </w:pPr>
      <w:r w:rsidRPr="0061773D">
        <w:rPr>
          <w:rFonts w:ascii="Times New Roman" w:hAnsi="Times New Roman" w:cs="Times New Roman"/>
        </w:rPr>
        <w:t>In order to integrate computing hardware, the systems software will need to be determined first.</w:t>
      </w:r>
      <w:r w:rsidR="0061773D" w:rsidRPr="0061773D">
        <w:rPr>
          <w:rFonts w:ascii="Times New Roman" w:hAnsi="Times New Roman" w:cs="Times New Roman"/>
        </w:rPr>
        <w:t xml:space="preserve"> </w:t>
      </w:r>
      <w:r w:rsidR="005A3067" w:rsidRPr="0061773D">
        <w:rPr>
          <w:rFonts w:ascii="Times New Roman" w:hAnsi="Times New Roman" w:cs="Times New Roman"/>
        </w:rPr>
        <w:t>Compatible</w:t>
      </w:r>
      <w:r w:rsidR="0061773D" w:rsidRPr="0061773D">
        <w:rPr>
          <w:rFonts w:ascii="Times New Roman" w:hAnsi="Times New Roman" w:cs="Times New Roman"/>
        </w:rPr>
        <w:t xml:space="preserve"> </w:t>
      </w:r>
      <w:r w:rsidR="0061773D">
        <w:rPr>
          <w:rFonts w:ascii="Times New Roman" w:hAnsi="Times New Roman" w:cs="Times New Roman"/>
        </w:rPr>
        <w:t>SensorCloud™, SensorConnect™</w:t>
      </w:r>
      <w:r w:rsidR="00262AE2" w:rsidRPr="0061773D">
        <w:rPr>
          <w:rFonts w:ascii="Times New Roman" w:hAnsi="Times New Roman" w:cs="Times New Roman"/>
        </w:rPr>
        <w:t xml:space="preserve"> </w:t>
      </w:r>
      <w:r w:rsidR="0061773D">
        <w:rPr>
          <w:rFonts w:ascii="Times New Roman" w:hAnsi="Times New Roman" w:cs="Times New Roman"/>
        </w:rPr>
        <w:t>or Node Commander® software for</w:t>
      </w:r>
      <w:r w:rsidR="00262AE2" w:rsidRPr="0061773D">
        <w:rPr>
          <w:rFonts w:ascii="Times New Roman" w:hAnsi="Times New Roman" w:cs="Times New Roman"/>
        </w:rPr>
        <w:t xml:space="preserve"> Windows XP/</w:t>
      </w:r>
      <w:r w:rsidR="00262AE2" w:rsidRPr="0061773D">
        <w:rPr>
          <w:rFonts w:ascii="Times New Roman" w:hAnsi="Times New Roman" w:cs="Times New Roman"/>
          <w:color w:val="auto"/>
        </w:rPr>
        <w:t>Vista/7</w:t>
      </w:r>
      <w:r w:rsidR="0061773D" w:rsidRPr="0061773D">
        <w:rPr>
          <w:rFonts w:ascii="Times New Roman" w:hAnsi="Times New Roman" w:cs="Times New Roman"/>
          <w:color w:val="auto"/>
        </w:rPr>
        <w:t xml:space="preserve"> can be used to </w:t>
      </w:r>
      <w:r w:rsidR="00375811" w:rsidRPr="0061773D">
        <w:rPr>
          <w:rFonts w:ascii="Times New Roman" w:hAnsi="Times New Roman" w:cs="Times New Roman"/>
          <w:color w:val="auto"/>
        </w:rPr>
        <w:t xml:space="preserve">meet the data acquisition and data analysis needs in conjunction with </w:t>
      </w:r>
      <w:r w:rsidR="0061773D" w:rsidRPr="0061773D">
        <w:rPr>
          <w:rFonts w:ascii="Times New Roman" w:hAnsi="Times New Roman" w:cs="Times New Roman"/>
          <w:color w:val="auto"/>
        </w:rPr>
        <w:t xml:space="preserve">both </w:t>
      </w:r>
      <w:r w:rsidR="00375811" w:rsidRPr="0061773D">
        <w:rPr>
          <w:rFonts w:ascii="Times New Roman" w:hAnsi="Times New Roman" w:cs="Times New Roman"/>
          <w:color w:val="auto"/>
        </w:rPr>
        <w:t xml:space="preserve">the piezoelectric </w:t>
      </w:r>
      <w:r w:rsidR="0061773D" w:rsidRPr="0061773D">
        <w:rPr>
          <w:rFonts w:ascii="Times New Roman" w:hAnsi="Times New Roman" w:cs="Times New Roman"/>
          <w:color w:val="auto"/>
        </w:rPr>
        <w:t xml:space="preserve">and strain gage </w:t>
      </w:r>
      <w:r w:rsidR="00375811" w:rsidRPr="0061773D">
        <w:rPr>
          <w:rFonts w:ascii="Times New Roman" w:hAnsi="Times New Roman" w:cs="Times New Roman"/>
          <w:color w:val="auto"/>
        </w:rPr>
        <w:t>circuits and computational cores</w:t>
      </w:r>
      <w:r w:rsidR="0061773D">
        <w:rPr>
          <w:rFonts w:ascii="Times New Roman" w:hAnsi="Times New Roman" w:cs="Times New Roman"/>
          <w:color w:val="auto"/>
        </w:rPr>
        <w:t xml:space="preserve"> of the </w:t>
      </w:r>
      <w:r w:rsidR="0061773D" w:rsidRPr="0061773D">
        <w:rPr>
          <w:rFonts w:ascii="Times New Roman" w:hAnsi="Times New Roman" w:cs="Times New Roman"/>
          <w:color w:val="auto"/>
        </w:rPr>
        <w:t>SG-Link OEM-LXRS</w:t>
      </w:r>
      <w:r w:rsidR="0061773D">
        <w:rPr>
          <w:rFonts w:ascii="Times New Roman" w:hAnsi="Times New Roman" w:cs="Times New Roman"/>
          <w:color w:val="auto"/>
        </w:rPr>
        <w:t xml:space="preserve"> model nodes</w:t>
      </w:r>
      <w:r w:rsidR="00375811" w:rsidRPr="0061773D">
        <w:rPr>
          <w:rFonts w:ascii="Times New Roman" w:hAnsi="Times New Roman" w:cs="Times New Roman"/>
          <w:color w:val="auto"/>
        </w:rPr>
        <w:t xml:space="preserve">. Wireless telemetry will be used for the hardware in the ground and can easily interface with </w:t>
      </w:r>
      <w:r w:rsidR="0061773D" w:rsidRPr="0061773D">
        <w:rPr>
          <w:rFonts w:ascii="Times New Roman" w:hAnsi="Times New Roman" w:cs="Times New Roman"/>
          <w:color w:val="auto"/>
        </w:rPr>
        <w:t>the software</w:t>
      </w:r>
      <w:r w:rsidR="00375811" w:rsidRPr="0061773D">
        <w:rPr>
          <w:rFonts w:ascii="Times New Roman" w:hAnsi="Times New Roman" w:cs="Times New Roman"/>
          <w:color w:val="auto"/>
        </w:rPr>
        <w:t xml:space="preserve">. Also, </w:t>
      </w:r>
      <w:r w:rsidR="0061773D" w:rsidRPr="0061773D">
        <w:rPr>
          <w:rFonts w:ascii="Times New Roman" w:hAnsi="Times New Roman" w:cs="Times New Roman"/>
          <w:color w:val="auto"/>
        </w:rPr>
        <w:t>with advancing technology</w:t>
      </w:r>
      <w:r w:rsidR="00375811" w:rsidRPr="0061773D">
        <w:rPr>
          <w:rFonts w:ascii="Times New Roman" w:hAnsi="Times New Roman" w:cs="Times New Roman"/>
          <w:color w:val="auto"/>
        </w:rPr>
        <w:t>, better forms of statistical analysis may be discovered</w:t>
      </w:r>
      <w:r w:rsidR="0061773D" w:rsidRPr="0061773D">
        <w:rPr>
          <w:rFonts w:ascii="Times New Roman" w:hAnsi="Times New Roman" w:cs="Times New Roman"/>
          <w:color w:val="auto"/>
        </w:rPr>
        <w:t>,</w:t>
      </w:r>
      <w:r w:rsidR="00375811" w:rsidRPr="0061773D">
        <w:rPr>
          <w:rFonts w:ascii="Times New Roman" w:hAnsi="Times New Roman" w:cs="Times New Roman"/>
          <w:color w:val="auto"/>
        </w:rPr>
        <w:t xml:space="preserve"> and faster, smaller forms of computational cores and </w:t>
      </w:r>
      <w:r w:rsidR="0061773D" w:rsidRPr="0061773D">
        <w:rPr>
          <w:rFonts w:ascii="Times New Roman" w:hAnsi="Times New Roman" w:cs="Times New Roman"/>
          <w:color w:val="auto"/>
        </w:rPr>
        <w:t>software</w:t>
      </w:r>
      <w:r w:rsidR="00375811" w:rsidRPr="0061773D">
        <w:rPr>
          <w:rFonts w:ascii="Times New Roman" w:hAnsi="Times New Roman" w:cs="Times New Roman"/>
          <w:color w:val="auto"/>
        </w:rPr>
        <w:t xml:space="preserve"> capabilities may be established. In </w:t>
      </w:r>
      <w:r w:rsidR="0061773D" w:rsidRPr="0061773D">
        <w:rPr>
          <w:rFonts w:ascii="Times New Roman" w:hAnsi="Times New Roman" w:cs="Times New Roman"/>
          <w:color w:val="auto"/>
        </w:rPr>
        <w:t>this case, both hardware and software</w:t>
      </w:r>
      <w:r w:rsidR="00375811" w:rsidRPr="0061773D">
        <w:rPr>
          <w:rFonts w:ascii="Times New Roman" w:hAnsi="Times New Roman" w:cs="Times New Roman"/>
          <w:color w:val="auto"/>
        </w:rPr>
        <w:t xml:space="preserve"> upgrades can easily be introduced to the SHM system through the replacement of individual elements or possibly through a new system</w:t>
      </w:r>
      <w:r w:rsidR="0061773D" w:rsidRPr="0061773D">
        <w:rPr>
          <w:rFonts w:ascii="Times New Roman" w:hAnsi="Times New Roman" w:cs="Times New Roman"/>
          <w:color w:val="auto"/>
        </w:rPr>
        <w:t xml:space="preserve"> entirely</w:t>
      </w:r>
      <w:r w:rsidR="00375811" w:rsidRPr="0061773D">
        <w:rPr>
          <w:rFonts w:ascii="Times New Roman" w:hAnsi="Times New Roman" w:cs="Times New Roman"/>
          <w:color w:val="auto"/>
        </w:rPr>
        <w:t>.</w:t>
      </w:r>
    </w:p>
    <w:p w:rsidR="00337168" w:rsidRPr="001D048E" w:rsidRDefault="001D048E" w:rsidP="00337168">
      <w:pPr>
        <w:pStyle w:val="ListParagraph"/>
        <w:spacing w:after="240" w:line="360" w:lineRule="auto"/>
        <w:ind w:left="0"/>
        <w:contextualSpacing w:val="0"/>
        <w:rPr>
          <w:b/>
          <w:i/>
          <w:color w:val="000000"/>
          <w:sz w:val="24"/>
          <w:szCs w:val="24"/>
        </w:rPr>
      </w:pPr>
      <w:r>
        <w:rPr>
          <w:b/>
          <w:i/>
          <w:color w:val="000000"/>
          <w:sz w:val="24"/>
          <w:szCs w:val="24"/>
        </w:rPr>
        <w:t>Error Detection and</w:t>
      </w:r>
      <w:r w:rsidR="00337168" w:rsidRPr="001D048E">
        <w:rPr>
          <w:b/>
          <w:i/>
          <w:color w:val="000000"/>
          <w:sz w:val="24"/>
          <w:szCs w:val="24"/>
        </w:rPr>
        <w:t xml:space="preserve"> Decision-Making Confidence</w:t>
      </w:r>
    </w:p>
    <w:p w:rsidR="00804010" w:rsidRDefault="00EB325C" w:rsidP="00337168">
      <w:pPr>
        <w:pStyle w:val="Default"/>
        <w:spacing w:after="240" w:line="360" w:lineRule="auto"/>
        <w:rPr>
          <w:rFonts w:ascii="Times New Roman" w:hAnsi="Times New Roman" w:cs="Times New Roman"/>
        </w:rPr>
      </w:pPr>
      <w:r>
        <w:rPr>
          <w:rFonts w:ascii="Times New Roman" w:hAnsi="Times New Roman" w:cs="Times New Roman"/>
        </w:rPr>
        <w:t>Obtaining initial displacement, pressure differential, and moisture content data in which to compare the measurements to would be difficul</w:t>
      </w:r>
      <w:r w:rsidR="00804010">
        <w:rPr>
          <w:rFonts w:ascii="Times New Roman" w:hAnsi="Times New Roman" w:cs="Times New Roman"/>
        </w:rPr>
        <w:t xml:space="preserve">t. Large-scale sinkholes </w:t>
      </w:r>
      <w:r>
        <w:rPr>
          <w:rFonts w:ascii="Times New Roman" w:hAnsi="Times New Roman" w:cs="Times New Roman"/>
        </w:rPr>
        <w:t xml:space="preserve">occur </w:t>
      </w:r>
      <w:r w:rsidR="00804010">
        <w:rPr>
          <w:rFonts w:ascii="Times New Roman" w:hAnsi="Times New Roman" w:cs="Times New Roman"/>
        </w:rPr>
        <w:t>in</w:t>
      </w:r>
      <w:r>
        <w:rPr>
          <w:rFonts w:ascii="Times New Roman" w:hAnsi="Times New Roman" w:cs="Times New Roman"/>
        </w:rPr>
        <w:t>consistently</w:t>
      </w:r>
      <w:r w:rsidR="00804010">
        <w:rPr>
          <w:rFonts w:ascii="Times New Roman" w:hAnsi="Times New Roman" w:cs="Times New Roman"/>
        </w:rPr>
        <w:t xml:space="preserve"> and infrequently. In order to compensate for the lack of data, generalizations and estimates would initially have to be made based on the available data on “damaged ground” (areas where sinkholes have formed).  </w:t>
      </w:r>
    </w:p>
    <w:p w:rsidR="00337168" w:rsidRDefault="00337168" w:rsidP="00337168">
      <w:pPr>
        <w:pStyle w:val="Default"/>
        <w:spacing w:after="240" w:line="360" w:lineRule="auto"/>
        <w:rPr>
          <w:rFonts w:ascii="Times New Roman" w:hAnsi="Times New Roman" w:cs="Times New Roman"/>
        </w:rPr>
      </w:pPr>
      <w:r w:rsidRPr="00BE3842">
        <w:rPr>
          <w:rFonts w:ascii="Times New Roman" w:hAnsi="Times New Roman" w:cs="Times New Roman"/>
        </w:rPr>
        <w:t>An important consideration when implementing the SHM system is with the factors of false-positive and false-negative results. False-positive results, or those which are more prone to include false</w:t>
      </w:r>
      <w:r>
        <w:rPr>
          <w:rFonts w:ascii="Times New Roman" w:hAnsi="Times New Roman" w:cs="Times New Roman"/>
        </w:rPr>
        <w:t xml:space="preserve"> damage readings along with those that are true to indicate actual damage,</w:t>
      </w:r>
      <w:r w:rsidRPr="00AB06F8">
        <w:rPr>
          <w:rFonts w:ascii="Times New Roman" w:hAnsi="Times New Roman" w:cs="Times New Roman"/>
        </w:rPr>
        <w:t xml:space="preserve"> can cause</w:t>
      </w:r>
      <w:r>
        <w:rPr>
          <w:rFonts w:ascii="Times New Roman" w:hAnsi="Times New Roman" w:cs="Times New Roman"/>
        </w:rPr>
        <w:t xml:space="preserve"> lots of cost in road repair if embedding in asphalt or the need to frequently obtain permits if working within urban buildings or structures, but would be </w:t>
      </w:r>
      <w:r>
        <w:rPr>
          <w:rFonts w:ascii="Times New Roman" w:hAnsi="Times New Roman" w:cs="Times New Roman"/>
        </w:rPr>
        <w:lastRenderedPageBreak/>
        <w:t>manageable otherwise</w:t>
      </w:r>
      <w:r w:rsidRPr="00AB06F8">
        <w:rPr>
          <w:rFonts w:ascii="Times New Roman" w:hAnsi="Times New Roman" w:cs="Times New Roman"/>
        </w:rPr>
        <w:t>.</w:t>
      </w:r>
      <w:r>
        <w:rPr>
          <w:rFonts w:ascii="Times New Roman" w:hAnsi="Times New Roman" w:cs="Times New Roman"/>
        </w:rPr>
        <w:t xml:space="preserve"> Since multiple sensors would be utilized to detect sinkhole-forming behavior, it is not very likely that all the sensors would detect false damage readings at one time.</w:t>
      </w:r>
      <w:r w:rsidRPr="00AB06F8">
        <w:rPr>
          <w:rFonts w:ascii="Times New Roman" w:hAnsi="Times New Roman" w:cs="Times New Roman"/>
        </w:rPr>
        <w:t xml:space="preserve"> </w:t>
      </w:r>
      <w:r>
        <w:rPr>
          <w:rFonts w:ascii="Times New Roman" w:hAnsi="Times New Roman" w:cs="Times New Roman"/>
        </w:rPr>
        <w:t>Additionally, a</w:t>
      </w:r>
      <w:r w:rsidRPr="00AB06F8">
        <w:rPr>
          <w:rFonts w:ascii="Times New Roman" w:hAnsi="Times New Roman" w:cs="Times New Roman"/>
        </w:rPr>
        <w:t xml:space="preserve">lthough </w:t>
      </w:r>
      <w:r>
        <w:rPr>
          <w:rFonts w:ascii="Times New Roman" w:hAnsi="Times New Roman" w:cs="Times New Roman"/>
        </w:rPr>
        <w:t xml:space="preserve">this would be </w:t>
      </w:r>
      <w:r w:rsidR="00EB325C">
        <w:rPr>
          <w:rFonts w:ascii="Times New Roman" w:hAnsi="Times New Roman" w:cs="Times New Roman"/>
        </w:rPr>
        <w:t>time-</w:t>
      </w:r>
      <w:r w:rsidRPr="00AB06F8">
        <w:rPr>
          <w:rFonts w:ascii="Times New Roman" w:hAnsi="Times New Roman" w:cs="Times New Roman"/>
        </w:rPr>
        <w:t xml:space="preserve">consuming, the effects of false-positives results </w:t>
      </w:r>
      <w:r>
        <w:rPr>
          <w:rFonts w:ascii="Times New Roman" w:hAnsi="Times New Roman" w:cs="Times New Roman"/>
        </w:rPr>
        <w:t xml:space="preserve">in minimal risk of </w:t>
      </w:r>
      <w:r w:rsidRPr="00AB06F8">
        <w:rPr>
          <w:rFonts w:ascii="Times New Roman" w:hAnsi="Times New Roman" w:cs="Times New Roman"/>
        </w:rPr>
        <w:t>safety threat</w:t>
      </w:r>
      <w:r>
        <w:rPr>
          <w:rFonts w:ascii="Times New Roman" w:hAnsi="Times New Roman" w:cs="Times New Roman"/>
        </w:rPr>
        <w:t>, thus saving thousands of dollars in damage and life insurance from a sudden sinkhole incident.</w:t>
      </w:r>
    </w:p>
    <w:p w:rsidR="00337168" w:rsidRPr="001526D5" w:rsidRDefault="00337168" w:rsidP="00337168">
      <w:pPr>
        <w:pStyle w:val="Default"/>
        <w:spacing w:after="240" w:line="360" w:lineRule="auto"/>
        <w:rPr>
          <w:rFonts w:ascii="Times New Roman" w:hAnsi="Times New Roman" w:cs="Times New Roman"/>
          <w:color w:val="auto"/>
        </w:rPr>
      </w:pPr>
      <w:r w:rsidRPr="00AB06F8">
        <w:rPr>
          <w:rFonts w:ascii="Times New Roman" w:hAnsi="Times New Roman" w:cs="Times New Roman"/>
        </w:rPr>
        <w:t xml:space="preserve">False-negatives </w:t>
      </w:r>
      <w:r>
        <w:rPr>
          <w:rFonts w:ascii="Times New Roman" w:hAnsi="Times New Roman" w:cs="Times New Roman"/>
        </w:rPr>
        <w:t xml:space="preserve">however, which describes including the risk of not detecting a damage when there actually is one, </w:t>
      </w:r>
      <w:r w:rsidRPr="00AB06F8">
        <w:rPr>
          <w:rFonts w:ascii="Times New Roman" w:hAnsi="Times New Roman" w:cs="Times New Roman"/>
        </w:rPr>
        <w:t xml:space="preserve">are </w:t>
      </w:r>
      <w:r>
        <w:rPr>
          <w:rFonts w:ascii="Times New Roman" w:hAnsi="Times New Roman" w:cs="Times New Roman"/>
        </w:rPr>
        <w:t>much more difficult</w:t>
      </w:r>
      <w:r w:rsidRPr="00AB06F8">
        <w:rPr>
          <w:rFonts w:ascii="Times New Roman" w:hAnsi="Times New Roman" w:cs="Times New Roman"/>
        </w:rPr>
        <w:t xml:space="preserve"> potential losses to</w:t>
      </w:r>
      <w:r>
        <w:rPr>
          <w:rFonts w:ascii="Times New Roman" w:hAnsi="Times New Roman" w:cs="Times New Roman"/>
        </w:rPr>
        <w:t xml:space="preserve"> take in</w:t>
      </w:r>
      <w:r w:rsidRPr="00AB06F8">
        <w:rPr>
          <w:rFonts w:ascii="Times New Roman" w:hAnsi="Times New Roman" w:cs="Times New Roman"/>
        </w:rPr>
        <w:t>. A false-</w:t>
      </w:r>
      <w:r w:rsidRPr="001526D5">
        <w:rPr>
          <w:rFonts w:ascii="Times New Roman" w:hAnsi="Times New Roman" w:cs="Times New Roman"/>
          <w:color w:val="auto"/>
        </w:rPr>
        <w:t>negative can essentially cause a catastrophic failure to be ignored, resulting in the loss of lives.</w:t>
      </w:r>
    </w:p>
    <w:p w:rsidR="00337168" w:rsidRPr="00ED436B" w:rsidRDefault="00337168" w:rsidP="00337168">
      <w:pPr>
        <w:pStyle w:val="Default"/>
        <w:spacing w:after="240" w:line="360" w:lineRule="auto"/>
        <w:rPr>
          <w:rFonts w:ascii="Times New Roman" w:hAnsi="Times New Roman" w:cs="Times New Roman"/>
        </w:rPr>
      </w:pPr>
      <w:r w:rsidRPr="001526D5">
        <w:rPr>
          <w:rFonts w:ascii="Times New Roman" w:hAnsi="Times New Roman" w:cs="Times New Roman"/>
          <w:color w:val="auto"/>
        </w:rPr>
        <w:t>In order to meet these potential flaws, a rigorous analysis of the software</w:t>
      </w:r>
      <w:r>
        <w:rPr>
          <w:rFonts w:ascii="Times New Roman" w:hAnsi="Times New Roman" w:cs="Times New Roman"/>
          <w:color w:val="auto"/>
        </w:rPr>
        <w:t xml:space="preserve"> that will be</w:t>
      </w:r>
      <w:r w:rsidRPr="001526D5">
        <w:rPr>
          <w:rFonts w:ascii="Times New Roman" w:hAnsi="Times New Roman" w:cs="Times New Roman"/>
          <w:color w:val="auto"/>
        </w:rPr>
        <w:t xml:space="preserve"> used in the SHM system will need to be performed before and during implementation to determine the confidence levels of the system, which includes running the system in parallel with current procedures for a</w:t>
      </w:r>
      <w:r>
        <w:rPr>
          <w:rFonts w:ascii="Times New Roman" w:hAnsi="Times New Roman" w:cs="Times New Roman"/>
          <w:color w:val="auto"/>
        </w:rPr>
        <w:t xml:space="preserve"> </w:t>
      </w:r>
      <w:r w:rsidRPr="001526D5">
        <w:rPr>
          <w:rFonts w:ascii="Times New Roman" w:hAnsi="Times New Roman" w:cs="Times New Roman"/>
          <w:color w:val="auto"/>
        </w:rPr>
        <w:t xml:space="preserve">while until confidence is gained. The SHM system for sinkhole detection would ideally be designed to give undamaged readings with a 95% confidence level or less. Assuming </w:t>
      </w:r>
      <w:r>
        <w:rPr>
          <w:rFonts w:ascii="Times New Roman" w:hAnsi="Times New Roman" w:cs="Times New Roman"/>
          <w:color w:val="auto"/>
        </w:rPr>
        <w:t xml:space="preserve">that </w:t>
      </w:r>
      <w:r w:rsidRPr="001526D5">
        <w:rPr>
          <w:rFonts w:ascii="Times New Roman" w:hAnsi="Times New Roman" w:cs="Times New Roman"/>
          <w:color w:val="auto"/>
        </w:rPr>
        <w:t>the damage matrix distributions for the damaged and undamaged situations</w:t>
      </w:r>
      <w:r>
        <w:rPr>
          <w:rFonts w:ascii="Times New Roman" w:hAnsi="Times New Roman" w:cs="Times New Roman"/>
          <w:color w:val="auto"/>
        </w:rPr>
        <w:t xml:space="preserve"> do</w:t>
      </w:r>
      <w:r w:rsidRPr="001526D5">
        <w:rPr>
          <w:rFonts w:ascii="Times New Roman" w:hAnsi="Times New Roman" w:cs="Times New Roman"/>
          <w:color w:val="auto"/>
        </w:rPr>
        <w:t xml:space="preserve"> overlap, higher </w:t>
      </w:r>
      <w:r>
        <w:rPr>
          <w:rFonts w:ascii="Times New Roman" w:hAnsi="Times New Roman" w:cs="Times New Roman"/>
          <w:color w:val="auto"/>
        </w:rPr>
        <w:t>confidence levels any higher tha</w:t>
      </w:r>
      <w:r w:rsidRPr="001526D5">
        <w:rPr>
          <w:rFonts w:ascii="Times New Roman" w:hAnsi="Times New Roman" w:cs="Times New Roman"/>
          <w:color w:val="auto"/>
        </w:rPr>
        <w:t xml:space="preserve">n this </w:t>
      </w:r>
      <w:r>
        <w:rPr>
          <w:rFonts w:ascii="Times New Roman" w:hAnsi="Times New Roman" w:cs="Times New Roman"/>
          <w:color w:val="auto"/>
        </w:rPr>
        <w:t xml:space="preserve">will </w:t>
      </w:r>
      <w:r w:rsidRPr="001526D5">
        <w:rPr>
          <w:rFonts w:ascii="Times New Roman" w:hAnsi="Times New Roman" w:cs="Times New Roman"/>
          <w:color w:val="auto"/>
        </w:rPr>
        <w:t>run the risk of producing more of the potentially deadly false-negative readings.</w:t>
      </w:r>
    </w:p>
    <w:p w:rsidR="00F708A1" w:rsidRPr="001D048E" w:rsidRDefault="00446150" w:rsidP="00F708A1">
      <w:pPr>
        <w:pStyle w:val="ListParagraph"/>
        <w:spacing w:after="240" w:line="360" w:lineRule="auto"/>
        <w:ind w:left="0"/>
        <w:contextualSpacing w:val="0"/>
        <w:rPr>
          <w:b/>
          <w:i/>
          <w:color w:val="000000"/>
          <w:sz w:val="24"/>
          <w:szCs w:val="24"/>
        </w:rPr>
      </w:pPr>
      <w:r>
        <w:rPr>
          <w:b/>
          <w:i/>
          <w:color w:val="000000"/>
          <w:sz w:val="24"/>
          <w:szCs w:val="24"/>
        </w:rPr>
        <w:t>Verifying Damage-</w:t>
      </w:r>
      <w:r w:rsidR="00F708A1" w:rsidRPr="001D048E">
        <w:rPr>
          <w:b/>
          <w:i/>
          <w:color w:val="000000"/>
          <w:sz w:val="24"/>
          <w:szCs w:val="24"/>
        </w:rPr>
        <w:t>Detection Capability</w:t>
      </w:r>
    </w:p>
    <w:p w:rsidR="00956125" w:rsidRPr="00956125" w:rsidRDefault="00956125" w:rsidP="00E169C4">
      <w:pPr>
        <w:spacing w:after="240" w:line="360" w:lineRule="auto"/>
        <w:rPr>
          <w:sz w:val="24"/>
          <w:szCs w:val="24"/>
        </w:rPr>
      </w:pPr>
      <w:r w:rsidRPr="00956125">
        <w:rPr>
          <w:sz w:val="24"/>
          <w:szCs w:val="24"/>
        </w:rPr>
        <w:t xml:space="preserve">Utilizing an impedance based </w:t>
      </w:r>
      <w:r w:rsidRPr="000E6970">
        <w:rPr>
          <w:sz w:val="24"/>
          <w:szCs w:val="24"/>
        </w:rPr>
        <w:t>measuring technique is temperature sensitive.</w:t>
      </w:r>
      <w:r w:rsidR="000E6970" w:rsidRPr="000E6970">
        <w:rPr>
          <w:sz w:val="24"/>
          <w:szCs w:val="24"/>
        </w:rPr>
        <w:t xml:space="preserve"> Special consideration must be given in order to normalize the temperature impact on the electrical impedance at each frequency so the SHM system can operate on a reliable level. This will also help reduce the amount of potential false-positive and false-negative results (as described previously).</w:t>
      </w:r>
    </w:p>
    <w:p w:rsidR="00F708A1" w:rsidRPr="000E2FE1" w:rsidRDefault="00E169C4" w:rsidP="000E2FE1">
      <w:pPr>
        <w:spacing w:after="240" w:line="360" w:lineRule="auto"/>
        <w:rPr>
          <w:sz w:val="24"/>
          <w:szCs w:val="24"/>
        </w:rPr>
      </w:pPr>
      <w:r w:rsidRPr="00956125">
        <w:rPr>
          <w:sz w:val="24"/>
          <w:szCs w:val="24"/>
        </w:rPr>
        <w:t>Regularly scheduled SHM system verificat</w:t>
      </w:r>
      <w:r w:rsidR="00E75D76" w:rsidRPr="00956125">
        <w:rPr>
          <w:sz w:val="24"/>
          <w:szCs w:val="24"/>
        </w:rPr>
        <w:t>ion can be performed on a monthly</w:t>
      </w:r>
      <w:r w:rsidRPr="00956125">
        <w:rPr>
          <w:sz w:val="24"/>
          <w:szCs w:val="24"/>
        </w:rPr>
        <w:t xml:space="preserve"> basis</w:t>
      </w:r>
      <w:r w:rsidR="00E75D76" w:rsidRPr="00956125">
        <w:rPr>
          <w:sz w:val="24"/>
          <w:szCs w:val="24"/>
        </w:rPr>
        <w:t xml:space="preserve"> (</w:t>
      </w:r>
      <w:r w:rsidR="00956125" w:rsidRPr="00956125">
        <w:rPr>
          <w:sz w:val="24"/>
          <w:szCs w:val="24"/>
        </w:rPr>
        <w:t xml:space="preserve">though deciding on such </w:t>
      </w:r>
      <w:r w:rsidR="00956125">
        <w:rPr>
          <w:sz w:val="24"/>
          <w:szCs w:val="24"/>
        </w:rPr>
        <w:t xml:space="preserve">an </w:t>
      </w:r>
      <w:r w:rsidR="00E75D76">
        <w:rPr>
          <w:sz w:val="24"/>
          <w:szCs w:val="24"/>
        </w:rPr>
        <w:t>interval</w:t>
      </w:r>
      <w:r w:rsidRPr="00E169C4">
        <w:rPr>
          <w:sz w:val="24"/>
          <w:szCs w:val="24"/>
        </w:rPr>
        <w:t xml:space="preserve"> will depend on the reproducibility of the actual SHM system</w:t>
      </w:r>
      <w:r w:rsidR="00956125">
        <w:rPr>
          <w:sz w:val="24"/>
          <w:szCs w:val="24"/>
        </w:rPr>
        <w:t xml:space="preserve"> and the likelihood of sinkhole formation</w:t>
      </w:r>
      <w:r w:rsidRPr="00E169C4">
        <w:rPr>
          <w:sz w:val="24"/>
          <w:szCs w:val="24"/>
        </w:rPr>
        <w:t xml:space="preserve">). The verification can take place during </w:t>
      </w:r>
      <w:r w:rsidR="00E75D76">
        <w:rPr>
          <w:sz w:val="24"/>
          <w:szCs w:val="24"/>
        </w:rPr>
        <w:t>later hours where there is less traffic of people</w:t>
      </w:r>
      <w:r w:rsidR="00956125">
        <w:rPr>
          <w:sz w:val="24"/>
          <w:szCs w:val="24"/>
        </w:rPr>
        <w:t>, but not late enough where it surpasses through the local noise ordinance timeframe</w:t>
      </w:r>
      <w:r w:rsidRPr="00E169C4">
        <w:rPr>
          <w:sz w:val="24"/>
          <w:szCs w:val="24"/>
        </w:rPr>
        <w:t xml:space="preserve">. Testing </w:t>
      </w:r>
      <w:r w:rsidR="00E75D76">
        <w:rPr>
          <w:sz w:val="24"/>
          <w:szCs w:val="24"/>
        </w:rPr>
        <w:t xml:space="preserve">will involve </w:t>
      </w:r>
      <w:r w:rsidR="00956125">
        <w:rPr>
          <w:sz w:val="24"/>
          <w:szCs w:val="24"/>
        </w:rPr>
        <w:t xml:space="preserve">making </w:t>
      </w:r>
      <w:r w:rsidR="00956125">
        <w:rPr>
          <w:sz w:val="24"/>
          <w:szCs w:val="24"/>
        </w:rPr>
        <w:lastRenderedPageBreak/>
        <w:t>surface cuts or holes (if given permission to do so by the city or town)</w:t>
      </w:r>
      <w:r w:rsidR="00E75D76">
        <w:rPr>
          <w:sz w:val="24"/>
          <w:szCs w:val="24"/>
        </w:rPr>
        <w:t xml:space="preserve">, and </w:t>
      </w:r>
      <w:r w:rsidR="00956125">
        <w:rPr>
          <w:sz w:val="24"/>
          <w:szCs w:val="24"/>
        </w:rPr>
        <w:t xml:space="preserve">the </w:t>
      </w:r>
      <w:r w:rsidR="00E75D76">
        <w:rPr>
          <w:sz w:val="24"/>
          <w:szCs w:val="24"/>
        </w:rPr>
        <w:t xml:space="preserve">verification of an actual </w:t>
      </w:r>
      <w:r w:rsidR="005A3067">
        <w:rPr>
          <w:sz w:val="24"/>
          <w:szCs w:val="24"/>
        </w:rPr>
        <w:t>alert of damage</w:t>
      </w:r>
      <w:r w:rsidR="00E75D76">
        <w:rPr>
          <w:sz w:val="24"/>
          <w:szCs w:val="24"/>
        </w:rPr>
        <w:t xml:space="preserve"> </w:t>
      </w:r>
      <w:r w:rsidRPr="00E169C4">
        <w:rPr>
          <w:sz w:val="24"/>
          <w:szCs w:val="24"/>
        </w:rPr>
        <w:t>will include the</w:t>
      </w:r>
      <w:r>
        <w:rPr>
          <w:sz w:val="24"/>
          <w:szCs w:val="24"/>
        </w:rPr>
        <w:t xml:space="preserve"> observation of ground behavior and identification of standard sinkhole warning signs throughout </w:t>
      </w:r>
      <w:r w:rsidRPr="005A3067">
        <w:rPr>
          <w:sz w:val="24"/>
          <w:szCs w:val="24"/>
        </w:rPr>
        <w:t xml:space="preserve">the surrounding environment, such as </w:t>
      </w:r>
      <w:r w:rsidR="00E75D76" w:rsidRPr="005A3067">
        <w:rPr>
          <w:sz w:val="24"/>
          <w:szCs w:val="24"/>
        </w:rPr>
        <w:t xml:space="preserve">evident </w:t>
      </w:r>
      <w:r w:rsidRPr="005A3067">
        <w:rPr>
          <w:sz w:val="24"/>
          <w:szCs w:val="24"/>
        </w:rPr>
        <w:t xml:space="preserve">ground slumping or sagging and </w:t>
      </w:r>
      <w:r w:rsidR="00E75D76" w:rsidRPr="005A3067">
        <w:rPr>
          <w:sz w:val="24"/>
          <w:szCs w:val="24"/>
        </w:rPr>
        <w:t>wilted vegetation for example</w:t>
      </w:r>
      <w:r w:rsidRPr="005A3067">
        <w:rPr>
          <w:sz w:val="24"/>
          <w:szCs w:val="24"/>
        </w:rPr>
        <w:t xml:space="preserve">. </w:t>
      </w:r>
      <w:r w:rsidR="005A3067" w:rsidRPr="005A3067">
        <w:rPr>
          <w:sz w:val="24"/>
          <w:szCs w:val="24"/>
        </w:rPr>
        <w:t xml:space="preserve">This also would include referring to the already existing distress identification report in current engineering standards </w:t>
      </w:r>
      <w:r w:rsidR="005A3067">
        <w:rPr>
          <w:sz w:val="24"/>
          <w:szCs w:val="24"/>
        </w:rPr>
        <w:t xml:space="preserve">to identify a situation as being truly damaged </w:t>
      </w:r>
      <w:r w:rsidR="005A3067" w:rsidRPr="005A3067">
        <w:rPr>
          <w:sz w:val="24"/>
          <w:szCs w:val="24"/>
        </w:rPr>
        <w:t>(as explained in the “Definition of Damage</w:t>
      </w:r>
      <w:r w:rsidR="005A3067">
        <w:rPr>
          <w:sz w:val="24"/>
          <w:szCs w:val="24"/>
        </w:rPr>
        <w:t xml:space="preserve">” section), utilization an infrared method, or other possible methods that can confirm or deny. </w:t>
      </w:r>
      <w:r w:rsidRPr="00E169C4">
        <w:rPr>
          <w:sz w:val="24"/>
          <w:szCs w:val="24"/>
        </w:rPr>
        <w:t>If the temperature is consistent, then verification</w:t>
      </w:r>
      <w:r w:rsidR="00956125">
        <w:rPr>
          <w:sz w:val="24"/>
          <w:szCs w:val="24"/>
        </w:rPr>
        <w:t xml:space="preserve"> of a test</w:t>
      </w:r>
      <w:r w:rsidRPr="00E169C4">
        <w:rPr>
          <w:sz w:val="24"/>
          <w:szCs w:val="24"/>
        </w:rPr>
        <w:t xml:space="preserve"> can be performed at least once, depending on the results of the analysis.</w:t>
      </w:r>
    </w:p>
    <w:p w:rsidR="00CC54ED" w:rsidRDefault="00CC54ED" w:rsidP="000E6970">
      <w:pPr>
        <w:pStyle w:val="ListParagraph"/>
        <w:spacing w:after="240" w:line="360" w:lineRule="auto"/>
        <w:ind w:left="0"/>
        <w:contextualSpacing w:val="0"/>
        <w:rPr>
          <w:b/>
          <w:color w:val="000000"/>
          <w:sz w:val="24"/>
          <w:szCs w:val="24"/>
        </w:rPr>
      </w:pPr>
    </w:p>
    <w:p w:rsidR="00F708A1" w:rsidRPr="001D048E" w:rsidRDefault="001D048E" w:rsidP="000E6970">
      <w:pPr>
        <w:pStyle w:val="ListParagraph"/>
        <w:spacing w:after="240" w:line="360" w:lineRule="auto"/>
        <w:ind w:left="0"/>
        <w:contextualSpacing w:val="0"/>
        <w:rPr>
          <w:b/>
          <w:color w:val="000000"/>
          <w:sz w:val="24"/>
          <w:szCs w:val="24"/>
        </w:rPr>
      </w:pPr>
      <w:r>
        <w:rPr>
          <w:b/>
          <w:color w:val="000000"/>
          <w:sz w:val="24"/>
          <w:szCs w:val="24"/>
        </w:rPr>
        <w:t>SUMMARY AND</w:t>
      </w:r>
      <w:r w:rsidR="00F708A1" w:rsidRPr="001D048E">
        <w:rPr>
          <w:b/>
          <w:color w:val="000000"/>
          <w:sz w:val="24"/>
          <w:szCs w:val="24"/>
        </w:rPr>
        <w:t xml:space="preserve"> CONCLUSION</w:t>
      </w:r>
    </w:p>
    <w:p w:rsidR="00BF23A1" w:rsidRPr="00F708A1" w:rsidRDefault="000E6970" w:rsidP="00BF23A1">
      <w:pPr>
        <w:pStyle w:val="ListParagraph"/>
        <w:spacing w:after="240" w:line="360" w:lineRule="auto"/>
        <w:ind w:left="0"/>
        <w:contextualSpacing w:val="0"/>
        <w:rPr>
          <w:color w:val="000000"/>
          <w:sz w:val="24"/>
          <w:szCs w:val="24"/>
        </w:rPr>
        <w:sectPr w:rsidR="00BF23A1" w:rsidRPr="00F708A1" w:rsidSect="00C94013">
          <w:footerReference w:type="first" r:id="rId23"/>
          <w:pgSz w:w="12240" w:h="15840" w:code="1"/>
          <w:pgMar w:top="1440" w:right="1800" w:bottom="1440" w:left="1800" w:header="720" w:footer="720" w:gutter="0"/>
          <w:pgNumType w:start="3"/>
          <w:cols w:space="720"/>
          <w:titlePg/>
          <w:docGrid w:linePitch="360"/>
        </w:sectPr>
      </w:pPr>
      <w:r>
        <w:rPr>
          <w:sz w:val="24"/>
          <w:szCs w:val="24"/>
        </w:rPr>
        <w:t>I</w:t>
      </w:r>
      <w:r w:rsidRPr="00E12858">
        <w:rPr>
          <w:sz w:val="24"/>
          <w:szCs w:val="24"/>
        </w:rPr>
        <w:t>mplement</w:t>
      </w:r>
      <w:r>
        <w:rPr>
          <w:sz w:val="24"/>
          <w:szCs w:val="24"/>
        </w:rPr>
        <w:t>ing</w:t>
      </w:r>
      <w:r w:rsidRPr="00E12858">
        <w:rPr>
          <w:sz w:val="24"/>
          <w:szCs w:val="24"/>
        </w:rPr>
        <w:t xml:space="preserve"> a structural health monitoring </w:t>
      </w:r>
      <w:r w:rsidR="005A3067">
        <w:rPr>
          <w:sz w:val="24"/>
          <w:szCs w:val="24"/>
        </w:rPr>
        <w:t xml:space="preserve">(SHM) </w:t>
      </w:r>
      <w:r w:rsidRPr="00E12858">
        <w:rPr>
          <w:sz w:val="24"/>
          <w:szCs w:val="24"/>
        </w:rPr>
        <w:t xml:space="preserve">system </w:t>
      </w:r>
      <w:r>
        <w:rPr>
          <w:sz w:val="24"/>
          <w:szCs w:val="24"/>
        </w:rPr>
        <w:t>to detect potential sinkholes in the ground would be</w:t>
      </w:r>
      <w:r w:rsidRPr="00E12858">
        <w:rPr>
          <w:sz w:val="24"/>
          <w:szCs w:val="24"/>
        </w:rPr>
        <w:t xml:space="preserve"> considerable challenge to</w:t>
      </w:r>
      <w:r>
        <w:rPr>
          <w:sz w:val="24"/>
          <w:szCs w:val="24"/>
        </w:rPr>
        <w:t xml:space="preserve"> tackle</w:t>
      </w:r>
      <w:r w:rsidRPr="00E12858">
        <w:rPr>
          <w:sz w:val="24"/>
          <w:szCs w:val="24"/>
        </w:rPr>
        <w:t xml:space="preserve">, </w:t>
      </w:r>
      <w:r>
        <w:rPr>
          <w:sz w:val="24"/>
          <w:szCs w:val="24"/>
        </w:rPr>
        <w:t xml:space="preserve">however using </w:t>
      </w:r>
      <w:r w:rsidRPr="00E12858">
        <w:rPr>
          <w:sz w:val="24"/>
          <w:szCs w:val="24"/>
        </w:rPr>
        <w:t xml:space="preserve">careful consideration of every aspect </w:t>
      </w:r>
      <w:r>
        <w:rPr>
          <w:sz w:val="24"/>
          <w:szCs w:val="24"/>
        </w:rPr>
        <w:t>of the design of the SHM system</w:t>
      </w:r>
      <w:r w:rsidRPr="00E12858">
        <w:rPr>
          <w:sz w:val="24"/>
          <w:szCs w:val="24"/>
        </w:rPr>
        <w:t xml:space="preserve"> should result in a safe, reliable system. The cost and lifesavings capabilities of the proposed SHM system will more </w:t>
      </w:r>
      <w:r w:rsidR="005A3067" w:rsidRPr="00E12858">
        <w:rPr>
          <w:sz w:val="24"/>
          <w:szCs w:val="24"/>
        </w:rPr>
        <w:t>t</w:t>
      </w:r>
      <w:r w:rsidR="005A3067">
        <w:rPr>
          <w:sz w:val="24"/>
          <w:szCs w:val="24"/>
        </w:rPr>
        <w:t>han</w:t>
      </w:r>
      <w:r>
        <w:rPr>
          <w:sz w:val="24"/>
          <w:szCs w:val="24"/>
        </w:rPr>
        <w:t xml:space="preserve"> pay for it</w:t>
      </w:r>
      <w:r w:rsidRPr="00E12858">
        <w:rPr>
          <w:sz w:val="24"/>
          <w:szCs w:val="24"/>
        </w:rPr>
        <w:t>self</w:t>
      </w:r>
      <w:r>
        <w:rPr>
          <w:sz w:val="24"/>
          <w:szCs w:val="24"/>
        </w:rPr>
        <w:t>,</w:t>
      </w:r>
      <w:r w:rsidRPr="00E12858">
        <w:rPr>
          <w:sz w:val="24"/>
          <w:szCs w:val="24"/>
        </w:rPr>
        <w:t xml:space="preserve"> as well as provide </w:t>
      </w:r>
      <w:r>
        <w:rPr>
          <w:sz w:val="24"/>
          <w:szCs w:val="24"/>
        </w:rPr>
        <w:t xml:space="preserve">the city or town that utilizes the technology </w:t>
      </w:r>
      <w:r w:rsidRPr="00E12858">
        <w:rPr>
          <w:sz w:val="24"/>
          <w:szCs w:val="24"/>
        </w:rPr>
        <w:t xml:space="preserve">a strong sense of safety. Based on careful consideration of the environmental and operational variability, data acquisition challenges, damage detection techniques, and the ability to reliably identify a </w:t>
      </w:r>
      <w:r w:rsidR="007E4CE1">
        <w:rPr>
          <w:sz w:val="24"/>
          <w:szCs w:val="24"/>
        </w:rPr>
        <w:t xml:space="preserve">situation </w:t>
      </w:r>
      <w:r w:rsidRPr="00E12858">
        <w:rPr>
          <w:sz w:val="24"/>
          <w:szCs w:val="24"/>
        </w:rPr>
        <w:t>as damaged</w:t>
      </w:r>
      <w:r>
        <w:rPr>
          <w:sz w:val="24"/>
          <w:szCs w:val="24"/>
        </w:rPr>
        <w:t>, there is a confidence that</w:t>
      </w:r>
      <w:r w:rsidRPr="00E12858">
        <w:rPr>
          <w:sz w:val="24"/>
          <w:szCs w:val="24"/>
        </w:rPr>
        <w:t xml:space="preserve"> the proposed impedance-based damage detection system will prove to significantly reduce the potential for injury</w:t>
      </w:r>
      <w:r>
        <w:rPr>
          <w:sz w:val="24"/>
          <w:szCs w:val="24"/>
        </w:rPr>
        <w:t xml:space="preserve">, death </w:t>
      </w:r>
      <w:r w:rsidR="007E4CE1">
        <w:rPr>
          <w:sz w:val="24"/>
          <w:szCs w:val="24"/>
        </w:rPr>
        <w:t>and/</w:t>
      </w:r>
      <w:r>
        <w:rPr>
          <w:sz w:val="24"/>
          <w:szCs w:val="24"/>
        </w:rPr>
        <w:t>or damage costs caused by a sudden, unpredicted sinkhole.</w:t>
      </w:r>
    </w:p>
    <w:p w:rsidR="00A6223D" w:rsidRDefault="00A6223D" w:rsidP="002A7CC9">
      <w:pPr>
        <w:pStyle w:val="ListParagraph"/>
        <w:spacing w:after="240" w:line="360" w:lineRule="auto"/>
        <w:ind w:left="0"/>
        <w:contextualSpacing w:val="0"/>
        <w:rPr>
          <w:b/>
          <w:color w:val="000000"/>
          <w:sz w:val="24"/>
          <w:szCs w:val="24"/>
        </w:rPr>
      </w:pPr>
      <w:r>
        <w:rPr>
          <w:b/>
          <w:color w:val="000000"/>
          <w:sz w:val="24"/>
          <w:szCs w:val="24"/>
        </w:rPr>
        <w:lastRenderedPageBreak/>
        <w:t>References:</w:t>
      </w:r>
    </w:p>
    <w:p w:rsidR="00293342" w:rsidRDefault="0096468A" w:rsidP="00293342">
      <w:pPr>
        <w:spacing w:after="240" w:line="360" w:lineRule="auto"/>
        <w:ind w:left="450" w:hanging="450"/>
        <w:rPr>
          <w:sz w:val="22"/>
          <w:szCs w:val="22"/>
        </w:rPr>
      </w:pPr>
      <w:r>
        <w:rPr>
          <w:sz w:val="22"/>
          <w:szCs w:val="22"/>
        </w:rPr>
        <w:t>[1</w:t>
      </w:r>
      <w:r w:rsidRPr="000E17C3">
        <w:rPr>
          <w:sz w:val="22"/>
          <w:szCs w:val="22"/>
        </w:rPr>
        <w:t>]</w:t>
      </w:r>
      <w:r>
        <w:rPr>
          <w:sz w:val="22"/>
          <w:szCs w:val="22"/>
        </w:rPr>
        <w:t xml:space="preserve"> </w:t>
      </w:r>
      <w:r w:rsidR="00293342">
        <w:rPr>
          <w:sz w:val="22"/>
          <w:szCs w:val="22"/>
        </w:rPr>
        <w:t>"Sinkholes</w:t>
      </w:r>
      <w:r w:rsidR="00293342" w:rsidRPr="00293342">
        <w:rPr>
          <w:sz w:val="22"/>
          <w:szCs w:val="22"/>
        </w:rPr>
        <w:t>"</w:t>
      </w:r>
      <w:r w:rsidR="00293342" w:rsidRPr="00293342">
        <w:rPr>
          <w:i/>
          <w:iCs/>
          <w:sz w:val="22"/>
          <w:szCs w:val="22"/>
        </w:rPr>
        <w:t>, from USGS Water-Science School</w:t>
      </w:r>
      <w:r w:rsidR="00293342">
        <w:rPr>
          <w:sz w:val="22"/>
          <w:szCs w:val="22"/>
        </w:rPr>
        <w:t>. N.p., n.d. Web. 29</w:t>
      </w:r>
      <w:r w:rsidR="00293342" w:rsidRPr="00293342">
        <w:rPr>
          <w:sz w:val="22"/>
          <w:szCs w:val="22"/>
        </w:rPr>
        <w:t xml:space="preserve"> </w:t>
      </w:r>
      <w:r w:rsidR="00293342">
        <w:rPr>
          <w:sz w:val="22"/>
          <w:szCs w:val="22"/>
        </w:rPr>
        <w:t>Feb</w:t>
      </w:r>
      <w:r w:rsidR="00293342" w:rsidRPr="00293342">
        <w:rPr>
          <w:sz w:val="22"/>
          <w:szCs w:val="22"/>
        </w:rPr>
        <w:t xml:space="preserve"> 2016.</w:t>
      </w:r>
    </w:p>
    <w:p w:rsidR="0096468A" w:rsidRPr="00E67CAF" w:rsidRDefault="00293342" w:rsidP="00293342">
      <w:pPr>
        <w:spacing w:after="240" w:line="360" w:lineRule="auto"/>
        <w:ind w:left="450" w:hanging="450"/>
        <w:rPr>
          <w:sz w:val="22"/>
          <w:szCs w:val="22"/>
        </w:rPr>
      </w:pPr>
      <w:r>
        <w:rPr>
          <w:sz w:val="22"/>
          <w:szCs w:val="22"/>
        </w:rPr>
        <w:t xml:space="preserve">[2] </w:t>
      </w:r>
      <w:r w:rsidR="0096468A" w:rsidRPr="00E67CAF">
        <w:rPr>
          <w:sz w:val="22"/>
          <w:szCs w:val="22"/>
        </w:rPr>
        <w:t>Behbahani, Hamid, MohammadReza. M. Aliha, Hassan. Fazaeli, Mohammad.H. Rezaeifar. “Effect of Characteristic Specificati</w:t>
      </w:r>
      <w:r w:rsidR="0096468A" w:rsidRPr="000E17C3">
        <w:rPr>
          <w:sz w:val="22"/>
          <w:szCs w:val="22"/>
        </w:rPr>
        <w:t>ons o</w:t>
      </w:r>
      <w:r w:rsidR="0096468A" w:rsidRPr="00E67CAF">
        <w:rPr>
          <w:sz w:val="22"/>
          <w:szCs w:val="22"/>
        </w:rPr>
        <w:t xml:space="preserve">n Fracture Toughness of Asphalt Concrete Materials.” School of Civil Engineering, Iran University of Science and Technology (IUST), Narmak, 16846-13114, Tehran, Iran. </w:t>
      </w:r>
      <w:r w:rsidR="0096468A">
        <w:rPr>
          <w:sz w:val="22"/>
          <w:szCs w:val="22"/>
        </w:rPr>
        <w:t xml:space="preserve">2013. </w:t>
      </w:r>
      <w:r w:rsidR="0096468A" w:rsidRPr="00E67CAF">
        <w:rPr>
          <w:sz w:val="22"/>
          <w:szCs w:val="22"/>
        </w:rPr>
        <w:t xml:space="preserve">Web. </w:t>
      </w:r>
      <w:r w:rsidR="0096468A" w:rsidRPr="00E67CAF">
        <w:rPr>
          <w:rStyle w:val="citationtext"/>
          <w:sz w:val="22"/>
          <w:szCs w:val="22"/>
        </w:rPr>
        <w:t>03 Apr. 2016.</w:t>
      </w:r>
      <w:r w:rsidR="0096468A">
        <w:rPr>
          <w:rStyle w:val="citationtext"/>
          <w:sz w:val="22"/>
          <w:szCs w:val="22"/>
        </w:rPr>
        <w:t xml:space="preserve"> &lt;</w:t>
      </w:r>
      <w:r w:rsidR="0096468A" w:rsidRPr="00E67CAF">
        <w:rPr>
          <w:rStyle w:val="citationtext"/>
          <w:sz w:val="22"/>
          <w:szCs w:val="22"/>
        </w:rPr>
        <w:t>http://www.gruppofrattura.it/ocs/index.php/ICF/icf13/paper/viewFile/11105/10484</w:t>
      </w:r>
      <w:r w:rsidR="0096468A">
        <w:rPr>
          <w:rStyle w:val="citationtext"/>
          <w:sz w:val="22"/>
          <w:szCs w:val="22"/>
        </w:rPr>
        <w:t>&gt;.</w:t>
      </w:r>
    </w:p>
    <w:p w:rsidR="0096468A" w:rsidRPr="000E17C3" w:rsidRDefault="00293342" w:rsidP="0096468A">
      <w:pPr>
        <w:spacing w:after="240" w:line="360" w:lineRule="auto"/>
        <w:ind w:left="450" w:hanging="450"/>
        <w:rPr>
          <w:sz w:val="22"/>
          <w:szCs w:val="22"/>
        </w:rPr>
      </w:pPr>
      <w:r>
        <w:rPr>
          <w:sz w:val="22"/>
          <w:szCs w:val="22"/>
        </w:rPr>
        <w:t>[3</w:t>
      </w:r>
      <w:r w:rsidR="0096468A" w:rsidRPr="00E67CAF">
        <w:rPr>
          <w:sz w:val="22"/>
          <w:szCs w:val="22"/>
        </w:rPr>
        <w:t>]</w:t>
      </w:r>
      <w:r w:rsidR="0096468A">
        <w:rPr>
          <w:sz w:val="22"/>
          <w:szCs w:val="22"/>
        </w:rPr>
        <w:t xml:space="preserve"> </w:t>
      </w:r>
      <w:r w:rsidR="0096468A" w:rsidRPr="00E67CAF">
        <w:rPr>
          <w:sz w:val="22"/>
          <w:szCs w:val="22"/>
        </w:rPr>
        <w:t>“Concrete – Properties: Properties</w:t>
      </w:r>
      <w:r w:rsidR="0096468A">
        <w:rPr>
          <w:sz w:val="22"/>
          <w:szCs w:val="22"/>
        </w:rPr>
        <w:t xml:space="preserve"> of Normal Strength Portland Cement Concrete.” Engineering Toolbox. Web. </w:t>
      </w:r>
      <w:r w:rsidR="0096468A" w:rsidRPr="000E17C3">
        <w:rPr>
          <w:rStyle w:val="citationtext"/>
          <w:sz w:val="22"/>
          <w:szCs w:val="22"/>
        </w:rPr>
        <w:t>03 Apr. 2016.</w:t>
      </w:r>
      <w:r w:rsidR="0096468A">
        <w:rPr>
          <w:rStyle w:val="citationtext"/>
          <w:sz w:val="22"/>
          <w:szCs w:val="22"/>
        </w:rPr>
        <w:t xml:space="preserve"> &lt;</w:t>
      </w:r>
      <w:r w:rsidR="0096468A" w:rsidRPr="00E67CAF">
        <w:rPr>
          <w:rStyle w:val="citationtext"/>
          <w:sz w:val="22"/>
          <w:szCs w:val="22"/>
        </w:rPr>
        <w:t>http://www.engineeringtoolbox.com/concrete-properties-d_1223.html</w:t>
      </w:r>
      <w:r w:rsidR="0096468A">
        <w:rPr>
          <w:rStyle w:val="citationtext"/>
          <w:sz w:val="22"/>
          <w:szCs w:val="22"/>
        </w:rPr>
        <w:t>&gt;.</w:t>
      </w:r>
    </w:p>
    <w:p w:rsidR="0096468A" w:rsidRDefault="0096468A" w:rsidP="0096468A">
      <w:pPr>
        <w:spacing w:after="240" w:line="360" w:lineRule="auto"/>
        <w:ind w:left="450" w:hanging="450"/>
        <w:rPr>
          <w:rStyle w:val="citationtext"/>
          <w:sz w:val="22"/>
          <w:szCs w:val="22"/>
        </w:rPr>
      </w:pPr>
      <w:r>
        <w:rPr>
          <w:rStyle w:val="citationtext"/>
          <w:iCs/>
          <w:sz w:val="22"/>
          <w:szCs w:val="22"/>
        </w:rPr>
        <w:t>[</w:t>
      </w:r>
      <w:r w:rsidR="00293342">
        <w:rPr>
          <w:rStyle w:val="citationtext"/>
          <w:iCs/>
          <w:sz w:val="22"/>
          <w:szCs w:val="22"/>
        </w:rPr>
        <w:t>4</w:t>
      </w:r>
      <w:r>
        <w:rPr>
          <w:rStyle w:val="citationtext"/>
          <w:iCs/>
          <w:sz w:val="22"/>
          <w:szCs w:val="22"/>
        </w:rPr>
        <w:t xml:space="preserve">] </w:t>
      </w:r>
      <w:r w:rsidRPr="000E17C3">
        <w:rPr>
          <w:rStyle w:val="citationtext"/>
          <w:iCs/>
          <w:sz w:val="22"/>
          <w:szCs w:val="22"/>
        </w:rPr>
        <w:t>“Chapter 1. Distresses for Pavements With Asphalt Concrete Surfaces</w:t>
      </w:r>
      <w:r w:rsidRPr="000E17C3">
        <w:rPr>
          <w:rStyle w:val="citationtext"/>
          <w:sz w:val="22"/>
          <w:szCs w:val="22"/>
        </w:rPr>
        <w:t xml:space="preserve">.” </w:t>
      </w:r>
      <w:r w:rsidRPr="000E17C3">
        <w:rPr>
          <w:rStyle w:val="citationtext"/>
          <w:i/>
          <w:sz w:val="22"/>
          <w:szCs w:val="22"/>
        </w:rPr>
        <w:t>Distress Identification Manual for The LTPP</w:t>
      </w:r>
      <w:r w:rsidRPr="000E17C3">
        <w:rPr>
          <w:rStyle w:val="citationtext"/>
          <w:sz w:val="22"/>
          <w:szCs w:val="22"/>
        </w:rPr>
        <w:t>. Fourth Rev. Edition. N.p., n.d. Web. 03 Apr. 2016. &lt;https://www.fhwa.dot.gov/publications/research/infrastructure/pavements/ltpp/reports/03031/01.cfm&gt;.</w:t>
      </w:r>
    </w:p>
    <w:p w:rsidR="0096468A" w:rsidRDefault="00293342" w:rsidP="0096468A">
      <w:pPr>
        <w:spacing w:after="240" w:line="360" w:lineRule="auto"/>
        <w:ind w:left="450" w:hanging="450"/>
        <w:rPr>
          <w:sz w:val="22"/>
          <w:szCs w:val="22"/>
        </w:rPr>
      </w:pPr>
      <w:r>
        <w:rPr>
          <w:rStyle w:val="citationtext"/>
          <w:sz w:val="22"/>
          <w:szCs w:val="22"/>
        </w:rPr>
        <w:t>[5</w:t>
      </w:r>
      <w:r w:rsidR="0096468A">
        <w:rPr>
          <w:rStyle w:val="citationtext"/>
          <w:sz w:val="22"/>
          <w:szCs w:val="22"/>
        </w:rPr>
        <w:t xml:space="preserve">] </w:t>
      </w:r>
      <w:r w:rsidR="0096468A" w:rsidRPr="00356E76">
        <w:rPr>
          <w:sz w:val="22"/>
          <w:szCs w:val="22"/>
        </w:rPr>
        <w:t>"NASA scientists use radar technology to predict sinkholes - CBS News." </w:t>
      </w:r>
      <w:r w:rsidR="0096468A" w:rsidRPr="00356E76">
        <w:rPr>
          <w:i/>
          <w:iCs/>
          <w:sz w:val="22"/>
          <w:szCs w:val="22"/>
        </w:rPr>
        <w:t>CBS News - Breaking News, U.S., World, Business, Entertainment &amp; Video. </w:t>
      </w:r>
      <w:r w:rsidR="0096468A" w:rsidRPr="00356E76">
        <w:rPr>
          <w:sz w:val="22"/>
          <w:szCs w:val="22"/>
        </w:rPr>
        <w:t xml:space="preserve">24 Apr 2014. Web. </w:t>
      </w:r>
      <w:r w:rsidR="0096468A" w:rsidRPr="000E17C3">
        <w:rPr>
          <w:rStyle w:val="citationtext"/>
          <w:sz w:val="22"/>
          <w:szCs w:val="22"/>
        </w:rPr>
        <w:t>03 Apr. 2016</w:t>
      </w:r>
      <w:r w:rsidR="0096468A">
        <w:rPr>
          <w:rStyle w:val="citationtext"/>
          <w:sz w:val="22"/>
          <w:szCs w:val="22"/>
        </w:rPr>
        <w:t xml:space="preserve">. </w:t>
      </w:r>
      <w:r w:rsidR="0096468A" w:rsidRPr="00356E76">
        <w:rPr>
          <w:sz w:val="22"/>
          <w:szCs w:val="22"/>
        </w:rPr>
        <w:t>&lt;http://www.cbsnews.com/news/nasa-scientists-use-radar-technology-to-predict-sinkholes/&gt;.</w:t>
      </w:r>
    </w:p>
    <w:p w:rsidR="0096468A" w:rsidRDefault="00293342" w:rsidP="0096468A">
      <w:pPr>
        <w:spacing w:after="240" w:line="360" w:lineRule="auto"/>
        <w:ind w:left="450" w:hanging="450"/>
        <w:rPr>
          <w:sz w:val="22"/>
          <w:szCs w:val="22"/>
        </w:rPr>
      </w:pPr>
      <w:r>
        <w:rPr>
          <w:sz w:val="22"/>
          <w:szCs w:val="22"/>
        </w:rPr>
        <w:t>[6</w:t>
      </w:r>
      <w:r w:rsidR="0096468A">
        <w:rPr>
          <w:sz w:val="22"/>
          <w:szCs w:val="22"/>
        </w:rPr>
        <w:t xml:space="preserve">] </w:t>
      </w:r>
      <w:r w:rsidR="0096468A" w:rsidRPr="00594A69">
        <w:rPr>
          <w:sz w:val="22"/>
          <w:szCs w:val="22"/>
        </w:rPr>
        <w:t>"NASA Radar Demonstrates Ability to Foresee Sinkholes | NASA." </w:t>
      </w:r>
      <w:r w:rsidR="0096468A" w:rsidRPr="00594A69">
        <w:rPr>
          <w:i/>
          <w:iCs/>
          <w:sz w:val="22"/>
          <w:szCs w:val="22"/>
        </w:rPr>
        <w:t>NASA. </w:t>
      </w:r>
      <w:r w:rsidR="0096468A" w:rsidRPr="00594A69">
        <w:rPr>
          <w:sz w:val="22"/>
          <w:szCs w:val="22"/>
        </w:rPr>
        <w:t xml:space="preserve">6 Mar 2014. Web. </w:t>
      </w:r>
      <w:r w:rsidR="0096468A" w:rsidRPr="000E17C3">
        <w:rPr>
          <w:rStyle w:val="citationtext"/>
          <w:sz w:val="22"/>
          <w:szCs w:val="22"/>
        </w:rPr>
        <w:t>03 Apr. 2016</w:t>
      </w:r>
      <w:r w:rsidR="0096468A">
        <w:rPr>
          <w:rStyle w:val="citationtext"/>
          <w:sz w:val="22"/>
          <w:szCs w:val="22"/>
        </w:rPr>
        <w:t xml:space="preserve">. </w:t>
      </w:r>
      <w:r w:rsidR="0096468A" w:rsidRPr="00594A69">
        <w:rPr>
          <w:sz w:val="22"/>
          <w:szCs w:val="22"/>
        </w:rPr>
        <w:t>&lt;http://www.nasa.gov/press/2014/march/nasa-radar-demonstrates-ability-to-foresee-sinkholes/#.VwLTkvkrKt8&gt;.</w:t>
      </w:r>
    </w:p>
    <w:p w:rsidR="0096468A" w:rsidRPr="00AE0C17" w:rsidRDefault="00293342" w:rsidP="0096468A">
      <w:pPr>
        <w:spacing w:after="240" w:line="360" w:lineRule="auto"/>
        <w:ind w:left="450" w:hanging="450"/>
        <w:rPr>
          <w:sz w:val="22"/>
          <w:szCs w:val="22"/>
        </w:rPr>
      </w:pPr>
      <w:r>
        <w:rPr>
          <w:sz w:val="22"/>
          <w:szCs w:val="22"/>
        </w:rPr>
        <w:t>[7</w:t>
      </w:r>
      <w:r w:rsidR="0096468A">
        <w:rPr>
          <w:sz w:val="22"/>
          <w:szCs w:val="22"/>
        </w:rPr>
        <w:t xml:space="preserve">] </w:t>
      </w:r>
      <w:r w:rsidR="0096468A" w:rsidRPr="00AE0C17">
        <w:rPr>
          <w:i/>
          <w:iCs/>
          <w:sz w:val="22"/>
          <w:szCs w:val="22"/>
        </w:rPr>
        <w:t>VPG - Home Page. </w:t>
      </w:r>
      <w:r w:rsidR="0096468A" w:rsidRPr="00AE0C17">
        <w:rPr>
          <w:sz w:val="22"/>
          <w:szCs w:val="22"/>
        </w:rPr>
        <w:t xml:space="preserve">15 Jul 2015. Web. </w:t>
      </w:r>
      <w:r w:rsidR="0096468A" w:rsidRPr="00AE0C17">
        <w:rPr>
          <w:rStyle w:val="citationtext"/>
          <w:sz w:val="22"/>
          <w:szCs w:val="22"/>
        </w:rPr>
        <w:t xml:space="preserve">03 Apr. 2016. </w:t>
      </w:r>
      <w:r w:rsidR="0096468A" w:rsidRPr="00AE0C17">
        <w:rPr>
          <w:sz w:val="22"/>
          <w:szCs w:val="22"/>
        </w:rPr>
        <w:t>&lt;http://www.vishaypg.com/docs/11091/tt611.pdf&gt;.</w:t>
      </w:r>
    </w:p>
    <w:p w:rsidR="00293342" w:rsidRDefault="00293342" w:rsidP="00AE0C17">
      <w:pPr>
        <w:spacing w:after="240" w:line="360" w:lineRule="auto"/>
        <w:ind w:left="450" w:hanging="450"/>
        <w:rPr>
          <w:sz w:val="22"/>
          <w:szCs w:val="22"/>
        </w:rPr>
      </w:pPr>
      <w:r>
        <w:rPr>
          <w:sz w:val="22"/>
          <w:szCs w:val="22"/>
        </w:rPr>
        <w:t>[8</w:t>
      </w:r>
      <w:r w:rsidR="0096468A" w:rsidRPr="00AE0C17">
        <w:rPr>
          <w:sz w:val="22"/>
          <w:szCs w:val="22"/>
        </w:rPr>
        <w:t xml:space="preserve">] </w:t>
      </w:r>
      <w:r w:rsidRPr="00293342">
        <w:rPr>
          <w:sz w:val="22"/>
          <w:szCs w:val="22"/>
        </w:rPr>
        <w:t xml:space="preserve">Person, and Darren Quick. "Wireless Sensor to Monitor Structural Integrity of Bridges." </w:t>
      </w:r>
      <w:r w:rsidRPr="00293342">
        <w:rPr>
          <w:i/>
          <w:iCs/>
          <w:sz w:val="22"/>
          <w:szCs w:val="22"/>
        </w:rPr>
        <w:t>Wireless Sensor to Monitor Structural Integrity of Bridges</w:t>
      </w:r>
      <w:r w:rsidRPr="00293342">
        <w:rPr>
          <w:sz w:val="22"/>
          <w:szCs w:val="22"/>
        </w:rPr>
        <w:t>. N.p., n.d. Web. 02 May 2016.</w:t>
      </w:r>
    </w:p>
    <w:p w:rsidR="00AE0C17" w:rsidRDefault="00293342" w:rsidP="00AE0C17">
      <w:pPr>
        <w:spacing w:after="240" w:line="360" w:lineRule="auto"/>
        <w:ind w:left="450" w:hanging="450"/>
        <w:rPr>
          <w:sz w:val="22"/>
          <w:szCs w:val="22"/>
        </w:rPr>
      </w:pPr>
      <w:r>
        <w:rPr>
          <w:sz w:val="22"/>
          <w:szCs w:val="22"/>
        </w:rPr>
        <w:t xml:space="preserve">[9] </w:t>
      </w:r>
      <w:r w:rsidR="0096468A" w:rsidRPr="00AE0C17">
        <w:rPr>
          <w:sz w:val="22"/>
          <w:szCs w:val="22"/>
        </w:rPr>
        <w:t xml:space="preserve">Weather: Guatemala City. BBC. 2011. Web. </w:t>
      </w:r>
      <w:r w:rsidR="0096468A" w:rsidRPr="00AE0C17">
        <w:rPr>
          <w:rStyle w:val="citationtext"/>
          <w:sz w:val="22"/>
          <w:szCs w:val="22"/>
        </w:rPr>
        <w:t xml:space="preserve">03 Apr. 2016. </w:t>
      </w:r>
      <w:r w:rsidR="0096468A" w:rsidRPr="00AE0C17">
        <w:rPr>
          <w:sz w:val="22"/>
          <w:szCs w:val="22"/>
        </w:rPr>
        <w:t>&lt;http://www.bbc.com/weather/3598132&gt;.</w:t>
      </w:r>
    </w:p>
    <w:p w:rsidR="0003369E" w:rsidRPr="001D7764" w:rsidRDefault="0003369E" w:rsidP="0003369E">
      <w:pPr>
        <w:spacing w:after="240" w:line="360" w:lineRule="auto"/>
        <w:ind w:left="450" w:hanging="450"/>
        <w:rPr>
          <w:sz w:val="22"/>
          <w:szCs w:val="22"/>
        </w:rPr>
      </w:pPr>
      <w:r w:rsidRPr="001D7764">
        <w:rPr>
          <w:sz w:val="22"/>
          <w:szCs w:val="22"/>
        </w:rPr>
        <w:lastRenderedPageBreak/>
        <w:t>[1</w:t>
      </w:r>
      <w:r>
        <w:rPr>
          <w:sz w:val="22"/>
          <w:szCs w:val="22"/>
        </w:rPr>
        <w:t>0</w:t>
      </w:r>
      <w:r w:rsidRPr="001D7764">
        <w:rPr>
          <w:sz w:val="22"/>
          <w:szCs w:val="22"/>
        </w:rPr>
        <w:t xml:space="preserve">] Heussner, Ki Mae. "Guatemala City Sinkhole: How Did It Happen?" </w:t>
      </w:r>
      <w:r w:rsidRPr="001D7764">
        <w:rPr>
          <w:i/>
          <w:iCs/>
          <w:sz w:val="22"/>
          <w:szCs w:val="22"/>
        </w:rPr>
        <w:t>ABC News</w:t>
      </w:r>
      <w:r w:rsidRPr="001D7764">
        <w:rPr>
          <w:sz w:val="22"/>
          <w:szCs w:val="22"/>
        </w:rPr>
        <w:t>. ABC News Network, 01 June 2010. Web. 22 Apr. 2016.</w:t>
      </w:r>
    </w:p>
    <w:p w:rsidR="0003369E" w:rsidRPr="00AE0C17" w:rsidRDefault="0003369E" w:rsidP="0003369E">
      <w:pPr>
        <w:spacing w:after="240" w:line="360" w:lineRule="auto"/>
        <w:ind w:left="450" w:hanging="450"/>
        <w:rPr>
          <w:sz w:val="22"/>
          <w:szCs w:val="22"/>
        </w:rPr>
      </w:pPr>
      <w:r>
        <w:rPr>
          <w:sz w:val="22"/>
          <w:szCs w:val="22"/>
        </w:rPr>
        <w:t>[11</w:t>
      </w:r>
      <w:r w:rsidRPr="001D7764">
        <w:rPr>
          <w:sz w:val="22"/>
          <w:szCs w:val="22"/>
        </w:rPr>
        <w:t xml:space="preserve">] </w:t>
      </w:r>
      <w:r>
        <w:rPr>
          <w:sz w:val="22"/>
          <w:szCs w:val="22"/>
        </w:rPr>
        <w:t xml:space="preserve">Suhr, </w:t>
      </w:r>
      <w:r w:rsidRPr="001D7764">
        <w:rPr>
          <w:sz w:val="22"/>
          <w:szCs w:val="22"/>
        </w:rPr>
        <w:t xml:space="preserve">Diana D. </w:t>
      </w:r>
      <w:r>
        <w:rPr>
          <w:sz w:val="22"/>
          <w:szCs w:val="22"/>
        </w:rPr>
        <w:t>“</w:t>
      </w:r>
      <w:r w:rsidRPr="001D7764">
        <w:rPr>
          <w:sz w:val="22"/>
          <w:szCs w:val="22"/>
        </w:rPr>
        <w:t xml:space="preserve">Principal Component Analysis vs. Exploratory Factor Analysis.” </w:t>
      </w:r>
      <w:r w:rsidRPr="001D7764">
        <w:rPr>
          <w:bCs/>
          <w:sz w:val="22"/>
          <w:szCs w:val="22"/>
        </w:rPr>
        <w:t>Statistics and Data Analysis</w:t>
      </w:r>
      <w:r>
        <w:rPr>
          <w:bCs/>
          <w:sz w:val="22"/>
          <w:szCs w:val="22"/>
        </w:rPr>
        <w:t xml:space="preserve">. </w:t>
      </w:r>
      <w:r w:rsidRPr="001D7764">
        <w:rPr>
          <w:sz w:val="22"/>
          <w:szCs w:val="22"/>
        </w:rPr>
        <w:t>University of Northern Colorado.</w:t>
      </w:r>
      <w:r>
        <w:rPr>
          <w:sz w:val="22"/>
          <w:szCs w:val="22"/>
        </w:rPr>
        <w:t xml:space="preserve"> Web. </w:t>
      </w:r>
      <w:r w:rsidRPr="001D7764">
        <w:rPr>
          <w:sz w:val="22"/>
          <w:szCs w:val="22"/>
        </w:rPr>
        <w:t>22 Apr. 2016.</w:t>
      </w:r>
    </w:p>
    <w:p w:rsidR="00AE0C17" w:rsidRDefault="0003369E" w:rsidP="00AE0C17">
      <w:pPr>
        <w:spacing w:after="240" w:line="360" w:lineRule="auto"/>
        <w:ind w:left="450" w:hanging="450"/>
        <w:rPr>
          <w:rStyle w:val="citationtext"/>
          <w:sz w:val="22"/>
          <w:szCs w:val="22"/>
        </w:rPr>
      </w:pPr>
      <w:r>
        <w:rPr>
          <w:sz w:val="22"/>
          <w:szCs w:val="22"/>
        </w:rPr>
        <w:t>[12</w:t>
      </w:r>
      <w:r w:rsidR="00AE0C17" w:rsidRPr="00AE0C17">
        <w:rPr>
          <w:sz w:val="22"/>
          <w:szCs w:val="22"/>
        </w:rPr>
        <w:t xml:space="preserve">] </w:t>
      </w:r>
      <w:r w:rsidR="00AE0C17">
        <w:rPr>
          <w:sz w:val="22"/>
          <w:szCs w:val="22"/>
        </w:rPr>
        <w:t>“Advancing the Science of Composite P</w:t>
      </w:r>
      <w:r w:rsidR="00AE0C17" w:rsidRPr="00AE0C17">
        <w:rPr>
          <w:sz w:val="22"/>
          <w:szCs w:val="22"/>
        </w:rPr>
        <w:t>avements.</w:t>
      </w:r>
      <w:r w:rsidR="00AE0C17">
        <w:rPr>
          <w:sz w:val="22"/>
          <w:szCs w:val="22"/>
        </w:rPr>
        <w:t>”</w:t>
      </w:r>
      <w:r w:rsidR="00AE0C17" w:rsidRPr="00AE0C17">
        <w:rPr>
          <w:sz w:val="22"/>
          <w:szCs w:val="22"/>
        </w:rPr>
        <w:t xml:space="preserve"> </w:t>
      </w:r>
      <w:r w:rsidR="00AE0C17">
        <w:rPr>
          <w:sz w:val="22"/>
          <w:szCs w:val="22"/>
        </w:rPr>
        <w:t xml:space="preserve">CTS, </w:t>
      </w:r>
      <w:r w:rsidR="00AE0C17" w:rsidRPr="00AE0C17">
        <w:rPr>
          <w:sz w:val="22"/>
          <w:szCs w:val="22"/>
        </w:rPr>
        <w:t xml:space="preserve">University of Minnesota, 2015-16. Web. </w:t>
      </w:r>
      <w:r w:rsidR="00AE0C17" w:rsidRPr="00AE0C17">
        <w:rPr>
          <w:rStyle w:val="citationtext"/>
          <w:sz w:val="22"/>
          <w:szCs w:val="22"/>
        </w:rPr>
        <w:t>21 Apr. 2016.</w:t>
      </w:r>
    </w:p>
    <w:p w:rsidR="00BF7D09" w:rsidRPr="00AE0C17" w:rsidRDefault="0003369E" w:rsidP="00BF7D09">
      <w:pPr>
        <w:spacing w:after="240" w:line="360" w:lineRule="auto"/>
        <w:ind w:left="450" w:hanging="450"/>
        <w:rPr>
          <w:sz w:val="22"/>
          <w:szCs w:val="22"/>
        </w:rPr>
      </w:pPr>
      <w:r>
        <w:rPr>
          <w:sz w:val="22"/>
          <w:szCs w:val="22"/>
        </w:rPr>
        <w:t>[13</w:t>
      </w:r>
      <w:r w:rsidR="00BF7D09" w:rsidRPr="00AE0C17">
        <w:rPr>
          <w:sz w:val="22"/>
          <w:szCs w:val="22"/>
        </w:rPr>
        <w:t xml:space="preserve">] </w:t>
      </w:r>
      <w:r w:rsidR="00BF7D09">
        <w:rPr>
          <w:sz w:val="22"/>
          <w:szCs w:val="22"/>
        </w:rPr>
        <w:t>“Products Liability Law: An Overview</w:t>
      </w:r>
      <w:r w:rsidR="00BF7D09" w:rsidRPr="00AE0C17">
        <w:rPr>
          <w:sz w:val="22"/>
          <w:szCs w:val="22"/>
        </w:rPr>
        <w:t>.</w:t>
      </w:r>
      <w:r w:rsidR="00BF7D09">
        <w:rPr>
          <w:sz w:val="22"/>
          <w:szCs w:val="22"/>
        </w:rPr>
        <w:t>”</w:t>
      </w:r>
      <w:r w:rsidR="00BF7D09" w:rsidRPr="00AE0C17">
        <w:rPr>
          <w:sz w:val="22"/>
          <w:szCs w:val="22"/>
        </w:rPr>
        <w:t xml:space="preserve"> </w:t>
      </w:r>
      <w:r w:rsidR="00BF7D09">
        <w:rPr>
          <w:sz w:val="22"/>
          <w:szCs w:val="22"/>
        </w:rPr>
        <w:t xml:space="preserve">Cornell University Law School, Legal Information Institute. </w:t>
      </w:r>
      <w:r w:rsidR="00BF7D09" w:rsidRPr="00AE0C17">
        <w:rPr>
          <w:sz w:val="22"/>
          <w:szCs w:val="22"/>
        </w:rPr>
        <w:t xml:space="preserve">Web. </w:t>
      </w:r>
      <w:r w:rsidR="00BF7D09" w:rsidRPr="00AE0C17">
        <w:rPr>
          <w:rStyle w:val="citationtext"/>
          <w:sz w:val="22"/>
          <w:szCs w:val="22"/>
        </w:rPr>
        <w:t xml:space="preserve">21 Apr. </w:t>
      </w:r>
      <w:r w:rsidR="00BF7D09">
        <w:rPr>
          <w:rStyle w:val="citationtext"/>
          <w:sz w:val="22"/>
          <w:szCs w:val="22"/>
        </w:rPr>
        <w:t>2016. &lt;</w:t>
      </w:r>
      <w:r w:rsidR="00BF7D09" w:rsidRPr="00BF7D09">
        <w:rPr>
          <w:rStyle w:val="citationtext"/>
          <w:sz w:val="22"/>
          <w:szCs w:val="22"/>
        </w:rPr>
        <w:t>https://www.law.cornell.edu/wex/products_liability</w:t>
      </w:r>
      <w:r w:rsidR="00BF7D09">
        <w:rPr>
          <w:rStyle w:val="citationtext"/>
          <w:sz w:val="22"/>
          <w:szCs w:val="22"/>
        </w:rPr>
        <w:t>&gt;.</w:t>
      </w:r>
    </w:p>
    <w:sectPr w:rsidR="00BF7D09" w:rsidRPr="00AE0C17" w:rsidSect="00C94013">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E97" w:rsidRDefault="00BD1E97">
      <w:r>
        <w:separator/>
      </w:r>
    </w:p>
  </w:endnote>
  <w:endnote w:type="continuationSeparator" w:id="0">
    <w:p w:rsidR="00BD1E97" w:rsidRDefault="00BD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D9F" w:rsidRDefault="000D5D9F" w:rsidP="00E164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C14E9">
      <w:rPr>
        <w:rStyle w:val="PageNumber"/>
        <w:noProof/>
      </w:rPr>
      <w:t>4</w:t>
    </w:r>
    <w:r>
      <w:rPr>
        <w:rStyle w:val="PageNumber"/>
      </w:rPr>
      <w:fldChar w:fldCharType="end"/>
    </w:r>
  </w:p>
  <w:p w:rsidR="000D5D9F" w:rsidRDefault="000D5D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D9F" w:rsidRDefault="000D5D9F">
    <w:pPr>
      <w:pStyle w:val="Footer"/>
      <w:jc w:val="center"/>
    </w:pPr>
  </w:p>
  <w:p w:rsidR="000D5D9F" w:rsidRDefault="000D5D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7382545"/>
      <w:docPartObj>
        <w:docPartGallery w:val="Page Numbers (Bottom of Page)"/>
        <w:docPartUnique/>
      </w:docPartObj>
    </w:sdtPr>
    <w:sdtEndPr>
      <w:rPr>
        <w:noProof/>
      </w:rPr>
    </w:sdtEndPr>
    <w:sdtContent>
      <w:p w:rsidR="000D5D9F" w:rsidRDefault="000D5D9F">
        <w:pPr>
          <w:pStyle w:val="Footer"/>
          <w:jc w:val="center"/>
        </w:pPr>
        <w:r>
          <w:fldChar w:fldCharType="begin"/>
        </w:r>
        <w:r>
          <w:instrText xml:space="preserve"> PAGE   \* MERGEFORMAT </w:instrText>
        </w:r>
        <w:r>
          <w:fldChar w:fldCharType="separate"/>
        </w:r>
        <w:r w:rsidR="009C14E9">
          <w:rPr>
            <w:noProof/>
          </w:rPr>
          <w:t>2</w:t>
        </w:r>
        <w:r>
          <w:rPr>
            <w:noProof/>
          </w:rPr>
          <w:fldChar w:fldCharType="end"/>
        </w:r>
      </w:p>
    </w:sdtContent>
  </w:sdt>
  <w:p w:rsidR="000D5D9F" w:rsidRDefault="000D5D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078508"/>
      <w:docPartObj>
        <w:docPartGallery w:val="Page Numbers (Bottom of Page)"/>
        <w:docPartUnique/>
      </w:docPartObj>
    </w:sdtPr>
    <w:sdtEndPr>
      <w:rPr>
        <w:noProof/>
      </w:rPr>
    </w:sdtEndPr>
    <w:sdtContent>
      <w:p w:rsidR="000D5D9F" w:rsidRDefault="000D5D9F">
        <w:pPr>
          <w:pStyle w:val="Footer"/>
          <w:jc w:val="center"/>
        </w:pPr>
        <w:r>
          <w:fldChar w:fldCharType="begin"/>
        </w:r>
        <w:r>
          <w:instrText xml:space="preserve"> PAGE   \* MERGEFORMAT </w:instrText>
        </w:r>
        <w:r>
          <w:fldChar w:fldCharType="separate"/>
        </w:r>
        <w:r w:rsidR="009C14E9">
          <w:rPr>
            <w:noProof/>
          </w:rPr>
          <w:t>3</w:t>
        </w:r>
        <w:r>
          <w:rPr>
            <w:noProof/>
          </w:rPr>
          <w:fldChar w:fldCharType="end"/>
        </w:r>
      </w:p>
    </w:sdtContent>
  </w:sdt>
  <w:p w:rsidR="000D5D9F" w:rsidRDefault="000D5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E97" w:rsidRDefault="00BD1E97">
      <w:r>
        <w:separator/>
      </w:r>
    </w:p>
  </w:footnote>
  <w:footnote w:type="continuationSeparator" w:id="0">
    <w:p w:rsidR="00BD1E97" w:rsidRDefault="00BD1E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4.25pt;height:26.25pt" o:bullet="t">
        <v:imagedata r:id="rId1" o:title="artE451"/>
      </v:shape>
    </w:pict>
  </w:numPicBullet>
  <w:abstractNum w:abstractNumId="0">
    <w:nsid w:val="08445C0C"/>
    <w:multiLevelType w:val="hybridMultilevel"/>
    <w:tmpl w:val="020A8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0A72BA"/>
    <w:multiLevelType w:val="hybridMultilevel"/>
    <w:tmpl w:val="2A2AD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894173"/>
    <w:multiLevelType w:val="hybridMultilevel"/>
    <w:tmpl w:val="376E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5C56B1"/>
    <w:multiLevelType w:val="hybridMultilevel"/>
    <w:tmpl w:val="1A5C9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303C7F"/>
    <w:multiLevelType w:val="hybridMultilevel"/>
    <w:tmpl w:val="0B504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0B787E"/>
    <w:multiLevelType w:val="hybridMultilevel"/>
    <w:tmpl w:val="9FB0B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6921C4"/>
    <w:multiLevelType w:val="hybridMultilevel"/>
    <w:tmpl w:val="57FA7532"/>
    <w:lvl w:ilvl="0" w:tplc="0409000F">
      <w:start w:val="1"/>
      <w:numFmt w:val="decimal"/>
      <w:lvlText w:val="%1."/>
      <w:lvlJc w:val="left"/>
      <w:pPr>
        <w:ind w:left="1710" w:hanging="360"/>
      </w:pPr>
    </w:lvl>
    <w:lvl w:ilvl="1" w:tplc="80FCD5F8">
      <w:start w:val="1"/>
      <w:numFmt w:val="decimal"/>
      <w:lvlText w:val="2.%2"/>
      <w:lvlJc w:val="left"/>
      <w:pPr>
        <w:ind w:left="2430" w:hanging="360"/>
      </w:pPr>
      <w:rPr>
        <w:rFonts w:hint="default"/>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34055580"/>
    <w:multiLevelType w:val="hybridMultilevel"/>
    <w:tmpl w:val="8C029EF2"/>
    <w:lvl w:ilvl="0" w:tplc="232CAA2E">
      <w:start w:val="1"/>
      <w:numFmt w:val="bullet"/>
      <w:lvlText w:val=""/>
      <w:lvlPicBulletId w:val="0"/>
      <w:lvlJc w:val="left"/>
      <w:pPr>
        <w:tabs>
          <w:tab w:val="num" w:pos="720"/>
        </w:tabs>
        <w:ind w:left="720" w:hanging="360"/>
      </w:pPr>
      <w:rPr>
        <w:rFonts w:ascii="Symbol" w:hAnsi="Symbol" w:hint="default"/>
      </w:rPr>
    </w:lvl>
    <w:lvl w:ilvl="1" w:tplc="1FC2AE90" w:tentative="1">
      <w:start w:val="1"/>
      <w:numFmt w:val="bullet"/>
      <w:lvlText w:val=""/>
      <w:lvlPicBulletId w:val="0"/>
      <w:lvlJc w:val="left"/>
      <w:pPr>
        <w:tabs>
          <w:tab w:val="num" w:pos="1440"/>
        </w:tabs>
        <w:ind w:left="1440" w:hanging="360"/>
      </w:pPr>
      <w:rPr>
        <w:rFonts w:ascii="Symbol" w:hAnsi="Symbol" w:hint="default"/>
      </w:rPr>
    </w:lvl>
    <w:lvl w:ilvl="2" w:tplc="61FEAC78" w:tentative="1">
      <w:start w:val="1"/>
      <w:numFmt w:val="bullet"/>
      <w:lvlText w:val=""/>
      <w:lvlPicBulletId w:val="0"/>
      <w:lvlJc w:val="left"/>
      <w:pPr>
        <w:tabs>
          <w:tab w:val="num" w:pos="2160"/>
        </w:tabs>
        <w:ind w:left="2160" w:hanging="360"/>
      </w:pPr>
      <w:rPr>
        <w:rFonts w:ascii="Symbol" w:hAnsi="Symbol" w:hint="default"/>
      </w:rPr>
    </w:lvl>
    <w:lvl w:ilvl="3" w:tplc="0E1EF7C0" w:tentative="1">
      <w:start w:val="1"/>
      <w:numFmt w:val="bullet"/>
      <w:lvlText w:val=""/>
      <w:lvlPicBulletId w:val="0"/>
      <w:lvlJc w:val="left"/>
      <w:pPr>
        <w:tabs>
          <w:tab w:val="num" w:pos="2880"/>
        </w:tabs>
        <w:ind w:left="2880" w:hanging="360"/>
      </w:pPr>
      <w:rPr>
        <w:rFonts w:ascii="Symbol" w:hAnsi="Symbol" w:hint="default"/>
      </w:rPr>
    </w:lvl>
    <w:lvl w:ilvl="4" w:tplc="201AD7DA" w:tentative="1">
      <w:start w:val="1"/>
      <w:numFmt w:val="bullet"/>
      <w:lvlText w:val=""/>
      <w:lvlPicBulletId w:val="0"/>
      <w:lvlJc w:val="left"/>
      <w:pPr>
        <w:tabs>
          <w:tab w:val="num" w:pos="3600"/>
        </w:tabs>
        <w:ind w:left="3600" w:hanging="360"/>
      </w:pPr>
      <w:rPr>
        <w:rFonts w:ascii="Symbol" w:hAnsi="Symbol" w:hint="default"/>
      </w:rPr>
    </w:lvl>
    <w:lvl w:ilvl="5" w:tplc="52061866" w:tentative="1">
      <w:start w:val="1"/>
      <w:numFmt w:val="bullet"/>
      <w:lvlText w:val=""/>
      <w:lvlPicBulletId w:val="0"/>
      <w:lvlJc w:val="left"/>
      <w:pPr>
        <w:tabs>
          <w:tab w:val="num" w:pos="4320"/>
        </w:tabs>
        <w:ind w:left="4320" w:hanging="360"/>
      </w:pPr>
      <w:rPr>
        <w:rFonts w:ascii="Symbol" w:hAnsi="Symbol" w:hint="default"/>
      </w:rPr>
    </w:lvl>
    <w:lvl w:ilvl="6" w:tplc="84EE02D8" w:tentative="1">
      <w:start w:val="1"/>
      <w:numFmt w:val="bullet"/>
      <w:lvlText w:val=""/>
      <w:lvlPicBulletId w:val="0"/>
      <w:lvlJc w:val="left"/>
      <w:pPr>
        <w:tabs>
          <w:tab w:val="num" w:pos="5040"/>
        </w:tabs>
        <w:ind w:left="5040" w:hanging="360"/>
      </w:pPr>
      <w:rPr>
        <w:rFonts w:ascii="Symbol" w:hAnsi="Symbol" w:hint="default"/>
      </w:rPr>
    </w:lvl>
    <w:lvl w:ilvl="7" w:tplc="94A28CF0" w:tentative="1">
      <w:start w:val="1"/>
      <w:numFmt w:val="bullet"/>
      <w:lvlText w:val=""/>
      <w:lvlPicBulletId w:val="0"/>
      <w:lvlJc w:val="left"/>
      <w:pPr>
        <w:tabs>
          <w:tab w:val="num" w:pos="5760"/>
        </w:tabs>
        <w:ind w:left="5760" w:hanging="360"/>
      </w:pPr>
      <w:rPr>
        <w:rFonts w:ascii="Symbol" w:hAnsi="Symbol" w:hint="default"/>
      </w:rPr>
    </w:lvl>
    <w:lvl w:ilvl="8" w:tplc="33ACDDA0"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4CE22DD4"/>
    <w:multiLevelType w:val="hybridMultilevel"/>
    <w:tmpl w:val="CC3A6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30438B"/>
    <w:multiLevelType w:val="multilevel"/>
    <w:tmpl w:val="F7ECBF1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0">
    <w:nsid w:val="53A36891"/>
    <w:multiLevelType w:val="hybridMultilevel"/>
    <w:tmpl w:val="8834DCE6"/>
    <w:lvl w:ilvl="0" w:tplc="1C428416">
      <w:start w:val="1"/>
      <w:numFmt w:val="bullet"/>
      <w:lvlText w:val=""/>
      <w:lvlPicBulletId w:val="0"/>
      <w:lvlJc w:val="left"/>
      <w:pPr>
        <w:tabs>
          <w:tab w:val="num" w:pos="720"/>
        </w:tabs>
        <w:ind w:left="720" w:hanging="360"/>
      </w:pPr>
      <w:rPr>
        <w:rFonts w:ascii="Symbol" w:hAnsi="Symbol" w:hint="default"/>
      </w:rPr>
    </w:lvl>
    <w:lvl w:ilvl="1" w:tplc="DFE4EACA" w:tentative="1">
      <w:start w:val="1"/>
      <w:numFmt w:val="bullet"/>
      <w:lvlText w:val=""/>
      <w:lvlPicBulletId w:val="0"/>
      <w:lvlJc w:val="left"/>
      <w:pPr>
        <w:tabs>
          <w:tab w:val="num" w:pos="1440"/>
        </w:tabs>
        <w:ind w:left="1440" w:hanging="360"/>
      </w:pPr>
      <w:rPr>
        <w:rFonts w:ascii="Symbol" w:hAnsi="Symbol" w:hint="default"/>
      </w:rPr>
    </w:lvl>
    <w:lvl w:ilvl="2" w:tplc="F28202DA" w:tentative="1">
      <w:start w:val="1"/>
      <w:numFmt w:val="bullet"/>
      <w:lvlText w:val=""/>
      <w:lvlPicBulletId w:val="0"/>
      <w:lvlJc w:val="left"/>
      <w:pPr>
        <w:tabs>
          <w:tab w:val="num" w:pos="2160"/>
        </w:tabs>
        <w:ind w:left="2160" w:hanging="360"/>
      </w:pPr>
      <w:rPr>
        <w:rFonts w:ascii="Symbol" w:hAnsi="Symbol" w:hint="default"/>
      </w:rPr>
    </w:lvl>
    <w:lvl w:ilvl="3" w:tplc="C95C4A90" w:tentative="1">
      <w:start w:val="1"/>
      <w:numFmt w:val="bullet"/>
      <w:lvlText w:val=""/>
      <w:lvlPicBulletId w:val="0"/>
      <w:lvlJc w:val="left"/>
      <w:pPr>
        <w:tabs>
          <w:tab w:val="num" w:pos="2880"/>
        </w:tabs>
        <w:ind w:left="2880" w:hanging="360"/>
      </w:pPr>
      <w:rPr>
        <w:rFonts w:ascii="Symbol" w:hAnsi="Symbol" w:hint="default"/>
      </w:rPr>
    </w:lvl>
    <w:lvl w:ilvl="4" w:tplc="D80C00F2" w:tentative="1">
      <w:start w:val="1"/>
      <w:numFmt w:val="bullet"/>
      <w:lvlText w:val=""/>
      <w:lvlPicBulletId w:val="0"/>
      <w:lvlJc w:val="left"/>
      <w:pPr>
        <w:tabs>
          <w:tab w:val="num" w:pos="3600"/>
        </w:tabs>
        <w:ind w:left="3600" w:hanging="360"/>
      </w:pPr>
      <w:rPr>
        <w:rFonts w:ascii="Symbol" w:hAnsi="Symbol" w:hint="default"/>
      </w:rPr>
    </w:lvl>
    <w:lvl w:ilvl="5" w:tplc="A2924AB2" w:tentative="1">
      <w:start w:val="1"/>
      <w:numFmt w:val="bullet"/>
      <w:lvlText w:val=""/>
      <w:lvlPicBulletId w:val="0"/>
      <w:lvlJc w:val="left"/>
      <w:pPr>
        <w:tabs>
          <w:tab w:val="num" w:pos="4320"/>
        </w:tabs>
        <w:ind w:left="4320" w:hanging="360"/>
      </w:pPr>
      <w:rPr>
        <w:rFonts w:ascii="Symbol" w:hAnsi="Symbol" w:hint="default"/>
      </w:rPr>
    </w:lvl>
    <w:lvl w:ilvl="6" w:tplc="2154E5B2" w:tentative="1">
      <w:start w:val="1"/>
      <w:numFmt w:val="bullet"/>
      <w:lvlText w:val=""/>
      <w:lvlPicBulletId w:val="0"/>
      <w:lvlJc w:val="left"/>
      <w:pPr>
        <w:tabs>
          <w:tab w:val="num" w:pos="5040"/>
        </w:tabs>
        <w:ind w:left="5040" w:hanging="360"/>
      </w:pPr>
      <w:rPr>
        <w:rFonts w:ascii="Symbol" w:hAnsi="Symbol" w:hint="default"/>
      </w:rPr>
    </w:lvl>
    <w:lvl w:ilvl="7" w:tplc="74B4AFEE" w:tentative="1">
      <w:start w:val="1"/>
      <w:numFmt w:val="bullet"/>
      <w:lvlText w:val=""/>
      <w:lvlPicBulletId w:val="0"/>
      <w:lvlJc w:val="left"/>
      <w:pPr>
        <w:tabs>
          <w:tab w:val="num" w:pos="5760"/>
        </w:tabs>
        <w:ind w:left="5760" w:hanging="360"/>
      </w:pPr>
      <w:rPr>
        <w:rFonts w:ascii="Symbol" w:hAnsi="Symbol" w:hint="default"/>
      </w:rPr>
    </w:lvl>
    <w:lvl w:ilvl="8" w:tplc="C0ECD21A"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60D92C36"/>
    <w:multiLevelType w:val="hybridMultilevel"/>
    <w:tmpl w:val="F5A66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C36420"/>
    <w:multiLevelType w:val="hybridMultilevel"/>
    <w:tmpl w:val="15FA9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0219F3"/>
    <w:multiLevelType w:val="hybridMultilevel"/>
    <w:tmpl w:val="5C06AE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DD70D4A"/>
    <w:multiLevelType w:val="hybridMultilevel"/>
    <w:tmpl w:val="0D2A5EF2"/>
    <w:lvl w:ilvl="0" w:tplc="D5526382">
      <w:start w:val="1"/>
      <w:numFmt w:val="bullet"/>
      <w:lvlText w:val=""/>
      <w:lvlPicBulletId w:val="0"/>
      <w:lvlJc w:val="left"/>
      <w:pPr>
        <w:tabs>
          <w:tab w:val="num" w:pos="720"/>
        </w:tabs>
        <w:ind w:left="720" w:hanging="360"/>
      </w:pPr>
      <w:rPr>
        <w:rFonts w:ascii="Symbol" w:hAnsi="Symbol" w:hint="default"/>
      </w:rPr>
    </w:lvl>
    <w:lvl w:ilvl="1" w:tplc="CB7E5F82" w:tentative="1">
      <w:start w:val="1"/>
      <w:numFmt w:val="bullet"/>
      <w:lvlText w:val=""/>
      <w:lvlPicBulletId w:val="0"/>
      <w:lvlJc w:val="left"/>
      <w:pPr>
        <w:tabs>
          <w:tab w:val="num" w:pos="1440"/>
        </w:tabs>
        <w:ind w:left="1440" w:hanging="360"/>
      </w:pPr>
      <w:rPr>
        <w:rFonts w:ascii="Symbol" w:hAnsi="Symbol" w:hint="default"/>
      </w:rPr>
    </w:lvl>
    <w:lvl w:ilvl="2" w:tplc="7454330E" w:tentative="1">
      <w:start w:val="1"/>
      <w:numFmt w:val="bullet"/>
      <w:lvlText w:val=""/>
      <w:lvlPicBulletId w:val="0"/>
      <w:lvlJc w:val="left"/>
      <w:pPr>
        <w:tabs>
          <w:tab w:val="num" w:pos="2160"/>
        </w:tabs>
        <w:ind w:left="2160" w:hanging="360"/>
      </w:pPr>
      <w:rPr>
        <w:rFonts w:ascii="Symbol" w:hAnsi="Symbol" w:hint="default"/>
      </w:rPr>
    </w:lvl>
    <w:lvl w:ilvl="3" w:tplc="FDAAF7A4" w:tentative="1">
      <w:start w:val="1"/>
      <w:numFmt w:val="bullet"/>
      <w:lvlText w:val=""/>
      <w:lvlPicBulletId w:val="0"/>
      <w:lvlJc w:val="left"/>
      <w:pPr>
        <w:tabs>
          <w:tab w:val="num" w:pos="2880"/>
        </w:tabs>
        <w:ind w:left="2880" w:hanging="360"/>
      </w:pPr>
      <w:rPr>
        <w:rFonts w:ascii="Symbol" w:hAnsi="Symbol" w:hint="default"/>
      </w:rPr>
    </w:lvl>
    <w:lvl w:ilvl="4" w:tplc="F9C4703C" w:tentative="1">
      <w:start w:val="1"/>
      <w:numFmt w:val="bullet"/>
      <w:lvlText w:val=""/>
      <w:lvlPicBulletId w:val="0"/>
      <w:lvlJc w:val="left"/>
      <w:pPr>
        <w:tabs>
          <w:tab w:val="num" w:pos="3600"/>
        </w:tabs>
        <w:ind w:left="3600" w:hanging="360"/>
      </w:pPr>
      <w:rPr>
        <w:rFonts w:ascii="Symbol" w:hAnsi="Symbol" w:hint="default"/>
      </w:rPr>
    </w:lvl>
    <w:lvl w:ilvl="5" w:tplc="36A0F012" w:tentative="1">
      <w:start w:val="1"/>
      <w:numFmt w:val="bullet"/>
      <w:lvlText w:val=""/>
      <w:lvlPicBulletId w:val="0"/>
      <w:lvlJc w:val="left"/>
      <w:pPr>
        <w:tabs>
          <w:tab w:val="num" w:pos="4320"/>
        </w:tabs>
        <w:ind w:left="4320" w:hanging="360"/>
      </w:pPr>
      <w:rPr>
        <w:rFonts w:ascii="Symbol" w:hAnsi="Symbol" w:hint="default"/>
      </w:rPr>
    </w:lvl>
    <w:lvl w:ilvl="6" w:tplc="8E8E52DE" w:tentative="1">
      <w:start w:val="1"/>
      <w:numFmt w:val="bullet"/>
      <w:lvlText w:val=""/>
      <w:lvlPicBulletId w:val="0"/>
      <w:lvlJc w:val="left"/>
      <w:pPr>
        <w:tabs>
          <w:tab w:val="num" w:pos="5040"/>
        </w:tabs>
        <w:ind w:left="5040" w:hanging="360"/>
      </w:pPr>
      <w:rPr>
        <w:rFonts w:ascii="Symbol" w:hAnsi="Symbol" w:hint="default"/>
      </w:rPr>
    </w:lvl>
    <w:lvl w:ilvl="7" w:tplc="7DDE19BE" w:tentative="1">
      <w:start w:val="1"/>
      <w:numFmt w:val="bullet"/>
      <w:lvlText w:val=""/>
      <w:lvlPicBulletId w:val="0"/>
      <w:lvlJc w:val="left"/>
      <w:pPr>
        <w:tabs>
          <w:tab w:val="num" w:pos="5760"/>
        </w:tabs>
        <w:ind w:left="5760" w:hanging="360"/>
      </w:pPr>
      <w:rPr>
        <w:rFonts w:ascii="Symbol" w:hAnsi="Symbol" w:hint="default"/>
      </w:rPr>
    </w:lvl>
    <w:lvl w:ilvl="8" w:tplc="FF4EE3CC"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74C339EC"/>
    <w:multiLevelType w:val="hybridMultilevel"/>
    <w:tmpl w:val="61EC1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254E7E"/>
    <w:multiLevelType w:val="hybridMultilevel"/>
    <w:tmpl w:val="5D865ACA"/>
    <w:lvl w:ilvl="0" w:tplc="66400C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2F0B3A"/>
    <w:multiLevelType w:val="hybridMultilevel"/>
    <w:tmpl w:val="A5DEB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300A7D"/>
    <w:multiLevelType w:val="hybridMultilevel"/>
    <w:tmpl w:val="08587E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84706D1"/>
    <w:multiLevelType w:val="hybridMultilevel"/>
    <w:tmpl w:val="4A4A653C"/>
    <w:lvl w:ilvl="0" w:tplc="E0D84F96">
      <w:start w:val="1"/>
      <w:numFmt w:val="decimal"/>
      <w:lvlText w:val="%1"/>
      <w:lvlJc w:val="left"/>
      <w:pPr>
        <w:ind w:left="720" w:hanging="360"/>
      </w:pPr>
      <w:rPr>
        <w:rFonts w:ascii="Times New Roman" w:eastAsia="Times New Roman" w:hAnsi="Times New Roman" w:cs="Times New Roman"/>
        <w:color w:val="000000"/>
      </w:rPr>
    </w:lvl>
    <w:lvl w:ilvl="1" w:tplc="80FCD5F8">
      <w:start w:val="1"/>
      <w:numFmt w:val="decimal"/>
      <w:lvlText w:val="2.%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8134E7"/>
    <w:multiLevelType w:val="hybridMultilevel"/>
    <w:tmpl w:val="D0920A3C"/>
    <w:lvl w:ilvl="0" w:tplc="E0D84F96">
      <w:start w:val="1"/>
      <w:numFmt w:val="decimal"/>
      <w:lvlText w:val="%1"/>
      <w:lvlJc w:val="left"/>
      <w:pPr>
        <w:ind w:left="720" w:hanging="360"/>
      </w:pPr>
      <w:rPr>
        <w:rFonts w:ascii="Times New Roman" w:eastAsia="Times New Roman" w:hAnsi="Times New Roman" w:cs="Times New Roman"/>
        <w:color w:val="000000"/>
      </w:rPr>
    </w:lvl>
    <w:lvl w:ilvl="1" w:tplc="3F2039D6">
      <w:start w:val="1"/>
      <w:numFmt w:val="decimal"/>
      <w:lvlText w:val="4.%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9"/>
  </w:num>
  <w:num w:numId="4">
    <w:abstractNumId w:val="12"/>
  </w:num>
  <w:num w:numId="5">
    <w:abstractNumId w:val="6"/>
  </w:num>
  <w:num w:numId="6">
    <w:abstractNumId w:val="20"/>
  </w:num>
  <w:num w:numId="7">
    <w:abstractNumId w:val="19"/>
  </w:num>
  <w:num w:numId="8">
    <w:abstractNumId w:val="5"/>
  </w:num>
  <w:num w:numId="9">
    <w:abstractNumId w:val="3"/>
  </w:num>
  <w:num w:numId="10">
    <w:abstractNumId w:val="8"/>
  </w:num>
  <w:num w:numId="11">
    <w:abstractNumId w:val="16"/>
  </w:num>
  <w:num w:numId="12">
    <w:abstractNumId w:val="11"/>
  </w:num>
  <w:num w:numId="13">
    <w:abstractNumId w:val="15"/>
  </w:num>
  <w:num w:numId="14">
    <w:abstractNumId w:val="4"/>
  </w:num>
  <w:num w:numId="15">
    <w:abstractNumId w:val="2"/>
  </w:num>
  <w:num w:numId="16">
    <w:abstractNumId w:val="1"/>
  </w:num>
  <w:num w:numId="17">
    <w:abstractNumId w:val="0"/>
  </w:num>
  <w:num w:numId="18">
    <w:abstractNumId w:val="17"/>
  </w:num>
  <w:num w:numId="19">
    <w:abstractNumId w:val="14"/>
  </w:num>
  <w:num w:numId="20">
    <w:abstractNumId w:val="1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B09"/>
    <w:rsid w:val="00002423"/>
    <w:rsid w:val="000026F0"/>
    <w:rsid w:val="00007CCE"/>
    <w:rsid w:val="0001038F"/>
    <w:rsid w:val="00010D22"/>
    <w:rsid w:val="00013AE0"/>
    <w:rsid w:val="000159DC"/>
    <w:rsid w:val="00016F16"/>
    <w:rsid w:val="00020014"/>
    <w:rsid w:val="00021A35"/>
    <w:rsid w:val="00024A0B"/>
    <w:rsid w:val="00025ED9"/>
    <w:rsid w:val="000260BF"/>
    <w:rsid w:val="000279E7"/>
    <w:rsid w:val="00031E05"/>
    <w:rsid w:val="0003369E"/>
    <w:rsid w:val="00035424"/>
    <w:rsid w:val="000408EC"/>
    <w:rsid w:val="00041290"/>
    <w:rsid w:val="000419E0"/>
    <w:rsid w:val="00044ACC"/>
    <w:rsid w:val="0004642C"/>
    <w:rsid w:val="00046523"/>
    <w:rsid w:val="00046591"/>
    <w:rsid w:val="00047E19"/>
    <w:rsid w:val="00051A54"/>
    <w:rsid w:val="00052752"/>
    <w:rsid w:val="00052F08"/>
    <w:rsid w:val="00060669"/>
    <w:rsid w:val="00064073"/>
    <w:rsid w:val="00064E7B"/>
    <w:rsid w:val="00065FA4"/>
    <w:rsid w:val="0007140A"/>
    <w:rsid w:val="000718DC"/>
    <w:rsid w:val="00072FDF"/>
    <w:rsid w:val="0007363C"/>
    <w:rsid w:val="00073C86"/>
    <w:rsid w:val="00075BCA"/>
    <w:rsid w:val="000865D2"/>
    <w:rsid w:val="00092953"/>
    <w:rsid w:val="00095FF7"/>
    <w:rsid w:val="00096C22"/>
    <w:rsid w:val="00097F19"/>
    <w:rsid w:val="000A0CBC"/>
    <w:rsid w:val="000A1720"/>
    <w:rsid w:val="000B38EA"/>
    <w:rsid w:val="000B656E"/>
    <w:rsid w:val="000C2D30"/>
    <w:rsid w:val="000C3213"/>
    <w:rsid w:val="000C332B"/>
    <w:rsid w:val="000C3B6A"/>
    <w:rsid w:val="000C723E"/>
    <w:rsid w:val="000D255F"/>
    <w:rsid w:val="000D2613"/>
    <w:rsid w:val="000D2DFC"/>
    <w:rsid w:val="000D5D9F"/>
    <w:rsid w:val="000E17C3"/>
    <w:rsid w:val="000E2FE1"/>
    <w:rsid w:val="000E50CB"/>
    <w:rsid w:val="000E6970"/>
    <w:rsid w:val="000F10F3"/>
    <w:rsid w:val="000F219E"/>
    <w:rsid w:val="000F32F2"/>
    <w:rsid w:val="000F3DD2"/>
    <w:rsid w:val="000F44BF"/>
    <w:rsid w:val="000F63BC"/>
    <w:rsid w:val="000F73C3"/>
    <w:rsid w:val="0010101C"/>
    <w:rsid w:val="00101049"/>
    <w:rsid w:val="001023C4"/>
    <w:rsid w:val="00102E8E"/>
    <w:rsid w:val="0010465B"/>
    <w:rsid w:val="001077C7"/>
    <w:rsid w:val="00110D76"/>
    <w:rsid w:val="001130DE"/>
    <w:rsid w:val="00114A6B"/>
    <w:rsid w:val="00115BA1"/>
    <w:rsid w:val="001168A1"/>
    <w:rsid w:val="0011772D"/>
    <w:rsid w:val="00120619"/>
    <w:rsid w:val="00121AF4"/>
    <w:rsid w:val="00123953"/>
    <w:rsid w:val="00124E42"/>
    <w:rsid w:val="001264D6"/>
    <w:rsid w:val="0013023E"/>
    <w:rsid w:val="001307AD"/>
    <w:rsid w:val="001316C0"/>
    <w:rsid w:val="001322A0"/>
    <w:rsid w:val="00132CD6"/>
    <w:rsid w:val="00134AD1"/>
    <w:rsid w:val="00134D06"/>
    <w:rsid w:val="001360DE"/>
    <w:rsid w:val="001364B4"/>
    <w:rsid w:val="001501D5"/>
    <w:rsid w:val="00151302"/>
    <w:rsid w:val="0015497D"/>
    <w:rsid w:val="00154CF0"/>
    <w:rsid w:val="00157153"/>
    <w:rsid w:val="00161472"/>
    <w:rsid w:val="00162118"/>
    <w:rsid w:val="00166AE5"/>
    <w:rsid w:val="001707BD"/>
    <w:rsid w:val="00170CDF"/>
    <w:rsid w:val="00172615"/>
    <w:rsid w:val="0017451D"/>
    <w:rsid w:val="00174962"/>
    <w:rsid w:val="00175EA6"/>
    <w:rsid w:val="001767AA"/>
    <w:rsid w:val="0018441C"/>
    <w:rsid w:val="00184F25"/>
    <w:rsid w:val="001864A1"/>
    <w:rsid w:val="00187AA1"/>
    <w:rsid w:val="00192103"/>
    <w:rsid w:val="00196452"/>
    <w:rsid w:val="001A160F"/>
    <w:rsid w:val="001A200A"/>
    <w:rsid w:val="001A3033"/>
    <w:rsid w:val="001A6054"/>
    <w:rsid w:val="001B0283"/>
    <w:rsid w:val="001B315B"/>
    <w:rsid w:val="001B56B7"/>
    <w:rsid w:val="001B620B"/>
    <w:rsid w:val="001B6A15"/>
    <w:rsid w:val="001C1928"/>
    <w:rsid w:val="001C2EC1"/>
    <w:rsid w:val="001C4096"/>
    <w:rsid w:val="001C4325"/>
    <w:rsid w:val="001C6485"/>
    <w:rsid w:val="001D048E"/>
    <w:rsid w:val="001D04DD"/>
    <w:rsid w:val="001D0C25"/>
    <w:rsid w:val="001D28BD"/>
    <w:rsid w:val="001D4FE6"/>
    <w:rsid w:val="001D68DC"/>
    <w:rsid w:val="001E0F22"/>
    <w:rsid w:val="001E6408"/>
    <w:rsid w:val="001E7EC5"/>
    <w:rsid w:val="001F2A4D"/>
    <w:rsid w:val="001F3DD0"/>
    <w:rsid w:val="00201350"/>
    <w:rsid w:val="002018CB"/>
    <w:rsid w:val="00203011"/>
    <w:rsid w:val="00203F78"/>
    <w:rsid w:val="00211AD3"/>
    <w:rsid w:val="00214679"/>
    <w:rsid w:val="0021713A"/>
    <w:rsid w:val="00223813"/>
    <w:rsid w:val="00231733"/>
    <w:rsid w:val="00231E21"/>
    <w:rsid w:val="0023512C"/>
    <w:rsid w:val="0023590D"/>
    <w:rsid w:val="00242BFA"/>
    <w:rsid w:val="00243E58"/>
    <w:rsid w:val="002447D7"/>
    <w:rsid w:val="00244BF1"/>
    <w:rsid w:val="00245831"/>
    <w:rsid w:val="00253A92"/>
    <w:rsid w:val="0025411B"/>
    <w:rsid w:val="00260991"/>
    <w:rsid w:val="00262AE2"/>
    <w:rsid w:val="00263FB9"/>
    <w:rsid w:val="002641A8"/>
    <w:rsid w:val="00264F75"/>
    <w:rsid w:val="00265995"/>
    <w:rsid w:val="00273351"/>
    <w:rsid w:val="00275AC9"/>
    <w:rsid w:val="00276CD7"/>
    <w:rsid w:val="00280102"/>
    <w:rsid w:val="002814AA"/>
    <w:rsid w:val="002853EF"/>
    <w:rsid w:val="002923D2"/>
    <w:rsid w:val="00293342"/>
    <w:rsid w:val="002A2075"/>
    <w:rsid w:val="002A43ED"/>
    <w:rsid w:val="002A7CC9"/>
    <w:rsid w:val="002B3889"/>
    <w:rsid w:val="002B3C56"/>
    <w:rsid w:val="002B5143"/>
    <w:rsid w:val="002B6120"/>
    <w:rsid w:val="002B61B0"/>
    <w:rsid w:val="002C0F46"/>
    <w:rsid w:val="002C113B"/>
    <w:rsid w:val="002C1EDD"/>
    <w:rsid w:val="002C1F25"/>
    <w:rsid w:val="002C2FFD"/>
    <w:rsid w:val="002C4306"/>
    <w:rsid w:val="002D17C3"/>
    <w:rsid w:val="002D1A6E"/>
    <w:rsid w:val="002D232E"/>
    <w:rsid w:val="002D3355"/>
    <w:rsid w:val="002E5CA7"/>
    <w:rsid w:val="002E73CD"/>
    <w:rsid w:val="002F1FF0"/>
    <w:rsid w:val="002F433E"/>
    <w:rsid w:val="002F648C"/>
    <w:rsid w:val="002F68E5"/>
    <w:rsid w:val="002F7C01"/>
    <w:rsid w:val="00301449"/>
    <w:rsid w:val="0030145C"/>
    <w:rsid w:val="00301F3F"/>
    <w:rsid w:val="00304A17"/>
    <w:rsid w:val="00304AA2"/>
    <w:rsid w:val="0030514C"/>
    <w:rsid w:val="00307365"/>
    <w:rsid w:val="0031387D"/>
    <w:rsid w:val="003158DD"/>
    <w:rsid w:val="00323855"/>
    <w:rsid w:val="00323BC0"/>
    <w:rsid w:val="0032556E"/>
    <w:rsid w:val="00332C8F"/>
    <w:rsid w:val="00334061"/>
    <w:rsid w:val="003353C3"/>
    <w:rsid w:val="00335555"/>
    <w:rsid w:val="00337168"/>
    <w:rsid w:val="003371AF"/>
    <w:rsid w:val="00337F94"/>
    <w:rsid w:val="00341D32"/>
    <w:rsid w:val="00342B9A"/>
    <w:rsid w:val="00343581"/>
    <w:rsid w:val="00346222"/>
    <w:rsid w:val="0035044B"/>
    <w:rsid w:val="00351787"/>
    <w:rsid w:val="00353806"/>
    <w:rsid w:val="00354688"/>
    <w:rsid w:val="003549F3"/>
    <w:rsid w:val="0035517A"/>
    <w:rsid w:val="00355396"/>
    <w:rsid w:val="003679B3"/>
    <w:rsid w:val="00375811"/>
    <w:rsid w:val="003761EA"/>
    <w:rsid w:val="003803BE"/>
    <w:rsid w:val="00380EC8"/>
    <w:rsid w:val="00390FC1"/>
    <w:rsid w:val="00393284"/>
    <w:rsid w:val="0039488A"/>
    <w:rsid w:val="00396CA5"/>
    <w:rsid w:val="003A06F6"/>
    <w:rsid w:val="003A7BD8"/>
    <w:rsid w:val="003B39D1"/>
    <w:rsid w:val="003B4ED3"/>
    <w:rsid w:val="003B585E"/>
    <w:rsid w:val="003B5E42"/>
    <w:rsid w:val="003B6A5E"/>
    <w:rsid w:val="003B707D"/>
    <w:rsid w:val="003C1CDC"/>
    <w:rsid w:val="003C4245"/>
    <w:rsid w:val="003C5955"/>
    <w:rsid w:val="003C5E18"/>
    <w:rsid w:val="003C637E"/>
    <w:rsid w:val="003C64FA"/>
    <w:rsid w:val="003C7338"/>
    <w:rsid w:val="003C7F6F"/>
    <w:rsid w:val="003D3172"/>
    <w:rsid w:val="003D5F33"/>
    <w:rsid w:val="003E0186"/>
    <w:rsid w:val="003E2D03"/>
    <w:rsid w:val="003E504E"/>
    <w:rsid w:val="003E542B"/>
    <w:rsid w:val="003E57AD"/>
    <w:rsid w:val="003F1EA6"/>
    <w:rsid w:val="00400E1E"/>
    <w:rsid w:val="00400EBB"/>
    <w:rsid w:val="00402319"/>
    <w:rsid w:val="0040568C"/>
    <w:rsid w:val="00410CA8"/>
    <w:rsid w:val="0041149F"/>
    <w:rsid w:val="00411F97"/>
    <w:rsid w:val="00413593"/>
    <w:rsid w:val="004140B2"/>
    <w:rsid w:val="004171A4"/>
    <w:rsid w:val="00420495"/>
    <w:rsid w:val="00423CBA"/>
    <w:rsid w:val="004240EC"/>
    <w:rsid w:val="00426369"/>
    <w:rsid w:val="0043163D"/>
    <w:rsid w:val="004325E8"/>
    <w:rsid w:val="00435C0C"/>
    <w:rsid w:val="0043648D"/>
    <w:rsid w:val="00443DF1"/>
    <w:rsid w:val="00444B79"/>
    <w:rsid w:val="00446150"/>
    <w:rsid w:val="00450C22"/>
    <w:rsid w:val="0045229F"/>
    <w:rsid w:val="004637DE"/>
    <w:rsid w:val="00466AB5"/>
    <w:rsid w:val="004670E7"/>
    <w:rsid w:val="00467823"/>
    <w:rsid w:val="0046783F"/>
    <w:rsid w:val="00474FD0"/>
    <w:rsid w:val="00475F4B"/>
    <w:rsid w:val="00476B85"/>
    <w:rsid w:val="00481FCC"/>
    <w:rsid w:val="004865C7"/>
    <w:rsid w:val="004866C7"/>
    <w:rsid w:val="0049095D"/>
    <w:rsid w:val="0049768E"/>
    <w:rsid w:val="004A3C99"/>
    <w:rsid w:val="004A67B5"/>
    <w:rsid w:val="004A7203"/>
    <w:rsid w:val="004B155B"/>
    <w:rsid w:val="004B59A7"/>
    <w:rsid w:val="004C1FA4"/>
    <w:rsid w:val="004C2496"/>
    <w:rsid w:val="004C2804"/>
    <w:rsid w:val="004C5E68"/>
    <w:rsid w:val="004C61ED"/>
    <w:rsid w:val="004C660C"/>
    <w:rsid w:val="004C699B"/>
    <w:rsid w:val="004C7002"/>
    <w:rsid w:val="004D269D"/>
    <w:rsid w:val="004D3795"/>
    <w:rsid w:val="004D4CF6"/>
    <w:rsid w:val="004D596C"/>
    <w:rsid w:val="004E24B0"/>
    <w:rsid w:val="004E2FDE"/>
    <w:rsid w:val="004E3997"/>
    <w:rsid w:val="004E47E4"/>
    <w:rsid w:val="004E5E71"/>
    <w:rsid w:val="004E689A"/>
    <w:rsid w:val="004E70E1"/>
    <w:rsid w:val="004F1B3B"/>
    <w:rsid w:val="004F50A3"/>
    <w:rsid w:val="004F696D"/>
    <w:rsid w:val="004F7AEE"/>
    <w:rsid w:val="00502989"/>
    <w:rsid w:val="005048D6"/>
    <w:rsid w:val="00504C18"/>
    <w:rsid w:val="005069AF"/>
    <w:rsid w:val="005073B6"/>
    <w:rsid w:val="005101F6"/>
    <w:rsid w:val="00510378"/>
    <w:rsid w:val="00511BEC"/>
    <w:rsid w:val="00512CA7"/>
    <w:rsid w:val="00525165"/>
    <w:rsid w:val="0052557E"/>
    <w:rsid w:val="005271F1"/>
    <w:rsid w:val="005316D0"/>
    <w:rsid w:val="00534655"/>
    <w:rsid w:val="00534870"/>
    <w:rsid w:val="0053637C"/>
    <w:rsid w:val="00536512"/>
    <w:rsid w:val="00536EBA"/>
    <w:rsid w:val="00536F2E"/>
    <w:rsid w:val="005406B2"/>
    <w:rsid w:val="005416D0"/>
    <w:rsid w:val="005516CE"/>
    <w:rsid w:val="00551FF4"/>
    <w:rsid w:val="0055222F"/>
    <w:rsid w:val="00555DDE"/>
    <w:rsid w:val="005622EA"/>
    <w:rsid w:val="005628CC"/>
    <w:rsid w:val="00563042"/>
    <w:rsid w:val="00567DFA"/>
    <w:rsid w:val="00572FA9"/>
    <w:rsid w:val="00581078"/>
    <w:rsid w:val="00581099"/>
    <w:rsid w:val="00582B22"/>
    <w:rsid w:val="005A0741"/>
    <w:rsid w:val="005A3067"/>
    <w:rsid w:val="005A3C27"/>
    <w:rsid w:val="005A4579"/>
    <w:rsid w:val="005A734E"/>
    <w:rsid w:val="005B555A"/>
    <w:rsid w:val="005C5CE2"/>
    <w:rsid w:val="005D0A78"/>
    <w:rsid w:val="005D1DF5"/>
    <w:rsid w:val="005D3EE5"/>
    <w:rsid w:val="005D463B"/>
    <w:rsid w:val="005D62E0"/>
    <w:rsid w:val="005F4781"/>
    <w:rsid w:val="00602849"/>
    <w:rsid w:val="006028EC"/>
    <w:rsid w:val="00611EF6"/>
    <w:rsid w:val="00613949"/>
    <w:rsid w:val="0061773D"/>
    <w:rsid w:val="006208F3"/>
    <w:rsid w:val="00624E55"/>
    <w:rsid w:val="006265D7"/>
    <w:rsid w:val="00630182"/>
    <w:rsid w:val="00630A3E"/>
    <w:rsid w:val="00632C62"/>
    <w:rsid w:val="006337D1"/>
    <w:rsid w:val="0063424D"/>
    <w:rsid w:val="0063461C"/>
    <w:rsid w:val="00635D42"/>
    <w:rsid w:val="00637951"/>
    <w:rsid w:val="00637B58"/>
    <w:rsid w:val="00640F0F"/>
    <w:rsid w:val="00642103"/>
    <w:rsid w:val="00644DAF"/>
    <w:rsid w:val="00645902"/>
    <w:rsid w:val="0065032E"/>
    <w:rsid w:val="00653130"/>
    <w:rsid w:val="00657642"/>
    <w:rsid w:val="00657BD8"/>
    <w:rsid w:val="00660B2F"/>
    <w:rsid w:val="00661F1C"/>
    <w:rsid w:val="006623B7"/>
    <w:rsid w:val="006629EA"/>
    <w:rsid w:val="006641A0"/>
    <w:rsid w:val="00664BD8"/>
    <w:rsid w:val="006663DB"/>
    <w:rsid w:val="006668BC"/>
    <w:rsid w:val="006729D4"/>
    <w:rsid w:val="00674212"/>
    <w:rsid w:val="0067588E"/>
    <w:rsid w:val="0067619D"/>
    <w:rsid w:val="00686012"/>
    <w:rsid w:val="006867A5"/>
    <w:rsid w:val="0068698C"/>
    <w:rsid w:val="006872D4"/>
    <w:rsid w:val="0069115E"/>
    <w:rsid w:val="00691833"/>
    <w:rsid w:val="00692FA9"/>
    <w:rsid w:val="00694A76"/>
    <w:rsid w:val="006A091D"/>
    <w:rsid w:val="006A304B"/>
    <w:rsid w:val="006A758F"/>
    <w:rsid w:val="006B0254"/>
    <w:rsid w:val="006B117B"/>
    <w:rsid w:val="006B3B8D"/>
    <w:rsid w:val="006B4A14"/>
    <w:rsid w:val="006B62F7"/>
    <w:rsid w:val="006C0226"/>
    <w:rsid w:val="006C52A1"/>
    <w:rsid w:val="006C5370"/>
    <w:rsid w:val="006D3526"/>
    <w:rsid w:val="006D35A5"/>
    <w:rsid w:val="006D3940"/>
    <w:rsid w:val="006D3F85"/>
    <w:rsid w:val="006D7EC4"/>
    <w:rsid w:val="006E0445"/>
    <w:rsid w:val="006E0598"/>
    <w:rsid w:val="006F0966"/>
    <w:rsid w:val="006F15E1"/>
    <w:rsid w:val="006F16B7"/>
    <w:rsid w:val="006F65F1"/>
    <w:rsid w:val="006F7F1C"/>
    <w:rsid w:val="00700163"/>
    <w:rsid w:val="0070271B"/>
    <w:rsid w:val="0070368C"/>
    <w:rsid w:val="00705028"/>
    <w:rsid w:val="007057AD"/>
    <w:rsid w:val="00706344"/>
    <w:rsid w:val="00707264"/>
    <w:rsid w:val="00712EB9"/>
    <w:rsid w:val="00713245"/>
    <w:rsid w:val="0071397E"/>
    <w:rsid w:val="00713DAB"/>
    <w:rsid w:val="00714CC5"/>
    <w:rsid w:val="007178D5"/>
    <w:rsid w:val="007205F8"/>
    <w:rsid w:val="00721ACC"/>
    <w:rsid w:val="0072273C"/>
    <w:rsid w:val="00727EBF"/>
    <w:rsid w:val="00740418"/>
    <w:rsid w:val="007405EB"/>
    <w:rsid w:val="00740B09"/>
    <w:rsid w:val="007431B8"/>
    <w:rsid w:val="007440CF"/>
    <w:rsid w:val="00744665"/>
    <w:rsid w:val="007637B2"/>
    <w:rsid w:val="00766538"/>
    <w:rsid w:val="0076671D"/>
    <w:rsid w:val="00767AD2"/>
    <w:rsid w:val="00770706"/>
    <w:rsid w:val="0077632B"/>
    <w:rsid w:val="00781D3C"/>
    <w:rsid w:val="0078320F"/>
    <w:rsid w:val="00786750"/>
    <w:rsid w:val="007874F3"/>
    <w:rsid w:val="00791F13"/>
    <w:rsid w:val="00797B53"/>
    <w:rsid w:val="007A162F"/>
    <w:rsid w:val="007A1E17"/>
    <w:rsid w:val="007A1F24"/>
    <w:rsid w:val="007A2124"/>
    <w:rsid w:val="007A2E14"/>
    <w:rsid w:val="007A3D8D"/>
    <w:rsid w:val="007B1071"/>
    <w:rsid w:val="007B1BB4"/>
    <w:rsid w:val="007B1FA0"/>
    <w:rsid w:val="007B79D2"/>
    <w:rsid w:val="007B7FBA"/>
    <w:rsid w:val="007C5B81"/>
    <w:rsid w:val="007C68DB"/>
    <w:rsid w:val="007C7BEF"/>
    <w:rsid w:val="007D19F2"/>
    <w:rsid w:val="007D4341"/>
    <w:rsid w:val="007D4B82"/>
    <w:rsid w:val="007D6233"/>
    <w:rsid w:val="007D6BCE"/>
    <w:rsid w:val="007D6F99"/>
    <w:rsid w:val="007E0048"/>
    <w:rsid w:val="007E2AC8"/>
    <w:rsid w:val="007E4281"/>
    <w:rsid w:val="007E4CE1"/>
    <w:rsid w:val="007E5F1C"/>
    <w:rsid w:val="007E6FC6"/>
    <w:rsid w:val="007E7F8C"/>
    <w:rsid w:val="007F0475"/>
    <w:rsid w:val="007F0A32"/>
    <w:rsid w:val="007F214C"/>
    <w:rsid w:val="00802E10"/>
    <w:rsid w:val="00804010"/>
    <w:rsid w:val="0080416C"/>
    <w:rsid w:val="00810DA7"/>
    <w:rsid w:val="00826C4E"/>
    <w:rsid w:val="00830936"/>
    <w:rsid w:val="008319FB"/>
    <w:rsid w:val="008324D9"/>
    <w:rsid w:val="00833586"/>
    <w:rsid w:val="008346F8"/>
    <w:rsid w:val="00837439"/>
    <w:rsid w:val="00841138"/>
    <w:rsid w:val="00846A03"/>
    <w:rsid w:val="00846E94"/>
    <w:rsid w:val="00847EB1"/>
    <w:rsid w:val="008512A5"/>
    <w:rsid w:val="00852B51"/>
    <w:rsid w:val="00853C65"/>
    <w:rsid w:val="00855046"/>
    <w:rsid w:val="00860D3E"/>
    <w:rsid w:val="0086138C"/>
    <w:rsid w:val="00862544"/>
    <w:rsid w:val="00863D79"/>
    <w:rsid w:val="008645AA"/>
    <w:rsid w:val="00867CE6"/>
    <w:rsid w:val="00870802"/>
    <w:rsid w:val="00870F9B"/>
    <w:rsid w:val="00871FF9"/>
    <w:rsid w:val="00877FBD"/>
    <w:rsid w:val="00880FF9"/>
    <w:rsid w:val="008830CD"/>
    <w:rsid w:val="0088454A"/>
    <w:rsid w:val="00884C44"/>
    <w:rsid w:val="0088653C"/>
    <w:rsid w:val="00892FCF"/>
    <w:rsid w:val="00893661"/>
    <w:rsid w:val="00894439"/>
    <w:rsid w:val="0089657D"/>
    <w:rsid w:val="00896836"/>
    <w:rsid w:val="008A4CF9"/>
    <w:rsid w:val="008A4D1F"/>
    <w:rsid w:val="008B4427"/>
    <w:rsid w:val="008B4594"/>
    <w:rsid w:val="008B658A"/>
    <w:rsid w:val="008C09D9"/>
    <w:rsid w:val="008C1656"/>
    <w:rsid w:val="008D1AA3"/>
    <w:rsid w:val="008D4EE0"/>
    <w:rsid w:val="008D5594"/>
    <w:rsid w:val="008E2974"/>
    <w:rsid w:val="008E4AF3"/>
    <w:rsid w:val="008E53AF"/>
    <w:rsid w:val="008E6159"/>
    <w:rsid w:val="008E6D88"/>
    <w:rsid w:val="008F04E2"/>
    <w:rsid w:val="008F693C"/>
    <w:rsid w:val="00901950"/>
    <w:rsid w:val="00902EA1"/>
    <w:rsid w:val="009041E4"/>
    <w:rsid w:val="0090603C"/>
    <w:rsid w:val="0090699E"/>
    <w:rsid w:val="009071B9"/>
    <w:rsid w:val="009079B8"/>
    <w:rsid w:val="00916745"/>
    <w:rsid w:val="00920276"/>
    <w:rsid w:val="00920EC9"/>
    <w:rsid w:val="00921F7A"/>
    <w:rsid w:val="009224D1"/>
    <w:rsid w:val="00924DF1"/>
    <w:rsid w:val="00930EFD"/>
    <w:rsid w:val="00931B73"/>
    <w:rsid w:val="00943ABE"/>
    <w:rsid w:val="00945008"/>
    <w:rsid w:val="0094643C"/>
    <w:rsid w:val="00946945"/>
    <w:rsid w:val="00946E1E"/>
    <w:rsid w:val="00947C8F"/>
    <w:rsid w:val="009537AA"/>
    <w:rsid w:val="009559E7"/>
    <w:rsid w:val="00956125"/>
    <w:rsid w:val="0096079F"/>
    <w:rsid w:val="00963FDB"/>
    <w:rsid w:val="0096468A"/>
    <w:rsid w:val="0096481B"/>
    <w:rsid w:val="009662F6"/>
    <w:rsid w:val="009677C0"/>
    <w:rsid w:val="0097079B"/>
    <w:rsid w:val="00971D88"/>
    <w:rsid w:val="0097262A"/>
    <w:rsid w:val="00973856"/>
    <w:rsid w:val="00982B57"/>
    <w:rsid w:val="00983833"/>
    <w:rsid w:val="009855C9"/>
    <w:rsid w:val="0099143A"/>
    <w:rsid w:val="0099156F"/>
    <w:rsid w:val="00994F62"/>
    <w:rsid w:val="00997D89"/>
    <w:rsid w:val="009A5F77"/>
    <w:rsid w:val="009B240C"/>
    <w:rsid w:val="009B45AB"/>
    <w:rsid w:val="009C14E9"/>
    <w:rsid w:val="009C29AE"/>
    <w:rsid w:val="009C2EE0"/>
    <w:rsid w:val="009C605C"/>
    <w:rsid w:val="009D2489"/>
    <w:rsid w:val="009D33DD"/>
    <w:rsid w:val="009D45CF"/>
    <w:rsid w:val="009E2817"/>
    <w:rsid w:val="009E3B81"/>
    <w:rsid w:val="009F1D7B"/>
    <w:rsid w:val="009F4534"/>
    <w:rsid w:val="009F45BE"/>
    <w:rsid w:val="009F5D38"/>
    <w:rsid w:val="009F717E"/>
    <w:rsid w:val="009F71B0"/>
    <w:rsid w:val="00A061FD"/>
    <w:rsid w:val="00A076A7"/>
    <w:rsid w:val="00A113EB"/>
    <w:rsid w:val="00A142FB"/>
    <w:rsid w:val="00A14AC7"/>
    <w:rsid w:val="00A15E37"/>
    <w:rsid w:val="00A170AE"/>
    <w:rsid w:val="00A20510"/>
    <w:rsid w:val="00A205F0"/>
    <w:rsid w:val="00A20E79"/>
    <w:rsid w:val="00A2178B"/>
    <w:rsid w:val="00A23573"/>
    <w:rsid w:val="00A257F8"/>
    <w:rsid w:val="00A31238"/>
    <w:rsid w:val="00A339E1"/>
    <w:rsid w:val="00A40795"/>
    <w:rsid w:val="00A40C4E"/>
    <w:rsid w:val="00A40E97"/>
    <w:rsid w:val="00A41B90"/>
    <w:rsid w:val="00A41C02"/>
    <w:rsid w:val="00A4358F"/>
    <w:rsid w:val="00A52498"/>
    <w:rsid w:val="00A5389C"/>
    <w:rsid w:val="00A57927"/>
    <w:rsid w:val="00A6223D"/>
    <w:rsid w:val="00A7100A"/>
    <w:rsid w:val="00A755E2"/>
    <w:rsid w:val="00A7596A"/>
    <w:rsid w:val="00A7795F"/>
    <w:rsid w:val="00A8657D"/>
    <w:rsid w:val="00A86831"/>
    <w:rsid w:val="00A92B35"/>
    <w:rsid w:val="00A93E0F"/>
    <w:rsid w:val="00A975CE"/>
    <w:rsid w:val="00A97A46"/>
    <w:rsid w:val="00AA0109"/>
    <w:rsid w:val="00AA0AB1"/>
    <w:rsid w:val="00AA2560"/>
    <w:rsid w:val="00AA4832"/>
    <w:rsid w:val="00AA52CD"/>
    <w:rsid w:val="00AB200C"/>
    <w:rsid w:val="00AB375E"/>
    <w:rsid w:val="00AB38C3"/>
    <w:rsid w:val="00AB6DB8"/>
    <w:rsid w:val="00AC2AA2"/>
    <w:rsid w:val="00AD3E2A"/>
    <w:rsid w:val="00AD41FB"/>
    <w:rsid w:val="00AD5D2F"/>
    <w:rsid w:val="00AD75DF"/>
    <w:rsid w:val="00AE0C17"/>
    <w:rsid w:val="00AE2617"/>
    <w:rsid w:val="00AE28FB"/>
    <w:rsid w:val="00AE4F48"/>
    <w:rsid w:val="00AE6A4D"/>
    <w:rsid w:val="00AF2A82"/>
    <w:rsid w:val="00AF4B1A"/>
    <w:rsid w:val="00AF640F"/>
    <w:rsid w:val="00B017CC"/>
    <w:rsid w:val="00B03C9A"/>
    <w:rsid w:val="00B069B4"/>
    <w:rsid w:val="00B12946"/>
    <w:rsid w:val="00B1414F"/>
    <w:rsid w:val="00B14B57"/>
    <w:rsid w:val="00B164A8"/>
    <w:rsid w:val="00B2303C"/>
    <w:rsid w:val="00B31FE8"/>
    <w:rsid w:val="00B37577"/>
    <w:rsid w:val="00B41901"/>
    <w:rsid w:val="00B44E1A"/>
    <w:rsid w:val="00B459D5"/>
    <w:rsid w:val="00B53460"/>
    <w:rsid w:val="00B55199"/>
    <w:rsid w:val="00B61264"/>
    <w:rsid w:val="00B617E3"/>
    <w:rsid w:val="00B64BF0"/>
    <w:rsid w:val="00B70516"/>
    <w:rsid w:val="00B70E2A"/>
    <w:rsid w:val="00B71666"/>
    <w:rsid w:val="00B717A6"/>
    <w:rsid w:val="00B73C65"/>
    <w:rsid w:val="00B73FF9"/>
    <w:rsid w:val="00B74222"/>
    <w:rsid w:val="00B7442C"/>
    <w:rsid w:val="00B8125F"/>
    <w:rsid w:val="00B825D8"/>
    <w:rsid w:val="00B91F0B"/>
    <w:rsid w:val="00B923C4"/>
    <w:rsid w:val="00B92EE7"/>
    <w:rsid w:val="00B97746"/>
    <w:rsid w:val="00BA1A33"/>
    <w:rsid w:val="00BA327F"/>
    <w:rsid w:val="00BA4D65"/>
    <w:rsid w:val="00BA784F"/>
    <w:rsid w:val="00BB0609"/>
    <w:rsid w:val="00BB5B24"/>
    <w:rsid w:val="00BC1110"/>
    <w:rsid w:val="00BC258A"/>
    <w:rsid w:val="00BC28DA"/>
    <w:rsid w:val="00BC50F3"/>
    <w:rsid w:val="00BD055B"/>
    <w:rsid w:val="00BD1601"/>
    <w:rsid w:val="00BD1A81"/>
    <w:rsid w:val="00BD1DD3"/>
    <w:rsid w:val="00BD1E97"/>
    <w:rsid w:val="00BD3A9D"/>
    <w:rsid w:val="00BD4B04"/>
    <w:rsid w:val="00BD6C0E"/>
    <w:rsid w:val="00BD70DF"/>
    <w:rsid w:val="00BE5588"/>
    <w:rsid w:val="00BE68C6"/>
    <w:rsid w:val="00BE78CE"/>
    <w:rsid w:val="00BF23A1"/>
    <w:rsid w:val="00BF3D22"/>
    <w:rsid w:val="00BF4BCD"/>
    <w:rsid w:val="00BF56AD"/>
    <w:rsid w:val="00BF5B4B"/>
    <w:rsid w:val="00BF623E"/>
    <w:rsid w:val="00BF6292"/>
    <w:rsid w:val="00BF7D09"/>
    <w:rsid w:val="00C048E0"/>
    <w:rsid w:val="00C0620D"/>
    <w:rsid w:val="00C06625"/>
    <w:rsid w:val="00C073BD"/>
    <w:rsid w:val="00C14DD1"/>
    <w:rsid w:val="00C164F1"/>
    <w:rsid w:val="00C235D4"/>
    <w:rsid w:val="00C258A7"/>
    <w:rsid w:val="00C25E57"/>
    <w:rsid w:val="00C25FB4"/>
    <w:rsid w:val="00C30429"/>
    <w:rsid w:val="00C3293B"/>
    <w:rsid w:val="00C359E9"/>
    <w:rsid w:val="00C37BA3"/>
    <w:rsid w:val="00C40C36"/>
    <w:rsid w:val="00C436A4"/>
    <w:rsid w:val="00C4382C"/>
    <w:rsid w:val="00C443B4"/>
    <w:rsid w:val="00C51335"/>
    <w:rsid w:val="00C57136"/>
    <w:rsid w:val="00C60168"/>
    <w:rsid w:val="00C636B3"/>
    <w:rsid w:val="00C64482"/>
    <w:rsid w:val="00C657A2"/>
    <w:rsid w:val="00C65B1A"/>
    <w:rsid w:val="00C66B8D"/>
    <w:rsid w:val="00C66DE4"/>
    <w:rsid w:val="00C711BB"/>
    <w:rsid w:val="00C767B1"/>
    <w:rsid w:val="00C76C62"/>
    <w:rsid w:val="00C771F2"/>
    <w:rsid w:val="00C80A6E"/>
    <w:rsid w:val="00C821E5"/>
    <w:rsid w:val="00C826A4"/>
    <w:rsid w:val="00C83783"/>
    <w:rsid w:val="00C8599C"/>
    <w:rsid w:val="00C90363"/>
    <w:rsid w:val="00C916FF"/>
    <w:rsid w:val="00C91E40"/>
    <w:rsid w:val="00C94013"/>
    <w:rsid w:val="00C96F27"/>
    <w:rsid w:val="00CA0DA8"/>
    <w:rsid w:val="00CA635A"/>
    <w:rsid w:val="00CB000F"/>
    <w:rsid w:val="00CB38A4"/>
    <w:rsid w:val="00CB6394"/>
    <w:rsid w:val="00CC007C"/>
    <w:rsid w:val="00CC00EF"/>
    <w:rsid w:val="00CC16A6"/>
    <w:rsid w:val="00CC1AFD"/>
    <w:rsid w:val="00CC4CD7"/>
    <w:rsid w:val="00CC54ED"/>
    <w:rsid w:val="00CC7427"/>
    <w:rsid w:val="00CC7AE2"/>
    <w:rsid w:val="00CD14D1"/>
    <w:rsid w:val="00CD279C"/>
    <w:rsid w:val="00CD5C9D"/>
    <w:rsid w:val="00CE0CF1"/>
    <w:rsid w:val="00CE0DEE"/>
    <w:rsid w:val="00CE5C89"/>
    <w:rsid w:val="00CE67C6"/>
    <w:rsid w:val="00CF1869"/>
    <w:rsid w:val="00CF1B91"/>
    <w:rsid w:val="00CF22ED"/>
    <w:rsid w:val="00CF2497"/>
    <w:rsid w:val="00CF706E"/>
    <w:rsid w:val="00CF7478"/>
    <w:rsid w:val="00D01B7A"/>
    <w:rsid w:val="00D02BC9"/>
    <w:rsid w:val="00D031DE"/>
    <w:rsid w:val="00D06095"/>
    <w:rsid w:val="00D14CD1"/>
    <w:rsid w:val="00D16311"/>
    <w:rsid w:val="00D20D02"/>
    <w:rsid w:val="00D332C6"/>
    <w:rsid w:val="00D457D8"/>
    <w:rsid w:val="00D51CAC"/>
    <w:rsid w:val="00D60F18"/>
    <w:rsid w:val="00D644CD"/>
    <w:rsid w:val="00D65287"/>
    <w:rsid w:val="00D70B56"/>
    <w:rsid w:val="00D7239B"/>
    <w:rsid w:val="00D727B5"/>
    <w:rsid w:val="00D7390B"/>
    <w:rsid w:val="00D7448F"/>
    <w:rsid w:val="00D753F6"/>
    <w:rsid w:val="00D81B22"/>
    <w:rsid w:val="00D81BA6"/>
    <w:rsid w:val="00D83E17"/>
    <w:rsid w:val="00D8484E"/>
    <w:rsid w:val="00D9158F"/>
    <w:rsid w:val="00D97FBF"/>
    <w:rsid w:val="00DA0F86"/>
    <w:rsid w:val="00DA2127"/>
    <w:rsid w:val="00DA2677"/>
    <w:rsid w:val="00DA3126"/>
    <w:rsid w:val="00DA516F"/>
    <w:rsid w:val="00DA5664"/>
    <w:rsid w:val="00DB04A6"/>
    <w:rsid w:val="00DB104C"/>
    <w:rsid w:val="00DB6C02"/>
    <w:rsid w:val="00DB6F9A"/>
    <w:rsid w:val="00DB77A6"/>
    <w:rsid w:val="00DB7C58"/>
    <w:rsid w:val="00DC1357"/>
    <w:rsid w:val="00DC15E3"/>
    <w:rsid w:val="00DC5A7B"/>
    <w:rsid w:val="00DD0727"/>
    <w:rsid w:val="00DD18DD"/>
    <w:rsid w:val="00DE2E0A"/>
    <w:rsid w:val="00DE3481"/>
    <w:rsid w:val="00DE34AD"/>
    <w:rsid w:val="00DE3E4F"/>
    <w:rsid w:val="00DE6258"/>
    <w:rsid w:val="00DE778A"/>
    <w:rsid w:val="00DF0FAB"/>
    <w:rsid w:val="00DF3EDD"/>
    <w:rsid w:val="00E033C8"/>
    <w:rsid w:val="00E05BCB"/>
    <w:rsid w:val="00E06899"/>
    <w:rsid w:val="00E07F6C"/>
    <w:rsid w:val="00E112B0"/>
    <w:rsid w:val="00E1216C"/>
    <w:rsid w:val="00E12ECE"/>
    <w:rsid w:val="00E15D35"/>
    <w:rsid w:val="00E16415"/>
    <w:rsid w:val="00E169C4"/>
    <w:rsid w:val="00E16BDB"/>
    <w:rsid w:val="00E17DF7"/>
    <w:rsid w:val="00E22F3D"/>
    <w:rsid w:val="00E26FAF"/>
    <w:rsid w:val="00E33E36"/>
    <w:rsid w:val="00E403C7"/>
    <w:rsid w:val="00E432F0"/>
    <w:rsid w:val="00E53CD5"/>
    <w:rsid w:val="00E53E8D"/>
    <w:rsid w:val="00E54EB4"/>
    <w:rsid w:val="00E604EF"/>
    <w:rsid w:val="00E61381"/>
    <w:rsid w:val="00E66BA5"/>
    <w:rsid w:val="00E679A3"/>
    <w:rsid w:val="00E67CAF"/>
    <w:rsid w:val="00E722FF"/>
    <w:rsid w:val="00E75D76"/>
    <w:rsid w:val="00E813C2"/>
    <w:rsid w:val="00E813F2"/>
    <w:rsid w:val="00E84107"/>
    <w:rsid w:val="00E85E4C"/>
    <w:rsid w:val="00E87807"/>
    <w:rsid w:val="00E9318B"/>
    <w:rsid w:val="00E957BB"/>
    <w:rsid w:val="00E97439"/>
    <w:rsid w:val="00EA0D0C"/>
    <w:rsid w:val="00EA14A3"/>
    <w:rsid w:val="00EA24BE"/>
    <w:rsid w:val="00EA3AF2"/>
    <w:rsid w:val="00EA737E"/>
    <w:rsid w:val="00EB062D"/>
    <w:rsid w:val="00EB12A8"/>
    <w:rsid w:val="00EB325C"/>
    <w:rsid w:val="00EB6A19"/>
    <w:rsid w:val="00EB6D03"/>
    <w:rsid w:val="00EB72D0"/>
    <w:rsid w:val="00EC1019"/>
    <w:rsid w:val="00EC1154"/>
    <w:rsid w:val="00EC2D4C"/>
    <w:rsid w:val="00EC5C08"/>
    <w:rsid w:val="00ED0E94"/>
    <w:rsid w:val="00ED436B"/>
    <w:rsid w:val="00ED4934"/>
    <w:rsid w:val="00ED64D5"/>
    <w:rsid w:val="00ED7D20"/>
    <w:rsid w:val="00EE15BC"/>
    <w:rsid w:val="00EE2CDB"/>
    <w:rsid w:val="00EE3214"/>
    <w:rsid w:val="00EF20BC"/>
    <w:rsid w:val="00EF6D23"/>
    <w:rsid w:val="00F00536"/>
    <w:rsid w:val="00F0132A"/>
    <w:rsid w:val="00F01FF6"/>
    <w:rsid w:val="00F05891"/>
    <w:rsid w:val="00F068D8"/>
    <w:rsid w:val="00F10FF8"/>
    <w:rsid w:val="00F12253"/>
    <w:rsid w:val="00F1257A"/>
    <w:rsid w:val="00F1280C"/>
    <w:rsid w:val="00F12D5F"/>
    <w:rsid w:val="00F153AA"/>
    <w:rsid w:val="00F17E51"/>
    <w:rsid w:val="00F207CF"/>
    <w:rsid w:val="00F219DF"/>
    <w:rsid w:val="00F226AC"/>
    <w:rsid w:val="00F23521"/>
    <w:rsid w:val="00F23988"/>
    <w:rsid w:val="00F26015"/>
    <w:rsid w:val="00F26EE4"/>
    <w:rsid w:val="00F300F3"/>
    <w:rsid w:val="00F318FE"/>
    <w:rsid w:val="00F36E71"/>
    <w:rsid w:val="00F37A62"/>
    <w:rsid w:val="00F41B75"/>
    <w:rsid w:val="00F452C6"/>
    <w:rsid w:val="00F454B3"/>
    <w:rsid w:val="00F62009"/>
    <w:rsid w:val="00F66356"/>
    <w:rsid w:val="00F708A1"/>
    <w:rsid w:val="00F76E39"/>
    <w:rsid w:val="00F80851"/>
    <w:rsid w:val="00F81564"/>
    <w:rsid w:val="00F81E80"/>
    <w:rsid w:val="00F83B1A"/>
    <w:rsid w:val="00F843A0"/>
    <w:rsid w:val="00F84B09"/>
    <w:rsid w:val="00F856B5"/>
    <w:rsid w:val="00F85843"/>
    <w:rsid w:val="00F8659B"/>
    <w:rsid w:val="00F9030E"/>
    <w:rsid w:val="00F92CF7"/>
    <w:rsid w:val="00F93080"/>
    <w:rsid w:val="00F944FC"/>
    <w:rsid w:val="00F9546B"/>
    <w:rsid w:val="00F97EAB"/>
    <w:rsid w:val="00FA1743"/>
    <w:rsid w:val="00FA6783"/>
    <w:rsid w:val="00FA698F"/>
    <w:rsid w:val="00FA7DF6"/>
    <w:rsid w:val="00FB251F"/>
    <w:rsid w:val="00FB4D08"/>
    <w:rsid w:val="00FB5C06"/>
    <w:rsid w:val="00FC0162"/>
    <w:rsid w:val="00FC6A2B"/>
    <w:rsid w:val="00FC7B16"/>
    <w:rsid w:val="00FD23FE"/>
    <w:rsid w:val="00FD2C76"/>
    <w:rsid w:val="00FD52C3"/>
    <w:rsid w:val="00FD6214"/>
    <w:rsid w:val="00FE11D3"/>
    <w:rsid w:val="00FE182D"/>
    <w:rsid w:val="00FE2106"/>
    <w:rsid w:val="00FE271F"/>
    <w:rsid w:val="00FE3E9A"/>
    <w:rsid w:val="00FF110A"/>
    <w:rsid w:val="00FF1A63"/>
    <w:rsid w:val="00FF4FC6"/>
    <w:rsid w:val="00FF5D55"/>
    <w:rsid w:val="00FF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EB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B09"/>
  </w:style>
  <w:style w:type="paragraph" w:styleId="Heading1">
    <w:name w:val="heading 1"/>
    <w:basedOn w:val="Normal"/>
    <w:next w:val="Normal"/>
    <w:qFormat/>
    <w:rsid w:val="00D8484E"/>
    <w:pPr>
      <w:keepNext/>
      <w:widowControl w:val="0"/>
      <w:numPr>
        <w:numId w:val="3"/>
      </w:numPr>
      <w:adjustRightInd w:val="0"/>
      <w:spacing w:before="1320" w:after="60" w:line="360" w:lineRule="atLeast"/>
      <w:jc w:val="center"/>
      <w:textAlignment w:val="baseline"/>
      <w:outlineLvl w:val="0"/>
    </w:pPr>
    <w:rPr>
      <w:rFonts w:eastAsia="MS Mincho"/>
      <w:kern w:val="32"/>
      <w:sz w:val="28"/>
      <w:szCs w:val="32"/>
    </w:rPr>
  </w:style>
  <w:style w:type="paragraph" w:styleId="Heading2">
    <w:name w:val="heading 2"/>
    <w:basedOn w:val="Normal"/>
    <w:next w:val="Normal"/>
    <w:qFormat/>
    <w:rsid w:val="00D8484E"/>
    <w:pPr>
      <w:keepNext/>
      <w:widowControl w:val="0"/>
      <w:numPr>
        <w:ilvl w:val="1"/>
        <w:numId w:val="3"/>
      </w:numPr>
      <w:adjustRightInd w:val="0"/>
      <w:spacing w:before="240" w:after="60" w:line="480" w:lineRule="auto"/>
      <w:jc w:val="both"/>
      <w:textAlignment w:val="baseline"/>
      <w:outlineLvl w:val="1"/>
    </w:pPr>
    <w:rPr>
      <w:rFonts w:eastAsia="MS Mincho"/>
      <w:sz w:val="24"/>
      <w:szCs w:val="28"/>
    </w:rPr>
  </w:style>
  <w:style w:type="paragraph" w:styleId="Heading3">
    <w:name w:val="heading 3"/>
    <w:basedOn w:val="Normal"/>
    <w:next w:val="Normal"/>
    <w:qFormat/>
    <w:rsid w:val="00D8484E"/>
    <w:pPr>
      <w:keepNext/>
      <w:widowControl w:val="0"/>
      <w:numPr>
        <w:ilvl w:val="2"/>
        <w:numId w:val="3"/>
      </w:numPr>
      <w:adjustRightInd w:val="0"/>
      <w:spacing w:before="240" w:after="60" w:line="480" w:lineRule="auto"/>
      <w:jc w:val="both"/>
      <w:textAlignment w:val="baseline"/>
      <w:outlineLvl w:val="2"/>
    </w:pPr>
    <w:rPr>
      <w:rFonts w:eastAsia="MS Mincho"/>
      <w:sz w:val="24"/>
      <w:szCs w:val="26"/>
    </w:rPr>
  </w:style>
  <w:style w:type="paragraph" w:styleId="Heading4">
    <w:name w:val="heading 4"/>
    <w:basedOn w:val="Normal"/>
    <w:next w:val="Normal"/>
    <w:qFormat/>
    <w:rsid w:val="00D8484E"/>
    <w:pPr>
      <w:keepNext/>
      <w:widowControl w:val="0"/>
      <w:numPr>
        <w:ilvl w:val="3"/>
        <w:numId w:val="3"/>
      </w:numPr>
      <w:adjustRightInd w:val="0"/>
      <w:spacing w:before="240" w:after="60" w:line="480" w:lineRule="auto"/>
      <w:jc w:val="both"/>
      <w:textAlignment w:val="baseline"/>
      <w:outlineLvl w:val="3"/>
    </w:pPr>
    <w:rPr>
      <w:rFonts w:eastAsia="MS Mincho"/>
      <w:sz w:val="24"/>
      <w:szCs w:val="28"/>
    </w:rPr>
  </w:style>
  <w:style w:type="paragraph" w:styleId="Heading5">
    <w:name w:val="heading 5"/>
    <w:basedOn w:val="Normal"/>
    <w:next w:val="Normal"/>
    <w:qFormat/>
    <w:rsid w:val="00D8484E"/>
    <w:pPr>
      <w:widowControl w:val="0"/>
      <w:numPr>
        <w:ilvl w:val="4"/>
        <w:numId w:val="3"/>
      </w:numPr>
      <w:adjustRightInd w:val="0"/>
      <w:spacing w:before="240" w:after="60" w:line="480" w:lineRule="auto"/>
      <w:jc w:val="both"/>
      <w:textAlignment w:val="baseline"/>
      <w:outlineLvl w:val="4"/>
    </w:pPr>
    <w:rPr>
      <w:rFonts w:eastAsia="MS Mincho"/>
      <w:sz w:val="24"/>
      <w:szCs w:val="26"/>
    </w:rPr>
  </w:style>
  <w:style w:type="paragraph" w:styleId="Heading6">
    <w:name w:val="heading 6"/>
    <w:basedOn w:val="Normal"/>
    <w:next w:val="Normal"/>
    <w:qFormat/>
    <w:rsid w:val="00D8484E"/>
    <w:pPr>
      <w:widowControl w:val="0"/>
      <w:numPr>
        <w:ilvl w:val="5"/>
        <w:numId w:val="3"/>
      </w:numPr>
      <w:adjustRightInd w:val="0"/>
      <w:spacing w:before="240" w:after="60" w:line="360" w:lineRule="atLeast"/>
      <w:jc w:val="both"/>
      <w:textAlignment w:val="baseline"/>
      <w:outlineLvl w:val="5"/>
    </w:pPr>
    <w:rPr>
      <w:rFonts w:eastAsia="MS Mincho"/>
      <w:b/>
      <w:bCs/>
      <w:sz w:val="22"/>
      <w:szCs w:val="22"/>
    </w:rPr>
  </w:style>
  <w:style w:type="paragraph" w:styleId="Heading7">
    <w:name w:val="heading 7"/>
    <w:basedOn w:val="Normal"/>
    <w:next w:val="Normal"/>
    <w:qFormat/>
    <w:rsid w:val="00D8484E"/>
    <w:pPr>
      <w:widowControl w:val="0"/>
      <w:numPr>
        <w:ilvl w:val="6"/>
        <w:numId w:val="3"/>
      </w:numPr>
      <w:adjustRightInd w:val="0"/>
      <w:spacing w:before="240" w:after="60" w:line="360" w:lineRule="atLeast"/>
      <w:jc w:val="both"/>
      <w:textAlignment w:val="baseline"/>
      <w:outlineLvl w:val="6"/>
    </w:pPr>
    <w:rPr>
      <w:rFonts w:eastAsia="MS Mincho"/>
      <w:sz w:val="24"/>
      <w:szCs w:val="24"/>
    </w:rPr>
  </w:style>
  <w:style w:type="paragraph" w:styleId="Heading8">
    <w:name w:val="heading 8"/>
    <w:basedOn w:val="Normal"/>
    <w:next w:val="Normal"/>
    <w:qFormat/>
    <w:rsid w:val="00D8484E"/>
    <w:pPr>
      <w:widowControl w:val="0"/>
      <w:numPr>
        <w:ilvl w:val="7"/>
        <w:numId w:val="3"/>
      </w:numPr>
      <w:adjustRightInd w:val="0"/>
      <w:spacing w:before="240" w:after="60" w:line="360" w:lineRule="atLeast"/>
      <w:jc w:val="both"/>
      <w:textAlignment w:val="baseline"/>
      <w:outlineLvl w:val="7"/>
    </w:pPr>
    <w:rPr>
      <w:rFonts w:eastAsia="MS Mincho"/>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84B09"/>
    <w:rPr>
      <w:rFonts w:ascii="Arial" w:hAnsi="Arial" w:cs="Arial"/>
      <w:sz w:val="24"/>
    </w:rPr>
  </w:style>
  <w:style w:type="paragraph" w:customStyle="1" w:styleId="ReturnAddress">
    <w:name w:val="Return Address"/>
    <w:basedOn w:val="Normal"/>
    <w:rsid w:val="00F84B09"/>
    <w:pPr>
      <w:keepLines/>
      <w:framePr w:w="5040" w:hSpace="180" w:wrap="notBeside" w:vAnchor="page" w:hAnchor="page" w:x="1801" w:y="961" w:anchorLock="1"/>
      <w:tabs>
        <w:tab w:val="left" w:pos="2640"/>
      </w:tabs>
      <w:spacing w:line="200" w:lineRule="atLeast"/>
    </w:pPr>
    <w:rPr>
      <w:rFonts w:ascii="Arial" w:hAnsi="Arial"/>
      <w:spacing w:val="-2"/>
      <w:sz w:val="16"/>
    </w:rPr>
  </w:style>
  <w:style w:type="character" w:styleId="Hyperlink">
    <w:name w:val="Hyperlink"/>
    <w:rsid w:val="0043648D"/>
    <w:rPr>
      <w:color w:val="0000FF"/>
      <w:u w:val="single"/>
    </w:rPr>
  </w:style>
  <w:style w:type="paragraph" w:styleId="Footer">
    <w:name w:val="footer"/>
    <w:basedOn w:val="Normal"/>
    <w:link w:val="FooterChar"/>
    <w:uiPriority w:val="99"/>
    <w:rsid w:val="00353806"/>
    <w:pPr>
      <w:tabs>
        <w:tab w:val="center" w:pos="4320"/>
        <w:tab w:val="right" w:pos="8640"/>
      </w:tabs>
    </w:pPr>
  </w:style>
  <w:style w:type="character" w:styleId="PageNumber">
    <w:name w:val="page number"/>
    <w:basedOn w:val="DefaultParagraphFont"/>
    <w:rsid w:val="00353806"/>
  </w:style>
  <w:style w:type="paragraph" w:styleId="Header">
    <w:name w:val="header"/>
    <w:basedOn w:val="Normal"/>
    <w:rsid w:val="003A06F6"/>
    <w:pPr>
      <w:tabs>
        <w:tab w:val="center" w:pos="4320"/>
        <w:tab w:val="right" w:pos="8640"/>
      </w:tabs>
    </w:pPr>
  </w:style>
  <w:style w:type="character" w:styleId="FollowedHyperlink">
    <w:name w:val="FollowedHyperlink"/>
    <w:rsid w:val="00C06625"/>
    <w:rPr>
      <w:color w:val="800080"/>
      <w:u w:val="single"/>
    </w:rPr>
  </w:style>
  <w:style w:type="paragraph" w:styleId="Caption">
    <w:name w:val="caption"/>
    <w:basedOn w:val="Normal"/>
    <w:next w:val="Normal"/>
    <w:qFormat/>
    <w:rsid w:val="0070271B"/>
    <w:pPr>
      <w:jc w:val="center"/>
    </w:pPr>
    <w:rPr>
      <w:b/>
      <w:bCs/>
    </w:rPr>
  </w:style>
  <w:style w:type="paragraph" w:styleId="BalloonText">
    <w:name w:val="Balloon Text"/>
    <w:basedOn w:val="Normal"/>
    <w:link w:val="BalloonTextChar"/>
    <w:rsid w:val="00674212"/>
    <w:rPr>
      <w:rFonts w:ascii="Tahoma" w:hAnsi="Tahoma" w:cs="Tahoma"/>
      <w:sz w:val="16"/>
      <w:szCs w:val="16"/>
    </w:rPr>
  </w:style>
  <w:style w:type="character" w:customStyle="1" w:styleId="BalloonTextChar">
    <w:name w:val="Balloon Text Char"/>
    <w:link w:val="BalloonText"/>
    <w:rsid w:val="00674212"/>
    <w:rPr>
      <w:rFonts w:ascii="Tahoma" w:hAnsi="Tahoma" w:cs="Tahoma"/>
      <w:sz w:val="16"/>
      <w:szCs w:val="16"/>
    </w:rPr>
  </w:style>
  <w:style w:type="character" w:styleId="PlaceholderText">
    <w:name w:val="Placeholder Text"/>
    <w:basedOn w:val="DefaultParagraphFont"/>
    <w:uiPriority w:val="99"/>
    <w:semiHidden/>
    <w:rsid w:val="00124E42"/>
    <w:rPr>
      <w:color w:val="808080"/>
    </w:rPr>
  </w:style>
  <w:style w:type="table" w:styleId="TableGrid">
    <w:name w:val="Table Grid"/>
    <w:basedOn w:val="TableNormal"/>
    <w:rsid w:val="00AA2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6E94"/>
    <w:pPr>
      <w:autoSpaceDE w:val="0"/>
      <w:autoSpaceDN w:val="0"/>
      <w:adjustRightInd w:val="0"/>
    </w:pPr>
    <w:rPr>
      <w:rFonts w:ascii="Comic Sans MS" w:hAnsi="Comic Sans MS" w:cs="Comic Sans MS"/>
      <w:color w:val="000000"/>
      <w:sz w:val="24"/>
      <w:szCs w:val="24"/>
    </w:rPr>
  </w:style>
  <w:style w:type="paragraph" w:styleId="NoSpacing">
    <w:name w:val="No Spacing"/>
    <w:uiPriority w:val="1"/>
    <w:qFormat/>
    <w:rsid w:val="00E15D35"/>
    <w:rPr>
      <w:rFonts w:asciiTheme="minorHAnsi" w:eastAsiaTheme="minorHAnsi" w:hAnsiTheme="minorHAnsi" w:cstheme="minorBidi"/>
      <w:sz w:val="22"/>
      <w:szCs w:val="22"/>
    </w:rPr>
  </w:style>
  <w:style w:type="paragraph" w:styleId="ListParagraph">
    <w:name w:val="List Paragraph"/>
    <w:basedOn w:val="Normal"/>
    <w:uiPriority w:val="34"/>
    <w:qFormat/>
    <w:rsid w:val="00894439"/>
    <w:pPr>
      <w:ind w:left="720"/>
      <w:contextualSpacing/>
    </w:pPr>
  </w:style>
  <w:style w:type="table" w:styleId="MediumGrid2">
    <w:name w:val="Medium Grid 2"/>
    <w:basedOn w:val="TableNormal"/>
    <w:uiPriority w:val="68"/>
    <w:rsid w:val="00A20E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A20E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FooterChar">
    <w:name w:val="Footer Char"/>
    <w:basedOn w:val="DefaultParagraphFont"/>
    <w:link w:val="Footer"/>
    <w:uiPriority w:val="99"/>
    <w:rsid w:val="00FA698F"/>
  </w:style>
  <w:style w:type="paragraph" w:styleId="NormalWeb">
    <w:name w:val="Normal (Web)"/>
    <w:basedOn w:val="Normal"/>
    <w:uiPriority w:val="99"/>
    <w:unhideWhenUsed/>
    <w:rsid w:val="00CC4CD7"/>
    <w:pPr>
      <w:spacing w:before="100" w:beforeAutospacing="1" w:after="100" w:afterAutospacing="1"/>
    </w:pPr>
    <w:rPr>
      <w:sz w:val="24"/>
      <w:szCs w:val="24"/>
    </w:rPr>
  </w:style>
  <w:style w:type="character" w:customStyle="1" w:styleId="st">
    <w:name w:val="st"/>
    <w:basedOn w:val="DefaultParagraphFont"/>
    <w:rsid w:val="00BD1DD3"/>
  </w:style>
  <w:style w:type="character" w:customStyle="1" w:styleId="citationtext">
    <w:name w:val="citation_text"/>
    <w:basedOn w:val="DefaultParagraphFont"/>
    <w:rsid w:val="00A6223D"/>
  </w:style>
  <w:style w:type="character" w:customStyle="1" w:styleId="tgc">
    <w:name w:val="_tgc"/>
    <w:basedOn w:val="DefaultParagraphFont"/>
    <w:rsid w:val="00AD5D2F"/>
  </w:style>
  <w:style w:type="character" w:styleId="Emphasis">
    <w:name w:val="Emphasis"/>
    <w:basedOn w:val="DefaultParagraphFont"/>
    <w:qFormat/>
    <w:rsid w:val="007E428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B09"/>
  </w:style>
  <w:style w:type="paragraph" w:styleId="Heading1">
    <w:name w:val="heading 1"/>
    <w:basedOn w:val="Normal"/>
    <w:next w:val="Normal"/>
    <w:qFormat/>
    <w:rsid w:val="00D8484E"/>
    <w:pPr>
      <w:keepNext/>
      <w:widowControl w:val="0"/>
      <w:numPr>
        <w:numId w:val="3"/>
      </w:numPr>
      <w:adjustRightInd w:val="0"/>
      <w:spacing w:before="1320" w:after="60" w:line="360" w:lineRule="atLeast"/>
      <w:jc w:val="center"/>
      <w:textAlignment w:val="baseline"/>
      <w:outlineLvl w:val="0"/>
    </w:pPr>
    <w:rPr>
      <w:rFonts w:eastAsia="MS Mincho"/>
      <w:kern w:val="32"/>
      <w:sz w:val="28"/>
      <w:szCs w:val="32"/>
    </w:rPr>
  </w:style>
  <w:style w:type="paragraph" w:styleId="Heading2">
    <w:name w:val="heading 2"/>
    <w:basedOn w:val="Normal"/>
    <w:next w:val="Normal"/>
    <w:qFormat/>
    <w:rsid w:val="00D8484E"/>
    <w:pPr>
      <w:keepNext/>
      <w:widowControl w:val="0"/>
      <w:numPr>
        <w:ilvl w:val="1"/>
        <w:numId w:val="3"/>
      </w:numPr>
      <w:adjustRightInd w:val="0"/>
      <w:spacing w:before="240" w:after="60" w:line="480" w:lineRule="auto"/>
      <w:jc w:val="both"/>
      <w:textAlignment w:val="baseline"/>
      <w:outlineLvl w:val="1"/>
    </w:pPr>
    <w:rPr>
      <w:rFonts w:eastAsia="MS Mincho"/>
      <w:sz w:val="24"/>
      <w:szCs w:val="28"/>
    </w:rPr>
  </w:style>
  <w:style w:type="paragraph" w:styleId="Heading3">
    <w:name w:val="heading 3"/>
    <w:basedOn w:val="Normal"/>
    <w:next w:val="Normal"/>
    <w:qFormat/>
    <w:rsid w:val="00D8484E"/>
    <w:pPr>
      <w:keepNext/>
      <w:widowControl w:val="0"/>
      <w:numPr>
        <w:ilvl w:val="2"/>
        <w:numId w:val="3"/>
      </w:numPr>
      <w:adjustRightInd w:val="0"/>
      <w:spacing w:before="240" w:after="60" w:line="480" w:lineRule="auto"/>
      <w:jc w:val="both"/>
      <w:textAlignment w:val="baseline"/>
      <w:outlineLvl w:val="2"/>
    </w:pPr>
    <w:rPr>
      <w:rFonts w:eastAsia="MS Mincho"/>
      <w:sz w:val="24"/>
      <w:szCs w:val="26"/>
    </w:rPr>
  </w:style>
  <w:style w:type="paragraph" w:styleId="Heading4">
    <w:name w:val="heading 4"/>
    <w:basedOn w:val="Normal"/>
    <w:next w:val="Normal"/>
    <w:qFormat/>
    <w:rsid w:val="00D8484E"/>
    <w:pPr>
      <w:keepNext/>
      <w:widowControl w:val="0"/>
      <w:numPr>
        <w:ilvl w:val="3"/>
        <w:numId w:val="3"/>
      </w:numPr>
      <w:adjustRightInd w:val="0"/>
      <w:spacing w:before="240" w:after="60" w:line="480" w:lineRule="auto"/>
      <w:jc w:val="both"/>
      <w:textAlignment w:val="baseline"/>
      <w:outlineLvl w:val="3"/>
    </w:pPr>
    <w:rPr>
      <w:rFonts w:eastAsia="MS Mincho"/>
      <w:sz w:val="24"/>
      <w:szCs w:val="28"/>
    </w:rPr>
  </w:style>
  <w:style w:type="paragraph" w:styleId="Heading5">
    <w:name w:val="heading 5"/>
    <w:basedOn w:val="Normal"/>
    <w:next w:val="Normal"/>
    <w:qFormat/>
    <w:rsid w:val="00D8484E"/>
    <w:pPr>
      <w:widowControl w:val="0"/>
      <w:numPr>
        <w:ilvl w:val="4"/>
        <w:numId w:val="3"/>
      </w:numPr>
      <w:adjustRightInd w:val="0"/>
      <w:spacing w:before="240" w:after="60" w:line="480" w:lineRule="auto"/>
      <w:jc w:val="both"/>
      <w:textAlignment w:val="baseline"/>
      <w:outlineLvl w:val="4"/>
    </w:pPr>
    <w:rPr>
      <w:rFonts w:eastAsia="MS Mincho"/>
      <w:sz w:val="24"/>
      <w:szCs w:val="26"/>
    </w:rPr>
  </w:style>
  <w:style w:type="paragraph" w:styleId="Heading6">
    <w:name w:val="heading 6"/>
    <w:basedOn w:val="Normal"/>
    <w:next w:val="Normal"/>
    <w:qFormat/>
    <w:rsid w:val="00D8484E"/>
    <w:pPr>
      <w:widowControl w:val="0"/>
      <w:numPr>
        <w:ilvl w:val="5"/>
        <w:numId w:val="3"/>
      </w:numPr>
      <w:adjustRightInd w:val="0"/>
      <w:spacing w:before="240" w:after="60" w:line="360" w:lineRule="atLeast"/>
      <w:jc w:val="both"/>
      <w:textAlignment w:val="baseline"/>
      <w:outlineLvl w:val="5"/>
    </w:pPr>
    <w:rPr>
      <w:rFonts w:eastAsia="MS Mincho"/>
      <w:b/>
      <w:bCs/>
      <w:sz w:val="22"/>
      <w:szCs w:val="22"/>
    </w:rPr>
  </w:style>
  <w:style w:type="paragraph" w:styleId="Heading7">
    <w:name w:val="heading 7"/>
    <w:basedOn w:val="Normal"/>
    <w:next w:val="Normal"/>
    <w:qFormat/>
    <w:rsid w:val="00D8484E"/>
    <w:pPr>
      <w:widowControl w:val="0"/>
      <w:numPr>
        <w:ilvl w:val="6"/>
        <w:numId w:val="3"/>
      </w:numPr>
      <w:adjustRightInd w:val="0"/>
      <w:spacing w:before="240" w:after="60" w:line="360" w:lineRule="atLeast"/>
      <w:jc w:val="both"/>
      <w:textAlignment w:val="baseline"/>
      <w:outlineLvl w:val="6"/>
    </w:pPr>
    <w:rPr>
      <w:rFonts w:eastAsia="MS Mincho"/>
      <w:sz w:val="24"/>
      <w:szCs w:val="24"/>
    </w:rPr>
  </w:style>
  <w:style w:type="paragraph" w:styleId="Heading8">
    <w:name w:val="heading 8"/>
    <w:basedOn w:val="Normal"/>
    <w:next w:val="Normal"/>
    <w:qFormat/>
    <w:rsid w:val="00D8484E"/>
    <w:pPr>
      <w:widowControl w:val="0"/>
      <w:numPr>
        <w:ilvl w:val="7"/>
        <w:numId w:val="3"/>
      </w:numPr>
      <w:adjustRightInd w:val="0"/>
      <w:spacing w:before="240" w:after="60" w:line="360" w:lineRule="atLeast"/>
      <w:jc w:val="both"/>
      <w:textAlignment w:val="baseline"/>
      <w:outlineLvl w:val="7"/>
    </w:pPr>
    <w:rPr>
      <w:rFonts w:eastAsia="MS Mincho"/>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84B09"/>
    <w:rPr>
      <w:rFonts w:ascii="Arial" w:hAnsi="Arial" w:cs="Arial"/>
      <w:sz w:val="24"/>
    </w:rPr>
  </w:style>
  <w:style w:type="paragraph" w:customStyle="1" w:styleId="ReturnAddress">
    <w:name w:val="Return Address"/>
    <w:basedOn w:val="Normal"/>
    <w:rsid w:val="00F84B09"/>
    <w:pPr>
      <w:keepLines/>
      <w:framePr w:w="5040" w:hSpace="180" w:wrap="notBeside" w:vAnchor="page" w:hAnchor="page" w:x="1801" w:y="961" w:anchorLock="1"/>
      <w:tabs>
        <w:tab w:val="left" w:pos="2640"/>
      </w:tabs>
      <w:spacing w:line="200" w:lineRule="atLeast"/>
    </w:pPr>
    <w:rPr>
      <w:rFonts w:ascii="Arial" w:hAnsi="Arial"/>
      <w:spacing w:val="-2"/>
      <w:sz w:val="16"/>
    </w:rPr>
  </w:style>
  <w:style w:type="character" w:styleId="Hyperlink">
    <w:name w:val="Hyperlink"/>
    <w:rsid w:val="0043648D"/>
    <w:rPr>
      <w:color w:val="0000FF"/>
      <w:u w:val="single"/>
    </w:rPr>
  </w:style>
  <w:style w:type="paragraph" w:styleId="Footer">
    <w:name w:val="footer"/>
    <w:basedOn w:val="Normal"/>
    <w:link w:val="FooterChar"/>
    <w:uiPriority w:val="99"/>
    <w:rsid w:val="00353806"/>
    <w:pPr>
      <w:tabs>
        <w:tab w:val="center" w:pos="4320"/>
        <w:tab w:val="right" w:pos="8640"/>
      </w:tabs>
    </w:pPr>
  </w:style>
  <w:style w:type="character" w:styleId="PageNumber">
    <w:name w:val="page number"/>
    <w:basedOn w:val="DefaultParagraphFont"/>
    <w:rsid w:val="00353806"/>
  </w:style>
  <w:style w:type="paragraph" w:styleId="Header">
    <w:name w:val="header"/>
    <w:basedOn w:val="Normal"/>
    <w:rsid w:val="003A06F6"/>
    <w:pPr>
      <w:tabs>
        <w:tab w:val="center" w:pos="4320"/>
        <w:tab w:val="right" w:pos="8640"/>
      </w:tabs>
    </w:pPr>
  </w:style>
  <w:style w:type="character" w:styleId="FollowedHyperlink">
    <w:name w:val="FollowedHyperlink"/>
    <w:rsid w:val="00C06625"/>
    <w:rPr>
      <w:color w:val="800080"/>
      <w:u w:val="single"/>
    </w:rPr>
  </w:style>
  <w:style w:type="paragraph" w:styleId="Caption">
    <w:name w:val="caption"/>
    <w:basedOn w:val="Normal"/>
    <w:next w:val="Normal"/>
    <w:qFormat/>
    <w:rsid w:val="0070271B"/>
    <w:pPr>
      <w:jc w:val="center"/>
    </w:pPr>
    <w:rPr>
      <w:b/>
      <w:bCs/>
    </w:rPr>
  </w:style>
  <w:style w:type="paragraph" w:styleId="BalloonText">
    <w:name w:val="Balloon Text"/>
    <w:basedOn w:val="Normal"/>
    <w:link w:val="BalloonTextChar"/>
    <w:rsid w:val="00674212"/>
    <w:rPr>
      <w:rFonts w:ascii="Tahoma" w:hAnsi="Tahoma" w:cs="Tahoma"/>
      <w:sz w:val="16"/>
      <w:szCs w:val="16"/>
    </w:rPr>
  </w:style>
  <w:style w:type="character" w:customStyle="1" w:styleId="BalloonTextChar">
    <w:name w:val="Balloon Text Char"/>
    <w:link w:val="BalloonText"/>
    <w:rsid w:val="00674212"/>
    <w:rPr>
      <w:rFonts w:ascii="Tahoma" w:hAnsi="Tahoma" w:cs="Tahoma"/>
      <w:sz w:val="16"/>
      <w:szCs w:val="16"/>
    </w:rPr>
  </w:style>
  <w:style w:type="character" w:styleId="PlaceholderText">
    <w:name w:val="Placeholder Text"/>
    <w:basedOn w:val="DefaultParagraphFont"/>
    <w:uiPriority w:val="99"/>
    <w:semiHidden/>
    <w:rsid w:val="00124E42"/>
    <w:rPr>
      <w:color w:val="808080"/>
    </w:rPr>
  </w:style>
  <w:style w:type="table" w:styleId="TableGrid">
    <w:name w:val="Table Grid"/>
    <w:basedOn w:val="TableNormal"/>
    <w:rsid w:val="00AA2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6E94"/>
    <w:pPr>
      <w:autoSpaceDE w:val="0"/>
      <w:autoSpaceDN w:val="0"/>
      <w:adjustRightInd w:val="0"/>
    </w:pPr>
    <w:rPr>
      <w:rFonts w:ascii="Comic Sans MS" w:hAnsi="Comic Sans MS" w:cs="Comic Sans MS"/>
      <w:color w:val="000000"/>
      <w:sz w:val="24"/>
      <w:szCs w:val="24"/>
    </w:rPr>
  </w:style>
  <w:style w:type="paragraph" w:styleId="NoSpacing">
    <w:name w:val="No Spacing"/>
    <w:uiPriority w:val="1"/>
    <w:qFormat/>
    <w:rsid w:val="00E15D35"/>
    <w:rPr>
      <w:rFonts w:asciiTheme="minorHAnsi" w:eastAsiaTheme="minorHAnsi" w:hAnsiTheme="minorHAnsi" w:cstheme="minorBidi"/>
      <w:sz w:val="22"/>
      <w:szCs w:val="22"/>
    </w:rPr>
  </w:style>
  <w:style w:type="paragraph" w:styleId="ListParagraph">
    <w:name w:val="List Paragraph"/>
    <w:basedOn w:val="Normal"/>
    <w:uiPriority w:val="34"/>
    <w:qFormat/>
    <w:rsid w:val="00894439"/>
    <w:pPr>
      <w:ind w:left="720"/>
      <w:contextualSpacing/>
    </w:pPr>
  </w:style>
  <w:style w:type="table" w:styleId="MediumGrid2">
    <w:name w:val="Medium Grid 2"/>
    <w:basedOn w:val="TableNormal"/>
    <w:uiPriority w:val="68"/>
    <w:rsid w:val="00A20E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A20E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FooterChar">
    <w:name w:val="Footer Char"/>
    <w:basedOn w:val="DefaultParagraphFont"/>
    <w:link w:val="Footer"/>
    <w:uiPriority w:val="99"/>
    <w:rsid w:val="00FA698F"/>
  </w:style>
  <w:style w:type="paragraph" w:styleId="NormalWeb">
    <w:name w:val="Normal (Web)"/>
    <w:basedOn w:val="Normal"/>
    <w:uiPriority w:val="99"/>
    <w:unhideWhenUsed/>
    <w:rsid w:val="00CC4CD7"/>
    <w:pPr>
      <w:spacing w:before="100" w:beforeAutospacing="1" w:after="100" w:afterAutospacing="1"/>
    </w:pPr>
    <w:rPr>
      <w:sz w:val="24"/>
      <w:szCs w:val="24"/>
    </w:rPr>
  </w:style>
  <w:style w:type="character" w:customStyle="1" w:styleId="st">
    <w:name w:val="st"/>
    <w:basedOn w:val="DefaultParagraphFont"/>
    <w:rsid w:val="00BD1DD3"/>
  </w:style>
  <w:style w:type="character" w:customStyle="1" w:styleId="citationtext">
    <w:name w:val="citation_text"/>
    <w:basedOn w:val="DefaultParagraphFont"/>
    <w:rsid w:val="00A6223D"/>
  </w:style>
  <w:style w:type="character" w:customStyle="1" w:styleId="tgc">
    <w:name w:val="_tgc"/>
    <w:basedOn w:val="DefaultParagraphFont"/>
    <w:rsid w:val="00AD5D2F"/>
  </w:style>
  <w:style w:type="character" w:styleId="Emphasis">
    <w:name w:val="Emphasis"/>
    <w:basedOn w:val="DefaultParagraphFont"/>
    <w:qFormat/>
    <w:rsid w:val="007E42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35907">
      <w:bodyDiv w:val="1"/>
      <w:marLeft w:val="0"/>
      <w:marRight w:val="0"/>
      <w:marTop w:val="0"/>
      <w:marBottom w:val="0"/>
      <w:divBdr>
        <w:top w:val="none" w:sz="0" w:space="0" w:color="auto"/>
        <w:left w:val="none" w:sz="0" w:space="0" w:color="auto"/>
        <w:bottom w:val="none" w:sz="0" w:space="0" w:color="auto"/>
        <w:right w:val="none" w:sz="0" w:space="0" w:color="auto"/>
      </w:divBdr>
      <w:divsChild>
        <w:div w:id="1500731209">
          <w:marLeft w:val="0"/>
          <w:marRight w:val="0"/>
          <w:marTop w:val="0"/>
          <w:marBottom w:val="0"/>
          <w:divBdr>
            <w:top w:val="none" w:sz="0" w:space="0" w:color="auto"/>
            <w:left w:val="none" w:sz="0" w:space="0" w:color="auto"/>
            <w:bottom w:val="none" w:sz="0" w:space="0" w:color="auto"/>
            <w:right w:val="none" w:sz="0" w:space="0" w:color="auto"/>
          </w:divBdr>
        </w:div>
        <w:div w:id="858471272">
          <w:marLeft w:val="0"/>
          <w:marRight w:val="0"/>
          <w:marTop w:val="0"/>
          <w:marBottom w:val="0"/>
          <w:divBdr>
            <w:top w:val="none" w:sz="0" w:space="0" w:color="auto"/>
            <w:left w:val="none" w:sz="0" w:space="0" w:color="auto"/>
            <w:bottom w:val="none" w:sz="0" w:space="0" w:color="auto"/>
            <w:right w:val="none" w:sz="0" w:space="0" w:color="auto"/>
          </w:divBdr>
        </w:div>
        <w:div w:id="206064755">
          <w:marLeft w:val="0"/>
          <w:marRight w:val="0"/>
          <w:marTop w:val="0"/>
          <w:marBottom w:val="0"/>
          <w:divBdr>
            <w:top w:val="none" w:sz="0" w:space="0" w:color="auto"/>
            <w:left w:val="none" w:sz="0" w:space="0" w:color="auto"/>
            <w:bottom w:val="none" w:sz="0" w:space="0" w:color="auto"/>
            <w:right w:val="none" w:sz="0" w:space="0" w:color="auto"/>
          </w:divBdr>
        </w:div>
      </w:divsChild>
    </w:div>
    <w:div w:id="552351067">
      <w:bodyDiv w:val="1"/>
      <w:marLeft w:val="0"/>
      <w:marRight w:val="0"/>
      <w:marTop w:val="0"/>
      <w:marBottom w:val="0"/>
      <w:divBdr>
        <w:top w:val="none" w:sz="0" w:space="0" w:color="auto"/>
        <w:left w:val="none" w:sz="0" w:space="0" w:color="auto"/>
        <w:bottom w:val="none" w:sz="0" w:space="0" w:color="auto"/>
        <w:right w:val="none" w:sz="0" w:space="0" w:color="auto"/>
      </w:divBdr>
      <w:divsChild>
        <w:div w:id="673536404">
          <w:marLeft w:val="533"/>
          <w:marRight w:val="0"/>
          <w:marTop w:val="96"/>
          <w:marBottom w:val="0"/>
          <w:divBdr>
            <w:top w:val="none" w:sz="0" w:space="0" w:color="auto"/>
            <w:left w:val="none" w:sz="0" w:space="0" w:color="auto"/>
            <w:bottom w:val="none" w:sz="0" w:space="0" w:color="auto"/>
            <w:right w:val="none" w:sz="0" w:space="0" w:color="auto"/>
          </w:divBdr>
        </w:div>
      </w:divsChild>
    </w:div>
    <w:div w:id="570313500">
      <w:bodyDiv w:val="1"/>
      <w:marLeft w:val="0"/>
      <w:marRight w:val="0"/>
      <w:marTop w:val="0"/>
      <w:marBottom w:val="0"/>
      <w:divBdr>
        <w:top w:val="none" w:sz="0" w:space="0" w:color="auto"/>
        <w:left w:val="none" w:sz="0" w:space="0" w:color="auto"/>
        <w:bottom w:val="none" w:sz="0" w:space="0" w:color="auto"/>
        <w:right w:val="none" w:sz="0" w:space="0" w:color="auto"/>
      </w:divBdr>
      <w:divsChild>
        <w:div w:id="1314674305">
          <w:marLeft w:val="533"/>
          <w:marRight w:val="0"/>
          <w:marTop w:val="115"/>
          <w:marBottom w:val="0"/>
          <w:divBdr>
            <w:top w:val="none" w:sz="0" w:space="0" w:color="auto"/>
            <w:left w:val="none" w:sz="0" w:space="0" w:color="auto"/>
            <w:bottom w:val="none" w:sz="0" w:space="0" w:color="auto"/>
            <w:right w:val="none" w:sz="0" w:space="0" w:color="auto"/>
          </w:divBdr>
        </w:div>
      </w:divsChild>
    </w:div>
    <w:div w:id="656492847">
      <w:bodyDiv w:val="1"/>
      <w:marLeft w:val="0"/>
      <w:marRight w:val="0"/>
      <w:marTop w:val="0"/>
      <w:marBottom w:val="0"/>
      <w:divBdr>
        <w:top w:val="none" w:sz="0" w:space="0" w:color="auto"/>
        <w:left w:val="none" w:sz="0" w:space="0" w:color="auto"/>
        <w:bottom w:val="none" w:sz="0" w:space="0" w:color="auto"/>
        <w:right w:val="none" w:sz="0" w:space="0" w:color="auto"/>
      </w:divBdr>
      <w:divsChild>
        <w:div w:id="1828325885">
          <w:marLeft w:val="0"/>
          <w:marRight w:val="0"/>
          <w:marTop w:val="0"/>
          <w:marBottom w:val="0"/>
          <w:divBdr>
            <w:top w:val="none" w:sz="0" w:space="0" w:color="auto"/>
            <w:left w:val="none" w:sz="0" w:space="0" w:color="auto"/>
            <w:bottom w:val="none" w:sz="0" w:space="0" w:color="auto"/>
            <w:right w:val="none" w:sz="0" w:space="0" w:color="auto"/>
          </w:divBdr>
        </w:div>
        <w:div w:id="751052177">
          <w:marLeft w:val="0"/>
          <w:marRight w:val="0"/>
          <w:marTop w:val="0"/>
          <w:marBottom w:val="0"/>
          <w:divBdr>
            <w:top w:val="none" w:sz="0" w:space="0" w:color="auto"/>
            <w:left w:val="none" w:sz="0" w:space="0" w:color="auto"/>
            <w:bottom w:val="none" w:sz="0" w:space="0" w:color="auto"/>
            <w:right w:val="none" w:sz="0" w:space="0" w:color="auto"/>
          </w:divBdr>
        </w:div>
        <w:div w:id="1233663356">
          <w:marLeft w:val="0"/>
          <w:marRight w:val="0"/>
          <w:marTop w:val="0"/>
          <w:marBottom w:val="0"/>
          <w:divBdr>
            <w:top w:val="none" w:sz="0" w:space="0" w:color="auto"/>
            <w:left w:val="none" w:sz="0" w:space="0" w:color="auto"/>
            <w:bottom w:val="none" w:sz="0" w:space="0" w:color="auto"/>
            <w:right w:val="none" w:sz="0" w:space="0" w:color="auto"/>
          </w:divBdr>
        </w:div>
        <w:div w:id="2063094053">
          <w:marLeft w:val="0"/>
          <w:marRight w:val="0"/>
          <w:marTop w:val="0"/>
          <w:marBottom w:val="0"/>
          <w:divBdr>
            <w:top w:val="none" w:sz="0" w:space="0" w:color="auto"/>
            <w:left w:val="none" w:sz="0" w:space="0" w:color="auto"/>
            <w:bottom w:val="none" w:sz="0" w:space="0" w:color="auto"/>
            <w:right w:val="none" w:sz="0" w:space="0" w:color="auto"/>
          </w:divBdr>
        </w:div>
        <w:div w:id="592936949">
          <w:marLeft w:val="0"/>
          <w:marRight w:val="0"/>
          <w:marTop w:val="0"/>
          <w:marBottom w:val="0"/>
          <w:divBdr>
            <w:top w:val="none" w:sz="0" w:space="0" w:color="auto"/>
            <w:left w:val="none" w:sz="0" w:space="0" w:color="auto"/>
            <w:bottom w:val="none" w:sz="0" w:space="0" w:color="auto"/>
            <w:right w:val="none" w:sz="0" w:space="0" w:color="auto"/>
          </w:divBdr>
        </w:div>
        <w:div w:id="52316943">
          <w:marLeft w:val="0"/>
          <w:marRight w:val="0"/>
          <w:marTop w:val="0"/>
          <w:marBottom w:val="0"/>
          <w:divBdr>
            <w:top w:val="none" w:sz="0" w:space="0" w:color="auto"/>
            <w:left w:val="none" w:sz="0" w:space="0" w:color="auto"/>
            <w:bottom w:val="none" w:sz="0" w:space="0" w:color="auto"/>
            <w:right w:val="none" w:sz="0" w:space="0" w:color="auto"/>
          </w:divBdr>
        </w:div>
      </w:divsChild>
    </w:div>
    <w:div w:id="873032976">
      <w:bodyDiv w:val="1"/>
      <w:marLeft w:val="0"/>
      <w:marRight w:val="0"/>
      <w:marTop w:val="0"/>
      <w:marBottom w:val="0"/>
      <w:divBdr>
        <w:top w:val="none" w:sz="0" w:space="0" w:color="auto"/>
        <w:left w:val="none" w:sz="0" w:space="0" w:color="auto"/>
        <w:bottom w:val="none" w:sz="0" w:space="0" w:color="auto"/>
        <w:right w:val="none" w:sz="0" w:space="0" w:color="auto"/>
      </w:divBdr>
    </w:div>
    <w:div w:id="1030297281">
      <w:bodyDiv w:val="1"/>
      <w:marLeft w:val="0"/>
      <w:marRight w:val="0"/>
      <w:marTop w:val="0"/>
      <w:marBottom w:val="0"/>
      <w:divBdr>
        <w:top w:val="none" w:sz="0" w:space="0" w:color="auto"/>
        <w:left w:val="none" w:sz="0" w:space="0" w:color="auto"/>
        <w:bottom w:val="none" w:sz="0" w:space="0" w:color="auto"/>
        <w:right w:val="none" w:sz="0" w:space="0" w:color="auto"/>
      </w:divBdr>
    </w:div>
    <w:div w:id="1040131783">
      <w:bodyDiv w:val="1"/>
      <w:marLeft w:val="0"/>
      <w:marRight w:val="0"/>
      <w:marTop w:val="0"/>
      <w:marBottom w:val="0"/>
      <w:divBdr>
        <w:top w:val="none" w:sz="0" w:space="0" w:color="auto"/>
        <w:left w:val="none" w:sz="0" w:space="0" w:color="auto"/>
        <w:bottom w:val="none" w:sz="0" w:space="0" w:color="auto"/>
        <w:right w:val="none" w:sz="0" w:space="0" w:color="auto"/>
      </w:divBdr>
    </w:div>
    <w:div w:id="1155341658">
      <w:bodyDiv w:val="1"/>
      <w:marLeft w:val="0"/>
      <w:marRight w:val="0"/>
      <w:marTop w:val="0"/>
      <w:marBottom w:val="0"/>
      <w:divBdr>
        <w:top w:val="none" w:sz="0" w:space="0" w:color="auto"/>
        <w:left w:val="none" w:sz="0" w:space="0" w:color="auto"/>
        <w:bottom w:val="none" w:sz="0" w:space="0" w:color="auto"/>
        <w:right w:val="none" w:sz="0" w:space="0" w:color="auto"/>
      </w:divBdr>
    </w:div>
    <w:div w:id="1243444645">
      <w:bodyDiv w:val="1"/>
      <w:marLeft w:val="0"/>
      <w:marRight w:val="0"/>
      <w:marTop w:val="0"/>
      <w:marBottom w:val="0"/>
      <w:divBdr>
        <w:top w:val="none" w:sz="0" w:space="0" w:color="auto"/>
        <w:left w:val="none" w:sz="0" w:space="0" w:color="auto"/>
        <w:bottom w:val="none" w:sz="0" w:space="0" w:color="auto"/>
        <w:right w:val="none" w:sz="0" w:space="0" w:color="auto"/>
      </w:divBdr>
    </w:div>
    <w:div w:id="1658417987">
      <w:bodyDiv w:val="1"/>
      <w:marLeft w:val="0"/>
      <w:marRight w:val="0"/>
      <w:marTop w:val="0"/>
      <w:marBottom w:val="0"/>
      <w:divBdr>
        <w:top w:val="none" w:sz="0" w:space="0" w:color="auto"/>
        <w:left w:val="none" w:sz="0" w:space="0" w:color="auto"/>
        <w:bottom w:val="none" w:sz="0" w:space="0" w:color="auto"/>
        <w:right w:val="none" w:sz="0" w:space="0" w:color="auto"/>
      </w:divBdr>
      <w:divsChild>
        <w:div w:id="558513899">
          <w:marLeft w:val="533"/>
          <w:marRight w:val="0"/>
          <w:marTop w:val="96"/>
          <w:marBottom w:val="0"/>
          <w:divBdr>
            <w:top w:val="none" w:sz="0" w:space="0" w:color="auto"/>
            <w:left w:val="none" w:sz="0" w:space="0" w:color="auto"/>
            <w:bottom w:val="none" w:sz="0" w:space="0" w:color="auto"/>
            <w:right w:val="none" w:sz="0" w:space="0" w:color="auto"/>
          </w:divBdr>
        </w:div>
      </w:divsChild>
    </w:div>
    <w:div w:id="171750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tiff"/><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image" Target="media/image3.jpe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F185A-9951-43B3-89B1-7B230ABB0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22</Pages>
  <Words>5679</Words>
  <Characters>32371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UMass Lowell</Company>
  <LinksUpToDate>false</LinksUpToDate>
  <CharactersWithSpaces>37975</CharactersWithSpaces>
  <SharedDoc>false</SharedDoc>
  <HLinks>
    <vt:vector size="6" baseType="variant">
      <vt:variant>
        <vt:i4>6029414</vt:i4>
      </vt:variant>
      <vt:variant>
        <vt:i4>6</vt:i4>
      </vt:variant>
      <vt:variant>
        <vt:i4>0</vt:i4>
      </vt:variant>
      <vt:variant>
        <vt:i4>5</vt:i4>
      </vt:variant>
      <vt:variant>
        <vt:lpwstr>http://www.exploratorium.edu/baseball/handle_forces.html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students</dc:creator>
  <cp:lastModifiedBy>ECROTEAU</cp:lastModifiedBy>
  <cp:revision>27</cp:revision>
  <cp:lastPrinted>2015-02-17T02:03:00Z</cp:lastPrinted>
  <dcterms:created xsi:type="dcterms:W3CDTF">2016-05-02T06:35:00Z</dcterms:created>
  <dcterms:modified xsi:type="dcterms:W3CDTF">2016-05-02T10:37:00Z</dcterms:modified>
</cp:coreProperties>
</file>