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222" w:rsidRDefault="00230222">
      <w:pPr>
        <w:widowControl w:val="0"/>
        <w:autoSpaceDE w:val="0"/>
        <w:autoSpaceDN w:val="0"/>
        <w:adjustRightInd w:val="0"/>
        <w:spacing w:line="360" w:lineRule="auto"/>
        <w:jc w:val="center"/>
        <w:rPr>
          <w:rFonts w:ascii="Arial" w:hAnsi="Arial"/>
          <w:b/>
        </w:rPr>
      </w:pPr>
      <w:bookmarkStart w:id="0" w:name="_GoBack"/>
      <w:bookmarkEnd w:id="0"/>
      <w:r>
        <w:rPr>
          <w:rFonts w:ascii="Arial" w:hAnsi="Arial"/>
          <w:b/>
        </w:rPr>
        <w:t>University of Massachusetts Lowell</w:t>
      </w:r>
    </w:p>
    <w:p w:rsidR="00230222" w:rsidRDefault="00230222">
      <w:pPr>
        <w:widowControl w:val="0"/>
        <w:autoSpaceDE w:val="0"/>
        <w:autoSpaceDN w:val="0"/>
        <w:adjustRightInd w:val="0"/>
        <w:spacing w:line="360" w:lineRule="auto"/>
        <w:jc w:val="center"/>
        <w:rPr>
          <w:rFonts w:ascii="Arial" w:hAnsi="Arial"/>
          <w:b/>
        </w:rPr>
      </w:pPr>
      <w:r>
        <w:rPr>
          <w:rFonts w:ascii="Arial" w:hAnsi="Arial"/>
          <w:b/>
        </w:rPr>
        <w:t>James B. Francis College of Engineering</w:t>
      </w:r>
    </w:p>
    <w:p w:rsidR="00230222" w:rsidRDefault="00230222">
      <w:pPr>
        <w:pStyle w:val="Heading1"/>
      </w:pPr>
      <w:r>
        <w:t>Department of Mechanical Engineering</w:t>
      </w:r>
    </w:p>
    <w:p w:rsidR="00230222" w:rsidRDefault="00230222">
      <w:pPr>
        <w:pStyle w:val="Heading1"/>
      </w:pPr>
      <w:r>
        <w:t>Mechanical Engineering Laboratory I, 22.302</w:t>
      </w:r>
    </w:p>
    <w:p w:rsidR="00230222" w:rsidRDefault="00230222">
      <w:pPr>
        <w:spacing w:line="360" w:lineRule="auto"/>
        <w:rPr>
          <w:rFonts w:ascii="Arial" w:hAnsi="Arial"/>
        </w:rPr>
      </w:pPr>
    </w:p>
    <w:p w:rsidR="00230222" w:rsidRDefault="00230222">
      <w:pPr>
        <w:tabs>
          <w:tab w:val="left" w:pos="1440"/>
        </w:tabs>
        <w:spacing w:line="360" w:lineRule="auto"/>
        <w:rPr>
          <w:rFonts w:ascii="Arial" w:hAnsi="Arial"/>
        </w:rPr>
      </w:pPr>
    </w:p>
    <w:p w:rsidR="00230222" w:rsidRDefault="00230222">
      <w:pPr>
        <w:tabs>
          <w:tab w:val="left" w:pos="1440"/>
        </w:tabs>
        <w:spacing w:line="360" w:lineRule="auto"/>
        <w:rPr>
          <w:rFonts w:ascii="Arial" w:hAnsi="Arial"/>
        </w:rPr>
      </w:pPr>
      <w:r>
        <w:rPr>
          <w:rFonts w:ascii="Arial" w:hAnsi="Arial"/>
          <w:b/>
        </w:rPr>
        <w:t>Section and Group number:</w:t>
      </w:r>
      <w:r>
        <w:rPr>
          <w:rFonts w:ascii="Arial" w:hAnsi="Arial"/>
        </w:rPr>
        <w:t xml:space="preserve"> </w:t>
      </w:r>
      <w:r w:rsidR="00C33FF4">
        <w:rPr>
          <w:rFonts w:ascii="Arial" w:hAnsi="Arial"/>
        </w:rPr>
        <w:t xml:space="preserve"> Sec. 802 – Group B</w:t>
      </w:r>
    </w:p>
    <w:p w:rsidR="00C33FF4" w:rsidRDefault="00C33FF4" w:rsidP="00C33FF4">
      <w:pPr>
        <w:tabs>
          <w:tab w:val="left" w:pos="3420"/>
        </w:tabs>
        <w:spacing w:line="360" w:lineRule="auto"/>
        <w:rPr>
          <w:rFonts w:ascii="Arial" w:hAnsi="Arial"/>
        </w:rPr>
      </w:pPr>
      <w:r>
        <w:rPr>
          <w:rFonts w:ascii="Arial" w:hAnsi="Arial"/>
          <w:b/>
        </w:rPr>
        <w:t xml:space="preserve">Experiment Title: </w:t>
      </w:r>
      <w:r w:rsidR="00DB3A6F">
        <w:rPr>
          <w:rFonts w:ascii="Arial" w:hAnsi="Arial"/>
        </w:rPr>
        <w:t>THREE-STAGE LOAD CELL PROJECT – Final Report</w:t>
      </w:r>
    </w:p>
    <w:p w:rsidR="00230222" w:rsidRDefault="00C33FF4">
      <w:pPr>
        <w:tabs>
          <w:tab w:val="left" w:pos="1440"/>
        </w:tabs>
        <w:spacing w:line="360" w:lineRule="auto"/>
        <w:rPr>
          <w:rFonts w:ascii="Arial" w:hAnsi="Arial"/>
          <w:b/>
        </w:rPr>
      </w:pPr>
      <w:r>
        <w:rPr>
          <w:rFonts w:ascii="Arial" w:hAnsi="Arial"/>
          <w:b/>
        </w:rPr>
        <w:t xml:space="preserve">Date of Proposal: </w:t>
      </w:r>
      <w:r w:rsidR="00DB3A6F">
        <w:rPr>
          <w:rFonts w:ascii="Arial" w:hAnsi="Arial"/>
        </w:rPr>
        <w:t>April 27</w:t>
      </w:r>
      <w:r w:rsidRPr="00C33FF4">
        <w:rPr>
          <w:rFonts w:ascii="Arial" w:hAnsi="Arial"/>
        </w:rPr>
        <w:t>, 2015</w:t>
      </w:r>
    </w:p>
    <w:p w:rsidR="00230222" w:rsidRDefault="00230222">
      <w:pPr>
        <w:tabs>
          <w:tab w:val="left" w:pos="2430"/>
        </w:tabs>
        <w:spacing w:line="360" w:lineRule="auto"/>
        <w:rPr>
          <w:rFonts w:ascii="Arial" w:hAnsi="Arial"/>
          <w:b/>
        </w:rPr>
      </w:pPr>
    </w:p>
    <w:p w:rsidR="00C33FF4" w:rsidRDefault="00C33FF4">
      <w:pPr>
        <w:tabs>
          <w:tab w:val="left" w:pos="2430"/>
        </w:tabs>
        <w:spacing w:line="360" w:lineRule="auto"/>
        <w:rPr>
          <w:rFonts w:ascii="Arial" w:hAnsi="Arial"/>
          <w:b/>
        </w:rPr>
      </w:pPr>
    </w:p>
    <w:p w:rsidR="00230222" w:rsidRDefault="004F1AF9">
      <w:pPr>
        <w:tabs>
          <w:tab w:val="left" w:pos="2430"/>
        </w:tabs>
        <w:spacing w:line="360" w:lineRule="auto"/>
        <w:rPr>
          <w:rFonts w:ascii="Arial" w:hAnsi="Arial"/>
        </w:rPr>
      </w:pPr>
      <w:r w:rsidRPr="004F1AF9">
        <w:rPr>
          <w:rFonts w:ascii="Arial" w:hAnsi="Arial"/>
          <w:b/>
        </w:rPr>
        <w:t>Group Names</w:t>
      </w:r>
      <w:r w:rsidR="00230222">
        <w:rPr>
          <w:rFonts w:ascii="Arial" w:hAnsi="Arial"/>
        </w:rPr>
        <w:tab/>
        <w:t>1 –</w:t>
      </w:r>
      <w:r w:rsidR="00C33FF4">
        <w:rPr>
          <w:rFonts w:ascii="Arial" w:hAnsi="Arial"/>
        </w:rPr>
        <w:t xml:space="preserve"> Erek Croteau</w:t>
      </w:r>
    </w:p>
    <w:p w:rsidR="00230222" w:rsidRDefault="00230222">
      <w:pPr>
        <w:tabs>
          <w:tab w:val="left" w:pos="2430"/>
        </w:tabs>
        <w:spacing w:line="360" w:lineRule="auto"/>
        <w:rPr>
          <w:rFonts w:ascii="Arial" w:hAnsi="Arial"/>
        </w:rPr>
      </w:pPr>
      <w:r>
        <w:rPr>
          <w:rFonts w:ascii="Arial" w:hAnsi="Arial"/>
        </w:rPr>
        <w:tab/>
        <w:t>2 –</w:t>
      </w:r>
      <w:r w:rsidR="00C33FF4">
        <w:rPr>
          <w:rFonts w:ascii="Arial" w:hAnsi="Arial"/>
        </w:rPr>
        <w:t xml:space="preserve"> Peter Marshio</w:t>
      </w:r>
    </w:p>
    <w:p w:rsidR="00230222" w:rsidRDefault="00230222">
      <w:pPr>
        <w:tabs>
          <w:tab w:val="left" w:pos="2430"/>
        </w:tabs>
        <w:spacing w:line="360" w:lineRule="auto"/>
        <w:rPr>
          <w:rFonts w:ascii="Arial" w:hAnsi="Arial"/>
        </w:rPr>
      </w:pPr>
      <w:r>
        <w:rPr>
          <w:rFonts w:ascii="Arial" w:hAnsi="Arial"/>
        </w:rPr>
        <w:tab/>
        <w:t>3 –</w:t>
      </w:r>
      <w:r w:rsidR="00C33FF4">
        <w:rPr>
          <w:rFonts w:ascii="Arial" w:hAnsi="Arial"/>
        </w:rPr>
        <w:t xml:space="preserve"> Kevin Cerritelli</w:t>
      </w:r>
    </w:p>
    <w:p w:rsidR="00230222" w:rsidRDefault="00230222">
      <w:pPr>
        <w:tabs>
          <w:tab w:val="left" w:pos="2430"/>
        </w:tabs>
        <w:spacing w:line="360" w:lineRule="auto"/>
        <w:rPr>
          <w:rFonts w:ascii="Arial" w:hAnsi="Arial"/>
          <w:b/>
        </w:rPr>
      </w:pPr>
      <w:r>
        <w:rPr>
          <w:rFonts w:ascii="Arial" w:hAnsi="Arial"/>
          <w:b/>
        </w:rPr>
        <w:tab/>
      </w:r>
    </w:p>
    <w:p w:rsidR="00230222" w:rsidRDefault="00230222">
      <w:pPr>
        <w:tabs>
          <w:tab w:val="left" w:pos="2160"/>
        </w:tabs>
        <w:spacing w:line="360" w:lineRule="auto"/>
        <w:ind w:left="-1350" w:right="-1440"/>
        <w:rPr>
          <w:rFonts w:ascii="Arial" w:hAnsi="Arial"/>
          <w:b/>
        </w:rPr>
      </w:pPr>
      <w:r>
        <w:rPr>
          <w:rFonts w:ascii="Arial" w:hAnsi="Arial"/>
          <w:b/>
        </w:rPr>
        <w:t>_____________________________________________________________________________________</w:t>
      </w:r>
    </w:p>
    <w:p w:rsidR="00230222" w:rsidRDefault="00230222">
      <w:pPr>
        <w:tabs>
          <w:tab w:val="left" w:pos="2160"/>
        </w:tabs>
        <w:spacing w:line="360" w:lineRule="auto"/>
        <w:ind w:left="-1350" w:right="-1440"/>
        <w:rPr>
          <w:rFonts w:ascii="Arial" w:hAnsi="Arial"/>
          <w:b/>
        </w:rPr>
      </w:pPr>
    </w:p>
    <w:p w:rsidR="00230222" w:rsidRDefault="00230222">
      <w:pPr>
        <w:tabs>
          <w:tab w:val="left" w:pos="2160"/>
          <w:tab w:val="left" w:pos="4320"/>
        </w:tabs>
        <w:spacing w:line="360" w:lineRule="auto"/>
        <w:rPr>
          <w:rFonts w:ascii="Arial" w:hAnsi="Arial"/>
        </w:rPr>
      </w:pPr>
      <w:r>
        <w:rPr>
          <w:rFonts w:ascii="Arial" w:hAnsi="Arial"/>
          <w:b/>
          <w:u w:val="single"/>
        </w:rPr>
        <w:t>Instructors Comments:</w:t>
      </w:r>
      <w:r>
        <w:rPr>
          <w:rFonts w:ascii="Arial" w:hAnsi="Arial"/>
        </w:rPr>
        <w:tab/>
      </w:r>
      <w:r>
        <w:rPr>
          <w:rFonts w:ascii="Arial" w:hAnsi="Arial"/>
          <w:b/>
        </w:rPr>
        <w:t>Date of submission:</w:t>
      </w:r>
      <w:r>
        <w:rPr>
          <w:rFonts w:ascii="Arial" w:hAnsi="Arial"/>
        </w:rPr>
        <w:t xml:space="preserve"> ……… </w:t>
      </w:r>
    </w:p>
    <w:p w:rsidR="00230222" w:rsidRDefault="00230222">
      <w:pPr>
        <w:pStyle w:val="Heading2"/>
        <w:tabs>
          <w:tab w:val="left" w:pos="5760"/>
        </w:tabs>
        <w:spacing w:line="360" w:lineRule="auto"/>
      </w:pPr>
    </w:p>
    <w:p w:rsidR="00230222" w:rsidRDefault="00230222">
      <w:pPr>
        <w:pStyle w:val="Heading2"/>
        <w:tabs>
          <w:tab w:val="left" w:pos="5760"/>
        </w:tabs>
        <w:spacing w:line="360" w:lineRule="auto"/>
        <w:rPr>
          <w:b w:val="0"/>
        </w:rPr>
      </w:pPr>
      <w:r>
        <w:t>Grade:</w:t>
      </w:r>
      <w:r>
        <w:rPr>
          <w:b w:val="0"/>
        </w:rPr>
        <w:t xml:space="preserve"> …………………</w:t>
      </w:r>
    </w:p>
    <w:p w:rsidR="00230222" w:rsidRDefault="00230222">
      <w:pPr>
        <w:spacing w:line="360" w:lineRule="auto"/>
        <w:rPr>
          <w:rFonts w:ascii="Arial" w:hAnsi="Arial"/>
        </w:rPr>
      </w:pPr>
    </w:p>
    <w:p w:rsidR="003163D2" w:rsidRDefault="003163D2" w:rsidP="003163D2">
      <w:pPr>
        <w:spacing w:line="360" w:lineRule="auto"/>
        <w:rPr>
          <w:rFonts w:ascii="Arial" w:hAnsi="Arial"/>
          <w:b/>
        </w:rPr>
        <w:sectPr w:rsidR="003163D2" w:rsidSect="00B77966">
          <w:footerReference w:type="first" r:id="rId9"/>
          <w:pgSz w:w="12240" w:h="15840"/>
          <w:pgMar w:top="1440" w:right="1440" w:bottom="1440" w:left="1440" w:header="720" w:footer="720" w:gutter="0"/>
          <w:pgNumType w:fmt="lowerRoman"/>
          <w:cols w:space="720"/>
          <w:docGrid w:linePitch="326"/>
        </w:sectPr>
      </w:pPr>
      <w:r>
        <w:rPr>
          <w:rFonts w:ascii="Arial" w:hAnsi="Arial"/>
          <w:b/>
        </w:rPr>
        <w:t>Comments:</w:t>
      </w:r>
    </w:p>
    <w:p w:rsidR="00594F74" w:rsidRPr="00B77966" w:rsidRDefault="003163D2" w:rsidP="003163D2">
      <w:pPr>
        <w:rPr>
          <w:rFonts w:ascii="Arial" w:hAnsi="Arial"/>
        </w:rPr>
      </w:pPr>
      <w:r w:rsidRPr="00B77966">
        <w:rPr>
          <w:rFonts w:ascii="Times New Roman" w:hAnsi="Times New Roman"/>
          <w:noProof/>
          <w:sz w:val="20"/>
        </w:rPr>
        <w:lastRenderedPageBreak/>
        <w:drawing>
          <wp:anchor distT="0" distB="0" distL="114300" distR="114300" simplePos="0" relativeHeight="251659264" behindDoc="0" locked="0" layoutInCell="1" allowOverlap="1">
            <wp:simplePos x="0" y="0"/>
            <wp:positionH relativeFrom="column">
              <wp:posOffset>-16510</wp:posOffset>
            </wp:positionH>
            <wp:positionV relativeFrom="paragraph">
              <wp:posOffset>-285115</wp:posOffset>
            </wp:positionV>
            <wp:extent cx="1800225" cy="774065"/>
            <wp:effectExtent l="0" t="0" r="9525" b="6985"/>
            <wp:wrapNone/>
            <wp:docPr id="2" name="Picture 4" descr="u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m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225" cy="774065"/>
                    </a:xfrm>
                    <a:prstGeom prst="rect">
                      <a:avLst/>
                    </a:prstGeom>
                    <a:noFill/>
                    <a:ln>
                      <a:noFill/>
                    </a:ln>
                  </pic:spPr>
                </pic:pic>
              </a:graphicData>
            </a:graphic>
          </wp:anchor>
        </w:drawing>
      </w:r>
      <w:r w:rsidR="00B77966" w:rsidRPr="00B77966">
        <w:rPr>
          <w:rFonts w:ascii="Arial" w:hAnsi="Arial"/>
        </w:rPr>
        <w:t>_____________________________________________________________________</w:t>
      </w:r>
    </w:p>
    <w:p w:rsidR="00594F74" w:rsidRPr="00594F74" w:rsidRDefault="00594F74" w:rsidP="00DF0F3A">
      <w:pPr>
        <w:framePr w:w="5446" w:h="1681" w:hRule="exact" w:hSpace="180" w:wrap="notBeside" w:vAnchor="page" w:hAnchor="page" w:x="5101" w:y="865" w:anchorLock="1"/>
        <w:rPr>
          <w:rFonts w:ascii="Arial" w:hAnsi="Arial"/>
          <w:b/>
        </w:rPr>
      </w:pPr>
      <w:r>
        <w:rPr>
          <w:b/>
          <w:szCs w:val="24"/>
        </w:rPr>
        <w:t>To:</w:t>
      </w:r>
      <w:r>
        <w:rPr>
          <w:b/>
          <w:szCs w:val="24"/>
        </w:rPr>
        <w:tab/>
        <w:t xml:space="preserve">   </w:t>
      </w:r>
      <w:r w:rsidRPr="00821927">
        <w:rPr>
          <w:szCs w:val="24"/>
        </w:rPr>
        <w:t>Pawan Pingle</w:t>
      </w:r>
    </w:p>
    <w:p w:rsidR="00594F74" w:rsidRDefault="00594F74" w:rsidP="00DF0F3A">
      <w:pPr>
        <w:framePr w:w="5446" w:h="1681" w:hRule="exact" w:hSpace="180" w:wrap="notBeside" w:vAnchor="page" w:hAnchor="page" w:x="5101" w:y="865" w:anchorLock="1"/>
        <w:tabs>
          <w:tab w:val="left" w:pos="900"/>
        </w:tabs>
        <w:rPr>
          <w:szCs w:val="24"/>
        </w:rPr>
      </w:pPr>
      <w:r w:rsidRPr="00930EFD">
        <w:rPr>
          <w:b/>
          <w:szCs w:val="24"/>
        </w:rPr>
        <w:t>From:</w:t>
      </w:r>
      <w:r w:rsidRPr="00930EFD">
        <w:rPr>
          <w:b/>
          <w:szCs w:val="24"/>
        </w:rPr>
        <w:tab/>
      </w:r>
      <w:r w:rsidRPr="00594F74">
        <w:rPr>
          <w:szCs w:val="24"/>
        </w:rPr>
        <w:t xml:space="preserve">Kevin Cerritelli, Erek </w:t>
      </w:r>
      <w:r>
        <w:rPr>
          <w:szCs w:val="24"/>
        </w:rPr>
        <w:t>Croteau, Peter Marashio</w:t>
      </w:r>
    </w:p>
    <w:p w:rsidR="00594F74" w:rsidRPr="00821927" w:rsidRDefault="00594F74" w:rsidP="00DF0F3A">
      <w:pPr>
        <w:framePr w:w="5446" w:h="1681" w:hRule="exact" w:hSpace="180" w:wrap="notBeside" w:vAnchor="page" w:hAnchor="page" w:x="5101" w:y="865" w:anchorLock="1"/>
        <w:tabs>
          <w:tab w:val="left" w:pos="900"/>
        </w:tabs>
        <w:rPr>
          <w:szCs w:val="24"/>
        </w:rPr>
      </w:pPr>
      <w:r>
        <w:rPr>
          <w:b/>
          <w:szCs w:val="24"/>
        </w:rPr>
        <w:t>CC:</w:t>
      </w:r>
      <w:r>
        <w:rPr>
          <w:b/>
          <w:szCs w:val="24"/>
        </w:rPr>
        <w:tab/>
      </w:r>
      <w:r w:rsidRPr="00594F74">
        <w:rPr>
          <w:szCs w:val="24"/>
        </w:rPr>
        <w:t>Peter Avitable</w:t>
      </w:r>
    </w:p>
    <w:p w:rsidR="00DF0F3A" w:rsidRPr="00DF0F3A" w:rsidRDefault="00594F74" w:rsidP="00DF0F3A">
      <w:pPr>
        <w:framePr w:w="5446" w:h="1681" w:hRule="exact" w:hSpace="180" w:wrap="notBeside" w:vAnchor="page" w:hAnchor="page" w:x="5101" w:y="865" w:anchorLock="1"/>
        <w:tabs>
          <w:tab w:val="left" w:pos="900"/>
        </w:tabs>
        <w:rPr>
          <w:szCs w:val="24"/>
        </w:rPr>
      </w:pPr>
      <w:r w:rsidRPr="00930EFD">
        <w:rPr>
          <w:b/>
          <w:szCs w:val="24"/>
        </w:rPr>
        <w:t>Date:</w:t>
      </w:r>
      <w:r w:rsidRPr="00930EFD">
        <w:rPr>
          <w:b/>
          <w:szCs w:val="24"/>
        </w:rPr>
        <w:tab/>
      </w:r>
      <w:r w:rsidR="00086EAC">
        <w:rPr>
          <w:szCs w:val="24"/>
        </w:rPr>
        <w:t>27</w:t>
      </w:r>
      <w:r>
        <w:rPr>
          <w:szCs w:val="24"/>
        </w:rPr>
        <w:t xml:space="preserve"> April </w:t>
      </w:r>
      <w:r w:rsidRPr="00930EFD">
        <w:rPr>
          <w:szCs w:val="24"/>
        </w:rPr>
        <w:t>20</w:t>
      </w:r>
      <w:r>
        <w:rPr>
          <w:szCs w:val="24"/>
        </w:rPr>
        <w:t>15</w:t>
      </w:r>
    </w:p>
    <w:p w:rsidR="00594F74" w:rsidRPr="00DF0F3A" w:rsidRDefault="00DF0F3A" w:rsidP="00DF0F3A">
      <w:pPr>
        <w:framePr w:w="5446" w:h="1681" w:hRule="exact" w:hSpace="180" w:wrap="notBeside" w:vAnchor="page" w:hAnchor="page" w:x="5101" w:y="865" w:anchorLock="1"/>
        <w:tabs>
          <w:tab w:val="left" w:pos="900"/>
        </w:tabs>
        <w:spacing w:before="240"/>
        <w:rPr>
          <w:b/>
          <w:i/>
          <w:szCs w:val="24"/>
        </w:rPr>
      </w:pPr>
      <w:r w:rsidRPr="00DF0F3A">
        <w:rPr>
          <w:b/>
          <w:i/>
          <w:szCs w:val="24"/>
        </w:rPr>
        <w:t>Department of Mechanical Engineering</w:t>
      </w:r>
    </w:p>
    <w:p w:rsidR="00594F74" w:rsidRDefault="00594F74" w:rsidP="00594F74">
      <w:pPr>
        <w:rPr>
          <w:rFonts w:asciiTheme="minorHAnsi" w:hAnsiTheme="minorHAnsi"/>
          <w:b/>
        </w:rPr>
      </w:pPr>
    </w:p>
    <w:p w:rsidR="00C33FF4" w:rsidRPr="000B20A0" w:rsidRDefault="00275D88" w:rsidP="00C33FF4">
      <w:pPr>
        <w:jc w:val="center"/>
        <w:rPr>
          <w:rFonts w:ascii="Times New Roman" w:hAnsi="Times New Roman"/>
          <w:b/>
        </w:rPr>
      </w:pPr>
      <w:r>
        <w:rPr>
          <w:rFonts w:ascii="Times New Roman" w:hAnsi="Times New Roman"/>
          <w:b/>
        </w:rPr>
        <w:t>THREE-</w:t>
      </w:r>
      <w:r w:rsidR="00C33FF4" w:rsidRPr="000B20A0">
        <w:rPr>
          <w:rFonts w:ascii="Times New Roman" w:hAnsi="Times New Roman"/>
          <w:b/>
        </w:rPr>
        <w:t>STAGE LOAD CELL TRANSDUCER DESIGN</w:t>
      </w:r>
    </w:p>
    <w:p w:rsidR="00C33FF4" w:rsidRPr="000B20A0" w:rsidRDefault="00F2177F" w:rsidP="00F2177F">
      <w:pPr>
        <w:jc w:val="center"/>
        <w:rPr>
          <w:rFonts w:ascii="Times New Roman" w:hAnsi="Times New Roman"/>
          <w:b/>
        </w:rPr>
      </w:pPr>
      <w:r w:rsidRPr="000B20A0">
        <w:rPr>
          <w:rFonts w:ascii="Times New Roman" w:hAnsi="Times New Roman"/>
          <w:b/>
        </w:rPr>
        <w:t>(FOR LAYOUT 802-B)</w:t>
      </w:r>
    </w:p>
    <w:p w:rsidR="00F2177F" w:rsidRPr="000B20A0" w:rsidRDefault="00F2177F" w:rsidP="00F2177F">
      <w:pPr>
        <w:jc w:val="center"/>
        <w:rPr>
          <w:rFonts w:ascii="Times New Roman" w:hAnsi="Times New Roman"/>
          <w:b/>
        </w:rPr>
      </w:pPr>
    </w:p>
    <w:p w:rsidR="000B20A0" w:rsidRDefault="000B20A0" w:rsidP="000B20A0">
      <w:pPr>
        <w:spacing w:line="276" w:lineRule="auto"/>
        <w:ind w:left="360" w:right="360"/>
        <w:jc w:val="center"/>
        <w:rPr>
          <w:rFonts w:ascii="Times New Roman" w:hAnsi="Times New Roman"/>
          <w:b/>
        </w:rPr>
      </w:pPr>
    </w:p>
    <w:p w:rsidR="000B20A0" w:rsidRDefault="00086EAC" w:rsidP="000B20A0">
      <w:pPr>
        <w:spacing w:line="276" w:lineRule="auto"/>
        <w:ind w:left="360" w:right="360"/>
        <w:jc w:val="center"/>
        <w:rPr>
          <w:rFonts w:ascii="Times New Roman" w:hAnsi="Times New Roman"/>
          <w:b/>
        </w:rPr>
      </w:pPr>
      <w:r w:rsidRPr="000B20A0">
        <w:rPr>
          <w:rFonts w:ascii="Times New Roman" w:hAnsi="Times New Roman"/>
          <w:b/>
        </w:rPr>
        <w:t>A</w:t>
      </w:r>
      <w:r w:rsidR="000B20A0">
        <w:rPr>
          <w:rFonts w:ascii="Times New Roman" w:hAnsi="Times New Roman"/>
          <w:b/>
        </w:rPr>
        <w:t>bstract</w:t>
      </w:r>
    </w:p>
    <w:p w:rsidR="000B20A0" w:rsidRDefault="000B20A0" w:rsidP="000B20A0">
      <w:pPr>
        <w:spacing w:line="276" w:lineRule="auto"/>
        <w:ind w:left="360" w:right="360"/>
        <w:jc w:val="center"/>
        <w:rPr>
          <w:rFonts w:ascii="Times New Roman" w:hAnsi="Times New Roman"/>
          <w:b/>
        </w:rPr>
      </w:pPr>
    </w:p>
    <w:p w:rsidR="004A302E" w:rsidRPr="000B20A0" w:rsidRDefault="00ED5C1F" w:rsidP="00086EAC">
      <w:pPr>
        <w:spacing w:line="276" w:lineRule="auto"/>
        <w:ind w:left="360" w:right="360"/>
        <w:rPr>
          <w:rFonts w:ascii="Times New Roman" w:hAnsi="Times New Roman"/>
        </w:rPr>
      </w:pPr>
      <w:r>
        <w:rPr>
          <w:rFonts w:ascii="Times New Roman" w:hAnsi="Times New Roman"/>
        </w:rPr>
        <w:t xml:space="preserve">In order to test </w:t>
      </w:r>
      <w:r w:rsidR="00A627EB">
        <w:rPr>
          <w:rFonts w:ascii="Times New Roman" w:hAnsi="Times New Roman"/>
        </w:rPr>
        <w:t xml:space="preserve">and measure </w:t>
      </w:r>
      <w:r>
        <w:rPr>
          <w:rFonts w:ascii="Times New Roman" w:hAnsi="Times New Roman"/>
        </w:rPr>
        <w:t xml:space="preserve">wide </w:t>
      </w:r>
      <w:r w:rsidR="00A627EB">
        <w:rPr>
          <w:rFonts w:ascii="Times New Roman" w:hAnsi="Times New Roman"/>
        </w:rPr>
        <w:t>ranges of loads</w:t>
      </w:r>
      <w:r w:rsidR="003A63F7">
        <w:rPr>
          <w:rFonts w:ascii="Times New Roman" w:hAnsi="Times New Roman"/>
        </w:rPr>
        <w:t>, it</w:t>
      </w:r>
      <w:r w:rsidR="00A627EB">
        <w:rPr>
          <w:rFonts w:ascii="Times New Roman" w:hAnsi="Times New Roman"/>
        </w:rPr>
        <w:t xml:space="preserve"> is </w:t>
      </w:r>
      <w:r w:rsidR="00DB2787">
        <w:rPr>
          <w:rFonts w:ascii="Times New Roman" w:hAnsi="Times New Roman"/>
        </w:rPr>
        <w:t xml:space="preserve">often </w:t>
      </w:r>
      <w:r w:rsidR="00A627EB">
        <w:rPr>
          <w:rFonts w:ascii="Times New Roman" w:hAnsi="Times New Roman"/>
        </w:rPr>
        <w:t>typica</w:t>
      </w:r>
      <w:r w:rsidR="00DB2787">
        <w:rPr>
          <w:rFonts w:ascii="Times New Roman" w:hAnsi="Times New Roman"/>
        </w:rPr>
        <w:t xml:space="preserve">l that different load cells would be needed in order to achieve this. </w:t>
      </w:r>
      <w:r w:rsidR="00611EED">
        <w:rPr>
          <w:rFonts w:ascii="Times New Roman" w:hAnsi="Times New Roman"/>
        </w:rPr>
        <w:t>However, a major obstacle</w:t>
      </w:r>
      <w:r w:rsidR="002A4345">
        <w:rPr>
          <w:rFonts w:ascii="Times New Roman" w:hAnsi="Times New Roman"/>
        </w:rPr>
        <w:t xml:space="preserve"> in utilizing different load cells is </w:t>
      </w:r>
      <w:r w:rsidR="009F7E2D">
        <w:rPr>
          <w:rFonts w:ascii="Times New Roman" w:hAnsi="Times New Roman"/>
        </w:rPr>
        <w:t>maintaining a good sensitivity at both low and high levels of these loads from the same transducer</w:t>
      </w:r>
      <w:r w:rsidR="002A4345">
        <w:rPr>
          <w:rFonts w:ascii="Times New Roman" w:hAnsi="Times New Roman"/>
        </w:rPr>
        <w:t>.</w:t>
      </w:r>
      <w:r w:rsidR="009F7E2D">
        <w:rPr>
          <w:rFonts w:ascii="Times New Roman" w:hAnsi="Times New Roman"/>
        </w:rPr>
        <w:t xml:space="preserve"> An effective method to be able to achieve this would be through the design of a multi-staged load cell.</w:t>
      </w:r>
      <w:r w:rsidR="002A4345">
        <w:rPr>
          <w:rFonts w:ascii="Times New Roman" w:hAnsi="Times New Roman"/>
        </w:rPr>
        <w:t xml:space="preserve"> </w:t>
      </w:r>
      <w:r w:rsidR="00613DE8">
        <w:rPr>
          <w:rFonts w:ascii="Times New Roman" w:hAnsi="Times New Roman"/>
        </w:rPr>
        <w:t xml:space="preserve">This </w:t>
      </w:r>
      <w:r w:rsidR="005C70BC" w:rsidRPr="000B20A0">
        <w:rPr>
          <w:rFonts w:ascii="Times New Roman" w:hAnsi="Times New Roman"/>
        </w:rPr>
        <w:t>d</w:t>
      </w:r>
      <w:r w:rsidR="00DF32D7" w:rsidRPr="000B20A0">
        <w:rPr>
          <w:rFonts w:ascii="Times New Roman" w:hAnsi="Times New Roman"/>
        </w:rPr>
        <w:t>esign</w:t>
      </w:r>
      <w:r w:rsidR="002A2FAB" w:rsidRPr="000B20A0">
        <w:rPr>
          <w:rFonts w:ascii="Times New Roman" w:hAnsi="Times New Roman"/>
        </w:rPr>
        <w:t>-build</w:t>
      </w:r>
      <w:r w:rsidR="00DF32D7" w:rsidRPr="000B20A0">
        <w:rPr>
          <w:rFonts w:ascii="Times New Roman" w:hAnsi="Times New Roman"/>
        </w:rPr>
        <w:t xml:space="preserve"> project </w:t>
      </w:r>
      <w:r w:rsidR="009F7E2D">
        <w:rPr>
          <w:rFonts w:ascii="Times New Roman" w:hAnsi="Times New Roman"/>
        </w:rPr>
        <w:t>focused on the development of such a</w:t>
      </w:r>
      <w:r w:rsidR="002A2FAB" w:rsidRPr="000B20A0">
        <w:rPr>
          <w:rFonts w:ascii="Times New Roman" w:hAnsi="Times New Roman"/>
        </w:rPr>
        <w:t xml:space="preserve"> multi-stage load cell using strain gages </w:t>
      </w:r>
      <w:r w:rsidR="00C55EAF">
        <w:rPr>
          <w:rFonts w:ascii="Times New Roman" w:hAnsi="Times New Roman"/>
        </w:rPr>
        <w:t xml:space="preserve">and steel beams, which </w:t>
      </w:r>
      <w:r w:rsidR="002A2FAB" w:rsidRPr="000B20A0">
        <w:rPr>
          <w:rFonts w:ascii="Times New Roman" w:hAnsi="Times New Roman"/>
        </w:rPr>
        <w:t>accommodate and</w:t>
      </w:r>
      <w:r w:rsidR="00DF32D7" w:rsidRPr="000B20A0">
        <w:rPr>
          <w:rFonts w:ascii="Times New Roman" w:hAnsi="Times New Roman"/>
        </w:rPr>
        <w:t xml:space="preserve"> test </w:t>
      </w:r>
      <w:r w:rsidR="002A2FAB" w:rsidRPr="000B20A0">
        <w:rPr>
          <w:rFonts w:ascii="Times New Roman" w:hAnsi="Times New Roman"/>
        </w:rPr>
        <w:t xml:space="preserve">three-stages of </w:t>
      </w:r>
      <w:r w:rsidR="00DF32D7" w:rsidRPr="000B20A0">
        <w:rPr>
          <w:rFonts w:ascii="Times New Roman" w:hAnsi="Times New Roman"/>
        </w:rPr>
        <w:t>wide variations of load using the digital data</w:t>
      </w:r>
      <w:r w:rsidR="002A2FAB" w:rsidRPr="000B20A0">
        <w:rPr>
          <w:rFonts w:ascii="Times New Roman" w:hAnsi="Times New Roman"/>
        </w:rPr>
        <w:t xml:space="preserve"> acquisition system</w:t>
      </w:r>
      <w:r w:rsidR="00DB3A6F" w:rsidRPr="000B20A0">
        <w:rPr>
          <w:rFonts w:ascii="Times New Roman" w:hAnsi="Times New Roman"/>
        </w:rPr>
        <w:t xml:space="preserve"> at a peak voltage of 5V</w:t>
      </w:r>
      <w:r w:rsidR="002A2FAB" w:rsidRPr="000B20A0">
        <w:rPr>
          <w:rFonts w:ascii="Times New Roman" w:hAnsi="Times New Roman"/>
        </w:rPr>
        <w:t>.</w:t>
      </w:r>
      <w:r w:rsidR="009F7E2D">
        <w:rPr>
          <w:rFonts w:ascii="Times New Roman" w:hAnsi="Times New Roman"/>
        </w:rPr>
        <w:t xml:space="preserve"> Th</w:t>
      </w:r>
      <w:r w:rsidR="00C55EAF">
        <w:rPr>
          <w:rFonts w:ascii="Times New Roman" w:hAnsi="Times New Roman"/>
        </w:rPr>
        <w:t>e three stages</w:t>
      </w:r>
      <w:r w:rsidR="005D0C44" w:rsidRPr="000B20A0">
        <w:rPr>
          <w:rFonts w:ascii="Times New Roman" w:hAnsi="Times New Roman"/>
        </w:rPr>
        <w:t xml:space="preserve"> include</w:t>
      </w:r>
      <w:r w:rsidR="009F7E2D">
        <w:rPr>
          <w:rFonts w:ascii="Times New Roman" w:hAnsi="Times New Roman"/>
        </w:rPr>
        <w:t>d</w:t>
      </w:r>
      <w:r w:rsidR="005D0C44" w:rsidRPr="000B20A0">
        <w:rPr>
          <w:rFonts w:ascii="Times New Roman" w:hAnsi="Times New Roman"/>
        </w:rPr>
        <w:t xml:space="preserve"> max load ranges of 1 lb, 10 lb, and 100 lb.</w:t>
      </w:r>
      <w:r w:rsidR="009F7E2D">
        <w:rPr>
          <w:rFonts w:ascii="Times New Roman" w:hAnsi="Times New Roman"/>
        </w:rPr>
        <w:t xml:space="preserve"> By </w:t>
      </w:r>
      <w:r w:rsidR="00C55EAF">
        <w:rPr>
          <w:rFonts w:ascii="Times New Roman" w:hAnsi="Times New Roman"/>
        </w:rPr>
        <w:t>determining the proper dimensions of the beams, elastic modulus values, locations of the strain gage on the beams, sensitivity values of the strain gages, and amount of spacers to accommodate maximum deflection in each stage, the design conditions could be met without surpassing the 5V limit.</w:t>
      </w:r>
    </w:p>
    <w:p w:rsidR="00520A6D" w:rsidRPr="000B20A0" w:rsidRDefault="00520A6D" w:rsidP="00F2177F">
      <w:pPr>
        <w:spacing w:line="276" w:lineRule="auto"/>
        <w:rPr>
          <w:rFonts w:ascii="Times New Roman" w:hAnsi="Times New Roman"/>
        </w:rPr>
      </w:pPr>
    </w:p>
    <w:p w:rsidR="000B20A0" w:rsidRDefault="000B20A0" w:rsidP="000B20A0">
      <w:pPr>
        <w:spacing w:after="240" w:line="276" w:lineRule="auto"/>
        <w:jc w:val="center"/>
        <w:rPr>
          <w:rFonts w:ascii="Times New Roman" w:hAnsi="Times New Roman"/>
          <w:b/>
        </w:rPr>
      </w:pPr>
    </w:p>
    <w:p w:rsidR="000B20A0" w:rsidRDefault="000B20A0" w:rsidP="000B20A0">
      <w:pPr>
        <w:spacing w:after="240" w:line="276" w:lineRule="auto"/>
        <w:jc w:val="center"/>
        <w:rPr>
          <w:rFonts w:ascii="Times New Roman" w:hAnsi="Times New Roman"/>
          <w:b/>
        </w:rPr>
      </w:pPr>
    </w:p>
    <w:p w:rsidR="000B20A0" w:rsidRDefault="000B20A0" w:rsidP="000B20A0">
      <w:pPr>
        <w:spacing w:after="240" w:line="276" w:lineRule="auto"/>
        <w:jc w:val="center"/>
        <w:rPr>
          <w:rFonts w:ascii="Times New Roman" w:hAnsi="Times New Roman"/>
          <w:b/>
        </w:rPr>
      </w:pPr>
    </w:p>
    <w:p w:rsidR="000B20A0" w:rsidRDefault="000B20A0" w:rsidP="000B20A0">
      <w:pPr>
        <w:spacing w:after="240" w:line="276" w:lineRule="auto"/>
        <w:jc w:val="center"/>
        <w:rPr>
          <w:rFonts w:ascii="Times New Roman" w:hAnsi="Times New Roman"/>
          <w:b/>
        </w:rPr>
      </w:pPr>
    </w:p>
    <w:p w:rsidR="000B20A0" w:rsidRDefault="000B20A0" w:rsidP="000B20A0">
      <w:pPr>
        <w:spacing w:after="240" w:line="276" w:lineRule="auto"/>
        <w:jc w:val="center"/>
        <w:rPr>
          <w:rFonts w:ascii="Times New Roman" w:hAnsi="Times New Roman"/>
          <w:b/>
        </w:rPr>
      </w:pPr>
    </w:p>
    <w:p w:rsidR="000B20A0" w:rsidRDefault="000B20A0" w:rsidP="000B20A0">
      <w:pPr>
        <w:spacing w:after="240" w:line="276" w:lineRule="auto"/>
        <w:jc w:val="center"/>
        <w:rPr>
          <w:rFonts w:ascii="Times New Roman" w:hAnsi="Times New Roman"/>
          <w:b/>
        </w:rPr>
      </w:pPr>
    </w:p>
    <w:p w:rsidR="000B20A0" w:rsidRDefault="000B20A0" w:rsidP="000B20A0">
      <w:pPr>
        <w:spacing w:after="240" w:line="276" w:lineRule="auto"/>
        <w:jc w:val="center"/>
        <w:rPr>
          <w:rFonts w:ascii="Times New Roman" w:hAnsi="Times New Roman"/>
          <w:b/>
        </w:rPr>
      </w:pPr>
    </w:p>
    <w:p w:rsidR="000B20A0" w:rsidRDefault="000B20A0" w:rsidP="000B20A0">
      <w:pPr>
        <w:spacing w:after="240" w:line="276" w:lineRule="auto"/>
        <w:jc w:val="center"/>
        <w:rPr>
          <w:rFonts w:ascii="Times New Roman" w:hAnsi="Times New Roman"/>
          <w:b/>
        </w:rPr>
      </w:pPr>
    </w:p>
    <w:p w:rsidR="000B20A0" w:rsidRDefault="000B20A0" w:rsidP="009F7E2D">
      <w:pPr>
        <w:spacing w:after="240" w:line="276" w:lineRule="auto"/>
        <w:rPr>
          <w:rFonts w:ascii="Times New Roman" w:hAnsi="Times New Roman"/>
          <w:b/>
        </w:rPr>
      </w:pPr>
    </w:p>
    <w:p w:rsidR="00C55EAF" w:rsidRDefault="00C55EAF" w:rsidP="009F7E2D">
      <w:pPr>
        <w:spacing w:after="240" w:line="276" w:lineRule="auto"/>
        <w:rPr>
          <w:rFonts w:ascii="Times New Roman" w:hAnsi="Times New Roman"/>
          <w:b/>
        </w:rPr>
      </w:pPr>
    </w:p>
    <w:p w:rsidR="000B20A0" w:rsidRPr="000B20A0" w:rsidRDefault="000B20A0" w:rsidP="000B20A0">
      <w:pPr>
        <w:spacing w:after="240" w:line="276" w:lineRule="auto"/>
        <w:jc w:val="center"/>
        <w:rPr>
          <w:rFonts w:ascii="Times New Roman" w:hAnsi="Times New Roman"/>
          <w:b/>
        </w:rPr>
      </w:pPr>
      <w:r>
        <w:rPr>
          <w:rFonts w:ascii="Times New Roman" w:hAnsi="Times New Roman"/>
          <w:b/>
        </w:rPr>
        <w:lastRenderedPageBreak/>
        <w:t>Table of Contents</w:t>
      </w:r>
    </w:p>
    <w:p w:rsidR="000B20A0" w:rsidRDefault="000B20A0" w:rsidP="009A37C4">
      <w:pPr>
        <w:autoSpaceDE w:val="0"/>
        <w:autoSpaceDN w:val="0"/>
        <w:adjustRightInd w:val="0"/>
        <w:spacing w:line="360" w:lineRule="auto"/>
        <w:rPr>
          <w:rFonts w:ascii="Times-Roman" w:hAnsi="Times-Roman" w:cs="Times-Roman"/>
          <w:color w:val="auto"/>
          <w:szCs w:val="24"/>
        </w:rPr>
      </w:pPr>
      <w:r>
        <w:rPr>
          <w:rFonts w:ascii="Times-Roman" w:hAnsi="Times-Roman" w:cs="Times-Roman"/>
          <w:color w:val="auto"/>
          <w:szCs w:val="24"/>
        </w:rPr>
        <w:t>Abstract …....................................................................................................................</w:t>
      </w:r>
      <w:r w:rsidR="004A7284">
        <w:rPr>
          <w:rFonts w:ascii="Times-Roman" w:hAnsi="Times-Roman" w:cs="Times-Roman"/>
          <w:color w:val="auto"/>
          <w:szCs w:val="24"/>
        </w:rPr>
        <w:t>..</w:t>
      </w:r>
      <w:r>
        <w:rPr>
          <w:rFonts w:ascii="Times-Roman" w:hAnsi="Times-Roman" w:cs="Times-Roman"/>
          <w:color w:val="auto"/>
          <w:szCs w:val="24"/>
        </w:rPr>
        <w:t>...i</w:t>
      </w:r>
    </w:p>
    <w:p w:rsidR="000B20A0" w:rsidRDefault="000B20A0" w:rsidP="009A37C4">
      <w:pPr>
        <w:autoSpaceDE w:val="0"/>
        <w:autoSpaceDN w:val="0"/>
        <w:adjustRightInd w:val="0"/>
        <w:spacing w:line="360" w:lineRule="auto"/>
        <w:rPr>
          <w:rFonts w:ascii="Times-Roman" w:hAnsi="Times-Roman" w:cs="Times-Roman"/>
          <w:color w:val="auto"/>
          <w:szCs w:val="24"/>
        </w:rPr>
      </w:pPr>
      <w:r>
        <w:rPr>
          <w:rFonts w:ascii="Times-Roman" w:hAnsi="Times-Roman" w:cs="Times-Roman"/>
          <w:color w:val="auto"/>
          <w:szCs w:val="24"/>
        </w:rPr>
        <w:t>List of Figures &amp; Tables ….............................................................................................</w:t>
      </w:r>
      <w:r w:rsidR="004A7284">
        <w:rPr>
          <w:rFonts w:ascii="Times-Roman" w:hAnsi="Times-Roman" w:cs="Times-Roman"/>
          <w:color w:val="auto"/>
          <w:szCs w:val="24"/>
        </w:rPr>
        <w:t>..</w:t>
      </w:r>
      <w:r>
        <w:rPr>
          <w:rFonts w:ascii="Times-Roman" w:hAnsi="Times-Roman" w:cs="Times-Roman"/>
          <w:color w:val="auto"/>
          <w:szCs w:val="24"/>
        </w:rPr>
        <w:t>iii</w:t>
      </w:r>
    </w:p>
    <w:p w:rsidR="000B20A0" w:rsidRDefault="000B20A0" w:rsidP="009A37C4">
      <w:pPr>
        <w:autoSpaceDE w:val="0"/>
        <w:autoSpaceDN w:val="0"/>
        <w:adjustRightInd w:val="0"/>
        <w:spacing w:line="360" w:lineRule="auto"/>
        <w:rPr>
          <w:rFonts w:ascii="Times-Roman" w:hAnsi="Times-Roman" w:cs="Times-Roman"/>
          <w:color w:val="auto"/>
          <w:szCs w:val="24"/>
        </w:rPr>
      </w:pPr>
      <w:r>
        <w:rPr>
          <w:rFonts w:ascii="Times-Roman" w:hAnsi="Times-Roman" w:cs="Times-Roman"/>
          <w:color w:val="auto"/>
          <w:szCs w:val="24"/>
        </w:rPr>
        <w:t>List of Symbols ..............................................................................................................</w:t>
      </w:r>
      <w:r w:rsidR="004A7284">
        <w:rPr>
          <w:rFonts w:ascii="Times-Roman" w:hAnsi="Times-Roman" w:cs="Times-Roman"/>
          <w:color w:val="auto"/>
          <w:szCs w:val="24"/>
        </w:rPr>
        <w:t>..</w:t>
      </w:r>
      <w:r>
        <w:rPr>
          <w:rFonts w:ascii="Times-Roman" w:hAnsi="Times-Roman" w:cs="Times-Roman"/>
          <w:color w:val="auto"/>
          <w:szCs w:val="24"/>
        </w:rPr>
        <w:t>iv</w:t>
      </w:r>
    </w:p>
    <w:p w:rsidR="000B20A0" w:rsidRDefault="000B20A0" w:rsidP="009A37C4">
      <w:pPr>
        <w:autoSpaceDE w:val="0"/>
        <w:autoSpaceDN w:val="0"/>
        <w:adjustRightInd w:val="0"/>
        <w:spacing w:line="360" w:lineRule="auto"/>
        <w:rPr>
          <w:rFonts w:ascii="Times-Roman" w:hAnsi="Times-Roman" w:cs="Times-Roman"/>
          <w:color w:val="auto"/>
          <w:szCs w:val="24"/>
        </w:rPr>
      </w:pPr>
    </w:p>
    <w:p w:rsidR="000B20A0" w:rsidRDefault="000B20A0" w:rsidP="009A37C4">
      <w:pPr>
        <w:autoSpaceDE w:val="0"/>
        <w:autoSpaceDN w:val="0"/>
        <w:adjustRightInd w:val="0"/>
        <w:spacing w:line="360" w:lineRule="auto"/>
        <w:rPr>
          <w:rFonts w:ascii="Times-Roman" w:hAnsi="Times-Roman" w:cs="Times-Roman"/>
          <w:color w:val="auto"/>
          <w:szCs w:val="24"/>
        </w:rPr>
      </w:pPr>
      <w:r>
        <w:rPr>
          <w:rFonts w:ascii="Times-Roman" w:hAnsi="Times-Roman" w:cs="Times-Roman"/>
          <w:color w:val="auto"/>
          <w:szCs w:val="24"/>
        </w:rPr>
        <w:t xml:space="preserve">Introduction </w:t>
      </w:r>
      <w:r w:rsidR="009A37C4">
        <w:rPr>
          <w:rFonts w:ascii="Times-Roman" w:hAnsi="Times-Roman" w:cs="Times-Roman"/>
          <w:color w:val="auto"/>
          <w:szCs w:val="24"/>
        </w:rPr>
        <w:t>&amp; Purpose ……………………………………………………………………</w:t>
      </w:r>
      <w:r w:rsidR="004A7284">
        <w:rPr>
          <w:rFonts w:ascii="Times-Roman" w:hAnsi="Times-Roman" w:cs="Times-Roman"/>
          <w:color w:val="auto"/>
          <w:szCs w:val="24"/>
        </w:rPr>
        <w:t>…...</w:t>
      </w:r>
      <w:r>
        <w:rPr>
          <w:rFonts w:ascii="Times-Roman" w:hAnsi="Times-Roman" w:cs="Times-Roman"/>
          <w:color w:val="auto"/>
          <w:szCs w:val="24"/>
        </w:rPr>
        <w:t>1</w:t>
      </w:r>
    </w:p>
    <w:p w:rsidR="000B20A0" w:rsidRDefault="009A37C4" w:rsidP="009A37C4">
      <w:pPr>
        <w:autoSpaceDE w:val="0"/>
        <w:autoSpaceDN w:val="0"/>
        <w:adjustRightInd w:val="0"/>
        <w:spacing w:line="360" w:lineRule="auto"/>
        <w:rPr>
          <w:rFonts w:ascii="Times-Roman" w:hAnsi="Times-Roman" w:cs="Times-Roman"/>
          <w:color w:val="auto"/>
          <w:szCs w:val="24"/>
        </w:rPr>
      </w:pPr>
      <w:r>
        <w:rPr>
          <w:rFonts w:ascii="Times-Roman" w:hAnsi="Times-Roman" w:cs="Times-Roman"/>
          <w:color w:val="auto"/>
          <w:szCs w:val="24"/>
        </w:rPr>
        <w:t>Underlying Theory</w:t>
      </w:r>
      <w:r w:rsidR="000B20A0">
        <w:rPr>
          <w:rFonts w:ascii="Times-Roman" w:hAnsi="Times-Roman" w:cs="Times-Roman"/>
          <w:color w:val="auto"/>
          <w:szCs w:val="24"/>
        </w:rPr>
        <w:t xml:space="preserve"> </w:t>
      </w:r>
      <w:r>
        <w:rPr>
          <w:rFonts w:ascii="Times-Roman" w:hAnsi="Times-Roman" w:cs="Times-Roman"/>
          <w:color w:val="auto"/>
          <w:szCs w:val="24"/>
        </w:rPr>
        <w:t>&amp; Principles of</w:t>
      </w:r>
      <w:r w:rsidR="004A7284">
        <w:rPr>
          <w:rFonts w:ascii="Times-Roman" w:hAnsi="Times-Roman" w:cs="Times-Roman"/>
          <w:color w:val="auto"/>
          <w:szCs w:val="24"/>
        </w:rPr>
        <w:t xml:space="preserve"> Operation ………………………………………………..</w:t>
      </w:r>
      <w:r w:rsidR="000B20A0">
        <w:rPr>
          <w:rFonts w:ascii="Times-Roman" w:hAnsi="Times-Roman" w:cs="Times-Roman"/>
          <w:color w:val="auto"/>
          <w:szCs w:val="24"/>
        </w:rPr>
        <w:t>1</w:t>
      </w:r>
    </w:p>
    <w:p w:rsidR="000B20A0" w:rsidRDefault="009A37C4" w:rsidP="009A37C4">
      <w:pPr>
        <w:autoSpaceDE w:val="0"/>
        <w:autoSpaceDN w:val="0"/>
        <w:adjustRightInd w:val="0"/>
        <w:spacing w:line="360" w:lineRule="auto"/>
        <w:rPr>
          <w:rFonts w:ascii="Times-Roman" w:hAnsi="Times-Roman" w:cs="Times-Roman"/>
          <w:color w:val="auto"/>
          <w:szCs w:val="24"/>
        </w:rPr>
      </w:pPr>
      <w:r>
        <w:rPr>
          <w:rFonts w:ascii="Times-Roman" w:hAnsi="Times-Roman" w:cs="Times-Roman"/>
          <w:color w:val="auto"/>
          <w:szCs w:val="24"/>
        </w:rPr>
        <w:t>Load Cell Design Goals ……</w:t>
      </w:r>
      <w:r w:rsidR="004A7284">
        <w:rPr>
          <w:rFonts w:ascii="Times-Roman" w:hAnsi="Times-Roman" w:cs="Times-Roman"/>
          <w:color w:val="auto"/>
          <w:szCs w:val="24"/>
        </w:rPr>
        <w:t>…………………………………………………………………..5</w:t>
      </w:r>
    </w:p>
    <w:p w:rsidR="000B20A0" w:rsidRDefault="00097E97" w:rsidP="009A37C4">
      <w:pPr>
        <w:spacing w:line="360" w:lineRule="auto"/>
        <w:rPr>
          <w:rFonts w:ascii="Times-Roman" w:hAnsi="Times-Roman" w:cs="Times-Roman"/>
          <w:color w:val="auto"/>
          <w:szCs w:val="24"/>
        </w:rPr>
      </w:pPr>
      <w:r>
        <w:rPr>
          <w:rFonts w:ascii="Times-Roman" w:hAnsi="Times-Roman" w:cs="Times-Roman"/>
          <w:color w:val="auto"/>
          <w:szCs w:val="24"/>
        </w:rPr>
        <w:t>Performance of Load Cell &amp; Beams…………………………………………………………..6</w:t>
      </w:r>
    </w:p>
    <w:p w:rsidR="009A37C4" w:rsidRDefault="009A37C4" w:rsidP="009A37C4">
      <w:pPr>
        <w:spacing w:line="360" w:lineRule="auto"/>
        <w:rPr>
          <w:rFonts w:ascii="Times-Roman" w:hAnsi="Times-Roman" w:cs="Times-Roman"/>
          <w:color w:val="auto"/>
          <w:szCs w:val="24"/>
        </w:rPr>
      </w:pPr>
      <w:r>
        <w:rPr>
          <w:rFonts w:ascii="Times-Roman" w:hAnsi="Times-Roman" w:cs="Times-Roman"/>
          <w:color w:val="auto"/>
          <w:szCs w:val="24"/>
        </w:rPr>
        <w:t>Summary &amp; Conclusions ………………………………………………………………</w:t>
      </w:r>
      <w:r w:rsidR="004B1707">
        <w:rPr>
          <w:rFonts w:ascii="Times-Roman" w:hAnsi="Times-Roman" w:cs="Times-Roman"/>
          <w:color w:val="auto"/>
          <w:szCs w:val="24"/>
        </w:rPr>
        <w:t>.</w:t>
      </w:r>
      <w:r>
        <w:rPr>
          <w:rFonts w:ascii="Times-Roman" w:hAnsi="Times-Roman" w:cs="Times-Roman"/>
          <w:color w:val="auto"/>
          <w:szCs w:val="24"/>
        </w:rPr>
        <w:t>……..</w:t>
      </w:r>
      <w:r w:rsidR="004A7284">
        <w:rPr>
          <w:rFonts w:ascii="Times-Roman" w:hAnsi="Times-Roman" w:cs="Times-Roman"/>
          <w:color w:val="auto"/>
          <w:szCs w:val="24"/>
        </w:rPr>
        <w:t>.</w:t>
      </w:r>
      <w:r w:rsidR="00A20809">
        <w:rPr>
          <w:rFonts w:ascii="Times-Roman" w:hAnsi="Times-Roman" w:cs="Times-Roman"/>
          <w:color w:val="auto"/>
          <w:szCs w:val="24"/>
        </w:rPr>
        <w:t>9</w:t>
      </w:r>
    </w:p>
    <w:p w:rsidR="009A37C4" w:rsidRDefault="009A37C4" w:rsidP="009A37C4">
      <w:pPr>
        <w:spacing w:line="360" w:lineRule="auto"/>
        <w:rPr>
          <w:rFonts w:ascii="Times-Roman" w:hAnsi="Times-Roman" w:cs="Times-Roman"/>
          <w:color w:val="auto"/>
          <w:szCs w:val="24"/>
        </w:rPr>
      </w:pPr>
      <w:r>
        <w:rPr>
          <w:rFonts w:ascii="Times-Roman" w:hAnsi="Times-Roman" w:cs="Times-Roman"/>
          <w:color w:val="auto"/>
          <w:szCs w:val="24"/>
        </w:rPr>
        <w:t>Recommendations ………………………………………………………………………</w:t>
      </w:r>
      <w:r w:rsidR="004B1707">
        <w:rPr>
          <w:rFonts w:ascii="Times-Roman" w:hAnsi="Times-Roman" w:cs="Times-Roman"/>
          <w:color w:val="auto"/>
          <w:szCs w:val="24"/>
        </w:rPr>
        <w:t>.</w:t>
      </w:r>
      <w:r>
        <w:rPr>
          <w:rFonts w:ascii="Times-Roman" w:hAnsi="Times-Roman" w:cs="Times-Roman"/>
          <w:color w:val="auto"/>
          <w:szCs w:val="24"/>
        </w:rPr>
        <w:t>……</w:t>
      </w:r>
      <w:r w:rsidR="004A7284">
        <w:rPr>
          <w:rFonts w:ascii="Times-Roman" w:hAnsi="Times-Roman" w:cs="Times-Roman"/>
          <w:color w:val="auto"/>
          <w:szCs w:val="24"/>
        </w:rPr>
        <w:t>.</w:t>
      </w:r>
      <w:r w:rsidR="00A20809">
        <w:rPr>
          <w:rFonts w:ascii="Times-Roman" w:hAnsi="Times-Roman" w:cs="Times-Roman"/>
          <w:color w:val="auto"/>
          <w:szCs w:val="24"/>
        </w:rPr>
        <w:t>9</w:t>
      </w:r>
    </w:p>
    <w:p w:rsidR="009A37C4" w:rsidRDefault="009A37C4" w:rsidP="009A37C4">
      <w:pPr>
        <w:spacing w:line="360" w:lineRule="auto"/>
        <w:rPr>
          <w:rFonts w:ascii="Times-Roman" w:hAnsi="Times-Roman" w:cs="Times-Roman"/>
          <w:color w:val="auto"/>
          <w:szCs w:val="24"/>
        </w:rPr>
      </w:pPr>
    </w:p>
    <w:p w:rsidR="009A37C4" w:rsidRDefault="009A37C4" w:rsidP="009A37C4">
      <w:pPr>
        <w:spacing w:line="360" w:lineRule="auto"/>
        <w:rPr>
          <w:rFonts w:ascii="Times-Roman" w:hAnsi="Times-Roman" w:cs="Times-Roman"/>
          <w:color w:val="auto"/>
          <w:szCs w:val="24"/>
        </w:rPr>
      </w:pPr>
      <w:r>
        <w:rPr>
          <w:rFonts w:ascii="Times-Roman" w:hAnsi="Times-Roman" w:cs="Times-Roman"/>
          <w:color w:val="auto"/>
          <w:szCs w:val="24"/>
        </w:rPr>
        <w:t>APPENDICIES ……………………………………………………………………………</w:t>
      </w:r>
      <w:r w:rsidR="004B1707">
        <w:rPr>
          <w:rFonts w:ascii="Times-Roman" w:hAnsi="Times-Roman" w:cs="Times-Roman"/>
          <w:color w:val="auto"/>
          <w:szCs w:val="24"/>
        </w:rPr>
        <w:t>..</w:t>
      </w:r>
      <w:r>
        <w:rPr>
          <w:rFonts w:ascii="Times-Roman" w:hAnsi="Times-Roman" w:cs="Times-Roman"/>
          <w:color w:val="auto"/>
          <w:szCs w:val="24"/>
        </w:rPr>
        <w:t>…A1</w:t>
      </w:r>
    </w:p>
    <w:p w:rsidR="009A37C4" w:rsidRDefault="009A37C4" w:rsidP="009A37C4">
      <w:pPr>
        <w:spacing w:line="360" w:lineRule="auto"/>
        <w:ind w:left="720"/>
        <w:rPr>
          <w:rFonts w:ascii="Times-Roman" w:hAnsi="Times-Roman" w:cs="Times-Roman"/>
          <w:color w:val="auto"/>
          <w:szCs w:val="24"/>
        </w:rPr>
      </w:pPr>
      <w:r>
        <w:rPr>
          <w:rFonts w:ascii="Times-Roman" w:hAnsi="Times-Roman" w:cs="Times-Roman"/>
          <w:color w:val="auto"/>
          <w:szCs w:val="24"/>
        </w:rPr>
        <w:t>Appendix A</w:t>
      </w:r>
      <w:r w:rsidR="00E04CBF">
        <w:rPr>
          <w:rFonts w:ascii="Times-Roman" w:hAnsi="Times-Roman" w:cs="Times-Roman"/>
          <w:color w:val="auto"/>
          <w:szCs w:val="24"/>
        </w:rPr>
        <w:t>: Equipment List/Bill of Materials…………………………………….</w:t>
      </w:r>
      <w:r w:rsidR="004B1707">
        <w:rPr>
          <w:rFonts w:ascii="Times-Roman" w:hAnsi="Times-Roman" w:cs="Times-Roman"/>
          <w:color w:val="auto"/>
          <w:szCs w:val="24"/>
        </w:rPr>
        <w:t>..</w:t>
      </w:r>
      <w:r w:rsidR="00E04CBF">
        <w:rPr>
          <w:rFonts w:ascii="Times-Roman" w:hAnsi="Times-Roman" w:cs="Times-Roman"/>
          <w:color w:val="auto"/>
          <w:szCs w:val="24"/>
        </w:rPr>
        <w:t>..A1</w:t>
      </w:r>
    </w:p>
    <w:p w:rsidR="009A37C4" w:rsidRDefault="009A37C4" w:rsidP="009A37C4">
      <w:pPr>
        <w:spacing w:line="360" w:lineRule="auto"/>
        <w:ind w:left="720"/>
        <w:rPr>
          <w:rFonts w:ascii="Times-Roman" w:hAnsi="Times-Roman" w:cs="Times-Roman"/>
          <w:color w:val="auto"/>
          <w:szCs w:val="24"/>
        </w:rPr>
      </w:pPr>
      <w:r>
        <w:rPr>
          <w:rFonts w:ascii="Times-Roman" w:hAnsi="Times-Roman" w:cs="Times-Roman"/>
          <w:color w:val="auto"/>
          <w:szCs w:val="24"/>
        </w:rPr>
        <w:t>Appendix B</w:t>
      </w:r>
      <w:r w:rsidR="00E04CBF">
        <w:rPr>
          <w:rFonts w:ascii="Times-Roman" w:hAnsi="Times-Roman" w:cs="Times-Roman"/>
          <w:color w:val="auto"/>
          <w:szCs w:val="24"/>
        </w:rPr>
        <w:t>: Design Proposal………………………………………………………</w:t>
      </w:r>
      <w:r w:rsidR="004B1707">
        <w:rPr>
          <w:rFonts w:ascii="Times-Roman" w:hAnsi="Times-Roman" w:cs="Times-Roman"/>
          <w:color w:val="auto"/>
          <w:szCs w:val="24"/>
        </w:rPr>
        <w:t>..</w:t>
      </w:r>
      <w:r w:rsidR="00E04CBF">
        <w:rPr>
          <w:rFonts w:ascii="Times-Roman" w:hAnsi="Times-Roman" w:cs="Times-Roman"/>
          <w:color w:val="auto"/>
          <w:szCs w:val="24"/>
        </w:rPr>
        <w:t>B1</w:t>
      </w:r>
    </w:p>
    <w:p w:rsidR="00E04CBF" w:rsidRDefault="009A37C4" w:rsidP="00E04CBF">
      <w:pPr>
        <w:spacing w:line="360" w:lineRule="auto"/>
        <w:ind w:left="720"/>
        <w:rPr>
          <w:rFonts w:ascii="Times-Roman" w:hAnsi="Times-Roman" w:cs="Times-Roman"/>
          <w:color w:val="auto"/>
          <w:szCs w:val="24"/>
        </w:rPr>
      </w:pPr>
      <w:r>
        <w:rPr>
          <w:rFonts w:ascii="Times-Roman" w:hAnsi="Times-Roman" w:cs="Times-Roman"/>
          <w:color w:val="auto"/>
          <w:szCs w:val="24"/>
        </w:rPr>
        <w:t>Appendix C</w:t>
      </w:r>
      <w:r w:rsidR="00E04CBF">
        <w:rPr>
          <w:rFonts w:ascii="Times-Roman" w:hAnsi="Times-Roman" w:cs="Times-Roman"/>
          <w:color w:val="auto"/>
          <w:szCs w:val="24"/>
        </w:rPr>
        <w:t>: Design Calculations………………………………………………</w:t>
      </w:r>
      <w:r w:rsidR="004B1707">
        <w:rPr>
          <w:rFonts w:ascii="Times-Roman" w:hAnsi="Times-Roman" w:cs="Times-Roman"/>
          <w:color w:val="auto"/>
          <w:szCs w:val="24"/>
        </w:rPr>
        <w:t>...</w:t>
      </w:r>
      <w:r w:rsidR="00E04CBF">
        <w:rPr>
          <w:rFonts w:ascii="Times-Roman" w:hAnsi="Times-Roman" w:cs="Times-Roman"/>
          <w:color w:val="auto"/>
          <w:szCs w:val="24"/>
        </w:rPr>
        <w:t>….C1</w:t>
      </w:r>
    </w:p>
    <w:p w:rsidR="009A37C4" w:rsidRDefault="009A37C4" w:rsidP="009A37C4">
      <w:pPr>
        <w:spacing w:line="360" w:lineRule="auto"/>
        <w:ind w:left="720"/>
        <w:rPr>
          <w:rFonts w:ascii="Times-Roman" w:hAnsi="Times-Roman" w:cs="Times-Roman"/>
          <w:color w:val="auto"/>
          <w:szCs w:val="24"/>
        </w:rPr>
      </w:pPr>
      <w:r>
        <w:rPr>
          <w:rFonts w:ascii="Times-Roman" w:hAnsi="Times-Roman" w:cs="Times-Roman"/>
          <w:color w:val="auto"/>
          <w:szCs w:val="24"/>
        </w:rPr>
        <w:t>Appendix D</w:t>
      </w:r>
      <w:r w:rsidR="00E04CBF">
        <w:rPr>
          <w:rFonts w:ascii="Times-Roman" w:hAnsi="Times-Roman" w:cs="Times-Roman"/>
          <w:color w:val="auto"/>
          <w:szCs w:val="24"/>
        </w:rPr>
        <w:t>: Test</w:t>
      </w:r>
      <w:r w:rsidR="004A7284">
        <w:rPr>
          <w:rFonts w:ascii="Times-Roman" w:hAnsi="Times-Roman" w:cs="Times-Roman"/>
          <w:color w:val="auto"/>
          <w:szCs w:val="24"/>
        </w:rPr>
        <w:t xml:space="preserve"> Procedures………………………………………………………..</w:t>
      </w:r>
      <w:r w:rsidR="00E04CBF">
        <w:rPr>
          <w:rFonts w:ascii="Times-Roman" w:hAnsi="Times-Roman" w:cs="Times-Roman"/>
          <w:color w:val="auto"/>
          <w:szCs w:val="24"/>
        </w:rPr>
        <w:t>D1</w:t>
      </w:r>
    </w:p>
    <w:p w:rsidR="009A37C4" w:rsidRDefault="009A37C4" w:rsidP="009A37C4">
      <w:pPr>
        <w:spacing w:line="360" w:lineRule="auto"/>
        <w:ind w:left="720"/>
        <w:rPr>
          <w:rFonts w:ascii="Times-Roman" w:hAnsi="Times-Roman" w:cs="Times-Roman"/>
          <w:color w:val="auto"/>
          <w:szCs w:val="24"/>
        </w:rPr>
      </w:pPr>
      <w:r>
        <w:rPr>
          <w:rFonts w:ascii="Times-Roman" w:hAnsi="Times-Roman" w:cs="Times-Roman"/>
          <w:color w:val="auto"/>
          <w:szCs w:val="24"/>
        </w:rPr>
        <w:t>Appendix E</w:t>
      </w:r>
      <w:r w:rsidR="00E04CBF">
        <w:rPr>
          <w:rFonts w:ascii="Times-Roman" w:hAnsi="Times-Roman" w:cs="Times-Roman"/>
          <w:color w:val="auto"/>
          <w:szCs w:val="24"/>
        </w:rPr>
        <w:t xml:space="preserve">: </w:t>
      </w:r>
      <w:r w:rsidR="005D4B4C">
        <w:rPr>
          <w:rFonts w:ascii="Times-Roman" w:hAnsi="Times-Roman" w:cs="Times-Roman"/>
          <w:color w:val="auto"/>
          <w:szCs w:val="24"/>
        </w:rPr>
        <w:t>Individual Beam Calibration &amp; Young’s Modulus Calculation……</w:t>
      </w:r>
      <w:r w:rsidR="004B1707">
        <w:rPr>
          <w:rFonts w:ascii="Times-Roman" w:hAnsi="Times-Roman" w:cs="Times-Roman"/>
          <w:color w:val="auto"/>
          <w:szCs w:val="24"/>
        </w:rPr>
        <w:t>..</w:t>
      </w:r>
      <w:r w:rsidR="005D4B4C">
        <w:rPr>
          <w:rFonts w:ascii="Times-Roman" w:hAnsi="Times-Roman" w:cs="Times-Roman"/>
          <w:color w:val="auto"/>
          <w:szCs w:val="24"/>
        </w:rPr>
        <w:t>E1</w:t>
      </w:r>
    </w:p>
    <w:p w:rsidR="009A37C4" w:rsidRDefault="009A37C4" w:rsidP="009A37C4">
      <w:pPr>
        <w:spacing w:line="360" w:lineRule="auto"/>
        <w:ind w:left="720"/>
        <w:rPr>
          <w:rFonts w:ascii="Times-Roman" w:hAnsi="Times-Roman" w:cs="Times-Roman"/>
          <w:color w:val="auto"/>
          <w:szCs w:val="24"/>
        </w:rPr>
      </w:pPr>
      <w:r>
        <w:rPr>
          <w:rFonts w:ascii="Times-Roman" w:hAnsi="Times-Roman" w:cs="Times-Roman"/>
          <w:color w:val="auto"/>
          <w:szCs w:val="24"/>
        </w:rPr>
        <w:t>Appendix F</w:t>
      </w:r>
      <w:r w:rsidR="00E04CBF">
        <w:rPr>
          <w:rFonts w:ascii="Times-Roman" w:hAnsi="Times-Roman" w:cs="Times-Roman"/>
          <w:color w:val="auto"/>
          <w:szCs w:val="24"/>
        </w:rPr>
        <w:t>:</w:t>
      </w:r>
      <w:r w:rsidR="004B1707">
        <w:rPr>
          <w:rFonts w:ascii="Times-Roman" w:hAnsi="Times-Roman" w:cs="Times-Roman"/>
          <w:color w:val="auto"/>
          <w:szCs w:val="24"/>
        </w:rPr>
        <w:t xml:space="preserve"> Assembled System Calibratio</w:t>
      </w:r>
      <w:r w:rsidR="005D4B4C">
        <w:rPr>
          <w:rFonts w:ascii="Times-Roman" w:hAnsi="Times-Roman" w:cs="Times-Roman"/>
          <w:color w:val="auto"/>
          <w:szCs w:val="24"/>
        </w:rPr>
        <w:t>n</w:t>
      </w:r>
      <w:r w:rsidR="004B1707">
        <w:rPr>
          <w:rFonts w:ascii="Times-Roman" w:hAnsi="Times-Roman" w:cs="Times-Roman"/>
          <w:color w:val="auto"/>
          <w:szCs w:val="24"/>
        </w:rPr>
        <w:t>.</w:t>
      </w:r>
      <w:r w:rsidR="005D4B4C">
        <w:rPr>
          <w:rFonts w:ascii="Times-Roman" w:hAnsi="Times-Roman" w:cs="Times-Roman"/>
          <w:color w:val="auto"/>
          <w:szCs w:val="24"/>
        </w:rPr>
        <w:t>……………………………………</w:t>
      </w:r>
      <w:r w:rsidR="004B1707">
        <w:rPr>
          <w:rFonts w:ascii="Times-Roman" w:hAnsi="Times-Roman" w:cs="Times-Roman"/>
          <w:color w:val="auto"/>
          <w:szCs w:val="24"/>
        </w:rPr>
        <w:t>…</w:t>
      </w:r>
      <w:r w:rsidR="005D4B4C">
        <w:rPr>
          <w:rFonts w:ascii="Times-Roman" w:hAnsi="Times-Roman" w:cs="Times-Roman"/>
          <w:color w:val="auto"/>
          <w:szCs w:val="24"/>
        </w:rPr>
        <w:t>F1</w:t>
      </w:r>
    </w:p>
    <w:p w:rsidR="009F2B41" w:rsidRDefault="009F2B41" w:rsidP="009A37C4">
      <w:pPr>
        <w:spacing w:line="360" w:lineRule="auto"/>
        <w:ind w:left="720"/>
        <w:rPr>
          <w:rFonts w:ascii="Times-Roman" w:hAnsi="Times-Roman" w:cs="Times-Roman"/>
          <w:color w:val="auto"/>
          <w:szCs w:val="24"/>
        </w:rPr>
      </w:pPr>
      <w:r>
        <w:rPr>
          <w:rFonts w:ascii="Times-Roman" w:hAnsi="Times-Roman" w:cs="Times-Roman"/>
          <w:color w:val="auto"/>
          <w:szCs w:val="24"/>
        </w:rPr>
        <w:t xml:space="preserve">Appendix G: </w:t>
      </w:r>
      <w:r>
        <w:rPr>
          <w:rFonts w:ascii="Times-Roman" w:hAnsi="Times-Roman" w:cs="Times-Roman"/>
          <w:color w:val="auto"/>
          <w:szCs w:val="24"/>
        </w:rPr>
        <w:t>Weekly Progress Reports…………………………………………….</w:t>
      </w:r>
      <w:r>
        <w:rPr>
          <w:rFonts w:ascii="Times-Roman" w:hAnsi="Times-Roman" w:cs="Times-Roman"/>
          <w:color w:val="auto"/>
          <w:szCs w:val="24"/>
        </w:rPr>
        <w:t>G1</w:t>
      </w:r>
    </w:p>
    <w:p w:rsidR="009A37C4" w:rsidRDefault="009F2B41" w:rsidP="009A37C4">
      <w:pPr>
        <w:spacing w:line="360" w:lineRule="auto"/>
        <w:ind w:left="720"/>
        <w:rPr>
          <w:rFonts w:ascii="Times-Roman" w:hAnsi="Times-Roman" w:cs="Times-Roman"/>
          <w:color w:val="auto"/>
          <w:szCs w:val="24"/>
        </w:rPr>
      </w:pPr>
      <w:r>
        <w:rPr>
          <w:rFonts w:ascii="Times-Roman" w:hAnsi="Times-Roman" w:cs="Times-Roman"/>
          <w:color w:val="auto"/>
          <w:szCs w:val="24"/>
        </w:rPr>
        <w:t>Appendix H</w:t>
      </w:r>
      <w:r w:rsidR="00E04CBF">
        <w:rPr>
          <w:rFonts w:ascii="Times-Roman" w:hAnsi="Times-Roman" w:cs="Times-Roman"/>
          <w:color w:val="auto"/>
          <w:szCs w:val="24"/>
        </w:rPr>
        <w:t>:</w:t>
      </w:r>
      <w:r w:rsidR="005D4B4C">
        <w:rPr>
          <w:rFonts w:ascii="Times-Roman" w:hAnsi="Times-Roman" w:cs="Times-Roman"/>
          <w:color w:val="auto"/>
          <w:szCs w:val="24"/>
        </w:rPr>
        <w:t xml:space="preserve"> </w:t>
      </w:r>
      <w:r w:rsidR="00671553">
        <w:rPr>
          <w:rFonts w:ascii="Times-Roman" w:hAnsi="Times-Roman" w:cs="Times-Roman"/>
          <w:color w:val="auto"/>
          <w:szCs w:val="24"/>
        </w:rPr>
        <w:t>Gantt Chart……...</w:t>
      </w:r>
      <w:r w:rsidR="005D4B4C">
        <w:rPr>
          <w:rFonts w:ascii="Times-Roman" w:hAnsi="Times-Roman" w:cs="Times-Roman"/>
          <w:color w:val="auto"/>
          <w:szCs w:val="24"/>
        </w:rPr>
        <w:t>……………………………………………………</w:t>
      </w:r>
      <w:r w:rsidR="004B1707">
        <w:rPr>
          <w:rFonts w:ascii="Times-Roman" w:hAnsi="Times-Roman" w:cs="Times-Roman"/>
          <w:color w:val="auto"/>
          <w:szCs w:val="24"/>
        </w:rPr>
        <w:t>.</w:t>
      </w:r>
      <w:r w:rsidR="005D4B4C">
        <w:rPr>
          <w:rFonts w:ascii="Times-Roman" w:hAnsi="Times-Roman" w:cs="Times-Roman"/>
          <w:color w:val="auto"/>
          <w:szCs w:val="24"/>
        </w:rPr>
        <w:t>.</w:t>
      </w:r>
      <w:r>
        <w:rPr>
          <w:rFonts w:ascii="Times-Roman" w:hAnsi="Times-Roman" w:cs="Times-Roman"/>
          <w:color w:val="auto"/>
          <w:szCs w:val="24"/>
        </w:rPr>
        <w:t>.H</w:t>
      </w:r>
      <w:r w:rsidR="005D4B4C">
        <w:rPr>
          <w:rFonts w:ascii="Times-Roman" w:hAnsi="Times-Roman" w:cs="Times-Roman"/>
          <w:color w:val="auto"/>
          <w:szCs w:val="24"/>
        </w:rPr>
        <w:t>1</w:t>
      </w:r>
    </w:p>
    <w:p w:rsidR="009A37C4" w:rsidRDefault="009A37C4" w:rsidP="009A37C4">
      <w:pPr>
        <w:spacing w:line="360" w:lineRule="auto"/>
        <w:ind w:left="720"/>
        <w:rPr>
          <w:rFonts w:ascii="Times-Roman" w:hAnsi="Times-Roman" w:cs="Times-Roman"/>
          <w:color w:val="auto"/>
          <w:szCs w:val="24"/>
        </w:rPr>
      </w:pPr>
    </w:p>
    <w:p w:rsidR="00671553" w:rsidRDefault="00671553" w:rsidP="009A37C4">
      <w:pPr>
        <w:spacing w:line="360" w:lineRule="auto"/>
        <w:ind w:left="720"/>
        <w:rPr>
          <w:rFonts w:ascii="Times-Roman" w:hAnsi="Times-Roman" w:cs="Times-Roman"/>
          <w:color w:val="auto"/>
          <w:szCs w:val="24"/>
        </w:rPr>
      </w:pPr>
    </w:p>
    <w:p w:rsidR="009A37C4" w:rsidRDefault="009A37C4" w:rsidP="009A37C4">
      <w:pPr>
        <w:spacing w:line="360" w:lineRule="auto"/>
        <w:ind w:left="720"/>
        <w:rPr>
          <w:rFonts w:ascii="Times-Roman" w:hAnsi="Times-Roman" w:cs="Times-Roman"/>
          <w:color w:val="auto"/>
          <w:szCs w:val="24"/>
        </w:rPr>
      </w:pPr>
    </w:p>
    <w:p w:rsidR="009A37C4" w:rsidRDefault="009A37C4" w:rsidP="009A37C4">
      <w:pPr>
        <w:spacing w:line="360" w:lineRule="auto"/>
        <w:ind w:left="720"/>
        <w:rPr>
          <w:rFonts w:ascii="Times-Roman" w:hAnsi="Times-Roman" w:cs="Times-Roman"/>
          <w:color w:val="auto"/>
          <w:szCs w:val="24"/>
        </w:rPr>
      </w:pPr>
    </w:p>
    <w:p w:rsidR="009A37C4" w:rsidRDefault="009A37C4" w:rsidP="009A37C4">
      <w:pPr>
        <w:spacing w:line="360" w:lineRule="auto"/>
        <w:ind w:left="720"/>
        <w:rPr>
          <w:rFonts w:ascii="Times-Roman" w:hAnsi="Times-Roman" w:cs="Times-Roman"/>
          <w:color w:val="auto"/>
          <w:szCs w:val="24"/>
        </w:rPr>
      </w:pPr>
    </w:p>
    <w:p w:rsidR="009A37C4" w:rsidRDefault="009A37C4" w:rsidP="009A37C4">
      <w:pPr>
        <w:spacing w:line="360" w:lineRule="auto"/>
        <w:ind w:left="720"/>
        <w:rPr>
          <w:rFonts w:ascii="Times-Roman" w:hAnsi="Times-Roman" w:cs="Times-Roman"/>
          <w:color w:val="auto"/>
          <w:szCs w:val="24"/>
        </w:rPr>
      </w:pPr>
    </w:p>
    <w:p w:rsidR="009A37C4" w:rsidRDefault="009A37C4" w:rsidP="009A37C4">
      <w:pPr>
        <w:spacing w:line="360" w:lineRule="auto"/>
        <w:ind w:left="720"/>
        <w:rPr>
          <w:rFonts w:ascii="Times-Roman" w:hAnsi="Times-Roman" w:cs="Times-Roman"/>
          <w:color w:val="auto"/>
          <w:szCs w:val="24"/>
        </w:rPr>
      </w:pPr>
    </w:p>
    <w:p w:rsidR="009A37C4" w:rsidRDefault="009A37C4" w:rsidP="009A37C4">
      <w:pPr>
        <w:spacing w:line="360" w:lineRule="auto"/>
        <w:ind w:left="720"/>
        <w:rPr>
          <w:rFonts w:ascii="Times-Roman" w:hAnsi="Times-Roman" w:cs="Times-Roman"/>
          <w:color w:val="auto"/>
          <w:szCs w:val="24"/>
        </w:rPr>
      </w:pPr>
    </w:p>
    <w:p w:rsidR="001654EC" w:rsidRDefault="001654EC" w:rsidP="009A37C4">
      <w:pPr>
        <w:spacing w:line="360" w:lineRule="auto"/>
        <w:ind w:left="720"/>
        <w:rPr>
          <w:rFonts w:ascii="Times-Roman" w:hAnsi="Times-Roman" w:cs="Times-Roman"/>
          <w:color w:val="auto"/>
          <w:szCs w:val="24"/>
        </w:rPr>
      </w:pPr>
    </w:p>
    <w:p w:rsidR="009A37C4" w:rsidRDefault="009A37C4" w:rsidP="009F2B41">
      <w:pPr>
        <w:spacing w:line="360" w:lineRule="auto"/>
        <w:rPr>
          <w:rFonts w:ascii="Times-Roman" w:hAnsi="Times-Roman" w:cs="Times-Roman"/>
          <w:color w:val="auto"/>
          <w:szCs w:val="24"/>
        </w:rPr>
      </w:pPr>
    </w:p>
    <w:p w:rsidR="00B77966" w:rsidRDefault="001654EC" w:rsidP="00A74510">
      <w:pPr>
        <w:spacing w:line="360" w:lineRule="auto"/>
        <w:jc w:val="center"/>
        <w:rPr>
          <w:rFonts w:ascii="Times New Roman" w:hAnsi="Times New Roman"/>
          <w:b/>
          <w:color w:val="auto"/>
          <w:szCs w:val="24"/>
        </w:rPr>
      </w:pPr>
      <w:r w:rsidRPr="001654EC">
        <w:rPr>
          <w:rFonts w:ascii="Times New Roman" w:hAnsi="Times New Roman"/>
          <w:b/>
          <w:color w:val="auto"/>
          <w:szCs w:val="24"/>
        </w:rPr>
        <w:lastRenderedPageBreak/>
        <w:t>List of Figures &amp; Tables</w:t>
      </w:r>
    </w:p>
    <w:p w:rsidR="00F21289" w:rsidRDefault="00F21289" w:rsidP="001654EC">
      <w:pPr>
        <w:spacing w:line="360" w:lineRule="auto"/>
        <w:rPr>
          <w:rFonts w:ascii="Times New Roman" w:hAnsi="Times New Roman"/>
          <w:b/>
          <w:color w:val="auto"/>
          <w:szCs w:val="24"/>
        </w:rPr>
      </w:pPr>
    </w:p>
    <w:p w:rsidR="001654EC" w:rsidRDefault="001654EC" w:rsidP="001654EC">
      <w:pPr>
        <w:spacing w:line="360" w:lineRule="auto"/>
        <w:rPr>
          <w:rFonts w:ascii="Times New Roman" w:hAnsi="Times New Roman"/>
          <w:color w:val="auto"/>
          <w:szCs w:val="24"/>
        </w:rPr>
      </w:pPr>
      <w:r>
        <w:rPr>
          <w:rFonts w:ascii="Times New Roman" w:hAnsi="Times New Roman"/>
          <w:color w:val="auto"/>
          <w:szCs w:val="24"/>
        </w:rPr>
        <w:t>Figure 1: Loading Cell Layout 802-B</w:t>
      </w:r>
      <w:r w:rsidR="00262376">
        <w:rPr>
          <w:rFonts w:ascii="Times New Roman" w:hAnsi="Times New Roman"/>
          <w:color w:val="auto"/>
          <w:szCs w:val="24"/>
        </w:rPr>
        <w:t>……………………………………………………………..1</w:t>
      </w:r>
    </w:p>
    <w:p w:rsidR="001654EC" w:rsidRPr="001654EC" w:rsidRDefault="001654EC" w:rsidP="001654EC">
      <w:pPr>
        <w:spacing w:line="360" w:lineRule="auto"/>
        <w:rPr>
          <w:rFonts w:ascii="Times New Roman" w:hAnsi="Times New Roman"/>
          <w:color w:val="auto"/>
          <w:szCs w:val="24"/>
        </w:rPr>
      </w:pPr>
      <w:r>
        <w:rPr>
          <w:rFonts w:ascii="Times New Roman" w:hAnsi="Times New Roman"/>
          <w:color w:val="auto"/>
          <w:szCs w:val="24"/>
        </w:rPr>
        <w:t xml:space="preserve">Figure 2: Orientation of Beam </w:t>
      </w:r>
      <w:r w:rsidRPr="001654EC">
        <w:rPr>
          <w:rFonts w:ascii="Times New Roman" w:hAnsi="Times New Roman"/>
          <w:color w:val="auto"/>
          <w:szCs w:val="24"/>
        </w:rPr>
        <w:t>Loading</w:t>
      </w:r>
      <w:r w:rsidR="00262376">
        <w:rPr>
          <w:rFonts w:ascii="Times New Roman" w:hAnsi="Times New Roman"/>
          <w:color w:val="auto"/>
          <w:szCs w:val="24"/>
        </w:rPr>
        <w:t>…………………………………………………………...2</w:t>
      </w:r>
    </w:p>
    <w:p w:rsidR="001654EC" w:rsidRPr="004A7284" w:rsidRDefault="001654EC" w:rsidP="004A7284">
      <w:pPr>
        <w:spacing w:line="360" w:lineRule="auto"/>
        <w:rPr>
          <w:rFonts w:ascii="Times New Roman" w:hAnsi="Times New Roman"/>
          <w:color w:val="auto"/>
          <w:szCs w:val="24"/>
        </w:rPr>
      </w:pPr>
      <w:r w:rsidRPr="001654EC">
        <w:rPr>
          <w:rFonts w:ascii="Times New Roman" w:hAnsi="Times New Roman"/>
          <w:color w:val="auto"/>
          <w:szCs w:val="24"/>
        </w:rPr>
        <w:t>Figure 3</w:t>
      </w:r>
      <w:r w:rsidRPr="004A7284">
        <w:rPr>
          <w:rFonts w:ascii="Times New Roman" w:hAnsi="Times New Roman"/>
          <w:color w:val="auto"/>
          <w:szCs w:val="24"/>
        </w:rPr>
        <w:t>: Visual of Load Cell Calibration</w:t>
      </w:r>
      <w:r w:rsidR="00E52460">
        <w:rPr>
          <w:rFonts w:ascii="Times New Roman" w:hAnsi="Times New Roman"/>
          <w:color w:val="auto"/>
          <w:szCs w:val="24"/>
        </w:rPr>
        <w:t>………………………………………………………...</w:t>
      </w:r>
      <w:r w:rsidR="00262376" w:rsidRPr="004A7284">
        <w:rPr>
          <w:rFonts w:ascii="Times New Roman" w:hAnsi="Times New Roman"/>
          <w:color w:val="auto"/>
          <w:szCs w:val="24"/>
        </w:rPr>
        <w:t>6</w:t>
      </w:r>
    </w:p>
    <w:p w:rsidR="001654EC" w:rsidRPr="004A7284" w:rsidRDefault="001654EC" w:rsidP="004A7284">
      <w:pPr>
        <w:spacing w:line="360" w:lineRule="auto"/>
        <w:rPr>
          <w:rFonts w:ascii="Times New Roman" w:hAnsi="Times New Roman"/>
          <w:szCs w:val="24"/>
        </w:rPr>
      </w:pPr>
      <w:r w:rsidRPr="004A7284">
        <w:rPr>
          <w:rFonts w:ascii="Times New Roman" w:hAnsi="Times New Roman"/>
          <w:color w:val="auto"/>
          <w:szCs w:val="24"/>
        </w:rPr>
        <w:t xml:space="preserve">Figure 4: </w:t>
      </w:r>
      <w:r w:rsidRPr="004A7284">
        <w:rPr>
          <w:rFonts w:ascii="Times New Roman" w:hAnsi="Times New Roman"/>
          <w:szCs w:val="24"/>
        </w:rPr>
        <w:t>Load Displacement Plot Used to Solve for Young’s Modulus</w:t>
      </w:r>
      <w:r w:rsidR="00262376" w:rsidRPr="004A7284">
        <w:rPr>
          <w:rFonts w:ascii="Times New Roman" w:hAnsi="Times New Roman"/>
          <w:szCs w:val="24"/>
        </w:rPr>
        <w:t>…………………………7</w:t>
      </w:r>
    </w:p>
    <w:p w:rsidR="004A7284" w:rsidRPr="004A7284" w:rsidRDefault="004A7284" w:rsidP="004A7284">
      <w:pPr>
        <w:spacing w:line="360" w:lineRule="auto"/>
        <w:rPr>
          <w:rFonts w:ascii="Times New Roman" w:hAnsi="Times New Roman"/>
          <w:szCs w:val="24"/>
        </w:rPr>
      </w:pPr>
      <w:r w:rsidRPr="004A7284">
        <w:rPr>
          <w:rFonts w:ascii="Times New Roman" w:hAnsi="Times New Roman"/>
          <w:szCs w:val="24"/>
        </w:rPr>
        <w:t xml:space="preserve">Figure 5: </w:t>
      </w:r>
      <w:r w:rsidR="00E52460">
        <w:rPr>
          <w:rFonts w:ascii="Times New Roman" w:hAnsi="Times New Roman"/>
          <w:szCs w:val="24"/>
        </w:rPr>
        <w:t>Final Setup o</w:t>
      </w:r>
      <w:r w:rsidRPr="004A7284">
        <w:rPr>
          <w:rFonts w:ascii="Times New Roman" w:hAnsi="Times New Roman"/>
          <w:szCs w:val="24"/>
        </w:rPr>
        <w:t>f Multistage Load Cel</w:t>
      </w:r>
      <w:r w:rsidR="00E52460">
        <w:rPr>
          <w:rFonts w:ascii="Times New Roman" w:hAnsi="Times New Roman"/>
          <w:szCs w:val="24"/>
        </w:rPr>
        <w:t>l…………………………………………………...8</w:t>
      </w:r>
    </w:p>
    <w:p w:rsidR="004A7284" w:rsidRPr="004A7284" w:rsidRDefault="004A7284" w:rsidP="004A7284">
      <w:pPr>
        <w:spacing w:line="360" w:lineRule="auto"/>
        <w:rPr>
          <w:rFonts w:ascii="Times New Roman" w:hAnsi="Times New Roman"/>
          <w:szCs w:val="24"/>
        </w:rPr>
      </w:pPr>
      <w:r w:rsidRPr="004A7284">
        <w:rPr>
          <w:rFonts w:ascii="Times New Roman" w:hAnsi="Times New Roman"/>
          <w:szCs w:val="24"/>
        </w:rPr>
        <w:t>Figure 6: Performance at Max Deflectio</w:t>
      </w:r>
      <w:r w:rsidR="00E52460">
        <w:rPr>
          <w:rFonts w:ascii="Times New Roman" w:hAnsi="Times New Roman"/>
          <w:szCs w:val="24"/>
        </w:rPr>
        <w:t>n………………………………………………………...8</w:t>
      </w:r>
    </w:p>
    <w:p w:rsidR="005576F6" w:rsidRPr="004A7284" w:rsidRDefault="005576F6" w:rsidP="004A7284">
      <w:pPr>
        <w:spacing w:line="360" w:lineRule="auto"/>
        <w:rPr>
          <w:rFonts w:ascii="Times New Roman" w:hAnsi="Times New Roman"/>
          <w:szCs w:val="24"/>
        </w:rPr>
      </w:pPr>
    </w:p>
    <w:p w:rsidR="005576F6" w:rsidRDefault="005576F6" w:rsidP="004A7284">
      <w:pPr>
        <w:spacing w:line="360" w:lineRule="auto"/>
        <w:rPr>
          <w:rFonts w:ascii="Times New Roman" w:hAnsi="Times New Roman"/>
          <w:szCs w:val="24"/>
        </w:rPr>
      </w:pPr>
      <w:r w:rsidRPr="004A7284">
        <w:rPr>
          <w:rFonts w:ascii="Times New Roman" w:hAnsi="Times New Roman"/>
          <w:szCs w:val="24"/>
        </w:rPr>
        <w:t>Figure B1: Loading Cell Layout 802</w:t>
      </w:r>
      <w:r>
        <w:rPr>
          <w:rFonts w:ascii="Times New Roman" w:hAnsi="Times New Roman"/>
          <w:szCs w:val="24"/>
        </w:rPr>
        <w:t>-B…………………………………………………………B2</w:t>
      </w:r>
    </w:p>
    <w:p w:rsidR="001654EC" w:rsidRPr="001654EC" w:rsidRDefault="001654EC" w:rsidP="005576F6">
      <w:pPr>
        <w:spacing w:line="360" w:lineRule="auto"/>
        <w:rPr>
          <w:rFonts w:ascii="Times New Roman" w:hAnsi="Times New Roman"/>
          <w:szCs w:val="24"/>
        </w:rPr>
      </w:pPr>
    </w:p>
    <w:p w:rsidR="001654EC" w:rsidRPr="001654EC" w:rsidRDefault="001654EC" w:rsidP="001654EC">
      <w:pPr>
        <w:spacing w:line="360" w:lineRule="auto"/>
        <w:rPr>
          <w:rFonts w:ascii="Times New Roman" w:hAnsi="Times New Roman"/>
          <w:szCs w:val="24"/>
        </w:rPr>
      </w:pPr>
      <w:r w:rsidRPr="001654EC">
        <w:rPr>
          <w:rFonts w:ascii="Times New Roman" w:hAnsi="Times New Roman"/>
          <w:szCs w:val="24"/>
        </w:rPr>
        <w:t>Figure E1: Young’s Modulus Determination of Beam 2</w:t>
      </w:r>
      <w:r w:rsidR="00500AB0">
        <w:rPr>
          <w:rFonts w:ascii="Times New Roman" w:hAnsi="Times New Roman"/>
          <w:szCs w:val="24"/>
        </w:rPr>
        <w:t>………………………………………..E2</w:t>
      </w:r>
    </w:p>
    <w:p w:rsidR="001654EC" w:rsidRPr="001654EC" w:rsidRDefault="001654EC" w:rsidP="001654EC">
      <w:pPr>
        <w:spacing w:line="360" w:lineRule="auto"/>
        <w:rPr>
          <w:rFonts w:ascii="Times New Roman" w:hAnsi="Times New Roman"/>
          <w:szCs w:val="24"/>
        </w:rPr>
      </w:pPr>
      <w:r w:rsidRPr="001654EC">
        <w:rPr>
          <w:rFonts w:ascii="Times New Roman" w:hAnsi="Times New Roman"/>
          <w:szCs w:val="24"/>
        </w:rPr>
        <w:t>Figure E2: Young’s</w:t>
      </w:r>
      <w:r w:rsidR="00177C6B">
        <w:rPr>
          <w:rFonts w:ascii="Times New Roman" w:hAnsi="Times New Roman"/>
          <w:szCs w:val="24"/>
        </w:rPr>
        <w:t xml:space="preserve"> Modulus Determination of Beam 3</w:t>
      </w:r>
      <w:r w:rsidR="00500AB0">
        <w:rPr>
          <w:rFonts w:ascii="Times New Roman" w:hAnsi="Times New Roman"/>
          <w:szCs w:val="24"/>
        </w:rPr>
        <w:t>………………………………………..E3</w:t>
      </w:r>
    </w:p>
    <w:p w:rsidR="001654EC" w:rsidRDefault="001654EC" w:rsidP="001654EC">
      <w:pPr>
        <w:spacing w:line="360" w:lineRule="auto"/>
        <w:rPr>
          <w:rFonts w:ascii="Times New Roman" w:hAnsi="Times New Roman"/>
          <w:szCs w:val="24"/>
        </w:rPr>
      </w:pPr>
      <w:r w:rsidRPr="001654EC">
        <w:rPr>
          <w:rFonts w:ascii="Times New Roman" w:hAnsi="Times New Roman"/>
          <w:szCs w:val="24"/>
        </w:rPr>
        <w:t>Figure E3: Young’s</w:t>
      </w:r>
      <w:r w:rsidR="00177C6B">
        <w:rPr>
          <w:rFonts w:ascii="Times New Roman" w:hAnsi="Times New Roman"/>
          <w:szCs w:val="24"/>
        </w:rPr>
        <w:t xml:space="preserve"> Modulus Determination of Beam 1</w:t>
      </w:r>
      <w:r w:rsidR="00500AB0">
        <w:rPr>
          <w:rFonts w:ascii="Times New Roman" w:hAnsi="Times New Roman"/>
          <w:szCs w:val="24"/>
        </w:rPr>
        <w:t>………………………………………..E3</w:t>
      </w:r>
    </w:p>
    <w:p w:rsidR="00F21289" w:rsidRDefault="00F21289" w:rsidP="001654EC">
      <w:pPr>
        <w:spacing w:line="360" w:lineRule="auto"/>
        <w:rPr>
          <w:rFonts w:ascii="Times New Roman" w:hAnsi="Times New Roman"/>
          <w:szCs w:val="24"/>
        </w:rPr>
      </w:pPr>
    </w:p>
    <w:p w:rsidR="00F21289" w:rsidRPr="001654EC" w:rsidRDefault="009F2B41" w:rsidP="00AC2E74">
      <w:pPr>
        <w:pBdr>
          <w:bottom w:val="single" w:sz="6" w:space="1" w:color="auto"/>
        </w:pBdr>
        <w:spacing w:line="480" w:lineRule="auto"/>
        <w:rPr>
          <w:rFonts w:ascii="Times New Roman" w:hAnsi="Times New Roman"/>
          <w:szCs w:val="24"/>
        </w:rPr>
      </w:pPr>
      <w:r>
        <w:rPr>
          <w:rFonts w:ascii="Times New Roman" w:hAnsi="Times New Roman"/>
          <w:szCs w:val="24"/>
        </w:rPr>
        <w:t>Figure H</w:t>
      </w:r>
      <w:r w:rsidR="00F21289">
        <w:rPr>
          <w:rFonts w:ascii="Times New Roman" w:hAnsi="Times New Roman"/>
          <w:szCs w:val="24"/>
        </w:rPr>
        <w:t>1: Gantt Chart………………………………………………………………………….G2</w:t>
      </w:r>
    </w:p>
    <w:p w:rsidR="00AC2E74" w:rsidRDefault="00AC2E74" w:rsidP="00AC2E74">
      <w:pPr>
        <w:rPr>
          <w:rFonts w:ascii="Times New Roman" w:hAnsi="Times New Roman"/>
          <w:color w:val="auto"/>
          <w:szCs w:val="24"/>
        </w:rPr>
      </w:pPr>
    </w:p>
    <w:p w:rsidR="001654EC" w:rsidRPr="001654EC" w:rsidRDefault="001654EC" w:rsidP="001654EC">
      <w:pPr>
        <w:spacing w:line="360" w:lineRule="auto"/>
        <w:rPr>
          <w:rFonts w:ascii="Times New Roman" w:hAnsi="Times New Roman"/>
          <w:color w:val="auto"/>
          <w:szCs w:val="24"/>
        </w:rPr>
      </w:pPr>
      <w:r w:rsidRPr="001654EC">
        <w:rPr>
          <w:rFonts w:ascii="Times New Roman" w:hAnsi="Times New Roman"/>
          <w:color w:val="auto"/>
          <w:szCs w:val="24"/>
        </w:rPr>
        <w:t xml:space="preserve">Table 1: </w:t>
      </w:r>
      <w:r w:rsidRPr="001654EC">
        <w:rPr>
          <w:rFonts w:ascii="Times New Roman" w:hAnsi="Times New Roman"/>
          <w:szCs w:val="24"/>
        </w:rPr>
        <w:t>Final Results of Multistage Load Cell at 1 lb, 10 lb, &amp; 100 lb Stages</w:t>
      </w:r>
      <w:r w:rsidR="00B87AD9">
        <w:rPr>
          <w:rFonts w:ascii="Times New Roman" w:hAnsi="Times New Roman"/>
          <w:szCs w:val="24"/>
        </w:rPr>
        <w:t>…………………..8</w:t>
      </w:r>
    </w:p>
    <w:p w:rsidR="001654EC" w:rsidRPr="001654EC" w:rsidRDefault="001654EC" w:rsidP="001654EC">
      <w:pPr>
        <w:spacing w:line="360" w:lineRule="auto"/>
        <w:rPr>
          <w:rFonts w:ascii="Times New Roman" w:hAnsi="Times New Roman"/>
          <w:color w:val="auto"/>
          <w:szCs w:val="24"/>
        </w:rPr>
      </w:pPr>
    </w:p>
    <w:p w:rsidR="001654EC" w:rsidRDefault="001654EC" w:rsidP="001654EC">
      <w:pPr>
        <w:spacing w:line="360" w:lineRule="auto"/>
        <w:rPr>
          <w:rFonts w:ascii="Times New Roman" w:hAnsi="Times New Roman"/>
          <w:color w:val="auto"/>
          <w:szCs w:val="24"/>
        </w:rPr>
      </w:pPr>
      <w:r w:rsidRPr="001654EC">
        <w:rPr>
          <w:rFonts w:ascii="Times New Roman" w:hAnsi="Times New Roman"/>
          <w:color w:val="auto"/>
          <w:szCs w:val="24"/>
        </w:rPr>
        <w:t>Table A1:</w:t>
      </w:r>
      <w:r>
        <w:rPr>
          <w:rFonts w:ascii="Times New Roman" w:hAnsi="Times New Roman"/>
          <w:color w:val="auto"/>
          <w:szCs w:val="24"/>
        </w:rPr>
        <w:t xml:space="preserve"> List of Equipment</w:t>
      </w:r>
      <w:r w:rsidR="00262376">
        <w:rPr>
          <w:rFonts w:ascii="Times New Roman" w:hAnsi="Times New Roman"/>
          <w:color w:val="auto"/>
          <w:szCs w:val="24"/>
        </w:rPr>
        <w:t xml:space="preserve"> Used For Testing</w:t>
      </w:r>
      <w:r w:rsidR="00B87AD9">
        <w:rPr>
          <w:rFonts w:ascii="Times New Roman" w:hAnsi="Times New Roman"/>
          <w:color w:val="auto"/>
          <w:szCs w:val="24"/>
        </w:rPr>
        <w:t>…………………………………………………A2</w:t>
      </w:r>
    </w:p>
    <w:p w:rsidR="0023714E" w:rsidRDefault="0023714E" w:rsidP="001654EC">
      <w:pPr>
        <w:spacing w:line="360" w:lineRule="auto"/>
        <w:rPr>
          <w:rFonts w:ascii="Times New Roman" w:hAnsi="Times New Roman"/>
          <w:color w:val="auto"/>
          <w:szCs w:val="24"/>
        </w:rPr>
      </w:pPr>
      <w:r>
        <w:rPr>
          <w:rFonts w:ascii="Times New Roman" w:hAnsi="Times New Roman"/>
          <w:color w:val="auto"/>
          <w:szCs w:val="24"/>
        </w:rPr>
        <w:t>Table A2: Bill of Materials……………………………………………………………………...A2</w:t>
      </w:r>
    </w:p>
    <w:p w:rsidR="005576F6" w:rsidRDefault="005576F6" w:rsidP="001654EC">
      <w:pPr>
        <w:spacing w:line="360" w:lineRule="auto"/>
        <w:rPr>
          <w:rFonts w:ascii="Times New Roman" w:hAnsi="Times New Roman"/>
          <w:color w:val="auto"/>
          <w:szCs w:val="24"/>
        </w:rPr>
      </w:pPr>
    </w:p>
    <w:p w:rsidR="005576F6" w:rsidRDefault="005576F6" w:rsidP="001654EC">
      <w:pPr>
        <w:spacing w:line="360" w:lineRule="auto"/>
        <w:rPr>
          <w:rFonts w:ascii="Times New Roman" w:hAnsi="Times New Roman"/>
          <w:color w:val="auto"/>
          <w:szCs w:val="24"/>
        </w:rPr>
      </w:pPr>
      <w:r>
        <w:rPr>
          <w:rFonts w:ascii="Times New Roman" w:hAnsi="Times New Roman"/>
          <w:color w:val="auto"/>
          <w:szCs w:val="24"/>
        </w:rPr>
        <w:t>Table B1: Calculated Maximum Values of Each Beam………………………………………...B3</w:t>
      </w:r>
    </w:p>
    <w:p w:rsidR="005576F6" w:rsidRDefault="005576F6" w:rsidP="001654EC">
      <w:pPr>
        <w:spacing w:line="360" w:lineRule="auto"/>
        <w:rPr>
          <w:rFonts w:ascii="Times New Roman" w:hAnsi="Times New Roman"/>
          <w:color w:val="auto"/>
          <w:szCs w:val="24"/>
        </w:rPr>
      </w:pPr>
      <w:r>
        <w:rPr>
          <w:rFonts w:ascii="Times New Roman" w:hAnsi="Times New Roman"/>
          <w:color w:val="auto"/>
          <w:szCs w:val="24"/>
        </w:rPr>
        <w:t>Table B2: Bill of Materials for Beams…………………………………………………………..B3</w:t>
      </w:r>
    </w:p>
    <w:p w:rsidR="00032752" w:rsidRDefault="00032752" w:rsidP="001654EC">
      <w:pPr>
        <w:spacing w:line="360" w:lineRule="auto"/>
        <w:rPr>
          <w:rFonts w:ascii="Times New Roman" w:hAnsi="Times New Roman"/>
          <w:color w:val="auto"/>
          <w:szCs w:val="24"/>
        </w:rPr>
      </w:pPr>
    </w:p>
    <w:p w:rsidR="00032752" w:rsidRPr="00032752" w:rsidRDefault="00032752" w:rsidP="00032752">
      <w:pPr>
        <w:spacing w:line="360" w:lineRule="auto"/>
        <w:rPr>
          <w:rFonts w:ascii="Times New Roman" w:hAnsi="Times New Roman"/>
          <w:szCs w:val="24"/>
        </w:rPr>
      </w:pPr>
      <w:r w:rsidRPr="00032752">
        <w:rPr>
          <w:rFonts w:ascii="Times New Roman" w:hAnsi="Times New Roman"/>
          <w:szCs w:val="24"/>
        </w:rPr>
        <w:t>Table C1: Various Mat</w:t>
      </w:r>
      <w:r>
        <w:rPr>
          <w:rFonts w:ascii="Times New Roman" w:hAnsi="Times New Roman"/>
          <w:szCs w:val="24"/>
        </w:rPr>
        <w:t>erial Property Calculations…………………………………………..….C2</w:t>
      </w:r>
    </w:p>
    <w:p w:rsidR="00032752" w:rsidRPr="00F21289" w:rsidRDefault="00032752" w:rsidP="00032752">
      <w:pPr>
        <w:spacing w:line="360" w:lineRule="auto"/>
        <w:rPr>
          <w:rFonts w:ascii="Times New Roman" w:hAnsi="Times New Roman"/>
          <w:szCs w:val="24"/>
        </w:rPr>
      </w:pPr>
      <w:r w:rsidRPr="00F21289">
        <w:rPr>
          <w:rFonts w:ascii="Times New Roman" w:hAnsi="Times New Roman"/>
          <w:szCs w:val="24"/>
        </w:rPr>
        <w:t>Table C2: Comparison of Maximum Stress Values Compared to the Young’s Modulus………C2</w:t>
      </w:r>
    </w:p>
    <w:p w:rsidR="00032752" w:rsidRPr="00F21289" w:rsidRDefault="00032752" w:rsidP="001654EC">
      <w:pPr>
        <w:spacing w:line="360" w:lineRule="auto"/>
        <w:rPr>
          <w:rFonts w:ascii="Times New Roman" w:hAnsi="Times New Roman"/>
          <w:szCs w:val="24"/>
        </w:rPr>
      </w:pPr>
      <w:r w:rsidRPr="00F21289">
        <w:rPr>
          <w:rFonts w:ascii="Times New Roman" w:hAnsi="Times New Roman"/>
          <w:szCs w:val="24"/>
        </w:rPr>
        <w:t>Table C3: Calculated Positions for the Strain Gages with Corresponding Output Voltage…….C2</w:t>
      </w:r>
    </w:p>
    <w:p w:rsidR="00F21289" w:rsidRPr="00F21289" w:rsidRDefault="00F21289" w:rsidP="001654EC">
      <w:pPr>
        <w:spacing w:line="360" w:lineRule="auto"/>
        <w:rPr>
          <w:rFonts w:ascii="Times New Roman" w:hAnsi="Times New Roman"/>
          <w:szCs w:val="24"/>
        </w:rPr>
      </w:pPr>
    </w:p>
    <w:p w:rsidR="00032752" w:rsidRPr="004A7284" w:rsidRDefault="00F21289" w:rsidP="004A7284">
      <w:pPr>
        <w:spacing w:line="360" w:lineRule="auto"/>
        <w:ind w:left="990" w:hanging="990"/>
        <w:rPr>
          <w:rFonts w:ascii="Times New Roman" w:hAnsi="Times New Roman"/>
          <w:szCs w:val="24"/>
        </w:rPr>
      </w:pPr>
      <w:r w:rsidRPr="00F21289">
        <w:rPr>
          <w:rFonts w:ascii="Times New Roman" w:hAnsi="Times New Roman"/>
          <w:szCs w:val="24"/>
        </w:rPr>
        <w:t>Table F1: Calibrated Finished Assembly Using the Calculated Sensitivity of 2.669 V/strain While Taking Gains Into Account and Equation 8</w:t>
      </w:r>
      <w:r>
        <w:rPr>
          <w:rFonts w:ascii="Times New Roman" w:hAnsi="Times New Roman"/>
          <w:szCs w:val="24"/>
        </w:rPr>
        <w:t>…………………………………...F2</w:t>
      </w:r>
    </w:p>
    <w:p w:rsidR="00B87AD9" w:rsidRDefault="00B87AD9" w:rsidP="00A74510">
      <w:pPr>
        <w:spacing w:line="360" w:lineRule="auto"/>
        <w:jc w:val="center"/>
        <w:rPr>
          <w:rFonts w:ascii="Times New Roman" w:hAnsi="Times New Roman"/>
          <w:b/>
          <w:color w:val="auto"/>
          <w:szCs w:val="24"/>
        </w:rPr>
      </w:pPr>
      <w:r>
        <w:rPr>
          <w:rFonts w:ascii="Times New Roman" w:hAnsi="Times New Roman"/>
          <w:b/>
          <w:color w:val="auto"/>
          <w:szCs w:val="24"/>
        </w:rPr>
        <w:lastRenderedPageBreak/>
        <w:t>List of Symbols</w:t>
      </w:r>
    </w:p>
    <w:p w:rsidR="00B87AD9" w:rsidRDefault="00B87AD9" w:rsidP="001654EC">
      <w:pPr>
        <w:spacing w:line="360" w:lineRule="auto"/>
        <w:rPr>
          <w:rFonts w:ascii="Times New Roman" w:hAnsi="Times New Roman"/>
          <w:color w:val="auto"/>
          <w:szCs w:val="24"/>
        </w:rPr>
      </w:pPr>
    </w:p>
    <w:p w:rsidR="00746EAF" w:rsidRDefault="00746EAF" w:rsidP="001654EC">
      <w:pPr>
        <w:spacing w:line="360" w:lineRule="auto"/>
        <w:rPr>
          <w:rFonts w:ascii="Times New Roman" w:hAnsi="Times New Roman"/>
          <w:color w:val="auto"/>
          <w:szCs w:val="24"/>
        </w:rPr>
      </w:pPr>
    </w:p>
    <w:p w:rsidR="00A74510"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b=Beam Width (in)</m:t>
          </m:r>
        </m:oMath>
      </m:oMathPara>
    </w:p>
    <w:p w:rsidR="00B87AD9"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t=Beam Thickness (in)</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L=Beam Length (in)</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 xml:space="preserve">k=Beam Stiffness </m:t>
          </m:r>
          <m:d>
            <m:dPr>
              <m:ctrlPr>
                <w:rPr>
                  <w:rFonts w:ascii="Cambria Math" w:hAnsi="Cambria Math"/>
                  <w:color w:val="auto"/>
                  <w:sz w:val="22"/>
                  <w:szCs w:val="22"/>
                </w:rPr>
              </m:ctrlPr>
            </m:dPr>
            <m:e>
              <m:f>
                <m:fPr>
                  <m:ctrlPr>
                    <w:rPr>
                      <w:rFonts w:ascii="Cambria Math" w:hAnsi="Cambria Math"/>
                      <w:color w:val="auto"/>
                      <w:sz w:val="22"/>
                      <w:szCs w:val="22"/>
                    </w:rPr>
                  </m:ctrlPr>
                </m:fPr>
                <m:num>
                  <m:r>
                    <m:rPr>
                      <m:sty m:val="p"/>
                    </m:rPr>
                    <w:rPr>
                      <w:rFonts w:ascii="Cambria Math" w:hAnsi="Cambria Math"/>
                      <w:color w:val="auto"/>
                      <w:sz w:val="22"/>
                      <w:szCs w:val="22"/>
                    </w:rPr>
                    <m:t>lb</m:t>
                  </m:r>
                </m:num>
                <m:den>
                  <m:r>
                    <m:rPr>
                      <m:sty m:val="p"/>
                    </m:rPr>
                    <w:rPr>
                      <w:rFonts w:ascii="Cambria Math" w:hAnsi="Cambria Math"/>
                      <w:color w:val="auto"/>
                      <w:sz w:val="22"/>
                      <w:szCs w:val="22"/>
                    </w:rPr>
                    <m:t>in</m:t>
                  </m:r>
                </m:den>
              </m:f>
            </m:e>
          </m:d>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E=Youn</m:t>
          </m:r>
          <m:sSup>
            <m:sSupPr>
              <m:ctrlPr>
                <w:rPr>
                  <w:rFonts w:ascii="Cambria Math" w:hAnsi="Cambria Math"/>
                  <w:color w:val="auto"/>
                  <w:sz w:val="22"/>
                  <w:szCs w:val="22"/>
                </w:rPr>
              </m:ctrlPr>
            </m:sSupPr>
            <m:e>
              <m:r>
                <m:rPr>
                  <m:sty m:val="p"/>
                </m:rPr>
                <w:rPr>
                  <w:rFonts w:ascii="Cambria Math" w:hAnsi="Cambria Math"/>
                  <w:color w:val="auto"/>
                  <w:sz w:val="22"/>
                  <w:szCs w:val="22"/>
                </w:rPr>
                <m:t>g</m:t>
              </m:r>
            </m:e>
            <m:sup>
              <m:r>
                <m:rPr>
                  <m:sty m:val="p"/>
                </m:rPr>
                <w:rPr>
                  <w:rFonts w:ascii="Cambria Math" w:hAnsi="Cambria Math"/>
                  <w:color w:val="auto"/>
                  <w:sz w:val="22"/>
                  <w:szCs w:val="22"/>
                </w:rPr>
                <m:t>'</m:t>
              </m:r>
            </m:sup>
          </m:sSup>
          <m:r>
            <m:rPr>
              <m:sty m:val="p"/>
            </m:rPr>
            <w:rPr>
              <w:rFonts w:ascii="Cambria Math" w:hAnsi="Cambria Math"/>
              <w:color w:val="auto"/>
              <w:sz w:val="22"/>
              <w:szCs w:val="22"/>
            </w:rPr>
            <m:t>sModulus (psi)</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I=Moment of Inertia (i</m:t>
          </m:r>
          <m:sSup>
            <m:sSupPr>
              <m:ctrlPr>
                <w:rPr>
                  <w:rFonts w:ascii="Cambria Math" w:hAnsi="Cambria Math"/>
                  <w:color w:val="auto"/>
                  <w:sz w:val="22"/>
                  <w:szCs w:val="22"/>
                </w:rPr>
              </m:ctrlPr>
            </m:sSupPr>
            <m:e>
              <m:r>
                <m:rPr>
                  <m:sty m:val="p"/>
                </m:rPr>
                <w:rPr>
                  <w:rFonts w:ascii="Cambria Math" w:hAnsi="Cambria Math"/>
                  <w:color w:val="auto"/>
                  <w:sz w:val="22"/>
                  <w:szCs w:val="22"/>
                </w:rPr>
                <m:t>n</m:t>
              </m:r>
            </m:e>
            <m:sup>
              <m:r>
                <m:rPr>
                  <m:sty m:val="p"/>
                </m:rPr>
                <w:rPr>
                  <w:rFonts w:ascii="Cambria Math" w:hAnsi="Cambria Math"/>
                  <w:color w:val="auto"/>
                  <w:sz w:val="22"/>
                  <w:szCs w:val="22"/>
                </w:rPr>
                <m:t>4</m:t>
              </m:r>
            </m:sup>
          </m:sSup>
          <m:r>
            <m:rPr>
              <m:sty m:val="p"/>
            </m:rPr>
            <w:rPr>
              <w:rFonts w:ascii="Cambria Math" w:hAnsi="Cambria Math"/>
              <w:color w:val="auto"/>
              <w:sz w:val="22"/>
              <w:szCs w:val="22"/>
            </w:rPr>
            <m:t>)</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δ=Deflection of the Beam (in)</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F=Applied Force (lbs)</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σ=Stress (psi)</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ε=Strain</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x=Distance of Strain Gage from Support (in)</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V=Voltage (V)</m:t>
          </m:r>
        </m:oMath>
      </m:oMathPara>
    </w:p>
    <w:p w:rsidR="00746EAF" w:rsidRPr="00746EAF" w:rsidRDefault="00746EAF" w:rsidP="00746EAF">
      <w:pPr>
        <w:spacing w:line="600" w:lineRule="auto"/>
        <w:rPr>
          <w:rFonts w:ascii="Times New Roman" w:hAnsi="Times New Roman"/>
          <w:color w:val="auto"/>
          <w:sz w:val="22"/>
          <w:szCs w:val="22"/>
        </w:rPr>
      </w:pPr>
      <m:oMathPara>
        <m:oMath>
          <m:r>
            <m:rPr>
              <m:sty m:val="p"/>
            </m:rPr>
            <w:rPr>
              <w:rFonts w:ascii="Cambria Math" w:hAnsi="Cambria Math"/>
              <w:color w:val="auto"/>
              <w:sz w:val="22"/>
              <w:szCs w:val="22"/>
            </w:rPr>
            <m:t>G=Gain</m:t>
          </m:r>
        </m:oMath>
      </m:oMathPara>
    </w:p>
    <w:p w:rsidR="00746EAF" w:rsidRPr="00746EAF" w:rsidRDefault="00CD71FB" w:rsidP="00746EAF">
      <w:pPr>
        <w:spacing w:line="600" w:lineRule="auto"/>
        <w:rPr>
          <w:rFonts w:ascii="Times New Roman" w:hAnsi="Times New Roman"/>
          <w:color w:val="auto"/>
          <w:sz w:val="22"/>
          <w:szCs w:val="22"/>
        </w:rPr>
        <w:sectPr w:rsidR="00746EAF" w:rsidRPr="00746EAF" w:rsidSect="00B77966">
          <w:footerReference w:type="default" r:id="rId11"/>
          <w:footerReference w:type="first" r:id="rId12"/>
          <w:pgSz w:w="12240" w:h="15840"/>
          <w:pgMar w:top="1440" w:right="1440" w:bottom="1440" w:left="1440" w:header="720" w:footer="720" w:gutter="0"/>
          <w:pgNumType w:fmt="lowerRoman" w:start="1"/>
          <w:cols w:space="720"/>
          <w:docGrid w:linePitch="326"/>
        </w:sectPr>
      </w:pPr>
      <m:oMathPara>
        <m:oMath>
          <m:sSub>
            <m:sSubPr>
              <m:ctrlPr>
                <w:rPr>
                  <w:rFonts w:ascii="Cambria Math" w:hAnsi="Cambria Math"/>
                  <w:color w:val="auto"/>
                  <w:sz w:val="22"/>
                  <w:szCs w:val="22"/>
                </w:rPr>
              </m:ctrlPr>
            </m:sSubPr>
            <m:e>
              <m:r>
                <m:rPr>
                  <m:sty m:val="p"/>
                </m:rPr>
                <w:rPr>
                  <w:rFonts w:ascii="Cambria Math" w:hAnsi="Cambria Math"/>
                  <w:color w:val="auto"/>
                  <w:sz w:val="22"/>
                  <w:szCs w:val="22"/>
                </w:rPr>
                <m:t>S</m:t>
              </m:r>
            </m:e>
            <m:sub>
              <m:r>
                <m:rPr>
                  <m:sty m:val="p"/>
                </m:rPr>
                <w:rPr>
                  <w:rFonts w:ascii="Cambria Math" w:hAnsi="Cambria Math"/>
                  <w:color w:val="auto"/>
                  <w:sz w:val="22"/>
                  <w:szCs w:val="22"/>
                </w:rPr>
                <m:t>g</m:t>
              </m:r>
            </m:sub>
          </m:sSub>
          <m:r>
            <m:rPr>
              <m:sty m:val="p"/>
            </m:rPr>
            <w:rPr>
              <w:rFonts w:ascii="Cambria Math" w:hAnsi="Cambria Math"/>
              <w:color w:val="auto"/>
              <w:sz w:val="22"/>
              <w:szCs w:val="22"/>
            </w:rPr>
            <m:t>=Strain Gage Sensitivity</m:t>
          </m:r>
        </m:oMath>
      </m:oMathPara>
    </w:p>
    <w:p w:rsidR="00B77966" w:rsidRDefault="00B77966" w:rsidP="00F2177F">
      <w:pPr>
        <w:spacing w:after="240" w:line="276" w:lineRule="auto"/>
        <w:rPr>
          <w:rFonts w:ascii="Times New Roman" w:hAnsi="Times New Roman"/>
          <w:b/>
        </w:rPr>
      </w:pPr>
      <w:r>
        <w:rPr>
          <w:rFonts w:ascii="Times New Roman" w:hAnsi="Times New Roman"/>
          <w:b/>
        </w:rPr>
        <w:lastRenderedPageBreak/>
        <w:t>Introduction &amp; Purpose:</w:t>
      </w:r>
    </w:p>
    <w:p w:rsidR="00197FB7" w:rsidRDefault="00EB7A62" w:rsidP="00F2177F">
      <w:pPr>
        <w:spacing w:after="240" w:line="276" w:lineRule="auto"/>
        <w:rPr>
          <w:rFonts w:ascii="Times New Roman" w:hAnsi="Times New Roman"/>
        </w:rPr>
      </w:pPr>
      <w:r>
        <w:rPr>
          <w:rFonts w:ascii="Times New Roman" w:hAnsi="Times New Roman"/>
        </w:rPr>
        <w:t xml:space="preserve">Most of today’s accurate measurements are acquired through the data acquisition systems that can be seen in an average, everyday PC. In order to achieve such measurements, </w:t>
      </w:r>
      <w:r w:rsidRPr="00EB7A62">
        <w:rPr>
          <w:rFonts w:ascii="Times New Roman" w:hAnsi="Times New Roman"/>
          <w:i/>
        </w:rPr>
        <w:t>transducers</w:t>
      </w:r>
      <w:r>
        <w:rPr>
          <w:rFonts w:ascii="Times New Roman" w:hAnsi="Times New Roman"/>
        </w:rPr>
        <w:t xml:space="preserve"> become a key role in converting physical changes into electrical ones. </w:t>
      </w:r>
      <w:r w:rsidR="00D22C3B">
        <w:rPr>
          <w:rFonts w:ascii="Times New Roman" w:hAnsi="Times New Roman"/>
        </w:rPr>
        <w:t xml:space="preserve">A </w:t>
      </w:r>
      <w:r w:rsidR="00D22C3B" w:rsidRPr="006B1847">
        <w:rPr>
          <w:rFonts w:ascii="Times New Roman" w:hAnsi="Times New Roman"/>
          <w:i/>
        </w:rPr>
        <w:t>load cell</w:t>
      </w:r>
      <w:r w:rsidR="00D22C3B">
        <w:rPr>
          <w:rFonts w:ascii="Times New Roman" w:hAnsi="Times New Roman"/>
        </w:rPr>
        <w:t xml:space="preserve"> is a </w:t>
      </w:r>
      <w:r w:rsidR="006B1847">
        <w:rPr>
          <w:rFonts w:ascii="Times New Roman" w:hAnsi="Times New Roman"/>
        </w:rPr>
        <w:t>transducer-based measuring device which converts an applied amount of load proportionally into an electrical signal that can be picked up by the data acquisition system</w:t>
      </w:r>
      <w:r w:rsidR="00B34F3E">
        <w:rPr>
          <w:rFonts w:ascii="Times New Roman" w:hAnsi="Times New Roman"/>
        </w:rPr>
        <w:t xml:space="preserve"> [1]</w:t>
      </w:r>
      <w:r w:rsidR="006B1847">
        <w:rPr>
          <w:rFonts w:ascii="Times New Roman" w:hAnsi="Times New Roman"/>
        </w:rPr>
        <w:t>.</w:t>
      </w:r>
      <w:r>
        <w:rPr>
          <w:rFonts w:ascii="Times New Roman" w:hAnsi="Times New Roman"/>
        </w:rPr>
        <w:t xml:space="preserve"> Load cells come in a variety of performance limitations depending on the </w:t>
      </w:r>
      <w:r w:rsidR="003A63F7">
        <w:rPr>
          <w:rFonts w:ascii="Times New Roman" w:hAnsi="Times New Roman"/>
        </w:rPr>
        <w:t>margin</w:t>
      </w:r>
      <w:r>
        <w:rPr>
          <w:rFonts w:ascii="Times New Roman" w:hAnsi="Times New Roman"/>
        </w:rPr>
        <w:t xml:space="preserve"> of load it is designed to test, large or small. However as a result, these load cells also carry variations in sensitivities, which affect the accuracy</w:t>
      </w:r>
      <w:r w:rsidR="00AF7EDF">
        <w:rPr>
          <w:rFonts w:ascii="Times New Roman" w:hAnsi="Times New Roman"/>
        </w:rPr>
        <w:t xml:space="preserve"> in measurement when testing wider and wider load ranges.</w:t>
      </w:r>
    </w:p>
    <w:p w:rsidR="00197FB7" w:rsidRDefault="00197FB7" w:rsidP="00F2177F">
      <w:pPr>
        <w:spacing w:after="240" w:line="276" w:lineRule="auto"/>
        <w:rPr>
          <w:rFonts w:ascii="Times New Roman" w:hAnsi="Times New Roman"/>
        </w:rPr>
      </w:pPr>
      <w:r>
        <w:rPr>
          <w:rFonts w:ascii="Times New Roman" w:hAnsi="Times New Roman"/>
        </w:rPr>
        <w:t>For this study</w:t>
      </w:r>
      <w:r w:rsidR="00B556AC">
        <w:rPr>
          <w:rFonts w:ascii="Times New Roman" w:hAnsi="Times New Roman"/>
        </w:rPr>
        <w:t>, the underlying objective</w:t>
      </w:r>
      <w:r>
        <w:rPr>
          <w:rFonts w:ascii="Times New Roman" w:hAnsi="Times New Roman"/>
        </w:rPr>
        <w:t>s are as follows…</w:t>
      </w:r>
    </w:p>
    <w:p w:rsidR="00B77966" w:rsidRDefault="00197FB7" w:rsidP="00197FB7">
      <w:pPr>
        <w:pStyle w:val="ListParagraph"/>
        <w:numPr>
          <w:ilvl w:val="0"/>
          <w:numId w:val="15"/>
        </w:numPr>
        <w:spacing w:after="240" w:line="276" w:lineRule="auto"/>
        <w:rPr>
          <w:rFonts w:ascii="Times New Roman" w:hAnsi="Times New Roman"/>
        </w:rPr>
      </w:pPr>
      <w:r>
        <w:rPr>
          <w:rFonts w:ascii="Times New Roman" w:hAnsi="Times New Roman"/>
        </w:rPr>
        <w:t>B</w:t>
      </w:r>
      <w:r w:rsidR="00B556AC" w:rsidRPr="00197FB7">
        <w:rPr>
          <w:rFonts w:ascii="Times New Roman" w:hAnsi="Times New Roman"/>
        </w:rPr>
        <w:t xml:space="preserve">e able to develop a method of testing and measuring a wide range load, which in this case would be between </w:t>
      </w:r>
      <w:r w:rsidR="00F90CE8">
        <w:rPr>
          <w:rFonts w:ascii="Times New Roman" w:hAnsi="Times New Roman"/>
        </w:rPr>
        <w:t>a testable range</w:t>
      </w:r>
      <w:r>
        <w:rPr>
          <w:rFonts w:ascii="Times New Roman" w:hAnsi="Times New Roman"/>
        </w:rPr>
        <w:t xml:space="preserve"> of </w:t>
      </w:r>
      <w:r w:rsidR="00F90CE8">
        <w:rPr>
          <w:rFonts w:ascii="Times New Roman" w:hAnsi="Times New Roman"/>
        </w:rPr>
        <w:t>0 to</w:t>
      </w:r>
      <w:r w:rsidR="00B556AC" w:rsidRPr="00197FB7">
        <w:rPr>
          <w:rFonts w:ascii="Times New Roman" w:hAnsi="Times New Roman"/>
        </w:rPr>
        <w:t xml:space="preserve"> 100 lb</w:t>
      </w:r>
      <w:r>
        <w:rPr>
          <w:rFonts w:ascii="Times New Roman" w:hAnsi="Times New Roman"/>
        </w:rPr>
        <w:t>.</w:t>
      </w:r>
    </w:p>
    <w:p w:rsidR="00197FB7" w:rsidRDefault="00197FB7" w:rsidP="00197FB7">
      <w:pPr>
        <w:pStyle w:val="ListParagraph"/>
        <w:numPr>
          <w:ilvl w:val="0"/>
          <w:numId w:val="15"/>
        </w:numPr>
        <w:spacing w:after="240" w:line="276" w:lineRule="auto"/>
        <w:rPr>
          <w:rFonts w:ascii="Times New Roman" w:hAnsi="Times New Roman"/>
        </w:rPr>
      </w:pPr>
      <w:r>
        <w:rPr>
          <w:rFonts w:ascii="Times New Roman" w:hAnsi="Times New Roman"/>
        </w:rPr>
        <w:t>Utilize</w:t>
      </w:r>
      <w:r w:rsidRPr="00197FB7">
        <w:rPr>
          <w:rFonts w:ascii="Times New Roman" w:hAnsi="Times New Roman"/>
        </w:rPr>
        <w:t xml:space="preserve"> </w:t>
      </w:r>
      <w:r>
        <w:rPr>
          <w:rFonts w:ascii="Times New Roman" w:hAnsi="Times New Roman"/>
        </w:rPr>
        <w:t xml:space="preserve">the only resources of </w:t>
      </w:r>
      <w:r w:rsidRPr="00197FB7">
        <w:rPr>
          <w:rFonts w:ascii="Times New Roman" w:hAnsi="Times New Roman"/>
        </w:rPr>
        <w:t>bea</w:t>
      </w:r>
      <w:r>
        <w:rPr>
          <w:rFonts w:ascii="Times New Roman" w:hAnsi="Times New Roman"/>
        </w:rPr>
        <w:t xml:space="preserve">ms and strain gages, along with </w:t>
      </w:r>
      <w:r w:rsidRPr="00197FB7">
        <w:rPr>
          <w:rFonts w:ascii="Times New Roman" w:hAnsi="Times New Roman"/>
        </w:rPr>
        <w:t>a random given setup of pin orientations</w:t>
      </w:r>
      <w:r>
        <w:rPr>
          <w:rFonts w:ascii="Times New Roman" w:hAnsi="Times New Roman"/>
        </w:rPr>
        <w:t xml:space="preserve"> for th</w:t>
      </w:r>
      <w:r w:rsidR="005B5034">
        <w:rPr>
          <w:rFonts w:ascii="Times New Roman" w:hAnsi="Times New Roman"/>
        </w:rPr>
        <w:t>e</w:t>
      </w:r>
      <w:r>
        <w:rPr>
          <w:rFonts w:ascii="Times New Roman" w:hAnsi="Times New Roman"/>
        </w:rPr>
        <w:t>se beams.</w:t>
      </w:r>
    </w:p>
    <w:p w:rsidR="00746EAF" w:rsidRPr="00197FB7" w:rsidRDefault="00746EAF" w:rsidP="00197FB7">
      <w:pPr>
        <w:pStyle w:val="ListParagraph"/>
        <w:numPr>
          <w:ilvl w:val="0"/>
          <w:numId w:val="15"/>
        </w:numPr>
        <w:spacing w:after="240" w:line="276" w:lineRule="auto"/>
        <w:rPr>
          <w:rFonts w:ascii="Times New Roman" w:hAnsi="Times New Roman"/>
        </w:rPr>
      </w:pPr>
      <w:r>
        <w:rPr>
          <w:rFonts w:ascii="Times New Roman" w:hAnsi="Times New Roman"/>
        </w:rPr>
        <w:t xml:space="preserve">Be able to achieve at least a 3 V reading from the strain </w:t>
      </w:r>
      <w:r w:rsidR="00E52B37">
        <w:rPr>
          <w:rFonts w:ascii="Times New Roman" w:hAnsi="Times New Roman"/>
        </w:rPr>
        <w:t>gage, but</w:t>
      </w:r>
      <w:r>
        <w:rPr>
          <w:rFonts w:ascii="Times New Roman" w:hAnsi="Times New Roman"/>
        </w:rPr>
        <w:t xml:space="preserve"> no more </w:t>
      </w:r>
      <w:r w:rsidR="00FE0FFA">
        <w:rPr>
          <w:rFonts w:ascii="Times New Roman" w:hAnsi="Times New Roman"/>
        </w:rPr>
        <w:t>than</w:t>
      </w:r>
      <w:r>
        <w:rPr>
          <w:rFonts w:ascii="Times New Roman" w:hAnsi="Times New Roman"/>
        </w:rPr>
        <w:t xml:space="preserve"> 5 V</w:t>
      </w:r>
      <w:r w:rsidR="00E52B37">
        <w:rPr>
          <w:rFonts w:ascii="Times New Roman" w:hAnsi="Times New Roman"/>
        </w:rPr>
        <w:t>.</w:t>
      </w:r>
    </w:p>
    <w:p w:rsidR="00DB3A6F" w:rsidRPr="000B20A0" w:rsidRDefault="00B77966" w:rsidP="00F2177F">
      <w:pPr>
        <w:spacing w:after="240" w:line="276" w:lineRule="auto"/>
        <w:rPr>
          <w:rFonts w:ascii="Times New Roman" w:hAnsi="Times New Roman"/>
          <w:b/>
        </w:rPr>
      </w:pPr>
      <w:r>
        <w:rPr>
          <w:rFonts w:ascii="Times New Roman" w:hAnsi="Times New Roman"/>
          <w:b/>
        </w:rPr>
        <w:t>Underlying Theory &amp; Principles of Operation</w:t>
      </w:r>
      <w:r w:rsidR="00576163" w:rsidRPr="000B20A0">
        <w:rPr>
          <w:rFonts w:ascii="Times New Roman" w:hAnsi="Times New Roman"/>
          <w:b/>
        </w:rPr>
        <w:t>:</w:t>
      </w:r>
    </w:p>
    <w:p w:rsidR="00DB3A6F" w:rsidRPr="000B20A0" w:rsidRDefault="00D776C4" w:rsidP="00F2177F">
      <w:pPr>
        <w:spacing w:after="240" w:line="276" w:lineRule="auto"/>
        <w:rPr>
          <w:rFonts w:ascii="Times New Roman" w:hAnsi="Times New Roman"/>
          <w:b/>
        </w:rPr>
      </w:pPr>
      <w:r>
        <w:rPr>
          <w:rFonts w:ascii="Times New Roman" w:hAnsi="Times New Roman"/>
        </w:rPr>
        <w:t>The load cell design was provided the proposal to</w:t>
      </w:r>
      <w:r w:rsidR="00DB3A6F" w:rsidRPr="000B20A0">
        <w:rPr>
          <w:rFonts w:ascii="Times New Roman" w:hAnsi="Times New Roman"/>
        </w:rPr>
        <w:t xml:space="preserve"> contain three simply supported beams in</w:t>
      </w:r>
      <w:r w:rsidR="00D803B9">
        <w:rPr>
          <w:rFonts w:ascii="Times New Roman" w:hAnsi="Times New Roman"/>
        </w:rPr>
        <w:t xml:space="preserve"> the orientation </w:t>
      </w:r>
      <w:r>
        <w:rPr>
          <w:rFonts w:ascii="Times New Roman" w:hAnsi="Times New Roman"/>
        </w:rPr>
        <w:t xml:space="preserve">of pins </w:t>
      </w:r>
      <w:r w:rsidR="00D803B9">
        <w:rPr>
          <w:rFonts w:ascii="Times New Roman" w:hAnsi="Times New Roman"/>
        </w:rPr>
        <w:t>specified in F</w:t>
      </w:r>
      <w:r w:rsidR="00DB3A6F" w:rsidRPr="000B20A0">
        <w:rPr>
          <w:rFonts w:ascii="Times New Roman" w:hAnsi="Times New Roman"/>
        </w:rPr>
        <w:t>igure</w:t>
      </w:r>
      <w:r w:rsidR="00D803B9">
        <w:rPr>
          <w:rFonts w:ascii="Times New Roman" w:hAnsi="Times New Roman"/>
        </w:rPr>
        <w:t xml:space="preserve"> 1</w:t>
      </w:r>
      <w:r w:rsidR="00DB3A6F" w:rsidRPr="000B20A0">
        <w:rPr>
          <w:rFonts w:ascii="Times New Roman" w:hAnsi="Times New Roman"/>
        </w:rPr>
        <w:t xml:space="preserve"> below.</w:t>
      </w:r>
    </w:p>
    <w:p w:rsidR="005D0C44" w:rsidRPr="000B20A0" w:rsidRDefault="001502C2" w:rsidP="005D0C44">
      <w:pPr>
        <w:spacing w:line="360" w:lineRule="auto"/>
        <w:jc w:val="center"/>
        <w:rPr>
          <w:rFonts w:ascii="Times New Roman" w:hAnsi="Times New Roman"/>
        </w:rPr>
      </w:pPr>
      <w:r w:rsidRPr="000B20A0">
        <w:rPr>
          <w:rFonts w:ascii="Times New Roman" w:hAnsi="Times New Roman"/>
          <w:noProof/>
        </w:rPr>
        <w:drawing>
          <wp:inline distT="0" distB="0" distL="0" distR="0">
            <wp:extent cx="3657600" cy="847725"/>
            <wp:effectExtent l="0" t="0" r="0" b="9525"/>
            <wp:docPr id="1" name="Picture 1" descr="E:\UML\2015\SPRING 2015\ME Lab I\LOAD CELL TRANSDUCER DESIGN\Group B Configu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ML\2015\SPRING 2015\ME Lab I\LOAD CELL TRANSDUCER DESIGN\Group B Configuratio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7600" cy="847725"/>
                    </a:xfrm>
                    <a:prstGeom prst="rect">
                      <a:avLst/>
                    </a:prstGeom>
                    <a:noFill/>
                    <a:ln>
                      <a:noFill/>
                    </a:ln>
                  </pic:spPr>
                </pic:pic>
              </a:graphicData>
            </a:graphic>
          </wp:inline>
        </w:drawing>
      </w:r>
    </w:p>
    <w:p w:rsidR="00DB3A6F" w:rsidRPr="00F02697" w:rsidRDefault="00DB3A6F" w:rsidP="00F2177F">
      <w:pPr>
        <w:spacing w:line="276" w:lineRule="auto"/>
        <w:jc w:val="center"/>
        <w:rPr>
          <w:rFonts w:ascii="Times New Roman" w:hAnsi="Times New Roman"/>
          <w:b/>
          <w:sz w:val="22"/>
          <w:szCs w:val="22"/>
        </w:rPr>
      </w:pPr>
      <w:r w:rsidRPr="00F02697">
        <w:rPr>
          <w:rFonts w:ascii="Times New Roman" w:hAnsi="Times New Roman"/>
          <w:b/>
          <w:sz w:val="22"/>
          <w:szCs w:val="22"/>
        </w:rPr>
        <w:t>Figure 1. Loading Cell Layout 802-B</w:t>
      </w:r>
    </w:p>
    <w:p w:rsidR="005D0C44" w:rsidRPr="000B20A0" w:rsidRDefault="005D0C44" w:rsidP="00F2177F">
      <w:pPr>
        <w:spacing w:line="276" w:lineRule="auto"/>
        <w:rPr>
          <w:rFonts w:ascii="Times New Roman" w:hAnsi="Times New Roman"/>
          <w:b/>
          <w:szCs w:val="24"/>
        </w:rPr>
      </w:pPr>
    </w:p>
    <w:p w:rsidR="00DB3A6F" w:rsidRPr="000B20A0" w:rsidRDefault="00DB3A6F" w:rsidP="00F2177F">
      <w:pPr>
        <w:spacing w:line="276" w:lineRule="auto"/>
        <w:rPr>
          <w:rFonts w:ascii="Times New Roman" w:hAnsi="Times New Roman"/>
        </w:rPr>
      </w:pPr>
      <w:r w:rsidRPr="000B20A0">
        <w:rPr>
          <w:rFonts w:ascii="Times New Roman" w:hAnsi="Times New Roman"/>
        </w:rPr>
        <w:t>When the first load of 1 lb is applied the top beam must just start touching the middle beam. When the 10 lb weight is applied to the cell, the deflection must occur in a way that the second beam must be touching the bottom beam. Finally when the 100 lb weight is applied the bottom beam must not reach the bottom of the fixture. During any test</w:t>
      </w:r>
      <w:r w:rsidR="00D776C4">
        <w:rPr>
          <w:rFonts w:ascii="Times New Roman" w:hAnsi="Times New Roman"/>
        </w:rPr>
        <w:t>,</w:t>
      </w:r>
      <w:r w:rsidRPr="000B20A0">
        <w:rPr>
          <w:rFonts w:ascii="Times New Roman" w:hAnsi="Times New Roman"/>
        </w:rPr>
        <w:t xml:space="preserve"> no beams can plastically deform and the output voltages from the strain gages must read 5V when at maximum deflection.</w:t>
      </w:r>
    </w:p>
    <w:p w:rsidR="00DB3A6F" w:rsidRPr="000B20A0" w:rsidRDefault="00DB3A6F" w:rsidP="00F2177F">
      <w:pPr>
        <w:spacing w:line="276" w:lineRule="auto"/>
        <w:rPr>
          <w:rFonts w:ascii="Times New Roman" w:hAnsi="Times New Roman"/>
        </w:rPr>
      </w:pPr>
    </w:p>
    <w:p w:rsidR="00F2177F" w:rsidRDefault="00DB3A6F" w:rsidP="00B77966">
      <w:pPr>
        <w:spacing w:line="276" w:lineRule="auto"/>
        <w:rPr>
          <w:rFonts w:ascii="Times New Roman" w:hAnsi="Times New Roman"/>
        </w:rPr>
      </w:pPr>
      <w:r w:rsidRPr="000B20A0">
        <w:rPr>
          <w:rFonts w:ascii="Times New Roman" w:hAnsi="Times New Roman"/>
        </w:rPr>
        <w:t>The approach taken to solve these problems were to treat the beams as a series of springs, each with a different stiffness based on their properties and from this the maximum deflections, stresses, and strains were calculated using excel.</w:t>
      </w:r>
    </w:p>
    <w:p w:rsidR="00B77966" w:rsidRPr="00B77966" w:rsidRDefault="00B77966" w:rsidP="00B77966">
      <w:pPr>
        <w:spacing w:line="276" w:lineRule="auto"/>
        <w:rPr>
          <w:rFonts w:ascii="Times New Roman" w:hAnsi="Times New Roman"/>
        </w:rPr>
      </w:pPr>
    </w:p>
    <w:p w:rsidR="009E3898" w:rsidRPr="000B20A0" w:rsidRDefault="009E3898" w:rsidP="00520A6D">
      <w:pPr>
        <w:spacing w:after="240" w:line="276" w:lineRule="auto"/>
        <w:rPr>
          <w:rFonts w:ascii="Times New Roman" w:hAnsi="Times New Roman"/>
          <w:szCs w:val="24"/>
        </w:rPr>
      </w:pPr>
    </w:p>
    <w:p w:rsidR="00520A6D" w:rsidRPr="000B20A0" w:rsidRDefault="00520A6D" w:rsidP="00F02697">
      <w:pPr>
        <w:spacing w:after="240"/>
        <w:jc w:val="center"/>
        <w:rPr>
          <w:rFonts w:ascii="Times New Roman" w:hAnsi="Times New Roman"/>
          <w:szCs w:val="24"/>
        </w:rPr>
      </w:pPr>
      <w:r w:rsidRPr="000B20A0">
        <w:rPr>
          <w:rFonts w:ascii="Times New Roman" w:hAnsi="Times New Roman"/>
          <w:noProof/>
          <w:szCs w:val="24"/>
        </w:rPr>
        <w:lastRenderedPageBreak/>
        <w:drawing>
          <wp:inline distT="0" distB="0" distL="0" distR="0">
            <wp:extent cx="1905000" cy="676275"/>
            <wp:effectExtent l="0" t="0" r="0" b="9525"/>
            <wp:docPr id="3" name="Picture 3" descr="Beam Deflection &amp;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m Deflection &amp; Stress"/>
                    <pic:cNvPicPr>
                      <a:picLocks noChangeAspect="1" noChangeArrowheads="1"/>
                    </pic:cNvPicPr>
                  </pic:nvPicPr>
                  <pic:blipFill>
                    <a:blip r:embed="rId14" cstate="print">
                      <a:grayscl/>
                      <a:extLst>
                        <a:ext uri="{28A0092B-C50C-407E-A947-70E740481C1C}">
                          <a14:useLocalDpi xmlns:a14="http://schemas.microsoft.com/office/drawing/2010/main" val="0"/>
                        </a:ext>
                      </a:extLst>
                    </a:blip>
                    <a:srcRect/>
                    <a:stretch>
                      <a:fillRect/>
                    </a:stretch>
                  </pic:blipFill>
                  <pic:spPr bwMode="auto">
                    <a:xfrm>
                      <a:off x="0" y="0"/>
                      <a:ext cx="1905000" cy="676275"/>
                    </a:xfrm>
                    <a:prstGeom prst="rect">
                      <a:avLst/>
                    </a:prstGeom>
                    <a:noFill/>
                    <a:ln>
                      <a:noFill/>
                    </a:ln>
                  </pic:spPr>
                </pic:pic>
              </a:graphicData>
            </a:graphic>
          </wp:inline>
        </w:drawing>
      </w:r>
    </w:p>
    <w:p w:rsidR="00520A6D" w:rsidRPr="00F02697" w:rsidRDefault="00520A6D" w:rsidP="00520A6D">
      <w:pPr>
        <w:spacing w:after="240" w:line="276" w:lineRule="auto"/>
        <w:jc w:val="center"/>
        <w:rPr>
          <w:rFonts w:ascii="Times New Roman" w:hAnsi="Times New Roman"/>
          <w:b/>
          <w:sz w:val="22"/>
          <w:szCs w:val="22"/>
        </w:rPr>
      </w:pPr>
      <w:r w:rsidRPr="00F02697">
        <w:rPr>
          <w:rFonts w:ascii="Times New Roman" w:hAnsi="Times New Roman"/>
          <w:b/>
          <w:sz w:val="22"/>
          <w:szCs w:val="22"/>
        </w:rPr>
        <w:t>Figure 2. Orientation of Beam Loading</w:t>
      </w:r>
    </w:p>
    <w:p w:rsidR="0016705A" w:rsidRPr="0016705A" w:rsidRDefault="0016705A" w:rsidP="0016705A">
      <w:pPr>
        <w:spacing w:after="240" w:line="276" w:lineRule="auto"/>
        <w:rPr>
          <w:rFonts w:ascii="Times New Roman" w:hAnsi="Times New Roman"/>
          <w:szCs w:val="24"/>
        </w:rPr>
      </w:pPr>
      <w:r w:rsidRPr="000B20A0">
        <w:rPr>
          <w:rFonts w:ascii="Times New Roman" w:hAnsi="Times New Roman"/>
          <w:szCs w:val="24"/>
        </w:rPr>
        <w:t>Be</w:t>
      </w:r>
      <w:r>
        <w:rPr>
          <w:rFonts w:ascii="Times New Roman" w:hAnsi="Times New Roman"/>
          <w:szCs w:val="24"/>
        </w:rPr>
        <w:t xml:space="preserve">am loading for obtaining was </w:t>
      </w:r>
      <w:r w:rsidRPr="000B20A0">
        <w:rPr>
          <w:rFonts w:ascii="Times New Roman" w:hAnsi="Times New Roman"/>
          <w:szCs w:val="24"/>
        </w:rPr>
        <w:t>taken at the midpoint of the beams</w:t>
      </w:r>
      <w:r>
        <w:rPr>
          <w:rFonts w:ascii="Times New Roman" w:hAnsi="Times New Roman"/>
          <w:szCs w:val="24"/>
        </w:rPr>
        <w:t>, as shown by Figure 2</w:t>
      </w:r>
      <w:r w:rsidRPr="000B20A0">
        <w:rPr>
          <w:rFonts w:ascii="Times New Roman" w:hAnsi="Times New Roman"/>
          <w:szCs w:val="24"/>
        </w:rPr>
        <w:t>.</w:t>
      </w:r>
    </w:p>
    <w:p w:rsidR="00DB3A6F" w:rsidRPr="000B20A0" w:rsidRDefault="00DB3A6F" w:rsidP="00F2177F">
      <w:pPr>
        <w:spacing w:line="276" w:lineRule="auto"/>
        <w:rPr>
          <w:rFonts w:ascii="Times New Roman" w:hAnsi="Times New Roman"/>
        </w:rPr>
      </w:pPr>
      <w:r w:rsidRPr="000B20A0">
        <w:rPr>
          <w:rFonts w:ascii="Times New Roman" w:hAnsi="Times New Roman"/>
        </w:rPr>
        <w:t>The first step was to find the moment of inertia for the different beams needed for the loading cell. This was calculated using the following equation.</w:t>
      </w:r>
    </w:p>
    <w:p w:rsidR="00F2177F" w:rsidRPr="000B20A0" w:rsidRDefault="00F2177F" w:rsidP="00F2177F">
      <w:pPr>
        <w:spacing w:line="276" w:lineRule="auto"/>
        <w:rPr>
          <w:rFonts w:ascii="Times New Roman" w:hAnsi="Times New Roman"/>
        </w:rPr>
      </w:pPr>
    </w:p>
    <w:p w:rsidR="00F2177F" w:rsidRPr="000B20A0" w:rsidRDefault="00DB3A6F" w:rsidP="00F2177F">
      <w:pPr>
        <w:spacing w:line="276" w:lineRule="auto"/>
        <w:ind w:right="180"/>
        <w:jc w:val="right"/>
        <w:rPr>
          <w:rFonts w:ascii="Times New Roman" w:eastAsiaTheme="minorEastAsia" w:hAnsi="Times New Roman"/>
        </w:rPr>
      </w:pPr>
      <m:oMath>
        <m:r>
          <w:rPr>
            <w:rFonts w:ascii="Cambria Math" w:hAnsi="Cambria Math"/>
          </w:rPr>
          <m:t>I=</m:t>
        </m:r>
        <m:f>
          <m:fPr>
            <m:ctrlPr>
              <w:rPr>
                <w:rFonts w:ascii="Cambria Math" w:hAnsi="Cambria Math"/>
                <w:i/>
              </w:rPr>
            </m:ctrlPr>
          </m:fPr>
          <m:num>
            <m:r>
              <w:rPr>
                <w:rFonts w:ascii="Cambria Math" w:hAnsi="Cambria Math"/>
              </w:rPr>
              <m:t>b</m:t>
            </m:r>
            <m:sSup>
              <m:sSupPr>
                <m:ctrlPr>
                  <w:rPr>
                    <w:rFonts w:ascii="Cambria Math" w:hAnsi="Cambria Math"/>
                    <w:i/>
                  </w:rPr>
                </m:ctrlPr>
              </m:sSupPr>
              <m:e>
                <m:r>
                  <w:rPr>
                    <w:rFonts w:ascii="Cambria Math" w:hAnsi="Cambria Math"/>
                  </w:rPr>
                  <m:t>t</m:t>
                </m:r>
              </m:e>
              <m:sup>
                <m:r>
                  <w:rPr>
                    <w:rFonts w:ascii="Cambria Math" w:hAnsi="Cambria Math"/>
                  </w:rPr>
                  <m:t>3</m:t>
                </m:r>
              </m:sup>
            </m:sSup>
          </m:num>
          <m:den>
            <m:r>
              <w:rPr>
                <w:rFonts w:ascii="Cambria Math" w:hAnsi="Cambria Math"/>
              </w:rPr>
              <m:t>12</m:t>
            </m:r>
          </m:den>
        </m:f>
      </m:oMath>
      <w:r w:rsidRPr="000B20A0">
        <w:rPr>
          <w:rFonts w:ascii="Times New Roman" w:eastAsiaTheme="minorEastAsia" w:hAnsi="Times New Roman"/>
        </w:rPr>
        <w:tab/>
      </w:r>
      <w:r w:rsidRPr="000B20A0">
        <w:rPr>
          <w:rFonts w:ascii="Times New Roman" w:eastAsiaTheme="minorEastAsia" w:hAnsi="Times New Roman"/>
        </w:rPr>
        <w:tab/>
      </w:r>
      <w:r w:rsidRPr="000B20A0">
        <w:rPr>
          <w:rFonts w:ascii="Times New Roman" w:eastAsiaTheme="minorEastAsia" w:hAnsi="Times New Roman"/>
        </w:rPr>
        <w:tab/>
      </w:r>
      <w:r w:rsidRPr="000B20A0">
        <w:rPr>
          <w:rFonts w:ascii="Times New Roman" w:eastAsiaTheme="minorEastAsia" w:hAnsi="Times New Roman"/>
        </w:rPr>
        <w:tab/>
      </w:r>
      <w:r w:rsidR="00F2177F" w:rsidRPr="000B20A0">
        <w:rPr>
          <w:rFonts w:ascii="Times New Roman" w:eastAsiaTheme="minorEastAsia" w:hAnsi="Times New Roman"/>
        </w:rPr>
        <w:tab/>
      </w:r>
      <w:r w:rsidR="00F2177F" w:rsidRPr="000B20A0">
        <w:rPr>
          <w:rFonts w:ascii="Times New Roman" w:eastAsiaTheme="minorEastAsia" w:hAnsi="Times New Roman"/>
        </w:rPr>
        <w:tab/>
        <w:t xml:space="preserve">  (1)</w:t>
      </w:r>
    </w:p>
    <w:p w:rsidR="0078748A" w:rsidRPr="00EE02EC" w:rsidRDefault="0078748A" w:rsidP="00EE02EC">
      <w:pPr>
        <w:spacing w:line="276" w:lineRule="auto"/>
        <w:ind w:left="180"/>
        <w:rPr>
          <w:rFonts w:ascii="Times New Roman" w:eastAsiaTheme="minorEastAsia" w:hAnsi="Times New Roman"/>
          <w:sz w:val="22"/>
          <w:szCs w:val="22"/>
        </w:rPr>
      </w:pPr>
      <w:r w:rsidRPr="00EE02EC">
        <w:rPr>
          <w:rFonts w:ascii="Times New Roman" w:eastAsiaTheme="minorEastAsia" w:hAnsi="Times New Roman"/>
          <w:sz w:val="22"/>
          <w:szCs w:val="22"/>
        </w:rPr>
        <w:t>Where:</w:t>
      </w:r>
    </w:p>
    <w:p w:rsidR="0078748A" w:rsidRPr="00EE02EC" w:rsidRDefault="0078748A" w:rsidP="00EE02EC">
      <w:pPr>
        <w:spacing w:line="276" w:lineRule="auto"/>
        <w:ind w:firstLine="720"/>
        <w:rPr>
          <w:rFonts w:ascii="Times New Roman" w:eastAsiaTheme="minorEastAsia" w:hAnsi="Times New Roman"/>
          <w:sz w:val="22"/>
          <w:szCs w:val="22"/>
        </w:rPr>
      </w:pPr>
      <w:r w:rsidRPr="00EE02EC">
        <w:rPr>
          <w:rFonts w:ascii="Times New Roman" w:eastAsiaTheme="minorEastAsia" w:hAnsi="Times New Roman"/>
          <w:i/>
          <w:sz w:val="22"/>
          <w:szCs w:val="22"/>
        </w:rPr>
        <w:t>I=</w:t>
      </w:r>
      <w:r w:rsidRPr="00EE02EC">
        <w:rPr>
          <w:rFonts w:ascii="Times New Roman" w:eastAsiaTheme="minorEastAsia" w:hAnsi="Times New Roman"/>
          <w:sz w:val="22"/>
          <w:szCs w:val="22"/>
        </w:rPr>
        <w:t xml:space="preserve"> Moment of Inertia (in</w:t>
      </w:r>
      <w:r w:rsidRPr="00EE02EC">
        <w:rPr>
          <w:rFonts w:ascii="Times New Roman" w:eastAsiaTheme="minorEastAsia" w:hAnsi="Times New Roman"/>
          <w:sz w:val="22"/>
          <w:szCs w:val="22"/>
          <w:vertAlign w:val="superscript"/>
        </w:rPr>
        <w:t>4</w:t>
      </w:r>
      <w:r w:rsidRPr="00EE02EC">
        <w:rPr>
          <w:rFonts w:ascii="Times New Roman" w:eastAsiaTheme="minorEastAsia" w:hAnsi="Times New Roman"/>
          <w:sz w:val="22"/>
          <w:szCs w:val="22"/>
        </w:rPr>
        <w:t>)</w:t>
      </w:r>
    </w:p>
    <w:p w:rsidR="00DB3A6F" w:rsidRPr="00EE02EC" w:rsidRDefault="0078748A" w:rsidP="00EE02EC">
      <w:pPr>
        <w:spacing w:line="276" w:lineRule="auto"/>
        <w:ind w:firstLine="720"/>
        <w:rPr>
          <w:rFonts w:ascii="Times New Roman" w:eastAsiaTheme="minorEastAsia" w:hAnsi="Times New Roman"/>
          <w:i/>
          <w:sz w:val="22"/>
          <w:szCs w:val="22"/>
        </w:rPr>
      </w:pPr>
      <w:r w:rsidRPr="00EE02EC">
        <w:rPr>
          <w:rFonts w:ascii="Times New Roman" w:eastAsiaTheme="minorEastAsia" w:hAnsi="Times New Roman"/>
          <w:i/>
          <w:sz w:val="22"/>
          <w:szCs w:val="22"/>
        </w:rPr>
        <w:t xml:space="preserve">b= </w:t>
      </w:r>
      <w:r w:rsidRPr="00EE02EC">
        <w:rPr>
          <w:rFonts w:ascii="Times New Roman" w:eastAsiaTheme="minorEastAsia" w:hAnsi="Times New Roman"/>
          <w:sz w:val="22"/>
          <w:szCs w:val="22"/>
        </w:rPr>
        <w:t>Width of the Beam (in)</w:t>
      </w:r>
    </w:p>
    <w:p w:rsidR="0078748A" w:rsidRPr="00EE02EC" w:rsidRDefault="0078748A" w:rsidP="00EE02EC">
      <w:pPr>
        <w:spacing w:after="240" w:line="276" w:lineRule="auto"/>
        <w:ind w:firstLine="720"/>
        <w:rPr>
          <w:rFonts w:ascii="Times New Roman" w:hAnsi="Times New Roman"/>
          <w:sz w:val="22"/>
          <w:szCs w:val="22"/>
        </w:rPr>
      </w:pPr>
      <w:r w:rsidRPr="00EE02EC">
        <w:rPr>
          <w:rFonts w:ascii="Times New Roman" w:hAnsi="Times New Roman"/>
          <w:i/>
          <w:sz w:val="22"/>
          <w:szCs w:val="22"/>
        </w:rPr>
        <w:t>t=</w:t>
      </w:r>
      <w:r w:rsidRPr="00EE02EC">
        <w:rPr>
          <w:rFonts w:ascii="Times New Roman" w:hAnsi="Times New Roman"/>
          <w:sz w:val="22"/>
          <w:szCs w:val="22"/>
        </w:rPr>
        <w:t xml:space="preserve"> Thickness of the beam (in)</w:t>
      </w:r>
    </w:p>
    <w:p w:rsidR="00DB3A6F" w:rsidRPr="000B20A0" w:rsidRDefault="0016705A" w:rsidP="00F2177F">
      <w:pPr>
        <w:spacing w:line="276" w:lineRule="auto"/>
        <w:rPr>
          <w:rFonts w:ascii="Times New Roman" w:hAnsi="Times New Roman"/>
        </w:rPr>
      </w:pPr>
      <w:r>
        <w:rPr>
          <w:rFonts w:ascii="Times New Roman" w:hAnsi="Times New Roman"/>
        </w:rPr>
        <w:t>Using E</w:t>
      </w:r>
      <w:r w:rsidR="00DB3A6F" w:rsidRPr="000B20A0">
        <w:rPr>
          <w:rFonts w:ascii="Times New Roman" w:hAnsi="Times New Roman"/>
        </w:rPr>
        <w:t>quation 1</w:t>
      </w:r>
      <w:r>
        <w:rPr>
          <w:rFonts w:ascii="Times New Roman" w:hAnsi="Times New Roman"/>
        </w:rPr>
        <w:t>,</w:t>
      </w:r>
      <w:r w:rsidR="00DB3A6F" w:rsidRPr="000B20A0">
        <w:rPr>
          <w:rFonts w:ascii="Times New Roman" w:hAnsi="Times New Roman"/>
        </w:rPr>
        <w:t xml:space="preserve"> the stiffness of the beams </w:t>
      </w:r>
      <w:r w:rsidR="00753F32">
        <w:rPr>
          <w:rFonts w:ascii="Times New Roman" w:hAnsi="Times New Roman"/>
        </w:rPr>
        <w:t>was</w:t>
      </w:r>
      <w:r w:rsidR="00DB3A6F" w:rsidRPr="000B20A0">
        <w:rPr>
          <w:rFonts w:ascii="Times New Roman" w:hAnsi="Times New Roman"/>
        </w:rPr>
        <w:t xml:space="preserve"> calculated using the next equation when they are simply supported and only have a vertical load.</w:t>
      </w:r>
    </w:p>
    <w:p w:rsidR="00F2177F" w:rsidRPr="000B20A0" w:rsidRDefault="00F2177F" w:rsidP="00F2177F">
      <w:pPr>
        <w:spacing w:line="276" w:lineRule="auto"/>
        <w:rPr>
          <w:rFonts w:ascii="Times New Roman" w:hAnsi="Times New Roman"/>
        </w:rPr>
      </w:pPr>
    </w:p>
    <w:p w:rsidR="00DB3A6F" w:rsidRPr="000B20A0" w:rsidRDefault="00DB3A6F" w:rsidP="0005650C">
      <w:pPr>
        <w:spacing w:line="276" w:lineRule="auto"/>
        <w:ind w:right="180"/>
        <w:jc w:val="right"/>
        <w:rPr>
          <w:rFonts w:ascii="Times New Roman" w:eastAsiaTheme="minorEastAsia" w:hAnsi="Times New Roman"/>
        </w:rPr>
      </w:pPr>
      <m:oMath>
        <m:r>
          <w:rPr>
            <w:rFonts w:ascii="Cambria Math" w:eastAsiaTheme="minorEastAsia" w:hAnsi="Cambria Math"/>
          </w:rPr>
          <m:t>k=</m:t>
        </m:r>
        <m:f>
          <m:fPr>
            <m:ctrlPr>
              <w:rPr>
                <w:rFonts w:ascii="Cambria Math" w:eastAsiaTheme="minorEastAsia" w:hAnsi="Cambria Math"/>
                <w:i/>
              </w:rPr>
            </m:ctrlPr>
          </m:fPr>
          <m:num>
            <m:r>
              <w:rPr>
                <w:rFonts w:ascii="Cambria Math" w:eastAsiaTheme="minorEastAsia" w:hAnsi="Cambria Math"/>
              </w:rPr>
              <m:t>48EI</m:t>
            </m:r>
          </m:num>
          <m:den>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3</m:t>
                </m:r>
              </m:sup>
            </m:sSup>
          </m:den>
        </m:f>
      </m:oMath>
      <w:r w:rsidRPr="000B20A0">
        <w:rPr>
          <w:rFonts w:ascii="Times New Roman" w:eastAsiaTheme="minorEastAsia" w:hAnsi="Times New Roman"/>
        </w:rPr>
        <w:tab/>
      </w:r>
      <w:r w:rsidRPr="000B20A0">
        <w:rPr>
          <w:rFonts w:ascii="Times New Roman" w:eastAsiaTheme="minorEastAsia" w:hAnsi="Times New Roman"/>
        </w:rPr>
        <w:tab/>
      </w:r>
      <w:r w:rsidRPr="000B20A0">
        <w:rPr>
          <w:rFonts w:ascii="Times New Roman" w:eastAsiaTheme="minorEastAsia" w:hAnsi="Times New Roman"/>
        </w:rPr>
        <w:tab/>
      </w:r>
      <w:r w:rsidR="0005650C">
        <w:rPr>
          <w:rFonts w:ascii="Times New Roman" w:eastAsiaTheme="minorEastAsia" w:hAnsi="Times New Roman"/>
        </w:rPr>
        <w:tab/>
      </w:r>
      <w:r w:rsidR="0005650C">
        <w:rPr>
          <w:rFonts w:ascii="Times New Roman" w:eastAsiaTheme="minorEastAsia" w:hAnsi="Times New Roman"/>
        </w:rPr>
        <w:tab/>
        <w:t xml:space="preserve">  (2)</w:t>
      </w:r>
    </w:p>
    <w:p w:rsidR="0078748A" w:rsidRPr="00EE02EC" w:rsidRDefault="0078748A" w:rsidP="00EE02EC">
      <w:pPr>
        <w:spacing w:line="276" w:lineRule="auto"/>
        <w:ind w:left="180"/>
        <w:rPr>
          <w:rFonts w:ascii="Times New Roman" w:hAnsi="Times New Roman"/>
          <w:sz w:val="22"/>
          <w:szCs w:val="22"/>
        </w:rPr>
      </w:pPr>
      <w:r w:rsidRPr="00EE02EC">
        <w:rPr>
          <w:rFonts w:ascii="Times New Roman" w:hAnsi="Times New Roman"/>
          <w:sz w:val="22"/>
          <w:szCs w:val="22"/>
        </w:rPr>
        <w:t>Where:</w:t>
      </w:r>
    </w:p>
    <w:p w:rsidR="0078748A" w:rsidRPr="00EE02EC" w:rsidRDefault="0078748A" w:rsidP="00EE02EC">
      <w:pPr>
        <w:spacing w:line="276" w:lineRule="auto"/>
        <w:ind w:firstLine="720"/>
        <w:rPr>
          <w:rFonts w:ascii="Times New Roman" w:hAnsi="Times New Roman"/>
          <w:sz w:val="22"/>
          <w:szCs w:val="22"/>
        </w:rPr>
      </w:pPr>
      <w:r w:rsidRPr="00EE02EC">
        <w:rPr>
          <w:rFonts w:ascii="Times New Roman" w:hAnsi="Times New Roman"/>
          <w:i/>
          <w:sz w:val="22"/>
          <w:szCs w:val="22"/>
        </w:rPr>
        <w:t>k</w:t>
      </w:r>
      <w:r w:rsidRPr="00EE02EC">
        <w:rPr>
          <w:rFonts w:ascii="Times New Roman" w:hAnsi="Times New Roman"/>
          <w:sz w:val="22"/>
          <w:szCs w:val="22"/>
        </w:rPr>
        <w:t xml:space="preserve">= </w:t>
      </w:r>
      <w:r w:rsidR="00AB02DA" w:rsidRPr="00EE02EC">
        <w:rPr>
          <w:rFonts w:ascii="Times New Roman" w:hAnsi="Times New Roman"/>
          <w:sz w:val="22"/>
          <w:szCs w:val="22"/>
        </w:rPr>
        <w:t>Stiffness of the Beam (lb/in</w:t>
      </w:r>
      <w:r w:rsidRPr="00EE02EC">
        <w:rPr>
          <w:rFonts w:ascii="Times New Roman" w:hAnsi="Times New Roman"/>
          <w:sz w:val="22"/>
          <w:szCs w:val="22"/>
        </w:rPr>
        <w:t>)</w:t>
      </w:r>
    </w:p>
    <w:p w:rsidR="0078748A" w:rsidRPr="00EE02EC" w:rsidRDefault="0078748A" w:rsidP="00EE02EC">
      <w:pPr>
        <w:spacing w:line="276" w:lineRule="auto"/>
        <w:ind w:firstLine="720"/>
        <w:rPr>
          <w:rFonts w:ascii="Times New Roman" w:hAnsi="Times New Roman"/>
          <w:sz w:val="22"/>
          <w:szCs w:val="22"/>
        </w:rPr>
      </w:pPr>
      <w:r w:rsidRPr="00EE02EC">
        <w:rPr>
          <w:rFonts w:ascii="Times New Roman" w:hAnsi="Times New Roman"/>
          <w:i/>
          <w:sz w:val="22"/>
          <w:szCs w:val="22"/>
        </w:rPr>
        <w:t>E=</w:t>
      </w:r>
      <w:r w:rsidRPr="00EE02EC">
        <w:rPr>
          <w:rFonts w:ascii="Times New Roman" w:hAnsi="Times New Roman"/>
          <w:sz w:val="22"/>
          <w:szCs w:val="22"/>
        </w:rPr>
        <w:t>Young’s Modulus (psi)</w:t>
      </w:r>
    </w:p>
    <w:p w:rsidR="0078748A" w:rsidRPr="00EE02EC" w:rsidRDefault="0078748A" w:rsidP="00EE02EC">
      <w:pPr>
        <w:spacing w:line="276" w:lineRule="auto"/>
        <w:ind w:firstLine="720"/>
        <w:rPr>
          <w:rFonts w:ascii="Times New Roman" w:hAnsi="Times New Roman"/>
          <w:sz w:val="22"/>
          <w:szCs w:val="22"/>
        </w:rPr>
      </w:pPr>
      <w:r w:rsidRPr="00EE02EC">
        <w:rPr>
          <w:rFonts w:ascii="Times New Roman" w:hAnsi="Times New Roman"/>
          <w:i/>
          <w:sz w:val="22"/>
          <w:szCs w:val="22"/>
        </w:rPr>
        <w:t>L=</w:t>
      </w:r>
      <w:r w:rsidRPr="00EE02EC">
        <w:rPr>
          <w:rFonts w:ascii="Times New Roman" w:hAnsi="Times New Roman"/>
          <w:sz w:val="22"/>
          <w:szCs w:val="22"/>
        </w:rPr>
        <w:t xml:space="preserve"> Length of the Beam (</w:t>
      </w:r>
      <w:r w:rsidR="00AB02DA" w:rsidRPr="00EE02EC">
        <w:rPr>
          <w:rFonts w:ascii="Times New Roman" w:hAnsi="Times New Roman"/>
          <w:sz w:val="22"/>
          <w:szCs w:val="22"/>
        </w:rPr>
        <w:t>in</w:t>
      </w:r>
      <w:r w:rsidRPr="00EE02EC">
        <w:rPr>
          <w:rFonts w:ascii="Times New Roman" w:hAnsi="Times New Roman"/>
          <w:sz w:val="22"/>
          <w:szCs w:val="22"/>
        </w:rPr>
        <w:t>)</w:t>
      </w:r>
    </w:p>
    <w:p w:rsidR="0078748A" w:rsidRPr="00EE02EC" w:rsidRDefault="0078748A" w:rsidP="00EE02EC">
      <w:pPr>
        <w:spacing w:after="240" w:line="276" w:lineRule="auto"/>
        <w:ind w:firstLine="720"/>
        <w:rPr>
          <w:rFonts w:ascii="Times New Roman" w:eastAsiaTheme="minorEastAsia" w:hAnsi="Times New Roman"/>
          <w:sz w:val="22"/>
          <w:szCs w:val="22"/>
        </w:rPr>
      </w:pPr>
      <w:r w:rsidRPr="00EE02EC">
        <w:rPr>
          <w:rFonts w:ascii="Times New Roman" w:eastAsiaTheme="minorEastAsia" w:hAnsi="Times New Roman"/>
          <w:i/>
          <w:sz w:val="22"/>
          <w:szCs w:val="22"/>
        </w:rPr>
        <w:t>I=</w:t>
      </w:r>
      <w:r w:rsidRPr="00EE02EC">
        <w:rPr>
          <w:rFonts w:ascii="Times New Roman" w:eastAsiaTheme="minorEastAsia" w:hAnsi="Times New Roman"/>
          <w:sz w:val="22"/>
          <w:szCs w:val="22"/>
        </w:rPr>
        <w:t xml:space="preserve"> Moment of Inertia (in</w:t>
      </w:r>
      <w:r w:rsidRPr="00EE02EC">
        <w:rPr>
          <w:rFonts w:ascii="Times New Roman" w:eastAsiaTheme="minorEastAsia" w:hAnsi="Times New Roman"/>
          <w:sz w:val="22"/>
          <w:szCs w:val="22"/>
          <w:vertAlign w:val="superscript"/>
        </w:rPr>
        <w:t>4</w:t>
      </w:r>
      <w:r w:rsidRPr="00EE02EC">
        <w:rPr>
          <w:rFonts w:ascii="Times New Roman" w:eastAsiaTheme="minorEastAsia" w:hAnsi="Times New Roman"/>
          <w:sz w:val="22"/>
          <w:szCs w:val="22"/>
        </w:rPr>
        <w:t>)</w:t>
      </w:r>
    </w:p>
    <w:p w:rsidR="00DB3A6F" w:rsidRPr="000B20A0" w:rsidRDefault="00DB3A6F" w:rsidP="00F2177F">
      <w:pPr>
        <w:spacing w:line="276" w:lineRule="auto"/>
        <w:rPr>
          <w:rFonts w:ascii="Times New Roman" w:hAnsi="Times New Roman"/>
        </w:rPr>
      </w:pPr>
      <w:r w:rsidRPr="0030605C">
        <w:rPr>
          <w:rFonts w:ascii="Times New Roman" w:hAnsi="Times New Roman"/>
        </w:rPr>
        <w:t>Then</w:t>
      </w:r>
      <w:r w:rsidR="0016705A">
        <w:rPr>
          <w:rFonts w:ascii="Times New Roman" w:hAnsi="Times New Roman"/>
        </w:rPr>
        <w:t>,</w:t>
      </w:r>
      <w:r w:rsidRPr="0030605C">
        <w:rPr>
          <w:rFonts w:ascii="Times New Roman" w:hAnsi="Times New Roman"/>
        </w:rPr>
        <w:t xml:space="preserve"> the spring force equation</w:t>
      </w:r>
      <w:r w:rsidRPr="000B20A0">
        <w:rPr>
          <w:rFonts w:ascii="Times New Roman" w:hAnsi="Times New Roman"/>
        </w:rPr>
        <w:t xml:space="preserve"> was used where the force is equal to the applied load of 1 lb, </w:t>
      </w:r>
      <w:r w:rsidR="00753F32">
        <w:rPr>
          <w:rFonts w:ascii="Times New Roman" w:hAnsi="Times New Roman"/>
        </w:rPr>
        <w:t xml:space="preserve">and </w:t>
      </w:r>
      <w:r w:rsidRPr="000B20A0">
        <w:rPr>
          <w:rFonts w:ascii="Times New Roman" w:hAnsi="Times New Roman"/>
        </w:rPr>
        <w:t>when solved</w:t>
      </w:r>
      <w:r w:rsidR="00753F32">
        <w:rPr>
          <w:rFonts w:ascii="Times New Roman" w:hAnsi="Times New Roman"/>
        </w:rPr>
        <w:t>,</w:t>
      </w:r>
      <w:r w:rsidRPr="000B20A0">
        <w:rPr>
          <w:rFonts w:ascii="Times New Roman" w:hAnsi="Times New Roman"/>
        </w:rPr>
        <w:t xml:space="preserve"> the maximum deflection </w:t>
      </w:r>
      <w:r w:rsidR="00753F32">
        <w:rPr>
          <w:rFonts w:ascii="Times New Roman" w:hAnsi="Times New Roman"/>
        </w:rPr>
        <w:t>was</w:t>
      </w:r>
      <w:r w:rsidRPr="000B20A0">
        <w:rPr>
          <w:rFonts w:ascii="Times New Roman" w:hAnsi="Times New Roman"/>
        </w:rPr>
        <w:t xml:space="preserve"> found.</w:t>
      </w:r>
    </w:p>
    <w:p w:rsidR="00520A6D" w:rsidRPr="000B20A0" w:rsidRDefault="00520A6D" w:rsidP="00F2177F">
      <w:pPr>
        <w:spacing w:line="276" w:lineRule="auto"/>
        <w:rPr>
          <w:rFonts w:ascii="Times New Roman" w:hAnsi="Times New Roman"/>
        </w:rPr>
      </w:pPr>
    </w:p>
    <w:p w:rsidR="00DB3A6F" w:rsidRPr="000B20A0" w:rsidRDefault="00DB3A6F" w:rsidP="0005650C">
      <w:pPr>
        <w:spacing w:line="276" w:lineRule="auto"/>
        <w:ind w:right="180"/>
        <w:jc w:val="right"/>
        <w:rPr>
          <w:rFonts w:ascii="Times New Roman" w:eastAsiaTheme="minorEastAsia" w:hAnsi="Times New Roman"/>
        </w:rPr>
      </w:pPr>
      <m:oMath>
        <m:r>
          <w:rPr>
            <w:rFonts w:ascii="Cambria Math" w:eastAsiaTheme="minorEastAsia" w:hAnsi="Cambria Math"/>
          </w:rPr>
          <m:t>δ=</m:t>
        </m:r>
        <m:f>
          <m:fPr>
            <m:ctrlPr>
              <w:rPr>
                <w:rFonts w:ascii="Cambria Math" w:eastAsiaTheme="minorEastAsia" w:hAnsi="Cambria Math"/>
                <w:i/>
              </w:rPr>
            </m:ctrlPr>
          </m:fPr>
          <m:num>
            <m:r>
              <w:rPr>
                <w:rFonts w:ascii="Cambria Math" w:eastAsiaTheme="minorEastAsia" w:hAnsi="Cambria Math"/>
              </w:rPr>
              <m:t>F</m:t>
            </m:r>
          </m:num>
          <m:den>
            <m:r>
              <w:rPr>
                <w:rFonts w:ascii="Cambria Math" w:eastAsiaTheme="minorEastAsia" w:hAnsi="Cambria Math"/>
              </w:rPr>
              <m:t>k</m:t>
            </m:r>
          </m:den>
        </m:f>
        <m:r>
          <w:rPr>
            <w:rFonts w:ascii="Cambria Math" w:eastAsiaTheme="minorEastAsia" w:hAnsi="Cambria Math"/>
          </w:rPr>
          <m:t xml:space="preserve"> </m:t>
        </m:r>
      </m:oMath>
      <w:r w:rsidRPr="000B20A0">
        <w:rPr>
          <w:rFonts w:ascii="Times New Roman" w:eastAsiaTheme="minorEastAsia" w:hAnsi="Times New Roman"/>
        </w:rPr>
        <w:tab/>
      </w:r>
      <w:r w:rsidRPr="000B20A0">
        <w:rPr>
          <w:rFonts w:ascii="Times New Roman" w:eastAsiaTheme="minorEastAsia" w:hAnsi="Times New Roman"/>
        </w:rPr>
        <w:tab/>
      </w:r>
      <w:r w:rsidR="00F2177F" w:rsidRPr="000B20A0">
        <w:rPr>
          <w:rFonts w:ascii="Times New Roman" w:eastAsiaTheme="minorEastAsia" w:hAnsi="Times New Roman"/>
        </w:rPr>
        <w:t xml:space="preserve"> </w:t>
      </w:r>
      <w:r w:rsidR="00F2177F" w:rsidRPr="000B20A0">
        <w:rPr>
          <w:rFonts w:ascii="Times New Roman" w:eastAsiaTheme="minorEastAsia" w:hAnsi="Times New Roman"/>
        </w:rPr>
        <w:tab/>
      </w:r>
      <w:r w:rsidRPr="000B20A0">
        <w:rPr>
          <w:rFonts w:ascii="Times New Roman" w:eastAsiaTheme="minorEastAsia" w:hAnsi="Times New Roman"/>
        </w:rPr>
        <w:t xml:space="preserve"> </w:t>
      </w:r>
      <w:r w:rsidRPr="000B20A0">
        <w:rPr>
          <w:rFonts w:ascii="Times New Roman" w:eastAsiaTheme="minorEastAsia" w:hAnsi="Times New Roman"/>
        </w:rPr>
        <w:tab/>
      </w:r>
      <w:r w:rsidRPr="000B20A0">
        <w:rPr>
          <w:rFonts w:ascii="Times New Roman" w:eastAsiaTheme="minorEastAsia" w:hAnsi="Times New Roman"/>
        </w:rPr>
        <w:tab/>
      </w:r>
      <w:r w:rsidRPr="000B20A0">
        <w:rPr>
          <w:rFonts w:ascii="Times New Roman" w:eastAsiaTheme="minorEastAsia" w:hAnsi="Times New Roman"/>
        </w:rPr>
        <w:tab/>
        <w:t xml:space="preserve"> (3)</w:t>
      </w:r>
    </w:p>
    <w:p w:rsidR="0078748A" w:rsidRPr="00EE02EC" w:rsidRDefault="0078748A" w:rsidP="00EE02EC">
      <w:pPr>
        <w:spacing w:line="276" w:lineRule="auto"/>
        <w:ind w:left="180"/>
        <w:rPr>
          <w:rFonts w:ascii="Times New Roman" w:hAnsi="Times New Roman"/>
          <w:sz w:val="22"/>
          <w:szCs w:val="22"/>
        </w:rPr>
      </w:pPr>
      <w:r w:rsidRPr="00EE02EC">
        <w:rPr>
          <w:rFonts w:ascii="Times New Roman" w:hAnsi="Times New Roman"/>
          <w:sz w:val="22"/>
          <w:szCs w:val="22"/>
        </w:rPr>
        <w:t>Where:</w:t>
      </w:r>
    </w:p>
    <w:p w:rsidR="0078748A" w:rsidRPr="00EE02EC" w:rsidRDefault="0078748A" w:rsidP="00EE02EC">
      <w:pPr>
        <w:spacing w:line="276" w:lineRule="auto"/>
        <w:ind w:firstLine="720"/>
        <w:rPr>
          <w:rFonts w:ascii="Times New Roman" w:hAnsi="Times New Roman"/>
          <w:sz w:val="22"/>
          <w:szCs w:val="22"/>
        </w:rPr>
      </w:pPr>
      <m:oMath>
        <m:r>
          <w:rPr>
            <w:rFonts w:ascii="Cambria Math" w:eastAsiaTheme="minorEastAsia" w:hAnsi="Cambria Math"/>
            <w:sz w:val="22"/>
            <w:szCs w:val="22"/>
          </w:rPr>
          <m:t>δ</m:t>
        </m:r>
      </m:oMath>
      <w:r w:rsidRPr="00EE02EC">
        <w:rPr>
          <w:rFonts w:ascii="Times New Roman" w:hAnsi="Times New Roman"/>
          <w:sz w:val="22"/>
          <w:szCs w:val="22"/>
        </w:rPr>
        <w:t>= Deflection of the Beam (in)</w:t>
      </w:r>
    </w:p>
    <w:p w:rsidR="0078748A" w:rsidRPr="00EE02EC" w:rsidRDefault="0078748A" w:rsidP="00EE02EC">
      <w:pPr>
        <w:spacing w:line="276" w:lineRule="auto"/>
        <w:ind w:firstLine="720"/>
        <w:rPr>
          <w:rFonts w:ascii="Times New Roman" w:hAnsi="Times New Roman"/>
          <w:sz w:val="22"/>
          <w:szCs w:val="22"/>
        </w:rPr>
      </w:pPr>
      <w:r w:rsidRPr="00EE02EC">
        <w:rPr>
          <w:rFonts w:ascii="Times New Roman" w:hAnsi="Times New Roman"/>
          <w:i/>
          <w:sz w:val="22"/>
          <w:szCs w:val="22"/>
        </w:rPr>
        <w:t>F</w:t>
      </w:r>
      <w:r w:rsidR="00AB02DA" w:rsidRPr="00EE02EC">
        <w:rPr>
          <w:rFonts w:ascii="Times New Roman" w:hAnsi="Times New Roman"/>
          <w:sz w:val="22"/>
          <w:szCs w:val="22"/>
        </w:rPr>
        <w:t>= Force Applied (lb</w:t>
      </w:r>
      <w:r w:rsidRPr="00EE02EC">
        <w:rPr>
          <w:rFonts w:ascii="Times New Roman" w:hAnsi="Times New Roman"/>
          <w:sz w:val="22"/>
          <w:szCs w:val="22"/>
        </w:rPr>
        <w:t>)</w:t>
      </w:r>
    </w:p>
    <w:p w:rsidR="0078748A" w:rsidRPr="00EE02EC" w:rsidRDefault="0078748A" w:rsidP="00EE02EC">
      <w:pPr>
        <w:spacing w:line="276" w:lineRule="auto"/>
        <w:ind w:firstLine="720"/>
        <w:rPr>
          <w:rFonts w:ascii="Times New Roman" w:hAnsi="Times New Roman"/>
          <w:sz w:val="22"/>
          <w:szCs w:val="22"/>
        </w:rPr>
      </w:pPr>
      <w:r w:rsidRPr="00EE02EC">
        <w:rPr>
          <w:rFonts w:ascii="Times New Roman" w:hAnsi="Times New Roman"/>
          <w:i/>
          <w:sz w:val="22"/>
          <w:szCs w:val="22"/>
        </w:rPr>
        <w:t>k</w:t>
      </w:r>
      <w:r w:rsidRPr="00EE02EC">
        <w:rPr>
          <w:rFonts w:ascii="Times New Roman" w:hAnsi="Times New Roman"/>
          <w:sz w:val="22"/>
          <w:szCs w:val="22"/>
        </w:rPr>
        <w:t>= Stiffness of the Beam (lb</w:t>
      </w:r>
      <w:r w:rsidR="00AB02DA" w:rsidRPr="00EE02EC">
        <w:rPr>
          <w:rFonts w:ascii="Times New Roman" w:hAnsi="Times New Roman"/>
          <w:sz w:val="22"/>
          <w:szCs w:val="22"/>
        </w:rPr>
        <w:t>/in</w:t>
      </w:r>
      <w:r w:rsidRPr="00EE02EC">
        <w:rPr>
          <w:rFonts w:ascii="Times New Roman" w:hAnsi="Times New Roman"/>
          <w:sz w:val="22"/>
          <w:szCs w:val="22"/>
        </w:rPr>
        <w:t>)</w:t>
      </w:r>
    </w:p>
    <w:p w:rsidR="0078748A" w:rsidRPr="0078748A" w:rsidRDefault="0078748A" w:rsidP="00F2177F">
      <w:pPr>
        <w:spacing w:line="276" w:lineRule="auto"/>
        <w:rPr>
          <w:rFonts w:ascii="Times New Roman" w:hAnsi="Times New Roman"/>
        </w:rPr>
      </w:pPr>
    </w:p>
    <w:p w:rsidR="00DB3A6F" w:rsidRPr="000B20A0" w:rsidRDefault="00753F32" w:rsidP="00F2177F">
      <w:pPr>
        <w:spacing w:line="276" w:lineRule="auto"/>
        <w:rPr>
          <w:rFonts w:ascii="Times New Roman" w:hAnsi="Times New Roman"/>
        </w:rPr>
      </w:pPr>
      <w:r>
        <w:rPr>
          <w:rFonts w:ascii="Times New Roman" w:hAnsi="Times New Roman"/>
        </w:rPr>
        <w:t>This value wa</w:t>
      </w:r>
      <w:r w:rsidR="00DB3A6F" w:rsidRPr="000B20A0">
        <w:rPr>
          <w:rFonts w:ascii="Times New Roman" w:hAnsi="Times New Roman"/>
        </w:rPr>
        <w:t>s then subtracted from the distance between the supports, which is 1 inch. The resulting value is then the maximum thickness of the next beam. If the middle beam had a larger thickness than th</w:t>
      </w:r>
      <w:r w:rsidR="0016705A">
        <w:rPr>
          <w:rFonts w:ascii="Times New Roman" w:hAnsi="Times New Roman"/>
        </w:rPr>
        <w:t>e previous calculation when the 1 l</w:t>
      </w:r>
      <w:r w:rsidR="00DB3A6F" w:rsidRPr="000B20A0">
        <w:rPr>
          <w:rFonts w:ascii="Times New Roman" w:hAnsi="Times New Roman"/>
        </w:rPr>
        <w:t>b load is applied</w:t>
      </w:r>
      <w:r w:rsidR="0016705A">
        <w:rPr>
          <w:rFonts w:ascii="Times New Roman" w:hAnsi="Times New Roman"/>
        </w:rPr>
        <w:t>,</w:t>
      </w:r>
      <w:r w:rsidR="00DB3A6F" w:rsidRPr="000B20A0">
        <w:rPr>
          <w:rFonts w:ascii="Times New Roman" w:hAnsi="Times New Roman"/>
        </w:rPr>
        <w:t xml:space="preserve"> then the top beam will not reach maximum deflection before coming in contact with the second beam. If the second beam is still less than the maximum thickness</w:t>
      </w:r>
      <w:r w:rsidR="0016705A">
        <w:rPr>
          <w:rFonts w:ascii="Times New Roman" w:hAnsi="Times New Roman"/>
        </w:rPr>
        <w:t>,</w:t>
      </w:r>
      <w:r w:rsidR="00DB3A6F" w:rsidRPr="000B20A0">
        <w:rPr>
          <w:rFonts w:ascii="Times New Roman" w:hAnsi="Times New Roman"/>
        </w:rPr>
        <w:t xml:space="preserve"> spacers are added to make up for the loss of room.</w:t>
      </w:r>
    </w:p>
    <w:p w:rsidR="00520A6D" w:rsidRPr="000B20A0" w:rsidRDefault="00520A6D" w:rsidP="00F2177F">
      <w:pPr>
        <w:spacing w:line="276" w:lineRule="auto"/>
        <w:rPr>
          <w:rFonts w:ascii="Times New Roman" w:hAnsi="Times New Roman"/>
        </w:rPr>
      </w:pPr>
    </w:p>
    <w:p w:rsidR="00DB3A6F" w:rsidRPr="000B20A0" w:rsidRDefault="0016705A" w:rsidP="00F2177F">
      <w:pPr>
        <w:spacing w:line="276" w:lineRule="auto"/>
        <w:rPr>
          <w:rFonts w:ascii="Times New Roman" w:hAnsi="Times New Roman"/>
        </w:rPr>
      </w:pPr>
      <w:r>
        <w:rPr>
          <w:rFonts w:ascii="Times New Roman" w:hAnsi="Times New Roman"/>
        </w:rPr>
        <w:t>Combining Equations 2 and 3</w:t>
      </w:r>
      <w:r w:rsidR="00DB3A6F" w:rsidRPr="000B20A0">
        <w:rPr>
          <w:rFonts w:ascii="Times New Roman" w:hAnsi="Times New Roman"/>
        </w:rPr>
        <w:t xml:space="preserve"> results in the </w:t>
      </w:r>
      <w:r>
        <w:rPr>
          <w:rFonts w:ascii="Times New Roman" w:hAnsi="Times New Roman"/>
        </w:rPr>
        <w:t>following:</w:t>
      </w:r>
    </w:p>
    <w:p w:rsidR="00F2177F" w:rsidRPr="000B20A0" w:rsidRDefault="00F2177F" w:rsidP="00F2177F">
      <w:pPr>
        <w:spacing w:line="276" w:lineRule="auto"/>
        <w:rPr>
          <w:rFonts w:ascii="Times New Roman" w:hAnsi="Times New Roman"/>
        </w:rPr>
      </w:pPr>
    </w:p>
    <w:p w:rsidR="00DB3A6F" w:rsidRPr="000B20A0" w:rsidRDefault="00CD71FB" w:rsidP="0005650C">
      <w:pPr>
        <w:spacing w:line="276" w:lineRule="auto"/>
        <w:ind w:right="180"/>
        <w:jc w:val="right"/>
        <w:rPr>
          <w:rFonts w:ascii="Times New Roman" w:eastAsiaTheme="minorEastAsia" w:hAnsi="Times New Roman"/>
        </w:rPr>
      </w:pPr>
      <m:oMath>
        <m:sSub>
          <m:sSubPr>
            <m:ctrlPr>
              <w:rPr>
                <w:rFonts w:ascii="Cambria Math" w:hAnsi="Cambria Math"/>
                <w:i/>
              </w:rPr>
            </m:ctrlPr>
          </m:sSubPr>
          <m:e>
            <m:r>
              <w:rPr>
                <w:rFonts w:ascii="Cambria Math" w:hAnsi="Cambria Math"/>
              </w:rPr>
              <m:t>δ</m:t>
            </m:r>
          </m:e>
          <m:sub>
            <m:r>
              <w:rPr>
                <w:rFonts w:ascii="Cambria Math" w:hAnsi="Cambria Math"/>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1</m:t>
                </m:r>
              </m:sub>
            </m:sSub>
          </m:num>
          <m:den>
            <m:sSub>
              <m:sSubPr>
                <m:ctrlPr>
                  <w:rPr>
                    <w:rFonts w:ascii="Cambria Math" w:hAnsi="Cambria Math"/>
                    <w:i/>
                  </w:rPr>
                </m:ctrlPr>
              </m:sSubPr>
              <m:e>
                <m:r>
                  <w:rPr>
                    <w:rFonts w:ascii="Cambria Math" w:hAnsi="Cambria Math"/>
                  </w:rPr>
                  <m:t>k</m:t>
                </m:r>
              </m:e>
              <m:sub>
                <m:r>
                  <w:rPr>
                    <w:rFonts w:ascii="Cambria Math" w:hAnsi="Cambria Math"/>
                  </w:rPr>
                  <m:t>1</m:t>
                </m:r>
              </m:sub>
            </m:sSub>
          </m:den>
        </m:f>
        <m:r>
          <m:rPr>
            <m:sty m:val="p"/>
          </m:rPr>
          <w:rPr>
            <w:rFonts w:ascii="Cambria Math" w:hAnsi="Cambria Math"/>
          </w:rPr>
          <w:softHyphen/>
        </m:r>
      </m:oMath>
      <w:r w:rsidR="00DB3A6F" w:rsidRPr="000B20A0">
        <w:rPr>
          <w:rFonts w:ascii="Times New Roman" w:eastAsiaTheme="minorEastAsia" w:hAnsi="Times New Roman"/>
        </w:rPr>
        <w:tab/>
        <w:t xml:space="preserve">   </w:t>
      </w:r>
      <w:r w:rsidR="00DB3A6F" w:rsidRPr="000B20A0">
        <w:rPr>
          <w:rFonts w:ascii="Times New Roman" w:eastAsiaTheme="minorEastAsia" w:hAnsi="Times New Roman"/>
        </w:rPr>
        <w:tab/>
      </w:r>
      <w:r w:rsidR="00DB3A6F" w:rsidRPr="000B20A0">
        <w:rPr>
          <w:rFonts w:ascii="Times New Roman" w:eastAsiaTheme="minorEastAsia" w:hAnsi="Times New Roman"/>
        </w:rPr>
        <w:tab/>
        <w:t xml:space="preserve">   </w:t>
      </w:r>
      <w:r w:rsidR="00DB3A6F" w:rsidRPr="000B20A0">
        <w:rPr>
          <w:rFonts w:ascii="Times New Roman" w:eastAsiaTheme="minorEastAsia" w:hAnsi="Times New Roman"/>
        </w:rPr>
        <w:tab/>
      </w:r>
      <w:r w:rsidR="00DB3A6F" w:rsidRPr="000B20A0">
        <w:rPr>
          <w:rFonts w:ascii="Times New Roman" w:eastAsiaTheme="minorEastAsia" w:hAnsi="Times New Roman"/>
        </w:rPr>
        <w:tab/>
        <w:t xml:space="preserve">   </w:t>
      </w:r>
      <w:r w:rsidR="00F2177F" w:rsidRPr="000B20A0">
        <w:rPr>
          <w:rFonts w:ascii="Times New Roman" w:eastAsiaTheme="minorEastAsia" w:hAnsi="Times New Roman"/>
        </w:rPr>
        <w:t>(4)</w:t>
      </w:r>
    </w:p>
    <w:p w:rsidR="000E4ED9" w:rsidRPr="00EE02EC" w:rsidRDefault="000E4ED9" w:rsidP="00EE02EC">
      <w:pPr>
        <w:spacing w:line="276" w:lineRule="auto"/>
        <w:ind w:left="180"/>
        <w:rPr>
          <w:rFonts w:ascii="Times New Roman" w:eastAsiaTheme="minorEastAsia" w:hAnsi="Times New Roman"/>
          <w:sz w:val="22"/>
          <w:szCs w:val="22"/>
        </w:rPr>
      </w:pPr>
      <w:r w:rsidRPr="00EE02EC">
        <w:rPr>
          <w:rFonts w:ascii="Times New Roman" w:eastAsiaTheme="minorEastAsia" w:hAnsi="Times New Roman"/>
          <w:sz w:val="22"/>
          <w:szCs w:val="22"/>
        </w:rPr>
        <w:t>Where:</w:t>
      </w:r>
    </w:p>
    <w:p w:rsidR="000E4ED9" w:rsidRPr="00EE02EC" w:rsidRDefault="00CD71FB" w:rsidP="00EE02EC">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1</m:t>
            </m:r>
          </m:sub>
        </m:sSub>
      </m:oMath>
      <w:r w:rsidR="000E4ED9" w:rsidRPr="00EE02EC">
        <w:rPr>
          <w:rFonts w:ascii="Times New Roman" w:eastAsiaTheme="minorEastAsia" w:hAnsi="Times New Roman"/>
          <w:sz w:val="22"/>
          <w:szCs w:val="22"/>
        </w:rPr>
        <w:t>= Deflection of Top Beam (in)</w:t>
      </w:r>
    </w:p>
    <w:p w:rsidR="000E4ED9" w:rsidRPr="00EE02EC" w:rsidRDefault="000E4ED9" w:rsidP="00EE02EC">
      <w:pPr>
        <w:spacing w:line="276" w:lineRule="auto"/>
        <w:ind w:firstLine="720"/>
        <w:rPr>
          <w:rFonts w:ascii="Times New Roman" w:eastAsiaTheme="minorEastAsia" w:hAnsi="Times New Roman"/>
          <w:sz w:val="22"/>
          <w:szCs w:val="22"/>
        </w:rPr>
      </w:pPr>
      <w:r w:rsidRPr="00EE02EC">
        <w:rPr>
          <w:rFonts w:ascii="Times New Roman" w:eastAsiaTheme="minorEastAsia" w:hAnsi="Times New Roman"/>
          <w:i/>
          <w:sz w:val="22"/>
          <w:szCs w:val="22"/>
        </w:rPr>
        <w:t>F</w:t>
      </w:r>
      <w:r w:rsidRPr="00EE02EC">
        <w:rPr>
          <w:rFonts w:ascii="Times New Roman" w:eastAsiaTheme="minorEastAsia" w:hAnsi="Times New Roman"/>
          <w:i/>
          <w:sz w:val="22"/>
          <w:szCs w:val="22"/>
          <w:vertAlign w:val="subscript"/>
        </w:rPr>
        <w:t>1</w:t>
      </w:r>
      <w:r w:rsidRPr="00EE02EC">
        <w:rPr>
          <w:rFonts w:ascii="Times New Roman" w:eastAsiaTheme="minorEastAsia" w:hAnsi="Times New Roman"/>
          <w:i/>
          <w:sz w:val="22"/>
          <w:szCs w:val="22"/>
        </w:rPr>
        <w:t xml:space="preserve">= </w:t>
      </w:r>
      <w:r w:rsidRPr="00EE02EC">
        <w:rPr>
          <w:rFonts w:ascii="Times New Roman" w:eastAsiaTheme="minorEastAsia" w:hAnsi="Times New Roman"/>
          <w:sz w:val="22"/>
          <w:szCs w:val="22"/>
        </w:rPr>
        <w:t xml:space="preserve">Force </w:t>
      </w:r>
      <w:r w:rsidR="0028252B" w:rsidRPr="00EE02EC">
        <w:rPr>
          <w:rFonts w:ascii="Times New Roman" w:eastAsiaTheme="minorEastAsia" w:hAnsi="Times New Roman"/>
          <w:sz w:val="22"/>
          <w:szCs w:val="22"/>
        </w:rPr>
        <w:t>Applied to Top B</w:t>
      </w:r>
      <w:r w:rsidRPr="00EE02EC">
        <w:rPr>
          <w:rFonts w:ascii="Times New Roman" w:eastAsiaTheme="minorEastAsia" w:hAnsi="Times New Roman"/>
          <w:sz w:val="22"/>
          <w:szCs w:val="22"/>
        </w:rPr>
        <w:t>eam (lb)</w:t>
      </w:r>
    </w:p>
    <w:p w:rsidR="000E4ED9" w:rsidRPr="00EE02EC" w:rsidRDefault="00CD71FB" w:rsidP="00EE02EC">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1</m:t>
            </m:r>
          </m:sub>
        </m:sSub>
      </m:oMath>
      <w:r w:rsidR="000E4ED9" w:rsidRPr="00EE02EC">
        <w:rPr>
          <w:rFonts w:ascii="Times New Roman" w:eastAsiaTheme="minorEastAsia" w:hAnsi="Times New Roman"/>
          <w:sz w:val="22"/>
          <w:szCs w:val="22"/>
        </w:rPr>
        <w:t>= Stiffness of Top Beam (lb</w:t>
      </w:r>
      <w:r w:rsidR="00AB02DA" w:rsidRPr="00EE02EC">
        <w:rPr>
          <w:rFonts w:ascii="Times New Roman" w:eastAsiaTheme="minorEastAsia" w:hAnsi="Times New Roman"/>
          <w:sz w:val="22"/>
          <w:szCs w:val="22"/>
        </w:rPr>
        <w:t>/in</w:t>
      </w:r>
      <w:r w:rsidR="000E4ED9" w:rsidRPr="00EE02EC">
        <w:rPr>
          <w:rFonts w:ascii="Times New Roman" w:eastAsiaTheme="minorEastAsia" w:hAnsi="Times New Roman"/>
          <w:sz w:val="22"/>
          <w:szCs w:val="22"/>
        </w:rPr>
        <w:t>)</w:t>
      </w:r>
    </w:p>
    <w:p w:rsidR="000E4ED9" w:rsidRPr="000E4ED9" w:rsidRDefault="000E4ED9" w:rsidP="00F2177F">
      <w:pPr>
        <w:spacing w:line="276" w:lineRule="auto"/>
        <w:rPr>
          <w:rFonts w:ascii="Times New Roman" w:eastAsiaTheme="minorEastAsia" w:hAnsi="Times New Roman"/>
        </w:rPr>
      </w:pPr>
    </w:p>
    <w:p w:rsidR="00DB3A6F" w:rsidRPr="000B20A0" w:rsidRDefault="00DB3A6F" w:rsidP="00F2177F">
      <w:pPr>
        <w:spacing w:line="276" w:lineRule="auto"/>
        <w:rPr>
          <w:rFonts w:ascii="Times New Roman" w:eastAsiaTheme="minorEastAsia" w:hAnsi="Times New Roman"/>
        </w:rPr>
      </w:pPr>
      <w:r w:rsidRPr="000B20A0">
        <w:rPr>
          <w:rFonts w:ascii="Times New Roman" w:eastAsiaTheme="minorEastAsia" w:hAnsi="Times New Roman"/>
        </w:rPr>
        <w:t>With the first beam chosen and a possible second beam</w:t>
      </w:r>
      <w:r w:rsidR="00753F32">
        <w:rPr>
          <w:rFonts w:ascii="Times New Roman" w:eastAsiaTheme="minorEastAsia" w:hAnsi="Times New Roman"/>
        </w:rPr>
        <w:t>, the system was then</w:t>
      </w:r>
      <w:r w:rsidRPr="000B20A0">
        <w:rPr>
          <w:rFonts w:ascii="Times New Roman" w:eastAsiaTheme="minorEastAsia" w:hAnsi="Times New Roman"/>
        </w:rPr>
        <w:t xml:space="preserve"> treated as a system of springs</w:t>
      </w:r>
      <w:r w:rsidR="00753F32">
        <w:rPr>
          <w:rFonts w:ascii="Times New Roman" w:eastAsiaTheme="minorEastAsia" w:hAnsi="Times New Roman"/>
        </w:rPr>
        <w:t>,</w:t>
      </w:r>
      <w:r w:rsidRPr="000B20A0">
        <w:rPr>
          <w:rFonts w:ascii="Times New Roman" w:eastAsiaTheme="minorEastAsia" w:hAnsi="Times New Roman"/>
        </w:rPr>
        <w:t xml:space="preserve"> both resisting the 10 lbs. From this</w:t>
      </w:r>
      <w:r w:rsidR="00753F32">
        <w:rPr>
          <w:rFonts w:ascii="Times New Roman" w:eastAsiaTheme="minorEastAsia" w:hAnsi="Times New Roman"/>
        </w:rPr>
        <w:t>,</w:t>
      </w:r>
      <w:r w:rsidRPr="000B20A0">
        <w:rPr>
          <w:rFonts w:ascii="Times New Roman" w:eastAsiaTheme="minorEastAsia" w:hAnsi="Times New Roman"/>
        </w:rPr>
        <w:t xml:space="preserve"> the deflection for the middle beam </w:t>
      </w:r>
      <w:r w:rsidR="00753F32">
        <w:rPr>
          <w:rFonts w:ascii="Times New Roman" w:eastAsiaTheme="minorEastAsia" w:hAnsi="Times New Roman"/>
        </w:rPr>
        <w:t>was</w:t>
      </w:r>
      <w:r w:rsidRPr="000B20A0">
        <w:rPr>
          <w:rFonts w:ascii="Times New Roman" w:eastAsiaTheme="minorEastAsia" w:hAnsi="Times New Roman"/>
        </w:rPr>
        <w:t xml:space="preserve"> fou</w:t>
      </w:r>
      <w:r w:rsidR="00753F32">
        <w:rPr>
          <w:rFonts w:ascii="Times New Roman" w:eastAsiaTheme="minorEastAsia" w:hAnsi="Times New Roman"/>
        </w:rPr>
        <w:t>nd using the following equation:</w:t>
      </w:r>
    </w:p>
    <w:p w:rsidR="00F2177F" w:rsidRPr="000B20A0" w:rsidRDefault="00F2177F" w:rsidP="00F2177F">
      <w:pPr>
        <w:spacing w:line="276" w:lineRule="auto"/>
        <w:rPr>
          <w:rFonts w:ascii="Times New Roman" w:eastAsiaTheme="minorEastAsia" w:hAnsi="Times New Roman"/>
        </w:rPr>
      </w:pPr>
    </w:p>
    <w:p w:rsidR="00DB3A6F" w:rsidRPr="000B20A0" w:rsidRDefault="00DB3A6F" w:rsidP="0005650C">
      <w:pPr>
        <w:spacing w:line="276" w:lineRule="auto"/>
        <w:ind w:right="180" w:firstLine="720"/>
        <w:jc w:val="right"/>
        <w:rPr>
          <w:rFonts w:ascii="Times New Roman" w:eastAsiaTheme="minorEastAsia" w:hAnsi="Times New Roman"/>
        </w:rPr>
      </w:pPr>
      <w:r w:rsidRPr="000B20A0">
        <w:rPr>
          <w:rFonts w:ascii="Times New Roman" w:eastAsiaTheme="minorEastAsia" w:hAnsi="Times New Roman"/>
        </w:rPr>
        <w:t xml:space="preserve">         </w:t>
      </w:r>
      <m:oMath>
        <m:sSub>
          <m:sSubPr>
            <m:ctrlPr>
              <w:rPr>
                <w:rFonts w:ascii="Cambria Math" w:hAnsi="Cambria Math"/>
                <w:i/>
              </w:rPr>
            </m:ctrlPr>
          </m:sSubPr>
          <m:e>
            <m:r>
              <w:rPr>
                <w:rFonts w:ascii="Cambria Math" w:hAnsi="Cambria Math"/>
              </w:rPr>
              <m:t>δ</m:t>
            </m:r>
          </m:e>
          <m:sub>
            <m:r>
              <w:rPr>
                <w:rFonts w:ascii="Cambria Math" w:hAnsi="Cambria Math"/>
              </w:rPr>
              <m:t>2</m:t>
            </m:r>
          </m:sub>
        </m:sSub>
        <m:r>
          <w:rPr>
            <w:rFonts w:ascii="Cambria Math" w:hAnsi="Cambria Math"/>
          </w:rPr>
          <m:t>=</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δ</m:t>
                </m:r>
              </m:e>
              <m:sub>
                <m:r>
                  <w:rPr>
                    <w:rFonts w:ascii="Cambria Math" w:hAnsi="Cambria Math"/>
                  </w:rPr>
                  <m:t>1</m:t>
                </m:r>
              </m:sub>
            </m:sSub>
          </m:num>
          <m:den>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den>
        </m:f>
      </m:oMath>
      <w:r w:rsidRPr="000B20A0">
        <w:rPr>
          <w:rFonts w:ascii="Times New Roman" w:eastAsiaTheme="minorEastAsia" w:hAnsi="Times New Roman"/>
        </w:rPr>
        <w:t xml:space="preserve">              </w:t>
      </w:r>
      <w:r w:rsidR="00F2177F" w:rsidRPr="000B20A0">
        <w:rPr>
          <w:rFonts w:ascii="Times New Roman" w:eastAsiaTheme="minorEastAsia" w:hAnsi="Times New Roman"/>
        </w:rPr>
        <w:tab/>
        <w:t xml:space="preserve">  </w:t>
      </w:r>
      <w:r w:rsidR="00F2177F" w:rsidRPr="000B20A0">
        <w:rPr>
          <w:rFonts w:ascii="Times New Roman" w:eastAsiaTheme="minorEastAsia" w:hAnsi="Times New Roman"/>
        </w:rPr>
        <w:tab/>
      </w:r>
      <w:r w:rsidRPr="000B20A0">
        <w:rPr>
          <w:rFonts w:ascii="Times New Roman" w:eastAsiaTheme="minorEastAsia" w:hAnsi="Times New Roman"/>
        </w:rPr>
        <w:tab/>
        <w:t xml:space="preserve">                </w:t>
      </w:r>
      <w:r w:rsidR="00F2177F" w:rsidRPr="000B20A0">
        <w:rPr>
          <w:rFonts w:ascii="Times New Roman" w:eastAsiaTheme="minorEastAsia" w:hAnsi="Times New Roman"/>
        </w:rPr>
        <w:t xml:space="preserve"> (5)</w:t>
      </w:r>
    </w:p>
    <w:p w:rsidR="000E4ED9" w:rsidRPr="00634841" w:rsidRDefault="0005650C" w:rsidP="00634841">
      <w:pPr>
        <w:spacing w:line="276" w:lineRule="auto"/>
        <w:ind w:left="180"/>
        <w:rPr>
          <w:rFonts w:ascii="Times New Roman" w:hAnsi="Times New Roman"/>
          <w:sz w:val="22"/>
          <w:szCs w:val="22"/>
        </w:rPr>
      </w:pPr>
      <w:r w:rsidRPr="00634841">
        <w:rPr>
          <w:rFonts w:ascii="Times New Roman" w:hAnsi="Times New Roman"/>
          <w:sz w:val="22"/>
          <w:szCs w:val="22"/>
        </w:rPr>
        <w:t>Where:</w:t>
      </w:r>
    </w:p>
    <w:p w:rsidR="000E4ED9" w:rsidRPr="00634841" w:rsidRDefault="00CD71FB" w:rsidP="00634841">
      <w:pPr>
        <w:spacing w:line="276" w:lineRule="auto"/>
        <w:ind w:firstLine="720"/>
        <w:rPr>
          <w:rFonts w:ascii="Times New Roman" w:hAnsi="Times New Roman"/>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2</m:t>
            </m:r>
          </m:sub>
        </m:sSub>
      </m:oMath>
      <w:r w:rsidR="000E4ED9" w:rsidRPr="00634841">
        <w:rPr>
          <w:rFonts w:ascii="Times New Roman" w:hAnsi="Times New Roman"/>
          <w:sz w:val="22"/>
          <w:szCs w:val="22"/>
        </w:rPr>
        <w:t>= Deflection of the Middle Beam (in)</w:t>
      </w:r>
    </w:p>
    <w:p w:rsidR="0028252B" w:rsidRPr="00634841" w:rsidRDefault="00CD71FB" w:rsidP="00634841">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1</m:t>
            </m:r>
          </m:sub>
        </m:sSub>
      </m:oMath>
      <w:r w:rsidR="0028252B" w:rsidRPr="00634841">
        <w:rPr>
          <w:rFonts w:ascii="Times New Roman" w:eastAsiaTheme="minorEastAsia" w:hAnsi="Times New Roman"/>
          <w:sz w:val="22"/>
          <w:szCs w:val="22"/>
        </w:rPr>
        <w:t>= Deflection of Top Beam (in)</w:t>
      </w:r>
    </w:p>
    <w:p w:rsidR="0028252B" w:rsidRPr="00634841" w:rsidRDefault="0028252B" w:rsidP="00634841">
      <w:pPr>
        <w:spacing w:line="276" w:lineRule="auto"/>
        <w:ind w:firstLine="720"/>
        <w:rPr>
          <w:rFonts w:ascii="Times New Roman" w:eastAsiaTheme="minorEastAsia" w:hAnsi="Times New Roman"/>
          <w:sz w:val="22"/>
          <w:szCs w:val="22"/>
        </w:rPr>
      </w:pPr>
      <w:r w:rsidRPr="00634841">
        <w:rPr>
          <w:rFonts w:ascii="Times New Roman" w:eastAsiaTheme="minorEastAsia" w:hAnsi="Times New Roman"/>
          <w:i/>
          <w:sz w:val="22"/>
          <w:szCs w:val="22"/>
        </w:rPr>
        <w:t>F</w:t>
      </w:r>
      <w:r w:rsidRPr="00634841">
        <w:rPr>
          <w:rFonts w:ascii="Times New Roman" w:eastAsiaTheme="minorEastAsia" w:hAnsi="Times New Roman"/>
          <w:i/>
          <w:sz w:val="22"/>
          <w:szCs w:val="22"/>
          <w:vertAlign w:val="subscript"/>
        </w:rPr>
        <w:t>2</w:t>
      </w:r>
      <w:r w:rsidRPr="00634841">
        <w:rPr>
          <w:rFonts w:ascii="Times New Roman" w:eastAsiaTheme="minorEastAsia" w:hAnsi="Times New Roman"/>
          <w:i/>
          <w:sz w:val="22"/>
          <w:szCs w:val="22"/>
        </w:rPr>
        <w:t xml:space="preserve">= </w:t>
      </w:r>
      <w:r w:rsidRPr="00634841">
        <w:rPr>
          <w:rFonts w:ascii="Times New Roman" w:eastAsiaTheme="minorEastAsia" w:hAnsi="Times New Roman"/>
          <w:sz w:val="22"/>
          <w:szCs w:val="22"/>
        </w:rPr>
        <w:t>Force Applied to Middle Beam (lb)</w:t>
      </w:r>
    </w:p>
    <w:p w:rsidR="0028252B" w:rsidRPr="00634841" w:rsidRDefault="00CD71FB" w:rsidP="00634841">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2</m:t>
            </m:r>
          </m:sub>
        </m:sSub>
      </m:oMath>
      <w:r w:rsidR="0028252B" w:rsidRPr="00634841">
        <w:rPr>
          <w:rFonts w:ascii="Times New Roman" w:eastAsiaTheme="minorEastAsia" w:hAnsi="Times New Roman"/>
          <w:sz w:val="22"/>
          <w:szCs w:val="22"/>
        </w:rPr>
        <w:t>= Stiffness of Middle Beam (lb</w:t>
      </w:r>
      <w:r w:rsidR="00AB02DA" w:rsidRPr="00634841">
        <w:rPr>
          <w:rFonts w:ascii="Times New Roman" w:eastAsiaTheme="minorEastAsia" w:hAnsi="Times New Roman"/>
          <w:sz w:val="22"/>
          <w:szCs w:val="22"/>
        </w:rPr>
        <w:t>/in</w:t>
      </w:r>
      <w:r w:rsidR="0028252B" w:rsidRPr="00634841">
        <w:rPr>
          <w:rFonts w:ascii="Times New Roman" w:eastAsiaTheme="minorEastAsia" w:hAnsi="Times New Roman"/>
          <w:sz w:val="22"/>
          <w:szCs w:val="22"/>
        </w:rPr>
        <w:t>)</w:t>
      </w:r>
    </w:p>
    <w:p w:rsidR="0028252B" w:rsidRPr="00634841" w:rsidRDefault="00CD71FB" w:rsidP="00634841">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1</m:t>
            </m:r>
          </m:sub>
        </m:sSub>
      </m:oMath>
      <w:r w:rsidR="0028252B" w:rsidRPr="00634841">
        <w:rPr>
          <w:rFonts w:ascii="Times New Roman" w:eastAsiaTheme="minorEastAsia" w:hAnsi="Times New Roman"/>
          <w:sz w:val="22"/>
          <w:szCs w:val="22"/>
        </w:rPr>
        <w:t>= Stiffness of Top Beam (lb</w:t>
      </w:r>
      <w:r w:rsidR="00AB02DA" w:rsidRPr="00634841">
        <w:rPr>
          <w:rFonts w:ascii="Times New Roman" w:eastAsiaTheme="minorEastAsia" w:hAnsi="Times New Roman"/>
          <w:sz w:val="22"/>
          <w:szCs w:val="22"/>
        </w:rPr>
        <w:t>/in</w:t>
      </w:r>
      <w:r w:rsidR="0028252B" w:rsidRPr="00634841">
        <w:rPr>
          <w:rFonts w:ascii="Times New Roman" w:eastAsiaTheme="minorEastAsia" w:hAnsi="Times New Roman"/>
          <w:sz w:val="22"/>
          <w:szCs w:val="22"/>
        </w:rPr>
        <w:t>)</w:t>
      </w:r>
    </w:p>
    <w:p w:rsidR="000E4ED9" w:rsidRPr="000E4ED9" w:rsidRDefault="000E4ED9" w:rsidP="00F2177F">
      <w:pPr>
        <w:spacing w:line="276" w:lineRule="auto"/>
        <w:rPr>
          <w:rFonts w:ascii="Times New Roman" w:hAnsi="Times New Roman"/>
        </w:rPr>
      </w:pPr>
    </w:p>
    <w:p w:rsidR="00DB3A6F" w:rsidRPr="000B20A0" w:rsidRDefault="00DB3A6F" w:rsidP="00F2177F">
      <w:pPr>
        <w:spacing w:line="276" w:lineRule="auto"/>
        <w:rPr>
          <w:rFonts w:ascii="Times New Roman" w:hAnsi="Times New Roman"/>
        </w:rPr>
      </w:pPr>
      <w:r w:rsidRPr="000B20A0">
        <w:rPr>
          <w:rFonts w:ascii="Times New Roman" w:hAnsi="Times New Roman"/>
        </w:rPr>
        <w:t xml:space="preserve">The bottom beams deflection </w:t>
      </w:r>
      <w:r w:rsidR="00753F32">
        <w:rPr>
          <w:rFonts w:ascii="Times New Roman" w:hAnsi="Times New Roman"/>
        </w:rPr>
        <w:t>was</w:t>
      </w:r>
      <w:r w:rsidRPr="000B20A0">
        <w:rPr>
          <w:rFonts w:ascii="Times New Roman" w:hAnsi="Times New Roman"/>
        </w:rPr>
        <w:t xml:space="preserve"> calculated using the same procedure as before now just treating the system as a set of three springs with one applied load of 100 lbs. This can be seen </w:t>
      </w:r>
      <w:r w:rsidR="00753F32">
        <w:rPr>
          <w:rFonts w:ascii="Times New Roman" w:hAnsi="Times New Roman"/>
        </w:rPr>
        <w:t>by the equation below:</w:t>
      </w:r>
    </w:p>
    <w:p w:rsidR="00F2177F" w:rsidRPr="000B20A0" w:rsidRDefault="00F2177F" w:rsidP="00F2177F">
      <w:pPr>
        <w:spacing w:line="276" w:lineRule="auto"/>
        <w:rPr>
          <w:rFonts w:ascii="Times New Roman" w:hAnsi="Times New Roman"/>
        </w:rPr>
      </w:pPr>
    </w:p>
    <w:p w:rsidR="00DB3A6F" w:rsidRPr="000B20A0" w:rsidRDefault="00CD71FB" w:rsidP="0005650C">
      <w:pPr>
        <w:spacing w:line="276" w:lineRule="auto"/>
        <w:ind w:right="180"/>
        <w:jc w:val="right"/>
        <w:rPr>
          <w:rFonts w:ascii="Times New Roman" w:eastAsiaTheme="minorEastAsia" w:hAnsi="Times New Roman"/>
        </w:rPr>
      </w:pPr>
      <m:oMath>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3</m:t>
            </m:r>
          </m:sub>
        </m:sSub>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δ</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δ</m:t>
                </m:r>
              </m:e>
              <m:sub>
                <m:r>
                  <w:rPr>
                    <w:rFonts w:ascii="Cambria Math" w:hAnsi="Cambria Math"/>
                  </w:rPr>
                  <m:t>2</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δ</m:t>
                </m:r>
              </m:e>
              <m:sub>
                <m:r>
                  <w:rPr>
                    <w:rFonts w:ascii="Cambria Math" w:hAnsi="Cambria Math"/>
                  </w:rPr>
                  <m:t>2</m:t>
                </m:r>
              </m:sub>
            </m:sSub>
            <m:r>
              <w:rPr>
                <w:rFonts w:ascii="Cambria Math" w:hAnsi="Cambria Math"/>
              </w:rPr>
              <m:t>)</m:t>
            </m:r>
          </m:num>
          <m:den>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3</m:t>
                </m:r>
              </m:sub>
            </m:sSub>
          </m:den>
        </m:f>
      </m:oMath>
      <w:r w:rsidR="00DB3A6F" w:rsidRPr="000B20A0">
        <w:rPr>
          <w:rFonts w:ascii="Times New Roman" w:eastAsiaTheme="minorEastAsia" w:hAnsi="Times New Roman"/>
        </w:rPr>
        <w:tab/>
      </w:r>
      <w:r w:rsidR="000E4ED9">
        <w:rPr>
          <w:rFonts w:ascii="Times New Roman" w:eastAsiaTheme="minorEastAsia" w:hAnsi="Times New Roman"/>
        </w:rPr>
        <w:t xml:space="preserve">  </w:t>
      </w:r>
      <w:r w:rsidR="000E4ED9">
        <w:rPr>
          <w:rFonts w:ascii="Times New Roman" w:eastAsiaTheme="minorEastAsia" w:hAnsi="Times New Roman"/>
        </w:rPr>
        <w:tab/>
      </w:r>
      <w:r w:rsidR="00DB3A6F" w:rsidRPr="000B20A0">
        <w:rPr>
          <w:rFonts w:ascii="Times New Roman" w:eastAsiaTheme="minorEastAsia" w:hAnsi="Times New Roman"/>
        </w:rPr>
        <w:tab/>
        <w:t xml:space="preserve"> </w:t>
      </w:r>
      <w:r w:rsidR="00DB3A6F" w:rsidRPr="000B20A0">
        <w:rPr>
          <w:rFonts w:ascii="Times New Roman" w:eastAsiaTheme="minorEastAsia" w:hAnsi="Times New Roman"/>
        </w:rPr>
        <w:tab/>
        <w:t xml:space="preserve">     </w:t>
      </w:r>
      <w:r w:rsidR="00F2177F" w:rsidRPr="000B20A0">
        <w:rPr>
          <w:rFonts w:ascii="Times New Roman" w:eastAsiaTheme="minorEastAsia" w:hAnsi="Times New Roman"/>
        </w:rPr>
        <w:t>(6)</w:t>
      </w:r>
    </w:p>
    <w:p w:rsidR="0028252B" w:rsidRPr="00634841" w:rsidRDefault="0028252B" w:rsidP="00634841">
      <w:pPr>
        <w:spacing w:line="276" w:lineRule="auto"/>
        <w:ind w:left="180"/>
        <w:rPr>
          <w:rFonts w:ascii="Times New Roman" w:eastAsiaTheme="minorEastAsia" w:hAnsi="Times New Roman"/>
          <w:sz w:val="22"/>
          <w:szCs w:val="22"/>
        </w:rPr>
      </w:pPr>
      <w:r w:rsidRPr="00634841">
        <w:rPr>
          <w:rFonts w:ascii="Times New Roman" w:eastAsiaTheme="minorEastAsia" w:hAnsi="Times New Roman"/>
          <w:sz w:val="22"/>
          <w:szCs w:val="22"/>
        </w:rPr>
        <w:t>Where:</w:t>
      </w:r>
    </w:p>
    <w:p w:rsidR="0028252B" w:rsidRPr="00634841" w:rsidRDefault="00CD71FB" w:rsidP="00634841">
      <w:pPr>
        <w:spacing w:line="276" w:lineRule="auto"/>
        <w:ind w:firstLine="720"/>
        <w:rPr>
          <w:rFonts w:ascii="Times New Roman" w:hAnsi="Times New Roman"/>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3</m:t>
            </m:r>
          </m:sub>
        </m:sSub>
      </m:oMath>
      <w:r w:rsidR="0028252B" w:rsidRPr="00634841">
        <w:rPr>
          <w:rFonts w:ascii="Times New Roman" w:hAnsi="Times New Roman"/>
          <w:sz w:val="22"/>
          <w:szCs w:val="22"/>
        </w:rPr>
        <w:t>= Deflection of the Bottom Beam (in)</w:t>
      </w:r>
    </w:p>
    <w:p w:rsidR="0028252B" w:rsidRPr="00634841" w:rsidRDefault="00CD71FB" w:rsidP="00634841">
      <w:pPr>
        <w:spacing w:line="276" w:lineRule="auto"/>
        <w:ind w:firstLine="720"/>
        <w:rPr>
          <w:rFonts w:ascii="Times New Roman" w:hAnsi="Times New Roman"/>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2</m:t>
            </m:r>
          </m:sub>
        </m:sSub>
      </m:oMath>
      <w:r w:rsidR="0028252B" w:rsidRPr="00634841">
        <w:rPr>
          <w:rFonts w:ascii="Times New Roman" w:hAnsi="Times New Roman"/>
          <w:sz w:val="22"/>
          <w:szCs w:val="22"/>
        </w:rPr>
        <w:t>= Deflection of the Middle Beam (in)</w:t>
      </w:r>
    </w:p>
    <w:p w:rsidR="0028252B" w:rsidRPr="00634841" w:rsidRDefault="00CD71FB" w:rsidP="00634841">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δ</m:t>
            </m:r>
          </m:e>
          <m:sub>
            <m:r>
              <w:rPr>
                <w:rFonts w:ascii="Cambria Math" w:hAnsi="Cambria Math"/>
                <w:sz w:val="22"/>
                <w:szCs w:val="22"/>
              </w:rPr>
              <m:t>1</m:t>
            </m:r>
          </m:sub>
        </m:sSub>
      </m:oMath>
      <w:r w:rsidR="0028252B" w:rsidRPr="00634841">
        <w:rPr>
          <w:rFonts w:ascii="Times New Roman" w:eastAsiaTheme="minorEastAsia" w:hAnsi="Times New Roman"/>
          <w:sz w:val="22"/>
          <w:szCs w:val="22"/>
        </w:rPr>
        <w:t>= Deflection of Top Beam (in)</w:t>
      </w:r>
    </w:p>
    <w:p w:rsidR="0028252B" w:rsidRPr="00634841" w:rsidRDefault="0028252B" w:rsidP="00634841">
      <w:pPr>
        <w:spacing w:line="276" w:lineRule="auto"/>
        <w:ind w:firstLine="720"/>
        <w:rPr>
          <w:rFonts w:ascii="Times New Roman" w:eastAsiaTheme="minorEastAsia" w:hAnsi="Times New Roman"/>
          <w:sz w:val="22"/>
          <w:szCs w:val="22"/>
        </w:rPr>
      </w:pPr>
      <w:r w:rsidRPr="00634841">
        <w:rPr>
          <w:rFonts w:ascii="Times New Roman" w:eastAsiaTheme="minorEastAsia" w:hAnsi="Times New Roman"/>
          <w:i/>
          <w:sz w:val="22"/>
          <w:szCs w:val="22"/>
        </w:rPr>
        <w:t>F</w:t>
      </w:r>
      <w:r w:rsidRPr="00634841">
        <w:rPr>
          <w:rFonts w:ascii="Times New Roman" w:eastAsiaTheme="minorEastAsia" w:hAnsi="Times New Roman"/>
          <w:i/>
          <w:sz w:val="22"/>
          <w:szCs w:val="22"/>
          <w:vertAlign w:val="subscript"/>
        </w:rPr>
        <w:t>3</w:t>
      </w:r>
      <w:r w:rsidRPr="00634841">
        <w:rPr>
          <w:rFonts w:ascii="Times New Roman" w:eastAsiaTheme="minorEastAsia" w:hAnsi="Times New Roman"/>
          <w:i/>
          <w:sz w:val="22"/>
          <w:szCs w:val="22"/>
        </w:rPr>
        <w:t xml:space="preserve">= </w:t>
      </w:r>
      <w:r w:rsidRPr="00634841">
        <w:rPr>
          <w:rFonts w:ascii="Times New Roman" w:eastAsiaTheme="minorEastAsia" w:hAnsi="Times New Roman"/>
          <w:sz w:val="22"/>
          <w:szCs w:val="22"/>
        </w:rPr>
        <w:t>Force Applied to Bottom Beam (lb)</w:t>
      </w:r>
    </w:p>
    <w:p w:rsidR="0028252B" w:rsidRPr="00634841" w:rsidRDefault="00CD71FB" w:rsidP="00634841">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3</m:t>
            </m:r>
          </m:sub>
        </m:sSub>
      </m:oMath>
      <w:r w:rsidR="0028252B" w:rsidRPr="00634841">
        <w:rPr>
          <w:rFonts w:ascii="Times New Roman" w:eastAsiaTheme="minorEastAsia" w:hAnsi="Times New Roman"/>
          <w:sz w:val="22"/>
          <w:szCs w:val="22"/>
        </w:rPr>
        <w:t>= Stiffness of Bottom Beam (lb</w:t>
      </w:r>
      <w:r w:rsidR="00AB02DA" w:rsidRPr="00634841">
        <w:rPr>
          <w:rFonts w:ascii="Times New Roman" w:eastAsiaTheme="minorEastAsia" w:hAnsi="Times New Roman"/>
          <w:sz w:val="22"/>
          <w:szCs w:val="22"/>
        </w:rPr>
        <w:t>/in</w:t>
      </w:r>
      <w:r w:rsidR="0028252B" w:rsidRPr="00634841">
        <w:rPr>
          <w:rFonts w:ascii="Times New Roman" w:eastAsiaTheme="minorEastAsia" w:hAnsi="Times New Roman"/>
          <w:sz w:val="22"/>
          <w:szCs w:val="22"/>
        </w:rPr>
        <w:t>)</w:t>
      </w:r>
    </w:p>
    <w:p w:rsidR="0028252B" w:rsidRPr="00634841" w:rsidRDefault="00CD71FB" w:rsidP="00634841">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2</m:t>
            </m:r>
          </m:sub>
        </m:sSub>
      </m:oMath>
      <w:r w:rsidR="0028252B" w:rsidRPr="00634841">
        <w:rPr>
          <w:rFonts w:ascii="Times New Roman" w:eastAsiaTheme="minorEastAsia" w:hAnsi="Times New Roman"/>
          <w:sz w:val="22"/>
          <w:szCs w:val="22"/>
        </w:rPr>
        <w:t>= Stiffness of Middle Beam (lb</w:t>
      </w:r>
      <w:r w:rsidR="00AB02DA" w:rsidRPr="00634841">
        <w:rPr>
          <w:rFonts w:ascii="Times New Roman" w:eastAsiaTheme="minorEastAsia" w:hAnsi="Times New Roman"/>
          <w:sz w:val="22"/>
          <w:szCs w:val="22"/>
        </w:rPr>
        <w:t>/in</w:t>
      </w:r>
      <w:r w:rsidR="0028252B" w:rsidRPr="00634841">
        <w:rPr>
          <w:rFonts w:ascii="Times New Roman" w:eastAsiaTheme="minorEastAsia" w:hAnsi="Times New Roman"/>
          <w:sz w:val="22"/>
          <w:szCs w:val="22"/>
        </w:rPr>
        <w:t>)</w:t>
      </w:r>
    </w:p>
    <w:p w:rsidR="0028252B" w:rsidRPr="00634841" w:rsidRDefault="00CD71FB" w:rsidP="00634841">
      <w:pPr>
        <w:spacing w:line="276" w:lineRule="auto"/>
        <w:ind w:firstLine="720"/>
        <w:rPr>
          <w:rFonts w:ascii="Times New Roman" w:eastAsiaTheme="minorEastAsia" w:hAnsi="Times New Roman"/>
          <w:sz w:val="22"/>
          <w:szCs w:val="22"/>
        </w:rPr>
      </w:pPr>
      <m:oMath>
        <m:sSub>
          <m:sSubPr>
            <m:ctrlPr>
              <w:rPr>
                <w:rFonts w:ascii="Cambria Math" w:hAnsi="Cambria Math"/>
                <w:i/>
                <w:sz w:val="22"/>
                <w:szCs w:val="22"/>
              </w:rPr>
            </m:ctrlPr>
          </m:sSubPr>
          <m:e>
            <m:r>
              <w:rPr>
                <w:rFonts w:ascii="Cambria Math" w:hAnsi="Cambria Math"/>
                <w:sz w:val="22"/>
                <w:szCs w:val="22"/>
              </w:rPr>
              <m:t>k</m:t>
            </m:r>
          </m:e>
          <m:sub>
            <m:r>
              <w:rPr>
                <w:rFonts w:ascii="Cambria Math" w:hAnsi="Cambria Math"/>
                <w:sz w:val="22"/>
                <w:szCs w:val="22"/>
              </w:rPr>
              <m:t>1</m:t>
            </m:r>
          </m:sub>
        </m:sSub>
      </m:oMath>
      <w:r w:rsidR="0028252B" w:rsidRPr="00634841">
        <w:rPr>
          <w:rFonts w:ascii="Times New Roman" w:eastAsiaTheme="minorEastAsia" w:hAnsi="Times New Roman"/>
          <w:sz w:val="22"/>
          <w:szCs w:val="22"/>
        </w:rPr>
        <w:t>= Stiffness of Top Beam (lb</w:t>
      </w:r>
      <w:r w:rsidR="00AB02DA" w:rsidRPr="00634841">
        <w:rPr>
          <w:rFonts w:ascii="Times New Roman" w:eastAsiaTheme="minorEastAsia" w:hAnsi="Times New Roman"/>
          <w:sz w:val="22"/>
          <w:szCs w:val="22"/>
        </w:rPr>
        <w:t>/in</w:t>
      </w:r>
      <w:r w:rsidR="0028252B" w:rsidRPr="00634841">
        <w:rPr>
          <w:rFonts w:ascii="Times New Roman" w:eastAsiaTheme="minorEastAsia" w:hAnsi="Times New Roman"/>
          <w:sz w:val="22"/>
          <w:szCs w:val="22"/>
        </w:rPr>
        <w:t>)</w:t>
      </w:r>
    </w:p>
    <w:p w:rsidR="0028252B" w:rsidRDefault="0028252B" w:rsidP="00F2177F">
      <w:pPr>
        <w:spacing w:line="276" w:lineRule="auto"/>
        <w:rPr>
          <w:rFonts w:ascii="Times New Roman" w:eastAsiaTheme="minorEastAsia" w:hAnsi="Times New Roman"/>
        </w:rPr>
      </w:pPr>
    </w:p>
    <w:p w:rsidR="00DB3A6F" w:rsidRDefault="00DB3A6F" w:rsidP="00F2177F">
      <w:pPr>
        <w:spacing w:line="276" w:lineRule="auto"/>
        <w:rPr>
          <w:rFonts w:ascii="Times New Roman" w:eastAsiaTheme="minorEastAsia" w:hAnsi="Times New Roman"/>
        </w:rPr>
      </w:pPr>
      <w:r w:rsidRPr="000B20A0">
        <w:rPr>
          <w:rFonts w:ascii="Times New Roman" w:eastAsiaTheme="minorEastAsia" w:hAnsi="Times New Roman"/>
        </w:rPr>
        <w:t xml:space="preserve">With all three </w:t>
      </w:r>
      <w:r w:rsidR="00753F32">
        <w:rPr>
          <w:rFonts w:ascii="Times New Roman" w:eastAsiaTheme="minorEastAsia" w:hAnsi="Times New Roman"/>
        </w:rPr>
        <w:t xml:space="preserve">beams maximum </w:t>
      </w:r>
      <w:r w:rsidR="00D803B9">
        <w:rPr>
          <w:rFonts w:ascii="Times New Roman" w:eastAsiaTheme="minorEastAsia" w:hAnsi="Times New Roman"/>
        </w:rPr>
        <w:t>deflections know</w:t>
      </w:r>
      <w:r w:rsidR="00753F32">
        <w:rPr>
          <w:rFonts w:ascii="Times New Roman" w:eastAsiaTheme="minorEastAsia" w:hAnsi="Times New Roman"/>
        </w:rPr>
        <w:t>n,</w:t>
      </w:r>
      <w:r w:rsidR="00D803B9">
        <w:rPr>
          <w:rFonts w:ascii="Times New Roman" w:eastAsiaTheme="minorEastAsia" w:hAnsi="Times New Roman"/>
        </w:rPr>
        <w:t xml:space="preserve"> E</w:t>
      </w:r>
      <w:r w:rsidR="00753F32">
        <w:rPr>
          <w:rFonts w:ascii="Times New Roman" w:eastAsiaTheme="minorEastAsia" w:hAnsi="Times New Roman"/>
        </w:rPr>
        <w:t xml:space="preserve">quation 3 was then </w:t>
      </w:r>
      <w:r w:rsidRPr="000B20A0">
        <w:rPr>
          <w:rFonts w:ascii="Times New Roman" w:eastAsiaTheme="minorEastAsia" w:hAnsi="Times New Roman"/>
        </w:rPr>
        <w:t>us</w:t>
      </w:r>
      <w:r w:rsidR="00753F32">
        <w:rPr>
          <w:rFonts w:ascii="Times New Roman" w:eastAsiaTheme="minorEastAsia" w:hAnsi="Times New Roman"/>
        </w:rPr>
        <w:t>ed with each deflection and beams’</w:t>
      </w:r>
      <w:r w:rsidRPr="000B20A0">
        <w:rPr>
          <w:rFonts w:ascii="Times New Roman" w:eastAsiaTheme="minorEastAsia" w:hAnsi="Times New Roman"/>
        </w:rPr>
        <w:t xml:space="preserve"> stiffness to find the force acting </w:t>
      </w:r>
      <w:r w:rsidR="00753F32">
        <w:rPr>
          <w:rFonts w:ascii="Times New Roman" w:eastAsiaTheme="minorEastAsia" w:hAnsi="Times New Roman"/>
        </w:rPr>
        <w:t>on each beam. Once that was</w:t>
      </w:r>
      <w:r w:rsidRPr="000B20A0">
        <w:rPr>
          <w:rFonts w:ascii="Times New Roman" w:eastAsiaTheme="minorEastAsia" w:hAnsi="Times New Roman"/>
        </w:rPr>
        <w:t xml:space="preserve"> completed</w:t>
      </w:r>
      <w:r w:rsidR="00753F32">
        <w:rPr>
          <w:rFonts w:ascii="Times New Roman" w:eastAsiaTheme="minorEastAsia" w:hAnsi="Times New Roman"/>
        </w:rPr>
        <w:t>, the beams maximum stress was</w:t>
      </w:r>
      <w:r w:rsidRPr="000B20A0">
        <w:rPr>
          <w:rFonts w:ascii="Times New Roman" w:eastAsiaTheme="minorEastAsia" w:hAnsi="Times New Roman"/>
        </w:rPr>
        <w:t xml:space="preserve"> found and compared to the yield stress. All beams must have stresses lower than the yield stress. Finally</w:t>
      </w:r>
      <w:r w:rsidR="00753F32">
        <w:rPr>
          <w:rFonts w:ascii="Times New Roman" w:eastAsiaTheme="minorEastAsia" w:hAnsi="Times New Roman"/>
        </w:rPr>
        <w:t>, strain was</w:t>
      </w:r>
      <w:r w:rsidRPr="000B20A0">
        <w:rPr>
          <w:rFonts w:ascii="Times New Roman" w:eastAsiaTheme="minorEastAsia" w:hAnsi="Times New Roman"/>
        </w:rPr>
        <w:t xml:space="preserve"> found using the stress calculated and the Modulus of Elasticity of t</w:t>
      </w:r>
      <w:r w:rsidR="004A7284">
        <w:rPr>
          <w:rFonts w:ascii="Times New Roman" w:eastAsiaTheme="minorEastAsia" w:hAnsi="Times New Roman"/>
        </w:rPr>
        <w:t>he beam. T</w:t>
      </w:r>
      <w:r w:rsidR="00753F32">
        <w:rPr>
          <w:rFonts w:ascii="Times New Roman" w:eastAsiaTheme="minorEastAsia" w:hAnsi="Times New Roman"/>
        </w:rPr>
        <w:t>his can be seen using the equation</w:t>
      </w:r>
      <w:r w:rsidR="004A7284">
        <w:rPr>
          <w:rFonts w:ascii="Times New Roman" w:eastAsiaTheme="minorEastAsia" w:hAnsi="Times New Roman"/>
        </w:rPr>
        <w:t xml:space="preserve"> below</w:t>
      </w:r>
      <w:r w:rsidR="00753F32">
        <w:rPr>
          <w:rFonts w:ascii="Times New Roman" w:eastAsiaTheme="minorEastAsia" w:hAnsi="Times New Roman"/>
        </w:rPr>
        <w:t>:</w:t>
      </w:r>
    </w:p>
    <w:p w:rsidR="00850BB9" w:rsidRPr="000B20A0" w:rsidRDefault="00850BB9" w:rsidP="00F2177F">
      <w:pPr>
        <w:spacing w:line="276" w:lineRule="auto"/>
        <w:rPr>
          <w:rFonts w:ascii="Times New Roman" w:eastAsiaTheme="minorEastAsia" w:hAnsi="Times New Roman"/>
        </w:rPr>
      </w:pPr>
    </w:p>
    <w:p w:rsidR="00DB3A6F" w:rsidRPr="000B20A0" w:rsidRDefault="00DB3A6F" w:rsidP="0005650C">
      <w:pPr>
        <w:spacing w:line="276" w:lineRule="auto"/>
        <w:ind w:right="180"/>
        <w:jc w:val="right"/>
        <w:rPr>
          <w:rFonts w:ascii="Times New Roman" w:eastAsiaTheme="minorEastAsia" w:hAnsi="Times New Roman"/>
        </w:rPr>
      </w:pPr>
      <m:oMath>
        <m:r>
          <w:rPr>
            <w:rFonts w:ascii="Cambria Math" w:eastAsiaTheme="minorEastAsia" w:hAnsi="Cambria Math"/>
          </w:rPr>
          <m:t>σ=Eε</m:t>
        </m:r>
      </m:oMath>
      <w:r w:rsidR="0005650C">
        <w:rPr>
          <w:rFonts w:ascii="Times New Roman" w:eastAsiaTheme="minorEastAsia" w:hAnsi="Times New Roman"/>
        </w:rPr>
        <w:tab/>
        <w:t xml:space="preserve">   </w:t>
      </w:r>
      <w:r w:rsidR="0005650C">
        <w:rPr>
          <w:rFonts w:ascii="Times New Roman" w:eastAsiaTheme="minorEastAsia" w:hAnsi="Times New Roman"/>
        </w:rPr>
        <w:tab/>
      </w:r>
      <w:r w:rsidR="0005650C">
        <w:rPr>
          <w:rFonts w:ascii="Times New Roman" w:eastAsiaTheme="minorEastAsia" w:hAnsi="Times New Roman"/>
        </w:rPr>
        <w:tab/>
        <w:t xml:space="preserve">      </w:t>
      </w:r>
      <w:r w:rsidR="004A7284">
        <w:rPr>
          <w:rFonts w:ascii="Times New Roman" w:eastAsiaTheme="minorEastAsia" w:hAnsi="Times New Roman"/>
        </w:rPr>
        <w:tab/>
      </w:r>
      <w:r w:rsidR="004A7284">
        <w:rPr>
          <w:rFonts w:ascii="Times New Roman" w:eastAsiaTheme="minorEastAsia" w:hAnsi="Times New Roman"/>
        </w:rPr>
        <w:tab/>
        <w:t xml:space="preserve">  </w:t>
      </w:r>
      <w:r w:rsidR="0005650C">
        <w:rPr>
          <w:rFonts w:ascii="Times New Roman" w:eastAsiaTheme="minorEastAsia" w:hAnsi="Times New Roman"/>
        </w:rPr>
        <w:t>(7)</w:t>
      </w:r>
    </w:p>
    <w:p w:rsidR="00DB3A6F" w:rsidRPr="00634841" w:rsidRDefault="0005650C" w:rsidP="00634841">
      <w:pPr>
        <w:spacing w:line="276" w:lineRule="auto"/>
        <w:ind w:left="180"/>
        <w:rPr>
          <w:rFonts w:ascii="Times New Roman" w:eastAsiaTheme="minorEastAsia" w:hAnsi="Times New Roman"/>
          <w:sz w:val="22"/>
          <w:szCs w:val="22"/>
        </w:rPr>
      </w:pPr>
      <w:r w:rsidRPr="00634841">
        <w:rPr>
          <w:rFonts w:ascii="Times New Roman" w:eastAsiaTheme="minorEastAsia" w:hAnsi="Times New Roman"/>
          <w:sz w:val="22"/>
          <w:szCs w:val="22"/>
        </w:rPr>
        <w:t>Where:</w:t>
      </w:r>
    </w:p>
    <w:p w:rsidR="0028252B" w:rsidRPr="00634841" w:rsidRDefault="0028252B" w:rsidP="00634841">
      <w:pPr>
        <w:spacing w:line="276" w:lineRule="auto"/>
        <w:ind w:firstLine="720"/>
        <w:rPr>
          <w:rFonts w:ascii="Times New Roman" w:eastAsiaTheme="minorEastAsia" w:hAnsi="Times New Roman"/>
          <w:sz w:val="22"/>
          <w:szCs w:val="22"/>
        </w:rPr>
      </w:pPr>
      <m:oMath>
        <m:r>
          <w:rPr>
            <w:rFonts w:ascii="Cambria Math" w:eastAsiaTheme="minorEastAsia" w:hAnsi="Cambria Math"/>
            <w:sz w:val="22"/>
            <w:szCs w:val="22"/>
          </w:rPr>
          <m:t>σ</m:t>
        </m:r>
      </m:oMath>
      <w:r w:rsidRPr="00634841">
        <w:rPr>
          <w:rFonts w:ascii="Times New Roman" w:eastAsiaTheme="minorEastAsia" w:hAnsi="Times New Roman"/>
          <w:sz w:val="22"/>
          <w:szCs w:val="22"/>
        </w:rPr>
        <w:t>= Stress (psi)</w:t>
      </w:r>
    </w:p>
    <w:p w:rsidR="0028252B" w:rsidRPr="00634841" w:rsidRDefault="0028252B" w:rsidP="00634841">
      <w:pPr>
        <w:spacing w:line="276" w:lineRule="auto"/>
        <w:ind w:firstLine="720"/>
        <w:rPr>
          <w:rFonts w:ascii="Times New Roman" w:eastAsiaTheme="minorEastAsia" w:hAnsi="Times New Roman"/>
          <w:sz w:val="22"/>
          <w:szCs w:val="22"/>
        </w:rPr>
      </w:pPr>
      <w:r w:rsidRPr="00634841">
        <w:rPr>
          <w:rFonts w:ascii="Times New Roman" w:eastAsiaTheme="minorEastAsia" w:hAnsi="Times New Roman"/>
          <w:i/>
          <w:sz w:val="22"/>
          <w:szCs w:val="22"/>
        </w:rPr>
        <w:t xml:space="preserve">E= </w:t>
      </w:r>
      <w:r w:rsidRPr="00634841">
        <w:rPr>
          <w:rFonts w:ascii="Times New Roman" w:eastAsiaTheme="minorEastAsia" w:hAnsi="Times New Roman"/>
          <w:sz w:val="22"/>
          <w:szCs w:val="22"/>
        </w:rPr>
        <w:t>Young’s Modulus (psi)</w:t>
      </w:r>
    </w:p>
    <w:p w:rsidR="0028252B" w:rsidRPr="00634841" w:rsidRDefault="0028252B" w:rsidP="00634841">
      <w:pPr>
        <w:spacing w:line="276" w:lineRule="auto"/>
        <w:ind w:firstLine="720"/>
        <w:rPr>
          <w:rFonts w:ascii="Times New Roman" w:eastAsiaTheme="minorEastAsia" w:hAnsi="Times New Roman"/>
          <w:sz w:val="22"/>
          <w:szCs w:val="22"/>
        </w:rPr>
      </w:pPr>
      <m:oMath>
        <m:r>
          <w:rPr>
            <w:rFonts w:ascii="Cambria Math" w:eastAsiaTheme="minorEastAsia" w:hAnsi="Cambria Math"/>
            <w:sz w:val="22"/>
            <w:szCs w:val="22"/>
          </w:rPr>
          <m:t>ε</m:t>
        </m:r>
      </m:oMath>
      <w:r w:rsidRPr="00634841">
        <w:rPr>
          <w:rFonts w:ascii="Times New Roman" w:eastAsiaTheme="minorEastAsia" w:hAnsi="Times New Roman"/>
          <w:sz w:val="22"/>
          <w:szCs w:val="22"/>
        </w:rPr>
        <w:t xml:space="preserve"> = Strain</w:t>
      </w:r>
    </w:p>
    <w:p w:rsidR="0028252B" w:rsidRPr="0028252B" w:rsidRDefault="0028252B" w:rsidP="0028252B">
      <w:pPr>
        <w:spacing w:line="276" w:lineRule="auto"/>
        <w:rPr>
          <w:rFonts w:ascii="Times New Roman" w:eastAsiaTheme="minorEastAsia" w:hAnsi="Times New Roman"/>
        </w:rPr>
      </w:pPr>
    </w:p>
    <w:p w:rsidR="00DB3A6F" w:rsidRDefault="00DB3A6F" w:rsidP="0005650C">
      <w:pPr>
        <w:spacing w:line="276" w:lineRule="auto"/>
        <w:ind w:right="180"/>
        <w:jc w:val="right"/>
        <w:rPr>
          <w:rFonts w:ascii="Times New Roman" w:eastAsiaTheme="minorEastAsia" w:hAnsi="Times New Roman"/>
        </w:rPr>
      </w:pPr>
      <m:oMath>
        <m:r>
          <w:rPr>
            <w:rFonts w:ascii="Cambria Math" w:eastAsiaTheme="minorEastAsia" w:hAnsi="Cambria Math"/>
          </w:rPr>
          <m:t xml:space="preserve">x= </m:t>
        </m:r>
        <m:f>
          <m:fPr>
            <m:ctrlPr>
              <w:rPr>
                <w:rFonts w:ascii="Cambria Math" w:eastAsiaTheme="minorEastAsia" w:hAnsi="Cambria Math"/>
                <w:i/>
              </w:rPr>
            </m:ctrlPr>
          </m:fPr>
          <m:num>
            <m:r>
              <w:rPr>
                <w:rFonts w:ascii="Cambria Math" w:eastAsiaTheme="minorEastAsia" w:hAnsi="Cambria Math"/>
              </w:rPr>
              <m:t>4EI</m:t>
            </m:r>
          </m:num>
          <m:den>
            <m:r>
              <w:rPr>
                <w:rFonts w:ascii="Cambria Math" w:eastAsiaTheme="minorEastAsia" w:hAnsi="Cambria Math"/>
              </w:rPr>
              <m:t>Ft</m:t>
            </m:r>
          </m:den>
        </m:f>
        <m:r>
          <w:rPr>
            <w:rFonts w:ascii="Cambria Math" w:eastAsiaTheme="minorEastAsia" w:hAnsi="Cambria Math"/>
          </w:rPr>
          <m:t>ε(x)</m:t>
        </m:r>
      </m:oMath>
      <w:r w:rsidR="0005650C">
        <w:rPr>
          <w:rFonts w:ascii="Times New Roman" w:eastAsiaTheme="minorEastAsia" w:hAnsi="Times New Roman"/>
        </w:rPr>
        <w:tab/>
      </w:r>
      <w:r w:rsidR="0005650C">
        <w:rPr>
          <w:rFonts w:ascii="Times New Roman" w:eastAsiaTheme="minorEastAsia" w:hAnsi="Times New Roman"/>
        </w:rPr>
        <w:tab/>
      </w:r>
      <w:r w:rsidR="0005650C">
        <w:rPr>
          <w:rFonts w:ascii="Times New Roman" w:eastAsiaTheme="minorEastAsia" w:hAnsi="Times New Roman"/>
        </w:rPr>
        <w:tab/>
        <w:t xml:space="preserve">   </w:t>
      </w:r>
      <w:r w:rsidR="0005650C">
        <w:rPr>
          <w:rFonts w:ascii="Times New Roman" w:eastAsiaTheme="minorEastAsia" w:hAnsi="Times New Roman"/>
        </w:rPr>
        <w:tab/>
      </w:r>
      <w:r w:rsidR="0005650C">
        <w:rPr>
          <w:rFonts w:ascii="Times New Roman" w:eastAsiaTheme="minorEastAsia" w:hAnsi="Times New Roman"/>
        </w:rPr>
        <w:tab/>
        <w:t xml:space="preserve">      (8)</w:t>
      </w:r>
    </w:p>
    <w:p w:rsidR="0028252B" w:rsidRPr="00634841" w:rsidRDefault="0005650C" w:rsidP="002F5075">
      <w:pPr>
        <w:spacing w:line="276" w:lineRule="auto"/>
        <w:ind w:left="180"/>
        <w:rPr>
          <w:rFonts w:ascii="Times New Roman" w:eastAsiaTheme="minorEastAsia" w:hAnsi="Times New Roman"/>
          <w:sz w:val="22"/>
          <w:szCs w:val="22"/>
        </w:rPr>
      </w:pPr>
      <w:r w:rsidRPr="00634841">
        <w:rPr>
          <w:rFonts w:ascii="Times New Roman" w:eastAsiaTheme="minorEastAsia" w:hAnsi="Times New Roman"/>
          <w:sz w:val="22"/>
          <w:szCs w:val="22"/>
        </w:rPr>
        <w:t>Where:</w:t>
      </w:r>
    </w:p>
    <w:p w:rsidR="0028252B" w:rsidRPr="00634841" w:rsidRDefault="0028252B" w:rsidP="002F5075">
      <w:pPr>
        <w:spacing w:line="276" w:lineRule="auto"/>
        <w:ind w:firstLine="720"/>
        <w:rPr>
          <w:rFonts w:ascii="Times New Roman" w:eastAsiaTheme="minorEastAsia" w:hAnsi="Times New Roman"/>
          <w:sz w:val="22"/>
          <w:szCs w:val="22"/>
        </w:rPr>
      </w:pPr>
      <w:r w:rsidRPr="00634841">
        <w:rPr>
          <w:rFonts w:ascii="Times New Roman" w:eastAsiaTheme="minorEastAsia" w:hAnsi="Times New Roman"/>
          <w:i/>
          <w:sz w:val="22"/>
          <w:szCs w:val="22"/>
        </w:rPr>
        <w:t>x</w:t>
      </w:r>
      <w:r w:rsidR="002F5075" w:rsidRPr="00634841">
        <w:rPr>
          <w:rFonts w:ascii="Times New Roman" w:eastAsiaTheme="minorEastAsia" w:hAnsi="Times New Roman"/>
          <w:i/>
          <w:sz w:val="22"/>
          <w:szCs w:val="22"/>
        </w:rPr>
        <w:t xml:space="preserve"> </w:t>
      </w:r>
      <w:r w:rsidRPr="00634841">
        <w:rPr>
          <w:rFonts w:ascii="Times New Roman" w:eastAsiaTheme="minorEastAsia" w:hAnsi="Times New Roman"/>
          <w:i/>
          <w:sz w:val="22"/>
          <w:szCs w:val="22"/>
        </w:rPr>
        <w:t>=</w:t>
      </w:r>
      <w:r w:rsidRPr="00634841">
        <w:rPr>
          <w:rFonts w:ascii="Times New Roman" w:eastAsiaTheme="minorEastAsia" w:hAnsi="Times New Roman"/>
          <w:sz w:val="22"/>
          <w:szCs w:val="22"/>
        </w:rPr>
        <w:t xml:space="preserve"> Distance of the Strain Gage from the Support</w:t>
      </w:r>
    </w:p>
    <w:p w:rsidR="0028252B" w:rsidRPr="00634841" w:rsidRDefault="0028252B" w:rsidP="002F5075">
      <w:pPr>
        <w:ind w:firstLine="720"/>
        <w:rPr>
          <w:rFonts w:eastAsiaTheme="minorEastAsia"/>
          <w:sz w:val="22"/>
          <w:szCs w:val="22"/>
        </w:rPr>
      </w:pPr>
      <w:r w:rsidRPr="00634841">
        <w:rPr>
          <w:rFonts w:ascii="Times New Roman" w:eastAsiaTheme="minorEastAsia" w:hAnsi="Times New Roman"/>
          <w:i/>
          <w:sz w:val="22"/>
          <w:szCs w:val="22"/>
        </w:rPr>
        <w:t>E</w:t>
      </w:r>
      <w:r w:rsidR="002F5075" w:rsidRPr="00634841">
        <w:rPr>
          <w:rFonts w:ascii="Times New Roman" w:eastAsiaTheme="minorEastAsia" w:hAnsi="Times New Roman"/>
          <w:i/>
          <w:sz w:val="22"/>
          <w:szCs w:val="22"/>
        </w:rPr>
        <w:t xml:space="preserve"> </w:t>
      </w:r>
      <w:r w:rsidRPr="00634841">
        <w:rPr>
          <w:rFonts w:ascii="Times New Roman" w:eastAsiaTheme="minorEastAsia" w:hAnsi="Times New Roman"/>
          <w:i/>
          <w:sz w:val="22"/>
          <w:szCs w:val="22"/>
        </w:rPr>
        <w:t xml:space="preserve">= </w:t>
      </w:r>
      <w:r w:rsidRPr="00634841">
        <w:rPr>
          <w:rFonts w:eastAsiaTheme="minorEastAsia"/>
          <w:sz w:val="22"/>
          <w:szCs w:val="22"/>
        </w:rPr>
        <w:t>Young’s Modulus (psi)</w:t>
      </w:r>
    </w:p>
    <w:p w:rsidR="0028252B" w:rsidRPr="00634841" w:rsidRDefault="0028252B" w:rsidP="002F5075">
      <w:pPr>
        <w:ind w:firstLine="720"/>
        <w:rPr>
          <w:rFonts w:eastAsiaTheme="minorEastAsia"/>
          <w:sz w:val="22"/>
          <w:szCs w:val="22"/>
        </w:rPr>
      </w:pPr>
      <w:r w:rsidRPr="00634841">
        <w:rPr>
          <w:rFonts w:eastAsiaTheme="minorEastAsia"/>
          <w:i/>
          <w:sz w:val="22"/>
          <w:szCs w:val="22"/>
        </w:rPr>
        <w:t>I</w:t>
      </w:r>
      <w:r w:rsidRPr="00634841">
        <w:rPr>
          <w:rFonts w:eastAsiaTheme="minorEastAsia"/>
          <w:i/>
          <w:sz w:val="22"/>
          <w:szCs w:val="22"/>
        </w:rPr>
        <w:softHyphen/>
      </w:r>
      <w:r w:rsidR="002F5075" w:rsidRPr="00634841">
        <w:rPr>
          <w:rFonts w:eastAsiaTheme="minorEastAsia"/>
          <w:i/>
          <w:sz w:val="22"/>
          <w:szCs w:val="22"/>
        </w:rPr>
        <w:t xml:space="preserve"> </w:t>
      </w:r>
      <w:r w:rsidRPr="00634841">
        <w:rPr>
          <w:rFonts w:eastAsiaTheme="minorEastAsia"/>
          <w:i/>
          <w:sz w:val="22"/>
          <w:szCs w:val="22"/>
        </w:rPr>
        <w:t>=</w:t>
      </w:r>
      <w:r w:rsidRPr="00634841">
        <w:rPr>
          <w:rFonts w:eastAsiaTheme="minorEastAsia"/>
          <w:sz w:val="22"/>
          <w:szCs w:val="22"/>
        </w:rPr>
        <w:t xml:space="preserve"> Moment of Inertia (in</w:t>
      </w:r>
      <w:r w:rsidRPr="00634841">
        <w:rPr>
          <w:rFonts w:eastAsiaTheme="minorEastAsia"/>
          <w:sz w:val="22"/>
          <w:szCs w:val="22"/>
          <w:vertAlign w:val="superscript"/>
        </w:rPr>
        <w:t>4</w:t>
      </w:r>
      <w:r w:rsidRPr="00634841">
        <w:rPr>
          <w:rFonts w:eastAsiaTheme="minorEastAsia"/>
          <w:sz w:val="22"/>
          <w:szCs w:val="22"/>
        </w:rPr>
        <w:t>)</w:t>
      </w:r>
    </w:p>
    <w:p w:rsidR="0028252B" w:rsidRPr="00634841" w:rsidRDefault="0028252B" w:rsidP="002F5075">
      <w:pPr>
        <w:ind w:firstLine="720"/>
        <w:rPr>
          <w:rFonts w:eastAsiaTheme="minorEastAsia"/>
          <w:sz w:val="22"/>
          <w:szCs w:val="22"/>
        </w:rPr>
      </w:pPr>
      <w:r w:rsidRPr="00634841">
        <w:rPr>
          <w:rFonts w:eastAsiaTheme="minorEastAsia"/>
          <w:i/>
          <w:sz w:val="22"/>
          <w:szCs w:val="22"/>
        </w:rPr>
        <w:t>F</w:t>
      </w:r>
      <w:r w:rsidR="002F5075" w:rsidRPr="00634841">
        <w:rPr>
          <w:rFonts w:eastAsiaTheme="minorEastAsia"/>
          <w:i/>
          <w:sz w:val="22"/>
          <w:szCs w:val="22"/>
        </w:rPr>
        <w:t xml:space="preserve"> </w:t>
      </w:r>
      <w:r w:rsidRPr="00634841">
        <w:rPr>
          <w:rFonts w:eastAsiaTheme="minorEastAsia"/>
          <w:i/>
          <w:sz w:val="22"/>
          <w:szCs w:val="22"/>
        </w:rPr>
        <w:t>=</w:t>
      </w:r>
      <w:r w:rsidR="00C45570" w:rsidRPr="00634841">
        <w:rPr>
          <w:rFonts w:eastAsiaTheme="minorEastAsia"/>
          <w:sz w:val="22"/>
          <w:szCs w:val="22"/>
        </w:rPr>
        <w:t xml:space="preserve"> Force Applied (lb</w:t>
      </w:r>
      <w:r w:rsidRPr="00634841">
        <w:rPr>
          <w:rFonts w:eastAsiaTheme="minorEastAsia"/>
          <w:sz w:val="22"/>
          <w:szCs w:val="22"/>
        </w:rPr>
        <w:t>)</w:t>
      </w:r>
    </w:p>
    <w:p w:rsidR="0028252B" w:rsidRPr="00634841" w:rsidRDefault="0028252B" w:rsidP="002F5075">
      <w:pPr>
        <w:ind w:firstLine="720"/>
        <w:rPr>
          <w:rFonts w:eastAsiaTheme="minorEastAsia"/>
          <w:sz w:val="22"/>
          <w:szCs w:val="22"/>
        </w:rPr>
      </w:pPr>
      <w:r w:rsidRPr="00634841">
        <w:rPr>
          <w:rFonts w:eastAsiaTheme="minorEastAsia"/>
          <w:i/>
          <w:sz w:val="22"/>
          <w:szCs w:val="22"/>
        </w:rPr>
        <w:t>T</w:t>
      </w:r>
      <w:r w:rsidR="002F5075" w:rsidRPr="00634841">
        <w:rPr>
          <w:rFonts w:eastAsiaTheme="minorEastAsia"/>
          <w:i/>
          <w:sz w:val="22"/>
          <w:szCs w:val="22"/>
        </w:rPr>
        <w:t xml:space="preserve"> </w:t>
      </w:r>
      <w:r w:rsidRPr="00634841">
        <w:rPr>
          <w:rFonts w:eastAsiaTheme="minorEastAsia"/>
          <w:i/>
          <w:sz w:val="22"/>
          <w:szCs w:val="22"/>
        </w:rPr>
        <w:t>=</w:t>
      </w:r>
      <w:r w:rsidRPr="00634841">
        <w:rPr>
          <w:rFonts w:eastAsiaTheme="minorEastAsia"/>
          <w:sz w:val="22"/>
          <w:szCs w:val="22"/>
        </w:rPr>
        <w:t xml:space="preserve"> Thickness of the Beam (in)</w:t>
      </w:r>
    </w:p>
    <w:p w:rsidR="0028252B" w:rsidRPr="00634841" w:rsidRDefault="00D85DE0" w:rsidP="002F5075">
      <w:pPr>
        <w:ind w:firstLine="720"/>
        <w:rPr>
          <w:rFonts w:eastAsiaTheme="minorEastAsia"/>
          <w:sz w:val="22"/>
          <w:szCs w:val="22"/>
        </w:rPr>
      </w:pPr>
      <m:oMath>
        <m:r>
          <w:rPr>
            <w:rFonts w:ascii="Cambria Math" w:eastAsiaTheme="minorEastAsia" w:hAnsi="Cambria Math"/>
            <w:sz w:val="22"/>
            <w:szCs w:val="22"/>
          </w:rPr>
          <m:t>ε(x)</m:t>
        </m:r>
      </m:oMath>
      <w:r w:rsidR="002F5075" w:rsidRPr="00634841">
        <w:rPr>
          <w:rFonts w:eastAsiaTheme="minorEastAsia"/>
          <w:sz w:val="22"/>
          <w:szCs w:val="22"/>
        </w:rPr>
        <w:t xml:space="preserve"> </w:t>
      </w:r>
      <w:r w:rsidRPr="00634841">
        <w:rPr>
          <w:rFonts w:eastAsiaTheme="minorEastAsia"/>
          <w:sz w:val="22"/>
          <w:szCs w:val="22"/>
        </w:rPr>
        <w:t>= Strain as a Function of Displacement (x)</w:t>
      </w:r>
    </w:p>
    <w:p w:rsidR="00DB3A6F" w:rsidRPr="000B20A0" w:rsidRDefault="00DB3A6F" w:rsidP="00F2177F">
      <w:pPr>
        <w:spacing w:line="276" w:lineRule="auto"/>
        <w:jc w:val="right"/>
        <w:rPr>
          <w:rFonts w:ascii="Times New Roman" w:eastAsiaTheme="minorEastAsia" w:hAnsi="Times New Roman"/>
        </w:rPr>
      </w:pPr>
    </w:p>
    <w:p w:rsidR="00A44F22" w:rsidRDefault="00DB3A6F" w:rsidP="00F2177F">
      <w:pPr>
        <w:spacing w:line="276" w:lineRule="auto"/>
        <w:rPr>
          <w:rFonts w:ascii="Times New Roman" w:eastAsiaTheme="minorEastAsia" w:hAnsi="Times New Roman"/>
        </w:rPr>
      </w:pPr>
      <w:r w:rsidRPr="000B20A0">
        <w:rPr>
          <w:rFonts w:ascii="Times New Roman" w:eastAsiaTheme="minorEastAsia" w:hAnsi="Times New Roman"/>
        </w:rPr>
        <w:t>Since the internal reaction moment in the beam varies linearly as a function of horizontal distance from the end support, the stress, and therefore strain, also varies linearly</w:t>
      </w:r>
      <w:r w:rsidR="000B1FE3">
        <w:rPr>
          <w:rFonts w:ascii="Times New Roman" w:eastAsiaTheme="minorEastAsia" w:hAnsi="Times New Roman"/>
        </w:rPr>
        <w:t xml:space="preserve"> [1]</w:t>
      </w:r>
      <w:r w:rsidRPr="000B20A0">
        <w:rPr>
          <w:rFonts w:ascii="Times New Roman" w:eastAsiaTheme="minorEastAsia" w:hAnsi="Times New Roman"/>
        </w:rPr>
        <w:t>. The distance mus</w:t>
      </w:r>
      <w:r w:rsidR="00753F32">
        <w:rPr>
          <w:rFonts w:ascii="Times New Roman" w:eastAsiaTheme="minorEastAsia" w:hAnsi="Times New Roman"/>
        </w:rPr>
        <w:t>t be between zero and L/2. E</w:t>
      </w:r>
      <w:r w:rsidRPr="000B20A0">
        <w:rPr>
          <w:rFonts w:ascii="Times New Roman" w:eastAsiaTheme="minorEastAsia" w:hAnsi="Times New Roman"/>
        </w:rPr>
        <w:t xml:space="preserve">quation </w:t>
      </w:r>
      <w:r w:rsidR="00753F32">
        <w:rPr>
          <w:rFonts w:ascii="Times New Roman" w:eastAsiaTheme="minorEastAsia" w:hAnsi="Times New Roman"/>
        </w:rPr>
        <w:t xml:space="preserve">8 above </w:t>
      </w:r>
      <w:r w:rsidRPr="000B20A0">
        <w:rPr>
          <w:rFonts w:ascii="Times New Roman" w:eastAsiaTheme="minorEastAsia" w:hAnsi="Times New Roman"/>
        </w:rPr>
        <w:t>determines the optimal placement of the strain gage on the underside of the beam once the necessary strain to produce the correct output voltage is known.</w:t>
      </w:r>
    </w:p>
    <w:p w:rsidR="00AB52D0" w:rsidRDefault="00AB52D0" w:rsidP="00F2177F">
      <w:pPr>
        <w:spacing w:line="276" w:lineRule="auto"/>
        <w:rPr>
          <w:rFonts w:ascii="Times New Roman" w:eastAsiaTheme="minorEastAsia" w:hAnsi="Times New Roman"/>
        </w:rPr>
      </w:pPr>
    </w:p>
    <w:p w:rsidR="00A44F22" w:rsidRDefault="00A44F22" w:rsidP="00F2177F">
      <w:pPr>
        <w:spacing w:line="276" w:lineRule="auto"/>
        <w:rPr>
          <w:rFonts w:ascii="Times New Roman" w:eastAsiaTheme="minorEastAsia" w:hAnsi="Times New Roman"/>
        </w:rPr>
      </w:pPr>
      <w:r>
        <w:rPr>
          <w:rFonts w:ascii="Times New Roman" w:eastAsiaTheme="minorEastAsia" w:hAnsi="Times New Roman"/>
        </w:rPr>
        <w:t xml:space="preserve">Attaching the strain gage to the beams </w:t>
      </w:r>
      <w:r w:rsidR="00AB52D0">
        <w:rPr>
          <w:rFonts w:ascii="Times New Roman" w:eastAsiaTheme="minorEastAsia" w:hAnsi="Times New Roman"/>
        </w:rPr>
        <w:t>would</w:t>
      </w:r>
      <w:r w:rsidR="00AD3043">
        <w:rPr>
          <w:rFonts w:ascii="Times New Roman" w:eastAsiaTheme="minorEastAsia" w:hAnsi="Times New Roman"/>
        </w:rPr>
        <w:t xml:space="preserve"> then</w:t>
      </w:r>
      <w:r w:rsidR="00AB52D0">
        <w:rPr>
          <w:rFonts w:ascii="Times New Roman" w:eastAsiaTheme="minorEastAsia" w:hAnsi="Times New Roman"/>
        </w:rPr>
        <w:t xml:space="preserve"> involve</w:t>
      </w:r>
      <w:r>
        <w:rPr>
          <w:rFonts w:ascii="Times New Roman" w:eastAsiaTheme="minorEastAsia" w:hAnsi="Times New Roman"/>
        </w:rPr>
        <w:t xml:space="preserve"> a series of steps:</w:t>
      </w:r>
    </w:p>
    <w:p w:rsidR="00A44F22" w:rsidRPr="00B718E1" w:rsidRDefault="00A44F22" w:rsidP="00A44F22">
      <w:pPr>
        <w:pStyle w:val="ListParagraph"/>
        <w:numPr>
          <w:ilvl w:val="0"/>
          <w:numId w:val="20"/>
        </w:numPr>
        <w:spacing w:after="200" w:line="276" w:lineRule="auto"/>
        <w:rPr>
          <w:rFonts w:ascii="Times New Roman" w:hAnsi="Times New Roman"/>
          <w:szCs w:val="24"/>
        </w:rPr>
      </w:pPr>
      <w:r>
        <w:rPr>
          <w:rFonts w:ascii="Times New Roman" w:hAnsi="Times New Roman"/>
          <w:szCs w:val="24"/>
        </w:rPr>
        <w:t>Clean</w:t>
      </w:r>
      <w:r>
        <w:rPr>
          <w:rFonts w:ascii="Times New Roman" w:hAnsi="Times New Roman"/>
          <w:szCs w:val="24"/>
        </w:rPr>
        <w:t>ing</w:t>
      </w:r>
      <w:r>
        <w:rPr>
          <w:rFonts w:ascii="Times New Roman" w:hAnsi="Times New Roman"/>
          <w:szCs w:val="24"/>
        </w:rPr>
        <w:t xml:space="preserve"> </w:t>
      </w:r>
      <w:r>
        <w:rPr>
          <w:rFonts w:ascii="Times New Roman" w:hAnsi="Times New Roman"/>
          <w:szCs w:val="24"/>
        </w:rPr>
        <w:t xml:space="preserve">the beam </w:t>
      </w:r>
      <w:r>
        <w:rPr>
          <w:rFonts w:ascii="Times New Roman" w:hAnsi="Times New Roman"/>
          <w:szCs w:val="24"/>
        </w:rPr>
        <w:t>surface</w:t>
      </w:r>
      <w:r>
        <w:rPr>
          <w:rFonts w:ascii="Times New Roman" w:hAnsi="Times New Roman"/>
          <w:szCs w:val="24"/>
        </w:rPr>
        <w:t xml:space="preserve"> with gauze and conditioner</w:t>
      </w:r>
    </w:p>
    <w:p w:rsidR="00A44F22" w:rsidRDefault="00A44F22" w:rsidP="00A44F22">
      <w:pPr>
        <w:pStyle w:val="ListParagraph"/>
        <w:numPr>
          <w:ilvl w:val="0"/>
          <w:numId w:val="20"/>
        </w:numPr>
        <w:spacing w:after="200" w:line="276" w:lineRule="auto"/>
        <w:rPr>
          <w:rFonts w:ascii="Times New Roman" w:hAnsi="Times New Roman"/>
          <w:szCs w:val="24"/>
        </w:rPr>
      </w:pPr>
      <w:r>
        <w:rPr>
          <w:rFonts w:ascii="Times New Roman" w:hAnsi="Times New Roman"/>
          <w:szCs w:val="24"/>
        </w:rPr>
        <w:t>Apply</w:t>
      </w:r>
      <w:r>
        <w:rPr>
          <w:rFonts w:ascii="Times New Roman" w:hAnsi="Times New Roman"/>
          <w:szCs w:val="24"/>
        </w:rPr>
        <w:t>ing</w:t>
      </w:r>
      <w:r>
        <w:rPr>
          <w:rFonts w:ascii="Times New Roman" w:hAnsi="Times New Roman"/>
          <w:szCs w:val="24"/>
        </w:rPr>
        <w:t xml:space="preserve"> neutralizing agent</w:t>
      </w:r>
      <w:r>
        <w:rPr>
          <w:rFonts w:ascii="Times New Roman" w:hAnsi="Times New Roman"/>
          <w:szCs w:val="24"/>
        </w:rPr>
        <w:t xml:space="preserve"> (neutralizer 5)</w:t>
      </w:r>
      <w:r>
        <w:rPr>
          <w:rFonts w:ascii="Times New Roman" w:hAnsi="Times New Roman"/>
          <w:szCs w:val="24"/>
        </w:rPr>
        <w:t xml:space="preserve"> to beam</w:t>
      </w:r>
    </w:p>
    <w:p w:rsidR="00A44F22" w:rsidRDefault="00A44F22" w:rsidP="00A44F22">
      <w:pPr>
        <w:pStyle w:val="ListParagraph"/>
        <w:numPr>
          <w:ilvl w:val="0"/>
          <w:numId w:val="20"/>
        </w:numPr>
        <w:spacing w:after="200" w:line="276" w:lineRule="auto"/>
        <w:rPr>
          <w:rFonts w:ascii="Times New Roman" w:hAnsi="Times New Roman"/>
          <w:szCs w:val="24"/>
        </w:rPr>
      </w:pPr>
      <w:r>
        <w:rPr>
          <w:rFonts w:ascii="Times New Roman" w:hAnsi="Times New Roman"/>
          <w:szCs w:val="24"/>
        </w:rPr>
        <w:t>Placing the gage upside with the tabs facing upward</w:t>
      </w:r>
    </w:p>
    <w:p w:rsidR="00A44F22" w:rsidRDefault="00AB52D0" w:rsidP="00A44F22">
      <w:pPr>
        <w:pStyle w:val="ListParagraph"/>
        <w:numPr>
          <w:ilvl w:val="0"/>
          <w:numId w:val="20"/>
        </w:numPr>
        <w:spacing w:after="200" w:line="276" w:lineRule="auto"/>
        <w:rPr>
          <w:rFonts w:ascii="Times New Roman" w:hAnsi="Times New Roman"/>
          <w:szCs w:val="24"/>
        </w:rPr>
      </w:pPr>
      <w:r>
        <w:rPr>
          <w:rFonts w:ascii="Times New Roman" w:hAnsi="Times New Roman"/>
          <w:szCs w:val="24"/>
        </w:rPr>
        <w:t>Using tape to</w:t>
      </w:r>
      <w:r w:rsidR="00A44F22">
        <w:rPr>
          <w:rFonts w:ascii="Times New Roman" w:hAnsi="Times New Roman"/>
          <w:szCs w:val="24"/>
        </w:rPr>
        <w:t xml:space="preserve"> apply strain gage to beam, </w:t>
      </w:r>
      <w:r>
        <w:rPr>
          <w:rFonts w:ascii="Times New Roman" w:hAnsi="Times New Roman"/>
          <w:szCs w:val="24"/>
        </w:rPr>
        <w:t xml:space="preserve">then </w:t>
      </w:r>
      <w:r w:rsidR="00A44F22">
        <w:rPr>
          <w:rFonts w:ascii="Times New Roman" w:hAnsi="Times New Roman"/>
          <w:szCs w:val="24"/>
        </w:rPr>
        <w:t>pull</w:t>
      </w:r>
      <w:r>
        <w:rPr>
          <w:rFonts w:ascii="Times New Roman" w:hAnsi="Times New Roman"/>
          <w:szCs w:val="24"/>
        </w:rPr>
        <w:t>ing</w:t>
      </w:r>
      <w:r w:rsidR="00A44F22">
        <w:rPr>
          <w:rFonts w:ascii="Times New Roman" w:hAnsi="Times New Roman"/>
          <w:szCs w:val="24"/>
        </w:rPr>
        <w:t xml:space="preserve"> up on tape exp</w:t>
      </w:r>
      <w:r>
        <w:rPr>
          <w:rFonts w:ascii="Times New Roman" w:hAnsi="Times New Roman"/>
          <w:szCs w:val="24"/>
        </w:rPr>
        <w:t>osing bottom of the strain gage</w:t>
      </w:r>
    </w:p>
    <w:p w:rsidR="00A44F22" w:rsidRDefault="00A44F22" w:rsidP="00A44F22">
      <w:pPr>
        <w:pStyle w:val="ListParagraph"/>
        <w:numPr>
          <w:ilvl w:val="0"/>
          <w:numId w:val="20"/>
        </w:numPr>
        <w:spacing w:after="200" w:line="276" w:lineRule="auto"/>
        <w:rPr>
          <w:rFonts w:ascii="Times New Roman" w:hAnsi="Times New Roman"/>
          <w:szCs w:val="24"/>
        </w:rPr>
      </w:pPr>
      <w:r>
        <w:rPr>
          <w:rFonts w:ascii="Times New Roman" w:hAnsi="Times New Roman"/>
          <w:szCs w:val="24"/>
        </w:rPr>
        <w:t>Apply</w:t>
      </w:r>
      <w:r w:rsidR="00AB52D0">
        <w:rPr>
          <w:rFonts w:ascii="Times New Roman" w:hAnsi="Times New Roman"/>
          <w:szCs w:val="24"/>
        </w:rPr>
        <w:t>ing</w:t>
      </w:r>
      <w:r>
        <w:rPr>
          <w:rFonts w:ascii="Times New Roman" w:hAnsi="Times New Roman"/>
          <w:szCs w:val="24"/>
        </w:rPr>
        <w:t xml:space="preserve"> catalyst</w:t>
      </w:r>
      <w:r w:rsidR="00AB52D0">
        <w:rPr>
          <w:rFonts w:ascii="Times New Roman" w:hAnsi="Times New Roman"/>
          <w:szCs w:val="24"/>
        </w:rPr>
        <w:t xml:space="preserve"> and</w:t>
      </w:r>
      <w:r>
        <w:rPr>
          <w:rFonts w:ascii="Times New Roman" w:hAnsi="Times New Roman"/>
          <w:szCs w:val="24"/>
        </w:rPr>
        <w:t xml:space="preserve"> wait</w:t>
      </w:r>
      <w:r w:rsidR="00AB52D0">
        <w:rPr>
          <w:rFonts w:ascii="Times New Roman" w:hAnsi="Times New Roman"/>
          <w:szCs w:val="24"/>
        </w:rPr>
        <w:t>ing</w:t>
      </w:r>
      <w:r>
        <w:rPr>
          <w:rFonts w:ascii="Times New Roman" w:hAnsi="Times New Roman"/>
          <w:szCs w:val="24"/>
        </w:rPr>
        <w:t xml:space="preserve"> 1 minute</w:t>
      </w:r>
    </w:p>
    <w:p w:rsidR="00AB52D0" w:rsidRDefault="00AB52D0" w:rsidP="00A44F22">
      <w:pPr>
        <w:pStyle w:val="ListParagraph"/>
        <w:numPr>
          <w:ilvl w:val="0"/>
          <w:numId w:val="20"/>
        </w:numPr>
        <w:spacing w:after="200" w:line="276" w:lineRule="auto"/>
        <w:rPr>
          <w:rFonts w:ascii="Times New Roman" w:hAnsi="Times New Roman"/>
          <w:szCs w:val="24"/>
        </w:rPr>
      </w:pPr>
      <w:r>
        <w:rPr>
          <w:rFonts w:ascii="Times New Roman" w:hAnsi="Times New Roman"/>
          <w:szCs w:val="24"/>
        </w:rPr>
        <w:t>Adding</w:t>
      </w:r>
      <w:r w:rsidR="00A44F22">
        <w:rPr>
          <w:rFonts w:ascii="Times New Roman" w:hAnsi="Times New Roman"/>
          <w:szCs w:val="24"/>
        </w:rPr>
        <w:t xml:space="preserve"> </w:t>
      </w:r>
      <w:r>
        <w:rPr>
          <w:rFonts w:ascii="Times New Roman" w:hAnsi="Times New Roman"/>
          <w:szCs w:val="24"/>
        </w:rPr>
        <w:t xml:space="preserve">a drop of </w:t>
      </w:r>
      <w:r w:rsidR="00A44F22">
        <w:rPr>
          <w:rFonts w:ascii="Times New Roman" w:hAnsi="Times New Roman"/>
          <w:szCs w:val="24"/>
        </w:rPr>
        <w:t xml:space="preserve">adhesive </w:t>
      </w:r>
      <w:r>
        <w:rPr>
          <w:rFonts w:ascii="Times New Roman" w:hAnsi="Times New Roman"/>
          <w:szCs w:val="24"/>
        </w:rPr>
        <w:t xml:space="preserve">and </w:t>
      </w:r>
      <w:r w:rsidR="00A44F22">
        <w:rPr>
          <w:rFonts w:ascii="Times New Roman" w:hAnsi="Times New Roman"/>
          <w:szCs w:val="24"/>
        </w:rPr>
        <w:t>press</w:t>
      </w:r>
      <w:r>
        <w:rPr>
          <w:rFonts w:ascii="Times New Roman" w:hAnsi="Times New Roman"/>
          <w:szCs w:val="24"/>
        </w:rPr>
        <w:t>ing strain gage down on beam</w:t>
      </w:r>
    </w:p>
    <w:p w:rsidR="00A44F22" w:rsidRDefault="00AB52D0" w:rsidP="00A44F22">
      <w:pPr>
        <w:pStyle w:val="ListParagraph"/>
        <w:numPr>
          <w:ilvl w:val="0"/>
          <w:numId w:val="20"/>
        </w:numPr>
        <w:spacing w:after="200" w:line="276" w:lineRule="auto"/>
        <w:rPr>
          <w:rFonts w:ascii="Times New Roman" w:hAnsi="Times New Roman"/>
          <w:szCs w:val="24"/>
        </w:rPr>
      </w:pPr>
      <w:r>
        <w:rPr>
          <w:rFonts w:ascii="Times New Roman" w:hAnsi="Times New Roman"/>
          <w:szCs w:val="24"/>
        </w:rPr>
        <w:t>A</w:t>
      </w:r>
      <w:r w:rsidR="00A44F22">
        <w:rPr>
          <w:rFonts w:ascii="Times New Roman" w:hAnsi="Times New Roman"/>
          <w:szCs w:val="24"/>
        </w:rPr>
        <w:t>pply</w:t>
      </w:r>
      <w:r>
        <w:rPr>
          <w:rFonts w:ascii="Times New Roman" w:hAnsi="Times New Roman"/>
          <w:szCs w:val="24"/>
        </w:rPr>
        <w:t>ing</w:t>
      </w:r>
      <w:r w:rsidR="00A44F22">
        <w:rPr>
          <w:rFonts w:ascii="Times New Roman" w:hAnsi="Times New Roman"/>
          <w:szCs w:val="24"/>
        </w:rPr>
        <w:t xml:space="preserve"> pressure with thumb for 2 minutes</w:t>
      </w:r>
    </w:p>
    <w:p w:rsidR="00AB52D0" w:rsidRPr="00AB52D0" w:rsidRDefault="00A44F22" w:rsidP="00AB52D0">
      <w:pPr>
        <w:pStyle w:val="ListParagraph"/>
        <w:numPr>
          <w:ilvl w:val="0"/>
          <w:numId w:val="20"/>
        </w:numPr>
        <w:spacing w:after="200" w:line="276" w:lineRule="auto"/>
        <w:rPr>
          <w:rFonts w:ascii="Times New Roman" w:hAnsi="Times New Roman"/>
          <w:szCs w:val="24"/>
        </w:rPr>
      </w:pPr>
      <w:r>
        <w:rPr>
          <w:rFonts w:ascii="Times New Roman" w:hAnsi="Times New Roman"/>
          <w:szCs w:val="24"/>
        </w:rPr>
        <w:t>Lift</w:t>
      </w:r>
      <w:r w:rsidR="00AB52D0">
        <w:rPr>
          <w:rFonts w:ascii="Times New Roman" w:hAnsi="Times New Roman"/>
          <w:szCs w:val="24"/>
        </w:rPr>
        <w:t>ing</w:t>
      </w:r>
      <w:r>
        <w:rPr>
          <w:rFonts w:ascii="Times New Roman" w:hAnsi="Times New Roman"/>
          <w:szCs w:val="24"/>
        </w:rPr>
        <w:t xml:space="preserve"> tape with small angle</w:t>
      </w:r>
      <w:r w:rsidR="00AB52D0">
        <w:rPr>
          <w:rFonts w:ascii="Times New Roman" w:hAnsi="Times New Roman"/>
          <w:szCs w:val="24"/>
        </w:rPr>
        <w:t>, ensuring it leaves</w:t>
      </w:r>
      <w:r>
        <w:rPr>
          <w:rFonts w:ascii="Times New Roman" w:hAnsi="Times New Roman"/>
          <w:szCs w:val="24"/>
        </w:rPr>
        <w:t xml:space="preserve"> </w:t>
      </w:r>
      <w:r w:rsidR="00AB52D0">
        <w:rPr>
          <w:rFonts w:ascii="Times New Roman" w:hAnsi="Times New Roman"/>
          <w:szCs w:val="24"/>
        </w:rPr>
        <w:t xml:space="preserve">the </w:t>
      </w:r>
      <w:r>
        <w:rPr>
          <w:rFonts w:ascii="Times New Roman" w:hAnsi="Times New Roman"/>
          <w:szCs w:val="24"/>
        </w:rPr>
        <w:t xml:space="preserve">strain gage on </w:t>
      </w:r>
      <w:r w:rsidR="00AB52D0">
        <w:rPr>
          <w:rFonts w:ascii="Times New Roman" w:hAnsi="Times New Roman"/>
          <w:szCs w:val="24"/>
        </w:rPr>
        <w:t xml:space="preserve">the </w:t>
      </w:r>
      <w:r>
        <w:rPr>
          <w:rFonts w:ascii="Times New Roman" w:hAnsi="Times New Roman"/>
          <w:szCs w:val="24"/>
        </w:rPr>
        <w:t>beam</w:t>
      </w:r>
    </w:p>
    <w:p w:rsidR="00AB52D0" w:rsidRDefault="00AB52D0" w:rsidP="00F2177F">
      <w:pPr>
        <w:spacing w:line="276" w:lineRule="auto"/>
        <w:rPr>
          <w:rFonts w:ascii="Times New Roman" w:eastAsiaTheme="minorEastAsia" w:hAnsi="Times New Roman"/>
        </w:rPr>
      </w:pPr>
    </w:p>
    <w:p w:rsidR="00D85DE0" w:rsidRDefault="00753F32" w:rsidP="00F2177F">
      <w:pPr>
        <w:spacing w:line="276" w:lineRule="auto"/>
        <w:rPr>
          <w:rFonts w:ascii="Times New Roman" w:eastAsiaTheme="minorEastAsia" w:hAnsi="Times New Roman"/>
        </w:rPr>
      </w:pPr>
      <w:r>
        <w:rPr>
          <w:rFonts w:ascii="Times New Roman" w:eastAsiaTheme="minorEastAsia" w:hAnsi="Times New Roman"/>
        </w:rPr>
        <w:t>Once the desired strain wa</w:t>
      </w:r>
      <w:r w:rsidR="00D85DE0">
        <w:rPr>
          <w:rFonts w:ascii="Times New Roman" w:eastAsiaTheme="minorEastAsia" w:hAnsi="Times New Roman"/>
        </w:rPr>
        <w:t>s determined and</w:t>
      </w:r>
      <w:r>
        <w:rPr>
          <w:rFonts w:ascii="Times New Roman" w:eastAsiaTheme="minorEastAsia" w:hAnsi="Times New Roman"/>
        </w:rPr>
        <w:t xml:space="preserve"> the distance from the support wa</w:t>
      </w:r>
      <w:r w:rsidR="00D85DE0">
        <w:rPr>
          <w:rFonts w:ascii="Times New Roman" w:eastAsiaTheme="minorEastAsia" w:hAnsi="Times New Roman"/>
        </w:rPr>
        <w:t>s calcula</w:t>
      </w:r>
      <w:r w:rsidR="009452EC">
        <w:rPr>
          <w:rFonts w:ascii="Times New Roman" w:eastAsiaTheme="minorEastAsia" w:hAnsi="Times New Roman"/>
        </w:rPr>
        <w:t>ted using E</w:t>
      </w:r>
      <w:r w:rsidR="00D85DE0">
        <w:rPr>
          <w:rFonts w:ascii="Times New Roman" w:eastAsiaTheme="minorEastAsia" w:hAnsi="Times New Roman"/>
        </w:rPr>
        <w:t>quat</w:t>
      </w:r>
      <w:r>
        <w:rPr>
          <w:rFonts w:ascii="Times New Roman" w:eastAsiaTheme="minorEastAsia" w:hAnsi="Times New Roman"/>
        </w:rPr>
        <w:t>ion 8, the output voltage was</w:t>
      </w:r>
      <w:r w:rsidR="00D85DE0">
        <w:rPr>
          <w:rFonts w:ascii="Times New Roman" w:eastAsiaTheme="minorEastAsia" w:hAnsi="Times New Roman"/>
        </w:rPr>
        <w:t xml:space="preserve"> determined</w:t>
      </w:r>
      <w:r w:rsidR="000C027D">
        <w:rPr>
          <w:rFonts w:ascii="Times New Roman" w:eastAsiaTheme="minorEastAsia" w:hAnsi="Times New Roman"/>
        </w:rPr>
        <w:t xml:space="preserve"> [1]</w:t>
      </w:r>
      <w:r w:rsidR="00D85DE0">
        <w:rPr>
          <w:rFonts w:ascii="Times New Roman" w:eastAsiaTheme="minorEastAsia" w:hAnsi="Times New Roman"/>
        </w:rPr>
        <w:t xml:space="preserve">. </w:t>
      </w:r>
    </w:p>
    <w:p w:rsidR="00850BB9" w:rsidRDefault="00850BB9" w:rsidP="00F2177F">
      <w:pPr>
        <w:spacing w:line="276" w:lineRule="auto"/>
        <w:rPr>
          <w:rFonts w:ascii="Times New Roman" w:eastAsiaTheme="minorEastAsia" w:hAnsi="Times New Roman"/>
        </w:rPr>
      </w:pPr>
    </w:p>
    <w:p w:rsidR="00D85DE0" w:rsidRDefault="00CD71FB" w:rsidP="0005650C">
      <w:pPr>
        <w:spacing w:line="276" w:lineRule="auto"/>
        <w:ind w:right="180"/>
        <w:jc w:val="right"/>
        <w:rPr>
          <w:rFonts w:ascii="Times New Roman" w:eastAsiaTheme="minorEastAsia" w:hAnsi="Times New Roman"/>
        </w:rPr>
      </w:pPr>
      <m:oMath>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o</m:t>
            </m:r>
          </m:sub>
        </m:sSub>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G*</m:t>
            </m:r>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g</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in</m:t>
                </m:r>
              </m:sub>
            </m:sSub>
            <m:r>
              <w:rPr>
                <w:rFonts w:ascii="Cambria Math" w:eastAsiaTheme="minorEastAsia" w:hAnsi="Cambria Math"/>
              </w:rPr>
              <m:t>*ε</m:t>
            </m:r>
          </m:num>
          <m:den>
            <m:r>
              <w:rPr>
                <w:rFonts w:ascii="Cambria Math" w:eastAsiaTheme="minorEastAsia" w:hAnsi="Cambria Math"/>
              </w:rPr>
              <m:t>4</m:t>
            </m:r>
          </m:den>
        </m:f>
      </m:oMath>
      <w:r w:rsidR="00D85DE0">
        <w:rPr>
          <w:rFonts w:ascii="Times New Roman" w:eastAsiaTheme="minorEastAsia" w:hAnsi="Times New Roman"/>
        </w:rPr>
        <w:tab/>
      </w:r>
      <w:r w:rsidR="00D85DE0">
        <w:rPr>
          <w:rFonts w:ascii="Times New Roman" w:eastAsiaTheme="minorEastAsia" w:hAnsi="Times New Roman"/>
        </w:rPr>
        <w:tab/>
      </w:r>
      <w:r w:rsidR="00D85DE0">
        <w:rPr>
          <w:rFonts w:ascii="Times New Roman" w:eastAsiaTheme="minorEastAsia" w:hAnsi="Times New Roman"/>
        </w:rPr>
        <w:tab/>
      </w:r>
      <w:r w:rsidR="00D85DE0">
        <w:rPr>
          <w:rFonts w:ascii="Times New Roman" w:eastAsiaTheme="minorEastAsia" w:hAnsi="Times New Roman"/>
        </w:rPr>
        <w:tab/>
      </w:r>
      <w:r w:rsidR="00D85DE0">
        <w:rPr>
          <w:rFonts w:ascii="Times New Roman" w:eastAsiaTheme="minorEastAsia" w:hAnsi="Times New Roman"/>
        </w:rPr>
        <w:tab/>
        <w:t xml:space="preserve">      (10)</w:t>
      </w:r>
    </w:p>
    <w:p w:rsidR="00AB52D0" w:rsidRDefault="00AB52D0" w:rsidP="002F5075">
      <w:pPr>
        <w:ind w:left="180"/>
        <w:rPr>
          <w:rFonts w:ascii="Times New Roman" w:eastAsiaTheme="minorEastAsia" w:hAnsi="Times New Roman"/>
          <w:sz w:val="22"/>
          <w:szCs w:val="22"/>
        </w:rPr>
      </w:pPr>
    </w:p>
    <w:p w:rsidR="00AB52D0" w:rsidRDefault="00AB52D0" w:rsidP="002F5075">
      <w:pPr>
        <w:ind w:left="180"/>
        <w:rPr>
          <w:rFonts w:ascii="Times New Roman" w:eastAsiaTheme="minorEastAsia" w:hAnsi="Times New Roman"/>
          <w:sz w:val="22"/>
          <w:szCs w:val="22"/>
        </w:rPr>
      </w:pPr>
    </w:p>
    <w:p w:rsidR="00AB52D0" w:rsidRDefault="00AB52D0" w:rsidP="002F5075">
      <w:pPr>
        <w:ind w:left="180"/>
        <w:rPr>
          <w:rFonts w:ascii="Times New Roman" w:eastAsiaTheme="minorEastAsia" w:hAnsi="Times New Roman"/>
          <w:sz w:val="22"/>
          <w:szCs w:val="22"/>
        </w:rPr>
      </w:pPr>
    </w:p>
    <w:p w:rsidR="00AB52D0" w:rsidRDefault="00AB52D0" w:rsidP="002F5075">
      <w:pPr>
        <w:ind w:left="180"/>
        <w:rPr>
          <w:rFonts w:ascii="Times New Roman" w:eastAsiaTheme="minorEastAsia" w:hAnsi="Times New Roman"/>
          <w:sz w:val="22"/>
          <w:szCs w:val="22"/>
        </w:rPr>
      </w:pPr>
    </w:p>
    <w:p w:rsidR="00D85DE0" w:rsidRPr="002F5075" w:rsidRDefault="00D85DE0" w:rsidP="002F5075">
      <w:pPr>
        <w:ind w:left="180"/>
        <w:rPr>
          <w:rFonts w:ascii="Times New Roman" w:eastAsiaTheme="minorEastAsia" w:hAnsi="Times New Roman"/>
          <w:sz w:val="22"/>
          <w:szCs w:val="22"/>
        </w:rPr>
      </w:pPr>
      <w:r w:rsidRPr="002F5075">
        <w:rPr>
          <w:rFonts w:ascii="Times New Roman" w:eastAsiaTheme="minorEastAsia" w:hAnsi="Times New Roman"/>
          <w:sz w:val="22"/>
          <w:szCs w:val="22"/>
        </w:rPr>
        <w:lastRenderedPageBreak/>
        <w:t>Where:</w:t>
      </w:r>
    </w:p>
    <w:p w:rsidR="00D85DE0" w:rsidRPr="002F5075" w:rsidRDefault="00D85DE0" w:rsidP="002F5075">
      <w:pPr>
        <w:ind w:firstLine="720"/>
        <w:rPr>
          <w:rFonts w:ascii="Times New Roman" w:eastAsiaTheme="minorEastAsia" w:hAnsi="Times New Roman"/>
          <w:sz w:val="22"/>
          <w:szCs w:val="22"/>
        </w:rPr>
      </w:pPr>
      <w:r w:rsidRPr="002F5075">
        <w:rPr>
          <w:rFonts w:ascii="Times New Roman" w:eastAsiaTheme="minorEastAsia" w:hAnsi="Times New Roman"/>
          <w:i/>
          <w:sz w:val="22"/>
          <w:szCs w:val="22"/>
        </w:rPr>
        <w:t>V</w:t>
      </w:r>
      <w:r w:rsidRPr="002F5075">
        <w:rPr>
          <w:rFonts w:ascii="Times New Roman" w:eastAsiaTheme="minorEastAsia" w:hAnsi="Times New Roman"/>
          <w:i/>
          <w:sz w:val="22"/>
          <w:szCs w:val="22"/>
          <w:vertAlign w:val="subscript"/>
        </w:rPr>
        <w:t>o</w:t>
      </w:r>
      <w:r w:rsidR="002F5075" w:rsidRPr="002F5075">
        <w:rPr>
          <w:rFonts w:ascii="Times New Roman" w:eastAsiaTheme="minorEastAsia" w:hAnsi="Times New Roman"/>
          <w:i/>
          <w:sz w:val="22"/>
          <w:szCs w:val="22"/>
          <w:vertAlign w:val="subscript"/>
        </w:rPr>
        <w:t xml:space="preserve"> </w:t>
      </w:r>
      <w:r w:rsidRPr="002F5075">
        <w:rPr>
          <w:rFonts w:ascii="Times New Roman" w:eastAsiaTheme="minorEastAsia" w:hAnsi="Times New Roman"/>
          <w:sz w:val="22"/>
          <w:szCs w:val="22"/>
        </w:rPr>
        <w:t>= Output Voltage (V)</w:t>
      </w:r>
    </w:p>
    <w:p w:rsidR="00D85DE0" w:rsidRPr="002F5075" w:rsidRDefault="00D85DE0" w:rsidP="002F5075">
      <w:pPr>
        <w:ind w:firstLine="720"/>
        <w:rPr>
          <w:rFonts w:ascii="Times New Roman" w:eastAsiaTheme="minorEastAsia" w:hAnsi="Times New Roman"/>
          <w:sz w:val="22"/>
          <w:szCs w:val="22"/>
        </w:rPr>
      </w:pPr>
      <w:r w:rsidRPr="002F5075">
        <w:rPr>
          <w:rFonts w:ascii="Times New Roman" w:eastAsiaTheme="minorEastAsia" w:hAnsi="Times New Roman"/>
          <w:i/>
          <w:sz w:val="22"/>
          <w:szCs w:val="22"/>
        </w:rPr>
        <w:t>G</w:t>
      </w:r>
      <w:r w:rsidR="002F5075" w:rsidRPr="002F5075">
        <w:rPr>
          <w:rFonts w:ascii="Times New Roman" w:eastAsiaTheme="minorEastAsia" w:hAnsi="Times New Roman"/>
          <w:i/>
          <w:sz w:val="22"/>
          <w:szCs w:val="22"/>
        </w:rPr>
        <w:t xml:space="preserve"> </w:t>
      </w:r>
      <w:r w:rsidRPr="002F5075">
        <w:rPr>
          <w:rFonts w:ascii="Times New Roman" w:eastAsiaTheme="minorEastAsia" w:hAnsi="Times New Roman"/>
          <w:sz w:val="22"/>
          <w:szCs w:val="22"/>
        </w:rPr>
        <w:t>= Gain</w:t>
      </w:r>
    </w:p>
    <w:p w:rsidR="00F2177F" w:rsidRPr="002F5075" w:rsidRDefault="00D85DE0" w:rsidP="002F5075">
      <w:pPr>
        <w:spacing w:line="276" w:lineRule="auto"/>
        <w:ind w:firstLine="720"/>
        <w:rPr>
          <w:rFonts w:ascii="Times New Roman" w:eastAsiaTheme="minorEastAsia" w:hAnsi="Times New Roman"/>
          <w:sz w:val="22"/>
          <w:szCs w:val="22"/>
        </w:rPr>
      </w:pPr>
      <w:r w:rsidRPr="002F5075">
        <w:rPr>
          <w:rFonts w:ascii="Times New Roman" w:eastAsiaTheme="minorEastAsia" w:hAnsi="Times New Roman"/>
          <w:i/>
          <w:sz w:val="22"/>
          <w:szCs w:val="22"/>
        </w:rPr>
        <w:t>S</w:t>
      </w:r>
      <w:r w:rsidRPr="002F5075">
        <w:rPr>
          <w:rFonts w:ascii="Times New Roman" w:eastAsiaTheme="minorEastAsia" w:hAnsi="Times New Roman"/>
          <w:i/>
          <w:sz w:val="22"/>
          <w:szCs w:val="22"/>
          <w:vertAlign w:val="subscript"/>
        </w:rPr>
        <w:t>g</w:t>
      </w:r>
      <w:r w:rsidR="002F5075" w:rsidRPr="002F5075">
        <w:rPr>
          <w:rFonts w:ascii="Times New Roman" w:eastAsiaTheme="minorEastAsia" w:hAnsi="Times New Roman"/>
          <w:i/>
          <w:sz w:val="22"/>
          <w:szCs w:val="22"/>
          <w:vertAlign w:val="subscript"/>
        </w:rPr>
        <w:t xml:space="preserve"> </w:t>
      </w:r>
      <w:r w:rsidRPr="002F5075">
        <w:rPr>
          <w:rFonts w:ascii="Times New Roman" w:eastAsiaTheme="minorEastAsia" w:hAnsi="Times New Roman"/>
          <w:i/>
          <w:sz w:val="22"/>
          <w:szCs w:val="22"/>
        </w:rPr>
        <w:t>=</w:t>
      </w:r>
      <w:r w:rsidRPr="002F5075">
        <w:rPr>
          <w:rFonts w:ascii="Times New Roman" w:eastAsiaTheme="minorEastAsia" w:hAnsi="Times New Roman"/>
          <w:sz w:val="22"/>
          <w:szCs w:val="22"/>
        </w:rPr>
        <w:t>Sensitivity of the Strain Gage</w:t>
      </w:r>
    </w:p>
    <w:p w:rsidR="00D85DE0" w:rsidRPr="002F5075" w:rsidRDefault="00D85DE0" w:rsidP="002F5075">
      <w:pPr>
        <w:spacing w:line="276" w:lineRule="auto"/>
        <w:ind w:firstLine="720"/>
        <w:rPr>
          <w:rFonts w:ascii="Times New Roman" w:eastAsiaTheme="minorEastAsia" w:hAnsi="Times New Roman"/>
          <w:sz w:val="22"/>
          <w:szCs w:val="22"/>
        </w:rPr>
      </w:pPr>
      <w:r w:rsidRPr="002F5075">
        <w:rPr>
          <w:rFonts w:ascii="Times New Roman" w:eastAsiaTheme="minorEastAsia" w:hAnsi="Times New Roman"/>
          <w:i/>
          <w:sz w:val="22"/>
          <w:szCs w:val="22"/>
        </w:rPr>
        <w:t>V</w:t>
      </w:r>
      <w:r w:rsidRPr="002F5075">
        <w:rPr>
          <w:rFonts w:ascii="Times New Roman" w:eastAsiaTheme="minorEastAsia" w:hAnsi="Times New Roman"/>
          <w:i/>
          <w:sz w:val="22"/>
          <w:szCs w:val="22"/>
          <w:vertAlign w:val="subscript"/>
        </w:rPr>
        <w:t>in</w:t>
      </w:r>
      <w:r w:rsidR="002F5075" w:rsidRPr="002F5075">
        <w:rPr>
          <w:rFonts w:ascii="Times New Roman" w:eastAsiaTheme="minorEastAsia" w:hAnsi="Times New Roman"/>
          <w:i/>
          <w:sz w:val="22"/>
          <w:szCs w:val="22"/>
          <w:vertAlign w:val="subscript"/>
        </w:rPr>
        <w:t xml:space="preserve"> </w:t>
      </w:r>
      <w:r w:rsidRPr="002F5075">
        <w:rPr>
          <w:rFonts w:ascii="Times New Roman" w:eastAsiaTheme="minorEastAsia" w:hAnsi="Times New Roman"/>
          <w:i/>
          <w:sz w:val="22"/>
          <w:szCs w:val="22"/>
        </w:rPr>
        <w:t>=</w:t>
      </w:r>
      <w:r w:rsidRPr="002F5075">
        <w:rPr>
          <w:rFonts w:ascii="Times New Roman" w:eastAsiaTheme="minorEastAsia" w:hAnsi="Times New Roman"/>
          <w:sz w:val="22"/>
          <w:szCs w:val="22"/>
        </w:rPr>
        <w:t xml:space="preserve"> Excitation Voltage (V)</w:t>
      </w:r>
    </w:p>
    <w:p w:rsidR="00D10E24" w:rsidRPr="002F5075" w:rsidRDefault="002F5075" w:rsidP="00F2177F">
      <w:pPr>
        <w:spacing w:line="276" w:lineRule="auto"/>
        <w:rPr>
          <w:rFonts w:ascii="Times New Roman" w:eastAsiaTheme="minorEastAsia" w:hAnsi="Times New Roman"/>
          <w:sz w:val="22"/>
          <w:szCs w:val="22"/>
        </w:rPr>
      </w:pPr>
      <w:r w:rsidRPr="002F5075">
        <w:rPr>
          <w:rFonts w:ascii="Times New Roman" w:eastAsiaTheme="minorEastAsia" w:hAnsi="Times New Roman"/>
          <w:sz w:val="22"/>
          <w:szCs w:val="22"/>
        </w:rPr>
        <w:tab/>
      </w:r>
      <m:oMath>
        <m:r>
          <w:rPr>
            <w:rFonts w:ascii="Cambria Math" w:eastAsiaTheme="minorEastAsia" w:hAnsi="Cambria Math"/>
            <w:sz w:val="22"/>
            <w:szCs w:val="22"/>
          </w:rPr>
          <m:t>ε</m:t>
        </m:r>
      </m:oMath>
      <w:r w:rsidRPr="002F5075">
        <w:rPr>
          <w:rFonts w:ascii="Times New Roman" w:eastAsiaTheme="minorEastAsia" w:hAnsi="Times New Roman"/>
          <w:sz w:val="22"/>
          <w:szCs w:val="22"/>
        </w:rPr>
        <w:t xml:space="preserve"> </w:t>
      </w:r>
      <w:r w:rsidR="00D10E24" w:rsidRPr="002F5075">
        <w:rPr>
          <w:rFonts w:ascii="Times New Roman" w:eastAsiaTheme="minorEastAsia" w:hAnsi="Times New Roman"/>
          <w:sz w:val="22"/>
          <w:szCs w:val="22"/>
        </w:rPr>
        <w:t>= Strain</w:t>
      </w:r>
    </w:p>
    <w:p w:rsidR="00D10E24" w:rsidRDefault="00D10E24" w:rsidP="00F2177F">
      <w:pPr>
        <w:spacing w:line="276" w:lineRule="auto"/>
        <w:rPr>
          <w:rFonts w:ascii="Times New Roman" w:eastAsiaTheme="minorEastAsia" w:hAnsi="Times New Roman"/>
        </w:rPr>
      </w:pPr>
    </w:p>
    <w:p w:rsidR="004A7284" w:rsidRDefault="00D10E24" w:rsidP="00850BB9">
      <w:pPr>
        <w:spacing w:line="276" w:lineRule="auto"/>
        <w:rPr>
          <w:rFonts w:ascii="Times New Roman" w:eastAsiaTheme="minorEastAsia" w:hAnsi="Times New Roman"/>
        </w:rPr>
      </w:pPr>
      <w:r>
        <w:rPr>
          <w:rFonts w:ascii="Times New Roman" w:eastAsiaTheme="minorEastAsia" w:hAnsi="Times New Roman"/>
        </w:rPr>
        <w:t xml:space="preserve">The gain and excitation </w:t>
      </w:r>
      <w:r w:rsidR="00753F32">
        <w:rPr>
          <w:rFonts w:ascii="Times New Roman" w:eastAsiaTheme="minorEastAsia" w:hAnsi="Times New Roman"/>
        </w:rPr>
        <w:t>was</w:t>
      </w:r>
      <w:r>
        <w:rPr>
          <w:rFonts w:ascii="Times New Roman" w:eastAsiaTheme="minorEastAsia" w:hAnsi="Times New Roman"/>
        </w:rPr>
        <w:t xml:space="preserve"> adjusted as needed with the function generator for the proper output voltage.</w:t>
      </w:r>
    </w:p>
    <w:p w:rsidR="00AB52D0" w:rsidRDefault="00AB52D0" w:rsidP="00850BB9">
      <w:pPr>
        <w:spacing w:line="276" w:lineRule="auto"/>
        <w:rPr>
          <w:rFonts w:ascii="Times New Roman" w:eastAsiaTheme="minorEastAsia" w:hAnsi="Times New Roman"/>
        </w:rPr>
      </w:pPr>
    </w:p>
    <w:p w:rsidR="00AB52D0" w:rsidRPr="00850BB9" w:rsidRDefault="00AB52D0" w:rsidP="00850BB9">
      <w:pPr>
        <w:spacing w:line="276" w:lineRule="auto"/>
        <w:rPr>
          <w:rFonts w:ascii="Times New Roman" w:eastAsiaTheme="minorEastAsia" w:hAnsi="Times New Roman"/>
        </w:rPr>
      </w:pPr>
    </w:p>
    <w:p w:rsidR="00576163" w:rsidRPr="000B20A0" w:rsidRDefault="00B77966" w:rsidP="00B30D72">
      <w:pPr>
        <w:spacing w:after="240" w:line="276" w:lineRule="auto"/>
        <w:rPr>
          <w:rFonts w:ascii="Times New Roman" w:hAnsi="Times New Roman"/>
          <w:b/>
          <w:szCs w:val="24"/>
        </w:rPr>
      </w:pPr>
      <w:r>
        <w:rPr>
          <w:rFonts w:ascii="Times New Roman" w:hAnsi="Times New Roman"/>
          <w:b/>
          <w:szCs w:val="24"/>
        </w:rPr>
        <w:t>Load Cell Design Goals</w:t>
      </w:r>
      <w:r w:rsidR="00576163" w:rsidRPr="000B20A0">
        <w:rPr>
          <w:rFonts w:ascii="Times New Roman" w:hAnsi="Times New Roman"/>
          <w:b/>
          <w:szCs w:val="24"/>
        </w:rPr>
        <w:t>:</w:t>
      </w:r>
    </w:p>
    <w:p w:rsidR="00520A6D" w:rsidRPr="000B20A0" w:rsidRDefault="00520A6D" w:rsidP="00520A6D">
      <w:pPr>
        <w:spacing w:line="276" w:lineRule="auto"/>
        <w:rPr>
          <w:rFonts w:ascii="Times New Roman" w:hAnsi="Times New Roman"/>
        </w:rPr>
      </w:pPr>
      <w:r w:rsidRPr="000B20A0">
        <w:rPr>
          <w:rFonts w:ascii="Times New Roman" w:hAnsi="Times New Roman"/>
        </w:rPr>
        <w:t>The period of the design process was roughly four weeks (28 calendar days) after notice.</w:t>
      </w:r>
      <w:r w:rsidR="00677C2E">
        <w:rPr>
          <w:rFonts w:ascii="Times New Roman" w:hAnsi="Times New Roman"/>
        </w:rPr>
        <w:t xml:space="preserve"> A summary of </w:t>
      </w:r>
      <w:r w:rsidR="00CD71FB">
        <w:rPr>
          <w:rFonts w:ascii="Times New Roman" w:hAnsi="Times New Roman"/>
        </w:rPr>
        <w:t xml:space="preserve">the step-by-step </w:t>
      </w:r>
      <w:r w:rsidR="00677C2E">
        <w:rPr>
          <w:rFonts w:ascii="Times New Roman" w:hAnsi="Times New Roman"/>
        </w:rPr>
        <w:t>design and test goals are stated below.</w:t>
      </w:r>
      <w:r w:rsidRPr="000B20A0">
        <w:rPr>
          <w:rFonts w:ascii="Times New Roman" w:hAnsi="Times New Roman"/>
        </w:rPr>
        <w:br/>
      </w:r>
    </w:p>
    <w:p w:rsidR="00576163" w:rsidRPr="000B20A0" w:rsidRDefault="00B72170" w:rsidP="00B30D72">
      <w:pPr>
        <w:numPr>
          <w:ilvl w:val="0"/>
          <w:numId w:val="6"/>
        </w:numPr>
        <w:spacing w:line="276" w:lineRule="auto"/>
        <w:rPr>
          <w:rFonts w:ascii="Times New Roman" w:hAnsi="Times New Roman"/>
          <w:szCs w:val="24"/>
        </w:rPr>
      </w:pPr>
      <w:r w:rsidRPr="000B20A0">
        <w:rPr>
          <w:rFonts w:ascii="Times New Roman" w:hAnsi="Times New Roman"/>
          <w:szCs w:val="24"/>
        </w:rPr>
        <w:t>Material determination/initial calculations</w:t>
      </w:r>
      <w:r w:rsidR="00343B17" w:rsidRPr="000B20A0">
        <w:rPr>
          <w:rFonts w:ascii="Times New Roman" w:hAnsi="Times New Roman"/>
          <w:szCs w:val="24"/>
        </w:rPr>
        <w:t xml:space="preserve"> </w:t>
      </w:r>
    </w:p>
    <w:p w:rsidR="00B72170" w:rsidRPr="000B20A0" w:rsidRDefault="00B72170" w:rsidP="00B72170">
      <w:pPr>
        <w:numPr>
          <w:ilvl w:val="0"/>
          <w:numId w:val="8"/>
        </w:numPr>
        <w:spacing w:line="276" w:lineRule="auto"/>
        <w:rPr>
          <w:rFonts w:ascii="Times New Roman" w:hAnsi="Times New Roman"/>
          <w:szCs w:val="24"/>
        </w:rPr>
      </w:pPr>
      <w:r w:rsidRPr="000B20A0">
        <w:rPr>
          <w:rFonts w:ascii="Times New Roman" w:hAnsi="Times New Roman"/>
          <w:szCs w:val="24"/>
        </w:rPr>
        <w:t>Developed proposal</w:t>
      </w:r>
    </w:p>
    <w:p w:rsidR="00B15275" w:rsidRPr="000B20A0" w:rsidRDefault="00343B17" w:rsidP="00B72170">
      <w:pPr>
        <w:numPr>
          <w:ilvl w:val="0"/>
          <w:numId w:val="8"/>
        </w:numPr>
        <w:spacing w:line="276" w:lineRule="auto"/>
        <w:rPr>
          <w:rFonts w:ascii="Times New Roman" w:hAnsi="Times New Roman"/>
          <w:szCs w:val="24"/>
        </w:rPr>
      </w:pPr>
      <w:r w:rsidRPr="000B20A0">
        <w:rPr>
          <w:rFonts w:ascii="Times New Roman" w:hAnsi="Times New Roman"/>
          <w:szCs w:val="24"/>
        </w:rPr>
        <w:t>Order</w:t>
      </w:r>
      <w:r w:rsidR="00B72170" w:rsidRPr="000B20A0">
        <w:rPr>
          <w:rFonts w:ascii="Times New Roman" w:hAnsi="Times New Roman"/>
          <w:szCs w:val="24"/>
        </w:rPr>
        <w:t>ed</w:t>
      </w:r>
      <w:r w:rsidRPr="000B20A0">
        <w:rPr>
          <w:rFonts w:ascii="Times New Roman" w:hAnsi="Times New Roman"/>
          <w:szCs w:val="24"/>
        </w:rPr>
        <w:t xml:space="preserve"> parts</w:t>
      </w:r>
    </w:p>
    <w:p w:rsidR="00B15275" w:rsidRPr="000B20A0" w:rsidRDefault="00B15275" w:rsidP="00B30D72">
      <w:pPr>
        <w:numPr>
          <w:ilvl w:val="0"/>
          <w:numId w:val="6"/>
        </w:numPr>
        <w:spacing w:line="276" w:lineRule="auto"/>
        <w:rPr>
          <w:rFonts w:ascii="Times New Roman" w:hAnsi="Times New Roman"/>
          <w:szCs w:val="24"/>
        </w:rPr>
      </w:pPr>
      <w:r w:rsidRPr="000B20A0">
        <w:rPr>
          <w:rFonts w:ascii="Times New Roman" w:hAnsi="Times New Roman"/>
          <w:szCs w:val="24"/>
        </w:rPr>
        <w:t>Setup &amp; analysis</w:t>
      </w:r>
      <w:r w:rsidR="00CA2F3A" w:rsidRPr="000B20A0">
        <w:rPr>
          <w:rFonts w:ascii="Times New Roman" w:hAnsi="Times New Roman"/>
          <w:szCs w:val="24"/>
        </w:rPr>
        <w:t xml:space="preserve"> – Week 1</w:t>
      </w:r>
    </w:p>
    <w:p w:rsidR="00B15275" w:rsidRPr="000B20A0" w:rsidRDefault="00B15275" w:rsidP="00B30D72">
      <w:pPr>
        <w:numPr>
          <w:ilvl w:val="0"/>
          <w:numId w:val="7"/>
        </w:numPr>
        <w:spacing w:line="276" w:lineRule="auto"/>
        <w:rPr>
          <w:rFonts w:ascii="Times New Roman" w:hAnsi="Times New Roman"/>
          <w:szCs w:val="24"/>
        </w:rPr>
      </w:pPr>
      <w:r w:rsidRPr="000B20A0">
        <w:rPr>
          <w:rFonts w:ascii="Times New Roman" w:hAnsi="Times New Roman"/>
          <w:szCs w:val="24"/>
        </w:rPr>
        <w:t>Develop</w:t>
      </w:r>
      <w:r w:rsidR="00B72170" w:rsidRPr="000B20A0">
        <w:rPr>
          <w:rFonts w:ascii="Times New Roman" w:hAnsi="Times New Roman"/>
          <w:szCs w:val="24"/>
        </w:rPr>
        <w:t>ed</w:t>
      </w:r>
      <w:r w:rsidRPr="000B20A0">
        <w:rPr>
          <w:rFonts w:ascii="Times New Roman" w:hAnsi="Times New Roman"/>
          <w:szCs w:val="24"/>
        </w:rPr>
        <w:t xml:space="preserve"> test procedure</w:t>
      </w:r>
    </w:p>
    <w:p w:rsidR="00343B17" w:rsidRPr="000B20A0" w:rsidRDefault="00B72170" w:rsidP="00B30D72">
      <w:pPr>
        <w:numPr>
          <w:ilvl w:val="0"/>
          <w:numId w:val="7"/>
        </w:numPr>
        <w:spacing w:line="276" w:lineRule="auto"/>
        <w:rPr>
          <w:rFonts w:ascii="Times New Roman" w:hAnsi="Times New Roman"/>
          <w:szCs w:val="24"/>
        </w:rPr>
      </w:pPr>
      <w:r w:rsidRPr="000B20A0">
        <w:rPr>
          <w:rFonts w:ascii="Times New Roman" w:hAnsi="Times New Roman"/>
          <w:szCs w:val="24"/>
        </w:rPr>
        <w:t>Collected materials</w:t>
      </w:r>
    </w:p>
    <w:p w:rsidR="00DB3A6F" w:rsidRPr="000B20A0" w:rsidRDefault="00CD71FB" w:rsidP="00DB3A6F">
      <w:pPr>
        <w:pStyle w:val="ListParagraph"/>
        <w:numPr>
          <w:ilvl w:val="0"/>
          <w:numId w:val="6"/>
        </w:numPr>
        <w:spacing w:line="276" w:lineRule="auto"/>
        <w:rPr>
          <w:rFonts w:ascii="Times New Roman" w:hAnsi="Times New Roman"/>
          <w:szCs w:val="24"/>
        </w:rPr>
      </w:pPr>
      <w:r>
        <w:rPr>
          <w:rFonts w:ascii="Times New Roman" w:hAnsi="Times New Roman"/>
          <w:szCs w:val="24"/>
        </w:rPr>
        <w:t xml:space="preserve">Young’s Modulus determination &amp; </w:t>
      </w:r>
      <w:r w:rsidR="00B72170" w:rsidRPr="000B20A0">
        <w:rPr>
          <w:rFonts w:ascii="Times New Roman" w:hAnsi="Times New Roman"/>
          <w:szCs w:val="24"/>
        </w:rPr>
        <w:t>Strain gage attachment – Week 2</w:t>
      </w:r>
    </w:p>
    <w:p w:rsidR="00B72170" w:rsidRPr="000B20A0" w:rsidRDefault="00B72170" w:rsidP="00B72170">
      <w:pPr>
        <w:pStyle w:val="ListParagraph"/>
        <w:numPr>
          <w:ilvl w:val="1"/>
          <w:numId w:val="6"/>
        </w:numPr>
        <w:spacing w:line="276" w:lineRule="auto"/>
        <w:rPr>
          <w:rFonts w:ascii="Times New Roman" w:hAnsi="Times New Roman"/>
          <w:szCs w:val="24"/>
        </w:rPr>
      </w:pPr>
      <w:r w:rsidRPr="000B20A0">
        <w:rPr>
          <w:rFonts w:ascii="Times New Roman" w:hAnsi="Times New Roman"/>
          <w:szCs w:val="24"/>
        </w:rPr>
        <w:t>Determined modulus of elasticity of beams</w:t>
      </w:r>
      <w:r w:rsidR="00CD71FB">
        <w:rPr>
          <w:rFonts w:ascii="Times New Roman" w:hAnsi="Times New Roman"/>
          <w:szCs w:val="24"/>
        </w:rPr>
        <w:t xml:space="preserve"> individually</w:t>
      </w:r>
      <w:r w:rsidRPr="000B20A0">
        <w:rPr>
          <w:rFonts w:ascii="Times New Roman" w:hAnsi="Times New Roman"/>
          <w:szCs w:val="24"/>
        </w:rPr>
        <w:t>; compared w/ theoretical</w:t>
      </w:r>
    </w:p>
    <w:p w:rsidR="00B72170" w:rsidRDefault="00B72170" w:rsidP="00B72170">
      <w:pPr>
        <w:pStyle w:val="ListParagraph"/>
        <w:numPr>
          <w:ilvl w:val="1"/>
          <w:numId w:val="6"/>
        </w:numPr>
        <w:spacing w:line="276" w:lineRule="auto"/>
        <w:rPr>
          <w:rFonts w:ascii="Times New Roman" w:hAnsi="Times New Roman"/>
          <w:szCs w:val="24"/>
        </w:rPr>
      </w:pPr>
      <w:r w:rsidRPr="000B20A0">
        <w:rPr>
          <w:rFonts w:ascii="Times New Roman" w:hAnsi="Times New Roman"/>
          <w:szCs w:val="24"/>
        </w:rPr>
        <w:t>Determined calculation of strain gage placement</w:t>
      </w:r>
    </w:p>
    <w:p w:rsidR="00A44F22" w:rsidRPr="000B20A0" w:rsidRDefault="00A44F22" w:rsidP="00B72170">
      <w:pPr>
        <w:pStyle w:val="ListParagraph"/>
        <w:numPr>
          <w:ilvl w:val="1"/>
          <w:numId w:val="6"/>
        </w:numPr>
        <w:spacing w:line="276" w:lineRule="auto"/>
        <w:rPr>
          <w:rFonts w:ascii="Times New Roman" w:hAnsi="Times New Roman"/>
          <w:szCs w:val="24"/>
        </w:rPr>
      </w:pPr>
      <w:r>
        <w:rPr>
          <w:rFonts w:ascii="Times New Roman" w:hAnsi="Times New Roman"/>
          <w:szCs w:val="24"/>
        </w:rPr>
        <w:t>Performed operation of gage attachment</w:t>
      </w:r>
    </w:p>
    <w:p w:rsidR="00B72170" w:rsidRPr="000B20A0" w:rsidRDefault="00B72170" w:rsidP="00B72170">
      <w:pPr>
        <w:numPr>
          <w:ilvl w:val="0"/>
          <w:numId w:val="6"/>
        </w:numPr>
        <w:spacing w:line="276" w:lineRule="auto"/>
        <w:rPr>
          <w:rFonts w:ascii="Times New Roman" w:hAnsi="Times New Roman"/>
          <w:szCs w:val="24"/>
        </w:rPr>
      </w:pPr>
      <w:r w:rsidRPr="000B20A0">
        <w:rPr>
          <w:rFonts w:ascii="Times New Roman" w:hAnsi="Times New Roman"/>
          <w:szCs w:val="24"/>
        </w:rPr>
        <w:t>Initial testing phase – Week 3</w:t>
      </w:r>
    </w:p>
    <w:p w:rsidR="00B72170" w:rsidRPr="000B20A0" w:rsidRDefault="00B72170" w:rsidP="00B72170">
      <w:pPr>
        <w:numPr>
          <w:ilvl w:val="1"/>
          <w:numId w:val="6"/>
        </w:numPr>
        <w:spacing w:line="276" w:lineRule="auto"/>
        <w:rPr>
          <w:rFonts w:ascii="Times New Roman" w:hAnsi="Times New Roman"/>
          <w:szCs w:val="24"/>
        </w:rPr>
      </w:pPr>
      <w:r w:rsidRPr="000B20A0">
        <w:rPr>
          <w:rFonts w:ascii="Times New Roman" w:hAnsi="Times New Roman"/>
          <w:szCs w:val="24"/>
        </w:rPr>
        <w:t>Determined gain levels</w:t>
      </w:r>
    </w:p>
    <w:p w:rsidR="00B72170" w:rsidRPr="000B20A0" w:rsidRDefault="0052749E" w:rsidP="00B72170">
      <w:pPr>
        <w:numPr>
          <w:ilvl w:val="0"/>
          <w:numId w:val="6"/>
        </w:numPr>
        <w:spacing w:line="276" w:lineRule="auto"/>
        <w:rPr>
          <w:rFonts w:ascii="Times New Roman" w:hAnsi="Times New Roman"/>
          <w:szCs w:val="24"/>
        </w:rPr>
      </w:pPr>
      <w:r w:rsidRPr="000B20A0">
        <w:rPr>
          <w:rFonts w:ascii="Times New Roman" w:hAnsi="Times New Roman"/>
          <w:szCs w:val="24"/>
        </w:rPr>
        <w:t>Calibration, testing &amp;</w:t>
      </w:r>
      <w:r w:rsidR="00067B07" w:rsidRPr="000B20A0">
        <w:rPr>
          <w:rFonts w:ascii="Times New Roman" w:hAnsi="Times New Roman"/>
          <w:szCs w:val="24"/>
        </w:rPr>
        <w:t xml:space="preserve"> </w:t>
      </w:r>
      <w:r w:rsidRPr="000B20A0">
        <w:rPr>
          <w:rFonts w:ascii="Times New Roman" w:hAnsi="Times New Roman"/>
          <w:szCs w:val="24"/>
        </w:rPr>
        <w:t>d</w:t>
      </w:r>
      <w:r w:rsidR="00067B07" w:rsidRPr="000B20A0">
        <w:rPr>
          <w:rFonts w:ascii="Times New Roman" w:hAnsi="Times New Roman"/>
          <w:szCs w:val="24"/>
        </w:rPr>
        <w:t>ata finalization – Week 4</w:t>
      </w:r>
    </w:p>
    <w:p w:rsidR="00B72170" w:rsidRPr="000B20A0" w:rsidRDefault="00B72170" w:rsidP="00B72170">
      <w:pPr>
        <w:pStyle w:val="ListParagraph"/>
        <w:numPr>
          <w:ilvl w:val="0"/>
          <w:numId w:val="13"/>
        </w:numPr>
        <w:spacing w:line="276" w:lineRule="auto"/>
        <w:rPr>
          <w:rFonts w:ascii="Times New Roman" w:hAnsi="Times New Roman"/>
          <w:szCs w:val="24"/>
        </w:rPr>
      </w:pPr>
      <w:r w:rsidRPr="000B20A0">
        <w:rPr>
          <w:rFonts w:ascii="Times New Roman" w:hAnsi="Times New Roman"/>
          <w:szCs w:val="24"/>
        </w:rPr>
        <w:t>Aligned beams</w:t>
      </w:r>
    </w:p>
    <w:p w:rsidR="00B72170" w:rsidRPr="000B20A0" w:rsidRDefault="006B402A" w:rsidP="00B72170">
      <w:pPr>
        <w:pStyle w:val="ListParagraph"/>
        <w:numPr>
          <w:ilvl w:val="0"/>
          <w:numId w:val="13"/>
        </w:numPr>
        <w:spacing w:line="276" w:lineRule="auto"/>
        <w:rPr>
          <w:rFonts w:ascii="Times New Roman" w:hAnsi="Times New Roman"/>
          <w:szCs w:val="24"/>
        </w:rPr>
      </w:pPr>
      <w:r>
        <w:rPr>
          <w:rFonts w:ascii="Times New Roman" w:hAnsi="Times New Roman"/>
          <w:szCs w:val="24"/>
        </w:rPr>
        <w:t>Calibrated the load cell &amp; p</w:t>
      </w:r>
      <w:r w:rsidR="00B72170" w:rsidRPr="000B20A0">
        <w:rPr>
          <w:rFonts w:ascii="Times New Roman" w:hAnsi="Times New Roman"/>
          <w:szCs w:val="24"/>
        </w:rPr>
        <w:t>erformed final testing</w:t>
      </w:r>
    </w:p>
    <w:p w:rsidR="00B72170" w:rsidRPr="000B20A0" w:rsidRDefault="00B72170" w:rsidP="00B72170">
      <w:pPr>
        <w:pStyle w:val="ListParagraph"/>
        <w:numPr>
          <w:ilvl w:val="0"/>
          <w:numId w:val="13"/>
        </w:numPr>
        <w:spacing w:line="276" w:lineRule="auto"/>
        <w:rPr>
          <w:rFonts w:ascii="Times New Roman" w:hAnsi="Times New Roman"/>
          <w:szCs w:val="24"/>
        </w:rPr>
      </w:pPr>
      <w:r w:rsidRPr="000B20A0">
        <w:rPr>
          <w:rFonts w:ascii="Times New Roman" w:hAnsi="Times New Roman"/>
          <w:szCs w:val="24"/>
        </w:rPr>
        <w:t>Inspected/verified precision in data</w:t>
      </w:r>
    </w:p>
    <w:p w:rsidR="00B72170" w:rsidRPr="000B20A0" w:rsidRDefault="00B72170" w:rsidP="00B72170">
      <w:pPr>
        <w:numPr>
          <w:ilvl w:val="0"/>
          <w:numId w:val="6"/>
        </w:numPr>
        <w:spacing w:line="276" w:lineRule="auto"/>
        <w:rPr>
          <w:rFonts w:ascii="Times New Roman" w:hAnsi="Times New Roman"/>
          <w:szCs w:val="24"/>
        </w:rPr>
      </w:pPr>
      <w:r w:rsidRPr="000B20A0">
        <w:rPr>
          <w:rFonts w:ascii="Times New Roman" w:hAnsi="Times New Roman"/>
          <w:szCs w:val="24"/>
        </w:rPr>
        <w:t>Re-design phase (if needed)</w:t>
      </w:r>
    </w:p>
    <w:p w:rsidR="00B72170" w:rsidRPr="000B20A0" w:rsidRDefault="003A63F7" w:rsidP="00B72170">
      <w:pPr>
        <w:numPr>
          <w:ilvl w:val="0"/>
          <w:numId w:val="14"/>
        </w:numPr>
        <w:spacing w:line="276" w:lineRule="auto"/>
        <w:rPr>
          <w:rFonts w:ascii="Times New Roman" w:hAnsi="Times New Roman"/>
          <w:szCs w:val="24"/>
        </w:rPr>
      </w:pPr>
      <w:r>
        <w:rPr>
          <w:rFonts w:ascii="Times New Roman" w:hAnsi="Times New Roman"/>
          <w:szCs w:val="24"/>
        </w:rPr>
        <w:t>Performed a t</w:t>
      </w:r>
      <w:r w:rsidR="00B72170" w:rsidRPr="000B20A0">
        <w:rPr>
          <w:rFonts w:ascii="Times New Roman" w:hAnsi="Times New Roman"/>
          <w:szCs w:val="24"/>
        </w:rPr>
        <w:t>roubleshoot</w:t>
      </w:r>
      <w:r>
        <w:rPr>
          <w:rFonts w:ascii="Times New Roman" w:hAnsi="Times New Roman"/>
          <w:szCs w:val="24"/>
        </w:rPr>
        <w:t xml:space="preserve"> of</w:t>
      </w:r>
      <w:r w:rsidR="00B72170" w:rsidRPr="000B20A0">
        <w:rPr>
          <w:rFonts w:ascii="Times New Roman" w:hAnsi="Times New Roman"/>
          <w:szCs w:val="24"/>
        </w:rPr>
        <w:t xml:space="preserve"> </w:t>
      </w:r>
      <w:r>
        <w:rPr>
          <w:rFonts w:ascii="Times New Roman" w:hAnsi="Times New Roman"/>
          <w:szCs w:val="24"/>
        </w:rPr>
        <w:t>any major</w:t>
      </w:r>
      <w:r w:rsidR="00B72170" w:rsidRPr="000B20A0">
        <w:rPr>
          <w:rFonts w:ascii="Times New Roman" w:hAnsi="Times New Roman"/>
          <w:szCs w:val="24"/>
        </w:rPr>
        <w:t xml:space="preserve"> issues</w:t>
      </w:r>
    </w:p>
    <w:p w:rsidR="00B72170" w:rsidRDefault="00B72170" w:rsidP="00B72170">
      <w:pPr>
        <w:numPr>
          <w:ilvl w:val="0"/>
          <w:numId w:val="14"/>
        </w:numPr>
        <w:spacing w:line="276" w:lineRule="auto"/>
        <w:rPr>
          <w:rFonts w:ascii="Times New Roman" w:hAnsi="Times New Roman"/>
          <w:szCs w:val="24"/>
        </w:rPr>
      </w:pPr>
      <w:r w:rsidRPr="000B20A0">
        <w:rPr>
          <w:rFonts w:ascii="Times New Roman" w:hAnsi="Times New Roman"/>
          <w:szCs w:val="24"/>
        </w:rPr>
        <w:t>Re-checked calculations</w:t>
      </w:r>
    </w:p>
    <w:p w:rsidR="00B77966" w:rsidRDefault="00B77966" w:rsidP="00B77966">
      <w:pPr>
        <w:spacing w:line="276" w:lineRule="auto"/>
        <w:rPr>
          <w:rFonts w:ascii="Times New Roman" w:hAnsi="Times New Roman"/>
          <w:szCs w:val="24"/>
        </w:rPr>
      </w:pPr>
    </w:p>
    <w:p w:rsidR="00CD71FB" w:rsidRDefault="00CD71FB" w:rsidP="00B77966">
      <w:pPr>
        <w:spacing w:line="276" w:lineRule="auto"/>
        <w:rPr>
          <w:rFonts w:ascii="Times New Roman" w:hAnsi="Times New Roman"/>
          <w:szCs w:val="24"/>
        </w:rPr>
      </w:pPr>
      <w:r>
        <w:rPr>
          <w:rFonts w:ascii="Times New Roman" w:hAnsi="Times New Roman"/>
          <w:szCs w:val="24"/>
        </w:rPr>
        <w:t xml:space="preserve">The initial steps of determining what </w:t>
      </w:r>
      <w:r w:rsidR="005B0E25">
        <w:rPr>
          <w:rFonts w:ascii="Times New Roman" w:hAnsi="Times New Roman"/>
          <w:szCs w:val="24"/>
        </w:rPr>
        <w:t>beams to select and work with were found using the equations stated in the underlying theory above, and stated by the proposal in Appendix B.</w:t>
      </w:r>
      <w:r w:rsidR="006B402A">
        <w:rPr>
          <w:rFonts w:ascii="Times New Roman" w:hAnsi="Times New Roman"/>
          <w:szCs w:val="24"/>
        </w:rPr>
        <w:t xml:space="preserve"> Theoretical values of Young’s modulus were obtained based on each of their dimensions.</w:t>
      </w:r>
    </w:p>
    <w:p w:rsidR="00CD71FB" w:rsidRDefault="00CD71FB" w:rsidP="00B77966">
      <w:pPr>
        <w:spacing w:line="276" w:lineRule="auto"/>
        <w:rPr>
          <w:rFonts w:ascii="Times New Roman" w:hAnsi="Times New Roman"/>
          <w:szCs w:val="24"/>
        </w:rPr>
      </w:pPr>
    </w:p>
    <w:p w:rsidR="00122FA3" w:rsidRDefault="006B402A" w:rsidP="00B77966">
      <w:pPr>
        <w:spacing w:line="276" w:lineRule="auto"/>
        <w:rPr>
          <w:rFonts w:ascii="Times New Roman" w:hAnsi="Times New Roman"/>
          <w:szCs w:val="24"/>
        </w:rPr>
      </w:pPr>
      <w:r>
        <w:rPr>
          <w:rFonts w:ascii="Times New Roman" w:hAnsi="Times New Roman"/>
          <w:szCs w:val="24"/>
        </w:rPr>
        <w:lastRenderedPageBreak/>
        <w:t xml:space="preserve">As the first design phase of the test procedure, it was necessary to perform actual measurements on the beams to find the true values of Young’s modulus and make sure they are close to their theoretical ones. </w:t>
      </w:r>
      <w:r w:rsidR="00122FA3">
        <w:rPr>
          <w:rFonts w:ascii="Times New Roman" w:hAnsi="Times New Roman"/>
          <w:szCs w:val="24"/>
        </w:rPr>
        <w:t xml:space="preserve">In order to be able to obtain the actual elastic modulus values of the beams, </w:t>
      </w:r>
      <w:r w:rsidR="00CD71FB">
        <w:rPr>
          <w:rFonts w:ascii="Times New Roman" w:hAnsi="Times New Roman"/>
          <w:szCs w:val="24"/>
        </w:rPr>
        <w:t xml:space="preserve">a series of load-deflection </w:t>
      </w:r>
      <w:r w:rsidR="00122FA3">
        <w:rPr>
          <w:rFonts w:ascii="Times New Roman" w:hAnsi="Times New Roman"/>
          <w:szCs w:val="24"/>
        </w:rPr>
        <w:t>measurements had to be taken to account.</w:t>
      </w:r>
    </w:p>
    <w:p w:rsidR="00CD71FB" w:rsidRDefault="00CD71FB" w:rsidP="00B77966">
      <w:pPr>
        <w:spacing w:line="276" w:lineRule="auto"/>
        <w:rPr>
          <w:rFonts w:ascii="Times New Roman" w:hAnsi="Times New Roman"/>
          <w:szCs w:val="24"/>
        </w:rPr>
      </w:pPr>
    </w:p>
    <w:p w:rsidR="00122FA3" w:rsidRPr="00122FA3" w:rsidRDefault="00122FA3" w:rsidP="00B77966">
      <w:pPr>
        <w:spacing w:line="276" w:lineRule="auto"/>
        <w:rPr>
          <w:rFonts w:ascii="Times New Roman" w:hAnsi="Times New Roman"/>
          <w:szCs w:val="24"/>
        </w:rPr>
      </w:pPr>
      <m:oMathPara>
        <m:oMath>
          <m:r>
            <w:rPr>
              <w:rFonts w:ascii="Cambria Math" w:hAnsi="Cambria Math"/>
              <w:szCs w:val="24"/>
            </w:rPr>
            <m:t>δ=</m:t>
          </m:r>
          <m:f>
            <m:fPr>
              <m:ctrlPr>
                <w:rPr>
                  <w:rFonts w:ascii="Cambria Math" w:hAnsi="Cambria Math"/>
                  <w:i/>
                  <w:szCs w:val="24"/>
                </w:rPr>
              </m:ctrlPr>
            </m:fPr>
            <m:num>
              <m:r>
                <w:rPr>
                  <w:rFonts w:ascii="Cambria Math" w:hAnsi="Cambria Math"/>
                  <w:szCs w:val="24"/>
                </w:rPr>
                <m:t>F</m:t>
              </m:r>
              <m:sSup>
                <m:sSupPr>
                  <m:ctrlPr>
                    <w:rPr>
                      <w:rFonts w:ascii="Cambria Math" w:hAnsi="Cambria Math"/>
                      <w:i/>
                      <w:szCs w:val="24"/>
                    </w:rPr>
                  </m:ctrlPr>
                </m:sSupPr>
                <m:e>
                  <m:r>
                    <w:rPr>
                      <w:rFonts w:ascii="Cambria Math" w:hAnsi="Cambria Math"/>
                      <w:szCs w:val="24"/>
                    </w:rPr>
                    <m:t>L</m:t>
                  </m:r>
                </m:e>
                <m:sup>
                  <m:r>
                    <w:rPr>
                      <w:rFonts w:ascii="Cambria Math" w:hAnsi="Cambria Math"/>
                      <w:szCs w:val="24"/>
                    </w:rPr>
                    <m:t>3</m:t>
                  </m:r>
                </m:sup>
              </m:sSup>
            </m:num>
            <m:den>
              <m:r>
                <w:rPr>
                  <w:rFonts w:ascii="Cambria Math" w:hAnsi="Cambria Math"/>
                  <w:szCs w:val="24"/>
                </w:rPr>
                <m:t>4Eb</m:t>
              </m:r>
              <m:sSup>
                <m:sSupPr>
                  <m:ctrlPr>
                    <w:rPr>
                      <w:rFonts w:ascii="Cambria Math" w:hAnsi="Cambria Math"/>
                      <w:i/>
                      <w:szCs w:val="24"/>
                    </w:rPr>
                  </m:ctrlPr>
                </m:sSupPr>
                <m:e>
                  <m:r>
                    <w:rPr>
                      <w:rFonts w:ascii="Cambria Math" w:hAnsi="Cambria Math"/>
                      <w:szCs w:val="24"/>
                    </w:rPr>
                    <m:t>t</m:t>
                  </m:r>
                </m:e>
                <m:sup>
                  <m:r>
                    <w:rPr>
                      <w:rFonts w:ascii="Cambria Math" w:hAnsi="Cambria Math"/>
                      <w:szCs w:val="24"/>
                    </w:rPr>
                    <m:t>3</m:t>
                  </m:r>
                </m:sup>
              </m:sSup>
            </m:den>
          </m:f>
        </m:oMath>
      </m:oMathPara>
    </w:p>
    <w:p w:rsidR="00122FA3" w:rsidRPr="00122FA3" w:rsidRDefault="00122FA3" w:rsidP="00B77966">
      <w:pPr>
        <w:spacing w:line="276" w:lineRule="auto"/>
        <w:rPr>
          <w:rFonts w:ascii="Times New Roman" w:hAnsi="Times New Roman"/>
          <w:szCs w:val="24"/>
        </w:rPr>
      </w:pPr>
    </w:p>
    <w:p w:rsidR="00122FA3" w:rsidRPr="00122FA3" w:rsidRDefault="00444F22" w:rsidP="00122FA3">
      <w:pPr>
        <w:spacing w:line="276" w:lineRule="auto"/>
        <w:ind w:right="180"/>
        <w:jc w:val="right"/>
        <w:rPr>
          <w:rFonts w:ascii="Times New Roman" w:hAnsi="Times New Roman"/>
          <w:szCs w:val="24"/>
        </w:rPr>
      </w:pPr>
      <w:r>
        <w:rPr>
          <w:rFonts w:ascii="Times New Roman" w:hAnsi="Times New Roman"/>
          <w:noProof/>
          <w:szCs w:val="24"/>
        </w:rPr>
        <mc:AlternateContent>
          <mc:Choice Requires="wps">
            <w:drawing>
              <wp:anchor distT="0" distB="0" distL="114300" distR="114300" simplePos="0" relativeHeight="251660288" behindDoc="0" locked="0" layoutInCell="1" allowOverlap="1">
                <wp:simplePos x="0" y="0"/>
                <wp:positionH relativeFrom="column">
                  <wp:posOffset>2573655</wp:posOffset>
                </wp:positionH>
                <wp:positionV relativeFrom="paragraph">
                  <wp:posOffset>311785</wp:posOffset>
                </wp:positionV>
                <wp:extent cx="154940" cy="180340"/>
                <wp:effectExtent l="6350" t="0" r="22860" b="22860"/>
                <wp:wrapNone/>
                <wp:docPr id="8" name="Righ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54940" cy="180340"/>
                        </a:xfrm>
                        <a:prstGeom prst="rightBrac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202.65pt;margin-top:24.55pt;width:12.2pt;height:14.2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" adj="1546" strokecolor="#a5a5a5 [2092]" strokeweight="1.5pt"/>
            </w:pict>
          </mc:Fallback>
        </mc:AlternateContent>
      </w:r>
      <w:r>
        <w:rPr>
          <w:rFonts w:ascii="Times New Roman" w:hAnsi="Times New Roman"/>
          <w:noProof/>
          <w:szCs w:val="24"/>
        </w:rPr>
        <mc:AlternateContent>
          <mc:Choice Requires="wps">
            <w:drawing>
              <wp:anchor distT="0" distB="0" distL="114300" distR="114300" simplePos="0" relativeHeight="251664384" behindDoc="0" locked="0" layoutInCell="1" allowOverlap="1">
                <wp:simplePos x="0" y="0"/>
                <wp:positionH relativeFrom="column">
                  <wp:posOffset>3361055</wp:posOffset>
                </wp:positionH>
                <wp:positionV relativeFrom="paragraph">
                  <wp:posOffset>313055</wp:posOffset>
                </wp:positionV>
                <wp:extent cx="154940" cy="180340"/>
                <wp:effectExtent l="6350" t="0" r="22860" b="22860"/>
                <wp:wrapNone/>
                <wp:docPr id="6"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54940" cy="180340"/>
                        </a:xfrm>
                        <a:prstGeom prst="rightBrac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ight Brace 6" o:spid="_x0000_s1026" type="#_x0000_t88" style="position:absolute;margin-left:264.65pt;margin-top:24.65pt;width:12.2pt;height:14.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" adj="1546" strokecolor="#a5a5a5 [2092]" strokeweight="1.5pt"/>
            </w:pict>
          </mc:Fallback>
        </mc:AlternateContent>
      </w:r>
      <w:r>
        <w:rPr>
          <w:rFonts w:ascii="Times New Roman" w:hAnsi="Times New Roman"/>
          <w:noProof/>
          <w:szCs w:val="24"/>
        </w:rPr>
        <mc:AlternateContent>
          <mc:Choice Requires="wps">
            <w:drawing>
              <wp:anchor distT="0" distB="0" distL="114300" distR="114300" simplePos="0" relativeHeight="251662336" behindDoc="0" locked="0" layoutInCell="1" allowOverlap="1">
                <wp:simplePos x="0" y="0"/>
                <wp:positionH relativeFrom="column">
                  <wp:posOffset>3048000</wp:posOffset>
                </wp:positionH>
                <wp:positionV relativeFrom="paragraph">
                  <wp:posOffset>193675</wp:posOffset>
                </wp:positionV>
                <wp:extent cx="152400" cy="420370"/>
                <wp:effectExtent l="0" t="635" r="18415" b="18415"/>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52400" cy="420370"/>
                        </a:xfrm>
                        <a:prstGeom prst="rightBrac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Right Brace 5" o:spid="_x0000_s1026" type="#_x0000_t88" style="position:absolute;margin-left:240pt;margin-top:15.25pt;width:12pt;height:33.1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" adj="653" strokecolor="#a5a5a5 [2092]" strokeweight="1.5pt"/>
            </w:pict>
          </mc:Fallback>
        </mc:AlternateContent>
      </w:r>
      <m:oMath>
        <m:r>
          <w:rPr>
            <w:rFonts w:ascii="Cambria Math" w:hAnsi="Cambria Math"/>
            <w:szCs w:val="24"/>
          </w:rPr>
          <m:t>F=</m:t>
        </m:r>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4Eb</m:t>
                </m:r>
                <m:sSup>
                  <m:sSupPr>
                    <m:ctrlPr>
                      <w:rPr>
                        <w:rFonts w:ascii="Cambria Math" w:hAnsi="Cambria Math"/>
                        <w:i/>
                        <w:szCs w:val="24"/>
                      </w:rPr>
                    </m:ctrlPr>
                  </m:sSupPr>
                  <m:e>
                    <m:r>
                      <w:rPr>
                        <w:rFonts w:ascii="Cambria Math" w:hAnsi="Cambria Math"/>
                        <w:szCs w:val="24"/>
                      </w:rPr>
                      <m:t>t</m:t>
                    </m:r>
                  </m:e>
                  <m:sup>
                    <m:r>
                      <w:rPr>
                        <w:rFonts w:ascii="Cambria Math" w:hAnsi="Cambria Math"/>
                        <w:szCs w:val="24"/>
                      </w:rPr>
                      <m:t>3</m:t>
                    </m:r>
                  </m:sup>
                </m:sSup>
              </m:num>
              <m:den>
                <m:sSup>
                  <m:sSupPr>
                    <m:ctrlPr>
                      <w:rPr>
                        <w:rFonts w:ascii="Cambria Math" w:hAnsi="Cambria Math"/>
                        <w:i/>
                        <w:szCs w:val="24"/>
                      </w:rPr>
                    </m:ctrlPr>
                  </m:sSupPr>
                  <m:e>
                    <m:r>
                      <w:rPr>
                        <w:rFonts w:ascii="Cambria Math" w:hAnsi="Cambria Math"/>
                        <w:szCs w:val="24"/>
                      </w:rPr>
                      <m:t>L</m:t>
                    </m:r>
                  </m:e>
                  <m:sup>
                    <m:r>
                      <w:rPr>
                        <w:rFonts w:ascii="Cambria Math" w:hAnsi="Cambria Math"/>
                        <w:szCs w:val="24"/>
                      </w:rPr>
                      <m:t>3</m:t>
                    </m:r>
                  </m:sup>
                </m:sSup>
              </m:den>
            </m:f>
          </m:e>
        </m:d>
        <m:r>
          <w:rPr>
            <w:rFonts w:ascii="Cambria Math" w:hAnsi="Cambria Math"/>
            <w:szCs w:val="24"/>
          </w:rPr>
          <m:t>δ</m:t>
        </m:r>
      </m:oMath>
      <w:r w:rsidR="00122FA3">
        <w:rPr>
          <w:rFonts w:ascii="Times New Roman" w:hAnsi="Times New Roman"/>
          <w:szCs w:val="24"/>
        </w:rPr>
        <w:tab/>
      </w:r>
      <w:r w:rsidR="00122FA3">
        <w:rPr>
          <w:rFonts w:ascii="Times New Roman" w:hAnsi="Times New Roman"/>
          <w:szCs w:val="24"/>
        </w:rPr>
        <w:tab/>
      </w:r>
      <w:r w:rsidR="00122FA3">
        <w:rPr>
          <w:rFonts w:ascii="Times New Roman" w:hAnsi="Times New Roman"/>
          <w:szCs w:val="24"/>
        </w:rPr>
        <w:tab/>
      </w:r>
      <w:r w:rsidR="00122FA3">
        <w:rPr>
          <w:rFonts w:ascii="Times New Roman" w:hAnsi="Times New Roman"/>
          <w:szCs w:val="24"/>
        </w:rPr>
        <w:tab/>
      </w:r>
      <w:r w:rsidR="00122FA3">
        <w:rPr>
          <w:rFonts w:ascii="Times New Roman" w:hAnsi="Times New Roman"/>
          <w:szCs w:val="24"/>
        </w:rPr>
        <w:tab/>
        <w:t xml:space="preserve">      (11)</w:t>
      </w:r>
    </w:p>
    <w:p w:rsidR="00B77966" w:rsidRDefault="00B77966" w:rsidP="00B77966">
      <w:pPr>
        <w:spacing w:line="276" w:lineRule="auto"/>
        <w:rPr>
          <w:rFonts w:ascii="Times New Roman" w:hAnsi="Times New Roman"/>
          <w:szCs w:val="24"/>
        </w:rPr>
      </w:pPr>
    </w:p>
    <w:p w:rsidR="00CD71FB" w:rsidRPr="006B402A" w:rsidRDefault="002C1BA4" w:rsidP="006B402A">
      <w:pPr>
        <w:spacing w:line="360" w:lineRule="auto"/>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Pr="002C1BA4">
        <w:rPr>
          <w:rFonts w:ascii="Times New Roman" w:hAnsi="Times New Roman"/>
          <w:sz w:val="20"/>
        </w:rPr>
        <w:t xml:space="preserve">Force    </w:t>
      </w:r>
      <w:r>
        <w:rPr>
          <w:rFonts w:ascii="Times New Roman" w:hAnsi="Times New Roman"/>
          <w:sz w:val="20"/>
        </w:rPr>
        <w:t xml:space="preserve"> </w:t>
      </w:r>
      <w:r w:rsidR="00FE0FFA" w:rsidRPr="002C1BA4">
        <w:rPr>
          <w:rFonts w:ascii="Times New Roman" w:hAnsi="Times New Roman"/>
          <w:sz w:val="20"/>
        </w:rPr>
        <w:t xml:space="preserve">Slope </w:t>
      </w:r>
      <w:r w:rsidR="00FE0FFA">
        <w:rPr>
          <w:rFonts w:ascii="Times New Roman" w:hAnsi="Times New Roman"/>
          <w:sz w:val="20"/>
        </w:rPr>
        <w:t xml:space="preserve"> Deflection</w:t>
      </w:r>
    </w:p>
    <w:p w:rsidR="00866E04" w:rsidRDefault="00122FA3" w:rsidP="00B77966">
      <w:pPr>
        <w:spacing w:line="276" w:lineRule="auto"/>
        <w:rPr>
          <w:rFonts w:ascii="Times New Roman" w:hAnsi="Times New Roman"/>
          <w:szCs w:val="24"/>
        </w:rPr>
      </w:pPr>
      <w:r>
        <w:rPr>
          <w:rFonts w:ascii="Times New Roman" w:hAnsi="Times New Roman"/>
          <w:szCs w:val="24"/>
        </w:rPr>
        <w:t>Equation</w:t>
      </w:r>
      <w:r w:rsidR="006A2BB0">
        <w:rPr>
          <w:rFonts w:ascii="Times New Roman" w:hAnsi="Times New Roman"/>
          <w:szCs w:val="24"/>
        </w:rPr>
        <w:t xml:space="preserve"> 11 was kept</w:t>
      </w:r>
      <w:r w:rsidR="002C1BA4">
        <w:rPr>
          <w:rFonts w:ascii="Times New Roman" w:hAnsi="Times New Roman"/>
          <w:szCs w:val="24"/>
        </w:rPr>
        <w:t xml:space="preserve"> as the method of choice for obtaining this value. Because the variables E, b, t, and L are all considered constants for each beam, they were put together as the slope of the independent and dependent variables of deflection and force respectively. By measuring the load via a range of incremented deflection points, it could then be plotted to find this slope</w:t>
      </w:r>
      <w:r w:rsidR="00114235">
        <w:rPr>
          <w:rFonts w:ascii="Times New Roman" w:hAnsi="Times New Roman"/>
          <w:szCs w:val="24"/>
        </w:rPr>
        <w:t xml:space="preserve"> based on the best fit line</w:t>
      </w:r>
      <w:r w:rsidR="002C1BA4">
        <w:rPr>
          <w:rFonts w:ascii="Times New Roman" w:hAnsi="Times New Roman"/>
          <w:szCs w:val="24"/>
        </w:rPr>
        <w:t xml:space="preserve">. Then, by setting the slopes equal to the </w:t>
      </w:r>
      <w:r w:rsidR="002F5075">
        <w:rPr>
          <w:rFonts w:ascii="Times New Roman" w:hAnsi="Times New Roman"/>
          <w:szCs w:val="24"/>
        </w:rPr>
        <w:t xml:space="preserve">section of </w:t>
      </w:r>
      <w:r w:rsidR="002C1BA4">
        <w:rPr>
          <w:rFonts w:ascii="Times New Roman" w:hAnsi="Times New Roman"/>
          <w:szCs w:val="24"/>
        </w:rPr>
        <w:t>variables that make up the slope</w:t>
      </w:r>
      <w:r w:rsidR="00114235">
        <w:rPr>
          <w:rFonts w:ascii="Times New Roman" w:hAnsi="Times New Roman"/>
          <w:szCs w:val="24"/>
        </w:rPr>
        <w:t xml:space="preserve"> </w:t>
      </w:r>
      <m:oMath>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b*</m:t>
                </m:r>
                <m:sSup>
                  <m:sSupPr>
                    <m:ctrlPr>
                      <w:rPr>
                        <w:rFonts w:ascii="Cambria Math" w:hAnsi="Cambria Math"/>
                        <w:i/>
                        <w:szCs w:val="24"/>
                      </w:rPr>
                    </m:ctrlPr>
                  </m:sSupPr>
                  <m:e>
                    <m:r>
                      <w:rPr>
                        <w:rFonts w:ascii="Cambria Math" w:hAnsi="Cambria Math"/>
                        <w:szCs w:val="24"/>
                      </w:rPr>
                      <m:t>t</m:t>
                    </m:r>
                  </m:e>
                  <m:sup>
                    <m:r>
                      <w:rPr>
                        <w:rFonts w:ascii="Cambria Math" w:hAnsi="Cambria Math"/>
                        <w:szCs w:val="24"/>
                      </w:rPr>
                      <m:t>3</m:t>
                    </m:r>
                  </m:sup>
                </m:sSup>
              </m:num>
              <m:den>
                <m:sSup>
                  <m:sSupPr>
                    <m:ctrlPr>
                      <w:rPr>
                        <w:rFonts w:ascii="Cambria Math" w:hAnsi="Cambria Math"/>
                        <w:i/>
                        <w:szCs w:val="24"/>
                      </w:rPr>
                    </m:ctrlPr>
                  </m:sSupPr>
                  <m:e>
                    <m:r>
                      <w:rPr>
                        <w:rFonts w:ascii="Cambria Math" w:hAnsi="Cambria Math"/>
                        <w:szCs w:val="24"/>
                      </w:rPr>
                      <m:t>L</m:t>
                    </m:r>
                  </m:e>
                  <m:sup>
                    <m:r>
                      <w:rPr>
                        <w:rFonts w:ascii="Cambria Math" w:hAnsi="Cambria Math"/>
                        <w:szCs w:val="24"/>
                      </w:rPr>
                      <m:t>3</m:t>
                    </m:r>
                  </m:sup>
                </m:sSup>
              </m:den>
            </m:f>
          </m:e>
        </m:d>
      </m:oMath>
      <w:r w:rsidR="00114235">
        <w:rPr>
          <w:rFonts w:ascii="Times New Roman" w:hAnsi="Times New Roman"/>
          <w:szCs w:val="24"/>
        </w:rPr>
        <w:t xml:space="preserve"> and dividing it from these values</w:t>
      </w:r>
      <w:r w:rsidR="002F5075">
        <w:rPr>
          <w:rFonts w:ascii="Times New Roman" w:hAnsi="Times New Roman"/>
          <w:szCs w:val="24"/>
        </w:rPr>
        <w:t>, Young’s modulus could be obtained for all three beams</w:t>
      </w:r>
      <w:r w:rsidR="00114235">
        <w:rPr>
          <w:rFonts w:ascii="Times New Roman" w:hAnsi="Times New Roman"/>
          <w:szCs w:val="24"/>
        </w:rPr>
        <w:t xml:space="preserve"> and compared to the theoretical</w:t>
      </w:r>
      <w:r w:rsidR="002F5075">
        <w:rPr>
          <w:rFonts w:ascii="Times New Roman" w:hAnsi="Times New Roman"/>
          <w:szCs w:val="24"/>
        </w:rPr>
        <w:t>.</w:t>
      </w:r>
    </w:p>
    <w:p w:rsidR="00312B4D" w:rsidRDefault="00312B4D" w:rsidP="00B77966">
      <w:pPr>
        <w:spacing w:line="276" w:lineRule="auto"/>
        <w:rPr>
          <w:rFonts w:ascii="Times New Roman" w:hAnsi="Times New Roman"/>
          <w:szCs w:val="24"/>
        </w:rPr>
      </w:pPr>
    </w:p>
    <w:p w:rsidR="00312B4D" w:rsidRDefault="00312B4D" w:rsidP="00B77966">
      <w:pPr>
        <w:spacing w:line="276" w:lineRule="auto"/>
        <w:rPr>
          <w:rFonts w:ascii="Times New Roman" w:hAnsi="Times New Roman"/>
          <w:szCs w:val="24"/>
        </w:rPr>
      </w:pPr>
      <w:r>
        <w:rPr>
          <w:rFonts w:ascii="Times New Roman" w:hAnsi="Times New Roman"/>
          <w:szCs w:val="24"/>
        </w:rPr>
        <w:t xml:space="preserve">Using the new Young’s Moduli, the stiffness of the beams were calculated using Equation 2, and the deflections using Equations 4-6. The deflections were checked to ensure that they would not come into contact with another beam before reaching the required weights of 1 lb, 10 lb, and 100 lb. If the beams had extra room between them, spacers were used. </w:t>
      </w:r>
      <w:r>
        <w:rPr>
          <w:rFonts w:ascii="Times New Roman" w:hAnsi="Times New Roman"/>
          <w:szCs w:val="24"/>
        </w:rPr>
        <w:t>T</w:t>
      </w:r>
      <w:r>
        <w:rPr>
          <w:rFonts w:ascii="Times New Roman" w:hAnsi="Times New Roman"/>
          <w:szCs w:val="24"/>
        </w:rPr>
        <w:t xml:space="preserve">he </w:t>
      </w:r>
      <w:r>
        <w:rPr>
          <w:rFonts w:ascii="Times New Roman" w:hAnsi="Times New Roman"/>
          <w:szCs w:val="24"/>
        </w:rPr>
        <w:t xml:space="preserve">ideal </w:t>
      </w:r>
      <w:r>
        <w:rPr>
          <w:rFonts w:ascii="Times New Roman" w:hAnsi="Times New Roman"/>
          <w:szCs w:val="24"/>
        </w:rPr>
        <w:t xml:space="preserve">placement of the strain gage </w:t>
      </w:r>
      <w:r>
        <w:rPr>
          <w:rFonts w:ascii="Times New Roman" w:hAnsi="Times New Roman"/>
          <w:szCs w:val="24"/>
        </w:rPr>
        <w:t xml:space="preserve">on each beam </w:t>
      </w:r>
      <w:r>
        <w:rPr>
          <w:rFonts w:ascii="Times New Roman" w:hAnsi="Times New Roman"/>
          <w:szCs w:val="24"/>
        </w:rPr>
        <w:t xml:space="preserve">would </w:t>
      </w:r>
      <w:r w:rsidR="002633D0">
        <w:rPr>
          <w:rFonts w:ascii="Times New Roman" w:hAnsi="Times New Roman"/>
          <w:szCs w:val="24"/>
        </w:rPr>
        <w:t xml:space="preserve">subsequently </w:t>
      </w:r>
      <w:r>
        <w:rPr>
          <w:rFonts w:ascii="Times New Roman" w:hAnsi="Times New Roman"/>
          <w:szCs w:val="24"/>
        </w:rPr>
        <w:t>be determined by Equation 8</w:t>
      </w:r>
      <w:r>
        <w:rPr>
          <w:rFonts w:ascii="Times New Roman" w:hAnsi="Times New Roman"/>
          <w:szCs w:val="24"/>
        </w:rPr>
        <w:t>. All of these</w:t>
      </w:r>
      <w:r w:rsidRPr="00E12475">
        <w:rPr>
          <w:rFonts w:ascii="Times New Roman" w:hAnsi="Times New Roman"/>
          <w:szCs w:val="24"/>
        </w:rPr>
        <w:t xml:space="preserve"> calculation</w:t>
      </w:r>
      <w:r>
        <w:rPr>
          <w:rFonts w:ascii="Times New Roman" w:hAnsi="Times New Roman"/>
          <w:szCs w:val="24"/>
        </w:rPr>
        <w:t>s</w:t>
      </w:r>
      <w:r w:rsidRPr="00E12475">
        <w:rPr>
          <w:rFonts w:ascii="Times New Roman" w:hAnsi="Times New Roman"/>
          <w:szCs w:val="24"/>
        </w:rPr>
        <w:t xml:space="preserve"> can be found in Appendix C.</w:t>
      </w:r>
    </w:p>
    <w:p w:rsidR="00A44F22" w:rsidRDefault="00A44F22" w:rsidP="00B77966">
      <w:pPr>
        <w:spacing w:line="276" w:lineRule="auto"/>
        <w:rPr>
          <w:rFonts w:ascii="Times New Roman" w:hAnsi="Times New Roman"/>
          <w:szCs w:val="24"/>
        </w:rPr>
      </w:pPr>
    </w:p>
    <w:p w:rsidR="00A44F22" w:rsidRPr="00A44F22" w:rsidRDefault="00A44F22" w:rsidP="00B77966">
      <w:pPr>
        <w:spacing w:line="276" w:lineRule="auto"/>
        <w:rPr>
          <w:rFonts w:ascii="Times New Roman" w:hAnsi="Times New Roman"/>
          <w:szCs w:val="24"/>
        </w:rPr>
      </w:pPr>
      <w:r>
        <w:rPr>
          <w:rFonts w:ascii="Times New Roman" w:hAnsi="Times New Roman"/>
          <w:szCs w:val="24"/>
        </w:rPr>
        <w:t xml:space="preserve">By following the </w:t>
      </w:r>
      <w:r w:rsidR="00AB52D0">
        <w:rPr>
          <w:rFonts w:ascii="Times New Roman" w:hAnsi="Times New Roman"/>
          <w:szCs w:val="24"/>
        </w:rPr>
        <w:t xml:space="preserve">strain gage attachment </w:t>
      </w:r>
      <w:r w:rsidR="000B1FE3">
        <w:rPr>
          <w:rFonts w:ascii="Times New Roman" w:hAnsi="Times New Roman"/>
          <w:szCs w:val="24"/>
        </w:rPr>
        <w:t>procedure</w:t>
      </w:r>
      <w:r w:rsidR="00AB52D0">
        <w:rPr>
          <w:rFonts w:ascii="Times New Roman" w:hAnsi="Times New Roman"/>
          <w:szCs w:val="24"/>
        </w:rPr>
        <w:t xml:space="preserve"> stated in the underlying theory, the strain gages would t</w:t>
      </w:r>
      <w:r w:rsidR="00AD3043">
        <w:rPr>
          <w:rFonts w:ascii="Times New Roman" w:hAnsi="Times New Roman"/>
          <w:szCs w:val="24"/>
        </w:rPr>
        <w:t>h</w:t>
      </w:r>
      <w:r w:rsidR="00AB52D0">
        <w:rPr>
          <w:rFonts w:ascii="Times New Roman" w:hAnsi="Times New Roman"/>
          <w:szCs w:val="24"/>
        </w:rPr>
        <w:t>en be attached in their respective places along each beam.</w:t>
      </w:r>
    </w:p>
    <w:p w:rsidR="006B402A" w:rsidRPr="00A44F22" w:rsidRDefault="006B402A" w:rsidP="00B77966">
      <w:pPr>
        <w:spacing w:line="276" w:lineRule="auto"/>
        <w:rPr>
          <w:rFonts w:ascii="Times New Roman" w:hAnsi="Times New Roman"/>
          <w:szCs w:val="24"/>
        </w:rPr>
      </w:pPr>
    </w:p>
    <w:p w:rsidR="00866E04" w:rsidRDefault="00866E04" w:rsidP="00B77966">
      <w:pPr>
        <w:spacing w:line="276" w:lineRule="auto"/>
        <w:rPr>
          <w:rFonts w:ascii="Times New Roman" w:hAnsi="Times New Roman"/>
          <w:szCs w:val="24"/>
        </w:rPr>
      </w:pPr>
      <w:r w:rsidRPr="00A44F22">
        <w:rPr>
          <w:rFonts w:ascii="Times New Roman" w:hAnsi="Times New Roman"/>
          <w:szCs w:val="24"/>
        </w:rPr>
        <w:t>During the load cell cali</w:t>
      </w:r>
      <w:r w:rsidR="006A2BB0" w:rsidRPr="00A44F22">
        <w:rPr>
          <w:rFonts w:ascii="Times New Roman" w:hAnsi="Times New Roman"/>
          <w:szCs w:val="24"/>
        </w:rPr>
        <w:t>bration</w:t>
      </w:r>
      <w:r w:rsidR="006A2BB0">
        <w:rPr>
          <w:rFonts w:ascii="Times New Roman" w:hAnsi="Times New Roman"/>
          <w:szCs w:val="24"/>
        </w:rPr>
        <w:t xml:space="preserve"> stage, a beam sample would</w:t>
      </w:r>
      <w:r>
        <w:rPr>
          <w:rFonts w:ascii="Times New Roman" w:hAnsi="Times New Roman"/>
          <w:szCs w:val="24"/>
        </w:rPr>
        <w:t xml:space="preserve"> </w:t>
      </w:r>
      <w:r w:rsidR="000B1FE3">
        <w:rPr>
          <w:rFonts w:ascii="Times New Roman" w:hAnsi="Times New Roman"/>
          <w:szCs w:val="24"/>
        </w:rPr>
        <w:t>be placed</w:t>
      </w:r>
      <w:r>
        <w:rPr>
          <w:rFonts w:ascii="Times New Roman" w:hAnsi="Times New Roman"/>
          <w:szCs w:val="24"/>
        </w:rPr>
        <w:t xml:space="preserve"> on the load-displacement fixture with one end of the beam touching the tip of the load cell and the other connected to a hanging basket to hold different masses. This load cell point had to be relatively level with the point at end of the fixture in which the beam was resting on in order to ensure vertical forces were applied to the </w:t>
      </w:r>
      <w:r w:rsidR="00AB52D0">
        <w:rPr>
          <w:rFonts w:ascii="Times New Roman" w:hAnsi="Times New Roman"/>
          <w:szCs w:val="24"/>
        </w:rPr>
        <w:t>load cell as masses were added.</w:t>
      </w:r>
    </w:p>
    <w:p w:rsidR="00866E04" w:rsidRDefault="00866E04" w:rsidP="00866E04">
      <w:pPr>
        <w:spacing w:line="276" w:lineRule="auto"/>
        <w:jc w:val="center"/>
        <w:rPr>
          <w:rFonts w:ascii="Times New Roman" w:hAnsi="Times New Roman"/>
          <w:szCs w:val="24"/>
        </w:rPr>
      </w:pPr>
      <w:r>
        <w:rPr>
          <w:rFonts w:ascii="Times New Roman" w:hAnsi="Times New Roman"/>
          <w:noProof/>
          <w:szCs w:val="24"/>
        </w:rPr>
        <w:lastRenderedPageBreak/>
        <w:drawing>
          <wp:inline distT="0" distB="0" distL="0" distR="0">
            <wp:extent cx="3312795" cy="1518285"/>
            <wp:effectExtent l="0" t="0" r="1905" b="5715"/>
            <wp:docPr id="23" name="Picture 23" descr="C:\Users\ECROTEAU\Desktop\Load Cel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ROTEAU\Desktop\Load Cell 1.PNG"/>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312795" cy="1518285"/>
                    </a:xfrm>
                    <a:prstGeom prst="rect">
                      <a:avLst/>
                    </a:prstGeom>
                    <a:noFill/>
                    <a:ln>
                      <a:noFill/>
                    </a:ln>
                  </pic:spPr>
                </pic:pic>
              </a:graphicData>
            </a:graphic>
          </wp:inline>
        </w:drawing>
      </w:r>
    </w:p>
    <w:p w:rsidR="00866E04" w:rsidRPr="00114235" w:rsidRDefault="00866E04" w:rsidP="00866E04">
      <w:pPr>
        <w:spacing w:line="276" w:lineRule="auto"/>
        <w:jc w:val="center"/>
        <w:rPr>
          <w:rFonts w:ascii="Times New Roman" w:hAnsi="Times New Roman"/>
          <w:b/>
          <w:sz w:val="22"/>
          <w:szCs w:val="22"/>
        </w:rPr>
      </w:pPr>
      <w:r>
        <w:rPr>
          <w:rFonts w:ascii="Times New Roman" w:hAnsi="Times New Roman"/>
          <w:b/>
          <w:sz w:val="22"/>
          <w:szCs w:val="22"/>
        </w:rPr>
        <w:t xml:space="preserve">Figure 3. </w:t>
      </w:r>
      <w:r w:rsidR="00F02697">
        <w:rPr>
          <w:rFonts w:ascii="Times New Roman" w:hAnsi="Times New Roman"/>
          <w:b/>
          <w:sz w:val="22"/>
          <w:szCs w:val="22"/>
        </w:rPr>
        <w:t xml:space="preserve">Visual of </w:t>
      </w:r>
      <w:r>
        <w:rPr>
          <w:rFonts w:ascii="Times New Roman" w:hAnsi="Times New Roman"/>
          <w:b/>
          <w:sz w:val="22"/>
          <w:szCs w:val="22"/>
        </w:rPr>
        <w:t>Load Cell Calibration</w:t>
      </w:r>
    </w:p>
    <w:p w:rsidR="00866E04" w:rsidRDefault="00866E04" w:rsidP="00B77966">
      <w:pPr>
        <w:spacing w:line="276" w:lineRule="auto"/>
        <w:rPr>
          <w:rFonts w:ascii="Times New Roman" w:hAnsi="Times New Roman"/>
          <w:szCs w:val="24"/>
        </w:rPr>
      </w:pPr>
    </w:p>
    <w:p w:rsidR="008A35B6" w:rsidRDefault="00D803B9" w:rsidP="00B77966">
      <w:pPr>
        <w:spacing w:line="276" w:lineRule="auto"/>
        <w:rPr>
          <w:rFonts w:ascii="Times New Roman" w:hAnsi="Times New Roman"/>
          <w:szCs w:val="24"/>
        </w:rPr>
      </w:pPr>
      <w:r>
        <w:rPr>
          <w:rFonts w:ascii="Times New Roman" w:hAnsi="Times New Roman"/>
          <w:szCs w:val="24"/>
        </w:rPr>
        <w:t xml:space="preserve">Figure 3 is a representation of this calibration setup. </w:t>
      </w:r>
      <w:r w:rsidR="00866E04">
        <w:rPr>
          <w:rFonts w:ascii="Times New Roman" w:hAnsi="Times New Roman"/>
          <w:szCs w:val="24"/>
        </w:rPr>
        <w:t>Here, the length L</w:t>
      </w:r>
      <w:r w:rsidR="00866E04">
        <w:rPr>
          <w:rFonts w:ascii="Times New Roman" w:hAnsi="Times New Roman"/>
          <w:szCs w:val="24"/>
          <w:vertAlign w:val="subscript"/>
        </w:rPr>
        <w:t>1</w:t>
      </w:r>
      <w:r w:rsidR="00866E04">
        <w:rPr>
          <w:rFonts w:ascii="Times New Roman" w:hAnsi="Times New Roman"/>
          <w:szCs w:val="24"/>
        </w:rPr>
        <w:t xml:space="preserve"> must equal to that of L</w:t>
      </w:r>
      <w:r w:rsidR="00866E04">
        <w:rPr>
          <w:rFonts w:ascii="Times New Roman" w:hAnsi="Times New Roman"/>
          <w:szCs w:val="24"/>
          <w:vertAlign w:val="subscript"/>
        </w:rPr>
        <w:t>2</w:t>
      </w:r>
      <w:r w:rsidR="00866E04">
        <w:rPr>
          <w:rFonts w:ascii="Times New Roman" w:hAnsi="Times New Roman"/>
          <w:szCs w:val="24"/>
        </w:rPr>
        <w:t xml:space="preserve"> in order fo</w:t>
      </w:r>
      <w:r w:rsidR="00AB52D0">
        <w:rPr>
          <w:rFonts w:ascii="Times New Roman" w:hAnsi="Times New Roman"/>
          <w:szCs w:val="24"/>
        </w:rPr>
        <w:t>r calibration to work properly.</w:t>
      </w:r>
    </w:p>
    <w:p w:rsidR="00122FA3" w:rsidRDefault="00122FA3"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B77966" w:rsidRDefault="00B77966" w:rsidP="00B77966">
      <w:pPr>
        <w:spacing w:after="240" w:line="276" w:lineRule="auto"/>
        <w:rPr>
          <w:rFonts w:ascii="Times New Roman" w:hAnsi="Times New Roman"/>
          <w:b/>
          <w:szCs w:val="24"/>
        </w:rPr>
      </w:pPr>
      <w:r>
        <w:rPr>
          <w:rFonts w:ascii="Times New Roman" w:hAnsi="Times New Roman"/>
          <w:b/>
          <w:szCs w:val="24"/>
        </w:rPr>
        <w:t>Performance of Load Cell</w:t>
      </w:r>
      <w:r w:rsidR="006857AD">
        <w:rPr>
          <w:rFonts w:ascii="Times New Roman" w:hAnsi="Times New Roman"/>
          <w:b/>
          <w:szCs w:val="24"/>
        </w:rPr>
        <w:t xml:space="preserve"> &amp; Beams</w:t>
      </w:r>
      <w:r>
        <w:rPr>
          <w:rFonts w:ascii="Times New Roman" w:hAnsi="Times New Roman"/>
          <w:b/>
          <w:szCs w:val="24"/>
        </w:rPr>
        <w:t>:</w:t>
      </w:r>
    </w:p>
    <w:p w:rsidR="0074489B" w:rsidRDefault="0005650C" w:rsidP="00B77966">
      <w:pPr>
        <w:spacing w:line="276" w:lineRule="auto"/>
        <w:rPr>
          <w:rFonts w:ascii="Times New Roman" w:hAnsi="Times New Roman"/>
          <w:szCs w:val="24"/>
        </w:rPr>
      </w:pPr>
      <w:r>
        <w:rPr>
          <w:rFonts w:ascii="Times New Roman" w:hAnsi="Times New Roman"/>
          <w:szCs w:val="24"/>
        </w:rPr>
        <w:t>The three beams Young’s m</w:t>
      </w:r>
      <w:r w:rsidR="00186985">
        <w:rPr>
          <w:rFonts w:ascii="Times New Roman" w:hAnsi="Times New Roman"/>
          <w:szCs w:val="24"/>
        </w:rPr>
        <w:t xml:space="preserve">oduli were </w:t>
      </w:r>
      <w:r w:rsidR="00114235">
        <w:rPr>
          <w:rFonts w:ascii="Times New Roman" w:hAnsi="Times New Roman"/>
          <w:szCs w:val="24"/>
        </w:rPr>
        <w:t xml:space="preserve">found to be </w:t>
      </w:r>
      <w:r w:rsidR="00186985">
        <w:rPr>
          <w:rFonts w:ascii="Times New Roman" w:hAnsi="Times New Roman"/>
          <w:szCs w:val="24"/>
        </w:rPr>
        <w:t>off from the theoretical val</w:t>
      </w:r>
      <w:r w:rsidR="008A3389">
        <w:rPr>
          <w:rFonts w:ascii="Times New Roman" w:hAnsi="Times New Roman"/>
          <w:szCs w:val="24"/>
        </w:rPr>
        <w:t>ues. These were measured in increments of 0.1 inches for beam 1 and 0.05 inches for beams 2 and 3.</w:t>
      </w:r>
      <w:r w:rsidR="006857AD">
        <w:rPr>
          <w:rFonts w:ascii="Times New Roman" w:hAnsi="Times New Roman"/>
          <w:szCs w:val="24"/>
        </w:rPr>
        <w:t xml:space="preserve"> By plotting the force vs. deflection of each beam, the slopes were obtained as 1.2</w:t>
      </w:r>
      <w:r>
        <w:rPr>
          <w:rFonts w:ascii="Times New Roman" w:hAnsi="Times New Roman"/>
          <w:szCs w:val="24"/>
        </w:rPr>
        <w:t xml:space="preserve">00 for beam 1, 23.813 for beam 2, and </w:t>
      </w:r>
      <w:r w:rsidR="00114235">
        <w:rPr>
          <w:rFonts w:ascii="Times New Roman" w:hAnsi="Times New Roman"/>
          <w:szCs w:val="24"/>
        </w:rPr>
        <w:t>136.71 for beam 3.</w:t>
      </w:r>
    </w:p>
    <w:p w:rsidR="00AB52D0" w:rsidRDefault="00AB52D0" w:rsidP="00B77966">
      <w:pPr>
        <w:spacing w:line="276" w:lineRule="auto"/>
        <w:rPr>
          <w:rFonts w:ascii="Times New Roman" w:hAnsi="Times New Roman"/>
          <w:szCs w:val="24"/>
        </w:rPr>
      </w:pPr>
    </w:p>
    <w:p w:rsidR="0005650C" w:rsidRDefault="0074489B" w:rsidP="00114235">
      <w:pPr>
        <w:spacing w:line="360" w:lineRule="auto"/>
        <w:jc w:val="center"/>
        <w:rPr>
          <w:rFonts w:ascii="Times New Roman" w:hAnsi="Times New Roman"/>
          <w:szCs w:val="24"/>
        </w:rPr>
      </w:pPr>
      <w:r>
        <w:rPr>
          <w:noProof/>
        </w:rPr>
        <w:drawing>
          <wp:inline distT="0" distB="0" distL="0" distR="0">
            <wp:extent cx="5162550" cy="3800475"/>
            <wp:effectExtent l="0" t="0" r="1905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14235" w:rsidRPr="00114235" w:rsidRDefault="00866E04" w:rsidP="00114235">
      <w:pPr>
        <w:spacing w:line="276" w:lineRule="auto"/>
        <w:jc w:val="center"/>
        <w:rPr>
          <w:rFonts w:ascii="Times New Roman" w:hAnsi="Times New Roman"/>
          <w:b/>
          <w:sz w:val="22"/>
          <w:szCs w:val="22"/>
        </w:rPr>
      </w:pPr>
      <w:r>
        <w:rPr>
          <w:rFonts w:ascii="Times New Roman" w:hAnsi="Times New Roman"/>
          <w:b/>
          <w:sz w:val="22"/>
          <w:szCs w:val="22"/>
        </w:rPr>
        <w:t>Figure 4</w:t>
      </w:r>
      <w:r w:rsidR="00114235" w:rsidRPr="00114235">
        <w:rPr>
          <w:rFonts w:ascii="Times New Roman" w:hAnsi="Times New Roman"/>
          <w:b/>
          <w:sz w:val="22"/>
          <w:szCs w:val="22"/>
        </w:rPr>
        <w:t>. Load Displacement Plot Used to Solve for Young’s Modulus</w:t>
      </w:r>
    </w:p>
    <w:p w:rsidR="0074489B" w:rsidRDefault="00AB52D0" w:rsidP="00B77966">
      <w:pPr>
        <w:spacing w:line="276" w:lineRule="auto"/>
        <w:rPr>
          <w:rFonts w:ascii="Times New Roman" w:hAnsi="Times New Roman"/>
          <w:szCs w:val="24"/>
        </w:rPr>
      </w:pPr>
      <w:r>
        <w:rPr>
          <w:rFonts w:ascii="Times New Roman" w:hAnsi="Times New Roman"/>
          <w:szCs w:val="24"/>
        </w:rPr>
        <w:lastRenderedPageBreak/>
        <w:t>Fig</w:t>
      </w:r>
      <w:r w:rsidR="009D6D27">
        <w:rPr>
          <w:rFonts w:ascii="Times New Roman" w:hAnsi="Times New Roman"/>
          <w:szCs w:val="24"/>
        </w:rPr>
        <w:t xml:space="preserve">ure 4 shows an example of the best-fit line used to obtain Young’s Modulus. </w:t>
      </w:r>
      <w:r w:rsidR="0074489B" w:rsidRPr="00E12475">
        <w:rPr>
          <w:rFonts w:ascii="Times New Roman" w:hAnsi="Times New Roman"/>
          <w:szCs w:val="24"/>
        </w:rPr>
        <w:t xml:space="preserve">The other plots for the </w:t>
      </w:r>
      <w:r w:rsidR="00E12475" w:rsidRPr="00E12475">
        <w:rPr>
          <w:rFonts w:ascii="Times New Roman" w:hAnsi="Times New Roman"/>
          <w:szCs w:val="24"/>
        </w:rPr>
        <w:t>beams can be found in Appendix E</w:t>
      </w:r>
      <w:r w:rsidR="00114235">
        <w:rPr>
          <w:rFonts w:ascii="Times New Roman" w:hAnsi="Times New Roman"/>
          <w:szCs w:val="24"/>
        </w:rPr>
        <w:t>. Based on the results, t</w:t>
      </w:r>
      <w:r w:rsidR="0074489B">
        <w:rPr>
          <w:rFonts w:ascii="Times New Roman" w:hAnsi="Times New Roman"/>
          <w:szCs w:val="24"/>
        </w:rPr>
        <w:t xml:space="preserve">he Young’s Moduli for all beams were slightly off from expected values; however, no </w:t>
      </w:r>
      <w:r w:rsidR="00114235">
        <w:rPr>
          <w:rFonts w:ascii="Times New Roman" w:hAnsi="Times New Roman"/>
          <w:szCs w:val="24"/>
        </w:rPr>
        <w:t>beam had more than 13.6% error.</w:t>
      </w:r>
    </w:p>
    <w:p w:rsidR="00331D67" w:rsidRDefault="00331D67" w:rsidP="00B77966">
      <w:pPr>
        <w:spacing w:line="276" w:lineRule="auto"/>
        <w:rPr>
          <w:rFonts w:ascii="Times New Roman" w:hAnsi="Times New Roman"/>
          <w:szCs w:val="24"/>
        </w:rPr>
      </w:pPr>
    </w:p>
    <w:p w:rsidR="00866E04" w:rsidRPr="00AB52D0" w:rsidRDefault="00331D67" w:rsidP="00B77966">
      <w:pPr>
        <w:spacing w:line="276" w:lineRule="auto"/>
        <w:rPr>
          <w:rFonts w:ascii="Times New Roman" w:hAnsi="Times New Roman"/>
          <w:szCs w:val="24"/>
        </w:rPr>
      </w:pPr>
      <w:r>
        <w:rPr>
          <w:rFonts w:ascii="Times New Roman" w:hAnsi="Times New Roman"/>
          <w:szCs w:val="24"/>
        </w:rPr>
        <w:t>The strain gages were attached in the transverse direction. This will allow for proper strain measurements and outputs. If applied in the axial direction the strain gage will not be bent in the proper direction, giving a false reading. The strain gage ideal output was set to 1000 microstrain. This allowed for easy calculations for placement from the support. This calculation was done using Equation 8.</w:t>
      </w: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r>
        <w:rPr>
          <w:rFonts w:ascii="Times New Roman" w:hAnsi="Times New Roman"/>
          <w:noProof/>
          <w:szCs w:val="24"/>
        </w:rPr>
        <w:drawing>
          <wp:anchor distT="0" distB="0" distL="114300" distR="114300" simplePos="0" relativeHeight="251666432" behindDoc="0" locked="0" layoutInCell="1" allowOverlap="1" wp14:anchorId="4BBECEF2" wp14:editId="7215FAB8">
            <wp:simplePos x="0" y="0"/>
            <wp:positionH relativeFrom="column">
              <wp:posOffset>3000375</wp:posOffset>
            </wp:positionH>
            <wp:positionV relativeFrom="paragraph">
              <wp:posOffset>68580</wp:posOffset>
            </wp:positionV>
            <wp:extent cx="2926080" cy="1644650"/>
            <wp:effectExtent l="190500" t="190500" r="198120" b="184150"/>
            <wp:wrapNone/>
            <wp:docPr id="11" name="Picture 11" descr="C:\Users\ECROTEAU\Desktop\20150414_150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CROTEAU\Desktop\20150414_15084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6080" cy="164465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Cs w:val="24"/>
        </w:rPr>
        <w:drawing>
          <wp:anchor distT="0" distB="0" distL="114300" distR="114300" simplePos="0" relativeHeight="251665408" behindDoc="0" locked="0" layoutInCell="1" allowOverlap="1" wp14:anchorId="192FB8A9" wp14:editId="56CBF6B2">
            <wp:simplePos x="0" y="0"/>
            <wp:positionH relativeFrom="column">
              <wp:posOffset>8890</wp:posOffset>
            </wp:positionH>
            <wp:positionV relativeFrom="paragraph">
              <wp:posOffset>66675</wp:posOffset>
            </wp:positionV>
            <wp:extent cx="2926080" cy="1645553"/>
            <wp:effectExtent l="190500" t="190500" r="198120" b="183515"/>
            <wp:wrapNone/>
            <wp:docPr id="10" name="Picture 10" descr="C:\Users\ECROTEAU\Desktop\20150414_141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CROTEAU\Desktop\20150414_14135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26080" cy="1645553"/>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4A7284" w:rsidRPr="00114235" w:rsidRDefault="004A7284" w:rsidP="004A7284">
      <w:pPr>
        <w:spacing w:line="276" w:lineRule="auto"/>
        <w:jc w:val="center"/>
        <w:rPr>
          <w:rFonts w:ascii="Times New Roman" w:hAnsi="Times New Roman"/>
          <w:b/>
          <w:sz w:val="22"/>
          <w:szCs w:val="22"/>
        </w:rPr>
      </w:pPr>
      <w:r>
        <w:rPr>
          <w:rFonts w:ascii="Times New Roman" w:hAnsi="Times New Roman"/>
          <w:b/>
          <w:sz w:val="22"/>
          <w:szCs w:val="22"/>
        </w:rPr>
        <w:t xml:space="preserve">Figures 5 &amp; 6. </w:t>
      </w:r>
      <w:r w:rsidR="00E52460">
        <w:rPr>
          <w:rFonts w:ascii="Times New Roman" w:hAnsi="Times New Roman"/>
          <w:b/>
          <w:sz w:val="22"/>
          <w:szCs w:val="22"/>
        </w:rPr>
        <w:t>Final Setup o</w:t>
      </w:r>
      <w:r>
        <w:rPr>
          <w:rFonts w:ascii="Times New Roman" w:hAnsi="Times New Roman"/>
          <w:b/>
          <w:sz w:val="22"/>
          <w:szCs w:val="22"/>
        </w:rPr>
        <w:t>f Multistage Load Cell &amp; Performance at Max Deflection</w:t>
      </w:r>
    </w:p>
    <w:p w:rsidR="008A35B6" w:rsidRDefault="008A35B6" w:rsidP="00B77966">
      <w:pPr>
        <w:spacing w:line="276" w:lineRule="auto"/>
        <w:rPr>
          <w:rFonts w:ascii="Times New Roman" w:hAnsi="Times New Roman"/>
          <w:szCs w:val="24"/>
        </w:rPr>
      </w:pPr>
    </w:p>
    <w:p w:rsidR="008A35B6" w:rsidRDefault="008A35B6" w:rsidP="00B77966">
      <w:pPr>
        <w:spacing w:line="276" w:lineRule="auto"/>
        <w:rPr>
          <w:rFonts w:ascii="Times New Roman" w:hAnsi="Times New Roman"/>
          <w:szCs w:val="24"/>
        </w:rPr>
      </w:pPr>
      <w:r>
        <w:rPr>
          <w:rFonts w:ascii="Times New Roman" w:hAnsi="Times New Roman"/>
          <w:szCs w:val="24"/>
        </w:rPr>
        <w:t>Figure 5 shows the full final setup of the multistage load cell with all three beams stacked accordingly atop the pins with appropriate spacers, and strain gages attached to all of them to be read by the multimeter.</w:t>
      </w:r>
    </w:p>
    <w:p w:rsidR="008A35B6" w:rsidRDefault="008A35B6" w:rsidP="00B77966">
      <w:pPr>
        <w:spacing w:line="276" w:lineRule="auto"/>
        <w:rPr>
          <w:rFonts w:ascii="Times New Roman" w:hAnsi="Times New Roman"/>
          <w:szCs w:val="24"/>
        </w:rPr>
      </w:pPr>
    </w:p>
    <w:p w:rsidR="00A35EE1" w:rsidRDefault="00B34F3E" w:rsidP="00B77966">
      <w:pPr>
        <w:spacing w:line="276" w:lineRule="auto"/>
        <w:rPr>
          <w:rFonts w:ascii="Times New Roman" w:hAnsi="Times New Roman"/>
          <w:szCs w:val="24"/>
        </w:rPr>
      </w:pPr>
      <w:r>
        <w:rPr>
          <w:rFonts w:ascii="Times New Roman" w:hAnsi="Times New Roman"/>
          <w:szCs w:val="24"/>
        </w:rPr>
        <w:t>During</w:t>
      </w:r>
      <w:r w:rsidR="00331D67">
        <w:rPr>
          <w:rFonts w:ascii="Times New Roman" w:hAnsi="Times New Roman"/>
          <w:szCs w:val="24"/>
        </w:rPr>
        <w:t xml:space="preserve"> t</w:t>
      </w:r>
      <w:r w:rsidR="00A35EE1">
        <w:rPr>
          <w:rFonts w:ascii="Times New Roman" w:hAnsi="Times New Roman"/>
          <w:szCs w:val="24"/>
        </w:rPr>
        <w:t xml:space="preserve">he final </w:t>
      </w:r>
      <w:r w:rsidR="0001318B">
        <w:rPr>
          <w:rFonts w:ascii="Times New Roman" w:hAnsi="Times New Roman"/>
          <w:szCs w:val="24"/>
        </w:rPr>
        <w:t>process</w:t>
      </w:r>
      <w:r w:rsidR="00A35EE1">
        <w:rPr>
          <w:rFonts w:ascii="Times New Roman" w:hAnsi="Times New Roman"/>
          <w:szCs w:val="24"/>
        </w:rPr>
        <w:t xml:space="preserve"> of the multistage load cell</w:t>
      </w:r>
      <w:r w:rsidR="00331D67">
        <w:rPr>
          <w:rFonts w:ascii="Times New Roman" w:hAnsi="Times New Roman"/>
          <w:szCs w:val="24"/>
        </w:rPr>
        <w:t>, the output voltage was calculated at first with a gain of 1 and excitation voltage of 5 Volts. This output voltage was determined and the gain was then established to push the output voltage to get as close to</w:t>
      </w:r>
      <w:r w:rsidR="00000224">
        <w:rPr>
          <w:rFonts w:ascii="Times New Roman" w:hAnsi="Times New Roman"/>
          <w:szCs w:val="24"/>
        </w:rPr>
        <w:t xml:space="preserve"> the</w:t>
      </w:r>
      <w:r w:rsidR="00331D67">
        <w:rPr>
          <w:rFonts w:ascii="Times New Roman" w:hAnsi="Times New Roman"/>
          <w:szCs w:val="24"/>
        </w:rPr>
        <w:t xml:space="preserve"> 5 Volts </w:t>
      </w:r>
      <w:r w:rsidR="00000224">
        <w:rPr>
          <w:rFonts w:ascii="Times New Roman" w:hAnsi="Times New Roman"/>
          <w:szCs w:val="24"/>
        </w:rPr>
        <w:t xml:space="preserve">requirement </w:t>
      </w:r>
      <w:r w:rsidR="00331D67">
        <w:rPr>
          <w:rFonts w:ascii="Times New Roman" w:hAnsi="Times New Roman"/>
          <w:szCs w:val="24"/>
        </w:rPr>
        <w:t xml:space="preserve">as possible. In this </w:t>
      </w:r>
      <w:r w:rsidR="00FE0FFA">
        <w:rPr>
          <w:rFonts w:ascii="Times New Roman" w:hAnsi="Times New Roman"/>
          <w:szCs w:val="24"/>
        </w:rPr>
        <w:t>case,</w:t>
      </w:r>
      <w:r w:rsidR="00331D67">
        <w:rPr>
          <w:rFonts w:ascii="Times New Roman" w:hAnsi="Times New Roman"/>
          <w:szCs w:val="24"/>
        </w:rPr>
        <w:t xml:space="preserve"> the gain was found to reach this value at 25</w:t>
      </w:r>
      <w:r w:rsidR="00A35EE1">
        <w:rPr>
          <w:rFonts w:ascii="Times New Roman" w:hAnsi="Times New Roman"/>
          <w:szCs w:val="24"/>
        </w:rPr>
        <w:t xml:space="preserve">00. </w:t>
      </w:r>
      <w:r w:rsidR="009452EC">
        <w:rPr>
          <w:rFonts w:ascii="Times New Roman" w:hAnsi="Times New Roman"/>
          <w:szCs w:val="24"/>
        </w:rPr>
        <w:t xml:space="preserve">As a result of this however, the test would experience a large </w:t>
      </w:r>
      <w:r w:rsidR="00331D67">
        <w:rPr>
          <w:rFonts w:ascii="Times New Roman" w:hAnsi="Times New Roman"/>
          <w:szCs w:val="24"/>
        </w:rPr>
        <w:t xml:space="preserve">amount of </w:t>
      </w:r>
      <w:r w:rsidR="009452EC">
        <w:rPr>
          <w:rFonts w:ascii="Times New Roman" w:hAnsi="Times New Roman"/>
          <w:szCs w:val="24"/>
        </w:rPr>
        <w:t xml:space="preserve">bias </w:t>
      </w:r>
      <w:r w:rsidR="00331D67">
        <w:rPr>
          <w:rFonts w:ascii="Times New Roman" w:hAnsi="Times New Roman"/>
          <w:szCs w:val="24"/>
        </w:rPr>
        <w:t xml:space="preserve">error </w:t>
      </w:r>
      <w:r w:rsidR="009452EC">
        <w:rPr>
          <w:rFonts w:ascii="Times New Roman" w:hAnsi="Times New Roman"/>
          <w:szCs w:val="24"/>
        </w:rPr>
        <w:t>of almost up to 2 Volts in the larger load stages</w:t>
      </w:r>
      <w:r w:rsidR="00331D67">
        <w:rPr>
          <w:rFonts w:ascii="Times New Roman" w:hAnsi="Times New Roman"/>
          <w:szCs w:val="24"/>
        </w:rPr>
        <w:t>, since the smallest of error is amplified 2500 times the original</w:t>
      </w:r>
      <w:r w:rsidR="009452EC">
        <w:rPr>
          <w:rFonts w:ascii="Times New Roman" w:hAnsi="Times New Roman"/>
          <w:szCs w:val="24"/>
        </w:rPr>
        <w:t>.</w:t>
      </w:r>
      <w:r w:rsidR="009B41D7">
        <w:rPr>
          <w:rFonts w:ascii="Times New Roman" w:hAnsi="Times New Roman"/>
          <w:szCs w:val="24"/>
        </w:rPr>
        <w:t xml:space="preserve"> Table 1 shows the final results of the voltages obtained at each loading stage of 1 lb, 10 lbs, and 100 lbs, along with these bias values.</w:t>
      </w:r>
      <w:r w:rsidR="008A35B6">
        <w:rPr>
          <w:rFonts w:ascii="Times New Roman" w:hAnsi="Times New Roman"/>
          <w:szCs w:val="24"/>
        </w:rPr>
        <w:t xml:space="preserve"> Figure 6 presents a visual of the fully loaded three stages at the 100 lb maximum.</w:t>
      </w:r>
    </w:p>
    <w:p w:rsidR="009452EC" w:rsidRDefault="009452EC"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AB52D0" w:rsidRDefault="00AB52D0" w:rsidP="00B77966">
      <w:pPr>
        <w:spacing w:line="276" w:lineRule="auto"/>
        <w:rPr>
          <w:rFonts w:ascii="Times New Roman" w:hAnsi="Times New Roman"/>
          <w:szCs w:val="24"/>
        </w:rPr>
      </w:pPr>
    </w:p>
    <w:p w:rsidR="000D77C2" w:rsidRPr="009452EC" w:rsidRDefault="009452EC" w:rsidP="009452EC">
      <w:pPr>
        <w:spacing w:line="360" w:lineRule="auto"/>
        <w:jc w:val="center"/>
        <w:rPr>
          <w:rFonts w:ascii="Times New Roman" w:hAnsi="Times New Roman"/>
          <w:b/>
          <w:sz w:val="22"/>
          <w:szCs w:val="22"/>
        </w:rPr>
      </w:pPr>
      <w:r w:rsidRPr="009452EC">
        <w:rPr>
          <w:rFonts w:ascii="Times New Roman" w:hAnsi="Times New Roman"/>
          <w:b/>
          <w:sz w:val="22"/>
          <w:szCs w:val="22"/>
        </w:rPr>
        <w:lastRenderedPageBreak/>
        <w:t>Table 1: Final Results of Multistage Load Cell at 1 lb, 10 lb, &amp; 100 lb Stages</w:t>
      </w:r>
    </w:p>
    <w:tbl>
      <w:tblPr>
        <w:tblStyle w:val="MediumGrid2-Accent1"/>
        <w:tblW w:w="0" w:type="auto"/>
        <w:jc w:val="center"/>
        <w:tblLook w:val="04A0" w:firstRow="1" w:lastRow="0" w:firstColumn="1" w:lastColumn="0" w:noHBand="0" w:noVBand="1"/>
      </w:tblPr>
      <w:tblGrid>
        <w:gridCol w:w="1188"/>
        <w:gridCol w:w="1260"/>
        <w:gridCol w:w="1260"/>
        <w:gridCol w:w="1440"/>
        <w:gridCol w:w="1260"/>
        <w:gridCol w:w="1260"/>
        <w:gridCol w:w="1440"/>
      </w:tblGrid>
      <w:tr w:rsidR="00ED244D" w:rsidTr="00657841">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188" w:type="dxa"/>
            <w:tcBorders>
              <w:top w:val="single" w:sz="4" w:space="0" w:color="auto"/>
              <w:left w:val="single" w:sz="4" w:space="0" w:color="auto"/>
            </w:tcBorders>
          </w:tcPr>
          <w:p w:rsidR="00ED244D" w:rsidRPr="00696031" w:rsidRDefault="00ED244D" w:rsidP="00696031">
            <w:pPr>
              <w:spacing w:line="276" w:lineRule="auto"/>
              <w:jc w:val="center"/>
              <w:rPr>
                <w:rFonts w:ascii="Times New Roman" w:hAnsi="Times New Roman"/>
                <w:sz w:val="22"/>
                <w:szCs w:val="22"/>
              </w:rPr>
            </w:pPr>
          </w:p>
        </w:tc>
        <w:tc>
          <w:tcPr>
            <w:tcW w:w="3960" w:type="dxa"/>
            <w:gridSpan w:val="3"/>
            <w:tcBorders>
              <w:top w:val="single" w:sz="4" w:space="0" w:color="auto"/>
            </w:tcBorders>
          </w:tcPr>
          <w:p w:rsidR="00ED244D" w:rsidRPr="009452EC" w:rsidRDefault="00696031" w:rsidP="0069603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9452EC">
              <w:rPr>
                <w:rFonts w:ascii="Times New Roman" w:hAnsi="Times New Roman"/>
                <w:sz w:val="20"/>
              </w:rPr>
              <w:t>TEST #1</w:t>
            </w:r>
          </w:p>
        </w:tc>
        <w:tc>
          <w:tcPr>
            <w:tcW w:w="3960" w:type="dxa"/>
            <w:gridSpan w:val="3"/>
            <w:tcBorders>
              <w:top w:val="single" w:sz="4" w:space="0" w:color="auto"/>
              <w:right w:val="single" w:sz="4" w:space="0" w:color="auto"/>
            </w:tcBorders>
          </w:tcPr>
          <w:p w:rsidR="00ED244D" w:rsidRPr="009452EC" w:rsidRDefault="00696031" w:rsidP="00696031">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0"/>
              </w:rPr>
            </w:pPr>
            <w:r w:rsidRPr="009452EC">
              <w:rPr>
                <w:rFonts w:ascii="Times New Roman" w:hAnsi="Times New Roman"/>
                <w:sz w:val="20"/>
              </w:rPr>
              <w:t>TEST #2</w:t>
            </w:r>
          </w:p>
        </w:tc>
      </w:tr>
      <w:tr w:rsidR="00657841" w:rsidTr="00657841">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188" w:type="dxa"/>
            <w:tcBorders>
              <w:left w:val="single" w:sz="4" w:space="0" w:color="auto"/>
            </w:tcBorders>
          </w:tcPr>
          <w:p w:rsidR="009E4C44" w:rsidRPr="00696031" w:rsidRDefault="00A35EE1" w:rsidP="00696031">
            <w:pPr>
              <w:spacing w:line="276" w:lineRule="auto"/>
              <w:jc w:val="center"/>
              <w:rPr>
                <w:rFonts w:ascii="Times New Roman" w:hAnsi="Times New Roman"/>
                <w:sz w:val="22"/>
                <w:szCs w:val="22"/>
              </w:rPr>
            </w:pPr>
            <w:r>
              <w:rPr>
                <w:rFonts w:ascii="Times New Roman" w:hAnsi="Times New Roman"/>
                <w:sz w:val="22"/>
                <w:szCs w:val="22"/>
              </w:rPr>
              <w:t>Stage #</w:t>
            </w:r>
          </w:p>
        </w:tc>
        <w:tc>
          <w:tcPr>
            <w:tcW w:w="1260" w:type="dxa"/>
          </w:tcPr>
          <w:p w:rsidR="009E4C44" w:rsidRPr="00696031" w:rsidRDefault="009E4C44" w:rsidP="006857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Bias Value</w:t>
            </w:r>
          </w:p>
        </w:tc>
        <w:tc>
          <w:tcPr>
            <w:tcW w:w="1260" w:type="dxa"/>
          </w:tcPr>
          <w:p w:rsidR="009E4C44" w:rsidRPr="00696031" w:rsidRDefault="009E4C44" w:rsidP="006857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Pr>
                <w:rFonts w:ascii="Times New Roman" w:hAnsi="Times New Roman"/>
                <w:sz w:val="22"/>
                <w:szCs w:val="22"/>
              </w:rPr>
              <w:t>Measured Value</w:t>
            </w:r>
          </w:p>
        </w:tc>
        <w:tc>
          <w:tcPr>
            <w:tcW w:w="1440" w:type="dxa"/>
          </w:tcPr>
          <w:p w:rsidR="009E4C44" w:rsidRPr="00696031" w:rsidRDefault="009E4C44" w:rsidP="006857AD">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Pr>
                <w:rFonts w:ascii="Times New Roman" w:hAnsi="Times New Roman"/>
                <w:sz w:val="22"/>
                <w:szCs w:val="22"/>
              </w:rPr>
              <w:t>Measured Value + Bias</w:t>
            </w:r>
          </w:p>
        </w:tc>
        <w:tc>
          <w:tcPr>
            <w:tcW w:w="1260" w:type="dxa"/>
          </w:tcPr>
          <w:p w:rsidR="009E4C44" w:rsidRPr="00696031" w:rsidRDefault="009E4C44"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Bias Value</w:t>
            </w:r>
          </w:p>
        </w:tc>
        <w:tc>
          <w:tcPr>
            <w:tcW w:w="1260" w:type="dxa"/>
          </w:tcPr>
          <w:p w:rsidR="009E4C44" w:rsidRPr="00696031" w:rsidRDefault="009E4C44"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Pr>
                <w:rFonts w:ascii="Times New Roman" w:hAnsi="Times New Roman"/>
                <w:sz w:val="22"/>
                <w:szCs w:val="22"/>
              </w:rPr>
              <w:t>Measured Value</w:t>
            </w:r>
          </w:p>
        </w:tc>
        <w:tc>
          <w:tcPr>
            <w:tcW w:w="1440" w:type="dxa"/>
            <w:tcBorders>
              <w:right w:val="single" w:sz="4" w:space="0" w:color="auto"/>
            </w:tcBorders>
          </w:tcPr>
          <w:p w:rsidR="009E4C44" w:rsidRPr="00696031" w:rsidRDefault="009E4C44"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Pr>
                <w:rFonts w:ascii="Times New Roman" w:hAnsi="Times New Roman"/>
                <w:sz w:val="22"/>
                <w:szCs w:val="22"/>
              </w:rPr>
              <w:t>Measured Value + Bias</w:t>
            </w:r>
          </w:p>
        </w:tc>
      </w:tr>
      <w:tr w:rsidR="00657841" w:rsidTr="00657841">
        <w:trPr>
          <w:trHeight w:val="350"/>
          <w:jc w:val="center"/>
        </w:trPr>
        <w:tc>
          <w:tcPr>
            <w:cnfStyle w:val="001000000000" w:firstRow="0" w:lastRow="0" w:firstColumn="1" w:lastColumn="0" w:oddVBand="0" w:evenVBand="0" w:oddHBand="0" w:evenHBand="0" w:firstRowFirstColumn="0" w:firstRowLastColumn="0" w:lastRowFirstColumn="0" w:lastRowLastColumn="0"/>
            <w:tcW w:w="1188" w:type="dxa"/>
            <w:tcBorders>
              <w:left w:val="single" w:sz="4" w:space="0" w:color="auto"/>
            </w:tcBorders>
          </w:tcPr>
          <w:p w:rsidR="009E4C44" w:rsidRPr="00696031" w:rsidRDefault="009E4C44" w:rsidP="00696031">
            <w:pPr>
              <w:spacing w:line="276" w:lineRule="auto"/>
              <w:jc w:val="center"/>
              <w:rPr>
                <w:rFonts w:ascii="Times New Roman" w:hAnsi="Times New Roman"/>
                <w:sz w:val="22"/>
                <w:szCs w:val="22"/>
              </w:rPr>
            </w:pPr>
            <w:r w:rsidRPr="00696031">
              <w:rPr>
                <w:rFonts w:ascii="Times New Roman" w:hAnsi="Times New Roman"/>
                <w:sz w:val="22"/>
                <w:szCs w:val="22"/>
              </w:rPr>
              <w:t>Stage 1</w:t>
            </w:r>
          </w:p>
        </w:tc>
        <w:tc>
          <w:tcPr>
            <w:tcW w:w="1260" w:type="dxa"/>
          </w:tcPr>
          <w:p w:rsidR="009E4C44" w:rsidRPr="00696031" w:rsidRDefault="00A35EE1"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0.49 V</w:t>
            </w:r>
          </w:p>
        </w:tc>
        <w:tc>
          <w:tcPr>
            <w:tcW w:w="1260" w:type="dxa"/>
          </w:tcPr>
          <w:p w:rsidR="009E4C44" w:rsidRPr="00696031" w:rsidRDefault="00A35EE1"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3.73 V</w:t>
            </w:r>
          </w:p>
        </w:tc>
        <w:tc>
          <w:tcPr>
            <w:tcW w:w="1440" w:type="dxa"/>
          </w:tcPr>
          <w:p w:rsidR="009E4C44" w:rsidRPr="00696031" w:rsidRDefault="00A35EE1"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4.22 V</w:t>
            </w:r>
          </w:p>
        </w:tc>
        <w:tc>
          <w:tcPr>
            <w:tcW w:w="1260" w:type="dxa"/>
          </w:tcPr>
          <w:p w:rsidR="009E4C44" w:rsidRPr="00696031" w:rsidRDefault="009E4C44"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0.49 V</w:t>
            </w:r>
          </w:p>
        </w:tc>
        <w:tc>
          <w:tcPr>
            <w:tcW w:w="1260" w:type="dxa"/>
          </w:tcPr>
          <w:p w:rsidR="009E4C44" w:rsidRPr="00696031" w:rsidRDefault="009E4C44"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3.73 V</w:t>
            </w:r>
          </w:p>
        </w:tc>
        <w:tc>
          <w:tcPr>
            <w:tcW w:w="1440" w:type="dxa"/>
            <w:tcBorders>
              <w:right w:val="single" w:sz="4" w:space="0" w:color="auto"/>
            </w:tcBorders>
          </w:tcPr>
          <w:p w:rsidR="009E4C44" w:rsidRPr="009E4C44" w:rsidRDefault="009E4C44"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2"/>
                <w:szCs w:val="22"/>
              </w:rPr>
            </w:pPr>
            <w:r w:rsidRPr="009E4C44">
              <w:rPr>
                <w:rFonts w:ascii="Times New Roman" w:hAnsi="Times New Roman"/>
                <w:b/>
                <w:sz w:val="22"/>
                <w:szCs w:val="22"/>
              </w:rPr>
              <w:t>4.22 V</w:t>
            </w:r>
          </w:p>
        </w:tc>
      </w:tr>
      <w:tr w:rsidR="00657841" w:rsidTr="00657841">
        <w:trPr>
          <w:cnfStyle w:val="000000100000" w:firstRow="0" w:lastRow="0" w:firstColumn="0" w:lastColumn="0" w:oddVBand="0" w:evenVBand="0" w:oddHBand="1" w:evenHBand="0" w:firstRowFirstColumn="0" w:firstRowLastColumn="0" w:lastRowFirstColumn="0" w:lastRowLastColumn="0"/>
          <w:trHeight w:val="350"/>
          <w:jc w:val="center"/>
        </w:trPr>
        <w:tc>
          <w:tcPr>
            <w:cnfStyle w:val="001000000000" w:firstRow="0" w:lastRow="0" w:firstColumn="1" w:lastColumn="0" w:oddVBand="0" w:evenVBand="0" w:oddHBand="0" w:evenHBand="0" w:firstRowFirstColumn="0" w:firstRowLastColumn="0" w:lastRowFirstColumn="0" w:lastRowLastColumn="0"/>
            <w:tcW w:w="1188" w:type="dxa"/>
            <w:tcBorders>
              <w:left w:val="single" w:sz="4" w:space="0" w:color="auto"/>
            </w:tcBorders>
          </w:tcPr>
          <w:p w:rsidR="009E4C44" w:rsidRPr="00696031" w:rsidRDefault="009E4C44" w:rsidP="00696031">
            <w:pPr>
              <w:spacing w:line="276" w:lineRule="auto"/>
              <w:jc w:val="center"/>
              <w:rPr>
                <w:rFonts w:ascii="Times New Roman" w:hAnsi="Times New Roman"/>
                <w:sz w:val="22"/>
                <w:szCs w:val="22"/>
              </w:rPr>
            </w:pPr>
            <w:r w:rsidRPr="00696031">
              <w:rPr>
                <w:rFonts w:ascii="Times New Roman" w:hAnsi="Times New Roman"/>
                <w:sz w:val="22"/>
                <w:szCs w:val="22"/>
              </w:rPr>
              <w:t>Stage 2</w:t>
            </w:r>
          </w:p>
        </w:tc>
        <w:tc>
          <w:tcPr>
            <w:tcW w:w="1260" w:type="dxa"/>
          </w:tcPr>
          <w:p w:rsidR="009E4C44" w:rsidRPr="00696031" w:rsidRDefault="00A35EE1"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Pr>
                <w:rFonts w:ascii="Times New Roman" w:hAnsi="Times New Roman"/>
                <w:sz w:val="22"/>
                <w:szCs w:val="22"/>
              </w:rPr>
              <w:t>1.83 V</w:t>
            </w:r>
          </w:p>
        </w:tc>
        <w:tc>
          <w:tcPr>
            <w:tcW w:w="1260" w:type="dxa"/>
          </w:tcPr>
          <w:p w:rsidR="009E4C44" w:rsidRPr="00696031" w:rsidRDefault="00A35EE1"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Pr>
                <w:rFonts w:ascii="Times New Roman" w:hAnsi="Times New Roman"/>
                <w:sz w:val="22"/>
                <w:szCs w:val="22"/>
              </w:rPr>
              <w:t>3.47 V</w:t>
            </w:r>
          </w:p>
        </w:tc>
        <w:tc>
          <w:tcPr>
            <w:tcW w:w="1440" w:type="dxa"/>
          </w:tcPr>
          <w:p w:rsidR="009E4C44" w:rsidRPr="00696031" w:rsidRDefault="00A35EE1"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Pr>
                <w:rFonts w:ascii="Times New Roman" w:hAnsi="Times New Roman"/>
                <w:sz w:val="22"/>
                <w:szCs w:val="22"/>
              </w:rPr>
              <w:t>5.30 V</w:t>
            </w:r>
          </w:p>
        </w:tc>
        <w:tc>
          <w:tcPr>
            <w:tcW w:w="1260" w:type="dxa"/>
          </w:tcPr>
          <w:p w:rsidR="009E4C44" w:rsidRPr="00696031" w:rsidRDefault="009E4C44"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1.71 V</w:t>
            </w:r>
          </w:p>
        </w:tc>
        <w:tc>
          <w:tcPr>
            <w:tcW w:w="1260" w:type="dxa"/>
          </w:tcPr>
          <w:p w:rsidR="009E4C44" w:rsidRPr="00696031" w:rsidRDefault="009E4C44"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2.91 V</w:t>
            </w:r>
          </w:p>
        </w:tc>
        <w:tc>
          <w:tcPr>
            <w:tcW w:w="1440" w:type="dxa"/>
            <w:tcBorders>
              <w:right w:val="single" w:sz="4" w:space="0" w:color="auto"/>
            </w:tcBorders>
          </w:tcPr>
          <w:p w:rsidR="009E4C44" w:rsidRPr="009E4C44" w:rsidRDefault="009E4C44" w:rsidP="00696031">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2"/>
                <w:szCs w:val="22"/>
              </w:rPr>
            </w:pPr>
            <w:r w:rsidRPr="009E4C44">
              <w:rPr>
                <w:rFonts w:ascii="Times New Roman" w:hAnsi="Times New Roman"/>
                <w:b/>
                <w:sz w:val="22"/>
                <w:szCs w:val="22"/>
              </w:rPr>
              <w:t>4.62 V</w:t>
            </w:r>
          </w:p>
        </w:tc>
      </w:tr>
      <w:tr w:rsidR="00657841" w:rsidTr="00657841">
        <w:trPr>
          <w:trHeight w:val="350"/>
          <w:jc w:val="center"/>
        </w:trPr>
        <w:tc>
          <w:tcPr>
            <w:cnfStyle w:val="001000000000" w:firstRow="0" w:lastRow="0" w:firstColumn="1" w:lastColumn="0" w:oddVBand="0" w:evenVBand="0" w:oddHBand="0" w:evenHBand="0" w:firstRowFirstColumn="0" w:firstRowLastColumn="0" w:lastRowFirstColumn="0" w:lastRowLastColumn="0"/>
            <w:tcW w:w="1188" w:type="dxa"/>
            <w:tcBorders>
              <w:left w:val="single" w:sz="4" w:space="0" w:color="auto"/>
              <w:bottom w:val="single" w:sz="4" w:space="0" w:color="auto"/>
            </w:tcBorders>
          </w:tcPr>
          <w:p w:rsidR="009E4C44" w:rsidRPr="00696031" w:rsidRDefault="009E4C44" w:rsidP="00696031">
            <w:pPr>
              <w:spacing w:line="276" w:lineRule="auto"/>
              <w:jc w:val="center"/>
              <w:rPr>
                <w:rFonts w:ascii="Times New Roman" w:hAnsi="Times New Roman"/>
                <w:sz w:val="22"/>
                <w:szCs w:val="22"/>
              </w:rPr>
            </w:pPr>
            <w:r w:rsidRPr="00696031">
              <w:rPr>
                <w:rFonts w:ascii="Times New Roman" w:hAnsi="Times New Roman"/>
                <w:sz w:val="22"/>
                <w:szCs w:val="22"/>
              </w:rPr>
              <w:t>Stage 3</w:t>
            </w:r>
          </w:p>
        </w:tc>
        <w:tc>
          <w:tcPr>
            <w:tcW w:w="1260" w:type="dxa"/>
            <w:tcBorders>
              <w:bottom w:val="single" w:sz="4" w:space="0" w:color="auto"/>
            </w:tcBorders>
          </w:tcPr>
          <w:p w:rsidR="009E4C44" w:rsidRPr="00696031" w:rsidRDefault="00A35EE1"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1.63 V</w:t>
            </w:r>
          </w:p>
        </w:tc>
        <w:tc>
          <w:tcPr>
            <w:tcW w:w="1260" w:type="dxa"/>
            <w:tcBorders>
              <w:bottom w:val="single" w:sz="4" w:space="0" w:color="auto"/>
            </w:tcBorders>
          </w:tcPr>
          <w:p w:rsidR="009E4C44" w:rsidRPr="00696031" w:rsidRDefault="00A35EE1"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3.30 V</w:t>
            </w:r>
          </w:p>
        </w:tc>
        <w:tc>
          <w:tcPr>
            <w:tcW w:w="1440" w:type="dxa"/>
            <w:tcBorders>
              <w:bottom w:val="single" w:sz="4" w:space="0" w:color="auto"/>
            </w:tcBorders>
          </w:tcPr>
          <w:p w:rsidR="009E4C44" w:rsidRPr="00696031" w:rsidRDefault="00A35EE1"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Pr>
                <w:rFonts w:ascii="Times New Roman" w:hAnsi="Times New Roman"/>
                <w:sz w:val="22"/>
                <w:szCs w:val="22"/>
              </w:rPr>
              <w:t>4.93 V</w:t>
            </w:r>
          </w:p>
        </w:tc>
        <w:tc>
          <w:tcPr>
            <w:tcW w:w="1260" w:type="dxa"/>
            <w:tcBorders>
              <w:bottom w:val="single" w:sz="4" w:space="0" w:color="auto"/>
            </w:tcBorders>
          </w:tcPr>
          <w:p w:rsidR="009E4C44" w:rsidRPr="00696031" w:rsidRDefault="009E4C44"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1.50 V</w:t>
            </w:r>
          </w:p>
        </w:tc>
        <w:tc>
          <w:tcPr>
            <w:tcW w:w="1260" w:type="dxa"/>
            <w:tcBorders>
              <w:bottom w:val="single" w:sz="4" w:space="0" w:color="auto"/>
            </w:tcBorders>
          </w:tcPr>
          <w:p w:rsidR="009E4C44" w:rsidRPr="00696031" w:rsidRDefault="009E4C44"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696031">
              <w:rPr>
                <w:rFonts w:ascii="Times New Roman" w:hAnsi="Times New Roman"/>
                <w:sz w:val="22"/>
                <w:szCs w:val="22"/>
              </w:rPr>
              <w:t>2.71 V</w:t>
            </w:r>
          </w:p>
        </w:tc>
        <w:tc>
          <w:tcPr>
            <w:tcW w:w="1440" w:type="dxa"/>
            <w:tcBorders>
              <w:bottom w:val="single" w:sz="4" w:space="0" w:color="auto"/>
              <w:right w:val="single" w:sz="4" w:space="0" w:color="auto"/>
            </w:tcBorders>
          </w:tcPr>
          <w:p w:rsidR="009E4C44" w:rsidRPr="009E4C44" w:rsidRDefault="009E4C44" w:rsidP="00696031">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2"/>
                <w:szCs w:val="22"/>
              </w:rPr>
            </w:pPr>
            <w:r w:rsidRPr="009E4C44">
              <w:rPr>
                <w:rFonts w:ascii="Times New Roman" w:hAnsi="Times New Roman"/>
                <w:b/>
                <w:sz w:val="22"/>
                <w:szCs w:val="22"/>
              </w:rPr>
              <w:t>4.21 V</w:t>
            </w:r>
          </w:p>
        </w:tc>
      </w:tr>
    </w:tbl>
    <w:p w:rsidR="000D77C2" w:rsidRDefault="000D77C2" w:rsidP="00B77966">
      <w:pPr>
        <w:spacing w:line="276" w:lineRule="auto"/>
        <w:rPr>
          <w:rFonts w:ascii="Times New Roman" w:hAnsi="Times New Roman"/>
          <w:szCs w:val="24"/>
        </w:rPr>
      </w:pPr>
    </w:p>
    <w:p w:rsidR="000D77C2" w:rsidRDefault="00313735" w:rsidP="00B77966">
      <w:pPr>
        <w:spacing w:line="276" w:lineRule="auto"/>
        <w:rPr>
          <w:rFonts w:ascii="Times New Roman" w:hAnsi="Times New Roman"/>
          <w:szCs w:val="24"/>
        </w:rPr>
      </w:pPr>
      <w:r>
        <w:rPr>
          <w:rFonts w:ascii="Times New Roman" w:hAnsi="Times New Roman"/>
          <w:szCs w:val="24"/>
        </w:rPr>
        <w:t xml:space="preserve">Another cause for error in this lab was </w:t>
      </w:r>
      <w:r w:rsidR="00B34F3E">
        <w:rPr>
          <w:rFonts w:ascii="Times New Roman" w:hAnsi="Times New Roman"/>
          <w:szCs w:val="24"/>
        </w:rPr>
        <w:t>due to the</w:t>
      </w:r>
      <w:r>
        <w:rPr>
          <w:rFonts w:ascii="Times New Roman" w:hAnsi="Times New Roman"/>
          <w:szCs w:val="24"/>
        </w:rPr>
        <w:t xml:space="preserve"> spacers </w:t>
      </w:r>
      <w:r w:rsidR="00B34F3E">
        <w:rPr>
          <w:rFonts w:ascii="Times New Roman" w:hAnsi="Times New Roman"/>
          <w:szCs w:val="24"/>
        </w:rPr>
        <w:t xml:space="preserve">that </w:t>
      </w:r>
      <w:r>
        <w:rPr>
          <w:rFonts w:ascii="Times New Roman" w:hAnsi="Times New Roman"/>
          <w:szCs w:val="24"/>
        </w:rPr>
        <w:t xml:space="preserve">were used. The spacers were placed at the center of beams to make up for the gap between one beams maximum </w:t>
      </w:r>
      <w:r w:rsidR="008A35B6">
        <w:rPr>
          <w:rFonts w:ascii="Times New Roman" w:hAnsi="Times New Roman"/>
          <w:szCs w:val="24"/>
        </w:rPr>
        <w:t xml:space="preserve">load not touching the next </w:t>
      </w:r>
      <w:r>
        <w:rPr>
          <w:rFonts w:ascii="Times New Roman" w:hAnsi="Times New Roman"/>
          <w:szCs w:val="24"/>
        </w:rPr>
        <w:t>in the series. The spacers used</w:t>
      </w:r>
      <w:r w:rsidR="00B34F3E">
        <w:rPr>
          <w:rFonts w:ascii="Times New Roman" w:hAnsi="Times New Roman"/>
          <w:szCs w:val="24"/>
        </w:rPr>
        <w:t xml:space="preserve"> however</w:t>
      </w:r>
      <w:r>
        <w:rPr>
          <w:rFonts w:ascii="Times New Roman" w:hAnsi="Times New Roman"/>
          <w:szCs w:val="24"/>
        </w:rPr>
        <w:t xml:space="preserve"> were not the most accurate. The increments avail</w:t>
      </w:r>
      <w:r w:rsidR="00B34F3E">
        <w:rPr>
          <w:rFonts w:ascii="Times New Roman" w:hAnsi="Times New Roman"/>
          <w:szCs w:val="24"/>
        </w:rPr>
        <w:t>able caused an over use and</w:t>
      </w:r>
      <w:r>
        <w:rPr>
          <w:rFonts w:ascii="Times New Roman" w:hAnsi="Times New Roman"/>
          <w:szCs w:val="24"/>
        </w:rPr>
        <w:t xml:space="preserve"> </w:t>
      </w:r>
      <w:r w:rsidR="002F1C13">
        <w:rPr>
          <w:rFonts w:ascii="Times New Roman" w:hAnsi="Times New Roman"/>
          <w:szCs w:val="24"/>
        </w:rPr>
        <w:t xml:space="preserve">therefore </w:t>
      </w:r>
      <w:r>
        <w:rPr>
          <w:rFonts w:ascii="Times New Roman" w:hAnsi="Times New Roman"/>
          <w:szCs w:val="24"/>
        </w:rPr>
        <w:t>discrepan</w:t>
      </w:r>
      <w:r w:rsidR="008A35B6">
        <w:rPr>
          <w:rFonts w:ascii="Times New Roman" w:hAnsi="Times New Roman"/>
          <w:szCs w:val="24"/>
        </w:rPr>
        <w:t>cies from the hand</w:t>
      </w:r>
      <w:r>
        <w:rPr>
          <w:rFonts w:ascii="Times New Roman" w:hAnsi="Times New Roman"/>
          <w:szCs w:val="24"/>
        </w:rPr>
        <w:t xml:space="preserve"> calculations to the measured values.</w:t>
      </w:r>
    </w:p>
    <w:p w:rsidR="00B77966" w:rsidRDefault="00B77966" w:rsidP="00B77966">
      <w:pPr>
        <w:spacing w:line="276" w:lineRule="auto"/>
        <w:rPr>
          <w:rFonts w:ascii="Times New Roman" w:hAnsi="Times New Roman"/>
          <w:szCs w:val="24"/>
        </w:rPr>
      </w:pPr>
    </w:p>
    <w:p w:rsidR="00331D67" w:rsidRDefault="002F1C13" w:rsidP="00B77966">
      <w:pPr>
        <w:spacing w:line="276" w:lineRule="auto"/>
        <w:rPr>
          <w:rFonts w:ascii="Times New Roman" w:hAnsi="Times New Roman"/>
          <w:szCs w:val="24"/>
        </w:rPr>
      </w:pPr>
      <w:r>
        <w:rPr>
          <w:rFonts w:ascii="Times New Roman" w:hAnsi="Times New Roman"/>
          <w:szCs w:val="24"/>
        </w:rPr>
        <w:t>Spacers would</w:t>
      </w:r>
      <w:r w:rsidR="00313735">
        <w:rPr>
          <w:rFonts w:ascii="Times New Roman" w:hAnsi="Times New Roman"/>
          <w:szCs w:val="24"/>
        </w:rPr>
        <w:t xml:space="preserve"> also </w:t>
      </w:r>
      <w:r>
        <w:rPr>
          <w:rFonts w:ascii="Times New Roman" w:hAnsi="Times New Roman"/>
          <w:szCs w:val="24"/>
        </w:rPr>
        <w:t xml:space="preserve">lead to error in the results </w:t>
      </w:r>
      <w:r>
        <w:rPr>
          <w:rFonts w:ascii="Times New Roman" w:hAnsi="Times New Roman"/>
          <w:szCs w:val="24"/>
        </w:rPr>
        <w:t>between the measured and calculated voltages</w:t>
      </w:r>
      <w:r>
        <w:rPr>
          <w:rFonts w:ascii="Times New Roman" w:hAnsi="Times New Roman"/>
          <w:szCs w:val="24"/>
        </w:rPr>
        <w:t xml:space="preserve"> since their stiffnesses were</w:t>
      </w:r>
      <w:r w:rsidR="00313735">
        <w:rPr>
          <w:rFonts w:ascii="Times New Roman" w:hAnsi="Times New Roman"/>
          <w:szCs w:val="24"/>
        </w:rPr>
        <w:t xml:space="preserve"> not considered in the overall calculations. They were just placed in the beams without consideration of their individual deflections on material properties.</w:t>
      </w:r>
    </w:p>
    <w:p w:rsidR="008A35B6" w:rsidRDefault="008A35B6" w:rsidP="00B77966">
      <w:pPr>
        <w:spacing w:line="276" w:lineRule="auto"/>
        <w:rPr>
          <w:rFonts w:ascii="Times New Roman" w:hAnsi="Times New Roman"/>
          <w:szCs w:val="24"/>
        </w:rPr>
      </w:pPr>
    </w:p>
    <w:p w:rsidR="00B46908" w:rsidRDefault="00B46908" w:rsidP="00B77966">
      <w:pPr>
        <w:spacing w:line="276" w:lineRule="auto"/>
        <w:rPr>
          <w:rFonts w:ascii="Times New Roman" w:hAnsi="Times New Roman"/>
          <w:szCs w:val="24"/>
        </w:rPr>
      </w:pPr>
    </w:p>
    <w:p w:rsidR="00B77966" w:rsidRDefault="00B77966" w:rsidP="00B77966">
      <w:pPr>
        <w:spacing w:after="240" w:line="276" w:lineRule="auto"/>
        <w:rPr>
          <w:rFonts w:ascii="Times New Roman" w:hAnsi="Times New Roman"/>
          <w:b/>
          <w:szCs w:val="24"/>
        </w:rPr>
      </w:pPr>
      <w:r>
        <w:rPr>
          <w:rFonts w:ascii="Times New Roman" w:hAnsi="Times New Roman"/>
          <w:b/>
          <w:szCs w:val="24"/>
        </w:rPr>
        <w:t>Summary &amp; Conclusions:</w:t>
      </w:r>
    </w:p>
    <w:p w:rsidR="00B77966" w:rsidRDefault="0001318B" w:rsidP="00B77966">
      <w:pPr>
        <w:spacing w:line="276" w:lineRule="auto"/>
        <w:rPr>
          <w:rFonts w:ascii="Times New Roman" w:hAnsi="Times New Roman"/>
          <w:szCs w:val="24"/>
        </w:rPr>
      </w:pPr>
      <w:r>
        <w:rPr>
          <w:rFonts w:ascii="Times New Roman" w:hAnsi="Times New Roman"/>
          <w:szCs w:val="24"/>
        </w:rPr>
        <w:t>As determined from this design study and analysis, the objectives of achieving a working multistage load cell were successfully met through the range of load measurements between 0 and 100 lbs. All three stages were able to achieve a voltage level at just</w:t>
      </w:r>
      <w:r w:rsidR="00B4249B">
        <w:rPr>
          <w:rFonts w:ascii="Times New Roman" w:hAnsi="Times New Roman"/>
          <w:szCs w:val="24"/>
        </w:rPr>
        <w:t xml:space="preserve"> below 5 V using a gain of 2500, and the correct spacer sizes were determined in order to reach the desired maximum loads on each stage. In addition, each beam successfully performed the test while meeting the theorized load-deflection limits based from calculation.</w:t>
      </w:r>
    </w:p>
    <w:p w:rsidR="000258D1" w:rsidRDefault="000258D1" w:rsidP="00B77966">
      <w:pPr>
        <w:spacing w:line="276" w:lineRule="auto"/>
        <w:rPr>
          <w:rFonts w:ascii="Times New Roman" w:hAnsi="Times New Roman"/>
          <w:szCs w:val="24"/>
        </w:rPr>
      </w:pPr>
    </w:p>
    <w:p w:rsidR="000258D1" w:rsidRDefault="000258D1" w:rsidP="00B77966">
      <w:pPr>
        <w:spacing w:line="276" w:lineRule="auto"/>
        <w:rPr>
          <w:rFonts w:ascii="Times New Roman" w:hAnsi="Times New Roman"/>
          <w:szCs w:val="24"/>
        </w:rPr>
      </w:pPr>
      <w:r>
        <w:rPr>
          <w:rFonts w:ascii="Times New Roman" w:hAnsi="Times New Roman"/>
          <w:szCs w:val="24"/>
        </w:rPr>
        <w:t>This design enterprise illustrated how beams cam be used as a system of springs to accommodate for a multitude of load cells in measuring a wide range of load. The operation was relatively smooth, and even after performing the tests over and over again, the beams were not appearing to deform permanently in any way. This is vital to the operation of this design, since hunchbacking of the beams will eventually cause the stiffness to gradually lessen, lowering the amount of load</w:t>
      </w:r>
      <w:r w:rsidR="00A31150">
        <w:rPr>
          <w:rFonts w:ascii="Times New Roman" w:hAnsi="Times New Roman"/>
          <w:szCs w:val="24"/>
        </w:rPr>
        <w:t xml:space="preserve"> per deflection</w:t>
      </w:r>
      <w:r>
        <w:rPr>
          <w:rFonts w:ascii="Times New Roman" w:hAnsi="Times New Roman"/>
          <w:szCs w:val="24"/>
        </w:rPr>
        <w:t>.</w:t>
      </w:r>
      <w:r w:rsidR="00A31150">
        <w:rPr>
          <w:rFonts w:ascii="Times New Roman" w:hAnsi="Times New Roman"/>
          <w:szCs w:val="24"/>
        </w:rPr>
        <w:t xml:space="preserve"> This is why in theory it is possible that this type of design will not last as is in a frequent operating environment, since these beams will find themselves losing their shape overtime, eventually neutralizing the meaning of the design in the first place.</w:t>
      </w:r>
    </w:p>
    <w:p w:rsidR="00A31150" w:rsidRDefault="00A31150" w:rsidP="00B77966">
      <w:pPr>
        <w:spacing w:line="276" w:lineRule="auto"/>
        <w:rPr>
          <w:rFonts w:ascii="Times New Roman" w:hAnsi="Times New Roman"/>
          <w:szCs w:val="24"/>
        </w:rPr>
      </w:pPr>
    </w:p>
    <w:p w:rsidR="00A31150" w:rsidRDefault="00A31150" w:rsidP="00B77966">
      <w:pPr>
        <w:spacing w:line="276" w:lineRule="auto"/>
        <w:rPr>
          <w:rFonts w:ascii="Times New Roman" w:hAnsi="Times New Roman"/>
          <w:szCs w:val="24"/>
        </w:rPr>
      </w:pPr>
      <w:r>
        <w:rPr>
          <w:rFonts w:ascii="Times New Roman" w:hAnsi="Times New Roman"/>
          <w:szCs w:val="24"/>
        </w:rPr>
        <w:t xml:space="preserve">In terms of major obstacles, it was </w:t>
      </w:r>
      <w:r w:rsidR="000B1FE3">
        <w:rPr>
          <w:rFonts w:ascii="Times New Roman" w:hAnsi="Times New Roman"/>
          <w:szCs w:val="24"/>
        </w:rPr>
        <w:t>surprising</w:t>
      </w:r>
      <w:r>
        <w:rPr>
          <w:rFonts w:ascii="Times New Roman" w:hAnsi="Times New Roman"/>
          <w:szCs w:val="24"/>
        </w:rPr>
        <w:t xml:space="preserve"> as to how much gain was needed in order for this design to work properly. A gain of 2500 was more than enough to lead to balancing issues on the signal conditioner. Furthermore, the amount of spacers needed to accommodate the extra space </w:t>
      </w:r>
      <w:r>
        <w:rPr>
          <w:rFonts w:ascii="Times New Roman" w:hAnsi="Times New Roman"/>
          <w:szCs w:val="24"/>
        </w:rPr>
        <w:lastRenderedPageBreak/>
        <w:t>between each beam under deflection was quite</w:t>
      </w:r>
      <w:r w:rsidR="00513747">
        <w:rPr>
          <w:rFonts w:ascii="Times New Roman" w:hAnsi="Times New Roman"/>
          <w:szCs w:val="24"/>
        </w:rPr>
        <w:t xml:space="preserve"> unenviable to the design itself due to having to constantly change them every once and a while and re-positioning them to where they need to be on each beam.</w:t>
      </w:r>
    </w:p>
    <w:p w:rsidR="0001318B" w:rsidRPr="00B77966" w:rsidRDefault="0001318B" w:rsidP="00B77966">
      <w:pPr>
        <w:spacing w:line="276" w:lineRule="auto"/>
        <w:rPr>
          <w:rFonts w:ascii="Times New Roman" w:hAnsi="Times New Roman"/>
          <w:szCs w:val="24"/>
        </w:rPr>
      </w:pPr>
    </w:p>
    <w:p w:rsidR="00B77966" w:rsidRPr="00B77966" w:rsidRDefault="00B77966" w:rsidP="00B77966">
      <w:pPr>
        <w:spacing w:line="276" w:lineRule="auto"/>
        <w:rPr>
          <w:rFonts w:ascii="Times New Roman" w:hAnsi="Times New Roman"/>
          <w:szCs w:val="24"/>
        </w:rPr>
      </w:pPr>
    </w:p>
    <w:p w:rsidR="00B77966" w:rsidRDefault="00B77966" w:rsidP="00B77966">
      <w:pPr>
        <w:spacing w:after="240" w:line="276" w:lineRule="auto"/>
        <w:rPr>
          <w:rFonts w:ascii="Times New Roman" w:hAnsi="Times New Roman"/>
          <w:b/>
          <w:szCs w:val="24"/>
        </w:rPr>
      </w:pPr>
      <w:r>
        <w:rPr>
          <w:rFonts w:ascii="Times New Roman" w:hAnsi="Times New Roman"/>
          <w:b/>
          <w:szCs w:val="24"/>
        </w:rPr>
        <w:t>Recommendations:</w:t>
      </w:r>
    </w:p>
    <w:p w:rsidR="00505779" w:rsidRDefault="00B4249B" w:rsidP="00B77966">
      <w:pPr>
        <w:spacing w:line="276" w:lineRule="auto"/>
        <w:rPr>
          <w:rFonts w:ascii="Times New Roman" w:hAnsi="Times New Roman"/>
          <w:szCs w:val="24"/>
        </w:rPr>
      </w:pPr>
      <w:r>
        <w:rPr>
          <w:rFonts w:ascii="Times New Roman" w:hAnsi="Times New Roman"/>
          <w:szCs w:val="24"/>
        </w:rPr>
        <w:t xml:space="preserve">As noted from the progress of the test, plastic deformation of the beams was one of the major obstacles. Over time, this plastic deformation would become more noticeable, particularly with the beams of smaller thicknesses. It would be recommended to be able to </w:t>
      </w:r>
      <w:r w:rsidR="00406976">
        <w:rPr>
          <w:rFonts w:ascii="Times New Roman" w:hAnsi="Times New Roman"/>
          <w:szCs w:val="24"/>
        </w:rPr>
        <w:t>measure</w:t>
      </w:r>
      <w:r>
        <w:rPr>
          <w:rFonts w:ascii="Times New Roman" w:hAnsi="Times New Roman"/>
          <w:szCs w:val="24"/>
        </w:rPr>
        <w:t xml:space="preserve"> these loads under smaller amounts of deflection. This would prevent any obvious permanent </w:t>
      </w:r>
      <w:r w:rsidR="00406976">
        <w:rPr>
          <w:rFonts w:ascii="Times New Roman" w:hAnsi="Times New Roman"/>
          <w:szCs w:val="24"/>
        </w:rPr>
        <w:t>hunchbacking to the beams themselves.</w:t>
      </w:r>
      <w:r w:rsidR="002F1C13">
        <w:rPr>
          <w:rFonts w:ascii="Times New Roman" w:hAnsi="Times New Roman"/>
          <w:szCs w:val="24"/>
        </w:rPr>
        <w:t xml:space="preserve"> Thermal effects may also need to be taken to account.</w:t>
      </w:r>
    </w:p>
    <w:p w:rsidR="00505779" w:rsidRDefault="00505779" w:rsidP="00B77966">
      <w:pPr>
        <w:spacing w:line="276" w:lineRule="auto"/>
        <w:rPr>
          <w:rFonts w:ascii="Times New Roman" w:hAnsi="Times New Roman"/>
          <w:szCs w:val="24"/>
        </w:rPr>
      </w:pPr>
    </w:p>
    <w:p w:rsidR="00505779" w:rsidRDefault="00505779" w:rsidP="00B77966">
      <w:pPr>
        <w:spacing w:line="276" w:lineRule="auto"/>
        <w:rPr>
          <w:rFonts w:ascii="Times New Roman" w:hAnsi="Times New Roman"/>
          <w:szCs w:val="24"/>
        </w:rPr>
      </w:pPr>
      <w:r>
        <w:rPr>
          <w:rFonts w:ascii="Times New Roman" w:hAnsi="Times New Roman"/>
          <w:szCs w:val="24"/>
        </w:rPr>
        <w:t>Due to the large amounts of gain there was a large initial bias t</w:t>
      </w:r>
      <w:r w:rsidR="00BD16D5">
        <w:rPr>
          <w:rFonts w:ascii="Times New Roman" w:hAnsi="Times New Roman"/>
          <w:szCs w:val="24"/>
        </w:rPr>
        <w:t>hat could n</w:t>
      </w:r>
      <w:r w:rsidR="00FA1AFB">
        <w:rPr>
          <w:rFonts w:ascii="Times New Roman" w:hAnsi="Times New Roman"/>
          <w:szCs w:val="24"/>
        </w:rPr>
        <w:t>ot be removed. This high setting in the gain</w:t>
      </w:r>
      <w:r w:rsidR="00BD16D5">
        <w:rPr>
          <w:rFonts w:ascii="Times New Roman" w:hAnsi="Times New Roman"/>
          <w:szCs w:val="24"/>
        </w:rPr>
        <w:t xml:space="preserve"> </w:t>
      </w:r>
      <w:r w:rsidR="00FA1AFB">
        <w:rPr>
          <w:rFonts w:ascii="Times New Roman" w:hAnsi="Times New Roman"/>
          <w:szCs w:val="24"/>
        </w:rPr>
        <w:t>was necessary to raise the signal input to the required 5 V, however with the cost of amplifying</w:t>
      </w:r>
      <w:r w:rsidR="00BD16D5">
        <w:rPr>
          <w:rFonts w:ascii="Times New Roman" w:hAnsi="Times New Roman"/>
          <w:szCs w:val="24"/>
        </w:rPr>
        <w:t xml:space="preserve"> the bias in the data. O</w:t>
      </w:r>
      <w:r w:rsidR="00FA1AFB">
        <w:rPr>
          <w:rFonts w:ascii="Times New Roman" w:hAnsi="Times New Roman"/>
          <w:szCs w:val="24"/>
        </w:rPr>
        <w:t>ne way to eliminate the bias would be</w:t>
      </w:r>
      <w:r w:rsidR="00BD16D5">
        <w:rPr>
          <w:rFonts w:ascii="Times New Roman" w:hAnsi="Times New Roman"/>
          <w:szCs w:val="24"/>
        </w:rPr>
        <w:t xml:space="preserve"> to get a more accurate signal conditioner or to use AC coupling to eliminate the DC bias.</w:t>
      </w:r>
    </w:p>
    <w:p w:rsidR="00304AD6" w:rsidRDefault="00304AD6" w:rsidP="00B77966">
      <w:pPr>
        <w:spacing w:line="276" w:lineRule="auto"/>
        <w:rPr>
          <w:rFonts w:ascii="Times New Roman" w:hAnsi="Times New Roman"/>
          <w:szCs w:val="24"/>
        </w:rPr>
      </w:pPr>
    </w:p>
    <w:p w:rsidR="00304AD6" w:rsidRDefault="00304AD6" w:rsidP="00B77966">
      <w:pPr>
        <w:spacing w:line="276" w:lineRule="auto"/>
        <w:rPr>
          <w:rFonts w:ascii="Times New Roman" w:hAnsi="Times New Roman"/>
          <w:szCs w:val="24"/>
        </w:rPr>
      </w:pPr>
      <w:r>
        <w:rPr>
          <w:rFonts w:ascii="Times New Roman" w:hAnsi="Times New Roman"/>
          <w:szCs w:val="24"/>
        </w:rPr>
        <w:t>Also, take into consideration the spacers being used and their tolerances. The spacers should not over or under fit the gap between the two beams. The stiffness’s of the spacers should be taken into account for the most accurate results.</w:t>
      </w:r>
    </w:p>
    <w:p w:rsidR="00F14186" w:rsidRDefault="00F14186" w:rsidP="00B77966">
      <w:pPr>
        <w:spacing w:line="276" w:lineRule="auto"/>
        <w:rPr>
          <w:rFonts w:ascii="Times New Roman" w:hAnsi="Times New Roman"/>
          <w:szCs w:val="24"/>
        </w:rPr>
      </w:pPr>
    </w:p>
    <w:p w:rsidR="00F14186" w:rsidRDefault="00F14186" w:rsidP="00B77966">
      <w:pPr>
        <w:spacing w:line="276" w:lineRule="auto"/>
        <w:rPr>
          <w:rFonts w:ascii="Times New Roman" w:hAnsi="Times New Roman"/>
          <w:szCs w:val="24"/>
        </w:rPr>
      </w:pPr>
    </w:p>
    <w:p w:rsidR="00F14186" w:rsidRDefault="00F14186" w:rsidP="00F14186">
      <w:pPr>
        <w:spacing w:after="240" w:line="276" w:lineRule="auto"/>
        <w:rPr>
          <w:rFonts w:ascii="Times New Roman" w:hAnsi="Times New Roman"/>
          <w:b/>
          <w:szCs w:val="24"/>
        </w:rPr>
      </w:pPr>
      <w:r>
        <w:rPr>
          <w:rFonts w:ascii="Times New Roman" w:hAnsi="Times New Roman"/>
          <w:b/>
          <w:szCs w:val="24"/>
        </w:rPr>
        <w:t>References:</w:t>
      </w:r>
    </w:p>
    <w:p w:rsidR="00D73373" w:rsidRPr="002F1C13" w:rsidRDefault="00162EF1" w:rsidP="002F1C13">
      <w:pPr>
        <w:pStyle w:val="ListParagraph"/>
        <w:numPr>
          <w:ilvl w:val="0"/>
          <w:numId w:val="25"/>
        </w:numPr>
        <w:spacing w:line="360" w:lineRule="auto"/>
        <w:rPr>
          <w:rFonts w:asciiTheme="minorHAnsi" w:hAnsiTheme="minorHAnsi"/>
        </w:rPr>
      </w:pPr>
      <w:r w:rsidRPr="001E3DCC">
        <w:rPr>
          <w:rFonts w:asciiTheme="minorHAnsi" w:hAnsiTheme="minorHAnsi"/>
        </w:rPr>
        <w:t>Wheeler, A.J. Ganji, A.R. “Introduction to Engineering Experimentation, 3</w:t>
      </w:r>
      <w:r w:rsidRPr="001E3DCC">
        <w:rPr>
          <w:rFonts w:asciiTheme="minorHAnsi" w:hAnsiTheme="minorHAnsi"/>
          <w:vertAlign w:val="superscript"/>
        </w:rPr>
        <w:t>rd</w:t>
      </w:r>
      <w:r w:rsidRPr="001E3DCC">
        <w:rPr>
          <w:rFonts w:asciiTheme="minorHAnsi" w:hAnsiTheme="minorHAnsi"/>
        </w:rPr>
        <w:t xml:space="preserve"> Edition, Prentice-Hall, New Jersey, ISBN 0-13-337411-4.</w:t>
      </w:r>
    </w:p>
    <w:p w:rsidR="00D73373" w:rsidRDefault="00D73373" w:rsidP="00B77966">
      <w:pPr>
        <w:spacing w:line="276" w:lineRule="auto"/>
        <w:rPr>
          <w:rFonts w:ascii="Times New Roman" w:hAnsi="Times New Roman"/>
          <w:szCs w:val="24"/>
        </w:rPr>
        <w:sectPr w:rsidR="00D73373" w:rsidSect="00B77966">
          <w:footerReference w:type="default" r:id="rId20"/>
          <w:pgSz w:w="12240" w:h="15840"/>
          <w:pgMar w:top="1440" w:right="1440" w:bottom="1440" w:left="1440" w:header="720" w:footer="720" w:gutter="0"/>
          <w:pgNumType w:start="1"/>
          <w:cols w:space="720"/>
          <w:docGrid w:linePitch="326"/>
        </w:sectPr>
      </w:pPr>
    </w:p>
    <w:p w:rsidR="00D73373" w:rsidRPr="00D73373" w:rsidRDefault="00D73373" w:rsidP="00F90A74">
      <w:pPr>
        <w:spacing w:line="276" w:lineRule="auto"/>
        <w:jc w:val="center"/>
        <w:rPr>
          <w:rFonts w:ascii="Times New Roman" w:hAnsi="Times New Roman"/>
          <w:sz w:val="28"/>
          <w:szCs w:val="28"/>
        </w:rPr>
      </w:pPr>
      <w:r w:rsidRPr="00D73373">
        <w:rPr>
          <w:rFonts w:ascii="Times New Roman" w:hAnsi="Times New Roman"/>
          <w:sz w:val="28"/>
          <w:szCs w:val="28"/>
        </w:rPr>
        <w:lastRenderedPageBreak/>
        <w:t>APPENDIX A:</w:t>
      </w:r>
    </w:p>
    <w:p w:rsidR="00D73373" w:rsidRPr="00D73373" w:rsidRDefault="00D73373" w:rsidP="00F90A74">
      <w:pPr>
        <w:spacing w:line="276" w:lineRule="auto"/>
        <w:jc w:val="center"/>
        <w:rPr>
          <w:rFonts w:ascii="Times New Roman" w:hAnsi="Times New Roman"/>
          <w:sz w:val="28"/>
          <w:szCs w:val="28"/>
        </w:rPr>
      </w:pPr>
    </w:p>
    <w:p w:rsidR="00D73373" w:rsidRPr="00D73373" w:rsidRDefault="00EE036D" w:rsidP="00F90A74">
      <w:pPr>
        <w:spacing w:line="276" w:lineRule="auto"/>
        <w:jc w:val="center"/>
        <w:rPr>
          <w:rFonts w:ascii="Times New Roman" w:hAnsi="Times New Roman"/>
          <w:sz w:val="28"/>
          <w:szCs w:val="28"/>
        </w:rPr>
      </w:pPr>
      <w:r>
        <w:rPr>
          <w:rFonts w:ascii="Times New Roman" w:hAnsi="Times New Roman"/>
          <w:sz w:val="28"/>
          <w:szCs w:val="28"/>
        </w:rPr>
        <w:t>EQUIPMENT LIST/BILL OF MATERIALS</w:t>
      </w:r>
    </w:p>
    <w:p w:rsidR="00D73373" w:rsidRPr="00D73373" w:rsidRDefault="00D73373" w:rsidP="00D73373">
      <w:pPr>
        <w:spacing w:line="276" w:lineRule="auto"/>
        <w:jc w:val="center"/>
        <w:rPr>
          <w:rFonts w:ascii="Times New Roman" w:hAnsi="Times New Roman"/>
          <w:sz w:val="28"/>
          <w:szCs w:val="28"/>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270CDA" w:rsidRDefault="00270CDA"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270CDA" w:rsidRPr="005101E7" w:rsidRDefault="005101E7" w:rsidP="005101E7">
      <w:pPr>
        <w:spacing w:line="360" w:lineRule="auto"/>
        <w:jc w:val="center"/>
        <w:rPr>
          <w:rFonts w:ascii="Times New Roman" w:hAnsi="Times New Roman"/>
          <w:b/>
          <w:sz w:val="22"/>
          <w:szCs w:val="22"/>
        </w:rPr>
      </w:pPr>
      <w:r w:rsidRPr="009452EC">
        <w:rPr>
          <w:rFonts w:ascii="Times New Roman" w:hAnsi="Times New Roman"/>
          <w:b/>
          <w:sz w:val="22"/>
          <w:szCs w:val="22"/>
        </w:rPr>
        <w:lastRenderedPageBreak/>
        <w:t xml:space="preserve">Table </w:t>
      </w:r>
      <w:r>
        <w:rPr>
          <w:rFonts w:ascii="Times New Roman" w:hAnsi="Times New Roman"/>
          <w:b/>
          <w:sz w:val="22"/>
          <w:szCs w:val="22"/>
        </w:rPr>
        <w:t>A</w:t>
      </w:r>
      <w:r w:rsidRPr="009452EC">
        <w:rPr>
          <w:rFonts w:ascii="Times New Roman" w:hAnsi="Times New Roman"/>
          <w:b/>
          <w:sz w:val="22"/>
          <w:szCs w:val="22"/>
        </w:rPr>
        <w:t xml:space="preserve">1: </w:t>
      </w:r>
      <w:r>
        <w:rPr>
          <w:rFonts w:ascii="Times New Roman" w:hAnsi="Times New Roman"/>
          <w:b/>
          <w:sz w:val="22"/>
          <w:szCs w:val="22"/>
        </w:rPr>
        <w:t>List of Equipment Used For Testing</w:t>
      </w:r>
    </w:p>
    <w:tbl>
      <w:tblPr>
        <w:tblStyle w:val="TableGrid"/>
        <w:tblW w:w="8567" w:type="dxa"/>
        <w:jc w:val="center"/>
        <w:shd w:val="clear" w:color="auto" w:fill="F2F2F2" w:themeFill="background1" w:themeFillShade="F2"/>
        <w:tblLayout w:type="fixed"/>
        <w:tblLook w:val="04A0" w:firstRow="1" w:lastRow="0" w:firstColumn="1" w:lastColumn="0" w:noHBand="0" w:noVBand="1"/>
      </w:tblPr>
      <w:tblGrid>
        <w:gridCol w:w="2935"/>
        <w:gridCol w:w="1942"/>
        <w:gridCol w:w="1930"/>
        <w:gridCol w:w="1760"/>
      </w:tblGrid>
      <w:tr w:rsidR="00270CDA" w:rsidRPr="00FC77F6" w:rsidTr="00313735">
        <w:trPr>
          <w:trHeight w:val="458"/>
          <w:jc w:val="center"/>
        </w:trPr>
        <w:tc>
          <w:tcPr>
            <w:tcW w:w="2935" w:type="dxa"/>
            <w:shd w:val="clear" w:color="auto" w:fill="F2F2F2" w:themeFill="background1" w:themeFillShade="F2"/>
            <w:noWrap/>
            <w:vAlign w:val="center"/>
            <w:hideMark/>
          </w:tcPr>
          <w:p w:rsidR="00270CDA" w:rsidRPr="009473DA" w:rsidRDefault="00270CDA" w:rsidP="00313735">
            <w:pPr>
              <w:jc w:val="center"/>
              <w:rPr>
                <w:rFonts w:ascii="Calibri" w:hAnsi="Calibri"/>
                <w:b/>
                <w:bCs/>
                <w:sz w:val="22"/>
                <w:szCs w:val="22"/>
              </w:rPr>
            </w:pPr>
            <w:r w:rsidRPr="009473DA">
              <w:rPr>
                <w:rFonts w:ascii="Calibri" w:hAnsi="Calibri"/>
                <w:b/>
                <w:bCs/>
                <w:sz w:val="22"/>
                <w:szCs w:val="22"/>
              </w:rPr>
              <w:t>DEVICE</w:t>
            </w:r>
          </w:p>
        </w:tc>
        <w:tc>
          <w:tcPr>
            <w:tcW w:w="1942" w:type="dxa"/>
            <w:shd w:val="clear" w:color="auto" w:fill="F2F2F2" w:themeFill="background1" w:themeFillShade="F2"/>
            <w:noWrap/>
            <w:vAlign w:val="center"/>
            <w:hideMark/>
          </w:tcPr>
          <w:p w:rsidR="00270CDA" w:rsidRPr="009473DA" w:rsidRDefault="00270CDA" w:rsidP="00313735">
            <w:pPr>
              <w:jc w:val="center"/>
              <w:rPr>
                <w:rFonts w:ascii="Calibri" w:hAnsi="Calibri"/>
                <w:b/>
                <w:bCs/>
                <w:sz w:val="22"/>
                <w:szCs w:val="22"/>
              </w:rPr>
            </w:pPr>
            <w:r w:rsidRPr="009473DA">
              <w:rPr>
                <w:rFonts w:ascii="Calibri" w:hAnsi="Calibri"/>
                <w:b/>
                <w:bCs/>
                <w:sz w:val="22"/>
                <w:szCs w:val="22"/>
              </w:rPr>
              <w:t>MODEL</w:t>
            </w:r>
          </w:p>
        </w:tc>
        <w:tc>
          <w:tcPr>
            <w:tcW w:w="1930" w:type="dxa"/>
            <w:shd w:val="clear" w:color="auto" w:fill="F2F2F2" w:themeFill="background1" w:themeFillShade="F2"/>
            <w:vAlign w:val="center"/>
          </w:tcPr>
          <w:p w:rsidR="00270CDA" w:rsidRPr="009473DA" w:rsidRDefault="00270CDA" w:rsidP="00313735">
            <w:pPr>
              <w:jc w:val="center"/>
              <w:rPr>
                <w:rFonts w:ascii="Calibri" w:hAnsi="Calibri"/>
                <w:b/>
                <w:bCs/>
                <w:sz w:val="22"/>
                <w:szCs w:val="22"/>
              </w:rPr>
            </w:pPr>
            <w:r w:rsidRPr="009473DA">
              <w:rPr>
                <w:rFonts w:ascii="Calibri" w:hAnsi="Calibri"/>
                <w:b/>
                <w:bCs/>
                <w:sz w:val="22"/>
                <w:szCs w:val="22"/>
              </w:rPr>
              <w:t>MANUFACTURER</w:t>
            </w:r>
          </w:p>
        </w:tc>
        <w:tc>
          <w:tcPr>
            <w:tcW w:w="1760" w:type="dxa"/>
            <w:shd w:val="clear" w:color="auto" w:fill="F2F2F2" w:themeFill="background1" w:themeFillShade="F2"/>
            <w:noWrap/>
            <w:vAlign w:val="center"/>
            <w:hideMark/>
          </w:tcPr>
          <w:p w:rsidR="00270CDA" w:rsidRPr="009473DA" w:rsidRDefault="00270CDA" w:rsidP="00313735">
            <w:pPr>
              <w:jc w:val="center"/>
              <w:rPr>
                <w:rFonts w:ascii="Calibri" w:hAnsi="Calibri"/>
                <w:b/>
                <w:bCs/>
                <w:sz w:val="22"/>
                <w:szCs w:val="22"/>
              </w:rPr>
            </w:pPr>
            <w:r w:rsidRPr="009473DA">
              <w:rPr>
                <w:rFonts w:ascii="Calibri" w:hAnsi="Calibri"/>
                <w:b/>
                <w:bCs/>
                <w:sz w:val="22"/>
                <w:szCs w:val="22"/>
              </w:rPr>
              <w:t>SS# (SERIAL NO.)</w:t>
            </w:r>
          </w:p>
        </w:tc>
      </w:tr>
      <w:tr w:rsidR="00270CDA" w:rsidRPr="00FC77F6" w:rsidTr="00313735">
        <w:trPr>
          <w:trHeight w:val="449"/>
          <w:jc w:val="center"/>
        </w:trPr>
        <w:tc>
          <w:tcPr>
            <w:tcW w:w="2935"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Load Cell</w:t>
            </w:r>
          </w:p>
        </w:tc>
        <w:tc>
          <w:tcPr>
            <w:tcW w:w="1942"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Series 3</w:t>
            </w:r>
          </w:p>
        </w:tc>
        <w:tc>
          <w:tcPr>
            <w:tcW w:w="1930" w:type="dxa"/>
            <w:shd w:val="clear" w:color="auto" w:fill="FFFFFF" w:themeFill="background1"/>
            <w:vAlign w:val="center"/>
          </w:tcPr>
          <w:p w:rsidR="00270CDA" w:rsidRPr="009473DA" w:rsidRDefault="005101E7" w:rsidP="00313735">
            <w:pPr>
              <w:jc w:val="center"/>
              <w:rPr>
                <w:rFonts w:ascii="Calibri" w:hAnsi="Calibri"/>
                <w:sz w:val="22"/>
                <w:szCs w:val="22"/>
              </w:rPr>
            </w:pPr>
            <w:r>
              <w:rPr>
                <w:rFonts w:ascii="Calibri" w:hAnsi="Calibri"/>
                <w:sz w:val="22"/>
                <w:szCs w:val="22"/>
              </w:rPr>
              <w:t>Mark-10</w:t>
            </w:r>
          </w:p>
        </w:tc>
        <w:tc>
          <w:tcPr>
            <w:tcW w:w="1760"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N5987</w:t>
            </w:r>
          </w:p>
        </w:tc>
      </w:tr>
      <w:tr w:rsidR="00270CDA" w:rsidRPr="00FC77F6" w:rsidTr="00313735">
        <w:trPr>
          <w:trHeight w:val="440"/>
          <w:jc w:val="center"/>
        </w:trPr>
        <w:tc>
          <w:tcPr>
            <w:tcW w:w="2935"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Signal Conditioner</w:t>
            </w:r>
          </w:p>
        </w:tc>
        <w:tc>
          <w:tcPr>
            <w:tcW w:w="1942"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2311</w:t>
            </w:r>
          </w:p>
        </w:tc>
        <w:tc>
          <w:tcPr>
            <w:tcW w:w="1930" w:type="dxa"/>
            <w:shd w:val="clear" w:color="auto" w:fill="FFFFFF" w:themeFill="background1"/>
            <w:vAlign w:val="center"/>
          </w:tcPr>
          <w:p w:rsidR="00270CDA" w:rsidRPr="009473DA" w:rsidRDefault="005101E7" w:rsidP="00313735">
            <w:pPr>
              <w:jc w:val="center"/>
              <w:rPr>
                <w:rFonts w:ascii="Calibri" w:hAnsi="Calibri"/>
                <w:sz w:val="22"/>
                <w:szCs w:val="22"/>
              </w:rPr>
            </w:pPr>
            <w:r>
              <w:rPr>
                <w:rFonts w:ascii="Calibri" w:hAnsi="Calibri"/>
                <w:sz w:val="22"/>
                <w:szCs w:val="22"/>
              </w:rPr>
              <w:t>Vishay Instruments Div.</w:t>
            </w:r>
          </w:p>
        </w:tc>
        <w:tc>
          <w:tcPr>
            <w:tcW w:w="1760"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C01616</w:t>
            </w:r>
          </w:p>
        </w:tc>
      </w:tr>
      <w:tr w:rsidR="005101E7" w:rsidRPr="00FC77F6" w:rsidTr="00313735">
        <w:trPr>
          <w:trHeight w:val="431"/>
          <w:jc w:val="center"/>
        </w:trPr>
        <w:tc>
          <w:tcPr>
            <w:tcW w:w="2935" w:type="dxa"/>
            <w:shd w:val="clear" w:color="auto" w:fill="FFFFFF" w:themeFill="background1"/>
            <w:noWrap/>
            <w:vAlign w:val="center"/>
            <w:hideMark/>
          </w:tcPr>
          <w:p w:rsidR="005101E7" w:rsidRPr="009473DA" w:rsidRDefault="005101E7" w:rsidP="00313735">
            <w:pPr>
              <w:jc w:val="center"/>
              <w:rPr>
                <w:rFonts w:ascii="Calibri" w:hAnsi="Calibri"/>
                <w:color w:val="auto"/>
                <w:sz w:val="22"/>
                <w:szCs w:val="22"/>
              </w:rPr>
            </w:pPr>
            <w:r>
              <w:rPr>
                <w:rFonts w:ascii="Calibri" w:hAnsi="Calibri"/>
                <w:color w:val="auto"/>
                <w:sz w:val="22"/>
                <w:szCs w:val="22"/>
              </w:rPr>
              <w:t>Multimeter</w:t>
            </w:r>
          </w:p>
        </w:tc>
        <w:tc>
          <w:tcPr>
            <w:tcW w:w="1942" w:type="dxa"/>
            <w:shd w:val="clear" w:color="auto" w:fill="FFFFFF" w:themeFill="background1"/>
            <w:noWrap/>
            <w:vAlign w:val="center"/>
            <w:hideMark/>
          </w:tcPr>
          <w:p w:rsidR="005101E7" w:rsidRPr="00CD256C" w:rsidRDefault="005101E7" w:rsidP="00313735">
            <w:pPr>
              <w:jc w:val="center"/>
              <w:rPr>
                <w:rFonts w:ascii="Calibri" w:hAnsi="Calibri"/>
                <w:sz w:val="22"/>
                <w:szCs w:val="22"/>
              </w:rPr>
            </w:pPr>
            <w:r w:rsidRPr="00CD256C">
              <w:rPr>
                <w:rFonts w:ascii="Calibri" w:hAnsi="Calibri"/>
                <w:sz w:val="22"/>
                <w:szCs w:val="22"/>
              </w:rPr>
              <w:t>45 Dual Display</w:t>
            </w:r>
          </w:p>
        </w:tc>
        <w:tc>
          <w:tcPr>
            <w:tcW w:w="1930" w:type="dxa"/>
            <w:shd w:val="clear" w:color="auto" w:fill="FFFFFF" w:themeFill="background1"/>
            <w:vAlign w:val="center"/>
          </w:tcPr>
          <w:p w:rsidR="005101E7" w:rsidRPr="009473DA" w:rsidRDefault="005101E7" w:rsidP="00313735">
            <w:pPr>
              <w:jc w:val="center"/>
              <w:rPr>
                <w:rFonts w:ascii="Calibri" w:hAnsi="Calibri"/>
                <w:color w:val="auto"/>
                <w:sz w:val="22"/>
                <w:szCs w:val="22"/>
              </w:rPr>
            </w:pPr>
            <w:r>
              <w:rPr>
                <w:rFonts w:ascii="Calibri" w:hAnsi="Calibri"/>
                <w:color w:val="auto"/>
                <w:sz w:val="22"/>
                <w:szCs w:val="22"/>
              </w:rPr>
              <w:t>Fluke</w:t>
            </w:r>
          </w:p>
        </w:tc>
        <w:tc>
          <w:tcPr>
            <w:tcW w:w="1760" w:type="dxa"/>
            <w:shd w:val="clear" w:color="auto" w:fill="FFFFFF" w:themeFill="background1"/>
            <w:noWrap/>
            <w:vAlign w:val="center"/>
            <w:hideMark/>
          </w:tcPr>
          <w:p w:rsidR="005101E7" w:rsidRPr="009473DA" w:rsidRDefault="005101E7" w:rsidP="00313735">
            <w:pPr>
              <w:jc w:val="center"/>
              <w:rPr>
                <w:rFonts w:ascii="Calibri" w:hAnsi="Calibri"/>
                <w:color w:val="auto"/>
                <w:sz w:val="22"/>
                <w:szCs w:val="22"/>
              </w:rPr>
            </w:pPr>
            <w:r>
              <w:rPr>
                <w:rFonts w:ascii="Calibri" w:hAnsi="Calibri"/>
                <w:color w:val="auto"/>
                <w:sz w:val="22"/>
                <w:szCs w:val="22"/>
              </w:rPr>
              <w:t>8212026</w:t>
            </w:r>
          </w:p>
        </w:tc>
      </w:tr>
      <w:tr w:rsidR="00270CDA" w:rsidRPr="00FC77F6" w:rsidTr="00313735">
        <w:trPr>
          <w:trHeight w:val="449"/>
          <w:jc w:val="center"/>
        </w:trPr>
        <w:tc>
          <w:tcPr>
            <w:tcW w:w="2935" w:type="dxa"/>
            <w:shd w:val="clear" w:color="auto" w:fill="FFFFFF" w:themeFill="background1"/>
            <w:noWrap/>
            <w:vAlign w:val="center"/>
          </w:tcPr>
          <w:p w:rsidR="00270CDA" w:rsidRPr="009473DA" w:rsidRDefault="005101E7" w:rsidP="00313735">
            <w:pPr>
              <w:jc w:val="center"/>
              <w:rPr>
                <w:rFonts w:ascii="Calibri" w:hAnsi="Calibri"/>
                <w:sz w:val="22"/>
                <w:szCs w:val="22"/>
              </w:rPr>
            </w:pPr>
            <w:r>
              <w:rPr>
                <w:rFonts w:ascii="Calibri" w:hAnsi="Calibri"/>
                <w:sz w:val="22"/>
                <w:szCs w:val="22"/>
              </w:rPr>
              <w:t>Adjustable Load-Displacement Fixture</w:t>
            </w:r>
          </w:p>
        </w:tc>
        <w:tc>
          <w:tcPr>
            <w:tcW w:w="1942" w:type="dxa"/>
            <w:shd w:val="clear" w:color="auto" w:fill="FFFFFF" w:themeFill="background1"/>
            <w:noWrap/>
            <w:vAlign w:val="center"/>
          </w:tcPr>
          <w:p w:rsidR="00270CDA" w:rsidRPr="009473DA" w:rsidRDefault="005101E7" w:rsidP="00313735">
            <w:pPr>
              <w:jc w:val="center"/>
              <w:rPr>
                <w:rFonts w:ascii="Calibri" w:hAnsi="Calibri"/>
                <w:sz w:val="22"/>
                <w:szCs w:val="22"/>
              </w:rPr>
            </w:pPr>
            <w:r>
              <w:rPr>
                <w:rFonts w:ascii="Calibri" w:hAnsi="Calibri"/>
                <w:sz w:val="22"/>
                <w:szCs w:val="22"/>
              </w:rPr>
              <w:t>-</w:t>
            </w:r>
          </w:p>
        </w:tc>
        <w:tc>
          <w:tcPr>
            <w:tcW w:w="1930" w:type="dxa"/>
            <w:shd w:val="clear" w:color="auto" w:fill="FFFFFF" w:themeFill="background1"/>
            <w:vAlign w:val="center"/>
          </w:tcPr>
          <w:p w:rsidR="00270CDA" w:rsidRPr="009473DA" w:rsidRDefault="005101E7" w:rsidP="00313735">
            <w:pPr>
              <w:jc w:val="center"/>
              <w:rPr>
                <w:rFonts w:ascii="Calibri" w:hAnsi="Calibri"/>
                <w:sz w:val="22"/>
                <w:szCs w:val="22"/>
              </w:rPr>
            </w:pPr>
            <w:r>
              <w:rPr>
                <w:rFonts w:ascii="Calibri" w:hAnsi="Calibri"/>
                <w:sz w:val="22"/>
                <w:szCs w:val="22"/>
              </w:rPr>
              <w:t>Mark-10</w:t>
            </w:r>
          </w:p>
        </w:tc>
        <w:tc>
          <w:tcPr>
            <w:tcW w:w="1760" w:type="dxa"/>
            <w:shd w:val="clear" w:color="auto" w:fill="FFFFFF" w:themeFill="background1"/>
            <w:noWrap/>
            <w:vAlign w:val="center"/>
          </w:tcPr>
          <w:p w:rsidR="00270CDA" w:rsidRPr="009473DA" w:rsidRDefault="005101E7" w:rsidP="00313735">
            <w:pPr>
              <w:jc w:val="center"/>
              <w:rPr>
                <w:rFonts w:ascii="Calibri" w:hAnsi="Calibri"/>
                <w:sz w:val="22"/>
                <w:szCs w:val="22"/>
              </w:rPr>
            </w:pPr>
            <w:r>
              <w:rPr>
                <w:rFonts w:ascii="Calibri" w:hAnsi="Calibri"/>
                <w:sz w:val="22"/>
                <w:szCs w:val="22"/>
              </w:rPr>
              <w:t>N4375</w:t>
            </w:r>
          </w:p>
        </w:tc>
      </w:tr>
      <w:tr w:rsidR="00270CDA" w:rsidRPr="002535C9" w:rsidTr="00313735">
        <w:trPr>
          <w:trHeight w:val="431"/>
          <w:jc w:val="center"/>
        </w:trPr>
        <w:tc>
          <w:tcPr>
            <w:tcW w:w="2935" w:type="dxa"/>
            <w:shd w:val="clear" w:color="auto" w:fill="FFFFFF" w:themeFill="background1"/>
            <w:noWrap/>
            <w:vAlign w:val="center"/>
            <w:hideMark/>
          </w:tcPr>
          <w:p w:rsidR="00270CDA" w:rsidRPr="00CD256C" w:rsidRDefault="005101E7" w:rsidP="00313735">
            <w:pPr>
              <w:jc w:val="center"/>
              <w:rPr>
                <w:rFonts w:ascii="Calibri" w:hAnsi="Calibri"/>
                <w:sz w:val="22"/>
                <w:szCs w:val="22"/>
              </w:rPr>
            </w:pPr>
            <w:r>
              <w:rPr>
                <w:rFonts w:ascii="Calibri" w:hAnsi="Calibri"/>
                <w:sz w:val="22"/>
                <w:szCs w:val="22"/>
              </w:rPr>
              <w:t>Manual Switch</w:t>
            </w:r>
          </w:p>
        </w:tc>
        <w:tc>
          <w:tcPr>
            <w:tcW w:w="1942" w:type="dxa"/>
            <w:shd w:val="clear" w:color="auto" w:fill="FFFFFF" w:themeFill="background1"/>
            <w:noWrap/>
            <w:vAlign w:val="center"/>
            <w:hideMark/>
          </w:tcPr>
          <w:p w:rsidR="00270CDA" w:rsidRPr="00CD256C" w:rsidRDefault="005101E7" w:rsidP="00313735">
            <w:pPr>
              <w:jc w:val="center"/>
              <w:rPr>
                <w:rFonts w:ascii="Calibri" w:hAnsi="Calibri"/>
                <w:sz w:val="22"/>
                <w:szCs w:val="22"/>
              </w:rPr>
            </w:pPr>
            <w:r>
              <w:rPr>
                <w:rFonts w:ascii="Calibri" w:hAnsi="Calibri"/>
                <w:sz w:val="22"/>
                <w:szCs w:val="22"/>
              </w:rPr>
              <w:t>-</w:t>
            </w:r>
          </w:p>
        </w:tc>
        <w:tc>
          <w:tcPr>
            <w:tcW w:w="1930" w:type="dxa"/>
            <w:shd w:val="clear" w:color="auto" w:fill="FFFFFF" w:themeFill="background1"/>
            <w:vAlign w:val="center"/>
          </w:tcPr>
          <w:p w:rsidR="00270CDA" w:rsidRPr="00CD256C" w:rsidRDefault="005101E7" w:rsidP="00313735">
            <w:pPr>
              <w:jc w:val="center"/>
              <w:rPr>
                <w:rFonts w:ascii="Calibri" w:hAnsi="Calibri"/>
                <w:sz w:val="22"/>
                <w:szCs w:val="22"/>
              </w:rPr>
            </w:pPr>
            <w:r>
              <w:rPr>
                <w:rFonts w:ascii="Calibri" w:hAnsi="Calibri"/>
                <w:sz w:val="22"/>
                <w:szCs w:val="22"/>
              </w:rPr>
              <w:t>-</w:t>
            </w:r>
          </w:p>
        </w:tc>
        <w:tc>
          <w:tcPr>
            <w:tcW w:w="1760" w:type="dxa"/>
            <w:shd w:val="clear" w:color="auto" w:fill="FFFFFF" w:themeFill="background1"/>
            <w:noWrap/>
            <w:vAlign w:val="center"/>
            <w:hideMark/>
          </w:tcPr>
          <w:p w:rsidR="00270CDA" w:rsidRPr="00CD256C" w:rsidRDefault="005101E7" w:rsidP="00313735">
            <w:pPr>
              <w:jc w:val="center"/>
              <w:rPr>
                <w:rFonts w:ascii="Calibri" w:hAnsi="Calibri"/>
                <w:sz w:val="22"/>
                <w:szCs w:val="22"/>
              </w:rPr>
            </w:pPr>
            <w:r>
              <w:rPr>
                <w:rFonts w:ascii="Calibri" w:hAnsi="Calibri"/>
                <w:sz w:val="22"/>
                <w:szCs w:val="22"/>
              </w:rPr>
              <w:t>-</w:t>
            </w:r>
          </w:p>
        </w:tc>
      </w:tr>
      <w:tr w:rsidR="00270CDA" w:rsidRPr="002535C9" w:rsidTr="00313735">
        <w:trPr>
          <w:trHeight w:val="449"/>
          <w:jc w:val="center"/>
        </w:trPr>
        <w:tc>
          <w:tcPr>
            <w:tcW w:w="2935"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Strain Gage Attachment Kit</w:t>
            </w:r>
          </w:p>
        </w:tc>
        <w:tc>
          <w:tcPr>
            <w:tcW w:w="1942"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w:t>
            </w:r>
          </w:p>
        </w:tc>
        <w:tc>
          <w:tcPr>
            <w:tcW w:w="1930" w:type="dxa"/>
            <w:shd w:val="clear" w:color="auto" w:fill="FFFFFF" w:themeFill="background1"/>
            <w:vAlign w:val="center"/>
          </w:tcPr>
          <w:p w:rsidR="00270CDA" w:rsidRPr="009473DA" w:rsidRDefault="005101E7" w:rsidP="00313735">
            <w:pPr>
              <w:jc w:val="center"/>
              <w:rPr>
                <w:rFonts w:ascii="Calibri" w:hAnsi="Calibri"/>
                <w:sz w:val="22"/>
                <w:szCs w:val="22"/>
              </w:rPr>
            </w:pPr>
            <w:r>
              <w:rPr>
                <w:rFonts w:ascii="Calibri" w:hAnsi="Calibri"/>
                <w:sz w:val="22"/>
                <w:szCs w:val="22"/>
              </w:rPr>
              <w:t>-</w:t>
            </w:r>
          </w:p>
        </w:tc>
        <w:tc>
          <w:tcPr>
            <w:tcW w:w="1760" w:type="dxa"/>
            <w:shd w:val="clear" w:color="auto" w:fill="FFFFFF" w:themeFill="background1"/>
            <w:noWrap/>
            <w:vAlign w:val="center"/>
            <w:hideMark/>
          </w:tcPr>
          <w:p w:rsidR="00270CDA" w:rsidRPr="009473DA" w:rsidRDefault="005101E7" w:rsidP="00313735">
            <w:pPr>
              <w:jc w:val="center"/>
              <w:rPr>
                <w:rFonts w:ascii="Calibri" w:hAnsi="Calibri"/>
                <w:sz w:val="22"/>
                <w:szCs w:val="22"/>
              </w:rPr>
            </w:pPr>
            <w:r>
              <w:rPr>
                <w:rFonts w:ascii="Calibri" w:hAnsi="Calibri"/>
                <w:sz w:val="22"/>
                <w:szCs w:val="22"/>
              </w:rPr>
              <w:t>Kit #3</w:t>
            </w:r>
          </w:p>
        </w:tc>
      </w:tr>
    </w:tbl>
    <w:p w:rsidR="00500AB0" w:rsidRDefault="00500AB0" w:rsidP="00F90A74">
      <w:pPr>
        <w:spacing w:line="276" w:lineRule="auto"/>
        <w:rPr>
          <w:rFonts w:ascii="Times New Roman" w:hAnsi="Times New Roman"/>
          <w:szCs w:val="24"/>
        </w:rPr>
      </w:pPr>
    </w:p>
    <w:p w:rsidR="00902E0E" w:rsidRDefault="00902E0E" w:rsidP="00F90A74">
      <w:pPr>
        <w:spacing w:line="276" w:lineRule="auto"/>
        <w:rPr>
          <w:rFonts w:ascii="Times New Roman" w:hAnsi="Times New Roman"/>
          <w:szCs w:val="24"/>
        </w:rPr>
      </w:pPr>
    </w:p>
    <w:p w:rsidR="00902E0E" w:rsidRDefault="00902E0E" w:rsidP="00F90A74">
      <w:pPr>
        <w:spacing w:line="276" w:lineRule="auto"/>
        <w:rPr>
          <w:rFonts w:ascii="Times New Roman" w:hAnsi="Times New Roman"/>
          <w:szCs w:val="24"/>
        </w:rPr>
      </w:pPr>
    </w:p>
    <w:p w:rsidR="00902E0E" w:rsidRPr="00902E0E" w:rsidRDefault="00902E0E" w:rsidP="00902E0E">
      <w:pPr>
        <w:spacing w:line="360" w:lineRule="auto"/>
        <w:jc w:val="center"/>
        <w:rPr>
          <w:rFonts w:ascii="Times New Roman" w:hAnsi="Times New Roman"/>
          <w:b/>
          <w:sz w:val="22"/>
          <w:szCs w:val="22"/>
        </w:rPr>
      </w:pPr>
      <w:r w:rsidRPr="009452EC">
        <w:rPr>
          <w:rFonts w:ascii="Times New Roman" w:hAnsi="Times New Roman"/>
          <w:b/>
          <w:sz w:val="22"/>
          <w:szCs w:val="22"/>
        </w:rPr>
        <w:t xml:space="preserve">Table </w:t>
      </w:r>
      <w:r>
        <w:rPr>
          <w:rFonts w:ascii="Times New Roman" w:hAnsi="Times New Roman"/>
          <w:b/>
          <w:sz w:val="22"/>
          <w:szCs w:val="22"/>
        </w:rPr>
        <w:t>A2</w:t>
      </w:r>
      <w:r w:rsidRPr="009452EC">
        <w:rPr>
          <w:rFonts w:ascii="Times New Roman" w:hAnsi="Times New Roman"/>
          <w:b/>
          <w:sz w:val="22"/>
          <w:szCs w:val="22"/>
        </w:rPr>
        <w:t xml:space="preserve">: </w:t>
      </w:r>
      <w:r>
        <w:rPr>
          <w:rFonts w:ascii="Times New Roman" w:hAnsi="Times New Roman"/>
          <w:b/>
          <w:sz w:val="22"/>
          <w:szCs w:val="22"/>
        </w:rPr>
        <w:t>Bill of Materials</w:t>
      </w:r>
    </w:p>
    <w:tbl>
      <w:tblPr>
        <w:tblStyle w:val="TableGrid"/>
        <w:tblW w:w="9664" w:type="dxa"/>
        <w:jc w:val="center"/>
        <w:shd w:val="clear" w:color="auto" w:fill="F2F2F2" w:themeFill="background1" w:themeFillShade="F2"/>
        <w:tblLayout w:type="fixed"/>
        <w:tblLook w:val="04A0" w:firstRow="1" w:lastRow="0" w:firstColumn="1" w:lastColumn="0" w:noHBand="0" w:noVBand="1"/>
      </w:tblPr>
      <w:tblGrid>
        <w:gridCol w:w="1322"/>
        <w:gridCol w:w="1375"/>
        <w:gridCol w:w="1387"/>
        <w:gridCol w:w="1350"/>
        <w:gridCol w:w="1350"/>
        <w:gridCol w:w="1530"/>
        <w:gridCol w:w="1350"/>
      </w:tblGrid>
      <w:tr w:rsidR="00902E0E" w:rsidRPr="00FC77F6" w:rsidTr="0023714E">
        <w:trPr>
          <w:trHeight w:val="458"/>
          <w:jc w:val="center"/>
        </w:trPr>
        <w:tc>
          <w:tcPr>
            <w:tcW w:w="1322" w:type="dxa"/>
            <w:shd w:val="clear" w:color="auto" w:fill="F2F2F2" w:themeFill="background1" w:themeFillShade="F2"/>
            <w:noWrap/>
            <w:vAlign w:val="center"/>
            <w:hideMark/>
          </w:tcPr>
          <w:p w:rsidR="00902E0E" w:rsidRPr="009473DA" w:rsidRDefault="0023714E" w:rsidP="00902E0E">
            <w:pPr>
              <w:jc w:val="center"/>
              <w:rPr>
                <w:rFonts w:ascii="Calibri" w:hAnsi="Calibri"/>
                <w:b/>
                <w:bCs/>
                <w:sz w:val="22"/>
                <w:szCs w:val="22"/>
              </w:rPr>
            </w:pPr>
            <w:r>
              <w:rPr>
                <w:rFonts w:ascii="Calibri" w:hAnsi="Calibri"/>
                <w:b/>
                <w:bCs/>
                <w:sz w:val="22"/>
                <w:szCs w:val="22"/>
              </w:rPr>
              <w:t>ITEM</w:t>
            </w:r>
          </w:p>
        </w:tc>
        <w:tc>
          <w:tcPr>
            <w:tcW w:w="1375" w:type="dxa"/>
            <w:shd w:val="clear" w:color="auto" w:fill="F2F2F2" w:themeFill="background1" w:themeFillShade="F2"/>
            <w:noWrap/>
            <w:vAlign w:val="center"/>
            <w:hideMark/>
          </w:tcPr>
          <w:p w:rsidR="00902E0E" w:rsidRPr="009473DA" w:rsidRDefault="00902E0E" w:rsidP="00902E0E">
            <w:pPr>
              <w:jc w:val="center"/>
              <w:rPr>
                <w:rFonts w:ascii="Calibri" w:hAnsi="Calibri"/>
                <w:b/>
                <w:bCs/>
                <w:sz w:val="22"/>
                <w:szCs w:val="22"/>
              </w:rPr>
            </w:pPr>
            <w:r>
              <w:rPr>
                <w:rFonts w:ascii="Calibri" w:hAnsi="Calibri"/>
                <w:b/>
                <w:bCs/>
                <w:sz w:val="22"/>
                <w:szCs w:val="22"/>
              </w:rPr>
              <w:t>MATERIAL</w:t>
            </w:r>
          </w:p>
        </w:tc>
        <w:tc>
          <w:tcPr>
            <w:tcW w:w="1387" w:type="dxa"/>
            <w:shd w:val="clear" w:color="auto" w:fill="F2F2F2" w:themeFill="background1" w:themeFillShade="F2"/>
            <w:vAlign w:val="center"/>
          </w:tcPr>
          <w:p w:rsidR="00902E0E" w:rsidRPr="009473DA" w:rsidRDefault="00902E0E" w:rsidP="00902E0E">
            <w:pPr>
              <w:jc w:val="center"/>
              <w:rPr>
                <w:rFonts w:ascii="Calibri" w:hAnsi="Calibri"/>
                <w:b/>
                <w:bCs/>
                <w:sz w:val="22"/>
                <w:szCs w:val="22"/>
              </w:rPr>
            </w:pPr>
            <w:r>
              <w:rPr>
                <w:rFonts w:ascii="Calibri" w:hAnsi="Calibri"/>
                <w:b/>
                <w:bCs/>
                <w:sz w:val="22"/>
                <w:szCs w:val="22"/>
              </w:rPr>
              <w:t>WIDTH (in.)</w:t>
            </w:r>
          </w:p>
        </w:tc>
        <w:tc>
          <w:tcPr>
            <w:tcW w:w="1350" w:type="dxa"/>
            <w:shd w:val="clear" w:color="auto" w:fill="F2F2F2" w:themeFill="background1" w:themeFillShade="F2"/>
            <w:noWrap/>
            <w:vAlign w:val="center"/>
            <w:hideMark/>
          </w:tcPr>
          <w:p w:rsidR="00902E0E" w:rsidRPr="009473DA" w:rsidRDefault="00902E0E" w:rsidP="00902E0E">
            <w:pPr>
              <w:jc w:val="center"/>
              <w:rPr>
                <w:rFonts w:ascii="Calibri" w:hAnsi="Calibri"/>
                <w:b/>
                <w:bCs/>
                <w:sz w:val="22"/>
                <w:szCs w:val="22"/>
              </w:rPr>
            </w:pPr>
            <w:r>
              <w:rPr>
                <w:rFonts w:ascii="Calibri" w:hAnsi="Calibri"/>
                <w:b/>
                <w:bCs/>
                <w:sz w:val="22"/>
                <w:szCs w:val="22"/>
              </w:rPr>
              <w:t>THICKNESS (in.)</w:t>
            </w:r>
          </w:p>
        </w:tc>
        <w:tc>
          <w:tcPr>
            <w:tcW w:w="1350" w:type="dxa"/>
            <w:shd w:val="clear" w:color="auto" w:fill="F2F2F2" w:themeFill="background1" w:themeFillShade="F2"/>
            <w:vAlign w:val="center"/>
          </w:tcPr>
          <w:p w:rsidR="00902E0E" w:rsidRPr="009473DA" w:rsidRDefault="00902E0E" w:rsidP="00902E0E">
            <w:pPr>
              <w:jc w:val="center"/>
              <w:rPr>
                <w:rFonts w:ascii="Calibri" w:hAnsi="Calibri"/>
                <w:b/>
                <w:bCs/>
                <w:sz w:val="22"/>
                <w:szCs w:val="22"/>
              </w:rPr>
            </w:pPr>
            <w:r>
              <w:rPr>
                <w:rFonts w:ascii="Calibri" w:hAnsi="Calibri"/>
                <w:b/>
                <w:bCs/>
                <w:sz w:val="22"/>
                <w:szCs w:val="22"/>
              </w:rPr>
              <w:t>LENGTH (ft.)</w:t>
            </w:r>
          </w:p>
        </w:tc>
        <w:tc>
          <w:tcPr>
            <w:tcW w:w="1530" w:type="dxa"/>
            <w:shd w:val="clear" w:color="auto" w:fill="F2F2F2" w:themeFill="background1" w:themeFillShade="F2"/>
            <w:vAlign w:val="center"/>
          </w:tcPr>
          <w:p w:rsidR="00902E0E" w:rsidRPr="009473DA" w:rsidRDefault="00902E0E" w:rsidP="00902E0E">
            <w:pPr>
              <w:jc w:val="center"/>
              <w:rPr>
                <w:rFonts w:ascii="Calibri" w:hAnsi="Calibri"/>
                <w:b/>
                <w:bCs/>
                <w:sz w:val="22"/>
                <w:szCs w:val="22"/>
              </w:rPr>
            </w:pPr>
            <w:r>
              <w:rPr>
                <w:rFonts w:ascii="Calibri" w:hAnsi="Calibri"/>
                <w:b/>
                <w:bCs/>
                <w:sz w:val="22"/>
                <w:szCs w:val="22"/>
              </w:rPr>
              <w:t>PART NO.</w:t>
            </w:r>
          </w:p>
        </w:tc>
        <w:tc>
          <w:tcPr>
            <w:tcW w:w="1350" w:type="dxa"/>
            <w:shd w:val="clear" w:color="auto" w:fill="F2F2F2" w:themeFill="background1" w:themeFillShade="F2"/>
            <w:vAlign w:val="center"/>
          </w:tcPr>
          <w:p w:rsidR="00902E0E" w:rsidRDefault="00902E0E" w:rsidP="00902E0E">
            <w:pPr>
              <w:jc w:val="center"/>
              <w:rPr>
                <w:rFonts w:ascii="Calibri" w:hAnsi="Calibri"/>
                <w:b/>
                <w:bCs/>
                <w:sz w:val="22"/>
                <w:szCs w:val="22"/>
              </w:rPr>
            </w:pPr>
            <w:r>
              <w:rPr>
                <w:rFonts w:ascii="Calibri" w:hAnsi="Calibri"/>
                <w:b/>
                <w:bCs/>
                <w:sz w:val="22"/>
                <w:szCs w:val="22"/>
              </w:rPr>
              <w:t>QUANTITY</w:t>
            </w:r>
          </w:p>
        </w:tc>
      </w:tr>
      <w:tr w:rsidR="00902E0E" w:rsidRPr="00FC77F6" w:rsidTr="0023714E">
        <w:trPr>
          <w:trHeight w:val="449"/>
          <w:jc w:val="center"/>
        </w:trPr>
        <w:tc>
          <w:tcPr>
            <w:tcW w:w="1322"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Beam 1</w:t>
            </w:r>
          </w:p>
        </w:tc>
        <w:tc>
          <w:tcPr>
            <w:tcW w:w="1375"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6061  Alum</w:t>
            </w:r>
          </w:p>
        </w:tc>
        <w:tc>
          <w:tcPr>
            <w:tcW w:w="1387"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0.5</w:t>
            </w:r>
          </w:p>
        </w:tc>
        <w:tc>
          <w:tcPr>
            <w:tcW w:w="1350"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0.0625</w:t>
            </w:r>
          </w:p>
        </w:tc>
        <w:tc>
          <w:tcPr>
            <w:tcW w:w="1350"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2</w:t>
            </w:r>
            <w:r>
              <w:rPr>
                <w:rFonts w:ascii="Calibri" w:hAnsi="Calibri"/>
                <w:sz w:val="22"/>
                <w:szCs w:val="22"/>
              </w:rPr>
              <w:t>.0</w:t>
            </w:r>
          </w:p>
        </w:tc>
        <w:tc>
          <w:tcPr>
            <w:tcW w:w="1530" w:type="dxa"/>
            <w:shd w:val="clear" w:color="auto" w:fill="FFFFFF" w:themeFill="background1"/>
            <w:vAlign w:val="center"/>
          </w:tcPr>
          <w:p w:rsidR="00902E0E" w:rsidRPr="00902E0E" w:rsidRDefault="00902E0E" w:rsidP="00902E0E">
            <w:pPr>
              <w:jc w:val="center"/>
              <w:rPr>
                <w:rFonts w:ascii="Calibri" w:hAnsi="Calibri" w:cs="Arial"/>
                <w:color w:val="333333"/>
                <w:sz w:val="22"/>
                <w:szCs w:val="22"/>
              </w:rPr>
            </w:pPr>
            <w:r w:rsidRPr="00902E0E">
              <w:rPr>
                <w:rFonts w:ascii="Calibri" w:hAnsi="Calibri" w:cs="Arial"/>
                <w:color w:val="333333"/>
                <w:sz w:val="22"/>
                <w:szCs w:val="22"/>
              </w:rPr>
              <w:t>8975K111</w:t>
            </w:r>
          </w:p>
        </w:tc>
        <w:tc>
          <w:tcPr>
            <w:tcW w:w="1350"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1</w:t>
            </w:r>
          </w:p>
        </w:tc>
      </w:tr>
      <w:tr w:rsidR="00902E0E" w:rsidRPr="00FC77F6" w:rsidTr="0023714E">
        <w:trPr>
          <w:trHeight w:val="440"/>
          <w:jc w:val="center"/>
        </w:trPr>
        <w:tc>
          <w:tcPr>
            <w:tcW w:w="1322"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Beam 2</w:t>
            </w:r>
          </w:p>
        </w:tc>
        <w:tc>
          <w:tcPr>
            <w:tcW w:w="1375"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2024 Alum</w:t>
            </w:r>
          </w:p>
        </w:tc>
        <w:tc>
          <w:tcPr>
            <w:tcW w:w="1387"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1</w:t>
            </w:r>
            <w:r>
              <w:rPr>
                <w:rFonts w:ascii="Calibri" w:hAnsi="Calibri"/>
                <w:sz w:val="22"/>
                <w:szCs w:val="22"/>
              </w:rPr>
              <w:t>.0</w:t>
            </w:r>
          </w:p>
        </w:tc>
        <w:tc>
          <w:tcPr>
            <w:tcW w:w="1350"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0.125</w:t>
            </w:r>
          </w:p>
        </w:tc>
        <w:tc>
          <w:tcPr>
            <w:tcW w:w="1350"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2</w:t>
            </w:r>
            <w:r>
              <w:rPr>
                <w:rFonts w:ascii="Calibri" w:hAnsi="Calibri"/>
                <w:sz w:val="22"/>
                <w:szCs w:val="22"/>
              </w:rPr>
              <w:t>.0</w:t>
            </w:r>
          </w:p>
        </w:tc>
        <w:tc>
          <w:tcPr>
            <w:tcW w:w="1530" w:type="dxa"/>
            <w:shd w:val="clear" w:color="auto" w:fill="FFFFFF" w:themeFill="background1"/>
            <w:vAlign w:val="center"/>
          </w:tcPr>
          <w:p w:rsidR="00902E0E" w:rsidRPr="00902E0E" w:rsidRDefault="00902E0E" w:rsidP="00902E0E">
            <w:pPr>
              <w:jc w:val="center"/>
              <w:rPr>
                <w:rFonts w:ascii="Calibri" w:hAnsi="Calibri" w:cs="Arial"/>
                <w:color w:val="333333"/>
                <w:sz w:val="22"/>
                <w:szCs w:val="22"/>
              </w:rPr>
            </w:pPr>
            <w:r w:rsidRPr="00902E0E">
              <w:rPr>
                <w:rFonts w:ascii="Calibri" w:hAnsi="Calibri" w:cs="Arial"/>
                <w:color w:val="333333"/>
                <w:sz w:val="22"/>
                <w:szCs w:val="22"/>
              </w:rPr>
              <w:t>89215K417</w:t>
            </w:r>
          </w:p>
        </w:tc>
        <w:tc>
          <w:tcPr>
            <w:tcW w:w="1350"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1</w:t>
            </w:r>
          </w:p>
        </w:tc>
      </w:tr>
      <w:tr w:rsidR="00902E0E" w:rsidRPr="00FC77F6" w:rsidTr="0023714E">
        <w:trPr>
          <w:trHeight w:val="431"/>
          <w:jc w:val="center"/>
        </w:trPr>
        <w:tc>
          <w:tcPr>
            <w:tcW w:w="1322" w:type="dxa"/>
            <w:shd w:val="clear" w:color="auto" w:fill="FFFFFF" w:themeFill="background1"/>
            <w:noWrap/>
            <w:vAlign w:val="center"/>
          </w:tcPr>
          <w:p w:rsidR="00902E0E" w:rsidRPr="00902E0E" w:rsidRDefault="00902E0E" w:rsidP="00902E0E">
            <w:pPr>
              <w:jc w:val="center"/>
              <w:rPr>
                <w:rFonts w:ascii="Calibri" w:hAnsi="Calibri"/>
                <w:color w:val="auto"/>
                <w:sz w:val="22"/>
                <w:szCs w:val="22"/>
              </w:rPr>
            </w:pPr>
            <w:r w:rsidRPr="00902E0E">
              <w:rPr>
                <w:rFonts w:ascii="Calibri" w:hAnsi="Calibri"/>
                <w:color w:val="auto"/>
                <w:sz w:val="22"/>
                <w:szCs w:val="22"/>
              </w:rPr>
              <w:t>Beam 3</w:t>
            </w:r>
          </w:p>
        </w:tc>
        <w:tc>
          <w:tcPr>
            <w:tcW w:w="1375"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2024 Alum</w:t>
            </w:r>
          </w:p>
        </w:tc>
        <w:tc>
          <w:tcPr>
            <w:tcW w:w="1387"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0.75</w:t>
            </w:r>
          </w:p>
        </w:tc>
        <w:tc>
          <w:tcPr>
            <w:tcW w:w="1350" w:type="dxa"/>
            <w:shd w:val="clear" w:color="auto" w:fill="FFFFFF" w:themeFill="background1"/>
            <w:noWrap/>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0.25</w:t>
            </w:r>
          </w:p>
        </w:tc>
        <w:tc>
          <w:tcPr>
            <w:tcW w:w="1350"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2</w:t>
            </w:r>
            <w:r>
              <w:rPr>
                <w:rFonts w:ascii="Calibri" w:hAnsi="Calibri"/>
                <w:sz w:val="22"/>
                <w:szCs w:val="22"/>
              </w:rPr>
              <w:t>.0</w:t>
            </w:r>
          </w:p>
        </w:tc>
        <w:tc>
          <w:tcPr>
            <w:tcW w:w="1530" w:type="dxa"/>
            <w:shd w:val="clear" w:color="auto" w:fill="FFFFFF" w:themeFill="background1"/>
            <w:vAlign w:val="center"/>
          </w:tcPr>
          <w:p w:rsidR="00902E0E" w:rsidRPr="00902E0E" w:rsidRDefault="00902E0E" w:rsidP="00902E0E">
            <w:pPr>
              <w:jc w:val="center"/>
              <w:rPr>
                <w:rFonts w:ascii="Calibri" w:hAnsi="Calibri" w:cs="Arial"/>
                <w:color w:val="333333"/>
                <w:sz w:val="22"/>
                <w:szCs w:val="22"/>
              </w:rPr>
            </w:pPr>
            <w:r w:rsidRPr="00902E0E">
              <w:rPr>
                <w:rFonts w:ascii="Calibri" w:hAnsi="Calibri" w:cs="Arial"/>
                <w:color w:val="333333"/>
                <w:sz w:val="22"/>
                <w:szCs w:val="22"/>
              </w:rPr>
              <w:t>89215K479</w:t>
            </w:r>
          </w:p>
        </w:tc>
        <w:tc>
          <w:tcPr>
            <w:tcW w:w="1350" w:type="dxa"/>
            <w:shd w:val="clear" w:color="auto" w:fill="FFFFFF" w:themeFill="background1"/>
            <w:vAlign w:val="center"/>
          </w:tcPr>
          <w:p w:rsidR="00902E0E" w:rsidRPr="00902E0E" w:rsidRDefault="00902E0E" w:rsidP="00902E0E">
            <w:pPr>
              <w:jc w:val="center"/>
              <w:rPr>
                <w:rFonts w:ascii="Calibri" w:hAnsi="Calibri"/>
                <w:sz w:val="22"/>
                <w:szCs w:val="22"/>
              </w:rPr>
            </w:pPr>
            <w:r w:rsidRPr="00902E0E">
              <w:rPr>
                <w:rFonts w:ascii="Calibri" w:hAnsi="Calibri"/>
                <w:sz w:val="22"/>
                <w:szCs w:val="22"/>
              </w:rPr>
              <w:t>1</w:t>
            </w:r>
          </w:p>
        </w:tc>
      </w:tr>
      <w:tr w:rsidR="0023714E" w:rsidRPr="00FC77F6" w:rsidTr="0023714E">
        <w:trPr>
          <w:trHeight w:val="575"/>
          <w:jc w:val="center"/>
        </w:trPr>
        <w:tc>
          <w:tcPr>
            <w:tcW w:w="1322" w:type="dxa"/>
            <w:shd w:val="clear" w:color="auto" w:fill="FFFFFF" w:themeFill="background1"/>
            <w:noWrap/>
            <w:vAlign w:val="center"/>
          </w:tcPr>
          <w:p w:rsidR="0023714E" w:rsidRPr="00902E0E" w:rsidRDefault="0023714E" w:rsidP="00902E0E">
            <w:pPr>
              <w:jc w:val="center"/>
              <w:rPr>
                <w:rFonts w:ascii="Calibri" w:hAnsi="Calibri"/>
                <w:color w:val="auto"/>
                <w:sz w:val="22"/>
                <w:szCs w:val="22"/>
              </w:rPr>
            </w:pPr>
            <w:r>
              <w:rPr>
                <w:rFonts w:ascii="Calibri" w:hAnsi="Calibri"/>
                <w:color w:val="auto"/>
                <w:sz w:val="22"/>
                <w:szCs w:val="22"/>
              </w:rPr>
              <w:t>Linear Strain Gage</w:t>
            </w:r>
          </w:p>
        </w:tc>
        <w:tc>
          <w:tcPr>
            <w:tcW w:w="1375" w:type="dxa"/>
            <w:shd w:val="clear" w:color="auto" w:fill="FFFFFF" w:themeFill="background1"/>
            <w:noWrap/>
            <w:vAlign w:val="center"/>
          </w:tcPr>
          <w:p w:rsidR="0023714E" w:rsidRPr="00902E0E" w:rsidRDefault="0023714E" w:rsidP="00902E0E">
            <w:pPr>
              <w:jc w:val="center"/>
              <w:rPr>
                <w:rFonts w:ascii="Calibri" w:hAnsi="Calibri"/>
                <w:sz w:val="22"/>
                <w:szCs w:val="22"/>
              </w:rPr>
            </w:pPr>
            <w:r>
              <w:rPr>
                <w:rFonts w:ascii="Calibri" w:hAnsi="Calibri"/>
                <w:sz w:val="22"/>
                <w:szCs w:val="22"/>
              </w:rPr>
              <w:t>-</w:t>
            </w:r>
          </w:p>
        </w:tc>
        <w:tc>
          <w:tcPr>
            <w:tcW w:w="1387" w:type="dxa"/>
            <w:shd w:val="clear" w:color="auto" w:fill="FFFFFF" w:themeFill="background1"/>
            <w:vAlign w:val="center"/>
          </w:tcPr>
          <w:p w:rsidR="0023714E" w:rsidRPr="00902E0E" w:rsidRDefault="0023714E" w:rsidP="00902E0E">
            <w:pPr>
              <w:jc w:val="center"/>
              <w:rPr>
                <w:rFonts w:ascii="Calibri" w:hAnsi="Calibri"/>
                <w:sz w:val="22"/>
                <w:szCs w:val="22"/>
              </w:rPr>
            </w:pPr>
            <w:r>
              <w:rPr>
                <w:rFonts w:ascii="Calibri" w:hAnsi="Calibri"/>
                <w:sz w:val="22"/>
                <w:szCs w:val="22"/>
              </w:rPr>
              <w:t>-</w:t>
            </w:r>
          </w:p>
        </w:tc>
        <w:tc>
          <w:tcPr>
            <w:tcW w:w="1350" w:type="dxa"/>
            <w:shd w:val="clear" w:color="auto" w:fill="FFFFFF" w:themeFill="background1"/>
            <w:noWrap/>
            <w:vAlign w:val="center"/>
          </w:tcPr>
          <w:p w:rsidR="0023714E" w:rsidRPr="00902E0E" w:rsidRDefault="0023714E" w:rsidP="00902E0E">
            <w:pPr>
              <w:jc w:val="center"/>
              <w:rPr>
                <w:rFonts w:ascii="Calibri" w:hAnsi="Calibri"/>
                <w:sz w:val="22"/>
                <w:szCs w:val="22"/>
              </w:rPr>
            </w:pPr>
            <w:r>
              <w:rPr>
                <w:rFonts w:ascii="Calibri" w:hAnsi="Calibri"/>
                <w:sz w:val="22"/>
                <w:szCs w:val="22"/>
              </w:rPr>
              <w:t>-</w:t>
            </w:r>
          </w:p>
        </w:tc>
        <w:tc>
          <w:tcPr>
            <w:tcW w:w="1350" w:type="dxa"/>
            <w:shd w:val="clear" w:color="auto" w:fill="FFFFFF" w:themeFill="background1"/>
            <w:vAlign w:val="center"/>
          </w:tcPr>
          <w:p w:rsidR="0023714E" w:rsidRPr="00902E0E" w:rsidRDefault="0023714E" w:rsidP="00902E0E">
            <w:pPr>
              <w:jc w:val="center"/>
              <w:rPr>
                <w:rFonts w:ascii="Calibri" w:hAnsi="Calibri"/>
                <w:sz w:val="22"/>
                <w:szCs w:val="22"/>
              </w:rPr>
            </w:pPr>
            <w:r>
              <w:rPr>
                <w:rFonts w:ascii="Calibri" w:hAnsi="Calibri"/>
                <w:sz w:val="22"/>
                <w:szCs w:val="22"/>
              </w:rPr>
              <w:t>-</w:t>
            </w:r>
          </w:p>
        </w:tc>
        <w:tc>
          <w:tcPr>
            <w:tcW w:w="1530" w:type="dxa"/>
            <w:shd w:val="clear" w:color="auto" w:fill="FFFFFF" w:themeFill="background1"/>
            <w:vAlign w:val="center"/>
          </w:tcPr>
          <w:p w:rsidR="0023714E" w:rsidRPr="00902E0E" w:rsidRDefault="0023714E" w:rsidP="00902E0E">
            <w:pPr>
              <w:jc w:val="center"/>
              <w:rPr>
                <w:rFonts w:ascii="Calibri" w:hAnsi="Calibri" w:cs="Arial"/>
                <w:color w:val="333333"/>
                <w:sz w:val="22"/>
                <w:szCs w:val="22"/>
              </w:rPr>
            </w:pPr>
            <w:r>
              <w:rPr>
                <w:rFonts w:ascii="Calibri" w:hAnsi="Calibri" w:cs="Arial"/>
                <w:color w:val="333333"/>
                <w:sz w:val="22"/>
                <w:szCs w:val="22"/>
              </w:rPr>
              <w:t>CEA-06-125UW-350</w:t>
            </w:r>
          </w:p>
        </w:tc>
        <w:tc>
          <w:tcPr>
            <w:tcW w:w="1350" w:type="dxa"/>
            <w:shd w:val="clear" w:color="auto" w:fill="FFFFFF" w:themeFill="background1"/>
            <w:vAlign w:val="center"/>
          </w:tcPr>
          <w:p w:rsidR="0023714E" w:rsidRPr="00902E0E" w:rsidRDefault="0023714E" w:rsidP="00902E0E">
            <w:pPr>
              <w:jc w:val="center"/>
              <w:rPr>
                <w:rFonts w:ascii="Calibri" w:hAnsi="Calibri"/>
                <w:sz w:val="22"/>
                <w:szCs w:val="22"/>
              </w:rPr>
            </w:pPr>
            <w:r>
              <w:rPr>
                <w:rFonts w:ascii="Calibri" w:hAnsi="Calibri"/>
                <w:sz w:val="22"/>
                <w:szCs w:val="22"/>
              </w:rPr>
              <w:t>3</w:t>
            </w:r>
          </w:p>
        </w:tc>
      </w:tr>
    </w:tbl>
    <w:p w:rsidR="00902E0E" w:rsidRDefault="00902E0E" w:rsidP="00F90A74">
      <w:pPr>
        <w:spacing w:line="276" w:lineRule="auto"/>
        <w:rPr>
          <w:rFonts w:ascii="Times New Roman" w:hAnsi="Times New Roman"/>
          <w:szCs w:val="24"/>
        </w:rPr>
        <w:sectPr w:rsidR="00902E0E" w:rsidSect="00B77966">
          <w:footerReference w:type="default" r:id="rId21"/>
          <w:pgSz w:w="12240" w:h="15840"/>
          <w:pgMar w:top="1440" w:right="1440" w:bottom="1440" w:left="1440" w:header="720" w:footer="720" w:gutter="0"/>
          <w:pgNumType w:start="1"/>
          <w:cols w:space="720"/>
          <w:docGrid w:linePitch="326"/>
        </w:sectPr>
      </w:pPr>
    </w:p>
    <w:p w:rsidR="00D73373" w:rsidRPr="00D73373" w:rsidRDefault="00D73373" w:rsidP="00D73373">
      <w:pPr>
        <w:spacing w:line="276" w:lineRule="auto"/>
        <w:jc w:val="center"/>
        <w:rPr>
          <w:rFonts w:ascii="Times New Roman" w:hAnsi="Times New Roman"/>
          <w:sz w:val="28"/>
          <w:szCs w:val="28"/>
        </w:rPr>
      </w:pPr>
      <w:r w:rsidRPr="00D73373">
        <w:rPr>
          <w:rFonts w:ascii="Times New Roman" w:hAnsi="Times New Roman"/>
          <w:sz w:val="28"/>
          <w:szCs w:val="28"/>
        </w:rPr>
        <w:lastRenderedPageBreak/>
        <w:t>APPENDIX B:</w:t>
      </w:r>
    </w:p>
    <w:p w:rsidR="00D73373" w:rsidRPr="00D73373" w:rsidRDefault="00D73373" w:rsidP="00D73373">
      <w:pPr>
        <w:spacing w:line="276" w:lineRule="auto"/>
        <w:jc w:val="center"/>
        <w:rPr>
          <w:rFonts w:ascii="Times New Roman" w:hAnsi="Times New Roman"/>
          <w:sz w:val="28"/>
          <w:szCs w:val="28"/>
        </w:rPr>
      </w:pPr>
    </w:p>
    <w:p w:rsidR="00D73373" w:rsidRPr="00D73373" w:rsidRDefault="00EE036D" w:rsidP="00D73373">
      <w:pPr>
        <w:spacing w:line="276" w:lineRule="auto"/>
        <w:jc w:val="center"/>
        <w:rPr>
          <w:rFonts w:ascii="Times New Roman" w:hAnsi="Times New Roman"/>
          <w:sz w:val="28"/>
          <w:szCs w:val="28"/>
        </w:rPr>
      </w:pPr>
      <w:r>
        <w:rPr>
          <w:rFonts w:ascii="Times New Roman" w:hAnsi="Times New Roman"/>
          <w:sz w:val="28"/>
          <w:szCs w:val="28"/>
        </w:rPr>
        <w:t>DESIGN PROPOSAL</w:t>
      </w:r>
    </w:p>
    <w:p w:rsidR="00D73373" w:rsidRPr="00D73373" w:rsidRDefault="00D73373" w:rsidP="00D73373">
      <w:pPr>
        <w:spacing w:line="276" w:lineRule="auto"/>
        <w:jc w:val="center"/>
        <w:rPr>
          <w:rFonts w:ascii="Times New Roman" w:hAnsi="Times New Roman"/>
          <w:sz w:val="28"/>
          <w:szCs w:val="28"/>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500AB0" w:rsidRDefault="00500AB0" w:rsidP="00D73373">
      <w:pPr>
        <w:spacing w:line="276" w:lineRule="auto"/>
        <w:jc w:val="center"/>
        <w:rPr>
          <w:rFonts w:ascii="Times New Roman" w:hAnsi="Times New Roman"/>
          <w:szCs w:val="24"/>
        </w:rPr>
      </w:pPr>
    </w:p>
    <w:p w:rsidR="00E12475" w:rsidRDefault="00E12475" w:rsidP="00E12475">
      <w:pPr>
        <w:rPr>
          <w:b/>
        </w:rPr>
      </w:pPr>
      <w:r>
        <w:rPr>
          <w:b/>
        </w:rPr>
        <w:lastRenderedPageBreak/>
        <w:t>Introduction:</w:t>
      </w:r>
    </w:p>
    <w:p w:rsidR="00334A58" w:rsidRDefault="00334A58" w:rsidP="00E12475"/>
    <w:p w:rsidR="00E12475" w:rsidRDefault="00E12475" w:rsidP="00E12475">
      <w:r>
        <w:t>For the load cell design project, a load cell consisting of three beams to be able to handle a range of loads consisting of 1, 10, and 100 lbs, with a constant output voltage of 5 Volts.</w:t>
      </w:r>
    </w:p>
    <w:p w:rsidR="00902E0E" w:rsidRDefault="00902E0E" w:rsidP="00E12475"/>
    <w:p w:rsidR="00E12475" w:rsidRDefault="00E12475" w:rsidP="00E12475">
      <w:pPr>
        <w:rPr>
          <w:b/>
        </w:rPr>
      </w:pPr>
      <w:r>
        <w:rPr>
          <w:b/>
        </w:rPr>
        <w:t>Constraints and Requirements:</w:t>
      </w:r>
    </w:p>
    <w:p w:rsidR="00334A58" w:rsidRDefault="00334A58" w:rsidP="00E12475">
      <w:pPr>
        <w:rPr>
          <w:b/>
        </w:rPr>
      </w:pPr>
    </w:p>
    <w:p w:rsidR="00E12475" w:rsidRPr="00874F8F" w:rsidRDefault="00E12475" w:rsidP="00E12475">
      <w:r>
        <w:t xml:space="preserve"> The load cell must contain three simply supported beams in the orientation specified in the figure below.</w:t>
      </w:r>
    </w:p>
    <w:p w:rsidR="00E12475" w:rsidRDefault="00E12475" w:rsidP="00E12475">
      <w:pPr>
        <w:jc w:val="center"/>
      </w:pPr>
      <w:r w:rsidRPr="00A62680">
        <w:rPr>
          <w:noProof/>
        </w:rPr>
        <w:drawing>
          <wp:inline distT="0" distB="0" distL="0" distR="0">
            <wp:extent cx="3657600" cy="843064"/>
            <wp:effectExtent l="209550" t="209550" r="209550" b="205105"/>
            <wp:docPr id="1026" name="Picture 2" descr="E:\UML\2015\SPRING 2015\ME Lab I\LOAD CELL TRANSDUCER DESIGN\Group B Configu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E:\UML\2015\SPRING 2015\ME Lab I\LOAD CELL TRANSDUCER DESIGN\Group B Configuration.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57600" cy="843064"/>
                    </a:xfrm>
                    <a:prstGeom prst="rect">
                      <a:avLst/>
                    </a:prstGeom>
                    <a:ln>
                      <a:solidFill>
                        <a:schemeClr val="tx1"/>
                      </a:solidFill>
                    </a:ln>
                    <a:effectLst>
                      <a:outerShdw blurRad="190500" algn="tl" rotWithShape="0">
                        <a:srgbClr val="000000">
                          <a:alpha val="70000"/>
                        </a:srgbClr>
                      </a:outerShdw>
                    </a:effectLst>
                    <a:extLst>
                      <a:ext uri="{909E8E84-426E-40DD-AFC4-6F175D3DCCD1}">
                        <a14:hiddenFill xmlns:a14="http://schemas.microsoft.com/office/drawing/2010/main">
                          <a:solidFill>
                            <a:srgbClr val="FFFFFF"/>
                          </a:solidFill>
                        </a14:hiddenFill>
                      </a:ext>
                    </a:extLst>
                  </pic:spPr>
                </pic:pic>
              </a:graphicData>
            </a:graphic>
          </wp:inline>
        </w:drawing>
      </w:r>
    </w:p>
    <w:p w:rsidR="00E12475" w:rsidRPr="00E52460" w:rsidRDefault="00E12475" w:rsidP="00E12475">
      <w:pPr>
        <w:jc w:val="center"/>
        <w:rPr>
          <w:sz w:val="22"/>
          <w:szCs w:val="22"/>
        </w:rPr>
      </w:pPr>
      <w:r w:rsidRPr="00E52460">
        <w:rPr>
          <w:sz w:val="22"/>
          <w:szCs w:val="22"/>
        </w:rPr>
        <w:t xml:space="preserve">Figure </w:t>
      </w:r>
      <w:r w:rsidR="005576F6" w:rsidRPr="00E52460">
        <w:rPr>
          <w:sz w:val="22"/>
          <w:szCs w:val="22"/>
        </w:rPr>
        <w:t>B</w:t>
      </w:r>
      <w:r w:rsidRPr="00E52460">
        <w:rPr>
          <w:sz w:val="22"/>
          <w:szCs w:val="22"/>
        </w:rPr>
        <w:t>1. Loading Cell Layout 802-B</w:t>
      </w:r>
    </w:p>
    <w:p w:rsidR="005576F6" w:rsidRDefault="005576F6" w:rsidP="00E12475">
      <w:pPr>
        <w:jc w:val="center"/>
      </w:pPr>
    </w:p>
    <w:p w:rsidR="00E12475" w:rsidRDefault="00E12475" w:rsidP="00E12475">
      <w:r>
        <w:t>When the first load of 1 lb is applied the top beam must just start touching the middle beam. When the 10 lb weight is applied to the cell, the deflection must occur in a way that the second beam must be touching the bottom beam. Finally when the 100 lb weight is applied the bottom beam must not reach the bottom of the fixture. During any test no beams can plastically deform and the output voltages from the strain gages must read 5V when at maximum deflection.</w:t>
      </w:r>
    </w:p>
    <w:p w:rsidR="00E12475" w:rsidRDefault="00E12475" w:rsidP="00E12475"/>
    <w:p w:rsidR="00E12475" w:rsidRDefault="00E12475" w:rsidP="00E12475">
      <w:r>
        <w:t xml:space="preserve">The approach taken to solve these problems were to </w:t>
      </w:r>
      <w:r w:rsidRPr="0055265F">
        <w:t>treat the beams as</w:t>
      </w:r>
      <w:r>
        <w:t xml:space="preserve"> a series of</w:t>
      </w:r>
      <w:r w:rsidRPr="0055265F">
        <w:t xml:space="preserve"> springs, each with a different stiffness based on their properties</w:t>
      </w:r>
      <w:r>
        <w:t xml:space="preserve"> and from this the maximum deflections, stresses, and strains were calculated using excel.</w:t>
      </w:r>
    </w:p>
    <w:p w:rsidR="00E12475" w:rsidRDefault="00E12475" w:rsidP="00E12475"/>
    <w:p w:rsidR="00E12475" w:rsidRDefault="00E12475" w:rsidP="00E12475">
      <w:pPr>
        <w:rPr>
          <w:b/>
        </w:rPr>
      </w:pPr>
      <w:r>
        <w:rPr>
          <w:b/>
        </w:rPr>
        <w:t>Theory:</w:t>
      </w:r>
    </w:p>
    <w:p w:rsidR="00334A58" w:rsidRDefault="00334A58" w:rsidP="00E12475"/>
    <w:p w:rsidR="00E12475" w:rsidRDefault="00E12475" w:rsidP="00E12475">
      <w:r>
        <w:t>The first step was to find the moment of inertia for the different beams needed for the loading cell. This was calculated using the following equation.</w:t>
      </w:r>
    </w:p>
    <w:p w:rsidR="00E12475" w:rsidRPr="00631B23" w:rsidRDefault="00E12475" w:rsidP="00E12475">
      <w:pPr>
        <w:jc w:val="right"/>
        <w:rPr>
          <w:rFonts w:eastAsiaTheme="minorEastAsia"/>
        </w:rPr>
      </w:pPr>
      <m:oMath>
        <m:r>
          <w:rPr>
            <w:rFonts w:ascii="Cambria Math" w:hAnsi="Cambria Math"/>
          </w:rPr>
          <m:t>I=</m:t>
        </m:r>
        <m:f>
          <m:fPr>
            <m:ctrlPr>
              <w:rPr>
                <w:rFonts w:ascii="Cambria Math" w:hAnsi="Cambria Math"/>
                <w:i/>
              </w:rPr>
            </m:ctrlPr>
          </m:fPr>
          <m:num>
            <m:r>
              <w:rPr>
                <w:rFonts w:ascii="Cambria Math" w:hAnsi="Cambria Math"/>
              </w:rPr>
              <m:t>b</m:t>
            </m:r>
            <m:sSup>
              <m:sSupPr>
                <m:ctrlPr>
                  <w:rPr>
                    <w:rFonts w:ascii="Cambria Math" w:hAnsi="Cambria Math"/>
                    <w:i/>
                  </w:rPr>
                </m:ctrlPr>
              </m:sSupPr>
              <m:e>
                <m:r>
                  <w:rPr>
                    <w:rFonts w:ascii="Cambria Math" w:hAnsi="Cambria Math"/>
                  </w:rPr>
                  <m:t>t</m:t>
                </m:r>
              </m:e>
              <m:sup>
                <m:r>
                  <w:rPr>
                    <w:rFonts w:ascii="Cambria Math" w:hAnsi="Cambria Math"/>
                  </w:rPr>
                  <m:t>3</m:t>
                </m:r>
              </m:sup>
            </m:sSup>
          </m:num>
          <m:den>
            <m:r>
              <w:rPr>
                <w:rFonts w:ascii="Cambria Math" w:hAnsi="Cambria Math"/>
              </w:rPr>
              <m:t>12</m:t>
            </m:r>
          </m:den>
        </m:f>
      </m:oMath>
      <w:r w:rsidR="00902E0E">
        <w:rPr>
          <w:rFonts w:eastAsiaTheme="minorEastAsia"/>
        </w:rPr>
        <w:tab/>
      </w:r>
      <w:r w:rsidR="00902E0E">
        <w:rPr>
          <w:rFonts w:eastAsiaTheme="minorEastAsia"/>
        </w:rPr>
        <w:tab/>
      </w:r>
      <w:r w:rsidR="00902E0E">
        <w:rPr>
          <w:rFonts w:eastAsiaTheme="minorEastAsia"/>
        </w:rPr>
        <w:tab/>
      </w:r>
      <w:r w:rsidR="00902E0E">
        <w:rPr>
          <w:rFonts w:eastAsiaTheme="minorEastAsia"/>
        </w:rPr>
        <w:tab/>
        <w:t xml:space="preserve">                              (1)</w:t>
      </w:r>
    </w:p>
    <w:p w:rsidR="00E12475" w:rsidRDefault="00E12475" w:rsidP="00E12475">
      <w:r>
        <w:t>Using equation 1 the stiffness of the beams can calculated using the next equation when they are simply supported and only have a vertical load.</w:t>
      </w:r>
    </w:p>
    <w:p w:rsidR="00E12475" w:rsidRPr="00631B23" w:rsidRDefault="00E12475" w:rsidP="00E12475">
      <w:pPr>
        <w:jc w:val="right"/>
        <w:rPr>
          <w:rFonts w:eastAsiaTheme="minorEastAsia"/>
        </w:rPr>
      </w:pPr>
      <m:oMath>
        <m:r>
          <w:rPr>
            <w:rFonts w:ascii="Cambria Math" w:eastAsiaTheme="minorEastAsia" w:hAnsi="Cambria Math"/>
          </w:rPr>
          <m:t>k=</m:t>
        </m:r>
        <m:f>
          <m:fPr>
            <m:ctrlPr>
              <w:rPr>
                <w:rFonts w:ascii="Cambria Math" w:eastAsiaTheme="minorEastAsia" w:hAnsi="Cambria Math"/>
                <w:i/>
              </w:rPr>
            </m:ctrlPr>
          </m:fPr>
          <m:num>
            <m:r>
              <w:rPr>
                <w:rFonts w:ascii="Cambria Math" w:eastAsiaTheme="minorEastAsia" w:hAnsi="Cambria Math"/>
              </w:rPr>
              <m:t>48EI</m:t>
            </m:r>
          </m:num>
          <m:den>
            <m:sSup>
              <m:sSupPr>
                <m:ctrlPr>
                  <w:rPr>
                    <w:rFonts w:ascii="Cambria Math" w:eastAsiaTheme="minorEastAsia" w:hAnsi="Cambria Math"/>
                    <w:i/>
                  </w:rPr>
                </m:ctrlPr>
              </m:sSupPr>
              <m:e>
                <m:r>
                  <w:rPr>
                    <w:rFonts w:ascii="Cambria Math" w:eastAsiaTheme="minorEastAsia" w:hAnsi="Cambria Math"/>
                  </w:rPr>
                  <m:t>L</m:t>
                </m:r>
              </m:e>
              <m:sup>
                <m:r>
                  <w:rPr>
                    <w:rFonts w:ascii="Cambria Math" w:eastAsiaTheme="minorEastAsia" w:hAnsi="Cambria Math"/>
                  </w:rPr>
                  <m:t>3</m:t>
                </m:r>
              </m:sup>
            </m:sSup>
          </m:den>
        </m:f>
      </m:oMath>
      <w:r w:rsidR="00902E0E">
        <w:rPr>
          <w:rFonts w:eastAsiaTheme="minorEastAsia"/>
        </w:rPr>
        <w:tab/>
      </w:r>
      <w:r w:rsidR="00902E0E">
        <w:rPr>
          <w:rFonts w:eastAsiaTheme="minorEastAsia"/>
        </w:rPr>
        <w:tab/>
      </w:r>
      <w:r w:rsidR="00902E0E">
        <w:rPr>
          <w:rFonts w:eastAsiaTheme="minorEastAsia"/>
        </w:rPr>
        <w:tab/>
        <w:t xml:space="preserve">                               (2)</w:t>
      </w:r>
    </w:p>
    <w:p w:rsidR="00E12475" w:rsidRPr="00631B23" w:rsidRDefault="00E12475" w:rsidP="00E12475"/>
    <w:p w:rsidR="00E12475" w:rsidRDefault="00E12475" w:rsidP="00E12475">
      <w:r>
        <w:t>Then the spring force equation was used where the force is equal to the applied load of 1 lb, when solved the maximum deflection can be found.</w:t>
      </w:r>
    </w:p>
    <w:p w:rsidR="00E12475" w:rsidRPr="00631B23" w:rsidRDefault="00E12475" w:rsidP="00E12475">
      <w:pPr>
        <w:jc w:val="right"/>
        <w:rPr>
          <w:rFonts w:eastAsiaTheme="minorEastAsia"/>
        </w:rPr>
      </w:pPr>
      <m:oMath>
        <m:r>
          <w:rPr>
            <w:rFonts w:ascii="Cambria Math" w:eastAsiaTheme="minorEastAsia" w:hAnsi="Cambria Math"/>
          </w:rPr>
          <m:t>δ=</m:t>
        </m:r>
        <m:f>
          <m:fPr>
            <m:ctrlPr>
              <w:rPr>
                <w:rFonts w:ascii="Cambria Math" w:eastAsiaTheme="minorEastAsia" w:hAnsi="Cambria Math"/>
                <w:i/>
              </w:rPr>
            </m:ctrlPr>
          </m:fPr>
          <m:num>
            <m:r>
              <w:rPr>
                <w:rFonts w:ascii="Cambria Math" w:eastAsiaTheme="minorEastAsia" w:hAnsi="Cambria Math"/>
              </w:rPr>
              <m:t>F</m:t>
            </m:r>
          </m:num>
          <m:den>
            <m:r>
              <w:rPr>
                <w:rFonts w:ascii="Cambria Math" w:eastAsiaTheme="minorEastAsia" w:hAnsi="Cambria Math"/>
              </w:rPr>
              <m:t>k</m:t>
            </m:r>
          </m:den>
        </m:f>
        <m:r>
          <w:rPr>
            <w:rFonts w:ascii="Cambria Math" w:eastAsiaTheme="minorEastAsia" w:hAnsi="Cambria Math"/>
          </w:rPr>
          <m:t xml:space="preserve"> </m:t>
        </m:r>
      </m:oMath>
      <w:r w:rsidR="00902E0E">
        <w:rPr>
          <w:rFonts w:eastAsiaTheme="minorEastAsia"/>
        </w:rPr>
        <w:tab/>
      </w:r>
      <w:r w:rsidR="00902E0E">
        <w:rPr>
          <w:rFonts w:eastAsiaTheme="minorEastAsia"/>
        </w:rPr>
        <w:tab/>
      </w:r>
      <w:r w:rsidR="00902E0E">
        <w:rPr>
          <w:rFonts w:eastAsiaTheme="minorEastAsia"/>
        </w:rPr>
        <w:tab/>
      </w:r>
      <w:r w:rsidR="00902E0E">
        <w:rPr>
          <w:rFonts w:eastAsiaTheme="minorEastAsia"/>
        </w:rPr>
        <w:tab/>
        <w:t xml:space="preserve">                             (3)</w:t>
      </w:r>
    </w:p>
    <w:p w:rsidR="00E12475" w:rsidRDefault="00E12475" w:rsidP="00E12475">
      <w:r>
        <w:t>This value is then subtracted from the distance between the supports, which is 1 inch. The resulting value is then the maximum thickness of the next beam. If the middle beam had a larger thickness than the previous calculation than when the 1lb load is applied then the top beam will not reach maximum deflection before coming in contact with the second beam. If the second beam is still less than the maximum thickness spacers are added to make up for the loss of room.</w:t>
      </w:r>
    </w:p>
    <w:p w:rsidR="00E12475" w:rsidRDefault="00E12475" w:rsidP="00E12475">
      <w:r>
        <w:lastRenderedPageBreak/>
        <w:t>When combining the equations 2 and three it results in the following.</w:t>
      </w:r>
    </w:p>
    <w:p w:rsidR="00E12475" w:rsidRDefault="00CD71FB" w:rsidP="00E12475">
      <w:pPr>
        <w:jc w:val="right"/>
        <w:rPr>
          <w:rFonts w:eastAsiaTheme="minorEastAsia"/>
        </w:rPr>
      </w:pPr>
      <m:oMath>
        <m:sSub>
          <m:sSubPr>
            <m:ctrlPr>
              <w:rPr>
                <w:rFonts w:ascii="Cambria Math" w:hAnsi="Cambria Math"/>
                <w:i/>
              </w:rPr>
            </m:ctrlPr>
          </m:sSubPr>
          <m:e>
            <m:r>
              <w:rPr>
                <w:rFonts w:ascii="Cambria Math" w:hAnsi="Cambria Math"/>
              </w:rPr>
              <m:t>δ</m:t>
            </m:r>
          </m:e>
          <m:sub>
            <m:r>
              <w:rPr>
                <w:rFonts w:ascii="Cambria Math" w:hAnsi="Cambria Math"/>
              </w:rPr>
              <m:t>1</m:t>
            </m:r>
          </m:sub>
        </m:sSub>
        <m:r>
          <w:rPr>
            <w:rFonts w:ascii="Cambria Math" w:hAnsi="Cambria Math"/>
          </w:rPr>
          <m:t>=</m:t>
        </m:r>
        <m:f>
          <m:fPr>
            <m:ctrlPr>
              <w:rPr>
                <w:rFonts w:ascii="Cambria Math" w:hAnsi="Cambria Math"/>
                <w:i/>
              </w:rPr>
            </m:ctrlPr>
          </m:fPr>
          <m:num>
            <m:r>
              <w:rPr>
                <w:rFonts w:ascii="Cambria Math" w:hAnsi="Cambria Math"/>
              </w:rPr>
              <m:t>F</m:t>
            </m:r>
            <m:sSup>
              <m:sSupPr>
                <m:ctrlPr>
                  <w:rPr>
                    <w:rFonts w:ascii="Cambria Math" w:hAnsi="Cambria Math"/>
                    <w:i/>
                  </w:rPr>
                </m:ctrlPr>
              </m:sSupPr>
              <m:e>
                <m:r>
                  <w:rPr>
                    <w:rFonts w:ascii="Cambria Math" w:hAnsi="Cambria Math"/>
                  </w:rPr>
                  <m:t>L</m:t>
                </m:r>
              </m:e>
              <m:sup>
                <m:r>
                  <w:rPr>
                    <w:rFonts w:ascii="Cambria Math" w:hAnsi="Cambria Math"/>
                  </w:rPr>
                  <m:t>3</m:t>
                </m:r>
              </m:sup>
            </m:sSup>
          </m:num>
          <m:den>
            <m:r>
              <w:rPr>
                <w:rFonts w:ascii="Cambria Math" w:hAnsi="Cambria Math"/>
              </w:rPr>
              <m:t>4Eb</m:t>
            </m:r>
            <m:sSup>
              <m:sSupPr>
                <m:ctrlPr>
                  <w:rPr>
                    <w:rFonts w:ascii="Cambria Math" w:hAnsi="Cambria Math"/>
                    <w:i/>
                  </w:rPr>
                </m:ctrlPr>
              </m:sSupPr>
              <m:e>
                <m:r>
                  <w:rPr>
                    <w:rFonts w:ascii="Cambria Math" w:hAnsi="Cambria Math"/>
                  </w:rPr>
                  <m:t>t</m:t>
                </m:r>
              </m:e>
              <m:sup>
                <m:r>
                  <w:rPr>
                    <w:rFonts w:ascii="Cambria Math" w:hAnsi="Cambria Math"/>
                  </w:rPr>
                  <m:t>3</m:t>
                </m:r>
              </m:sup>
            </m:sSup>
          </m:den>
        </m:f>
        <m:r>
          <m:rPr>
            <m:sty m:val="p"/>
          </m:rPr>
          <w:rPr>
            <w:rFonts w:ascii="Cambria Math" w:hAnsi="Cambria Math"/>
          </w:rPr>
          <w:softHyphen/>
        </m:r>
      </m:oMath>
      <w:r w:rsidR="00902E0E">
        <w:rPr>
          <w:rFonts w:eastAsiaTheme="minorEastAsia"/>
        </w:rPr>
        <w:tab/>
        <w:t xml:space="preserve">     </w:t>
      </w:r>
      <w:r w:rsidR="00902E0E">
        <w:rPr>
          <w:rFonts w:eastAsiaTheme="minorEastAsia"/>
        </w:rPr>
        <w:tab/>
      </w:r>
      <w:r w:rsidR="00902E0E">
        <w:rPr>
          <w:rFonts w:eastAsiaTheme="minorEastAsia"/>
        </w:rPr>
        <w:tab/>
        <w:t xml:space="preserve">                                 (4)</w:t>
      </w:r>
    </w:p>
    <w:p w:rsidR="00E12475" w:rsidRDefault="00E12475" w:rsidP="00E12475">
      <w:pPr>
        <w:rPr>
          <w:rFonts w:eastAsiaTheme="minorEastAsia"/>
        </w:rPr>
      </w:pPr>
      <w:r>
        <w:rPr>
          <w:rFonts w:eastAsiaTheme="minorEastAsia"/>
        </w:rPr>
        <w:t>With the first beam chosen and a possible second beam the system can then be treated as a system of springs both resisting the 10 lbs. From this the deflection for the middle beam can be found using the following equation.</w:t>
      </w:r>
    </w:p>
    <w:p w:rsidR="00E12475" w:rsidRDefault="00CD71FB" w:rsidP="00E12475">
      <w:pPr>
        <w:jc w:val="right"/>
        <w:rPr>
          <w:rFonts w:eastAsiaTheme="minorEastAsia"/>
        </w:rPr>
      </w:pPr>
      <m:oMath>
        <m:sSub>
          <m:sSubPr>
            <m:ctrlPr>
              <w:rPr>
                <w:rFonts w:ascii="Cambria Math" w:hAnsi="Cambria Math"/>
                <w:i/>
              </w:rPr>
            </m:ctrlPr>
          </m:sSubPr>
          <m:e>
            <m:r>
              <w:rPr>
                <w:rFonts w:ascii="Cambria Math" w:hAnsi="Cambria Math"/>
              </w:rPr>
              <m:t>δ</m:t>
            </m:r>
          </m:e>
          <m:sub>
            <m:r>
              <w:rPr>
                <w:rFonts w:ascii="Cambria Math" w:hAnsi="Cambria Math"/>
              </w:rPr>
              <m:t>2</m:t>
            </m:r>
          </m:sub>
        </m:sSub>
        <m:r>
          <w:rPr>
            <w:rFonts w:ascii="Cambria Math" w:hAnsi="Cambria Math"/>
          </w:rPr>
          <m:t>=</m:t>
        </m:r>
        <m:f>
          <m:fPr>
            <m:ctrlPr>
              <w:rPr>
                <w:rFonts w:ascii="Cambria Math" w:eastAsiaTheme="minorEastAsia"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1</m:t>
                </m:r>
              </m:sub>
            </m:sSub>
            <m:sSub>
              <m:sSubPr>
                <m:ctrlPr>
                  <w:rPr>
                    <w:rFonts w:ascii="Cambria Math" w:hAnsi="Cambria Math"/>
                    <w:i/>
                  </w:rPr>
                </m:ctrlPr>
              </m:sSubPr>
              <m:e>
                <m:r>
                  <w:rPr>
                    <w:rFonts w:ascii="Cambria Math" w:hAnsi="Cambria Math"/>
                  </w:rPr>
                  <m:t>δ</m:t>
                </m:r>
              </m:e>
              <m:sub>
                <m:r>
                  <w:rPr>
                    <w:rFonts w:ascii="Cambria Math" w:hAnsi="Cambria Math"/>
                  </w:rPr>
                  <m:t>1</m:t>
                </m:r>
              </m:sub>
            </m:sSub>
          </m:num>
          <m:den>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den>
        </m:f>
      </m:oMath>
      <w:r w:rsidR="00902E0E">
        <w:rPr>
          <w:rFonts w:eastAsiaTheme="minorEastAsia"/>
        </w:rPr>
        <w:t xml:space="preserve">              </w:t>
      </w:r>
      <w:r w:rsidR="00902E0E">
        <w:rPr>
          <w:rFonts w:eastAsiaTheme="minorEastAsia"/>
        </w:rPr>
        <w:tab/>
        <w:t xml:space="preserve">                                                (5)</w:t>
      </w:r>
    </w:p>
    <w:p w:rsidR="00E12475" w:rsidRDefault="00E12475" w:rsidP="00E12475">
      <w:pPr>
        <w:rPr>
          <w:rFonts w:eastAsiaTheme="minorEastAsia"/>
        </w:rPr>
      </w:pPr>
    </w:p>
    <w:p w:rsidR="00E12475" w:rsidRPr="0055265F" w:rsidRDefault="00E12475" w:rsidP="00E12475">
      <w:r>
        <w:t>The bottom beams deflection can be calculated using the same procedure as before now just treating the system as a set of three springs with one applied load of 100 lbs. This can be seen below.</w:t>
      </w:r>
    </w:p>
    <w:p w:rsidR="00E12475" w:rsidRDefault="00CD71FB" w:rsidP="00E12475">
      <w:pPr>
        <w:jc w:val="right"/>
        <w:rPr>
          <w:rFonts w:eastAsiaTheme="minorEastAsia"/>
        </w:rPr>
      </w:pPr>
      <m:oMath>
        <m:sSub>
          <m:sSubPr>
            <m:ctrlPr>
              <w:rPr>
                <w:rFonts w:ascii="Cambria Math" w:eastAsiaTheme="minorEastAsia" w:hAnsi="Cambria Math"/>
                <w:i/>
              </w:rPr>
            </m:ctrlPr>
          </m:sSubPr>
          <m:e>
            <m:r>
              <w:rPr>
                <w:rFonts w:ascii="Cambria Math" w:eastAsiaTheme="minorEastAsia" w:hAnsi="Cambria Math"/>
              </w:rPr>
              <m:t>δ</m:t>
            </m:r>
          </m:e>
          <m:sub>
            <m:r>
              <w:rPr>
                <w:rFonts w:ascii="Cambria Math" w:eastAsiaTheme="minorEastAsia" w:hAnsi="Cambria Math"/>
              </w:rPr>
              <m:t>3</m:t>
            </m:r>
          </m:sub>
        </m:sSub>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sSub>
              <m:sSubPr>
                <m:ctrlPr>
                  <w:rPr>
                    <w:rFonts w:ascii="Cambria Math" w:hAnsi="Cambria Math"/>
                    <w:i/>
                  </w:rPr>
                </m:ctrlPr>
              </m:sSubPr>
              <m:e>
                <m:r>
                  <w:rPr>
                    <w:rFonts w:ascii="Cambria Math" w:hAnsi="Cambria Math"/>
                  </w:rPr>
                  <m:t>δ</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3</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2</m:t>
                </m:r>
              </m:sub>
            </m:sSub>
            <m:r>
              <w:rPr>
                <w:rFonts w:ascii="Cambria Math" w:hAnsi="Cambria Math"/>
              </w:rPr>
              <m:t>)</m:t>
            </m:r>
          </m:num>
          <m:den>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3</m:t>
                </m:r>
              </m:sub>
            </m:sSub>
          </m:den>
        </m:f>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δ</m:t>
            </m:r>
          </m:e>
          <m:sub>
            <m:r>
              <w:rPr>
                <w:rFonts w:ascii="Cambria Math" w:hAnsi="Cambria Math"/>
              </w:rPr>
              <m:t>2</m:t>
            </m:r>
          </m:sub>
        </m:sSub>
      </m:oMath>
      <w:r w:rsidR="00902E0E">
        <w:rPr>
          <w:rFonts w:eastAsiaTheme="minorEastAsia"/>
        </w:rPr>
        <w:tab/>
        <w:t xml:space="preserve">                                   (6)</w:t>
      </w:r>
    </w:p>
    <w:p w:rsidR="00E12475" w:rsidRDefault="00E12475" w:rsidP="00E12475">
      <w:pPr>
        <w:rPr>
          <w:rFonts w:eastAsiaTheme="minorEastAsia"/>
        </w:rPr>
      </w:pPr>
      <w:r>
        <w:rPr>
          <w:rFonts w:eastAsiaTheme="minorEastAsia"/>
        </w:rPr>
        <w:t>With all three beams maximum deflections know equation 3 can be now used with each deflection and the beams stiffnesses to find the force acting on each beam. Once that has been completed the beams maximum stress can be found and compared to the yield stress. All beams must have stresses lower than the yield stress. Finally strain can be found using the stress calculated and the Modulus of Elasticity of the beam. This can be seen in the equation below.</w:t>
      </w:r>
    </w:p>
    <w:p w:rsidR="00E12475" w:rsidRDefault="00E12475" w:rsidP="00E12475">
      <w:pPr>
        <w:jc w:val="right"/>
        <w:rPr>
          <w:rFonts w:eastAsiaTheme="minorEastAsia"/>
        </w:rPr>
      </w:pPr>
      <m:oMath>
        <m:r>
          <w:rPr>
            <w:rFonts w:ascii="Cambria Math" w:eastAsiaTheme="minorEastAsia" w:hAnsi="Cambria Math"/>
          </w:rPr>
          <m:t>σ=Eε</m:t>
        </m:r>
      </m:oMath>
      <w:r w:rsidR="00902E0E">
        <w:rPr>
          <w:rFonts w:eastAsiaTheme="minorEastAsia"/>
        </w:rPr>
        <w:tab/>
      </w:r>
      <w:r w:rsidR="00902E0E">
        <w:rPr>
          <w:rFonts w:eastAsiaTheme="minorEastAsia"/>
        </w:rPr>
        <w:tab/>
      </w:r>
      <w:r w:rsidR="00902E0E">
        <w:rPr>
          <w:rFonts w:eastAsiaTheme="minorEastAsia"/>
        </w:rPr>
        <w:tab/>
      </w:r>
      <w:r w:rsidR="00902E0E">
        <w:rPr>
          <w:rFonts w:eastAsiaTheme="minorEastAsia"/>
        </w:rPr>
        <w:tab/>
        <w:t xml:space="preserve">                    (7)</w:t>
      </w:r>
    </w:p>
    <w:p w:rsidR="00E12475" w:rsidRDefault="00E12475" w:rsidP="00E12475">
      <w:pPr>
        <w:rPr>
          <w:rFonts w:eastAsiaTheme="minorEastAsia"/>
        </w:rPr>
      </w:pPr>
    </w:p>
    <w:p w:rsidR="00E12475" w:rsidRDefault="00E12475" w:rsidP="00E12475">
      <w:pPr>
        <w:rPr>
          <w:rFonts w:eastAsiaTheme="minorEastAsia"/>
        </w:rPr>
      </w:pPr>
      <m:oMathPara>
        <m:oMath>
          <m:r>
            <w:rPr>
              <w:rFonts w:ascii="Cambria Math" w:eastAsiaTheme="minorEastAsia" w:hAnsi="Cambria Math"/>
            </w:rPr>
            <m:t xml:space="preserve">x= </m:t>
          </m:r>
          <m:f>
            <m:fPr>
              <m:ctrlPr>
                <w:rPr>
                  <w:rFonts w:ascii="Cambria Math" w:eastAsiaTheme="minorEastAsia" w:hAnsi="Cambria Math"/>
                  <w:i/>
                </w:rPr>
              </m:ctrlPr>
            </m:fPr>
            <m:num>
              <m:r>
                <w:rPr>
                  <w:rFonts w:ascii="Cambria Math" w:eastAsiaTheme="minorEastAsia" w:hAnsi="Cambria Math"/>
                </w:rPr>
                <m:t>4EI</m:t>
              </m:r>
            </m:num>
            <m:den>
              <m:r>
                <w:rPr>
                  <w:rFonts w:ascii="Cambria Math" w:eastAsiaTheme="minorEastAsia" w:hAnsi="Cambria Math"/>
                </w:rPr>
                <m:t>Ft</m:t>
              </m:r>
            </m:den>
          </m:f>
          <m:r>
            <w:rPr>
              <w:rFonts w:ascii="Cambria Math" w:eastAsiaTheme="minorEastAsia" w:hAnsi="Cambria Math"/>
            </w:rPr>
            <m:t>ε(x)</m:t>
          </m:r>
        </m:oMath>
      </m:oMathPara>
    </w:p>
    <w:p w:rsidR="00902E0E" w:rsidRDefault="00902E0E" w:rsidP="00E12475"/>
    <w:p w:rsidR="00E12475" w:rsidRDefault="00E12475" w:rsidP="00E12475">
      <w:r>
        <w:t>Using Excel multiple beams were tried to finally get a series that works that can be seen in the following tables.</w:t>
      </w:r>
    </w:p>
    <w:p w:rsidR="00902E0E" w:rsidRDefault="00902E0E" w:rsidP="00E12475"/>
    <w:p w:rsidR="005576F6" w:rsidRPr="005576F6" w:rsidRDefault="005576F6" w:rsidP="005576F6">
      <w:pPr>
        <w:spacing w:line="360" w:lineRule="auto"/>
        <w:jc w:val="center"/>
        <w:rPr>
          <w:b/>
          <w:sz w:val="22"/>
          <w:szCs w:val="22"/>
        </w:rPr>
      </w:pPr>
      <w:r w:rsidRPr="005576F6">
        <w:rPr>
          <w:b/>
          <w:sz w:val="22"/>
          <w:szCs w:val="22"/>
        </w:rPr>
        <w:t>Table B1: Calculated Maximum Values of Each Beam</w:t>
      </w:r>
    </w:p>
    <w:tbl>
      <w:tblPr>
        <w:tblW w:w="9821" w:type="dxa"/>
        <w:tblLook w:val="04A0" w:firstRow="1" w:lastRow="0" w:firstColumn="1" w:lastColumn="0" w:noHBand="0" w:noVBand="1"/>
      </w:tblPr>
      <w:tblGrid>
        <w:gridCol w:w="1025"/>
        <w:gridCol w:w="1993"/>
        <w:gridCol w:w="1436"/>
        <w:gridCol w:w="1763"/>
        <w:gridCol w:w="1436"/>
        <w:gridCol w:w="2168"/>
      </w:tblGrid>
      <w:tr w:rsidR="00E12475" w:rsidRPr="000C6AEE" w:rsidTr="002075E5">
        <w:trPr>
          <w:trHeight w:val="300"/>
        </w:trPr>
        <w:tc>
          <w:tcPr>
            <w:tcW w:w="9821"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PETER KEVIN EREK DATA</w:t>
            </w:r>
          </w:p>
        </w:tc>
      </w:tr>
      <w:tr w:rsidR="00E12475" w:rsidRPr="000C6AEE" w:rsidTr="002075E5">
        <w:trPr>
          <w:trHeight w:val="600"/>
        </w:trPr>
        <w:tc>
          <w:tcPr>
            <w:tcW w:w="1025"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 </w:t>
            </w:r>
          </w:p>
        </w:tc>
        <w:tc>
          <w:tcPr>
            <w:tcW w:w="199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max deflection</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max force</w:t>
            </w:r>
          </w:p>
        </w:tc>
        <w:tc>
          <w:tcPr>
            <w:tcW w:w="176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max stress</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max strain</w:t>
            </w:r>
          </w:p>
        </w:tc>
        <w:tc>
          <w:tcPr>
            <w:tcW w:w="2168"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max microstrain</w:t>
            </w:r>
          </w:p>
        </w:tc>
      </w:tr>
      <w:tr w:rsidR="00E12475" w:rsidRPr="000C6AEE" w:rsidTr="002075E5">
        <w:trPr>
          <w:trHeight w:val="300"/>
        </w:trPr>
        <w:tc>
          <w:tcPr>
            <w:tcW w:w="1025"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beam 1</w:t>
            </w:r>
          </w:p>
        </w:tc>
        <w:tc>
          <w:tcPr>
            <w:tcW w:w="199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1.531049085</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2.2150594</w:t>
            </w:r>
          </w:p>
        </w:tc>
        <w:tc>
          <w:tcPr>
            <w:tcW w:w="176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25517.48475</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0.0025517</w:t>
            </w:r>
          </w:p>
        </w:tc>
        <w:tc>
          <w:tcPr>
            <w:tcW w:w="2168"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2551.748475</w:t>
            </w:r>
          </w:p>
        </w:tc>
      </w:tr>
      <w:tr w:rsidR="00E12475" w:rsidRPr="000C6AEE" w:rsidTr="002075E5">
        <w:trPr>
          <w:trHeight w:val="300"/>
        </w:trPr>
        <w:tc>
          <w:tcPr>
            <w:tcW w:w="1025"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beam 2</w:t>
            </w:r>
          </w:p>
        </w:tc>
        <w:tc>
          <w:tcPr>
            <w:tcW w:w="199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0.839849085</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25.346211</w:t>
            </w:r>
          </w:p>
        </w:tc>
        <w:tc>
          <w:tcPr>
            <w:tcW w:w="176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34065.30728</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0.0032137</w:t>
            </w:r>
          </w:p>
        </w:tc>
        <w:tc>
          <w:tcPr>
            <w:tcW w:w="2168"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3213.708234</w:t>
            </w:r>
          </w:p>
        </w:tc>
      </w:tr>
      <w:tr w:rsidR="00E12475" w:rsidRPr="000C6AEE" w:rsidTr="002075E5">
        <w:trPr>
          <w:trHeight w:val="300"/>
        </w:trPr>
        <w:tc>
          <w:tcPr>
            <w:tcW w:w="1025"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beam 3</w:t>
            </w:r>
          </w:p>
        </w:tc>
        <w:tc>
          <w:tcPr>
            <w:tcW w:w="199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0.492036655</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72.43873</w:t>
            </w:r>
          </w:p>
        </w:tc>
        <w:tc>
          <w:tcPr>
            <w:tcW w:w="1763"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34770.5903</w:t>
            </w:r>
          </w:p>
        </w:tc>
        <w:tc>
          <w:tcPr>
            <w:tcW w:w="143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0.0032802</w:t>
            </w:r>
          </w:p>
        </w:tc>
        <w:tc>
          <w:tcPr>
            <w:tcW w:w="2168"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3280.244368</w:t>
            </w:r>
          </w:p>
        </w:tc>
      </w:tr>
    </w:tbl>
    <w:p w:rsidR="005576F6" w:rsidRDefault="005576F6" w:rsidP="00E12475"/>
    <w:p w:rsidR="005576F6" w:rsidRDefault="005576F6" w:rsidP="005576F6">
      <w:pPr>
        <w:spacing w:line="360" w:lineRule="auto"/>
        <w:jc w:val="center"/>
        <w:rPr>
          <w:b/>
          <w:sz w:val="22"/>
          <w:szCs w:val="22"/>
        </w:rPr>
      </w:pPr>
    </w:p>
    <w:p w:rsidR="005576F6" w:rsidRPr="005576F6" w:rsidRDefault="005576F6" w:rsidP="005576F6">
      <w:pPr>
        <w:spacing w:line="360" w:lineRule="auto"/>
        <w:jc w:val="center"/>
        <w:rPr>
          <w:b/>
          <w:sz w:val="22"/>
          <w:szCs w:val="22"/>
        </w:rPr>
      </w:pPr>
      <w:r>
        <w:rPr>
          <w:b/>
          <w:sz w:val="22"/>
          <w:szCs w:val="22"/>
        </w:rPr>
        <w:t>Table B2</w:t>
      </w:r>
      <w:r w:rsidRPr="005576F6">
        <w:rPr>
          <w:b/>
          <w:sz w:val="22"/>
          <w:szCs w:val="22"/>
        </w:rPr>
        <w:t xml:space="preserve">: </w:t>
      </w:r>
      <w:r>
        <w:rPr>
          <w:b/>
          <w:sz w:val="22"/>
          <w:szCs w:val="22"/>
        </w:rPr>
        <w:t>Bill of Materials for Beams</w:t>
      </w:r>
    </w:p>
    <w:tbl>
      <w:tblPr>
        <w:tblW w:w="10514" w:type="dxa"/>
        <w:jc w:val="center"/>
        <w:tblInd w:w="-1176" w:type="dxa"/>
        <w:tblLook w:val="04A0" w:firstRow="1" w:lastRow="0" w:firstColumn="1" w:lastColumn="0" w:noHBand="0" w:noVBand="1"/>
      </w:tblPr>
      <w:tblGrid>
        <w:gridCol w:w="1193"/>
        <w:gridCol w:w="1776"/>
        <w:gridCol w:w="1285"/>
        <w:gridCol w:w="1620"/>
        <w:gridCol w:w="1530"/>
        <w:gridCol w:w="1710"/>
        <w:gridCol w:w="1400"/>
      </w:tblGrid>
      <w:tr w:rsidR="00E12475" w:rsidRPr="000C6AEE" w:rsidTr="00097E97">
        <w:trPr>
          <w:trHeight w:val="300"/>
          <w:jc w:val="center"/>
        </w:trPr>
        <w:tc>
          <w:tcPr>
            <w:tcW w:w="10514"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BILL OF MATERIALS</w:t>
            </w:r>
          </w:p>
        </w:tc>
      </w:tr>
      <w:tr w:rsidR="00E12475" w:rsidRPr="000C6AEE" w:rsidTr="00097E97">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 xml:space="preserve">Beam </w:t>
            </w:r>
          </w:p>
        </w:tc>
        <w:tc>
          <w:tcPr>
            <w:tcW w:w="177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Material</w:t>
            </w:r>
          </w:p>
        </w:tc>
        <w:tc>
          <w:tcPr>
            <w:tcW w:w="1285"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Width (in)</w:t>
            </w:r>
          </w:p>
        </w:tc>
        <w:tc>
          <w:tcPr>
            <w:tcW w:w="162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Thickness (in)</w:t>
            </w:r>
          </w:p>
        </w:tc>
        <w:tc>
          <w:tcPr>
            <w:tcW w:w="153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Length (ft)</w:t>
            </w:r>
          </w:p>
        </w:tc>
        <w:tc>
          <w:tcPr>
            <w:tcW w:w="171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Part Number</w:t>
            </w:r>
          </w:p>
        </w:tc>
        <w:tc>
          <w:tcPr>
            <w:tcW w:w="140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Quantity</w:t>
            </w:r>
          </w:p>
        </w:tc>
      </w:tr>
      <w:tr w:rsidR="00E12475" w:rsidRPr="000C6AEE" w:rsidTr="00097E97">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Beam 1</w:t>
            </w:r>
          </w:p>
        </w:tc>
        <w:tc>
          <w:tcPr>
            <w:tcW w:w="177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6061  Alum</w:t>
            </w:r>
          </w:p>
        </w:tc>
        <w:tc>
          <w:tcPr>
            <w:tcW w:w="1285"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0.5</w:t>
            </w:r>
          </w:p>
        </w:tc>
        <w:tc>
          <w:tcPr>
            <w:tcW w:w="162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0.0625</w:t>
            </w:r>
          </w:p>
        </w:tc>
        <w:tc>
          <w:tcPr>
            <w:tcW w:w="153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2</w:t>
            </w:r>
          </w:p>
        </w:tc>
        <w:tc>
          <w:tcPr>
            <w:tcW w:w="171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rPr>
                <w:rFonts w:ascii="Arial" w:hAnsi="Arial" w:cs="Arial"/>
                <w:color w:val="333333"/>
                <w:sz w:val="18"/>
                <w:szCs w:val="18"/>
              </w:rPr>
            </w:pPr>
            <w:r w:rsidRPr="000C6AEE">
              <w:rPr>
                <w:rFonts w:ascii="Arial" w:hAnsi="Arial" w:cs="Arial"/>
                <w:color w:val="333333"/>
                <w:sz w:val="18"/>
                <w:szCs w:val="18"/>
              </w:rPr>
              <w:t>8975K111</w:t>
            </w:r>
          </w:p>
        </w:tc>
        <w:tc>
          <w:tcPr>
            <w:tcW w:w="140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1</w:t>
            </w:r>
          </w:p>
        </w:tc>
      </w:tr>
      <w:tr w:rsidR="00E12475" w:rsidRPr="000C6AEE" w:rsidTr="00097E97">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Beam 2</w:t>
            </w:r>
          </w:p>
        </w:tc>
        <w:tc>
          <w:tcPr>
            <w:tcW w:w="177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2024 Alum</w:t>
            </w:r>
          </w:p>
        </w:tc>
        <w:tc>
          <w:tcPr>
            <w:tcW w:w="1285"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1</w:t>
            </w:r>
          </w:p>
        </w:tc>
        <w:tc>
          <w:tcPr>
            <w:tcW w:w="162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0.125</w:t>
            </w:r>
          </w:p>
        </w:tc>
        <w:tc>
          <w:tcPr>
            <w:tcW w:w="153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2</w:t>
            </w:r>
          </w:p>
        </w:tc>
        <w:tc>
          <w:tcPr>
            <w:tcW w:w="171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rPr>
                <w:rFonts w:ascii="Arial" w:hAnsi="Arial" w:cs="Arial"/>
                <w:color w:val="333333"/>
                <w:sz w:val="18"/>
                <w:szCs w:val="18"/>
              </w:rPr>
            </w:pPr>
            <w:r w:rsidRPr="000C6AEE">
              <w:rPr>
                <w:rFonts w:ascii="Arial" w:hAnsi="Arial" w:cs="Arial"/>
                <w:color w:val="333333"/>
                <w:sz w:val="18"/>
                <w:szCs w:val="18"/>
              </w:rPr>
              <w:t>89215K417</w:t>
            </w:r>
          </w:p>
        </w:tc>
        <w:tc>
          <w:tcPr>
            <w:tcW w:w="140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1</w:t>
            </w:r>
          </w:p>
        </w:tc>
      </w:tr>
      <w:tr w:rsidR="00E12475" w:rsidRPr="000C6AEE" w:rsidTr="00097E97">
        <w:trPr>
          <w:trHeight w:val="300"/>
          <w:jc w:val="center"/>
        </w:trPr>
        <w:tc>
          <w:tcPr>
            <w:tcW w:w="1193" w:type="dxa"/>
            <w:tcBorders>
              <w:top w:val="nil"/>
              <w:left w:val="single" w:sz="4" w:space="0" w:color="auto"/>
              <w:bottom w:val="single" w:sz="4" w:space="0" w:color="auto"/>
              <w:right w:val="single" w:sz="4" w:space="0" w:color="auto"/>
            </w:tcBorders>
            <w:shd w:val="clear" w:color="auto" w:fill="auto"/>
            <w:noWrap/>
            <w:vAlign w:val="bottom"/>
            <w:hideMark/>
          </w:tcPr>
          <w:p w:rsidR="00E12475" w:rsidRPr="000C6AEE" w:rsidRDefault="00E12475" w:rsidP="002075E5">
            <w:pPr>
              <w:rPr>
                <w:rFonts w:ascii="Calibri" w:hAnsi="Calibri"/>
              </w:rPr>
            </w:pPr>
            <w:r w:rsidRPr="000C6AEE">
              <w:rPr>
                <w:rFonts w:ascii="Calibri" w:hAnsi="Calibri"/>
              </w:rPr>
              <w:t>Beam 3</w:t>
            </w:r>
          </w:p>
        </w:tc>
        <w:tc>
          <w:tcPr>
            <w:tcW w:w="1776"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2024 Alum</w:t>
            </w:r>
          </w:p>
        </w:tc>
        <w:tc>
          <w:tcPr>
            <w:tcW w:w="1285"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0.75</w:t>
            </w:r>
          </w:p>
        </w:tc>
        <w:tc>
          <w:tcPr>
            <w:tcW w:w="162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right"/>
              <w:rPr>
                <w:rFonts w:ascii="Calibri" w:hAnsi="Calibri"/>
              </w:rPr>
            </w:pPr>
            <w:r w:rsidRPr="000C6AEE">
              <w:rPr>
                <w:rFonts w:ascii="Calibri" w:hAnsi="Calibri"/>
              </w:rPr>
              <w:t>0.25</w:t>
            </w:r>
          </w:p>
        </w:tc>
        <w:tc>
          <w:tcPr>
            <w:tcW w:w="153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2</w:t>
            </w:r>
          </w:p>
        </w:tc>
        <w:tc>
          <w:tcPr>
            <w:tcW w:w="171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rPr>
                <w:rFonts w:ascii="Arial" w:hAnsi="Arial" w:cs="Arial"/>
                <w:color w:val="333333"/>
                <w:sz w:val="18"/>
                <w:szCs w:val="18"/>
              </w:rPr>
            </w:pPr>
            <w:r w:rsidRPr="000C6AEE">
              <w:rPr>
                <w:rFonts w:ascii="Arial" w:hAnsi="Arial" w:cs="Arial"/>
                <w:color w:val="333333"/>
                <w:sz w:val="18"/>
                <w:szCs w:val="18"/>
              </w:rPr>
              <w:t>89215K479</w:t>
            </w:r>
          </w:p>
        </w:tc>
        <w:tc>
          <w:tcPr>
            <w:tcW w:w="1400" w:type="dxa"/>
            <w:tcBorders>
              <w:top w:val="nil"/>
              <w:left w:val="nil"/>
              <w:bottom w:val="single" w:sz="4" w:space="0" w:color="auto"/>
              <w:right w:val="single" w:sz="4" w:space="0" w:color="auto"/>
            </w:tcBorders>
            <w:shd w:val="clear" w:color="auto" w:fill="auto"/>
            <w:noWrap/>
            <w:vAlign w:val="bottom"/>
            <w:hideMark/>
          </w:tcPr>
          <w:p w:rsidR="00E12475" w:rsidRPr="000C6AEE" w:rsidRDefault="00E12475" w:rsidP="002075E5">
            <w:pPr>
              <w:jc w:val="center"/>
              <w:rPr>
                <w:rFonts w:ascii="Calibri" w:hAnsi="Calibri"/>
              </w:rPr>
            </w:pPr>
            <w:r w:rsidRPr="000C6AEE">
              <w:rPr>
                <w:rFonts w:ascii="Calibri" w:hAnsi="Calibri"/>
              </w:rPr>
              <w:t>1</w:t>
            </w:r>
          </w:p>
        </w:tc>
      </w:tr>
    </w:tbl>
    <w:p w:rsidR="00E12475" w:rsidRPr="00E12475" w:rsidRDefault="00E12475" w:rsidP="00F90A74">
      <w:pPr>
        <w:spacing w:line="276" w:lineRule="auto"/>
        <w:rPr>
          <w:rFonts w:ascii="Times New Roman" w:hAnsi="Times New Roman"/>
          <w:b/>
          <w:szCs w:val="24"/>
        </w:rPr>
        <w:sectPr w:rsidR="00E12475" w:rsidRPr="00E12475" w:rsidSect="00B77966">
          <w:footerReference w:type="default" r:id="rId22"/>
          <w:pgSz w:w="12240" w:h="15840"/>
          <w:pgMar w:top="1440" w:right="1440" w:bottom="1440" w:left="1440" w:header="720" w:footer="720" w:gutter="0"/>
          <w:pgNumType w:start="1"/>
          <w:cols w:space="720"/>
          <w:docGrid w:linePitch="326"/>
        </w:sectPr>
      </w:pPr>
    </w:p>
    <w:p w:rsidR="00D73373" w:rsidRPr="00D73373" w:rsidRDefault="00D73373" w:rsidP="00F90A74">
      <w:pPr>
        <w:spacing w:line="276" w:lineRule="auto"/>
        <w:jc w:val="center"/>
        <w:rPr>
          <w:rFonts w:ascii="Times New Roman" w:hAnsi="Times New Roman"/>
          <w:sz w:val="28"/>
          <w:szCs w:val="28"/>
        </w:rPr>
      </w:pPr>
      <w:r w:rsidRPr="00D73373">
        <w:rPr>
          <w:rFonts w:ascii="Times New Roman" w:hAnsi="Times New Roman"/>
          <w:sz w:val="28"/>
          <w:szCs w:val="28"/>
        </w:rPr>
        <w:lastRenderedPageBreak/>
        <w:t>APPENDIX C:</w:t>
      </w:r>
    </w:p>
    <w:p w:rsidR="00D73373" w:rsidRPr="00D73373" w:rsidRDefault="00D73373" w:rsidP="00F90A74">
      <w:pPr>
        <w:spacing w:line="276" w:lineRule="auto"/>
        <w:jc w:val="center"/>
        <w:rPr>
          <w:rFonts w:ascii="Times New Roman" w:hAnsi="Times New Roman"/>
          <w:sz w:val="28"/>
          <w:szCs w:val="28"/>
        </w:rPr>
      </w:pPr>
    </w:p>
    <w:p w:rsidR="00D73373" w:rsidRPr="00D73373" w:rsidRDefault="00EE036D" w:rsidP="00F90A74">
      <w:pPr>
        <w:spacing w:line="276" w:lineRule="auto"/>
        <w:jc w:val="center"/>
        <w:rPr>
          <w:rFonts w:ascii="Times New Roman" w:hAnsi="Times New Roman"/>
          <w:sz w:val="28"/>
          <w:szCs w:val="28"/>
        </w:rPr>
      </w:pPr>
      <w:r>
        <w:rPr>
          <w:rFonts w:ascii="Times New Roman" w:hAnsi="Times New Roman"/>
          <w:sz w:val="28"/>
          <w:szCs w:val="28"/>
        </w:rPr>
        <w:t>DESIGN CALCULATIONS</w:t>
      </w:r>
    </w:p>
    <w:p w:rsidR="00D73373" w:rsidRPr="00D73373" w:rsidRDefault="00D73373" w:rsidP="00D73373">
      <w:pPr>
        <w:spacing w:line="276" w:lineRule="auto"/>
        <w:jc w:val="center"/>
        <w:rPr>
          <w:rFonts w:ascii="Times New Roman" w:hAnsi="Times New Roman"/>
          <w:sz w:val="28"/>
          <w:szCs w:val="28"/>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E12475" w:rsidRDefault="00E12475"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E12475" w:rsidRDefault="00E12475" w:rsidP="00D73373">
      <w:pPr>
        <w:spacing w:line="276" w:lineRule="auto"/>
        <w:jc w:val="center"/>
        <w:rPr>
          <w:rFonts w:ascii="Times New Roman" w:hAnsi="Times New Roman"/>
          <w:szCs w:val="24"/>
        </w:rPr>
      </w:pPr>
    </w:p>
    <w:p w:rsidR="00032752" w:rsidRPr="00032752" w:rsidRDefault="005576F6" w:rsidP="00032752">
      <w:pPr>
        <w:spacing w:line="360" w:lineRule="auto"/>
        <w:jc w:val="center"/>
        <w:rPr>
          <w:rFonts w:ascii="Times New Roman" w:hAnsi="Times New Roman"/>
          <w:b/>
          <w:sz w:val="22"/>
          <w:szCs w:val="22"/>
        </w:rPr>
      </w:pPr>
      <w:r w:rsidRPr="00032752">
        <w:rPr>
          <w:rFonts w:ascii="Times New Roman" w:hAnsi="Times New Roman"/>
          <w:b/>
          <w:sz w:val="22"/>
          <w:szCs w:val="22"/>
        </w:rPr>
        <w:lastRenderedPageBreak/>
        <w:t>Table C1: Various Material Property Calculations</w:t>
      </w:r>
    </w:p>
    <w:tbl>
      <w:tblPr>
        <w:tblW w:w="10865" w:type="dxa"/>
        <w:tblInd w:w="-750" w:type="dxa"/>
        <w:tblLook w:val="04A0" w:firstRow="1" w:lastRow="0" w:firstColumn="1" w:lastColumn="0" w:noHBand="0" w:noVBand="1"/>
      </w:tblPr>
      <w:tblGrid>
        <w:gridCol w:w="880"/>
        <w:gridCol w:w="1080"/>
        <w:gridCol w:w="768"/>
        <w:gridCol w:w="2084"/>
        <w:gridCol w:w="1506"/>
        <w:gridCol w:w="2160"/>
        <w:gridCol w:w="1544"/>
        <w:gridCol w:w="883"/>
      </w:tblGrid>
      <w:tr w:rsidR="001652A6" w:rsidRPr="001652A6" w:rsidTr="001652A6">
        <w:trPr>
          <w:trHeight w:val="227"/>
        </w:trPr>
        <w:tc>
          <w:tcPr>
            <w:tcW w:w="1086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Beam Calculations to Find Displacements and Stiffness's</w:t>
            </w:r>
          </w:p>
        </w:tc>
      </w:tr>
      <w:tr w:rsidR="001652A6" w:rsidRPr="001652A6" w:rsidTr="001652A6">
        <w:trPr>
          <w:trHeight w:val="227"/>
        </w:trPr>
        <w:tc>
          <w:tcPr>
            <w:tcW w:w="88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Beam 1</w:t>
            </w:r>
          </w:p>
        </w:tc>
        <w:tc>
          <w:tcPr>
            <w:tcW w:w="1079"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Thickness</w:t>
            </w:r>
            <w:r>
              <w:rPr>
                <w:rFonts w:ascii="Calibri" w:hAnsi="Calibri"/>
                <w:sz w:val="22"/>
                <w:szCs w:val="22"/>
              </w:rPr>
              <w:t xml:space="preserve"> (in)</w:t>
            </w:r>
          </w:p>
        </w:tc>
        <w:tc>
          <w:tcPr>
            <w:tcW w:w="729"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Width</w:t>
            </w:r>
            <w:r>
              <w:rPr>
                <w:rFonts w:ascii="Calibri" w:hAnsi="Calibri"/>
                <w:sz w:val="22"/>
                <w:szCs w:val="22"/>
              </w:rPr>
              <w:t xml:space="preserve"> (in)</w:t>
            </w:r>
          </w:p>
        </w:tc>
        <w:tc>
          <w:tcPr>
            <w:tcW w:w="2084"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M</w:t>
            </w:r>
            <w:r w:rsidRPr="001652A6">
              <w:rPr>
                <w:rFonts w:ascii="Calibri" w:hAnsi="Calibri"/>
                <w:sz w:val="22"/>
                <w:szCs w:val="22"/>
              </w:rPr>
              <w:t>oment of inertia</w:t>
            </w:r>
            <w:r>
              <w:rPr>
                <w:rFonts w:ascii="Calibri" w:hAnsi="Calibri"/>
                <w:sz w:val="22"/>
                <w:szCs w:val="22"/>
              </w:rPr>
              <w:t xml:space="preserve"> (in^4)</w:t>
            </w:r>
          </w:p>
        </w:tc>
        <w:tc>
          <w:tcPr>
            <w:tcW w:w="1506"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Stiffness</w:t>
            </w:r>
            <w:r>
              <w:rPr>
                <w:rFonts w:ascii="Calibri" w:hAnsi="Calibri"/>
                <w:sz w:val="22"/>
                <w:szCs w:val="22"/>
              </w:rPr>
              <w:t xml:space="preserve"> (lb/in)</w:t>
            </w:r>
          </w:p>
        </w:tc>
        <w:tc>
          <w:tcPr>
            <w:tcW w:w="2160"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Displacement at 1lb (in)</w:t>
            </w:r>
          </w:p>
        </w:tc>
        <w:tc>
          <w:tcPr>
            <w:tcW w:w="1544"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Spacer Amount (in)</w:t>
            </w:r>
          </w:p>
        </w:tc>
        <w:tc>
          <w:tcPr>
            <w:tcW w:w="88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6061 Al</w:t>
            </w:r>
          </w:p>
        </w:tc>
      </w:tr>
      <w:tr w:rsidR="001652A6" w:rsidRPr="001652A6" w:rsidTr="001652A6">
        <w:trPr>
          <w:trHeight w:val="227"/>
        </w:trPr>
        <w:tc>
          <w:tcPr>
            <w:tcW w:w="880" w:type="dxa"/>
            <w:vMerge/>
            <w:tcBorders>
              <w:top w:val="nil"/>
              <w:left w:val="single" w:sz="4" w:space="0" w:color="auto"/>
              <w:bottom w:val="single" w:sz="4" w:space="0" w:color="auto"/>
              <w:right w:val="single" w:sz="4" w:space="0" w:color="auto"/>
            </w:tcBorders>
            <w:vAlign w:val="center"/>
            <w:hideMark/>
          </w:tcPr>
          <w:p w:rsidR="001652A6" w:rsidRPr="001652A6" w:rsidRDefault="001652A6" w:rsidP="001652A6">
            <w:pPr>
              <w:rPr>
                <w:rFonts w:ascii="Calibri" w:hAnsi="Calibri"/>
                <w:sz w:val="22"/>
                <w:szCs w:val="22"/>
              </w:rPr>
            </w:pPr>
          </w:p>
        </w:tc>
        <w:tc>
          <w:tcPr>
            <w:tcW w:w="1079"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color w:val="auto"/>
                <w:sz w:val="22"/>
                <w:szCs w:val="22"/>
              </w:rPr>
            </w:pPr>
            <w:r w:rsidRPr="001652A6">
              <w:rPr>
                <w:rFonts w:ascii="Calibri" w:hAnsi="Calibri"/>
                <w:color w:val="auto"/>
                <w:sz w:val="22"/>
                <w:szCs w:val="22"/>
              </w:rPr>
              <w:t>0.0625</w:t>
            </w:r>
          </w:p>
        </w:tc>
        <w:tc>
          <w:tcPr>
            <w:tcW w:w="729"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color w:val="auto"/>
                <w:sz w:val="22"/>
                <w:szCs w:val="22"/>
              </w:rPr>
            </w:pPr>
            <w:r w:rsidRPr="001652A6">
              <w:rPr>
                <w:rFonts w:ascii="Calibri" w:hAnsi="Calibri"/>
                <w:color w:val="auto"/>
                <w:sz w:val="22"/>
                <w:szCs w:val="22"/>
              </w:rPr>
              <w:t>0.5</w:t>
            </w:r>
          </w:p>
        </w:tc>
        <w:tc>
          <w:tcPr>
            <w:tcW w:w="2084"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color w:val="auto"/>
                <w:sz w:val="22"/>
                <w:szCs w:val="22"/>
              </w:rPr>
            </w:pPr>
            <w:r w:rsidRPr="001652A6">
              <w:rPr>
                <w:rFonts w:ascii="Calibri" w:hAnsi="Calibri"/>
                <w:color w:val="auto"/>
                <w:sz w:val="22"/>
                <w:szCs w:val="22"/>
              </w:rPr>
              <w:t>1.01725E-05</w:t>
            </w:r>
          </w:p>
        </w:tc>
        <w:tc>
          <w:tcPr>
            <w:tcW w:w="1506"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color w:val="auto"/>
                <w:sz w:val="22"/>
                <w:szCs w:val="22"/>
              </w:rPr>
            </w:pPr>
            <w:r w:rsidRPr="001652A6">
              <w:rPr>
                <w:rFonts w:ascii="Calibri" w:hAnsi="Calibri"/>
                <w:color w:val="auto"/>
                <w:sz w:val="22"/>
                <w:szCs w:val="22"/>
              </w:rPr>
              <w:t>1.2</w:t>
            </w:r>
          </w:p>
        </w:tc>
        <w:tc>
          <w:tcPr>
            <w:tcW w:w="2160"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color w:val="auto"/>
                <w:sz w:val="22"/>
                <w:szCs w:val="22"/>
              </w:rPr>
            </w:pPr>
            <w:r w:rsidRPr="001652A6">
              <w:rPr>
                <w:rFonts w:ascii="Calibri" w:hAnsi="Calibri"/>
                <w:color w:val="auto"/>
                <w:sz w:val="22"/>
                <w:szCs w:val="22"/>
              </w:rPr>
              <w:t>0.833333333</w:t>
            </w:r>
          </w:p>
        </w:tc>
        <w:tc>
          <w:tcPr>
            <w:tcW w:w="1544"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color w:val="auto"/>
                <w:sz w:val="22"/>
                <w:szCs w:val="22"/>
              </w:rPr>
            </w:pPr>
            <w:r w:rsidRPr="001652A6">
              <w:rPr>
                <w:rFonts w:ascii="Calibri" w:hAnsi="Calibri"/>
                <w:color w:val="auto"/>
                <w:sz w:val="22"/>
                <w:szCs w:val="22"/>
              </w:rPr>
              <w:t>0.166666667</w:t>
            </w:r>
          </w:p>
        </w:tc>
        <w:tc>
          <w:tcPr>
            <w:tcW w:w="883" w:type="dxa"/>
            <w:vMerge/>
            <w:tcBorders>
              <w:top w:val="nil"/>
              <w:left w:val="single" w:sz="4" w:space="0" w:color="auto"/>
              <w:bottom w:val="single" w:sz="4" w:space="0" w:color="auto"/>
              <w:right w:val="single" w:sz="4" w:space="0" w:color="auto"/>
            </w:tcBorders>
            <w:vAlign w:val="center"/>
            <w:hideMark/>
          </w:tcPr>
          <w:p w:rsidR="001652A6" w:rsidRPr="001652A6" w:rsidRDefault="001652A6" w:rsidP="001652A6">
            <w:pPr>
              <w:rPr>
                <w:rFonts w:ascii="Calibri" w:hAnsi="Calibri"/>
                <w:sz w:val="22"/>
                <w:szCs w:val="22"/>
              </w:rPr>
            </w:pPr>
          </w:p>
        </w:tc>
      </w:tr>
      <w:tr w:rsidR="001652A6" w:rsidRPr="001652A6" w:rsidTr="001652A6">
        <w:trPr>
          <w:trHeight w:val="227"/>
        </w:trPr>
        <w:tc>
          <w:tcPr>
            <w:tcW w:w="88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Beam 2</w:t>
            </w:r>
          </w:p>
        </w:tc>
        <w:tc>
          <w:tcPr>
            <w:tcW w:w="1079"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Thickness</w:t>
            </w:r>
            <w:r>
              <w:rPr>
                <w:rFonts w:ascii="Calibri" w:hAnsi="Calibri"/>
                <w:sz w:val="22"/>
                <w:szCs w:val="22"/>
              </w:rPr>
              <w:t xml:space="preserve"> (in)</w:t>
            </w:r>
          </w:p>
        </w:tc>
        <w:tc>
          <w:tcPr>
            <w:tcW w:w="729"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Width</w:t>
            </w:r>
            <w:r>
              <w:rPr>
                <w:rFonts w:ascii="Calibri" w:hAnsi="Calibri"/>
                <w:sz w:val="22"/>
                <w:szCs w:val="22"/>
              </w:rPr>
              <w:t xml:space="preserve"> (in)</w:t>
            </w:r>
          </w:p>
        </w:tc>
        <w:tc>
          <w:tcPr>
            <w:tcW w:w="2084"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M</w:t>
            </w:r>
            <w:r w:rsidRPr="001652A6">
              <w:rPr>
                <w:rFonts w:ascii="Calibri" w:hAnsi="Calibri"/>
                <w:sz w:val="22"/>
                <w:szCs w:val="22"/>
              </w:rPr>
              <w:t>oment of inertia</w:t>
            </w:r>
            <w:r>
              <w:rPr>
                <w:rFonts w:ascii="Calibri" w:hAnsi="Calibri"/>
                <w:sz w:val="22"/>
                <w:szCs w:val="22"/>
              </w:rPr>
              <w:t xml:space="preserve"> (in^4)</w:t>
            </w:r>
          </w:p>
        </w:tc>
        <w:tc>
          <w:tcPr>
            <w:tcW w:w="1506"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Stiffness</w:t>
            </w:r>
            <w:r>
              <w:rPr>
                <w:rFonts w:ascii="Calibri" w:hAnsi="Calibri"/>
                <w:sz w:val="22"/>
                <w:szCs w:val="22"/>
              </w:rPr>
              <w:t xml:space="preserve"> (lb/in)</w:t>
            </w:r>
          </w:p>
        </w:tc>
        <w:tc>
          <w:tcPr>
            <w:tcW w:w="2160"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Displacement at 10 lb (in)</w:t>
            </w:r>
          </w:p>
        </w:tc>
        <w:tc>
          <w:tcPr>
            <w:tcW w:w="1544"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Spacer Amount (in)</w:t>
            </w:r>
          </w:p>
        </w:tc>
        <w:tc>
          <w:tcPr>
            <w:tcW w:w="88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2024 Al</w:t>
            </w:r>
          </w:p>
        </w:tc>
      </w:tr>
      <w:tr w:rsidR="001652A6" w:rsidRPr="001652A6" w:rsidTr="001652A6">
        <w:trPr>
          <w:trHeight w:val="227"/>
        </w:trPr>
        <w:tc>
          <w:tcPr>
            <w:tcW w:w="880" w:type="dxa"/>
            <w:vMerge/>
            <w:tcBorders>
              <w:top w:val="nil"/>
              <w:left w:val="single" w:sz="4" w:space="0" w:color="auto"/>
              <w:bottom w:val="single" w:sz="4" w:space="0" w:color="auto"/>
              <w:right w:val="single" w:sz="4" w:space="0" w:color="auto"/>
            </w:tcBorders>
            <w:vAlign w:val="center"/>
            <w:hideMark/>
          </w:tcPr>
          <w:p w:rsidR="001652A6" w:rsidRPr="001652A6" w:rsidRDefault="001652A6" w:rsidP="001652A6">
            <w:pPr>
              <w:rPr>
                <w:rFonts w:ascii="Calibri" w:hAnsi="Calibri"/>
                <w:sz w:val="22"/>
                <w:szCs w:val="22"/>
              </w:rPr>
            </w:pPr>
          </w:p>
        </w:tc>
        <w:tc>
          <w:tcPr>
            <w:tcW w:w="1079"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0.125</w:t>
            </w:r>
          </w:p>
        </w:tc>
        <w:tc>
          <w:tcPr>
            <w:tcW w:w="729"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1</w:t>
            </w:r>
          </w:p>
        </w:tc>
        <w:tc>
          <w:tcPr>
            <w:tcW w:w="2084"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0.00016276</w:t>
            </w:r>
          </w:p>
        </w:tc>
        <w:tc>
          <w:tcPr>
            <w:tcW w:w="1506"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29.28833364</w:t>
            </w:r>
          </w:p>
        </w:tc>
        <w:tc>
          <w:tcPr>
            <w:tcW w:w="2160"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0.360793743</w:t>
            </w:r>
          </w:p>
        </w:tc>
        <w:tc>
          <w:tcPr>
            <w:tcW w:w="1544"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0.639206257</w:t>
            </w:r>
          </w:p>
        </w:tc>
        <w:tc>
          <w:tcPr>
            <w:tcW w:w="883" w:type="dxa"/>
            <w:vMerge/>
            <w:tcBorders>
              <w:top w:val="nil"/>
              <w:left w:val="single" w:sz="4" w:space="0" w:color="auto"/>
              <w:bottom w:val="single" w:sz="4" w:space="0" w:color="auto"/>
              <w:right w:val="single" w:sz="4" w:space="0" w:color="auto"/>
            </w:tcBorders>
            <w:vAlign w:val="center"/>
            <w:hideMark/>
          </w:tcPr>
          <w:p w:rsidR="001652A6" w:rsidRPr="001652A6" w:rsidRDefault="001652A6" w:rsidP="001652A6">
            <w:pPr>
              <w:rPr>
                <w:rFonts w:ascii="Calibri" w:hAnsi="Calibri"/>
                <w:sz w:val="22"/>
                <w:szCs w:val="22"/>
              </w:rPr>
            </w:pPr>
          </w:p>
        </w:tc>
      </w:tr>
      <w:tr w:rsidR="001652A6" w:rsidRPr="001652A6" w:rsidTr="001652A6">
        <w:trPr>
          <w:trHeight w:val="478"/>
        </w:trPr>
        <w:tc>
          <w:tcPr>
            <w:tcW w:w="880"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Beam 3</w:t>
            </w:r>
          </w:p>
        </w:tc>
        <w:tc>
          <w:tcPr>
            <w:tcW w:w="1079"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Thickness</w:t>
            </w:r>
            <w:r>
              <w:rPr>
                <w:rFonts w:ascii="Calibri" w:hAnsi="Calibri"/>
                <w:sz w:val="22"/>
                <w:szCs w:val="22"/>
              </w:rPr>
              <w:t xml:space="preserve"> (in)</w:t>
            </w:r>
          </w:p>
        </w:tc>
        <w:tc>
          <w:tcPr>
            <w:tcW w:w="729"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Width</w:t>
            </w:r>
            <w:r>
              <w:rPr>
                <w:rFonts w:ascii="Calibri" w:hAnsi="Calibri"/>
                <w:sz w:val="22"/>
                <w:szCs w:val="22"/>
              </w:rPr>
              <w:t xml:space="preserve"> (in)</w:t>
            </w:r>
          </w:p>
        </w:tc>
        <w:tc>
          <w:tcPr>
            <w:tcW w:w="2084"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M</w:t>
            </w:r>
            <w:r w:rsidRPr="001652A6">
              <w:rPr>
                <w:rFonts w:ascii="Calibri" w:hAnsi="Calibri"/>
                <w:sz w:val="22"/>
                <w:szCs w:val="22"/>
              </w:rPr>
              <w:t>oment of inertia</w:t>
            </w:r>
            <w:r>
              <w:rPr>
                <w:rFonts w:ascii="Calibri" w:hAnsi="Calibri"/>
                <w:sz w:val="22"/>
                <w:szCs w:val="22"/>
              </w:rPr>
              <w:t xml:space="preserve"> (in^4)</w:t>
            </w:r>
          </w:p>
        </w:tc>
        <w:tc>
          <w:tcPr>
            <w:tcW w:w="1506"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Stiffness</w:t>
            </w:r>
            <w:r>
              <w:rPr>
                <w:rFonts w:ascii="Calibri" w:hAnsi="Calibri"/>
                <w:sz w:val="22"/>
                <w:szCs w:val="22"/>
              </w:rPr>
              <w:t xml:space="preserve"> (lb/in)</w:t>
            </w:r>
          </w:p>
        </w:tc>
        <w:tc>
          <w:tcPr>
            <w:tcW w:w="2160" w:type="dxa"/>
            <w:tcBorders>
              <w:top w:val="nil"/>
              <w:left w:val="nil"/>
              <w:bottom w:val="single" w:sz="4" w:space="0" w:color="auto"/>
              <w:right w:val="single" w:sz="4" w:space="0" w:color="auto"/>
            </w:tcBorders>
            <w:shd w:val="clear" w:color="000000" w:fill="D9D9D9"/>
            <w:noWrap/>
            <w:vAlign w:val="bottom"/>
            <w:hideMark/>
          </w:tcPr>
          <w:p w:rsidR="001652A6" w:rsidRPr="001652A6" w:rsidRDefault="001652A6" w:rsidP="001652A6">
            <w:pPr>
              <w:jc w:val="center"/>
              <w:rPr>
                <w:rFonts w:ascii="Calibri" w:hAnsi="Calibri"/>
                <w:sz w:val="22"/>
                <w:szCs w:val="22"/>
              </w:rPr>
            </w:pPr>
            <w:r>
              <w:rPr>
                <w:rFonts w:ascii="Calibri" w:hAnsi="Calibri"/>
                <w:sz w:val="22"/>
                <w:szCs w:val="22"/>
              </w:rPr>
              <w:t>Displacement at 100 lb (in)</w:t>
            </w:r>
          </w:p>
        </w:tc>
        <w:tc>
          <w:tcPr>
            <w:tcW w:w="1544" w:type="dxa"/>
            <w:tcBorders>
              <w:top w:val="nil"/>
              <w:left w:val="nil"/>
              <w:bottom w:val="single" w:sz="4" w:space="0" w:color="auto"/>
              <w:right w:val="single" w:sz="4" w:space="0" w:color="auto"/>
            </w:tcBorders>
            <w:shd w:val="clear" w:color="000000" w:fill="D9D9D9"/>
            <w:vAlign w:val="bottom"/>
            <w:hideMark/>
          </w:tcPr>
          <w:p w:rsidR="001652A6" w:rsidRPr="001652A6" w:rsidRDefault="001652A6" w:rsidP="001652A6">
            <w:pPr>
              <w:jc w:val="center"/>
              <w:rPr>
                <w:rFonts w:ascii="Calibri" w:hAnsi="Calibri"/>
                <w:sz w:val="22"/>
                <w:szCs w:val="22"/>
              </w:rPr>
            </w:pPr>
            <w:r>
              <w:rPr>
                <w:rFonts w:ascii="Calibri" w:hAnsi="Calibri"/>
                <w:sz w:val="22"/>
                <w:szCs w:val="22"/>
              </w:rPr>
              <w:t>D</w:t>
            </w:r>
            <w:r w:rsidRPr="001652A6">
              <w:rPr>
                <w:rFonts w:ascii="Calibri" w:hAnsi="Calibri"/>
                <w:sz w:val="22"/>
                <w:szCs w:val="22"/>
              </w:rPr>
              <w:t>istance from bottom</w:t>
            </w:r>
            <w:r>
              <w:rPr>
                <w:rFonts w:ascii="Calibri" w:hAnsi="Calibri"/>
                <w:sz w:val="22"/>
                <w:szCs w:val="22"/>
              </w:rPr>
              <w:t xml:space="preserve"> (in)</w:t>
            </w:r>
          </w:p>
        </w:tc>
        <w:tc>
          <w:tcPr>
            <w:tcW w:w="88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1652A6" w:rsidRPr="001652A6" w:rsidRDefault="001652A6" w:rsidP="001652A6">
            <w:pPr>
              <w:jc w:val="center"/>
              <w:rPr>
                <w:rFonts w:ascii="Calibri" w:hAnsi="Calibri"/>
                <w:sz w:val="22"/>
                <w:szCs w:val="22"/>
              </w:rPr>
            </w:pPr>
            <w:r w:rsidRPr="001652A6">
              <w:rPr>
                <w:rFonts w:ascii="Calibri" w:hAnsi="Calibri"/>
                <w:sz w:val="22"/>
                <w:szCs w:val="22"/>
              </w:rPr>
              <w:t>2024 Al</w:t>
            </w:r>
          </w:p>
        </w:tc>
      </w:tr>
      <w:tr w:rsidR="001652A6" w:rsidRPr="001652A6" w:rsidTr="001652A6">
        <w:trPr>
          <w:trHeight w:val="227"/>
        </w:trPr>
        <w:tc>
          <w:tcPr>
            <w:tcW w:w="880" w:type="dxa"/>
            <w:vMerge/>
            <w:tcBorders>
              <w:top w:val="nil"/>
              <w:left w:val="single" w:sz="4" w:space="0" w:color="auto"/>
              <w:bottom w:val="single" w:sz="4" w:space="0" w:color="auto"/>
              <w:right w:val="single" w:sz="4" w:space="0" w:color="auto"/>
            </w:tcBorders>
            <w:vAlign w:val="center"/>
            <w:hideMark/>
          </w:tcPr>
          <w:p w:rsidR="001652A6" w:rsidRPr="001652A6" w:rsidRDefault="001652A6" w:rsidP="001652A6">
            <w:pPr>
              <w:rPr>
                <w:rFonts w:ascii="Calibri" w:hAnsi="Calibri"/>
                <w:sz w:val="22"/>
                <w:szCs w:val="22"/>
              </w:rPr>
            </w:pPr>
          </w:p>
        </w:tc>
        <w:tc>
          <w:tcPr>
            <w:tcW w:w="1079"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0.25</w:t>
            </w:r>
          </w:p>
        </w:tc>
        <w:tc>
          <w:tcPr>
            <w:tcW w:w="729"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0.75</w:t>
            </w:r>
          </w:p>
        </w:tc>
        <w:tc>
          <w:tcPr>
            <w:tcW w:w="2084"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0.000976563</w:t>
            </w:r>
          </w:p>
        </w:tc>
        <w:tc>
          <w:tcPr>
            <w:tcW w:w="1506"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136.7083333</w:t>
            </w:r>
          </w:p>
        </w:tc>
        <w:tc>
          <w:tcPr>
            <w:tcW w:w="2160"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0.526326281</w:t>
            </w:r>
          </w:p>
        </w:tc>
        <w:tc>
          <w:tcPr>
            <w:tcW w:w="1544" w:type="dxa"/>
            <w:tcBorders>
              <w:top w:val="nil"/>
              <w:left w:val="nil"/>
              <w:bottom w:val="single" w:sz="4" w:space="0" w:color="auto"/>
              <w:right w:val="single" w:sz="4" w:space="0" w:color="auto"/>
            </w:tcBorders>
            <w:shd w:val="clear" w:color="auto" w:fill="auto"/>
            <w:noWrap/>
            <w:vAlign w:val="bottom"/>
            <w:hideMark/>
          </w:tcPr>
          <w:p w:rsidR="001652A6" w:rsidRPr="001652A6" w:rsidRDefault="001652A6" w:rsidP="001652A6">
            <w:pPr>
              <w:jc w:val="right"/>
              <w:rPr>
                <w:rFonts w:ascii="Calibri" w:hAnsi="Calibri"/>
                <w:color w:val="auto"/>
                <w:sz w:val="22"/>
                <w:szCs w:val="22"/>
              </w:rPr>
            </w:pPr>
            <w:r w:rsidRPr="001652A6">
              <w:rPr>
                <w:rFonts w:ascii="Calibri" w:hAnsi="Calibri"/>
                <w:color w:val="auto"/>
                <w:sz w:val="22"/>
                <w:szCs w:val="22"/>
              </w:rPr>
              <w:t>0.223673719</w:t>
            </w:r>
          </w:p>
        </w:tc>
        <w:tc>
          <w:tcPr>
            <w:tcW w:w="883" w:type="dxa"/>
            <w:vMerge/>
            <w:tcBorders>
              <w:top w:val="nil"/>
              <w:left w:val="single" w:sz="4" w:space="0" w:color="auto"/>
              <w:bottom w:val="single" w:sz="4" w:space="0" w:color="auto"/>
              <w:right w:val="single" w:sz="4" w:space="0" w:color="auto"/>
            </w:tcBorders>
            <w:vAlign w:val="center"/>
            <w:hideMark/>
          </w:tcPr>
          <w:p w:rsidR="001652A6" w:rsidRPr="001652A6" w:rsidRDefault="001652A6" w:rsidP="001652A6">
            <w:pPr>
              <w:rPr>
                <w:rFonts w:ascii="Calibri" w:hAnsi="Calibri"/>
                <w:sz w:val="22"/>
                <w:szCs w:val="22"/>
              </w:rPr>
            </w:pPr>
          </w:p>
        </w:tc>
      </w:tr>
    </w:tbl>
    <w:p w:rsidR="001652A6" w:rsidRDefault="001652A6" w:rsidP="005576F6">
      <w:pPr>
        <w:spacing w:line="276" w:lineRule="auto"/>
        <w:rPr>
          <w:rFonts w:ascii="Times New Roman" w:hAnsi="Times New Roman"/>
          <w:szCs w:val="24"/>
        </w:rPr>
      </w:pPr>
    </w:p>
    <w:p w:rsidR="00032752" w:rsidRDefault="00032752" w:rsidP="00032752">
      <w:pPr>
        <w:jc w:val="center"/>
        <w:rPr>
          <w:rFonts w:ascii="Times New Roman" w:hAnsi="Times New Roman"/>
          <w:szCs w:val="24"/>
        </w:rPr>
      </w:pPr>
    </w:p>
    <w:p w:rsidR="001652A6" w:rsidRPr="00032752" w:rsidRDefault="00032752" w:rsidP="00032752">
      <w:pPr>
        <w:jc w:val="center"/>
        <w:rPr>
          <w:rFonts w:ascii="Times New Roman" w:hAnsi="Times New Roman"/>
          <w:b/>
          <w:sz w:val="22"/>
          <w:szCs w:val="22"/>
        </w:rPr>
      </w:pPr>
      <w:r w:rsidRPr="00032752">
        <w:rPr>
          <w:rFonts w:ascii="Times New Roman" w:hAnsi="Times New Roman"/>
          <w:b/>
          <w:sz w:val="22"/>
          <w:szCs w:val="22"/>
        </w:rPr>
        <w:t>Table</w:t>
      </w:r>
      <w:r w:rsidR="005576F6" w:rsidRPr="00032752">
        <w:rPr>
          <w:rFonts w:ascii="Times New Roman" w:hAnsi="Times New Roman"/>
          <w:b/>
          <w:sz w:val="22"/>
          <w:szCs w:val="22"/>
        </w:rPr>
        <w:t xml:space="preserve"> C2: Comparison of Maximum Stress Values Compared to the Young’s Modulus</w:t>
      </w:r>
    </w:p>
    <w:tbl>
      <w:tblPr>
        <w:tblpPr w:leftFromText="180" w:rightFromText="180" w:vertAnchor="text" w:horzAnchor="margin" w:tblpXSpec="center" w:tblpY="226"/>
        <w:tblW w:w="7920" w:type="dxa"/>
        <w:tblLook w:val="04A0" w:firstRow="1" w:lastRow="0" w:firstColumn="1" w:lastColumn="0" w:noHBand="0" w:noVBand="1"/>
      </w:tblPr>
      <w:tblGrid>
        <w:gridCol w:w="1032"/>
        <w:gridCol w:w="2010"/>
        <w:gridCol w:w="1476"/>
        <w:gridCol w:w="1937"/>
        <w:gridCol w:w="1465"/>
      </w:tblGrid>
      <w:tr w:rsidR="007F2B10" w:rsidRPr="00DC7EFE" w:rsidTr="007F2B10">
        <w:trPr>
          <w:trHeight w:val="300"/>
        </w:trPr>
        <w:tc>
          <w:tcPr>
            <w:tcW w:w="7920"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2B10" w:rsidRPr="00DC7EFE" w:rsidRDefault="007F2B10" w:rsidP="00032752">
            <w:pPr>
              <w:jc w:val="center"/>
              <w:rPr>
                <w:rFonts w:ascii="Calibri" w:hAnsi="Calibri"/>
                <w:sz w:val="22"/>
                <w:szCs w:val="22"/>
              </w:rPr>
            </w:pPr>
            <w:r w:rsidRPr="00DC7EFE">
              <w:rPr>
                <w:rFonts w:ascii="Calibri" w:hAnsi="Calibri"/>
                <w:sz w:val="22"/>
                <w:szCs w:val="22"/>
              </w:rPr>
              <w:t>Beam's Maximum Stress Values</w:t>
            </w:r>
          </w:p>
        </w:tc>
      </w:tr>
      <w:tr w:rsidR="007F2B10" w:rsidRPr="00DC7EFE" w:rsidTr="007F2B10">
        <w:trPr>
          <w:trHeight w:val="600"/>
        </w:trPr>
        <w:tc>
          <w:tcPr>
            <w:tcW w:w="1032" w:type="dxa"/>
            <w:tcBorders>
              <w:top w:val="nil"/>
              <w:left w:val="single" w:sz="4" w:space="0" w:color="auto"/>
              <w:bottom w:val="single" w:sz="4" w:space="0" w:color="auto"/>
              <w:right w:val="single" w:sz="4" w:space="0" w:color="auto"/>
            </w:tcBorders>
            <w:shd w:val="clear" w:color="auto" w:fill="auto"/>
            <w:noWrap/>
            <w:vAlign w:val="bottom"/>
            <w:hideMark/>
          </w:tcPr>
          <w:p w:rsidR="007F2B10" w:rsidRPr="00DC7EFE" w:rsidRDefault="007F2B10" w:rsidP="00032752">
            <w:pPr>
              <w:rPr>
                <w:rFonts w:ascii="Calibri" w:hAnsi="Calibri"/>
                <w:sz w:val="22"/>
                <w:szCs w:val="22"/>
              </w:rPr>
            </w:pPr>
            <w:r w:rsidRPr="00DC7EFE">
              <w:rPr>
                <w:rFonts w:ascii="Calibri" w:hAnsi="Calibri"/>
                <w:sz w:val="22"/>
                <w:szCs w:val="22"/>
              </w:rPr>
              <w:t> </w:t>
            </w:r>
          </w:p>
        </w:tc>
        <w:tc>
          <w:tcPr>
            <w:tcW w:w="2010" w:type="dxa"/>
            <w:tcBorders>
              <w:top w:val="nil"/>
              <w:left w:val="nil"/>
              <w:bottom w:val="single" w:sz="4" w:space="0" w:color="auto"/>
              <w:right w:val="single" w:sz="4" w:space="0" w:color="auto"/>
            </w:tcBorders>
            <w:shd w:val="clear" w:color="auto" w:fill="auto"/>
            <w:vAlign w:val="bottom"/>
            <w:hideMark/>
          </w:tcPr>
          <w:p w:rsidR="007F2B10" w:rsidRPr="00DC7EFE" w:rsidRDefault="007F2B10" w:rsidP="00032752">
            <w:pPr>
              <w:rPr>
                <w:rFonts w:ascii="Calibri" w:hAnsi="Calibri"/>
                <w:sz w:val="22"/>
                <w:szCs w:val="22"/>
              </w:rPr>
            </w:pPr>
            <w:r w:rsidRPr="00DC7EFE">
              <w:rPr>
                <w:rFonts w:ascii="Calibri" w:hAnsi="Calibri"/>
                <w:sz w:val="22"/>
                <w:szCs w:val="22"/>
              </w:rPr>
              <w:t>Max deflection (in)</w:t>
            </w:r>
          </w:p>
        </w:tc>
        <w:tc>
          <w:tcPr>
            <w:tcW w:w="1476" w:type="dxa"/>
            <w:tcBorders>
              <w:top w:val="nil"/>
              <w:left w:val="nil"/>
              <w:bottom w:val="single" w:sz="4" w:space="0" w:color="auto"/>
              <w:right w:val="single" w:sz="4" w:space="0" w:color="auto"/>
            </w:tcBorders>
            <w:shd w:val="clear" w:color="auto" w:fill="auto"/>
            <w:vAlign w:val="bottom"/>
            <w:hideMark/>
          </w:tcPr>
          <w:p w:rsidR="007F2B10" w:rsidRPr="00DC7EFE" w:rsidRDefault="007F2B10" w:rsidP="00032752">
            <w:pPr>
              <w:rPr>
                <w:rFonts w:ascii="Calibri" w:hAnsi="Calibri"/>
                <w:sz w:val="22"/>
                <w:szCs w:val="22"/>
              </w:rPr>
            </w:pPr>
            <w:r w:rsidRPr="00DC7EFE">
              <w:rPr>
                <w:rFonts w:ascii="Calibri" w:hAnsi="Calibri"/>
                <w:sz w:val="22"/>
                <w:szCs w:val="22"/>
              </w:rPr>
              <w:t>Max force (lb)</w:t>
            </w:r>
          </w:p>
        </w:tc>
        <w:tc>
          <w:tcPr>
            <w:tcW w:w="1937" w:type="dxa"/>
            <w:tcBorders>
              <w:top w:val="nil"/>
              <w:left w:val="nil"/>
              <w:bottom w:val="single" w:sz="4" w:space="0" w:color="auto"/>
              <w:right w:val="single" w:sz="4" w:space="0" w:color="auto"/>
            </w:tcBorders>
            <w:shd w:val="clear" w:color="auto" w:fill="auto"/>
            <w:vAlign w:val="bottom"/>
            <w:hideMark/>
          </w:tcPr>
          <w:p w:rsidR="007F2B10" w:rsidRPr="00DC7EFE" w:rsidRDefault="007F2B10" w:rsidP="00032752">
            <w:pPr>
              <w:rPr>
                <w:rFonts w:ascii="Calibri" w:hAnsi="Calibri"/>
                <w:sz w:val="22"/>
                <w:szCs w:val="22"/>
              </w:rPr>
            </w:pPr>
            <w:r w:rsidRPr="00DC7EFE">
              <w:rPr>
                <w:rFonts w:ascii="Calibri" w:hAnsi="Calibri"/>
                <w:sz w:val="22"/>
                <w:szCs w:val="22"/>
              </w:rPr>
              <w:t>Max stress (psi)</w:t>
            </w:r>
          </w:p>
        </w:tc>
        <w:tc>
          <w:tcPr>
            <w:tcW w:w="1465" w:type="dxa"/>
            <w:tcBorders>
              <w:top w:val="nil"/>
              <w:left w:val="nil"/>
              <w:bottom w:val="single" w:sz="4" w:space="0" w:color="auto"/>
              <w:right w:val="single" w:sz="4" w:space="0" w:color="auto"/>
            </w:tcBorders>
            <w:shd w:val="clear" w:color="auto" w:fill="auto"/>
            <w:vAlign w:val="bottom"/>
            <w:hideMark/>
          </w:tcPr>
          <w:p w:rsidR="007F2B10" w:rsidRPr="00DC7EFE" w:rsidRDefault="007F2B10" w:rsidP="00032752">
            <w:pPr>
              <w:jc w:val="center"/>
              <w:rPr>
                <w:rFonts w:ascii="Calibri" w:hAnsi="Calibri"/>
                <w:sz w:val="22"/>
                <w:szCs w:val="22"/>
              </w:rPr>
            </w:pPr>
            <w:r w:rsidRPr="00DC7EFE">
              <w:rPr>
                <w:rFonts w:ascii="Calibri" w:hAnsi="Calibri"/>
                <w:sz w:val="22"/>
                <w:szCs w:val="22"/>
              </w:rPr>
              <w:t>Young's Modulus</w:t>
            </w:r>
          </w:p>
        </w:tc>
      </w:tr>
      <w:tr w:rsidR="007F2B10" w:rsidRPr="00DC7EFE" w:rsidTr="007F2B10">
        <w:trPr>
          <w:trHeight w:val="300"/>
        </w:trPr>
        <w:tc>
          <w:tcPr>
            <w:tcW w:w="1032" w:type="dxa"/>
            <w:tcBorders>
              <w:top w:val="nil"/>
              <w:left w:val="single" w:sz="4" w:space="0" w:color="auto"/>
              <w:bottom w:val="single" w:sz="4" w:space="0" w:color="auto"/>
              <w:right w:val="single" w:sz="4" w:space="0" w:color="auto"/>
            </w:tcBorders>
            <w:shd w:val="clear" w:color="auto" w:fill="auto"/>
            <w:noWrap/>
            <w:vAlign w:val="bottom"/>
            <w:hideMark/>
          </w:tcPr>
          <w:p w:rsidR="007F2B10" w:rsidRPr="00DC7EFE" w:rsidRDefault="007F2B10" w:rsidP="00032752">
            <w:pPr>
              <w:rPr>
                <w:rFonts w:ascii="Calibri" w:hAnsi="Calibri"/>
                <w:sz w:val="22"/>
                <w:szCs w:val="22"/>
              </w:rPr>
            </w:pPr>
            <w:r w:rsidRPr="00DC7EFE">
              <w:rPr>
                <w:rFonts w:ascii="Calibri" w:hAnsi="Calibri"/>
                <w:sz w:val="22"/>
                <w:szCs w:val="22"/>
              </w:rPr>
              <w:t>beam 1</w:t>
            </w:r>
          </w:p>
        </w:tc>
        <w:tc>
          <w:tcPr>
            <w:tcW w:w="2010"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1.720453357</w:t>
            </w:r>
          </w:p>
        </w:tc>
        <w:tc>
          <w:tcPr>
            <w:tcW w:w="1476"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2.064544</w:t>
            </w:r>
          </w:p>
        </w:tc>
        <w:tc>
          <w:tcPr>
            <w:tcW w:w="1937"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23783.54721</w:t>
            </w:r>
          </w:p>
        </w:tc>
        <w:tc>
          <w:tcPr>
            <w:tcW w:w="1465"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8294400</w:t>
            </w:r>
          </w:p>
        </w:tc>
      </w:tr>
      <w:tr w:rsidR="007F2B10" w:rsidRPr="00DC7EFE" w:rsidTr="007F2B10">
        <w:trPr>
          <w:trHeight w:val="300"/>
        </w:trPr>
        <w:tc>
          <w:tcPr>
            <w:tcW w:w="1032" w:type="dxa"/>
            <w:tcBorders>
              <w:top w:val="nil"/>
              <w:left w:val="single" w:sz="4" w:space="0" w:color="auto"/>
              <w:bottom w:val="single" w:sz="4" w:space="0" w:color="auto"/>
              <w:right w:val="single" w:sz="4" w:space="0" w:color="auto"/>
            </w:tcBorders>
            <w:shd w:val="clear" w:color="auto" w:fill="auto"/>
            <w:noWrap/>
            <w:vAlign w:val="bottom"/>
            <w:hideMark/>
          </w:tcPr>
          <w:p w:rsidR="007F2B10" w:rsidRPr="00DC7EFE" w:rsidRDefault="007F2B10" w:rsidP="00032752">
            <w:pPr>
              <w:rPr>
                <w:rFonts w:ascii="Calibri" w:hAnsi="Calibri"/>
                <w:sz w:val="22"/>
                <w:szCs w:val="22"/>
              </w:rPr>
            </w:pPr>
            <w:r w:rsidRPr="00DC7EFE">
              <w:rPr>
                <w:rFonts w:ascii="Calibri" w:hAnsi="Calibri"/>
                <w:sz w:val="22"/>
                <w:szCs w:val="22"/>
              </w:rPr>
              <w:t>beam 2</w:t>
            </w:r>
          </w:p>
        </w:tc>
        <w:tc>
          <w:tcPr>
            <w:tcW w:w="2010"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0.887120024</w:t>
            </w:r>
          </w:p>
        </w:tc>
        <w:tc>
          <w:tcPr>
            <w:tcW w:w="1476"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25.982267</w:t>
            </w:r>
          </w:p>
        </w:tc>
        <w:tc>
          <w:tcPr>
            <w:tcW w:w="1937"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34920.16717</w:t>
            </w:r>
          </w:p>
        </w:tc>
        <w:tc>
          <w:tcPr>
            <w:tcW w:w="1465" w:type="dxa"/>
            <w:tcBorders>
              <w:top w:val="nil"/>
              <w:left w:val="nil"/>
              <w:bottom w:val="single" w:sz="4" w:space="0" w:color="auto"/>
              <w:right w:val="single" w:sz="4" w:space="0" w:color="auto"/>
            </w:tcBorders>
            <w:shd w:val="clear" w:color="000000" w:fill="FFFFFF"/>
            <w:noWrap/>
            <w:vAlign w:val="bottom"/>
            <w:hideMark/>
          </w:tcPr>
          <w:p w:rsidR="007F2B10" w:rsidRPr="00DC7EFE" w:rsidRDefault="007F2B10" w:rsidP="00032752">
            <w:pPr>
              <w:jc w:val="center"/>
              <w:rPr>
                <w:rFonts w:ascii="Calibri" w:hAnsi="Calibri"/>
                <w:sz w:val="22"/>
                <w:szCs w:val="22"/>
              </w:rPr>
            </w:pPr>
            <w:r w:rsidRPr="00DC7EFE">
              <w:rPr>
                <w:rFonts w:ascii="Calibri" w:hAnsi="Calibri"/>
                <w:sz w:val="22"/>
                <w:szCs w:val="22"/>
              </w:rPr>
              <w:t>10287000</w:t>
            </w:r>
          </w:p>
        </w:tc>
      </w:tr>
      <w:tr w:rsidR="007F2B10" w:rsidRPr="00DC7EFE" w:rsidTr="007F2B10">
        <w:trPr>
          <w:trHeight w:val="300"/>
        </w:trPr>
        <w:tc>
          <w:tcPr>
            <w:tcW w:w="1032" w:type="dxa"/>
            <w:tcBorders>
              <w:top w:val="nil"/>
              <w:left w:val="single" w:sz="4" w:space="0" w:color="auto"/>
              <w:bottom w:val="single" w:sz="4" w:space="0" w:color="auto"/>
              <w:right w:val="single" w:sz="4" w:space="0" w:color="auto"/>
            </w:tcBorders>
            <w:shd w:val="clear" w:color="auto" w:fill="auto"/>
            <w:noWrap/>
            <w:vAlign w:val="bottom"/>
            <w:hideMark/>
          </w:tcPr>
          <w:p w:rsidR="007F2B10" w:rsidRPr="00DC7EFE" w:rsidRDefault="007F2B10" w:rsidP="00032752">
            <w:pPr>
              <w:rPr>
                <w:rFonts w:ascii="Calibri" w:hAnsi="Calibri"/>
                <w:sz w:val="22"/>
                <w:szCs w:val="22"/>
              </w:rPr>
            </w:pPr>
            <w:r w:rsidRPr="00DC7EFE">
              <w:rPr>
                <w:rFonts w:ascii="Calibri" w:hAnsi="Calibri"/>
                <w:sz w:val="22"/>
                <w:szCs w:val="22"/>
              </w:rPr>
              <w:t>beam 3</w:t>
            </w:r>
          </w:p>
        </w:tc>
        <w:tc>
          <w:tcPr>
            <w:tcW w:w="2010"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0.526326281</w:t>
            </w:r>
          </w:p>
        </w:tc>
        <w:tc>
          <w:tcPr>
            <w:tcW w:w="1476"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71.953189</w:t>
            </w:r>
          </w:p>
        </w:tc>
        <w:tc>
          <w:tcPr>
            <w:tcW w:w="1937" w:type="dxa"/>
            <w:tcBorders>
              <w:top w:val="nil"/>
              <w:left w:val="nil"/>
              <w:bottom w:val="single" w:sz="4" w:space="0" w:color="auto"/>
              <w:right w:val="single" w:sz="4" w:space="0" w:color="auto"/>
            </w:tcBorders>
            <w:shd w:val="clear" w:color="auto" w:fill="auto"/>
            <w:noWrap/>
            <w:vAlign w:val="bottom"/>
            <w:hideMark/>
          </w:tcPr>
          <w:p w:rsidR="007F2B10" w:rsidRPr="00DC7EFE" w:rsidRDefault="007F2B10" w:rsidP="00032752">
            <w:pPr>
              <w:jc w:val="right"/>
              <w:rPr>
                <w:rFonts w:ascii="Calibri" w:hAnsi="Calibri"/>
                <w:sz w:val="22"/>
                <w:szCs w:val="22"/>
              </w:rPr>
            </w:pPr>
            <w:r w:rsidRPr="00DC7EFE">
              <w:rPr>
                <w:rFonts w:ascii="Calibri" w:hAnsi="Calibri"/>
                <w:sz w:val="22"/>
                <w:szCs w:val="22"/>
              </w:rPr>
              <w:t>34537.53059</w:t>
            </w:r>
          </w:p>
        </w:tc>
        <w:tc>
          <w:tcPr>
            <w:tcW w:w="1465" w:type="dxa"/>
            <w:tcBorders>
              <w:top w:val="nil"/>
              <w:left w:val="nil"/>
              <w:bottom w:val="single" w:sz="4" w:space="0" w:color="auto"/>
              <w:right w:val="single" w:sz="4" w:space="0" w:color="auto"/>
            </w:tcBorders>
            <w:shd w:val="clear" w:color="000000" w:fill="FFFFFF"/>
            <w:noWrap/>
            <w:vAlign w:val="bottom"/>
            <w:hideMark/>
          </w:tcPr>
          <w:p w:rsidR="007F2B10" w:rsidRPr="00DC7EFE" w:rsidRDefault="007F2B10" w:rsidP="00032752">
            <w:pPr>
              <w:jc w:val="center"/>
              <w:rPr>
                <w:rFonts w:ascii="Calibri" w:hAnsi="Calibri"/>
                <w:sz w:val="22"/>
                <w:szCs w:val="22"/>
              </w:rPr>
            </w:pPr>
            <w:r w:rsidRPr="00DC7EFE">
              <w:rPr>
                <w:rFonts w:ascii="Calibri" w:hAnsi="Calibri"/>
                <w:sz w:val="22"/>
                <w:szCs w:val="22"/>
              </w:rPr>
              <w:t>9843000</w:t>
            </w:r>
          </w:p>
        </w:tc>
      </w:tr>
    </w:tbl>
    <w:p w:rsidR="001652A6" w:rsidRDefault="001652A6" w:rsidP="001652A6">
      <w:pPr>
        <w:spacing w:line="276" w:lineRule="auto"/>
        <w:jc w:val="center"/>
        <w:rPr>
          <w:rFonts w:ascii="Times New Roman" w:hAnsi="Times New Roman"/>
          <w:szCs w:val="24"/>
        </w:rPr>
      </w:pPr>
    </w:p>
    <w:p w:rsidR="001652A6" w:rsidRDefault="001652A6" w:rsidP="001652A6">
      <w:pPr>
        <w:spacing w:line="276" w:lineRule="auto"/>
        <w:jc w:val="center"/>
        <w:rPr>
          <w:rFonts w:ascii="Times New Roman" w:hAnsi="Times New Roman"/>
          <w:szCs w:val="24"/>
        </w:rPr>
      </w:pPr>
    </w:p>
    <w:p w:rsidR="007F2B10" w:rsidRDefault="007F2B10" w:rsidP="001652A6">
      <w:pPr>
        <w:spacing w:line="276" w:lineRule="auto"/>
        <w:jc w:val="center"/>
        <w:rPr>
          <w:rFonts w:ascii="Times New Roman" w:hAnsi="Times New Roman"/>
          <w:szCs w:val="24"/>
        </w:rPr>
      </w:pPr>
    </w:p>
    <w:p w:rsidR="007F2B10" w:rsidRDefault="007F2B10" w:rsidP="001652A6">
      <w:pPr>
        <w:spacing w:line="276" w:lineRule="auto"/>
        <w:jc w:val="center"/>
        <w:rPr>
          <w:rFonts w:ascii="Times New Roman" w:hAnsi="Times New Roman"/>
          <w:szCs w:val="24"/>
        </w:rPr>
      </w:pPr>
    </w:p>
    <w:p w:rsidR="007F2B10" w:rsidRDefault="007F2B10" w:rsidP="001652A6">
      <w:pPr>
        <w:spacing w:line="276" w:lineRule="auto"/>
        <w:jc w:val="center"/>
        <w:rPr>
          <w:rFonts w:ascii="Times New Roman" w:hAnsi="Times New Roman"/>
          <w:szCs w:val="24"/>
        </w:rPr>
      </w:pPr>
    </w:p>
    <w:p w:rsidR="007F2B10" w:rsidRDefault="007F2B10" w:rsidP="001652A6">
      <w:pPr>
        <w:spacing w:line="276" w:lineRule="auto"/>
        <w:jc w:val="center"/>
        <w:rPr>
          <w:rFonts w:ascii="Times New Roman" w:hAnsi="Times New Roman"/>
          <w:szCs w:val="24"/>
        </w:rPr>
      </w:pPr>
    </w:p>
    <w:p w:rsidR="007F2B10" w:rsidRDefault="007F2B10" w:rsidP="005576F6">
      <w:pPr>
        <w:spacing w:line="276" w:lineRule="auto"/>
        <w:rPr>
          <w:rFonts w:ascii="Times New Roman" w:hAnsi="Times New Roman"/>
          <w:szCs w:val="24"/>
        </w:rPr>
      </w:pPr>
    </w:p>
    <w:p w:rsidR="00032752" w:rsidRDefault="00032752" w:rsidP="00032752">
      <w:pPr>
        <w:spacing w:line="360" w:lineRule="auto"/>
        <w:jc w:val="center"/>
        <w:rPr>
          <w:rFonts w:ascii="Times New Roman" w:hAnsi="Times New Roman"/>
          <w:szCs w:val="24"/>
        </w:rPr>
      </w:pPr>
    </w:p>
    <w:p w:rsidR="005576F6" w:rsidRPr="00032752" w:rsidRDefault="00032752" w:rsidP="00032752">
      <w:pPr>
        <w:spacing w:line="360" w:lineRule="auto"/>
        <w:jc w:val="center"/>
        <w:rPr>
          <w:rFonts w:ascii="Times New Roman" w:hAnsi="Times New Roman"/>
          <w:b/>
          <w:sz w:val="22"/>
          <w:szCs w:val="22"/>
        </w:rPr>
      </w:pPr>
      <w:r w:rsidRPr="00032752">
        <w:rPr>
          <w:rFonts w:ascii="Times New Roman" w:hAnsi="Times New Roman"/>
          <w:b/>
          <w:sz w:val="22"/>
          <w:szCs w:val="22"/>
        </w:rPr>
        <w:t>Table</w:t>
      </w:r>
      <w:r w:rsidR="005576F6" w:rsidRPr="00032752">
        <w:rPr>
          <w:rFonts w:ascii="Times New Roman" w:hAnsi="Times New Roman"/>
          <w:b/>
          <w:sz w:val="22"/>
          <w:szCs w:val="22"/>
        </w:rPr>
        <w:t xml:space="preserve"> C3: Calculated Positions for the Strain Gages with Corresponding Out</w:t>
      </w:r>
      <w:r w:rsidRPr="00032752">
        <w:rPr>
          <w:rFonts w:ascii="Times New Roman" w:hAnsi="Times New Roman"/>
          <w:b/>
          <w:sz w:val="22"/>
          <w:szCs w:val="22"/>
        </w:rPr>
        <w:t>put Voltage</w:t>
      </w:r>
    </w:p>
    <w:tbl>
      <w:tblPr>
        <w:tblpPr w:leftFromText="180" w:rightFromText="180" w:vertAnchor="text" w:horzAnchor="margin" w:tblpXSpec="center" w:tblpY="57"/>
        <w:tblW w:w="4700" w:type="dxa"/>
        <w:tblLook w:val="04A0" w:firstRow="1" w:lastRow="0" w:firstColumn="1" w:lastColumn="0" w:noHBand="0" w:noVBand="1"/>
      </w:tblPr>
      <w:tblGrid>
        <w:gridCol w:w="875"/>
        <w:gridCol w:w="1931"/>
        <w:gridCol w:w="1894"/>
      </w:tblGrid>
      <w:tr w:rsidR="00032752" w:rsidRPr="007F2B10" w:rsidTr="00032752">
        <w:trPr>
          <w:trHeight w:val="300"/>
        </w:trPr>
        <w:tc>
          <w:tcPr>
            <w:tcW w:w="470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2752" w:rsidRPr="007F2B10" w:rsidRDefault="00032752" w:rsidP="00032752">
            <w:pPr>
              <w:jc w:val="center"/>
              <w:rPr>
                <w:rFonts w:ascii="Calibri" w:hAnsi="Calibri"/>
                <w:sz w:val="22"/>
                <w:szCs w:val="22"/>
              </w:rPr>
            </w:pPr>
            <w:r w:rsidRPr="007F2B10">
              <w:rPr>
                <w:rFonts w:ascii="Calibri" w:hAnsi="Calibri"/>
                <w:sz w:val="22"/>
                <w:szCs w:val="22"/>
              </w:rPr>
              <w:t>Calculated Positions and Output Voltages</w:t>
            </w:r>
          </w:p>
        </w:tc>
      </w:tr>
      <w:tr w:rsidR="00032752" w:rsidRPr="007F2B10" w:rsidTr="00032752">
        <w:trPr>
          <w:trHeight w:val="900"/>
        </w:trPr>
        <w:tc>
          <w:tcPr>
            <w:tcW w:w="875" w:type="dxa"/>
            <w:tcBorders>
              <w:top w:val="nil"/>
              <w:left w:val="single" w:sz="4" w:space="0" w:color="auto"/>
              <w:bottom w:val="single" w:sz="4" w:space="0" w:color="auto"/>
              <w:right w:val="single" w:sz="4" w:space="0" w:color="auto"/>
            </w:tcBorders>
            <w:shd w:val="clear" w:color="auto" w:fill="auto"/>
            <w:noWrap/>
            <w:vAlign w:val="bottom"/>
            <w:hideMark/>
          </w:tcPr>
          <w:p w:rsidR="00032752" w:rsidRPr="007F2B10" w:rsidRDefault="00032752" w:rsidP="00032752">
            <w:pPr>
              <w:rPr>
                <w:rFonts w:ascii="Calibri" w:hAnsi="Calibri"/>
                <w:sz w:val="22"/>
                <w:szCs w:val="22"/>
              </w:rPr>
            </w:pPr>
            <w:r w:rsidRPr="007F2B10">
              <w:rPr>
                <w:rFonts w:ascii="Calibri" w:hAnsi="Calibri"/>
                <w:sz w:val="22"/>
                <w:szCs w:val="22"/>
              </w:rPr>
              <w:t> </w:t>
            </w:r>
          </w:p>
        </w:tc>
        <w:tc>
          <w:tcPr>
            <w:tcW w:w="1931" w:type="dxa"/>
            <w:tcBorders>
              <w:top w:val="nil"/>
              <w:left w:val="nil"/>
              <w:bottom w:val="single" w:sz="4" w:space="0" w:color="auto"/>
              <w:right w:val="single" w:sz="4" w:space="0" w:color="auto"/>
            </w:tcBorders>
            <w:shd w:val="clear" w:color="auto" w:fill="auto"/>
            <w:vAlign w:val="bottom"/>
            <w:hideMark/>
          </w:tcPr>
          <w:p w:rsidR="00032752" w:rsidRPr="007F2B10" w:rsidRDefault="00097E97" w:rsidP="00032752">
            <w:pPr>
              <w:jc w:val="center"/>
              <w:rPr>
                <w:rFonts w:ascii="Calibri" w:hAnsi="Calibri"/>
                <w:sz w:val="22"/>
                <w:szCs w:val="22"/>
              </w:rPr>
            </w:pPr>
            <w:r>
              <w:rPr>
                <w:rFonts w:ascii="Calibri" w:hAnsi="Calibri"/>
                <w:sz w:val="22"/>
                <w:szCs w:val="22"/>
              </w:rPr>
              <w:t>Positioning for 1000 micros</w:t>
            </w:r>
            <w:r w:rsidR="00032752" w:rsidRPr="007F2B10">
              <w:rPr>
                <w:rFonts w:ascii="Calibri" w:hAnsi="Calibri"/>
                <w:sz w:val="22"/>
                <w:szCs w:val="22"/>
              </w:rPr>
              <w:t>train (in)</w:t>
            </w:r>
          </w:p>
        </w:tc>
        <w:tc>
          <w:tcPr>
            <w:tcW w:w="1894" w:type="dxa"/>
            <w:tcBorders>
              <w:top w:val="nil"/>
              <w:left w:val="nil"/>
              <w:bottom w:val="single" w:sz="4" w:space="0" w:color="auto"/>
              <w:right w:val="single" w:sz="4" w:space="0" w:color="auto"/>
            </w:tcBorders>
            <w:shd w:val="clear" w:color="auto" w:fill="auto"/>
            <w:vAlign w:val="center"/>
            <w:hideMark/>
          </w:tcPr>
          <w:p w:rsidR="00032752" w:rsidRPr="007F2B10" w:rsidRDefault="00032752" w:rsidP="00032752">
            <w:pPr>
              <w:jc w:val="center"/>
              <w:rPr>
                <w:rFonts w:ascii="Calibri" w:hAnsi="Calibri"/>
                <w:sz w:val="22"/>
                <w:szCs w:val="22"/>
              </w:rPr>
            </w:pPr>
            <w:r w:rsidRPr="007F2B10">
              <w:rPr>
                <w:rFonts w:ascii="Calibri" w:hAnsi="Calibri"/>
                <w:sz w:val="22"/>
                <w:szCs w:val="22"/>
              </w:rPr>
              <w:t>Voltage Out with 2500 Gain (V)</w:t>
            </w:r>
          </w:p>
        </w:tc>
      </w:tr>
      <w:tr w:rsidR="00032752" w:rsidRPr="007F2B10" w:rsidTr="00032752">
        <w:trPr>
          <w:trHeight w:val="300"/>
        </w:trPr>
        <w:tc>
          <w:tcPr>
            <w:tcW w:w="875" w:type="dxa"/>
            <w:tcBorders>
              <w:top w:val="nil"/>
              <w:left w:val="single" w:sz="4" w:space="0" w:color="auto"/>
              <w:bottom w:val="single" w:sz="4" w:space="0" w:color="auto"/>
              <w:right w:val="single" w:sz="4" w:space="0" w:color="auto"/>
            </w:tcBorders>
            <w:shd w:val="clear" w:color="auto" w:fill="auto"/>
            <w:noWrap/>
            <w:vAlign w:val="bottom"/>
            <w:hideMark/>
          </w:tcPr>
          <w:p w:rsidR="00032752" w:rsidRPr="007F2B10" w:rsidRDefault="00032752" w:rsidP="00032752">
            <w:pPr>
              <w:rPr>
                <w:rFonts w:ascii="Calibri" w:hAnsi="Calibri"/>
                <w:sz w:val="22"/>
                <w:szCs w:val="22"/>
              </w:rPr>
            </w:pPr>
            <w:r w:rsidRPr="007F2B10">
              <w:rPr>
                <w:rFonts w:ascii="Calibri" w:hAnsi="Calibri"/>
                <w:sz w:val="22"/>
                <w:szCs w:val="22"/>
              </w:rPr>
              <w:t>Beam 1</w:t>
            </w:r>
          </w:p>
        </w:tc>
        <w:tc>
          <w:tcPr>
            <w:tcW w:w="1931" w:type="dxa"/>
            <w:tcBorders>
              <w:top w:val="nil"/>
              <w:left w:val="nil"/>
              <w:bottom w:val="single" w:sz="4" w:space="0" w:color="auto"/>
              <w:right w:val="single" w:sz="4" w:space="0" w:color="auto"/>
            </w:tcBorders>
            <w:shd w:val="clear" w:color="auto" w:fill="auto"/>
            <w:noWrap/>
            <w:vAlign w:val="bottom"/>
            <w:hideMark/>
          </w:tcPr>
          <w:p w:rsidR="00032752" w:rsidRPr="007F2B10" w:rsidRDefault="00032752" w:rsidP="00032752">
            <w:pPr>
              <w:jc w:val="right"/>
              <w:rPr>
                <w:rFonts w:ascii="Calibri" w:hAnsi="Calibri"/>
                <w:sz w:val="22"/>
                <w:szCs w:val="22"/>
              </w:rPr>
            </w:pPr>
            <w:r w:rsidRPr="007F2B10">
              <w:rPr>
                <w:rFonts w:ascii="Calibri" w:hAnsi="Calibri"/>
                <w:sz w:val="22"/>
                <w:szCs w:val="22"/>
              </w:rPr>
              <w:t>1.35</w:t>
            </w:r>
          </w:p>
        </w:tc>
        <w:tc>
          <w:tcPr>
            <w:tcW w:w="1894" w:type="dxa"/>
            <w:tcBorders>
              <w:top w:val="nil"/>
              <w:left w:val="nil"/>
              <w:bottom w:val="single" w:sz="4" w:space="0" w:color="auto"/>
              <w:right w:val="single" w:sz="4" w:space="0" w:color="auto"/>
            </w:tcBorders>
            <w:shd w:val="clear" w:color="auto" w:fill="auto"/>
            <w:noWrap/>
            <w:vAlign w:val="bottom"/>
            <w:hideMark/>
          </w:tcPr>
          <w:p w:rsidR="00032752" w:rsidRPr="007F2B10" w:rsidRDefault="00032752" w:rsidP="00032752">
            <w:pPr>
              <w:jc w:val="right"/>
              <w:rPr>
                <w:rFonts w:ascii="Calibri" w:hAnsi="Calibri"/>
                <w:sz w:val="22"/>
                <w:szCs w:val="22"/>
              </w:rPr>
            </w:pPr>
            <w:r w:rsidRPr="007F2B10">
              <w:rPr>
                <w:rFonts w:ascii="Calibri" w:hAnsi="Calibri"/>
                <w:sz w:val="22"/>
                <w:szCs w:val="22"/>
              </w:rPr>
              <w:t>4.21875</w:t>
            </w:r>
          </w:p>
        </w:tc>
      </w:tr>
      <w:tr w:rsidR="00032752" w:rsidRPr="007F2B10" w:rsidTr="00032752">
        <w:trPr>
          <w:trHeight w:val="300"/>
        </w:trPr>
        <w:tc>
          <w:tcPr>
            <w:tcW w:w="875" w:type="dxa"/>
            <w:tcBorders>
              <w:top w:val="nil"/>
              <w:left w:val="single" w:sz="4" w:space="0" w:color="auto"/>
              <w:bottom w:val="single" w:sz="4" w:space="0" w:color="auto"/>
              <w:right w:val="single" w:sz="4" w:space="0" w:color="auto"/>
            </w:tcBorders>
            <w:shd w:val="clear" w:color="auto" w:fill="auto"/>
            <w:noWrap/>
            <w:vAlign w:val="bottom"/>
            <w:hideMark/>
          </w:tcPr>
          <w:p w:rsidR="00032752" w:rsidRPr="007F2B10" w:rsidRDefault="00032752" w:rsidP="00032752">
            <w:pPr>
              <w:rPr>
                <w:rFonts w:ascii="Calibri" w:hAnsi="Calibri"/>
                <w:sz w:val="22"/>
                <w:szCs w:val="22"/>
              </w:rPr>
            </w:pPr>
            <w:r w:rsidRPr="007F2B10">
              <w:rPr>
                <w:rFonts w:ascii="Calibri" w:hAnsi="Calibri"/>
                <w:sz w:val="22"/>
                <w:szCs w:val="22"/>
              </w:rPr>
              <w:t>Beam 2</w:t>
            </w:r>
          </w:p>
        </w:tc>
        <w:tc>
          <w:tcPr>
            <w:tcW w:w="1931" w:type="dxa"/>
            <w:tcBorders>
              <w:top w:val="nil"/>
              <w:left w:val="nil"/>
              <w:bottom w:val="single" w:sz="4" w:space="0" w:color="auto"/>
              <w:right w:val="single" w:sz="4" w:space="0" w:color="auto"/>
            </w:tcBorders>
            <w:shd w:val="clear" w:color="auto" w:fill="auto"/>
            <w:noWrap/>
            <w:vAlign w:val="bottom"/>
            <w:hideMark/>
          </w:tcPr>
          <w:p w:rsidR="00032752" w:rsidRPr="007F2B10" w:rsidRDefault="00032752" w:rsidP="00032752">
            <w:pPr>
              <w:jc w:val="right"/>
              <w:rPr>
                <w:rFonts w:ascii="Calibri" w:hAnsi="Calibri"/>
                <w:sz w:val="22"/>
                <w:szCs w:val="22"/>
              </w:rPr>
            </w:pPr>
            <w:r w:rsidRPr="007F2B10">
              <w:rPr>
                <w:rFonts w:ascii="Calibri" w:hAnsi="Calibri"/>
                <w:sz w:val="22"/>
                <w:szCs w:val="22"/>
              </w:rPr>
              <w:t>1.339453125</w:t>
            </w:r>
          </w:p>
        </w:tc>
        <w:tc>
          <w:tcPr>
            <w:tcW w:w="1894" w:type="dxa"/>
            <w:tcBorders>
              <w:top w:val="nil"/>
              <w:left w:val="nil"/>
              <w:bottom w:val="single" w:sz="4" w:space="0" w:color="auto"/>
              <w:right w:val="single" w:sz="4" w:space="0" w:color="auto"/>
            </w:tcBorders>
            <w:shd w:val="clear" w:color="auto" w:fill="auto"/>
            <w:noWrap/>
            <w:vAlign w:val="bottom"/>
            <w:hideMark/>
          </w:tcPr>
          <w:p w:rsidR="00032752" w:rsidRPr="007F2B10" w:rsidRDefault="00032752" w:rsidP="00032752">
            <w:pPr>
              <w:jc w:val="right"/>
              <w:rPr>
                <w:rFonts w:ascii="Calibri" w:hAnsi="Calibri"/>
                <w:sz w:val="22"/>
                <w:szCs w:val="22"/>
              </w:rPr>
            </w:pPr>
            <w:r w:rsidRPr="007F2B10">
              <w:rPr>
                <w:rFonts w:ascii="Calibri" w:hAnsi="Calibri"/>
                <w:sz w:val="22"/>
                <w:szCs w:val="22"/>
              </w:rPr>
              <w:t>4.185791016</w:t>
            </w:r>
          </w:p>
        </w:tc>
      </w:tr>
      <w:tr w:rsidR="00032752" w:rsidRPr="007F2B10" w:rsidTr="00032752">
        <w:trPr>
          <w:trHeight w:val="300"/>
        </w:trPr>
        <w:tc>
          <w:tcPr>
            <w:tcW w:w="875" w:type="dxa"/>
            <w:tcBorders>
              <w:top w:val="nil"/>
              <w:left w:val="single" w:sz="4" w:space="0" w:color="auto"/>
              <w:bottom w:val="single" w:sz="4" w:space="0" w:color="auto"/>
              <w:right w:val="single" w:sz="4" w:space="0" w:color="auto"/>
            </w:tcBorders>
            <w:shd w:val="clear" w:color="auto" w:fill="auto"/>
            <w:noWrap/>
            <w:vAlign w:val="bottom"/>
            <w:hideMark/>
          </w:tcPr>
          <w:p w:rsidR="00032752" w:rsidRPr="007F2B10" w:rsidRDefault="00032752" w:rsidP="00032752">
            <w:pPr>
              <w:rPr>
                <w:rFonts w:ascii="Calibri" w:hAnsi="Calibri"/>
                <w:sz w:val="22"/>
                <w:szCs w:val="22"/>
              </w:rPr>
            </w:pPr>
            <w:r w:rsidRPr="007F2B10">
              <w:rPr>
                <w:rFonts w:ascii="Calibri" w:hAnsi="Calibri"/>
                <w:sz w:val="22"/>
                <w:szCs w:val="22"/>
              </w:rPr>
              <w:t>Beam 3</w:t>
            </w:r>
          </w:p>
        </w:tc>
        <w:tc>
          <w:tcPr>
            <w:tcW w:w="1931" w:type="dxa"/>
            <w:tcBorders>
              <w:top w:val="nil"/>
              <w:left w:val="nil"/>
              <w:bottom w:val="single" w:sz="4" w:space="0" w:color="auto"/>
              <w:right w:val="single" w:sz="4" w:space="0" w:color="auto"/>
            </w:tcBorders>
            <w:shd w:val="clear" w:color="auto" w:fill="auto"/>
            <w:noWrap/>
            <w:vAlign w:val="bottom"/>
            <w:hideMark/>
          </w:tcPr>
          <w:p w:rsidR="00032752" w:rsidRPr="007F2B10" w:rsidRDefault="00032752" w:rsidP="00032752">
            <w:pPr>
              <w:jc w:val="right"/>
              <w:rPr>
                <w:rFonts w:ascii="Calibri" w:hAnsi="Calibri"/>
                <w:sz w:val="22"/>
                <w:szCs w:val="22"/>
              </w:rPr>
            </w:pPr>
            <w:r w:rsidRPr="007F2B10">
              <w:rPr>
                <w:rFonts w:ascii="Calibri" w:hAnsi="Calibri"/>
                <w:sz w:val="22"/>
                <w:szCs w:val="22"/>
              </w:rPr>
              <w:t>1.53796875</w:t>
            </w:r>
          </w:p>
        </w:tc>
        <w:tc>
          <w:tcPr>
            <w:tcW w:w="1894" w:type="dxa"/>
            <w:tcBorders>
              <w:top w:val="nil"/>
              <w:left w:val="nil"/>
              <w:bottom w:val="single" w:sz="4" w:space="0" w:color="auto"/>
              <w:right w:val="single" w:sz="4" w:space="0" w:color="auto"/>
            </w:tcBorders>
            <w:shd w:val="clear" w:color="auto" w:fill="auto"/>
            <w:noWrap/>
            <w:vAlign w:val="bottom"/>
            <w:hideMark/>
          </w:tcPr>
          <w:p w:rsidR="00032752" w:rsidRPr="007F2B10" w:rsidRDefault="00032752" w:rsidP="00032752">
            <w:pPr>
              <w:jc w:val="right"/>
              <w:rPr>
                <w:rFonts w:ascii="Calibri" w:hAnsi="Calibri"/>
                <w:sz w:val="22"/>
                <w:szCs w:val="22"/>
              </w:rPr>
            </w:pPr>
            <w:r w:rsidRPr="007F2B10">
              <w:rPr>
                <w:rFonts w:ascii="Calibri" w:hAnsi="Calibri"/>
                <w:sz w:val="22"/>
                <w:szCs w:val="22"/>
              </w:rPr>
              <w:t>4.806152344</w:t>
            </w:r>
          </w:p>
        </w:tc>
      </w:tr>
    </w:tbl>
    <w:p w:rsidR="00032752" w:rsidRDefault="00032752" w:rsidP="005576F6">
      <w:pPr>
        <w:spacing w:line="276" w:lineRule="auto"/>
        <w:jc w:val="center"/>
        <w:rPr>
          <w:rFonts w:ascii="Times New Roman" w:hAnsi="Times New Roman"/>
          <w:szCs w:val="24"/>
        </w:rPr>
      </w:pPr>
    </w:p>
    <w:p w:rsidR="00032752" w:rsidRDefault="00032752" w:rsidP="005576F6">
      <w:pPr>
        <w:spacing w:line="276" w:lineRule="auto"/>
        <w:jc w:val="center"/>
        <w:rPr>
          <w:rFonts w:ascii="Times New Roman" w:hAnsi="Times New Roman"/>
          <w:szCs w:val="24"/>
        </w:rPr>
      </w:pPr>
    </w:p>
    <w:p w:rsidR="00032752" w:rsidRDefault="00032752" w:rsidP="005576F6">
      <w:pPr>
        <w:spacing w:line="276" w:lineRule="auto"/>
        <w:jc w:val="center"/>
        <w:rPr>
          <w:rFonts w:ascii="Times New Roman" w:hAnsi="Times New Roman"/>
          <w:szCs w:val="24"/>
        </w:rPr>
      </w:pPr>
    </w:p>
    <w:p w:rsidR="00032752" w:rsidRDefault="00032752" w:rsidP="005576F6">
      <w:pPr>
        <w:spacing w:line="276" w:lineRule="auto"/>
        <w:jc w:val="center"/>
        <w:rPr>
          <w:rFonts w:ascii="Times New Roman" w:hAnsi="Times New Roman"/>
          <w:szCs w:val="24"/>
        </w:rPr>
      </w:pPr>
    </w:p>
    <w:p w:rsidR="00032752" w:rsidRDefault="00032752" w:rsidP="005576F6">
      <w:pPr>
        <w:spacing w:line="276" w:lineRule="auto"/>
        <w:jc w:val="center"/>
        <w:rPr>
          <w:rFonts w:ascii="Times New Roman" w:hAnsi="Times New Roman"/>
          <w:szCs w:val="24"/>
        </w:rPr>
      </w:pPr>
    </w:p>
    <w:p w:rsidR="00032752" w:rsidRDefault="00032752" w:rsidP="005576F6">
      <w:pPr>
        <w:spacing w:line="276" w:lineRule="auto"/>
        <w:jc w:val="center"/>
        <w:rPr>
          <w:rFonts w:ascii="Times New Roman" w:hAnsi="Times New Roman"/>
          <w:szCs w:val="24"/>
        </w:rPr>
        <w:sectPr w:rsidR="00032752" w:rsidSect="00B77966">
          <w:footerReference w:type="default" r:id="rId23"/>
          <w:pgSz w:w="12240" w:h="15840"/>
          <w:pgMar w:top="1440" w:right="1440" w:bottom="1440" w:left="1440" w:header="720" w:footer="720" w:gutter="0"/>
          <w:pgNumType w:start="1"/>
          <w:cols w:space="720"/>
          <w:docGrid w:linePitch="326"/>
        </w:sectPr>
      </w:pPr>
    </w:p>
    <w:p w:rsidR="005576F6" w:rsidRDefault="005576F6" w:rsidP="005576F6">
      <w:pPr>
        <w:spacing w:line="276" w:lineRule="auto"/>
        <w:rPr>
          <w:rFonts w:ascii="Times New Roman" w:hAnsi="Times New Roman"/>
          <w:sz w:val="28"/>
          <w:szCs w:val="28"/>
        </w:rPr>
        <w:sectPr w:rsidR="005576F6" w:rsidSect="00032752">
          <w:footerReference w:type="default" r:id="rId24"/>
          <w:type w:val="continuous"/>
          <w:pgSz w:w="12240" w:h="15840"/>
          <w:pgMar w:top="1440" w:right="1440" w:bottom="1440" w:left="1440" w:header="720" w:footer="720" w:gutter="0"/>
          <w:pgNumType w:start="1"/>
          <w:cols w:space="720"/>
          <w:docGrid w:linePitch="326"/>
        </w:sectPr>
      </w:pPr>
    </w:p>
    <w:p w:rsidR="00D73373" w:rsidRPr="00EE036D" w:rsidRDefault="00D73373" w:rsidP="00F90A74">
      <w:pPr>
        <w:spacing w:line="276" w:lineRule="auto"/>
        <w:jc w:val="center"/>
        <w:rPr>
          <w:rFonts w:ascii="Times New Roman" w:hAnsi="Times New Roman"/>
          <w:sz w:val="28"/>
          <w:szCs w:val="28"/>
        </w:rPr>
      </w:pPr>
      <w:r w:rsidRPr="00EE036D">
        <w:rPr>
          <w:rFonts w:ascii="Times New Roman" w:hAnsi="Times New Roman"/>
          <w:sz w:val="28"/>
          <w:szCs w:val="28"/>
        </w:rPr>
        <w:lastRenderedPageBreak/>
        <w:t>APPENDIX D:</w:t>
      </w:r>
    </w:p>
    <w:p w:rsidR="00D73373" w:rsidRPr="00EE036D" w:rsidRDefault="00D73373" w:rsidP="00F90A74">
      <w:pPr>
        <w:spacing w:line="276" w:lineRule="auto"/>
        <w:jc w:val="center"/>
        <w:rPr>
          <w:rFonts w:ascii="Times New Roman" w:hAnsi="Times New Roman"/>
          <w:sz w:val="28"/>
          <w:szCs w:val="28"/>
        </w:rPr>
      </w:pPr>
    </w:p>
    <w:p w:rsidR="00D73373" w:rsidRPr="00EE036D" w:rsidRDefault="00041354" w:rsidP="00F90A74">
      <w:pPr>
        <w:spacing w:line="276" w:lineRule="auto"/>
        <w:jc w:val="center"/>
        <w:rPr>
          <w:rFonts w:ascii="Times New Roman" w:hAnsi="Times New Roman"/>
          <w:sz w:val="28"/>
          <w:szCs w:val="28"/>
        </w:rPr>
      </w:pPr>
      <w:r>
        <w:rPr>
          <w:rFonts w:ascii="Times New Roman" w:hAnsi="Times New Roman"/>
          <w:sz w:val="28"/>
          <w:szCs w:val="28"/>
        </w:rPr>
        <w:t>TEST PROCEDURES</w:t>
      </w:r>
    </w:p>
    <w:p w:rsidR="00D73373" w:rsidRPr="00EE036D" w:rsidRDefault="00D73373" w:rsidP="00D73373">
      <w:pPr>
        <w:spacing w:line="276" w:lineRule="auto"/>
        <w:jc w:val="center"/>
        <w:rPr>
          <w:rFonts w:ascii="Times New Roman" w:hAnsi="Times New Roman"/>
          <w:sz w:val="28"/>
          <w:szCs w:val="28"/>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150810" w:rsidRDefault="00150810"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F90A74" w:rsidRDefault="00F90A74" w:rsidP="00150810">
      <w:pPr>
        <w:spacing w:line="276" w:lineRule="auto"/>
        <w:rPr>
          <w:rFonts w:ascii="Times New Roman" w:hAnsi="Times New Roman"/>
          <w:szCs w:val="24"/>
        </w:rPr>
      </w:pPr>
    </w:p>
    <w:p w:rsidR="0068453B" w:rsidRDefault="0068453B" w:rsidP="0068453B">
      <w:pPr>
        <w:spacing w:line="276" w:lineRule="auto"/>
        <w:rPr>
          <w:rFonts w:ascii="Times New Roman" w:hAnsi="Times New Roman"/>
          <w:szCs w:val="24"/>
        </w:rPr>
      </w:pPr>
    </w:p>
    <w:p w:rsidR="0068453B" w:rsidRDefault="0068453B" w:rsidP="0068453B">
      <w:pPr>
        <w:spacing w:line="276" w:lineRule="auto"/>
        <w:rPr>
          <w:rFonts w:ascii="Times New Roman" w:hAnsi="Times New Roman"/>
          <w:szCs w:val="24"/>
        </w:rPr>
      </w:pPr>
      <w:r w:rsidRPr="00A530AD">
        <w:rPr>
          <w:rFonts w:ascii="Times New Roman" w:hAnsi="Times New Roman"/>
          <w:b/>
          <w:szCs w:val="24"/>
        </w:rPr>
        <w:lastRenderedPageBreak/>
        <w:t>T</w:t>
      </w:r>
      <w:r w:rsidR="00A530AD" w:rsidRPr="00A530AD">
        <w:rPr>
          <w:rFonts w:ascii="Times New Roman" w:hAnsi="Times New Roman"/>
          <w:b/>
          <w:szCs w:val="24"/>
        </w:rPr>
        <w:t>esting of t</w:t>
      </w:r>
      <w:r w:rsidRPr="00A530AD">
        <w:rPr>
          <w:rFonts w:ascii="Times New Roman" w:hAnsi="Times New Roman"/>
          <w:b/>
          <w:szCs w:val="24"/>
        </w:rPr>
        <w:t xml:space="preserve">he </w:t>
      </w:r>
      <w:r w:rsidR="00374CC3">
        <w:rPr>
          <w:rFonts w:ascii="Times New Roman" w:hAnsi="Times New Roman"/>
          <w:b/>
          <w:szCs w:val="24"/>
        </w:rPr>
        <w:t>Multi-stage load c</w:t>
      </w:r>
      <w:r w:rsidR="00A530AD" w:rsidRPr="00A530AD">
        <w:rPr>
          <w:rFonts w:ascii="Times New Roman" w:hAnsi="Times New Roman"/>
          <w:b/>
          <w:szCs w:val="24"/>
        </w:rPr>
        <w:t>ell are as follows</w:t>
      </w:r>
      <w:r w:rsidR="00A530AD">
        <w:rPr>
          <w:rFonts w:ascii="Times New Roman" w:hAnsi="Times New Roman"/>
          <w:szCs w:val="24"/>
        </w:rPr>
        <w:t>…</w:t>
      </w:r>
    </w:p>
    <w:p w:rsidR="00A530AD" w:rsidRDefault="00A530AD" w:rsidP="0068453B">
      <w:pPr>
        <w:spacing w:line="276" w:lineRule="auto"/>
        <w:rPr>
          <w:rFonts w:ascii="Times New Roman" w:hAnsi="Times New Roman"/>
          <w:szCs w:val="24"/>
        </w:rPr>
      </w:pPr>
    </w:p>
    <w:p w:rsidR="00374CC3" w:rsidRDefault="00374CC3" w:rsidP="0068453B">
      <w:pPr>
        <w:pStyle w:val="ListParagraph"/>
        <w:numPr>
          <w:ilvl w:val="0"/>
          <w:numId w:val="30"/>
        </w:numPr>
        <w:spacing w:line="276" w:lineRule="auto"/>
        <w:rPr>
          <w:rFonts w:ascii="Times New Roman" w:hAnsi="Times New Roman"/>
          <w:szCs w:val="24"/>
        </w:rPr>
      </w:pPr>
      <w:r>
        <w:rPr>
          <w:rFonts w:ascii="Times New Roman" w:hAnsi="Times New Roman"/>
          <w:szCs w:val="24"/>
        </w:rPr>
        <w:t>Obtain beams; ensure beams being used will not plastically deform or yield at the desired bending deflections</w:t>
      </w:r>
    </w:p>
    <w:p w:rsidR="00374CC3" w:rsidRDefault="00374CC3" w:rsidP="00374CC3">
      <w:pPr>
        <w:pStyle w:val="ListParagraph"/>
        <w:spacing w:line="276" w:lineRule="auto"/>
        <w:rPr>
          <w:rFonts w:ascii="Times New Roman" w:hAnsi="Times New Roman"/>
          <w:szCs w:val="24"/>
        </w:rPr>
      </w:pPr>
    </w:p>
    <w:p w:rsidR="0068453B" w:rsidRDefault="00A530AD" w:rsidP="0068453B">
      <w:pPr>
        <w:pStyle w:val="ListParagraph"/>
        <w:numPr>
          <w:ilvl w:val="0"/>
          <w:numId w:val="30"/>
        </w:numPr>
        <w:spacing w:line="276" w:lineRule="auto"/>
        <w:rPr>
          <w:rFonts w:ascii="Times New Roman" w:hAnsi="Times New Roman"/>
          <w:szCs w:val="24"/>
        </w:rPr>
      </w:pPr>
      <w:r>
        <w:rPr>
          <w:rFonts w:ascii="Times New Roman" w:hAnsi="Times New Roman"/>
          <w:szCs w:val="24"/>
        </w:rPr>
        <w:t>Obtain dimensions of beams; determine modulus of elasticity, stiffnesses, &amp; deflection values at their specified loads</w:t>
      </w:r>
    </w:p>
    <w:p w:rsidR="00A530AD" w:rsidRDefault="00A530AD" w:rsidP="00A530AD">
      <w:pPr>
        <w:pStyle w:val="ListParagraph"/>
        <w:spacing w:line="276" w:lineRule="auto"/>
        <w:rPr>
          <w:rFonts w:ascii="Times New Roman" w:hAnsi="Times New Roman"/>
          <w:szCs w:val="24"/>
        </w:rPr>
      </w:pPr>
    </w:p>
    <w:p w:rsidR="00A530AD" w:rsidRDefault="00A530AD" w:rsidP="0068453B">
      <w:pPr>
        <w:pStyle w:val="ListParagraph"/>
        <w:numPr>
          <w:ilvl w:val="0"/>
          <w:numId w:val="30"/>
        </w:numPr>
        <w:spacing w:line="276" w:lineRule="auto"/>
        <w:rPr>
          <w:rFonts w:ascii="Times New Roman" w:hAnsi="Times New Roman"/>
          <w:szCs w:val="24"/>
        </w:rPr>
      </w:pPr>
      <w:r>
        <w:rPr>
          <w:rFonts w:ascii="Times New Roman" w:hAnsi="Times New Roman"/>
          <w:szCs w:val="24"/>
        </w:rPr>
        <w:t>Determine position of strain gages on beams</w:t>
      </w:r>
    </w:p>
    <w:p w:rsidR="00A530AD" w:rsidRPr="00A530AD" w:rsidRDefault="00A530AD" w:rsidP="00A530AD">
      <w:pPr>
        <w:pStyle w:val="ListParagraph"/>
        <w:rPr>
          <w:rFonts w:ascii="Times New Roman" w:hAnsi="Times New Roman"/>
          <w:szCs w:val="24"/>
        </w:rPr>
      </w:pPr>
    </w:p>
    <w:p w:rsidR="00A530AD" w:rsidRDefault="00A530AD" w:rsidP="0068453B">
      <w:pPr>
        <w:pStyle w:val="ListParagraph"/>
        <w:numPr>
          <w:ilvl w:val="0"/>
          <w:numId w:val="30"/>
        </w:numPr>
        <w:spacing w:line="276" w:lineRule="auto"/>
        <w:rPr>
          <w:rFonts w:ascii="Times New Roman" w:hAnsi="Times New Roman"/>
          <w:szCs w:val="24"/>
        </w:rPr>
      </w:pPr>
      <w:r>
        <w:rPr>
          <w:rFonts w:ascii="Times New Roman" w:hAnsi="Times New Roman"/>
          <w:szCs w:val="24"/>
        </w:rPr>
        <w:t>Attach the strain gages</w:t>
      </w:r>
      <w:r w:rsidR="00374CC3">
        <w:rPr>
          <w:rFonts w:ascii="Times New Roman" w:hAnsi="Times New Roman"/>
          <w:szCs w:val="24"/>
        </w:rPr>
        <w:t xml:space="preserve"> using proper procedure</w:t>
      </w:r>
    </w:p>
    <w:p w:rsidR="00A530AD" w:rsidRPr="00A530AD" w:rsidRDefault="00A530AD" w:rsidP="00A530AD">
      <w:pPr>
        <w:pStyle w:val="ListParagraph"/>
        <w:rPr>
          <w:rFonts w:ascii="Times New Roman" w:hAnsi="Times New Roman"/>
          <w:szCs w:val="24"/>
        </w:rPr>
      </w:pPr>
    </w:p>
    <w:p w:rsidR="00A530AD" w:rsidRPr="00A530AD" w:rsidRDefault="00A530AD" w:rsidP="00A530AD">
      <w:pPr>
        <w:pStyle w:val="ListParagraph"/>
        <w:numPr>
          <w:ilvl w:val="0"/>
          <w:numId w:val="30"/>
        </w:numPr>
        <w:spacing w:line="276" w:lineRule="auto"/>
        <w:rPr>
          <w:rFonts w:ascii="Times New Roman" w:hAnsi="Times New Roman"/>
          <w:szCs w:val="24"/>
        </w:rPr>
      </w:pPr>
      <w:r>
        <w:rPr>
          <w:rFonts w:ascii="Times New Roman" w:hAnsi="Times New Roman"/>
          <w:szCs w:val="24"/>
        </w:rPr>
        <w:t>Calibrate the load cell</w:t>
      </w:r>
      <w:r>
        <w:rPr>
          <w:rFonts w:ascii="Times New Roman" w:hAnsi="Times New Roman"/>
          <w:szCs w:val="24"/>
        </w:rPr>
        <w:t xml:space="preserve"> prior to testing</w:t>
      </w:r>
    </w:p>
    <w:p w:rsidR="00A530AD" w:rsidRPr="00A530AD" w:rsidRDefault="00A530AD" w:rsidP="00A530AD">
      <w:pPr>
        <w:pStyle w:val="ListParagraph"/>
        <w:rPr>
          <w:rFonts w:ascii="Times New Roman" w:hAnsi="Times New Roman"/>
          <w:szCs w:val="24"/>
        </w:rPr>
      </w:pPr>
    </w:p>
    <w:p w:rsidR="00A530AD" w:rsidRDefault="00A530AD" w:rsidP="00A530AD">
      <w:pPr>
        <w:pStyle w:val="ListParagraph"/>
        <w:numPr>
          <w:ilvl w:val="0"/>
          <w:numId w:val="30"/>
        </w:numPr>
        <w:spacing w:line="276" w:lineRule="auto"/>
        <w:rPr>
          <w:rFonts w:ascii="Times New Roman" w:hAnsi="Times New Roman"/>
          <w:szCs w:val="24"/>
        </w:rPr>
      </w:pPr>
      <w:r>
        <w:rPr>
          <w:rFonts w:ascii="Times New Roman" w:hAnsi="Times New Roman"/>
          <w:szCs w:val="24"/>
        </w:rPr>
        <w:t>Place the beams on the fixture; connect strain gages to manual switch, which is attached to the signal conditioner and multimeter</w:t>
      </w:r>
    </w:p>
    <w:p w:rsidR="00374CC3" w:rsidRPr="00374CC3" w:rsidRDefault="00374CC3" w:rsidP="00374CC3">
      <w:pPr>
        <w:pStyle w:val="ListParagraph"/>
        <w:rPr>
          <w:rFonts w:ascii="Times New Roman" w:hAnsi="Times New Roman"/>
          <w:szCs w:val="24"/>
        </w:rPr>
      </w:pPr>
    </w:p>
    <w:p w:rsidR="00374CC3" w:rsidRDefault="00374CC3" w:rsidP="00A530AD">
      <w:pPr>
        <w:pStyle w:val="ListParagraph"/>
        <w:numPr>
          <w:ilvl w:val="0"/>
          <w:numId w:val="30"/>
        </w:numPr>
        <w:spacing w:line="276" w:lineRule="auto"/>
        <w:rPr>
          <w:rFonts w:ascii="Times New Roman" w:hAnsi="Times New Roman"/>
          <w:szCs w:val="24"/>
        </w:rPr>
      </w:pPr>
      <w:r>
        <w:rPr>
          <w:rFonts w:ascii="Times New Roman" w:hAnsi="Times New Roman"/>
          <w:szCs w:val="24"/>
        </w:rPr>
        <w:t>Initiate the signal conditioner and multimeter (ensuring gain is down)</w:t>
      </w:r>
    </w:p>
    <w:p w:rsidR="00374CC3" w:rsidRPr="00374CC3" w:rsidRDefault="00374CC3" w:rsidP="00374CC3">
      <w:pPr>
        <w:pStyle w:val="ListParagraph"/>
        <w:rPr>
          <w:rFonts w:ascii="Times New Roman" w:hAnsi="Times New Roman"/>
          <w:szCs w:val="24"/>
        </w:rPr>
      </w:pPr>
    </w:p>
    <w:p w:rsidR="00374CC3" w:rsidRDefault="00374CC3" w:rsidP="00A530AD">
      <w:pPr>
        <w:pStyle w:val="ListParagraph"/>
        <w:numPr>
          <w:ilvl w:val="0"/>
          <w:numId w:val="30"/>
        </w:numPr>
        <w:spacing w:line="276" w:lineRule="auto"/>
        <w:rPr>
          <w:rFonts w:ascii="Times New Roman" w:hAnsi="Times New Roman"/>
          <w:szCs w:val="24"/>
        </w:rPr>
      </w:pPr>
      <w:r>
        <w:rPr>
          <w:rFonts w:ascii="Times New Roman" w:hAnsi="Times New Roman"/>
          <w:szCs w:val="24"/>
        </w:rPr>
        <w:t>Set the excitation to 5</w:t>
      </w:r>
    </w:p>
    <w:p w:rsidR="00A530AD" w:rsidRPr="00A530AD" w:rsidRDefault="00A530AD" w:rsidP="00A530AD">
      <w:pPr>
        <w:pStyle w:val="ListParagraph"/>
        <w:rPr>
          <w:rFonts w:ascii="Times New Roman" w:hAnsi="Times New Roman"/>
          <w:szCs w:val="24"/>
        </w:rPr>
      </w:pPr>
    </w:p>
    <w:p w:rsidR="00A530AD" w:rsidRDefault="00A530AD" w:rsidP="00A530AD">
      <w:pPr>
        <w:pStyle w:val="ListParagraph"/>
        <w:numPr>
          <w:ilvl w:val="0"/>
          <w:numId w:val="30"/>
        </w:numPr>
        <w:spacing w:line="276" w:lineRule="auto"/>
        <w:rPr>
          <w:rFonts w:ascii="Times New Roman" w:hAnsi="Times New Roman"/>
          <w:szCs w:val="24"/>
        </w:rPr>
      </w:pPr>
      <w:r>
        <w:rPr>
          <w:rFonts w:ascii="Times New Roman" w:hAnsi="Times New Roman"/>
          <w:szCs w:val="24"/>
        </w:rPr>
        <w:t>Ensure strain gages are working properly</w:t>
      </w:r>
    </w:p>
    <w:p w:rsidR="00A530AD" w:rsidRPr="00A530AD" w:rsidRDefault="00A530AD" w:rsidP="00A530AD">
      <w:pPr>
        <w:pStyle w:val="ListParagraph"/>
        <w:rPr>
          <w:rFonts w:ascii="Times New Roman" w:hAnsi="Times New Roman"/>
          <w:szCs w:val="24"/>
        </w:rPr>
      </w:pPr>
    </w:p>
    <w:p w:rsidR="00A530AD" w:rsidRDefault="00A530AD" w:rsidP="00A530AD">
      <w:pPr>
        <w:pStyle w:val="ListParagraph"/>
        <w:numPr>
          <w:ilvl w:val="0"/>
          <w:numId w:val="30"/>
        </w:numPr>
        <w:spacing w:line="276" w:lineRule="auto"/>
        <w:rPr>
          <w:rFonts w:ascii="Times New Roman" w:hAnsi="Times New Roman"/>
          <w:szCs w:val="24"/>
        </w:rPr>
      </w:pPr>
      <w:r>
        <w:rPr>
          <w:rFonts w:ascii="Times New Roman" w:hAnsi="Times New Roman"/>
          <w:szCs w:val="24"/>
        </w:rPr>
        <w:t xml:space="preserve">Balance the signal conditioner &amp; set gain to value that will reach </w:t>
      </w:r>
      <w:r w:rsidR="00374CC3">
        <w:rPr>
          <w:rFonts w:ascii="Times New Roman" w:hAnsi="Times New Roman"/>
          <w:szCs w:val="24"/>
        </w:rPr>
        <w:t xml:space="preserve">just about </w:t>
      </w:r>
      <w:r>
        <w:rPr>
          <w:rFonts w:ascii="Times New Roman" w:hAnsi="Times New Roman"/>
          <w:szCs w:val="24"/>
        </w:rPr>
        <w:t>5 V at the max deflection of each stage</w:t>
      </w:r>
    </w:p>
    <w:p w:rsidR="00A530AD" w:rsidRPr="00A530AD" w:rsidRDefault="00A530AD" w:rsidP="00A530AD">
      <w:pPr>
        <w:pStyle w:val="ListParagraph"/>
        <w:rPr>
          <w:rFonts w:ascii="Times New Roman" w:hAnsi="Times New Roman"/>
          <w:szCs w:val="24"/>
        </w:rPr>
      </w:pPr>
    </w:p>
    <w:p w:rsidR="00A530AD" w:rsidRDefault="00A530AD" w:rsidP="00A530AD">
      <w:pPr>
        <w:pStyle w:val="ListParagraph"/>
        <w:numPr>
          <w:ilvl w:val="0"/>
          <w:numId w:val="30"/>
        </w:numPr>
        <w:spacing w:line="276" w:lineRule="auto"/>
        <w:rPr>
          <w:rFonts w:ascii="Times New Roman" w:hAnsi="Times New Roman"/>
          <w:szCs w:val="24"/>
        </w:rPr>
      </w:pPr>
      <w:r>
        <w:rPr>
          <w:rFonts w:ascii="Times New Roman" w:hAnsi="Times New Roman"/>
          <w:szCs w:val="24"/>
        </w:rPr>
        <w:t>Take note of the bias values at zero load of each beam</w:t>
      </w:r>
    </w:p>
    <w:p w:rsidR="00A530AD" w:rsidRPr="00A530AD" w:rsidRDefault="00A530AD" w:rsidP="00A530AD">
      <w:pPr>
        <w:pStyle w:val="ListParagraph"/>
        <w:rPr>
          <w:rFonts w:ascii="Times New Roman" w:hAnsi="Times New Roman"/>
          <w:szCs w:val="24"/>
        </w:rPr>
      </w:pPr>
    </w:p>
    <w:p w:rsidR="00A530AD" w:rsidRDefault="00A530AD" w:rsidP="00374CC3">
      <w:pPr>
        <w:pStyle w:val="ListParagraph"/>
        <w:numPr>
          <w:ilvl w:val="0"/>
          <w:numId w:val="30"/>
        </w:numPr>
        <w:spacing w:line="276" w:lineRule="auto"/>
        <w:ind w:right="360"/>
        <w:rPr>
          <w:rFonts w:ascii="Times New Roman" w:hAnsi="Times New Roman"/>
          <w:szCs w:val="24"/>
        </w:rPr>
      </w:pPr>
      <w:r>
        <w:rPr>
          <w:rFonts w:ascii="Times New Roman" w:hAnsi="Times New Roman"/>
          <w:szCs w:val="24"/>
        </w:rPr>
        <w:t>Steadily apply a load until the desired value is reached (in this case</w:t>
      </w:r>
      <w:r w:rsidR="00374CC3">
        <w:rPr>
          <w:rFonts w:ascii="Times New Roman" w:hAnsi="Times New Roman"/>
          <w:szCs w:val="24"/>
        </w:rPr>
        <w:t>...</w:t>
      </w:r>
      <w:r>
        <w:rPr>
          <w:rFonts w:ascii="Times New Roman" w:hAnsi="Times New Roman"/>
          <w:szCs w:val="24"/>
        </w:rPr>
        <w:t xml:space="preserve"> </w:t>
      </w:r>
      <w:r w:rsidR="00374CC3">
        <w:rPr>
          <w:rFonts w:ascii="Times New Roman" w:hAnsi="Times New Roman"/>
          <w:szCs w:val="24"/>
        </w:rPr>
        <w:t>1 lb</w:t>
      </w:r>
      <w:r>
        <w:rPr>
          <w:rFonts w:ascii="Times New Roman" w:hAnsi="Times New Roman"/>
          <w:szCs w:val="24"/>
        </w:rPr>
        <w:t>)</w:t>
      </w:r>
    </w:p>
    <w:p w:rsidR="00A530AD" w:rsidRPr="00A530AD" w:rsidRDefault="00A530AD" w:rsidP="00A530AD">
      <w:pPr>
        <w:pStyle w:val="ListParagraph"/>
        <w:rPr>
          <w:rFonts w:ascii="Times New Roman" w:hAnsi="Times New Roman"/>
          <w:szCs w:val="24"/>
        </w:rPr>
      </w:pPr>
    </w:p>
    <w:p w:rsidR="00A530AD" w:rsidRDefault="00A530AD" w:rsidP="00A530AD">
      <w:pPr>
        <w:pStyle w:val="ListParagraph"/>
        <w:numPr>
          <w:ilvl w:val="0"/>
          <w:numId w:val="30"/>
        </w:numPr>
        <w:spacing w:line="276" w:lineRule="auto"/>
        <w:rPr>
          <w:rFonts w:ascii="Times New Roman" w:hAnsi="Times New Roman"/>
          <w:szCs w:val="24"/>
        </w:rPr>
      </w:pPr>
      <w:r>
        <w:rPr>
          <w:rFonts w:ascii="Times New Roman" w:hAnsi="Times New Roman"/>
          <w:szCs w:val="24"/>
        </w:rPr>
        <w:t>Measure the amount of free space between the midpoint of the deflected bea</w:t>
      </w:r>
      <w:r w:rsidR="00374CC3">
        <w:rPr>
          <w:rFonts w:ascii="Times New Roman" w:hAnsi="Times New Roman"/>
          <w:szCs w:val="24"/>
        </w:rPr>
        <w:t>m and that of the beam below it</w:t>
      </w:r>
    </w:p>
    <w:p w:rsidR="00374CC3" w:rsidRPr="00374CC3" w:rsidRDefault="00374CC3" w:rsidP="00374CC3">
      <w:pPr>
        <w:pStyle w:val="ListParagraph"/>
        <w:rPr>
          <w:rFonts w:ascii="Times New Roman" w:hAnsi="Times New Roman"/>
          <w:szCs w:val="24"/>
        </w:rPr>
      </w:pPr>
    </w:p>
    <w:p w:rsidR="00A530AD" w:rsidRDefault="00374CC3" w:rsidP="00A530AD">
      <w:pPr>
        <w:pStyle w:val="ListParagraph"/>
        <w:numPr>
          <w:ilvl w:val="0"/>
          <w:numId w:val="30"/>
        </w:numPr>
        <w:spacing w:line="276" w:lineRule="auto"/>
        <w:rPr>
          <w:rFonts w:ascii="Times New Roman" w:hAnsi="Times New Roman"/>
          <w:szCs w:val="24"/>
        </w:rPr>
      </w:pPr>
      <w:r>
        <w:rPr>
          <w:rFonts w:ascii="Times New Roman" w:hAnsi="Times New Roman"/>
          <w:szCs w:val="24"/>
        </w:rPr>
        <w:t>Acquire a spacer or spacers that will accommodate for this free space and allow the next stage to commence at the same desired load</w:t>
      </w:r>
    </w:p>
    <w:p w:rsidR="00374CC3" w:rsidRPr="00374CC3" w:rsidRDefault="00374CC3" w:rsidP="00374CC3">
      <w:pPr>
        <w:pStyle w:val="ListParagraph"/>
        <w:rPr>
          <w:rFonts w:ascii="Times New Roman" w:hAnsi="Times New Roman"/>
          <w:szCs w:val="24"/>
        </w:rPr>
      </w:pPr>
    </w:p>
    <w:p w:rsidR="00374CC3" w:rsidRDefault="00374CC3" w:rsidP="00A530AD">
      <w:pPr>
        <w:pStyle w:val="ListParagraph"/>
        <w:numPr>
          <w:ilvl w:val="0"/>
          <w:numId w:val="30"/>
        </w:numPr>
        <w:spacing w:line="276" w:lineRule="auto"/>
        <w:rPr>
          <w:rFonts w:ascii="Times New Roman" w:hAnsi="Times New Roman"/>
          <w:szCs w:val="24"/>
        </w:rPr>
      </w:pPr>
      <w:r>
        <w:rPr>
          <w:rFonts w:ascii="Times New Roman" w:hAnsi="Times New Roman"/>
          <w:szCs w:val="24"/>
        </w:rPr>
        <w:t>Repeat steps 8 thru 11 for the next two stages. The last stage will not need to account for spacers</w:t>
      </w:r>
    </w:p>
    <w:p w:rsidR="00374CC3" w:rsidRPr="00374CC3" w:rsidRDefault="00374CC3" w:rsidP="00374CC3">
      <w:pPr>
        <w:pStyle w:val="ListParagraph"/>
        <w:rPr>
          <w:rFonts w:ascii="Times New Roman" w:hAnsi="Times New Roman"/>
          <w:szCs w:val="24"/>
        </w:rPr>
      </w:pPr>
    </w:p>
    <w:p w:rsidR="00374CC3" w:rsidRDefault="00374CC3" w:rsidP="00A530AD">
      <w:pPr>
        <w:pStyle w:val="ListParagraph"/>
        <w:numPr>
          <w:ilvl w:val="0"/>
          <w:numId w:val="30"/>
        </w:numPr>
        <w:spacing w:line="276" w:lineRule="auto"/>
        <w:rPr>
          <w:rFonts w:ascii="Times New Roman" w:hAnsi="Times New Roman"/>
          <w:szCs w:val="24"/>
        </w:rPr>
      </w:pPr>
      <w:r>
        <w:rPr>
          <w:rFonts w:ascii="Times New Roman" w:hAnsi="Times New Roman"/>
          <w:szCs w:val="24"/>
        </w:rPr>
        <w:t>Obtain the voltage values at the max load of each stage</w:t>
      </w:r>
    </w:p>
    <w:p w:rsidR="00374CC3" w:rsidRPr="00374CC3" w:rsidRDefault="00374CC3" w:rsidP="00374CC3">
      <w:pPr>
        <w:pStyle w:val="ListParagraph"/>
        <w:rPr>
          <w:rFonts w:ascii="Times New Roman" w:hAnsi="Times New Roman"/>
          <w:szCs w:val="24"/>
        </w:rPr>
      </w:pPr>
    </w:p>
    <w:p w:rsidR="00374CC3" w:rsidRPr="00A530AD" w:rsidRDefault="00374CC3" w:rsidP="00A530AD">
      <w:pPr>
        <w:pStyle w:val="ListParagraph"/>
        <w:numPr>
          <w:ilvl w:val="0"/>
          <w:numId w:val="30"/>
        </w:numPr>
        <w:spacing w:line="276" w:lineRule="auto"/>
        <w:rPr>
          <w:rFonts w:ascii="Times New Roman" w:hAnsi="Times New Roman"/>
          <w:szCs w:val="24"/>
        </w:rPr>
        <w:sectPr w:rsidR="00374CC3" w:rsidRPr="00A530AD" w:rsidSect="00B77966">
          <w:footerReference w:type="default" r:id="rId25"/>
          <w:pgSz w:w="12240" w:h="15840"/>
          <w:pgMar w:top="1440" w:right="1440" w:bottom="1440" w:left="1440" w:header="720" w:footer="720" w:gutter="0"/>
          <w:pgNumType w:start="1"/>
          <w:cols w:space="720"/>
          <w:docGrid w:linePitch="326"/>
        </w:sectPr>
      </w:pPr>
      <w:r>
        <w:rPr>
          <w:rFonts w:ascii="Times New Roman" w:hAnsi="Times New Roman"/>
          <w:szCs w:val="24"/>
        </w:rPr>
        <w:t>Release the load</w:t>
      </w:r>
    </w:p>
    <w:p w:rsidR="00D73373" w:rsidRPr="00EE036D" w:rsidRDefault="00D73373" w:rsidP="00F90A74">
      <w:pPr>
        <w:spacing w:line="276" w:lineRule="auto"/>
        <w:jc w:val="center"/>
        <w:rPr>
          <w:rFonts w:ascii="Times New Roman" w:hAnsi="Times New Roman"/>
          <w:sz w:val="28"/>
          <w:szCs w:val="28"/>
        </w:rPr>
      </w:pPr>
      <w:r w:rsidRPr="00EE036D">
        <w:rPr>
          <w:rFonts w:ascii="Times New Roman" w:hAnsi="Times New Roman"/>
          <w:sz w:val="28"/>
          <w:szCs w:val="28"/>
        </w:rPr>
        <w:lastRenderedPageBreak/>
        <w:t>APPENDIX E:</w:t>
      </w:r>
    </w:p>
    <w:p w:rsidR="00D73373" w:rsidRPr="00EE036D" w:rsidRDefault="00D73373" w:rsidP="00F90A74">
      <w:pPr>
        <w:spacing w:line="276" w:lineRule="auto"/>
        <w:jc w:val="center"/>
        <w:rPr>
          <w:rFonts w:ascii="Times New Roman" w:hAnsi="Times New Roman"/>
          <w:sz w:val="28"/>
          <w:szCs w:val="28"/>
        </w:rPr>
      </w:pPr>
    </w:p>
    <w:p w:rsidR="00D73373" w:rsidRPr="00EE036D" w:rsidRDefault="00041354" w:rsidP="00F90A74">
      <w:pPr>
        <w:spacing w:line="276" w:lineRule="auto"/>
        <w:jc w:val="center"/>
        <w:rPr>
          <w:rFonts w:ascii="Times New Roman" w:hAnsi="Times New Roman"/>
          <w:sz w:val="28"/>
          <w:szCs w:val="28"/>
        </w:rPr>
      </w:pPr>
      <w:r>
        <w:rPr>
          <w:rFonts w:ascii="Times New Roman" w:hAnsi="Times New Roman"/>
          <w:sz w:val="28"/>
          <w:szCs w:val="28"/>
        </w:rPr>
        <w:t>INDIVIDUAL BEAM CALIBRATION &amp; YOUNG’S MODULUS CALCULATION</w:t>
      </w:r>
    </w:p>
    <w:p w:rsidR="00D73373" w:rsidRPr="00EE036D" w:rsidRDefault="00D73373" w:rsidP="00D73373">
      <w:pPr>
        <w:spacing w:line="276" w:lineRule="auto"/>
        <w:jc w:val="center"/>
        <w:rPr>
          <w:rFonts w:ascii="Times New Roman" w:hAnsi="Times New Roman"/>
          <w:sz w:val="28"/>
          <w:szCs w:val="28"/>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F90A74" w:rsidRDefault="00F90A74"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C873E5" w:rsidRDefault="00C873E5"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F90A74" w:rsidRDefault="00F90A74" w:rsidP="00C873E5">
      <w:pPr>
        <w:spacing w:line="276" w:lineRule="auto"/>
        <w:rPr>
          <w:rFonts w:ascii="Times New Roman" w:hAnsi="Times New Roman"/>
          <w:szCs w:val="24"/>
        </w:rPr>
      </w:pPr>
    </w:p>
    <w:p w:rsidR="002447D5" w:rsidRDefault="002447D5" w:rsidP="00032752">
      <w:pPr>
        <w:spacing w:line="360" w:lineRule="auto"/>
        <w:jc w:val="right"/>
        <w:rPr>
          <w:rFonts w:ascii="Times New Roman" w:hAnsi="Times New Roman"/>
          <w:szCs w:val="24"/>
        </w:rPr>
      </w:pPr>
    </w:p>
    <w:p w:rsidR="002447D5" w:rsidRDefault="003954AC" w:rsidP="003954AC">
      <w:pPr>
        <w:spacing w:line="480" w:lineRule="auto"/>
        <w:rPr>
          <w:rFonts w:ascii="Times New Roman" w:hAnsi="Times New Roman"/>
          <w:szCs w:val="24"/>
        </w:rPr>
      </w:pPr>
      <w:r>
        <w:rPr>
          <w:rFonts w:ascii="Times New Roman" w:hAnsi="Times New Roman"/>
          <w:szCs w:val="24"/>
        </w:rPr>
        <w:lastRenderedPageBreak/>
        <w:t>Equation used for finding the elastic modulus values:</w:t>
      </w:r>
    </w:p>
    <w:p w:rsidR="000E12CE" w:rsidRPr="00032752" w:rsidRDefault="000E12CE" w:rsidP="00032752">
      <w:pPr>
        <w:spacing w:line="360" w:lineRule="auto"/>
        <w:jc w:val="right"/>
        <w:rPr>
          <w:rFonts w:ascii="Times New Roman" w:hAnsi="Times New Roman"/>
          <w:szCs w:val="24"/>
        </w:rPr>
      </w:pPr>
      <m:oMath>
        <m:r>
          <w:rPr>
            <w:rFonts w:ascii="Cambria Math" w:hAnsi="Cambria Math"/>
            <w:sz w:val="28"/>
            <w:szCs w:val="28"/>
          </w:rPr>
          <m:t xml:space="preserve">E= </m:t>
        </m:r>
        <m:f>
          <m:fPr>
            <m:ctrlPr>
              <w:rPr>
                <w:rFonts w:ascii="Cambria Math" w:hAnsi="Cambria Math"/>
                <w:i/>
                <w:sz w:val="28"/>
                <w:szCs w:val="28"/>
              </w:rPr>
            </m:ctrlPr>
          </m:fPr>
          <m:num>
            <m:r>
              <w:rPr>
                <w:rFonts w:ascii="Cambria Math" w:hAnsi="Cambria Math"/>
                <w:sz w:val="28"/>
                <w:szCs w:val="28"/>
              </w:rPr>
              <m:t>Slope*</m:t>
            </m:r>
            <m:sSup>
              <m:sSupPr>
                <m:ctrlPr>
                  <w:rPr>
                    <w:rFonts w:ascii="Cambria Math" w:hAnsi="Cambria Math"/>
                    <w:i/>
                    <w:sz w:val="28"/>
                    <w:szCs w:val="28"/>
                  </w:rPr>
                </m:ctrlPr>
              </m:sSupPr>
              <m:e>
                <m:r>
                  <w:rPr>
                    <w:rFonts w:ascii="Cambria Math" w:hAnsi="Cambria Math"/>
                    <w:sz w:val="28"/>
                    <w:szCs w:val="28"/>
                  </w:rPr>
                  <m:t>L</m:t>
                </m:r>
              </m:e>
              <m:sup>
                <m:r>
                  <w:rPr>
                    <w:rFonts w:ascii="Cambria Math" w:hAnsi="Cambria Math"/>
                    <w:sz w:val="28"/>
                    <w:szCs w:val="28"/>
                  </w:rPr>
                  <m:t>3</m:t>
                </m:r>
              </m:sup>
            </m:sSup>
          </m:num>
          <m:den>
            <m:r>
              <w:rPr>
                <w:rFonts w:ascii="Cambria Math" w:hAnsi="Cambria Math"/>
                <w:sz w:val="28"/>
                <w:szCs w:val="28"/>
              </w:rPr>
              <m:t>b*</m:t>
            </m:r>
            <m:sSup>
              <m:sSupPr>
                <m:ctrlPr>
                  <w:rPr>
                    <w:rFonts w:ascii="Cambria Math" w:hAnsi="Cambria Math"/>
                    <w:i/>
                    <w:sz w:val="28"/>
                    <w:szCs w:val="28"/>
                  </w:rPr>
                </m:ctrlPr>
              </m:sSupPr>
              <m:e>
                <m:r>
                  <w:rPr>
                    <w:rFonts w:ascii="Cambria Math" w:hAnsi="Cambria Math"/>
                    <w:sz w:val="28"/>
                    <w:szCs w:val="28"/>
                  </w:rPr>
                  <m:t>t</m:t>
                </m:r>
              </m:e>
              <m:sup>
                <m:r>
                  <w:rPr>
                    <w:rFonts w:ascii="Cambria Math" w:hAnsi="Cambria Math"/>
                    <w:sz w:val="28"/>
                    <w:szCs w:val="28"/>
                  </w:rPr>
                  <m:t>3</m:t>
                </m:r>
              </m:sup>
            </m:sSup>
          </m:den>
        </m:f>
      </m:oMath>
      <w:r w:rsidR="00032752">
        <w:rPr>
          <w:rFonts w:ascii="Times New Roman" w:hAnsi="Times New Roman"/>
          <w:szCs w:val="24"/>
        </w:rPr>
        <w:t xml:space="preserve">              </w:t>
      </w:r>
      <w:r w:rsidR="002447D5">
        <w:rPr>
          <w:rFonts w:ascii="Times New Roman" w:hAnsi="Times New Roman"/>
          <w:szCs w:val="24"/>
        </w:rPr>
        <w:t xml:space="preserve"> </w:t>
      </w:r>
      <w:r w:rsidR="003954AC">
        <w:rPr>
          <w:rFonts w:ascii="Times New Roman" w:hAnsi="Times New Roman"/>
          <w:szCs w:val="24"/>
        </w:rPr>
        <w:t xml:space="preserve">                           </w:t>
      </w:r>
      <w:r w:rsidR="00032752">
        <w:rPr>
          <w:rFonts w:ascii="Times New Roman" w:hAnsi="Times New Roman"/>
          <w:szCs w:val="24"/>
        </w:rPr>
        <w:t xml:space="preserve">                (E1)</w:t>
      </w:r>
    </w:p>
    <w:p w:rsidR="002447D5" w:rsidRDefault="002447D5" w:rsidP="003954AC">
      <w:pPr>
        <w:spacing w:line="360" w:lineRule="auto"/>
        <w:rPr>
          <w:rFonts w:ascii="Times New Roman" w:hAnsi="Times New Roman"/>
          <w:szCs w:val="24"/>
        </w:rPr>
      </w:pPr>
    </w:p>
    <w:p w:rsidR="00C873E5" w:rsidRDefault="00C873E5" w:rsidP="00C2675C">
      <w:pPr>
        <w:spacing w:line="360" w:lineRule="auto"/>
        <w:jc w:val="center"/>
        <w:rPr>
          <w:rFonts w:ascii="Times New Roman" w:hAnsi="Times New Roman"/>
          <w:szCs w:val="24"/>
        </w:rPr>
      </w:pPr>
      <w:r>
        <w:rPr>
          <w:noProof/>
        </w:rPr>
        <w:drawing>
          <wp:inline distT="0" distB="0" distL="0" distR="0" wp14:anchorId="34FCFAC6" wp14:editId="682D4DBA">
            <wp:extent cx="5120640" cy="3474720"/>
            <wp:effectExtent l="0" t="0" r="22860" b="1143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73373" w:rsidRPr="00C2675C" w:rsidRDefault="00C2675C" w:rsidP="00C2675C">
      <w:pPr>
        <w:spacing w:line="276" w:lineRule="auto"/>
        <w:jc w:val="center"/>
        <w:rPr>
          <w:rFonts w:ascii="Times New Roman" w:hAnsi="Times New Roman"/>
          <w:b/>
          <w:sz w:val="22"/>
          <w:szCs w:val="22"/>
        </w:rPr>
      </w:pPr>
      <w:r>
        <w:rPr>
          <w:rFonts w:ascii="Times New Roman" w:hAnsi="Times New Roman"/>
          <w:b/>
          <w:sz w:val="22"/>
          <w:szCs w:val="22"/>
        </w:rPr>
        <w:t xml:space="preserve">Figure </w:t>
      </w:r>
      <w:r w:rsidR="002F24E6">
        <w:rPr>
          <w:rFonts w:ascii="Times New Roman" w:hAnsi="Times New Roman"/>
          <w:b/>
          <w:sz w:val="22"/>
          <w:szCs w:val="22"/>
        </w:rPr>
        <w:t>E1. Young’s Modulus Determination of Beam 2</w:t>
      </w:r>
    </w:p>
    <w:p w:rsidR="00F21289" w:rsidRDefault="00F21289" w:rsidP="000E12CE">
      <w:pPr>
        <w:rPr>
          <w:rFonts w:ascii="Times New Roman" w:hAnsi="Times New Roman"/>
          <w:szCs w:val="24"/>
        </w:rPr>
      </w:pPr>
    </w:p>
    <w:p w:rsidR="000E12CE" w:rsidRPr="00F21289" w:rsidRDefault="000E12CE" w:rsidP="00F21289">
      <w:pPr>
        <w:jc w:val="center"/>
        <w:rPr>
          <w:rFonts w:ascii="Times New Roman" w:hAnsi="Times New Roman"/>
          <w:szCs w:val="24"/>
        </w:rPr>
      </w:pPr>
      <w:r w:rsidRPr="00F21289">
        <w:rPr>
          <w:rFonts w:ascii="Times New Roman" w:hAnsi="Times New Roman"/>
          <w:szCs w:val="24"/>
        </w:rPr>
        <w:t>Young’s Modulus</w:t>
      </w:r>
      <w:r w:rsidR="00F21289" w:rsidRPr="00F21289">
        <w:rPr>
          <w:rFonts w:ascii="Times New Roman" w:hAnsi="Times New Roman"/>
          <w:szCs w:val="24"/>
        </w:rPr>
        <w:t xml:space="preserve"> of Beam 2</w:t>
      </w:r>
      <w:r w:rsidRPr="00F21289">
        <w:rPr>
          <w:rFonts w:ascii="Times New Roman" w:hAnsi="Times New Roman"/>
          <w:szCs w:val="24"/>
        </w:rPr>
        <w:t xml:space="preserve"> = 10</w:t>
      </w:r>
      <w:r w:rsidR="00F21289">
        <w:rPr>
          <w:rFonts w:ascii="Times New Roman" w:hAnsi="Times New Roman"/>
          <w:szCs w:val="24"/>
        </w:rPr>
        <w:t>.287 x 10</w:t>
      </w:r>
      <w:r w:rsidR="00F21289">
        <w:rPr>
          <w:rFonts w:ascii="Times New Roman" w:hAnsi="Times New Roman"/>
          <w:szCs w:val="24"/>
          <w:vertAlign w:val="superscript"/>
        </w:rPr>
        <w:t>6</w:t>
      </w:r>
      <w:r w:rsidRPr="00F21289">
        <w:rPr>
          <w:rFonts w:ascii="Times New Roman" w:hAnsi="Times New Roman"/>
          <w:szCs w:val="24"/>
        </w:rPr>
        <w:t xml:space="preserve"> psi</w:t>
      </w:r>
    </w:p>
    <w:p w:rsidR="00C873E5" w:rsidRDefault="00C873E5" w:rsidP="00E12475">
      <w:pPr>
        <w:spacing w:line="276" w:lineRule="auto"/>
        <w:rPr>
          <w:rFonts w:ascii="Times New Roman" w:hAnsi="Times New Roman"/>
          <w:szCs w:val="24"/>
        </w:rPr>
      </w:pPr>
    </w:p>
    <w:p w:rsidR="00C873E5" w:rsidRDefault="00C873E5" w:rsidP="00D73373">
      <w:pPr>
        <w:spacing w:line="276" w:lineRule="auto"/>
        <w:jc w:val="center"/>
        <w:rPr>
          <w:rFonts w:ascii="Times New Roman" w:hAnsi="Times New Roman"/>
          <w:szCs w:val="24"/>
        </w:rPr>
      </w:pPr>
    </w:p>
    <w:p w:rsidR="00D73373" w:rsidRDefault="00C873E5" w:rsidP="00C2675C">
      <w:pPr>
        <w:spacing w:line="360" w:lineRule="auto"/>
        <w:jc w:val="center"/>
        <w:rPr>
          <w:rFonts w:ascii="Times New Roman" w:hAnsi="Times New Roman"/>
          <w:szCs w:val="24"/>
        </w:rPr>
      </w:pPr>
      <w:r>
        <w:rPr>
          <w:noProof/>
        </w:rPr>
        <w:lastRenderedPageBreak/>
        <w:drawing>
          <wp:inline distT="0" distB="0" distL="0" distR="0" wp14:anchorId="2D0BC392" wp14:editId="375A7A34">
            <wp:extent cx="5120640" cy="3474720"/>
            <wp:effectExtent l="0" t="0" r="22860" b="1143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D73373" w:rsidRDefault="002F24E6" w:rsidP="00D73373">
      <w:pPr>
        <w:spacing w:line="276" w:lineRule="auto"/>
        <w:jc w:val="center"/>
        <w:rPr>
          <w:rFonts w:ascii="Times New Roman" w:hAnsi="Times New Roman"/>
          <w:szCs w:val="24"/>
        </w:rPr>
      </w:pPr>
      <w:r>
        <w:rPr>
          <w:rFonts w:ascii="Times New Roman" w:hAnsi="Times New Roman"/>
          <w:b/>
          <w:sz w:val="22"/>
          <w:szCs w:val="22"/>
        </w:rPr>
        <w:t>Figure E2. Young’s Modulus Determination of Beam 3</w:t>
      </w:r>
    </w:p>
    <w:p w:rsidR="00F21289" w:rsidRDefault="00F21289" w:rsidP="000E12CE">
      <w:pPr>
        <w:rPr>
          <w:rFonts w:ascii="Times New Roman" w:hAnsi="Times New Roman"/>
          <w:szCs w:val="24"/>
        </w:rPr>
      </w:pPr>
    </w:p>
    <w:p w:rsidR="00D73373" w:rsidRPr="00F21289" w:rsidRDefault="000E12CE" w:rsidP="00F21289">
      <w:pPr>
        <w:jc w:val="center"/>
        <w:rPr>
          <w:rFonts w:ascii="Times New Roman" w:hAnsi="Times New Roman"/>
          <w:szCs w:val="24"/>
        </w:rPr>
      </w:pPr>
      <w:r w:rsidRPr="00F21289">
        <w:rPr>
          <w:rFonts w:ascii="Times New Roman" w:hAnsi="Times New Roman"/>
          <w:szCs w:val="24"/>
        </w:rPr>
        <w:t>Young’s Modulus</w:t>
      </w:r>
      <w:r w:rsidR="00F21289" w:rsidRPr="00F21289">
        <w:rPr>
          <w:rFonts w:ascii="Times New Roman" w:hAnsi="Times New Roman"/>
          <w:szCs w:val="24"/>
        </w:rPr>
        <w:t xml:space="preserve"> of Beam 3</w:t>
      </w:r>
      <w:r w:rsidRPr="00F21289">
        <w:rPr>
          <w:rFonts w:ascii="Times New Roman" w:hAnsi="Times New Roman"/>
          <w:szCs w:val="24"/>
        </w:rPr>
        <w:t xml:space="preserve"> = </w:t>
      </w:r>
      <w:r w:rsidR="00F21289" w:rsidRPr="00F21289">
        <w:rPr>
          <w:rFonts w:ascii="Times New Roman" w:hAnsi="Times New Roman"/>
          <w:szCs w:val="24"/>
        </w:rPr>
        <w:t>9.843 x 10</w:t>
      </w:r>
      <w:r w:rsidR="00F21289" w:rsidRPr="00F21289">
        <w:rPr>
          <w:rFonts w:ascii="Times New Roman" w:hAnsi="Times New Roman"/>
          <w:szCs w:val="24"/>
          <w:vertAlign w:val="superscript"/>
        </w:rPr>
        <w:t>6</w:t>
      </w:r>
      <w:r w:rsidRPr="00F21289">
        <w:rPr>
          <w:rFonts w:ascii="Times New Roman" w:hAnsi="Times New Roman"/>
          <w:szCs w:val="24"/>
        </w:rPr>
        <w:t xml:space="preserve"> psi</w:t>
      </w:r>
    </w:p>
    <w:p w:rsidR="00F21289" w:rsidRPr="000E12CE" w:rsidRDefault="00F21289" w:rsidP="000E12CE">
      <w:pPr>
        <w:rPr>
          <w:rFonts w:ascii="Calibri" w:hAnsi="Calibri"/>
          <w:sz w:val="22"/>
          <w:szCs w:val="22"/>
        </w:rPr>
      </w:pPr>
    </w:p>
    <w:p w:rsidR="00D73373" w:rsidRDefault="00C2675C" w:rsidP="002F24E6">
      <w:pPr>
        <w:spacing w:line="360" w:lineRule="auto"/>
        <w:jc w:val="center"/>
        <w:rPr>
          <w:rFonts w:ascii="Times New Roman" w:hAnsi="Times New Roman"/>
          <w:szCs w:val="24"/>
        </w:rPr>
      </w:pPr>
      <w:r>
        <w:rPr>
          <w:noProof/>
        </w:rPr>
        <w:drawing>
          <wp:inline distT="0" distB="0" distL="0" distR="0" wp14:anchorId="250EDF47" wp14:editId="46987E16">
            <wp:extent cx="4867275" cy="3200400"/>
            <wp:effectExtent l="0" t="0" r="9525"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73373" w:rsidRDefault="002F24E6" w:rsidP="00D73373">
      <w:pPr>
        <w:spacing w:line="276" w:lineRule="auto"/>
        <w:jc w:val="center"/>
        <w:rPr>
          <w:rFonts w:ascii="Times New Roman" w:hAnsi="Times New Roman"/>
          <w:szCs w:val="24"/>
        </w:rPr>
      </w:pPr>
      <w:r>
        <w:rPr>
          <w:rFonts w:ascii="Times New Roman" w:hAnsi="Times New Roman"/>
          <w:b/>
          <w:sz w:val="22"/>
          <w:szCs w:val="22"/>
        </w:rPr>
        <w:t>Figure E3. Young’s Modulus Determination of Beam 1</w:t>
      </w:r>
    </w:p>
    <w:p w:rsidR="00D73373" w:rsidRDefault="00D73373" w:rsidP="00D73373">
      <w:pPr>
        <w:spacing w:line="276" w:lineRule="auto"/>
        <w:jc w:val="center"/>
        <w:rPr>
          <w:rFonts w:ascii="Times New Roman" w:hAnsi="Times New Roman"/>
          <w:szCs w:val="24"/>
        </w:rPr>
      </w:pPr>
    </w:p>
    <w:p w:rsidR="000E12CE" w:rsidRPr="00F21289" w:rsidRDefault="000E12CE" w:rsidP="00F21289">
      <w:pPr>
        <w:spacing w:line="276" w:lineRule="auto"/>
        <w:jc w:val="center"/>
        <w:rPr>
          <w:rFonts w:ascii="Times New Roman" w:hAnsi="Times New Roman"/>
          <w:szCs w:val="24"/>
        </w:rPr>
      </w:pPr>
      <w:r w:rsidRPr="00F21289">
        <w:rPr>
          <w:rFonts w:ascii="Times New Roman" w:hAnsi="Times New Roman"/>
          <w:szCs w:val="24"/>
        </w:rPr>
        <w:t xml:space="preserve">Young’s Modulus </w:t>
      </w:r>
      <w:r w:rsidR="00F21289" w:rsidRPr="00F21289">
        <w:rPr>
          <w:rFonts w:ascii="Times New Roman" w:hAnsi="Times New Roman"/>
          <w:szCs w:val="24"/>
        </w:rPr>
        <w:t xml:space="preserve">of Beam 1 </w:t>
      </w:r>
      <w:r w:rsidRPr="00F21289">
        <w:rPr>
          <w:rFonts w:ascii="Times New Roman" w:hAnsi="Times New Roman"/>
          <w:szCs w:val="24"/>
        </w:rPr>
        <w:t>= 8</w:t>
      </w:r>
      <w:r w:rsidR="00F21289" w:rsidRPr="00F21289">
        <w:rPr>
          <w:rFonts w:ascii="Times New Roman" w:hAnsi="Times New Roman"/>
          <w:szCs w:val="24"/>
        </w:rPr>
        <w:t>.294 x 10</w:t>
      </w:r>
      <w:r w:rsidR="00F21289" w:rsidRPr="00F21289">
        <w:rPr>
          <w:rFonts w:ascii="Times New Roman" w:hAnsi="Times New Roman"/>
          <w:szCs w:val="24"/>
          <w:vertAlign w:val="superscript"/>
        </w:rPr>
        <w:t>6</w:t>
      </w:r>
      <w:r w:rsidRPr="00F21289">
        <w:rPr>
          <w:rFonts w:ascii="Times New Roman" w:hAnsi="Times New Roman"/>
          <w:szCs w:val="24"/>
        </w:rPr>
        <w:t xml:space="preserve"> psi</w:t>
      </w:r>
    </w:p>
    <w:p w:rsidR="00500AB0" w:rsidRDefault="00500AB0" w:rsidP="00041354">
      <w:pPr>
        <w:spacing w:line="276" w:lineRule="auto"/>
        <w:jc w:val="center"/>
        <w:rPr>
          <w:rFonts w:ascii="Times New Roman" w:hAnsi="Times New Roman"/>
          <w:szCs w:val="24"/>
        </w:rPr>
        <w:sectPr w:rsidR="00500AB0" w:rsidSect="00B77966">
          <w:footerReference w:type="default" r:id="rId29"/>
          <w:pgSz w:w="12240" w:h="15840"/>
          <w:pgMar w:top="1440" w:right="1440" w:bottom="1440" w:left="1440" w:header="720" w:footer="720" w:gutter="0"/>
          <w:pgNumType w:start="1"/>
          <w:cols w:space="720"/>
          <w:docGrid w:linePitch="326"/>
        </w:sectPr>
      </w:pPr>
    </w:p>
    <w:p w:rsidR="00D73373" w:rsidRPr="00EE036D" w:rsidRDefault="00D73373" w:rsidP="00671553">
      <w:pPr>
        <w:spacing w:line="276" w:lineRule="auto"/>
        <w:jc w:val="center"/>
        <w:rPr>
          <w:rFonts w:ascii="Times New Roman" w:hAnsi="Times New Roman"/>
          <w:sz w:val="28"/>
          <w:szCs w:val="28"/>
        </w:rPr>
      </w:pPr>
      <w:r w:rsidRPr="00EE036D">
        <w:rPr>
          <w:rFonts w:ascii="Times New Roman" w:hAnsi="Times New Roman"/>
          <w:sz w:val="28"/>
          <w:szCs w:val="28"/>
        </w:rPr>
        <w:lastRenderedPageBreak/>
        <w:t>APPENDIX F:</w:t>
      </w:r>
    </w:p>
    <w:p w:rsidR="00D73373" w:rsidRPr="00EE036D" w:rsidRDefault="00D73373" w:rsidP="00671553">
      <w:pPr>
        <w:spacing w:line="276" w:lineRule="auto"/>
        <w:jc w:val="center"/>
        <w:rPr>
          <w:rFonts w:ascii="Times New Roman" w:hAnsi="Times New Roman"/>
          <w:sz w:val="28"/>
          <w:szCs w:val="28"/>
        </w:rPr>
      </w:pPr>
    </w:p>
    <w:p w:rsidR="00D73373" w:rsidRPr="00EE036D" w:rsidRDefault="002D6C4A" w:rsidP="00671553">
      <w:pPr>
        <w:spacing w:line="276" w:lineRule="auto"/>
        <w:jc w:val="center"/>
        <w:rPr>
          <w:rFonts w:ascii="Times New Roman" w:hAnsi="Times New Roman"/>
          <w:sz w:val="28"/>
          <w:szCs w:val="28"/>
        </w:rPr>
      </w:pPr>
      <w:r>
        <w:rPr>
          <w:rFonts w:ascii="Times New Roman" w:hAnsi="Times New Roman"/>
          <w:sz w:val="28"/>
          <w:szCs w:val="28"/>
        </w:rPr>
        <w:t>ASSEMBLED SYSTEM CALIBRATION</w:t>
      </w:r>
    </w:p>
    <w:p w:rsidR="00D73373" w:rsidRPr="00EE036D" w:rsidRDefault="00D73373" w:rsidP="00D73373">
      <w:pPr>
        <w:spacing w:line="276" w:lineRule="auto"/>
        <w:jc w:val="center"/>
        <w:rPr>
          <w:rFonts w:ascii="Times New Roman" w:hAnsi="Times New Roman"/>
          <w:sz w:val="28"/>
          <w:szCs w:val="28"/>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D73373" w:rsidRDefault="00D73373" w:rsidP="00D73373">
      <w:pPr>
        <w:spacing w:line="276" w:lineRule="auto"/>
        <w:jc w:val="center"/>
        <w:rPr>
          <w:rFonts w:ascii="Times New Roman" w:hAnsi="Times New Roman"/>
          <w:szCs w:val="24"/>
        </w:rPr>
      </w:pPr>
    </w:p>
    <w:p w:rsidR="00500AB0" w:rsidRDefault="00500AB0"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671553" w:rsidRDefault="00671553" w:rsidP="00671553">
      <w:pPr>
        <w:spacing w:line="276" w:lineRule="auto"/>
        <w:rPr>
          <w:rFonts w:ascii="Times New Roman" w:hAnsi="Times New Roman"/>
          <w:szCs w:val="24"/>
        </w:rPr>
      </w:pPr>
    </w:p>
    <w:p w:rsidR="00F21289" w:rsidRDefault="00F21289" w:rsidP="00671553">
      <w:pPr>
        <w:spacing w:line="276" w:lineRule="auto"/>
        <w:rPr>
          <w:rFonts w:ascii="Times New Roman" w:hAnsi="Times New Roman"/>
          <w:szCs w:val="24"/>
        </w:rPr>
      </w:pPr>
    </w:p>
    <w:p w:rsidR="00671553" w:rsidRPr="00F21289" w:rsidRDefault="00F21289" w:rsidP="00F21289">
      <w:pPr>
        <w:spacing w:line="276" w:lineRule="auto"/>
        <w:jc w:val="center"/>
        <w:rPr>
          <w:rFonts w:ascii="Times New Roman" w:hAnsi="Times New Roman"/>
          <w:b/>
          <w:sz w:val="22"/>
          <w:szCs w:val="22"/>
        </w:rPr>
      </w:pPr>
      <w:r>
        <w:rPr>
          <w:rFonts w:ascii="Times New Roman" w:hAnsi="Times New Roman"/>
          <w:b/>
          <w:sz w:val="22"/>
          <w:szCs w:val="22"/>
        </w:rPr>
        <w:lastRenderedPageBreak/>
        <w:t>Table F1: Calibrated Finished Assembly U</w:t>
      </w:r>
      <w:r w:rsidRPr="00F21289">
        <w:rPr>
          <w:rFonts w:ascii="Times New Roman" w:hAnsi="Times New Roman"/>
          <w:b/>
          <w:sz w:val="22"/>
          <w:szCs w:val="22"/>
        </w:rPr>
        <w:t>sing the</w:t>
      </w:r>
      <w:r>
        <w:rPr>
          <w:rFonts w:ascii="Times New Roman" w:hAnsi="Times New Roman"/>
          <w:b/>
          <w:sz w:val="22"/>
          <w:szCs w:val="22"/>
        </w:rPr>
        <w:t xml:space="preserve"> C</w:t>
      </w:r>
      <w:r w:rsidRPr="00F21289">
        <w:rPr>
          <w:rFonts w:ascii="Times New Roman" w:hAnsi="Times New Roman"/>
          <w:b/>
          <w:sz w:val="22"/>
          <w:szCs w:val="22"/>
        </w:rPr>
        <w:t>alc</w:t>
      </w:r>
      <w:r>
        <w:rPr>
          <w:rFonts w:ascii="Times New Roman" w:hAnsi="Times New Roman"/>
          <w:b/>
          <w:sz w:val="22"/>
          <w:szCs w:val="22"/>
        </w:rPr>
        <w:t>ulated S</w:t>
      </w:r>
      <w:r w:rsidRPr="00F21289">
        <w:rPr>
          <w:rFonts w:ascii="Times New Roman" w:hAnsi="Times New Roman"/>
          <w:b/>
          <w:sz w:val="22"/>
          <w:szCs w:val="22"/>
        </w:rPr>
        <w:t>ensitivity</w:t>
      </w:r>
      <w:r>
        <w:rPr>
          <w:rFonts w:ascii="Times New Roman" w:hAnsi="Times New Roman"/>
          <w:b/>
          <w:sz w:val="22"/>
          <w:szCs w:val="22"/>
        </w:rPr>
        <w:t xml:space="preserve"> of 2.669 V/strain While Taking Gains Into A</w:t>
      </w:r>
      <w:r w:rsidRPr="00F21289">
        <w:rPr>
          <w:rFonts w:ascii="Times New Roman" w:hAnsi="Times New Roman"/>
          <w:b/>
          <w:sz w:val="22"/>
          <w:szCs w:val="22"/>
        </w:rPr>
        <w:t>ccount</w:t>
      </w:r>
      <w:r>
        <w:rPr>
          <w:rFonts w:ascii="Times New Roman" w:hAnsi="Times New Roman"/>
          <w:b/>
          <w:sz w:val="22"/>
          <w:szCs w:val="22"/>
        </w:rPr>
        <w:t xml:space="preserve"> and Equation 8</w:t>
      </w:r>
    </w:p>
    <w:p w:rsidR="00F21289" w:rsidRDefault="00F21289" w:rsidP="00F21289">
      <w:pPr>
        <w:spacing w:line="276" w:lineRule="auto"/>
        <w:jc w:val="center"/>
        <w:rPr>
          <w:rFonts w:ascii="Times New Roman" w:hAnsi="Times New Roman"/>
          <w:szCs w:val="24"/>
        </w:rPr>
      </w:pPr>
    </w:p>
    <w:tbl>
      <w:tblPr>
        <w:tblW w:w="9538" w:type="dxa"/>
        <w:jc w:val="center"/>
        <w:tblInd w:w="93" w:type="dxa"/>
        <w:tblLook w:val="04A0" w:firstRow="1" w:lastRow="0" w:firstColumn="1" w:lastColumn="0" w:noHBand="0" w:noVBand="1"/>
      </w:tblPr>
      <w:tblGrid>
        <w:gridCol w:w="1185"/>
        <w:gridCol w:w="1080"/>
        <w:gridCol w:w="1260"/>
        <w:gridCol w:w="360"/>
        <w:gridCol w:w="1170"/>
        <w:gridCol w:w="1517"/>
        <w:gridCol w:w="1401"/>
        <w:gridCol w:w="1565"/>
      </w:tblGrid>
      <w:tr w:rsidR="004D7EAC" w:rsidRPr="00875403" w:rsidTr="00F21289">
        <w:trPr>
          <w:trHeight w:val="239"/>
          <w:jc w:val="center"/>
        </w:trPr>
        <w:tc>
          <w:tcPr>
            <w:tcW w:w="1185" w:type="dxa"/>
            <w:tcBorders>
              <w:top w:val="single" w:sz="8" w:space="0" w:color="auto"/>
              <w:left w:val="single" w:sz="8" w:space="0" w:color="auto"/>
              <w:bottom w:val="single" w:sz="8" w:space="0" w:color="auto"/>
              <w:right w:val="nil"/>
            </w:tcBorders>
          </w:tcPr>
          <w:p w:rsidR="004D7EAC" w:rsidRPr="00875403" w:rsidRDefault="004D7EAC" w:rsidP="004D7EAC">
            <w:pPr>
              <w:jc w:val="center"/>
              <w:rPr>
                <w:rFonts w:ascii="Calibri" w:hAnsi="Calibri"/>
                <w:sz w:val="22"/>
                <w:szCs w:val="22"/>
              </w:rPr>
            </w:pPr>
          </w:p>
        </w:tc>
        <w:tc>
          <w:tcPr>
            <w:tcW w:w="1080" w:type="dxa"/>
            <w:tcBorders>
              <w:top w:val="single" w:sz="8" w:space="0" w:color="auto"/>
              <w:left w:val="single" w:sz="8" w:space="0" w:color="auto"/>
              <w:bottom w:val="single" w:sz="8" w:space="0" w:color="auto"/>
              <w:right w:val="nil"/>
            </w:tcBorders>
            <w:shd w:val="clear" w:color="auto" w:fill="auto"/>
            <w:noWrap/>
            <w:vAlign w:val="bottom"/>
            <w:hideMark/>
          </w:tcPr>
          <w:p w:rsidR="004D7EAC" w:rsidRPr="00875403" w:rsidRDefault="004D7EAC" w:rsidP="004D7EAC">
            <w:pPr>
              <w:jc w:val="center"/>
              <w:rPr>
                <w:rFonts w:ascii="Calibri" w:hAnsi="Calibri"/>
                <w:sz w:val="22"/>
                <w:szCs w:val="22"/>
              </w:rPr>
            </w:pPr>
          </w:p>
        </w:tc>
        <w:tc>
          <w:tcPr>
            <w:tcW w:w="12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D7EAC" w:rsidRPr="00875403" w:rsidRDefault="004D7EAC" w:rsidP="004D7EAC">
            <w:pPr>
              <w:jc w:val="center"/>
              <w:rPr>
                <w:rFonts w:ascii="Calibri" w:hAnsi="Calibri"/>
                <w:sz w:val="22"/>
                <w:szCs w:val="22"/>
              </w:rPr>
            </w:pPr>
          </w:p>
        </w:tc>
        <w:tc>
          <w:tcPr>
            <w:tcW w:w="360" w:type="dxa"/>
            <w:tcBorders>
              <w:top w:val="single" w:sz="8" w:space="0" w:color="auto"/>
              <w:left w:val="nil"/>
              <w:bottom w:val="single" w:sz="8" w:space="0" w:color="auto"/>
              <w:right w:val="nil"/>
            </w:tcBorders>
            <w:shd w:val="clear" w:color="auto" w:fill="auto"/>
            <w:noWrap/>
            <w:vAlign w:val="bottom"/>
            <w:hideMark/>
          </w:tcPr>
          <w:p w:rsidR="004D7EAC" w:rsidRPr="00875403" w:rsidRDefault="004D7EAC" w:rsidP="00F21289">
            <w:pPr>
              <w:rPr>
                <w:rFonts w:ascii="Calibri" w:hAnsi="Calibri"/>
                <w:sz w:val="22"/>
                <w:szCs w:val="22"/>
              </w:rPr>
            </w:pPr>
          </w:p>
        </w:tc>
        <w:tc>
          <w:tcPr>
            <w:tcW w:w="5653" w:type="dxa"/>
            <w:gridSpan w:val="4"/>
            <w:tcBorders>
              <w:top w:val="single" w:sz="8" w:space="0" w:color="auto"/>
              <w:left w:val="nil"/>
              <w:bottom w:val="single" w:sz="8" w:space="0" w:color="auto"/>
              <w:right w:val="single" w:sz="8" w:space="0" w:color="000000"/>
            </w:tcBorders>
            <w:shd w:val="clear" w:color="auto" w:fill="auto"/>
            <w:noWrap/>
            <w:vAlign w:val="bottom"/>
            <w:hideMark/>
          </w:tcPr>
          <w:p w:rsidR="004D7EAC" w:rsidRPr="00875403" w:rsidRDefault="004D7EAC" w:rsidP="00F21289">
            <w:pPr>
              <w:rPr>
                <w:rFonts w:ascii="Calibri" w:hAnsi="Calibri"/>
                <w:b/>
                <w:bCs/>
                <w:szCs w:val="24"/>
              </w:rPr>
            </w:pPr>
            <w:r w:rsidRPr="00875403">
              <w:rPr>
                <w:rFonts w:ascii="Calibri" w:hAnsi="Calibri"/>
                <w:b/>
                <w:bCs/>
                <w:szCs w:val="24"/>
              </w:rPr>
              <w:t>Calibration using strain gage output voltages</w:t>
            </w:r>
          </w:p>
        </w:tc>
      </w:tr>
      <w:tr w:rsidR="004D7EAC" w:rsidRPr="00875403" w:rsidTr="00F21289">
        <w:trPr>
          <w:trHeight w:val="744"/>
          <w:jc w:val="center"/>
        </w:trPr>
        <w:tc>
          <w:tcPr>
            <w:tcW w:w="1185" w:type="dxa"/>
            <w:tcBorders>
              <w:top w:val="nil"/>
              <w:left w:val="single" w:sz="8" w:space="0" w:color="auto"/>
              <w:bottom w:val="nil"/>
              <w:right w:val="nil"/>
            </w:tcBorders>
          </w:tcPr>
          <w:p w:rsidR="004D7EAC" w:rsidRDefault="004D7EAC" w:rsidP="004D7EAC">
            <w:pPr>
              <w:jc w:val="center"/>
              <w:rPr>
                <w:rFonts w:ascii="Calibri" w:hAnsi="Calibri"/>
                <w:sz w:val="22"/>
                <w:szCs w:val="22"/>
              </w:rPr>
            </w:pPr>
          </w:p>
        </w:tc>
        <w:tc>
          <w:tcPr>
            <w:tcW w:w="1080" w:type="dxa"/>
            <w:tcBorders>
              <w:top w:val="nil"/>
              <w:left w:val="single" w:sz="8" w:space="0" w:color="auto"/>
              <w:bottom w:val="nil"/>
              <w:right w:val="nil"/>
            </w:tcBorders>
            <w:shd w:val="clear" w:color="auto" w:fill="auto"/>
            <w:noWrap/>
            <w:vAlign w:val="bottom"/>
            <w:hideMark/>
          </w:tcPr>
          <w:p w:rsidR="004D7EAC" w:rsidRPr="00875403" w:rsidRDefault="004D7EAC" w:rsidP="004D7EAC">
            <w:pPr>
              <w:jc w:val="center"/>
              <w:rPr>
                <w:rFonts w:ascii="Calibri" w:hAnsi="Calibri"/>
                <w:sz w:val="22"/>
                <w:szCs w:val="22"/>
              </w:rPr>
            </w:pPr>
            <w:r>
              <w:rPr>
                <w:rFonts w:ascii="Calibri" w:hAnsi="Calibri"/>
                <w:sz w:val="22"/>
                <w:szCs w:val="22"/>
              </w:rPr>
              <w:t xml:space="preserve">Distance </w:t>
            </w:r>
            <w:r w:rsidRPr="00875403">
              <w:rPr>
                <w:rFonts w:ascii="Calibri" w:hAnsi="Calibri"/>
                <w:sz w:val="22"/>
                <w:szCs w:val="22"/>
              </w:rPr>
              <w:t>from support</w:t>
            </w:r>
            <w:r>
              <w:rPr>
                <w:rFonts w:ascii="Calibri" w:hAnsi="Calibri"/>
                <w:sz w:val="22"/>
                <w:szCs w:val="22"/>
              </w:rPr>
              <w:t xml:space="preserve"> (in)</w:t>
            </w:r>
          </w:p>
        </w:tc>
        <w:tc>
          <w:tcPr>
            <w:tcW w:w="1260" w:type="dxa"/>
            <w:tcBorders>
              <w:top w:val="nil"/>
              <w:left w:val="single" w:sz="8" w:space="0" w:color="auto"/>
              <w:bottom w:val="nil"/>
              <w:right w:val="single" w:sz="8" w:space="0" w:color="auto"/>
            </w:tcBorders>
            <w:shd w:val="clear" w:color="auto" w:fill="auto"/>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Force(lb)</w:t>
            </w:r>
          </w:p>
        </w:tc>
        <w:tc>
          <w:tcPr>
            <w:tcW w:w="1530" w:type="dxa"/>
            <w:gridSpan w:val="2"/>
            <w:tcBorders>
              <w:top w:val="single" w:sz="8" w:space="0" w:color="auto"/>
              <w:left w:val="nil"/>
              <w:bottom w:val="nil"/>
              <w:right w:val="nil"/>
            </w:tcBorders>
            <w:shd w:val="clear" w:color="auto" w:fill="auto"/>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Voltage (V)</w:t>
            </w:r>
          </w:p>
        </w:tc>
        <w:tc>
          <w:tcPr>
            <w:tcW w:w="1517" w:type="dxa"/>
            <w:tcBorders>
              <w:top w:val="nil"/>
              <w:left w:val="single" w:sz="8" w:space="0" w:color="auto"/>
              <w:bottom w:val="nil"/>
              <w:right w:val="single" w:sz="8" w:space="0" w:color="auto"/>
            </w:tcBorders>
            <w:shd w:val="clear" w:color="auto" w:fill="auto"/>
            <w:noWrap/>
            <w:vAlign w:val="bottom"/>
            <w:hideMark/>
          </w:tcPr>
          <w:p w:rsidR="004D7EAC" w:rsidRPr="00875403" w:rsidRDefault="004D7EAC" w:rsidP="004D7EAC">
            <w:pPr>
              <w:jc w:val="center"/>
              <w:rPr>
                <w:rFonts w:ascii="Calibri" w:hAnsi="Calibri"/>
                <w:sz w:val="22"/>
                <w:szCs w:val="22"/>
              </w:rPr>
            </w:pPr>
            <w:r>
              <w:rPr>
                <w:rFonts w:ascii="Calibri" w:hAnsi="Calibri"/>
                <w:sz w:val="22"/>
                <w:szCs w:val="22"/>
              </w:rPr>
              <w:t>C</w:t>
            </w:r>
            <w:r w:rsidRPr="00875403">
              <w:rPr>
                <w:rFonts w:ascii="Calibri" w:hAnsi="Calibri"/>
                <w:sz w:val="22"/>
                <w:szCs w:val="22"/>
              </w:rPr>
              <w:t>alibrated strain</w:t>
            </w:r>
          </w:p>
        </w:tc>
        <w:tc>
          <w:tcPr>
            <w:tcW w:w="1401" w:type="dxa"/>
            <w:tcBorders>
              <w:top w:val="nil"/>
              <w:left w:val="nil"/>
              <w:bottom w:val="nil"/>
              <w:right w:val="single" w:sz="8" w:space="0" w:color="auto"/>
            </w:tcBorders>
            <w:shd w:val="clear" w:color="auto" w:fill="auto"/>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Force at each stage</w:t>
            </w:r>
            <w:r>
              <w:rPr>
                <w:rFonts w:ascii="Calibri" w:hAnsi="Calibri"/>
                <w:sz w:val="22"/>
                <w:szCs w:val="22"/>
              </w:rPr>
              <w:t xml:space="preserve"> (lb)</w:t>
            </w:r>
          </w:p>
        </w:tc>
        <w:tc>
          <w:tcPr>
            <w:tcW w:w="1565" w:type="dxa"/>
            <w:tcBorders>
              <w:top w:val="nil"/>
              <w:left w:val="nil"/>
              <w:bottom w:val="nil"/>
              <w:right w:val="single" w:sz="8" w:space="0" w:color="auto"/>
            </w:tcBorders>
            <w:shd w:val="clear" w:color="auto" w:fill="auto"/>
            <w:noWrap/>
            <w:vAlign w:val="bottom"/>
            <w:hideMark/>
          </w:tcPr>
          <w:p w:rsidR="004D7EAC" w:rsidRPr="00875403" w:rsidRDefault="004D7EAC" w:rsidP="004D7EAC">
            <w:pPr>
              <w:jc w:val="center"/>
              <w:rPr>
                <w:rFonts w:ascii="Calibri" w:hAnsi="Calibri"/>
                <w:sz w:val="22"/>
                <w:szCs w:val="22"/>
              </w:rPr>
            </w:pPr>
            <w:r>
              <w:rPr>
                <w:rFonts w:ascii="Calibri" w:hAnsi="Calibri"/>
                <w:sz w:val="22"/>
                <w:szCs w:val="22"/>
              </w:rPr>
              <w:t>C</w:t>
            </w:r>
            <w:r w:rsidRPr="00875403">
              <w:rPr>
                <w:rFonts w:ascii="Calibri" w:hAnsi="Calibri"/>
                <w:sz w:val="22"/>
                <w:szCs w:val="22"/>
              </w:rPr>
              <w:t>alibrated E</w:t>
            </w:r>
            <w:r>
              <w:rPr>
                <w:rFonts w:ascii="Calibri" w:hAnsi="Calibri"/>
                <w:sz w:val="22"/>
                <w:szCs w:val="22"/>
              </w:rPr>
              <w:t xml:space="preserve"> (psi)</w:t>
            </w:r>
          </w:p>
        </w:tc>
      </w:tr>
      <w:tr w:rsidR="004D7EAC" w:rsidRPr="00875403" w:rsidTr="00F21289">
        <w:trPr>
          <w:trHeight w:val="216"/>
          <w:jc w:val="center"/>
        </w:trPr>
        <w:tc>
          <w:tcPr>
            <w:tcW w:w="1185" w:type="dxa"/>
            <w:tcBorders>
              <w:top w:val="single" w:sz="8" w:space="0" w:color="auto"/>
              <w:left w:val="single" w:sz="8" w:space="0" w:color="auto"/>
              <w:bottom w:val="single" w:sz="12" w:space="0" w:color="FFFFFF"/>
              <w:right w:val="nil"/>
            </w:tcBorders>
            <w:shd w:val="clear" w:color="4F81BD" w:fill="4F81BD"/>
          </w:tcPr>
          <w:p w:rsidR="004D7EAC" w:rsidRPr="00875403" w:rsidRDefault="004D7EAC" w:rsidP="004D7EAC">
            <w:pPr>
              <w:jc w:val="center"/>
              <w:rPr>
                <w:rFonts w:ascii="Calibri" w:hAnsi="Calibri"/>
                <w:b/>
                <w:bCs/>
                <w:color w:val="FFFFFF"/>
                <w:sz w:val="22"/>
                <w:szCs w:val="22"/>
              </w:rPr>
            </w:pPr>
            <w:r>
              <w:rPr>
                <w:rFonts w:ascii="Calibri" w:hAnsi="Calibri"/>
                <w:b/>
                <w:bCs/>
                <w:color w:val="FFFFFF"/>
                <w:sz w:val="22"/>
                <w:szCs w:val="22"/>
              </w:rPr>
              <w:t>Beam 1 (6061 Al)</w:t>
            </w:r>
          </w:p>
        </w:tc>
        <w:tc>
          <w:tcPr>
            <w:tcW w:w="1080" w:type="dxa"/>
            <w:tcBorders>
              <w:top w:val="single" w:sz="8" w:space="0" w:color="auto"/>
              <w:left w:val="single" w:sz="8" w:space="0" w:color="auto"/>
              <w:bottom w:val="single" w:sz="12" w:space="0" w:color="FFFFFF"/>
              <w:right w:val="nil"/>
            </w:tcBorders>
            <w:shd w:val="clear" w:color="4F81BD" w:fill="4F81BD"/>
            <w:noWrap/>
            <w:vAlign w:val="bottom"/>
            <w:hideMark/>
          </w:tcPr>
          <w:p w:rsidR="004D7EAC" w:rsidRPr="00875403" w:rsidRDefault="004D7EAC" w:rsidP="004D7EAC">
            <w:pPr>
              <w:jc w:val="center"/>
              <w:rPr>
                <w:rFonts w:ascii="Calibri" w:hAnsi="Calibri"/>
                <w:b/>
                <w:bCs/>
                <w:color w:val="FFFFFF"/>
                <w:sz w:val="22"/>
                <w:szCs w:val="22"/>
              </w:rPr>
            </w:pPr>
            <w:r w:rsidRPr="00875403">
              <w:rPr>
                <w:rFonts w:ascii="Calibri" w:hAnsi="Calibri"/>
                <w:b/>
                <w:bCs/>
                <w:color w:val="FFFFFF"/>
                <w:sz w:val="22"/>
                <w:szCs w:val="22"/>
              </w:rPr>
              <w:t>5.4</w:t>
            </w:r>
          </w:p>
        </w:tc>
        <w:tc>
          <w:tcPr>
            <w:tcW w:w="1260" w:type="dxa"/>
            <w:tcBorders>
              <w:top w:val="single" w:sz="8" w:space="0" w:color="auto"/>
              <w:left w:val="single" w:sz="8" w:space="0" w:color="auto"/>
              <w:bottom w:val="single" w:sz="12" w:space="0" w:color="FFFFFF"/>
              <w:right w:val="single" w:sz="8" w:space="0" w:color="auto"/>
            </w:tcBorders>
            <w:shd w:val="clear" w:color="4F81BD" w:fill="4F81BD"/>
            <w:noWrap/>
            <w:vAlign w:val="bottom"/>
            <w:hideMark/>
          </w:tcPr>
          <w:p w:rsidR="004D7EAC" w:rsidRPr="00875403" w:rsidRDefault="004D7EAC" w:rsidP="004D7EAC">
            <w:pPr>
              <w:jc w:val="center"/>
              <w:rPr>
                <w:rFonts w:ascii="Calibri" w:hAnsi="Calibri"/>
                <w:b/>
                <w:bCs/>
                <w:color w:val="FFFFFF"/>
                <w:sz w:val="22"/>
                <w:szCs w:val="22"/>
              </w:rPr>
            </w:pPr>
            <w:r w:rsidRPr="00875403">
              <w:rPr>
                <w:rFonts w:ascii="Calibri" w:hAnsi="Calibri"/>
                <w:b/>
                <w:bCs/>
                <w:color w:val="FFFFFF"/>
                <w:sz w:val="22"/>
                <w:szCs w:val="22"/>
              </w:rPr>
              <w:t>1</w:t>
            </w:r>
          </w:p>
        </w:tc>
        <w:tc>
          <w:tcPr>
            <w:tcW w:w="1530" w:type="dxa"/>
            <w:gridSpan w:val="2"/>
            <w:tcBorders>
              <w:top w:val="single" w:sz="8" w:space="0" w:color="auto"/>
              <w:left w:val="nil"/>
              <w:bottom w:val="single" w:sz="12" w:space="0" w:color="FFFFFF"/>
              <w:right w:val="single" w:sz="4" w:space="0" w:color="FFFFFF"/>
            </w:tcBorders>
            <w:shd w:val="clear" w:color="4F81BD" w:fill="4F81BD"/>
            <w:noWrap/>
            <w:vAlign w:val="bottom"/>
            <w:hideMark/>
          </w:tcPr>
          <w:p w:rsidR="004D7EAC" w:rsidRPr="00875403" w:rsidRDefault="004D7EAC" w:rsidP="004D7EAC">
            <w:pPr>
              <w:jc w:val="center"/>
              <w:rPr>
                <w:rFonts w:ascii="Calibri" w:hAnsi="Calibri"/>
                <w:b/>
                <w:bCs/>
                <w:color w:val="FFFFFF"/>
                <w:sz w:val="22"/>
                <w:szCs w:val="22"/>
              </w:rPr>
            </w:pPr>
            <w:r w:rsidRPr="00875403">
              <w:rPr>
                <w:rFonts w:ascii="Calibri" w:hAnsi="Calibri"/>
                <w:b/>
                <w:bCs/>
                <w:color w:val="FFFFFF"/>
                <w:sz w:val="22"/>
                <w:szCs w:val="22"/>
              </w:rPr>
              <w:t>4.22</w:t>
            </w:r>
          </w:p>
        </w:tc>
        <w:tc>
          <w:tcPr>
            <w:tcW w:w="1517" w:type="dxa"/>
            <w:tcBorders>
              <w:top w:val="single" w:sz="8" w:space="0" w:color="auto"/>
              <w:left w:val="nil"/>
              <w:bottom w:val="single" w:sz="12" w:space="0" w:color="FFFFFF"/>
              <w:right w:val="single" w:sz="8" w:space="0" w:color="auto"/>
            </w:tcBorders>
            <w:shd w:val="clear" w:color="4F81BD" w:fill="4F81BD"/>
            <w:noWrap/>
            <w:vAlign w:val="bottom"/>
            <w:hideMark/>
          </w:tcPr>
          <w:p w:rsidR="004D7EAC" w:rsidRPr="00875403" w:rsidRDefault="004D7EAC" w:rsidP="004D7EAC">
            <w:pPr>
              <w:jc w:val="center"/>
              <w:rPr>
                <w:rFonts w:ascii="Calibri" w:hAnsi="Calibri"/>
                <w:b/>
                <w:bCs/>
                <w:color w:val="FFFFFF"/>
                <w:sz w:val="22"/>
                <w:szCs w:val="22"/>
              </w:rPr>
            </w:pPr>
            <w:r w:rsidRPr="00875403">
              <w:rPr>
                <w:rFonts w:ascii="Calibri" w:hAnsi="Calibri"/>
                <w:b/>
                <w:bCs/>
                <w:color w:val="FFFFFF"/>
                <w:sz w:val="22"/>
                <w:szCs w:val="22"/>
              </w:rPr>
              <w:t>0.00079</w:t>
            </w:r>
          </w:p>
        </w:tc>
        <w:tc>
          <w:tcPr>
            <w:tcW w:w="1401" w:type="dxa"/>
            <w:tcBorders>
              <w:top w:val="single" w:sz="8" w:space="0" w:color="auto"/>
              <w:left w:val="single" w:sz="8" w:space="0" w:color="auto"/>
              <w:bottom w:val="single" w:sz="12" w:space="0" w:color="FFFFFF"/>
              <w:right w:val="single" w:sz="8" w:space="0" w:color="auto"/>
            </w:tcBorders>
            <w:shd w:val="clear" w:color="4F81BD" w:fill="4F81BD"/>
            <w:noWrap/>
            <w:vAlign w:val="bottom"/>
            <w:hideMark/>
          </w:tcPr>
          <w:p w:rsidR="004D7EAC" w:rsidRPr="00875403" w:rsidRDefault="004D7EAC" w:rsidP="004D7EAC">
            <w:pPr>
              <w:jc w:val="center"/>
              <w:rPr>
                <w:rFonts w:ascii="Calibri" w:hAnsi="Calibri"/>
                <w:b/>
                <w:bCs/>
                <w:color w:val="FFFFFF"/>
                <w:sz w:val="22"/>
                <w:szCs w:val="22"/>
              </w:rPr>
            </w:pPr>
            <w:r w:rsidRPr="00875403">
              <w:rPr>
                <w:rFonts w:ascii="Calibri" w:hAnsi="Calibri"/>
                <w:b/>
                <w:bCs/>
                <w:color w:val="FFFFFF"/>
                <w:sz w:val="22"/>
                <w:szCs w:val="22"/>
              </w:rPr>
              <w:t>1</w:t>
            </w:r>
          </w:p>
        </w:tc>
        <w:tc>
          <w:tcPr>
            <w:tcW w:w="1565" w:type="dxa"/>
            <w:tcBorders>
              <w:top w:val="single" w:sz="8" w:space="0" w:color="auto"/>
              <w:left w:val="nil"/>
              <w:bottom w:val="single" w:sz="12" w:space="0" w:color="FFFFFF"/>
              <w:right w:val="single" w:sz="8" w:space="0" w:color="auto"/>
            </w:tcBorders>
            <w:shd w:val="clear" w:color="4F81BD" w:fill="4F81BD"/>
            <w:noWrap/>
            <w:vAlign w:val="bottom"/>
            <w:hideMark/>
          </w:tcPr>
          <w:p w:rsidR="004D7EAC" w:rsidRPr="00875403" w:rsidRDefault="004D7EAC" w:rsidP="004D7EAC">
            <w:pPr>
              <w:jc w:val="center"/>
              <w:rPr>
                <w:rFonts w:ascii="Calibri" w:hAnsi="Calibri"/>
                <w:b/>
                <w:bCs/>
                <w:color w:val="FFFFFF"/>
                <w:sz w:val="22"/>
                <w:szCs w:val="22"/>
              </w:rPr>
            </w:pPr>
            <w:r w:rsidRPr="00875403">
              <w:rPr>
                <w:rFonts w:ascii="Calibri" w:hAnsi="Calibri"/>
                <w:b/>
                <w:bCs/>
                <w:color w:val="FFFFFF"/>
                <w:sz w:val="22"/>
                <w:szCs w:val="22"/>
              </w:rPr>
              <w:t>10499241</w:t>
            </w:r>
          </w:p>
        </w:tc>
      </w:tr>
      <w:tr w:rsidR="004D7EAC" w:rsidRPr="00875403" w:rsidTr="00F21289">
        <w:trPr>
          <w:trHeight w:val="614"/>
          <w:jc w:val="center"/>
        </w:trPr>
        <w:tc>
          <w:tcPr>
            <w:tcW w:w="1185" w:type="dxa"/>
            <w:tcBorders>
              <w:top w:val="nil"/>
              <w:left w:val="single" w:sz="8" w:space="0" w:color="auto"/>
              <w:bottom w:val="single" w:sz="4" w:space="0" w:color="FFFFFF"/>
              <w:right w:val="nil"/>
            </w:tcBorders>
            <w:shd w:val="clear" w:color="B8CCE4" w:fill="B8CCE4"/>
          </w:tcPr>
          <w:p w:rsidR="004D7EAC" w:rsidRPr="00875403" w:rsidRDefault="004D7EAC" w:rsidP="004D7EAC">
            <w:pPr>
              <w:jc w:val="center"/>
              <w:rPr>
                <w:rFonts w:ascii="Calibri" w:hAnsi="Calibri"/>
                <w:sz w:val="22"/>
                <w:szCs w:val="22"/>
              </w:rPr>
            </w:pPr>
            <w:r>
              <w:rPr>
                <w:rFonts w:ascii="Calibri" w:hAnsi="Calibri"/>
                <w:sz w:val="22"/>
                <w:szCs w:val="22"/>
              </w:rPr>
              <w:t>Beam 2 (2024 Al)</w:t>
            </w:r>
          </w:p>
        </w:tc>
        <w:tc>
          <w:tcPr>
            <w:tcW w:w="1080" w:type="dxa"/>
            <w:tcBorders>
              <w:top w:val="nil"/>
              <w:left w:val="single" w:sz="8" w:space="0" w:color="auto"/>
              <w:bottom w:val="single" w:sz="4" w:space="0" w:color="FFFFFF"/>
              <w:right w:val="nil"/>
            </w:tcBorders>
            <w:shd w:val="clear" w:color="B8CCE4" w:fill="B8CCE4"/>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5.5</w:t>
            </w:r>
          </w:p>
        </w:tc>
        <w:tc>
          <w:tcPr>
            <w:tcW w:w="1260" w:type="dxa"/>
            <w:tcBorders>
              <w:top w:val="nil"/>
              <w:left w:val="single" w:sz="8" w:space="0" w:color="auto"/>
              <w:bottom w:val="single" w:sz="4" w:space="0" w:color="FFFFFF"/>
              <w:right w:val="single" w:sz="8" w:space="0" w:color="auto"/>
            </w:tcBorders>
            <w:shd w:val="clear" w:color="B8CCE4" w:fill="B8CCE4"/>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10</w:t>
            </w:r>
          </w:p>
        </w:tc>
        <w:tc>
          <w:tcPr>
            <w:tcW w:w="1530" w:type="dxa"/>
            <w:gridSpan w:val="2"/>
            <w:tcBorders>
              <w:top w:val="nil"/>
              <w:left w:val="nil"/>
              <w:bottom w:val="single" w:sz="4" w:space="0" w:color="FFFFFF"/>
              <w:right w:val="single" w:sz="4" w:space="0" w:color="FFFFFF"/>
            </w:tcBorders>
            <w:shd w:val="clear" w:color="B8CCE4" w:fill="B8CCE4"/>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4.62</w:t>
            </w:r>
          </w:p>
        </w:tc>
        <w:tc>
          <w:tcPr>
            <w:tcW w:w="1517" w:type="dxa"/>
            <w:tcBorders>
              <w:top w:val="nil"/>
              <w:left w:val="nil"/>
              <w:bottom w:val="single" w:sz="4" w:space="0" w:color="FFFFFF"/>
              <w:right w:val="single" w:sz="8" w:space="0" w:color="auto"/>
            </w:tcBorders>
            <w:shd w:val="clear" w:color="B8CCE4" w:fill="B8CCE4"/>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0.000865</w:t>
            </w:r>
          </w:p>
        </w:tc>
        <w:tc>
          <w:tcPr>
            <w:tcW w:w="1401" w:type="dxa"/>
            <w:tcBorders>
              <w:top w:val="nil"/>
              <w:left w:val="single" w:sz="8" w:space="0" w:color="auto"/>
              <w:bottom w:val="single" w:sz="4" w:space="0" w:color="FFFFFF"/>
              <w:right w:val="single" w:sz="8" w:space="0" w:color="auto"/>
            </w:tcBorders>
            <w:shd w:val="clear" w:color="B8CCE4" w:fill="B8CCE4"/>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8.750</w:t>
            </w:r>
          </w:p>
        </w:tc>
        <w:tc>
          <w:tcPr>
            <w:tcW w:w="1565" w:type="dxa"/>
            <w:tcBorders>
              <w:top w:val="nil"/>
              <w:left w:val="nil"/>
              <w:bottom w:val="single" w:sz="4" w:space="0" w:color="FFFFFF"/>
              <w:right w:val="single" w:sz="8" w:space="0" w:color="auto"/>
            </w:tcBorders>
            <w:shd w:val="clear" w:color="B8CCE4" w:fill="B8CCE4"/>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10682081</w:t>
            </w:r>
          </w:p>
        </w:tc>
      </w:tr>
      <w:tr w:rsidR="004D7EAC" w:rsidRPr="00875403" w:rsidTr="00F21289">
        <w:trPr>
          <w:trHeight w:val="699"/>
          <w:jc w:val="center"/>
        </w:trPr>
        <w:tc>
          <w:tcPr>
            <w:tcW w:w="1185" w:type="dxa"/>
            <w:tcBorders>
              <w:top w:val="nil"/>
              <w:left w:val="single" w:sz="8" w:space="0" w:color="auto"/>
              <w:bottom w:val="single" w:sz="8" w:space="0" w:color="auto"/>
              <w:right w:val="nil"/>
            </w:tcBorders>
            <w:shd w:val="clear" w:color="DBE5F1" w:fill="DBE5F1"/>
          </w:tcPr>
          <w:p w:rsidR="004D7EAC" w:rsidRPr="00875403" w:rsidRDefault="004D7EAC" w:rsidP="004D7EAC">
            <w:pPr>
              <w:jc w:val="center"/>
              <w:rPr>
                <w:rFonts w:ascii="Calibri" w:hAnsi="Calibri"/>
                <w:sz w:val="22"/>
                <w:szCs w:val="22"/>
              </w:rPr>
            </w:pPr>
            <w:r>
              <w:rPr>
                <w:rFonts w:ascii="Calibri" w:hAnsi="Calibri"/>
                <w:sz w:val="22"/>
                <w:szCs w:val="22"/>
              </w:rPr>
              <w:t>Beam  3 (2024 Al)</w:t>
            </w:r>
          </w:p>
        </w:tc>
        <w:tc>
          <w:tcPr>
            <w:tcW w:w="1080" w:type="dxa"/>
            <w:tcBorders>
              <w:top w:val="nil"/>
              <w:left w:val="single" w:sz="8" w:space="0" w:color="auto"/>
              <w:bottom w:val="single" w:sz="8" w:space="0" w:color="auto"/>
              <w:right w:val="nil"/>
            </w:tcBorders>
            <w:shd w:val="clear" w:color="DBE5F1" w:fill="DBE5F1"/>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2.2</w:t>
            </w:r>
          </w:p>
        </w:tc>
        <w:tc>
          <w:tcPr>
            <w:tcW w:w="1260" w:type="dxa"/>
            <w:tcBorders>
              <w:top w:val="nil"/>
              <w:left w:val="single" w:sz="8" w:space="0" w:color="auto"/>
              <w:bottom w:val="single" w:sz="8" w:space="0" w:color="auto"/>
              <w:right w:val="single" w:sz="8" w:space="0" w:color="auto"/>
            </w:tcBorders>
            <w:shd w:val="clear" w:color="DBE5F1" w:fill="DBE5F1"/>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100</w:t>
            </w:r>
          </w:p>
        </w:tc>
        <w:tc>
          <w:tcPr>
            <w:tcW w:w="1530" w:type="dxa"/>
            <w:gridSpan w:val="2"/>
            <w:tcBorders>
              <w:top w:val="nil"/>
              <w:left w:val="nil"/>
              <w:bottom w:val="single" w:sz="8" w:space="0" w:color="auto"/>
              <w:right w:val="single" w:sz="4" w:space="0" w:color="FFFFFF"/>
            </w:tcBorders>
            <w:shd w:val="clear" w:color="DBE5F1" w:fill="DBE5F1"/>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4.21</w:t>
            </w:r>
          </w:p>
        </w:tc>
        <w:tc>
          <w:tcPr>
            <w:tcW w:w="1517" w:type="dxa"/>
            <w:tcBorders>
              <w:top w:val="nil"/>
              <w:left w:val="nil"/>
              <w:bottom w:val="single" w:sz="8" w:space="0" w:color="auto"/>
              <w:right w:val="single" w:sz="8" w:space="0" w:color="auto"/>
            </w:tcBorders>
            <w:shd w:val="clear" w:color="DBE5F1" w:fill="DBE5F1"/>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0.000788</w:t>
            </w:r>
          </w:p>
        </w:tc>
        <w:tc>
          <w:tcPr>
            <w:tcW w:w="1401" w:type="dxa"/>
            <w:tcBorders>
              <w:top w:val="nil"/>
              <w:left w:val="single" w:sz="8" w:space="0" w:color="auto"/>
              <w:bottom w:val="single" w:sz="8" w:space="0" w:color="auto"/>
              <w:right w:val="single" w:sz="8" w:space="0" w:color="auto"/>
            </w:tcBorders>
            <w:shd w:val="clear" w:color="DBE5F1" w:fill="DBE5F1"/>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71.953</w:t>
            </w:r>
          </w:p>
        </w:tc>
        <w:tc>
          <w:tcPr>
            <w:tcW w:w="1565" w:type="dxa"/>
            <w:tcBorders>
              <w:top w:val="nil"/>
              <w:left w:val="nil"/>
              <w:bottom w:val="single" w:sz="8" w:space="0" w:color="auto"/>
              <w:right w:val="single" w:sz="8" w:space="0" w:color="auto"/>
            </w:tcBorders>
            <w:shd w:val="clear" w:color="DBE5F1" w:fill="DBE5F1"/>
            <w:noWrap/>
            <w:vAlign w:val="bottom"/>
            <w:hideMark/>
          </w:tcPr>
          <w:p w:rsidR="004D7EAC" w:rsidRPr="00875403" w:rsidRDefault="004D7EAC" w:rsidP="004D7EAC">
            <w:pPr>
              <w:jc w:val="center"/>
              <w:rPr>
                <w:rFonts w:ascii="Calibri" w:hAnsi="Calibri"/>
                <w:sz w:val="22"/>
                <w:szCs w:val="22"/>
              </w:rPr>
            </w:pPr>
            <w:r w:rsidRPr="00875403">
              <w:rPr>
                <w:rFonts w:ascii="Calibri" w:hAnsi="Calibri"/>
                <w:sz w:val="22"/>
                <w:szCs w:val="22"/>
              </w:rPr>
              <w:t>12856612</w:t>
            </w:r>
          </w:p>
        </w:tc>
      </w:tr>
    </w:tbl>
    <w:p w:rsidR="00671553" w:rsidRDefault="00671553" w:rsidP="00671553">
      <w:pPr>
        <w:spacing w:line="276" w:lineRule="auto"/>
        <w:rPr>
          <w:rFonts w:ascii="Times New Roman" w:hAnsi="Times New Roman"/>
          <w:szCs w:val="24"/>
        </w:rPr>
      </w:pPr>
    </w:p>
    <w:p w:rsidR="00875403" w:rsidRDefault="00875403" w:rsidP="00671553">
      <w:pPr>
        <w:spacing w:line="276" w:lineRule="auto"/>
        <w:rPr>
          <w:rFonts w:ascii="Times New Roman" w:hAnsi="Times New Roman"/>
          <w:szCs w:val="24"/>
        </w:rPr>
      </w:pPr>
    </w:p>
    <w:p w:rsidR="00875403" w:rsidRPr="00875403" w:rsidRDefault="00875403" w:rsidP="00671553">
      <w:pPr>
        <w:spacing w:line="276" w:lineRule="auto"/>
        <w:rPr>
          <w:rFonts w:ascii="Times New Roman" w:hAnsi="Times New Roman"/>
          <w:szCs w:val="24"/>
        </w:rPr>
        <w:sectPr w:rsidR="00875403" w:rsidRPr="00875403" w:rsidSect="00B77966">
          <w:footerReference w:type="default" r:id="rId30"/>
          <w:pgSz w:w="12240" w:h="15840"/>
          <w:pgMar w:top="1440" w:right="1440" w:bottom="1440" w:left="1440" w:header="720" w:footer="720" w:gutter="0"/>
          <w:pgNumType w:start="1"/>
          <w:cols w:space="720"/>
          <w:docGrid w:linePitch="326"/>
        </w:sectPr>
      </w:pPr>
      <w:r>
        <w:rPr>
          <w:rFonts w:ascii="Times New Roman" w:hAnsi="Times New Roman"/>
          <w:szCs w:val="24"/>
        </w:rPr>
        <w:t>The Young’s modulus values of the beams were much closer to the expected values given by the type of materials that were ordered. Using the load cell to calibrate the beams gave a lower estimate of their elastic modulus values</w:t>
      </w:r>
      <w:r w:rsidR="00DB61FE">
        <w:rPr>
          <w:rFonts w:ascii="Times New Roman" w:hAnsi="Times New Roman"/>
          <w:szCs w:val="24"/>
        </w:rPr>
        <w:t xml:space="preserve">. </w:t>
      </w:r>
      <w:r>
        <w:rPr>
          <w:rFonts w:ascii="Times New Roman" w:hAnsi="Times New Roman"/>
          <w:szCs w:val="24"/>
        </w:rPr>
        <w:t>However, the Young’s modulus values calculated from the load vs. deflection data had roughly 10</w:t>
      </w:r>
      <w:r w:rsidR="00DB61FE">
        <w:rPr>
          <w:rFonts w:ascii="Times New Roman" w:hAnsi="Times New Roman"/>
          <w:szCs w:val="24"/>
        </w:rPr>
        <w:t>-20</w:t>
      </w:r>
      <w:r>
        <w:rPr>
          <w:rFonts w:ascii="Times New Roman" w:hAnsi="Times New Roman"/>
          <w:szCs w:val="24"/>
        </w:rPr>
        <w:t>% error. For example, the calculated Young’s modulus from the load vs. deflection curve of beam 1 was approximately</w:t>
      </w:r>
      <w:r w:rsidR="00DB61FE">
        <w:rPr>
          <w:rFonts w:ascii="Times New Roman" w:hAnsi="Times New Roman"/>
          <w:szCs w:val="24"/>
        </w:rPr>
        <w:t xml:space="preserve"> 8.3 million psi as opposed to the expected 10 million.</w:t>
      </w:r>
    </w:p>
    <w:p w:rsidR="00D73373" w:rsidRPr="00EE036D" w:rsidRDefault="00671553" w:rsidP="00671553">
      <w:pPr>
        <w:spacing w:line="276" w:lineRule="auto"/>
        <w:jc w:val="center"/>
        <w:rPr>
          <w:rFonts w:ascii="Times New Roman" w:hAnsi="Times New Roman"/>
          <w:sz w:val="28"/>
          <w:szCs w:val="28"/>
        </w:rPr>
      </w:pPr>
      <w:r>
        <w:rPr>
          <w:rFonts w:ascii="Times New Roman" w:hAnsi="Times New Roman"/>
          <w:sz w:val="28"/>
          <w:szCs w:val="28"/>
        </w:rPr>
        <w:lastRenderedPageBreak/>
        <w:t>APPENDIX G</w:t>
      </w:r>
      <w:r w:rsidR="00D73373" w:rsidRPr="00EE036D">
        <w:rPr>
          <w:rFonts w:ascii="Times New Roman" w:hAnsi="Times New Roman"/>
          <w:sz w:val="28"/>
          <w:szCs w:val="28"/>
        </w:rPr>
        <w:t>:</w:t>
      </w:r>
    </w:p>
    <w:p w:rsidR="00EE036D" w:rsidRPr="00EE036D" w:rsidRDefault="00EE036D" w:rsidP="00671553">
      <w:pPr>
        <w:spacing w:line="276" w:lineRule="auto"/>
        <w:jc w:val="center"/>
        <w:rPr>
          <w:rFonts w:ascii="Times New Roman" w:hAnsi="Times New Roman"/>
          <w:sz w:val="28"/>
          <w:szCs w:val="28"/>
        </w:rPr>
      </w:pPr>
    </w:p>
    <w:p w:rsidR="00EE036D" w:rsidRPr="00EE036D" w:rsidRDefault="0068453B" w:rsidP="00671553">
      <w:pPr>
        <w:spacing w:line="276" w:lineRule="auto"/>
        <w:jc w:val="center"/>
        <w:rPr>
          <w:rFonts w:ascii="Times New Roman" w:hAnsi="Times New Roman"/>
          <w:sz w:val="28"/>
          <w:szCs w:val="28"/>
        </w:rPr>
      </w:pPr>
      <w:r>
        <w:rPr>
          <w:rFonts w:ascii="Times New Roman" w:hAnsi="Times New Roman"/>
          <w:sz w:val="28"/>
          <w:szCs w:val="28"/>
        </w:rPr>
        <w:t>WEEKLY PROGRESS REPORTS</w:t>
      </w:r>
    </w:p>
    <w:p w:rsidR="00EE036D" w:rsidRPr="00EE036D" w:rsidRDefault="00EE036D" w:rsidP="00D73373">
      <w:pPr>
        <w:spacing w:line="276" w:lineRule="auto"/>
        <w:jc w:val="center"/>
        <w:rPr>
          <w:rFonts w:ascii="Times New Roman" w:hAnsi="Times New Roman"/>
          <w:sz w:val="28"/>
          <w:szCs w:val="28"/>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334A58" w:rsidRDefault="00334A58" w:rsidP="00D73373">
      <w:pPr>
        <w:spacing w:line="276" w:lineRule="auto"/>
        <w:jc w:val="center"/>
        <w:rPr>
          <w:rFonts w:ascii="Times New Roman" w:hAnsi="Times New Roman"/>
          <w:szCs w:val="24"/>
        </w:rPr>
      </w:pPr>
    </w:p>
    <w:p w:rsidR="00334A58" w:rsidRDefault="00334A58" w:rsidP="00D73373">
      <w:pPr>
        <w:spacing w:line="276" w:lineRule="auto"/>
        <w:jc w:val="center"/>
        <w:rPr>
          <w:rFonts w:ascii="Times New Roman" w:hAnsi="Times New Roman"/>
          <w:szCs w:val="24"/>
        </w:rPr>
      </w:pPr>
    </w:p>
    <w:p w:rsidR="00334A58" w:rsidRDefault="00334A58" w:rsidP="00D73373">
      <w:pPr>
        <w:spacing w:line="276" w:lineRule="auto"/>
        <w:jc w:val="center"/>
        <w:rPr>
          <w:rFonts w:ascii="Times New Roman" w:hAnsi="Times New Roman"/>
          <w:szCs w:val="24"/>
        </w:rPr>
      </w:pPr>
    </w:p>
    <w:p w:rsidR="00334A58" w:rsidRDefault="00334A58"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EE036D" w:rsidRDefault="00EE036D" w:rsidP="00D73373">
      <w:pPr>
        <w:spacing w:line="276" w:lineRule="auto"/>
        <w:jc w:val="center"/>
        <w:rPr>
          <w:rFonts w:ascii="Times New Roman" w:hAnsi="Times New Roman"/>
          <w:szCs w:val="24"/>
        </w:rPr>
      </w:pPr>
    </w:p>
    <w:p w:rsidR="002075E5" w:rsidRDefault="002075E5" w:rsidP="00D73373">
      <w:pPr>
        <w:spacing w:line="276" w:lineRule="auto"/>
        <w:jc w:val="center"/>
        <w:rPr>
          <w:rFonts w:ascii="Times New Roman" w:hAnsi="Times New Roman"/>
          <w:szCs w:val="24"/>
        </w:rPr>
      </w:pPr>
    </w:p>
    <w:p w:rsidR="002075E5" w:rsidRDefault="002075E5" w:rsidP="00D73373">
      <w:pPr>
        <w:spacing w:line="276" w:lineRule="auto"/>
        <w:jc w:val="center"/>
        <w:rPr>
          <w:rFonts w:ascii="Times New Roman" w:hAnsi="Times New Roman"/>
          <w:szCs w:val="24"/>
        </w:rPr>
      </w:pPr>
    </w:p>
    <w:p w:rsidR="00396A3E" w:rsidRDefault="00396A3E" w:rsidP="000E12CE">
      <w:pPr>
        <w:spacing w:line="276" w:lineRule="auto"/>
        <w:rPr>
          <w:rFonts w:ascii="Times New Roman" w:hAnsi="Times New Roman"/>
          <w:szCs w:val="24"/>
        </w:rPr>
      </w:pPr>
    </w:p>
    <w:p w:rsidR="00334A58" w:rsidRDefault="00334A58" w:rsidP="000E12CE">
      <w:pPr>
        <w:spacing w:line="276" w:lineRule="auto"/>
        <w:rPr>
          <w:rFonts w:ascii="Times New Roman" w:hAnsi="Times New Roman"/>
          <w:szCs w:val="24"/>
        </w:rPr>
      </w:pPr>
    </w:p>
    <w:p w:rsidR="00334A58" w:rsidRDefault="00334A58" w:rsidP="000E12CE">
      <w:pPr>
        <w:spacing w:line="276" w:lineRule="auto"/>
        <w:rPr>
          <w:rFonts w:ascii="Times New Roman" w:hAnsi="Times New Roman"/>
          <w:szCs w:val="24"/>
        </w:rPr>
      </w:pPr>
    </w:p>
    <w:p w:rsidR="00334A58" w:rsidRDefault="00334A58" w:rsidP="000E12CE">
      <w:pPr>
        <w:spacing w:line="276" w:lineRule="auto"/>
        <w:rPr>
          <w:rFonts w:ascii="Times New Roman" w:hAnsi="Times New Roman"/>
          <w:szCs w:val="24"/>
        </w:rPr>
      </w:pPr>
    </w:p>
    <w:p w:rsidR="00334A58" w:rsidRDefault="00334A58" w:rsidP="000E12CE">
      <w:pPr>
        <w:spacing w:line="276" w:lineRule="auto"/>
        <w:rPr>
          <w:rFonts w:ascii="Times New Roman" w:hAnsi="Times New Roman"/>
          <w:szCs w:val="24"/>
        </w:rPr>
      </w:pPr>
    </w:p>
    <w:p w:rsidR="00334A58" w:rsidRDefault="00334A58" w:rsidP="00334A58">
      <w:pPr>
        <w:spacing w:line="276" w:lineRule="auto"/>
        <w:jc w:val="center"/>
        <w:rPr>
          <w:rFonts w:ascii="Times New Roman" w:hAnsi="Times New Roman"/>
          <w:szCs w:val="24"/>
        </w:rPr>
      </w:pPr>
    </w:p>
    <w:p w:rsidR="00334A58" w:rsidRDefault="00334A58" w:rsidP="00334A58">
      <w:pPr>
        <w:spacing w:line="276" w:lineRule="auto"/>
        <w:jc w:val="center"/>
        <w:rPr>
          <w:rFonts w:ascii="Times New Roman" w:hAnsi="Times New Roman"/>
          <w:szCs w:val="24"/>
        </w:rPr>
      </w:pPr>
    </w:p>
    <w:p w:rsidR="00334A58" w:rsidRDefault="00334A58" w:rsidP="00334A58">
      <w:pPr>
        <w:spacing w:line="276" w:lineRule="auto"/>
        <w:jc w:val="center"/>
        <w:rPr>
          <w:rFonts w:ascii="Times New Roman" w:hAnsi="Times New Roman"/>
          <w:szCs w:val="24"/>
        </w:rPr>
      </w:pPr>
    </w:p>
    <w:p w:rsidR="00334A58" w:rsidRDefault="00334A58" w:rsidP="00334A58">
      <w:pPr>
        <w:spacing w:line="276" w:lineRule="auto"/>
        <w:jc w:val="center"/>
        <w:rPr>
          <w:rFonts w:ascii="Times New Roman" w:hAnsi="Times New Roman"/>
          <w:szCs w:val="24"/>
        </w:rPr>
      </w:pPr>
    </w:p>
    <w:p w:rsidR="00334A58" w:rsidRDefault="00334A58" w:rsidP="00334A58">
      <w:pPr>
        <w:spacing w:line="276" w:lineRule="auto"/>
        <w:jc w:val="center"/>
        <w:rPr>
          <w:rFonts w:ascii="Times New Roman" w:hAnsi="Times New Roman"/>
          <w:szCs w:val="24"/>
        </w:rPr>
      </w:pPr>
    </w:p>
    <w:p w:rsidR="00334A58" w:rsidRDefault="00334A58" w:rsidP="00334A58">
      <w:pPr>
        <w:spacing w:line="276" w:lineRule="auto"/>
        <w:jc w:val="center"/>
        <w:rPr>
          <w:rFonts w:ascii="Times New Roman" w:hAnsi="Times New Roman"/>
          <w:szCs w:val="24"/>
        </w:rPr>
      </w:pPr>
    </w:p>
    <w:p w:rsidR="00334A58" w:rsidRDefault="00334A58" w:rsidP="00334A58">
      <w:pPr>
        <w:spacing w:line="276" w:lineRule="auto"/>
        <w:jc w:val="center"/>
        <w:rPr>
          <w:rFonts w:ascii="Times New Roman" w:hAnsi="Times New Roman"/>
          <w:szCs w:val="24"/>
        </w:rPr>
      </w:pPr>
    </w:p>
    <w:p w:rsidR="0068453B" w:rsidRPr="00D5422A" w:rsidRDefault="0068453B" w:rsidP="0068453B">
      <w:pPr>
        <w:rPr>
          <w:b/>
          <w:szCs w:val="24"/>
        </w:rPr>
      </w:pPr>
      <w:r w:rsidRPr="00D5422A">
        <w:rPr>
          <w:b/>
          <w:szCs w:val="24"/>
        </w:rPr>
        <w:lastRenderedPageBreak/>
        <w:t>Last Week</w:t>
      </w:r>
      <w:r>
        <w:rPr>
          <w:b/>
          <w:szCs w:val="24"/>
        </w:rPr>
        <w:t>:</w:t>
      </w:r>
      <w:r w:rsidRPr="00D5422A">
        <w:rPr>
          <w:b/>
          <w:szCs w:val="24"/>
        </w:rPr>
        <w:t xml:space="preserve"> (3/24/15)</w:t>
      </w:r>
    </w:p>
    <w:p w:rsidR="0068453B" w:rsidRPr="00D5422A" w:rsidRDefault="0068453B" w:rsidP="0068453B">
      <w:pPr>
        <w:pStyle w:val="ListParagraph"/>
        <w:numPr>
          <w:ilvl w:val="0"/>
          <w:numId w:val="23"/>
        </w:numPr>
        <w:spacing w:after="160" w:line="259" w:lineRule="auto"/>
        <w:rPr>
          <w:b/>
          <w:szCs w:val="24"/>
        </w:rPr>
      </w:pPr>
      <w:r w:rsidRPr="00D5422A">
        <w:rPr>
          <w:szCs w:val="24"/>
        </w:rPr>
        <w:t>Familiarized self with Load Cell and pin location/configuration</w:t>
      </w:r>
    </w:p>
    <w:p w:rsidR="0068453B" w:rsidRPr="00D5422A" w:rsidRDefault="0068453B" w:rsidP="0068453B">
      <w:pPr>
        <w:pStyle w:val="ListParagraph"/>
        <w:numPr>
          <w:ilvl w:val="0"/>
          <w:numId w:val="23"/>
        </w:numPr>
        <w:spacing w:after="160" w:line="259" w:lineRule="auto"/>
        <w:rPr>
          <w:b/>
          <w:szCs w:val="24"/>
        </w:rPr>
      </w:pPr>
      <w:r w:rsidRPr="00D5422A">
        <w:rPr>
          <w:szCs w:val="24"/>
        </w:rPr>
        <w:t>Practiced calibrating the load sensor with rigid beam</w:t>
      </w:r>
    </w:p>
    <w:p w:rsidR="0068453B" w:rsidRPr="00D5422A" w:rsidRDefault="0068453B" w:rsidP="0068453B">
      <w:pPr>
        <w:pStyle w:val="ListParagraph"/>
        <w:numPr>
          <w:ilvl w:val="0"/>
          <w:numId w:val="23"/>
        </w:numPr>
        <w:spacing w:after="160" w:line="259" w:lineRule="auto"/>
        <w:rPr>
          <w:b/>
          <w:szCs w:val="24"/>
        </w:rPr>
      </w:pPr>
      <w:r w:rsidRPr="00D5422A">
        <w:rPr>
          <w:szCs w:val="24"/>
        </w:rPr>
        <w:t>Adjusted gain, found out gain in the x1000 range is very sensitive and almost impossible to zero</w:t>
      </w:r>
    </w:p>
    <w:p w:rsidR="0068453B" w:rsidRPr="00D5422A" w:rsidRDefault="0068453B" w:rsidP="0068453B">
      <w:pPr>
        <w:pStyle w:val="ListParagraph"/>
        <w:numPr>
          <w:ilvl w:val="0"/>
          <w:numId w:val="23"/>
        </w:numPr>
        <w:spacing w:after="160" w:line="259" w:lineRule="auto"/>
        <w:rPr>
          <w:b/>
          <w:szCs w:val="24"/>
        </w:rPr>
      </w:pPr>
      <w:r w:rsidRPr="00D5422A">
        <w:rPr>
          <w:szCs w:val="24"/>
        </w:rPr>
        <w:t>Found general positions for strain gages according to the practice setup</w:t>
      </w:r>
    </w:p>
    <w:p w:rsidR="0068453B" w:rsidRPr="00D5422A" w:rsidRDefault="0068453B" w:rsidP="0068453B">
      <w:pPr>
        <w:pStyle w:val="ListParagraph"/>
        <w:numPr>
          <w:ilvl w:val="0"/>
          <w:numId w:val="23"/>
        </w:numPr>
        <w:spacing w:after="160" w:line="259" w:lineRule="auto"/>
        <w:rPr>
          <w:b/>
          <w:szCs w:val="24"/>
        </w:rPr>
      </w:pPr>
      <w:r w:rsidRPr="00D5422A">
        <w:rPr>
          <w:szCs w:val="24"/>
        </w:rPr>
        <w:t>Found how to work properly with spacers, sensitivity to the nearest .001”</w:t>
      </w:r>
    </w:p>
    <w:p w:rsidR="0068453B" w:rsidRPr="00D5422A" w:rsidRDefault="0068453B" w:rsidP="0068453B">
      <w:pPr>
        <w:pStyle w:val="ListParagraph"/>
        <w:numPr>
          <w:ilvl w:val="0"/>
          <w:numId w:val="23"/>
        </w:numPr>
        <w:spacing w:after="160" w:line="259" w:lineRule="auto"/>
        <w:rPr>
          <w:b/>
          <w:szCs w:val="24"/>
        </w:rPr>
      </w:pPr>
      <w:r w:rsidRPr="00D5422A">
        <w:rPr>
          <w:szCs w:val="24"/>
        </w:rPr>
        <w:t>Went over the outlined test procedure and calculations</w:t>
      </w:r>
    </w:p>
    <w:p w:rsidR="0068453B" w:rsidRPr="00D5422A" w:rsidRDefault="0068453B" w:rsidP="0068453B">
      <w:pPr>
        <w:pStyle w:val="ListParagraph"/>
        <w:numPr>
          <w:ilvl w:val="0"/>
          <w:numId w:val="23"/>
        </w:numPr>
        <w:spacing w:after="160" w:line="259" w:lineRule="auto"/>
        <w:rPr>
          <w:b/>
          <w:szCs w:val="24"/>
        </w:rPr>
      </w:pPr>
      <w:r w:rsidRPr="00D5422A">
        <w:rPr>
          <w:szCs w:val="24"/>
        </w:rPr>
        <w:t>Calculations were confirmed for accuracy, and parts ordered later in the week</w:t>
      </w:r>
    </w:p>
    <w:p w:rsidR="0068453B" w:rsidRPr="00D5422A" w:rsidRDefault="0068453B" w:rsidP="0068453B">
      <w:pPr>
        <w:rPr>
          <w:b/>
          <w:szCs w:val="24"/>
        </w:rPr>
      </w:pPr>
    </w:p>
    <w:p w:rsidR="0068453B" w:rsidRPr="00D5422A" w:rsidRDefault="0068453B" w:rsidP="0068453B">
      <w:pPr>
        <w:rPr>
          <w:b/>
          <w:szCs w:val="24"/>
        </w:rPr>
      </w:pPr>
      <w:r w:rsidRPr="00D5422A">
        <w:rPr>
          <w:b/>
          <w:szCs w:val="24"/>
        </w:rPr>
        <w:t>This Week</w:t>
      </w:r>
      <w:r>
        <w:rPr>
          <w:b/>
          <w:szCs w:val="24"/>
        </w:rPr>
        <w:t>:</w:t>
      </w:r>
      <w:r w:rsidRPr="00D5422A">
        <w:rPr>
          <w:b/>
          <w:szCs w:val="24"/>
        </w:rPr>
        <w:t xml:space="preserve"> (3/31/15)</w:t>
      </w:r>
    </w:p>
    <w:p w:rsidR="0068453B" w:rsidRPr="00D5422A" w:rsidRDefault="0068453B" w:rsidP="0068453B">
      <w:pPr>
        <w:pStyle w:val="ListParagraph"/>
        <w:numPr>
          <w:ilvl w:val="0"/>
          <w:numId w:val="24"/>
        </w:numPr>
        <w:spacing w:after="160" w:line="259" w:lineRule="auto"/>
        <w:rPr>
          <w:szCs w:val="24"/>
        </w:rPr>
      </w:pPr>
      <w:r w:rsidRPr="00D5422A">
        <w:rPr>
          <w:szCs w:val="24"/>
        </w:rPr>
        <w:t>Confirm part dimensions</w:t>
      </w:r>
    </w:p>
    <w:p w:rsidR="0068453B" w:rsidRPr="00D5422A" w:rsidRDefault="0068453B" w:rsidP="0068453B">
      <w:pPr>
        <w:pStyle w:val="ListParagraph"/>
        <w:numPr>
          <w:ilvl w:val="0"/>
          <w:numId w:val="24"/>
        </w:numPr>
        <w:spacing w:after="160" w:line="259" w:lineRule="auto"/>
        <w:rPr>
          <w:szCs w:val="24"/>
        </w:rPr>
      </w:pPr>
      <w:r w:rsidRPr="00D5422A">
        <w:rPr>
          <w:szCs w:val="24"/>
        </w:rPr>
        <w:t>Check the type of strain gage with sensitivities</w:t>
      </w:r>
    </w:p>
    <w:p w:rsidR="0068453B" w:rsidRPr="00D5422A" w:rsidRDefault="0068453B" w:rsidP="0068453B">
      <w:pPr>
        <w:pStyle w:val="ListParagraph"/>
        <w:numPr>
          <w:ilvl w:val="0"/>
          <w:numId w:val="24"/>
        </w:numPr>
        <w:spacing w:after="160" w:line="259" w:lineRule="auto"/>
        <w:rPr>
          <w:szCs w:val="24"/>
        </w:rPr>
      </w:pPr>
      <w:r w:rsidRPr="00D5422A">
        <w:rPr>
          <w:szCs w:val="24"/>
        </w:rPr>
        <w:t>Preform calculations to find the optimal location to be placed</w:t>
      </w:r>
    </w:p>
    <w:p w:rsidR="0068453B" w:rsidRPr="00D5422A" w:rsidRDefault="0068453B" w:rsidP="0068453B">
      <w:pPr>
        <w:pStyle w:val="ListParagraph"/>
        <w:numPr>
          <w:ilvl w:val="0"/>
          <w:numId w:val="24"/>
        </w:numPr>
        <w:spacing w:after="160" w:line="259" w:lineRule="auto"/>
        <w:rPr>
          <w:szCs w:val="24"/>
        </w:rPr>
      </w:pPr>
      <w:r w:rsidRPr="00D5422A">
        <w:rPr>
          <w:szCs w:val="24"/>
        </w:rPr>
        <w:t>Attach strain gages to the beams</w:t>
      </w:r>
    </w:p>
    <w:p w:rsidR="0068453B" w:rsidRPr="00D5422A" w:rsidRDefault="0068453B" w:rsidP="0068453B">
      <w:pPr>
        <w:pStyle w:val="ListParagraph"/>
        <w:numPr>
          <w:ilvl w:val="0"/>
          <w:numId w:val="24"/>
        </w:numPr>
        <w:spacing w:after="160" w:line="259" w:lineRule="auto"/>
        <w:rPr>
          <w:szCs w:val="24"/>
        </w:rPr>
      </w:pPr>
      <w:r w:rsidRPr="00D5422A">
        <w:rPr>
          <w:szCs w:val="24"/>
        </w:rPr>
        <w:t>Calibrate the load sensor</w:t>
      </w:r>
    </w:p>
    <w:p w:rsidR="0068453B" w:rsidRPr="00D5422A" w:rsidRDefault="0068453B" w:rsidP="0068453B">
      <w:pPr>
        <w:pStyle w:val="ListParagraph"/>
        <w:numPr>
          <w:ilvl w:val="0"/>
          <w:numId w:val="24"/>
        </w:numPr>
        <w:spacing w:after="160" w:line="259" w:lineRule="auto"/>
        <w:rPr>
          <w:szCs w:val="24"/>
        </w:rPr>
      </w:pPr>
      <w:r w:rsidRPr="00D5422A">
        <w:rPr>
          <w:szCs w:val="24"/>
        </w:rPr>
        <w:t>Find out</w:t>
      </w:r>
      <w:r>
        <w:rPr>
          <w:szCs w:val="24"/>
        </w:rPr>
        <w:t xml:space="preserve"> if</w:t>
      </w:r>
      <w:r w:rsidRPr="00D5422A">
        <w:rPr>
          <w:szCs w:val="24"/>
        </w:rPr>
        <w:t xml:space="preserve"> gain needed</w:t>
      </w:r>
    </w:p>
    <w:p w:rsidR="0068453B" w:rsidRPr="00032752" w:rsidRDefault="0068453B" w:rsidP="0068453B">
      <w:pPr>
        <w:pStyle w:val="ListParagraph"/>
        <w:numPr>
          <w:ilvl w:val="0"/>
          <w:numId w:val="24"/>
        </w:numPr>
        <w:spacing w:after="160" w:line="259" w:lineRule="auto"/>
        <w:rPr>
          <w:szCs w:val="24"/>
        </w:rPr>
      </w:pPr>
      <w:r w:rsidRPr="00D5422A">
        <w:rPr>
          <w:szCs w:val="24"/>
        </w:rPr>
        <w:t>If time permits and strain gages attached properly, preform trial run</w:t>
      </w:r>
    </w:p>
    <w:p w:rsidR="0068453B" w:rsidRDefault="0068453B" w:rsidP="0068453B">
      <w:pPr>
        <w:spacing w:line="276" w:lineRule="auto"/>
        <w:rPr>
          <w:rFonts w:ascii="Times New Roman" w:hAnsi="Times New Roman"/>
          <w:szCs w:val="24"/>
        </w:rPr>
      </w:pPr>
    </w:p>
    <w:p w:rsidR="0068453B" w:rsidRPr="003954AC" w:rsidRDefault="0068453B" w:rsidP="0068453B">
      <w:pPr>
        <w:rPr>
          <w:rFonts w:ascii="Times New Roman" w:hAnsi="Times New Roman"/>
          <w:b/>
          <w:szCs w:val="24"/>
        </w:rPr>
      </w:pPr>
      <w:r w:rsidRPr="003954AC">
        <w:rPr>
          <w:rFonts w:ascii="Times New Roman" w:hAnsi="Times New Roman"/>
          <w:b/>
          <w:szCs w:val="24"/>
        </w:rPr>
        <w:t>Weekly Progress Report</w:t>
      </w:r>
    </w:p>
    <w:p w:rsidR="0068453B" w:rsidRPr="003954AC" w:rsidRDefault="0068453B" w:rsidP="0068453B">
      <w:pPr>
        <w:rPr>
          <w:rFonts w:ascii="Times New Roman" w:hAnsi="Times New Roman"/>
          <w:b/>
          <w:szCs w:val="24"/>
        </w:rPr>
      </w:pPr>
      <w:r>
        <w:rPr>
          <w:rFonts w:ascii="Times New Roman" w:hAnsi="Times New Roman"/>
          <w:b/>
          <w:szCs w:val="24"/>
        </w:rPr>
        <w:t>Last W</w:t>
      </w:r>
      <w:r w:rsidRPr="003954AC">
        <w:rPr>
          <w:rFonts w:ascii="Times New Roman" w:hAnsi="Times New Roman"/>
          <w:b/>
          <w:szCs w:val="24"/>
        </w:rPr>
        <w:t>eek: (Week of 3/30 – 4/3)</w:t>
      </w:r>
    </w:p>
    <w:p w:rsidR="0068453B" w:rsidRDefault="0068453B" w:rsidP="0068453B">
      <w:pPr>
        <w:pStyle w:val="ListParagraph"/>
        <w:numPr>
          <w:ilvl w:val="0"/>
          <w:numId w:val="18"/>
        </w:numPr>
        <w:spacing w:after="200" w:line="276" w:lineRule="auto"/>
        <w:rPr>
          <w:rFonts w:ascii="Times New Roman" w:hAnsi="Times New Roman"/>
          <w:szCs w:val="24"/>
        </w:rPr>
      </w:pPr>
      <w:r w:rsidRPr="00064062">
        <w:rPr>
          <w:rFonts w:ascii="Times New Roman" w:hAnsi="Times New Roman"/>
          <w:szCs w:val="24"/>
        </w:rPr>
        <w:t>Two of the three beams arrived</w:t>
      </w:r>
      <w:r>
        <w:rPr>
          <w:rFonts w:ascii="Times New Roman" w:hAnsi="Times New Roman"/>
          <w:szCs w:val="24"/>
        </w:rPr>
        <w:t>; 3 point bending tests were done to ensure that the elastic modulus of both were in the acceptable range (both were the same material: 2024 Alum)</w:t>
      </w:r>
    </w:p>
    <w:p w:rsidR="0068453B" w:rsidRDefault="0068453B" w:rsidP="0068453B">
      <w:pPr>
        <w:pStyle w:val="ListParagraph"/>
        <w:numPr>
          <w:ilvl w:val="0"/>
          <w:numId w:val="18"/>
        </w:numPr>
        <w:spacing w:after="200" w:line="276" w:lineRule="auto"/>
        <w:rPr>
          <w:rFonts w:ascii="Times New Roman" w:hAnsi="Times New Roman"/>
          <w:szCs w:val="24"/>
        </w:rPr>
      </w:pPr>
      <w:r>
        <w:rPr>
          <w:rFonts w:ascii="Times New Roman" w:hAnsi="Times New Roman"/>
          <w:szCs w:val="24"/>
        </w:rPr>
        <w:t>The two experimental E values were slightly lower than the expected 10.6 million psi, but were still in the low 10 million to high 9 million range, so they are expected to be acceptable in the final design</w:t>
      </w:r>
    </w:p>
    <w:p w:rsidR="0068453B" w:rsidRPr="00B718E1" w:rsidRDefault="0068453B" w:rsidP="0068453B">
      <w:pPr>
        <w:pStyle w:val="ListParagraph"/>
        <w:numPr>
          <w:ilvl w:val="0"/>
          <w:numId w:val="18"/>
        </w:numPr>
        <w:spacing w:after="200" w:line="276" w:lineRule="auto"/>
        <w:rPr>
          <w:rFonts w:ascii="Times New Roman" w:hAnsi="Times New Roman"/>
          <w:szCs w:val="24"/>
        </w:rPr>
      </w:pPr>
      <w:r>
        <w:rPr>
          <w:rFonts w:ascii="Times New Roman" w:hAnsi="Times New Roman"/>
          <w:szCs w:val="24"/>
        </w:rPr>
        <w:t>Strain gage was applied to beam 2 and left to dry to be tested during next week’s lab</w:t>
      </w:r>
    </w:p>
    <w:p w:rsidR="0068453B" w:rsidRPr="003954AC" w:rsidRDefault="0068453B" w:rsidP="0068453B">
      <w:pPr>
        <w:rPr>
          <w:rFonts w:ascii="Times New Roman" w:hAnsi="Times New Roman"/>
          <w:b/>
          <w:szCs w:val="24"/>
        </w:rPr>
      </w:pPr>
      <w:r>
        <w:rPr>
          <w:rFonts w:ascii="Times New Roman" w:hAnsi="Times New Roman"/>
          <w:b/>
          <w:szCs w:val="24"/>
        </w:rPr>
        <w:t>This W</w:t>
      </w:r>
      <w:r w:rsidRPr="003954AC">
        <w:rPr>
          <w:rFonts w:ascii="Times New Roman" w:hAnsi="Times New Roman"/>
          <w:b/>
          <w:szCs w:val="24"/>
        </w:rPr>
        <w:t>eek</w:t>
      </w:r>
      <w:r>
        <w:rPr>
          <w:rFonts w:ascii="Times New Roman" w:hAnsi="Times New Roman"/>
          <w:b/>
          <w:szCs w:val="24"/>
        </w:rPr>
        <w:t>:</w:t>
      </w:r>
      <w:r w:rsidRPr="003954AC">
        <w:rPr>
          <w:rFonts w:ascii="Times New Roman" w:hAnsi="Times New Roman"/>
          <w:b/>
          <w:szCs w:val="24"/>
        </w:rPr>
        <w:t xml:space="preserve"> (Week of 4/6 – 4/10)</w:t>
      </w:r>
    </w:p>
    <w:p w:rsidR="0068453B" w:rsidRDefault="0068453B" w:rsidP="0068453B">
      <w:pPr>
        <w:pStyle w:val="ListParagraph"/>
        <w:numPr>
          <w:ilvl w:val="0"/>
          <w:numId w:val="19"/>
        </w:numPr>
        <w:spacing w:after="200" w:line="276" w:lineRule="auto"/>
        <w:rPr>
          <w:rFonts w:ascii="Times New Roman" w:hAnsi="Times New Roman"/>
          <w:szCs w:val="24"/>
        </w:rPr>
      </w:pPr>
      <w:r>
        <w:rPr>
          <w:rFonts w:ascii="Times New Roman" w:hAnsi="Times New Roman"/>
          <w:szCs w:val="24"/>
        </w:rPr>
        <w:t>Receive beam one of the load cell</w:t>
      </w:r>
    </w:p>
    <w:p w:rsidR="0068453B" w:rsidRDefault="0068453B" w:rsidP="0068453B">
      <w:pPr>
        <w:pStyle w:val="ListParagraph"/>
        <w:numPr>
          <w:ilvl w:val="0"/>
          <w:numId w:val="19"/>
        </w:numPr>
        <w:spacing w:after="200" w:line="276" w:lineRule="auto"/>
        <w:rPr>
          <w:rFonts w:ascii="Times New Roman" w:hAnsi="Times New Roman"/>
          <w:szCs w:val="24"/>
        </w:rPr>
      </w:pPr>
      <w:r>
        <w:rPr>
          <w:rFonts w:ascii="Times New Roman" w:hAnsi="Times New Roman"/>
          <w:szCs w:val="24"/>
        </w:rPr>
        <w:t>Ensure that beam one is correct dimensions</w:t>
      </w:r>
    </w:p>
    <w:p w:rsidR="0068453B" w:rsidRDefault="0068453B" w:rsidP="0068453B">
      <w:pPr>
        <w:pStyle w:val="ListParagraph"/>
        <w:numPr>
          <w:ilvl w:val="0"/>
          <w:numId w:val="19"/>
        </w:numPr>
        <w:spacing w:after="200" w:line="276" w:lineRule="auto"/>
        <w:rPr>
          <w:rFonts w:ascii="Times New Roman" w:hAnsi="Times New Roman"/>
          <w:szCs w:val="24"/>
        </w:rPr>
      </w:pPr>
      <w:r>
        <w:rPr>
          <w:rFonts w:ascii="Times New Roman" w:hAnsi="Times New Roman"/>
          <w:szCs w:val="24"/>
        </w:rPr>
        <w:t>Calculate the modulus of elasticity of the beam</w:t>
      </w:r>
    </w:p>
    <w:p w:rsidR="0068453B" w:rsidRDefault="0068453B" w:rsidP="0068453B">
      <w:pPr>
        <w:pStyle w:val="ListParagraph"/>
        <w:numPr>
          <w:ilvl w:val="0"/>
          <w:numId w:val="22"/>
        </w:numPr>
        <w:spacing w:after="200" w:line="276" w:lineRule="auto"/>
        <w:rPr>
          <w:rFonts w:ascii="Times New Roman" w:hAnsi="Times New Roman"/>
          <w:szCs w:val="24"/>
        </w:rPr>
      </w:pPr>
      <w:r>
        <w:rPr>
          <w:rFonts w:ascii="Times New Roman" w:hAnsi="Times New Roman"/>
          <w:szCs w:val="24"/>
        </w:rPr>
        <w:t>Apply loads, and record deflections.</w:t>
      </w:r>
    </w:p>
    <w:p w:rsidR="0068453B" w:rsidRDefault="0068453B" w:rsidP="0068453B">
      <w:pPr>
        <w:pStyle w:val="ListParagraph"/>
        <w:numPr>
          <w:ilvl w:val="0"/>
          <w:numId w:val="22"/>
        </w:numPr>
        <w:spacing w:after="200" w:line="276" w:lineRule="auto"/>
        <w:rPr>
          <w:rFonts w:ascii="Times New Roman" w:hAnsi="Times New Roman"/>
          <w:szCs w:val="24"/>
        </w:rPr>
      </w:pPr>
      <w:r>
        <w:rPr>
          <w:rFonts w:ascii="Times New Roman" w:hAnsi="Times New Roman"/>
          <w:szCs w:val="24"/>
        </w:rPr>
        <w:t>Graph load vs. deflection curve</w:t>
      </w:r>
    </w:p>
    <w:p w:rsidR="0068453B" w:rsidRDefault="0068453B" w:rsidP="0068453B">
      <w:pPr>
        <w:pStyle w:val="ListParagraph"/>
        <w:numPr>
          <w:ilvl w:val="0"/>
          <w:numId w:val="22"/>
        </w:numPr>
        <w:spacing w:after="200" w:line="276" w:lineRule="auto"/>
        <w:rPr>
          <w:rFonts w:ascii="Times New Roman" w:hAnsi="Times New Roman"/>
          <w:szCs w:val="24"/>
        </w:rPr>
      </w:pPr>
      <w:r>
        <w:rPr>
          <w:rFonts w:ascii="Times New Roman" w:hAnsi="Times New Roman"/>
          <w:szCs w:val="24"/>
        </w:rPr>
        <w:t>Determine the slope of the curve</w:t>
      </w:r>
    </w:p>
    <w:p w:rsidR="0068453B" w:rsidRPr="00B718E1" w:rsidRDefault="0068453B" w:rsidP="0068453B">
      <w:pPr>
        <w:pStyle w:val="ListParagraph"/>
        <w:numPr>
          <w:ilvl w:val="0"/>
          <w:numId w:val="22"/>
        </w:numPr>
        <w:spacing w:after="200" w:line="276" w:lineRule="auto"/>
        <w:rPr>
          <w:rFonts w:ascii="Times New Roman" w:hAnsi="Times New Roman"/>
          <w:szCs w:val="24"/>
        </w:rPr>
      </w:pPr>
      <w:r>
        <w:rPr>
          <w:rFonts w:ascii="Times New Roman" w:hAnsi="Times New Roman"/>
          <w:szCs w:val="24"/>
        </w:rPr>
        <w:t>Divide the slope by the stiffness of the beam to determine the modulus of elasticity</w:t>
      </w:r>
    </w:p>
    <w:p w:rsidR="0068453B" w:rsidRDefault="0068453B" w:rsidP="0068453B">
      <w:pPr>
        <w:pStyle w:val="ListParagraph"/>
        <w:numPr>
          <w:ilvl w:val="0"/>
          <w:numId w:val="19"/>
        </w:numPr>
        <w:spacing w:after="200" w:line="276" w:lineRule="auto"/>
        <w:rPr>
          <w:rFonts w:ascii="Times New Roman" w:hAnsi="Times New Roman"/>
          <w:szCs w:val="24"/>
        </w:rPr>
      </w:pPr>
      <w:r>
        <w:rPr>
          <w:rFonts w:ascii="Times New Roman" w:hAnsi="Times New Roman"/>
          <w:szCs w:val="24"/>
        </w:rPr>
        <w:t>Update calculations to find new max displacement and forces acting upon each beam</w:t>
      </w:r>
    </w:p>
    <w:p w:rsidR="0068453B" w:rsidRDefault="0068453B" w:rsidP="0068453B">
      <w:pPr>
        <w:pStyle w:val="ListParagraph"/>
        <w:numPr>
          <w:ilvl w:val="0"/>
          <w:numId w:val="19"/>
        </w:numPr>
        <w:spacing w:after="200" w:line="276" w:lineRule="auto"/>
        <w:rPr>
          <w:rFonts w:ascii="Times New Roman" w:hAnsi="Times New Roman"/>
          <w:szCs w:val="24"/>
        </w:rPr>
      </w:pPr>
      <w:r>
        <w:rPr>
          <w:rFonts w:ascii="Times New Roman" w:hAnsi="Times New Roman"/>
          <w:szCs w:val="24"/>
        </w:rPr>
        <w:t xml:space="preserve">Using the strain gage sensitivity found from the given information on the strain gage specifications, </w:t>
      </w:r>
    </w:p>
    <w:p w:rsidR="0068453B" w:rsidRDefault="0068453B" w:rsidP="0068453B">
      <w:pPr>
        <w:pStyle w:val="ListParagraph"/>
        <w:numPr>
          <w:ilvl w:val="0"/>
          <w:numId w:val="19"/>
        </w:numPr>
        <w:spacing w:after="200" w:line="276" w:lineRule="auto"/>
        <w:rPr>
          <w:rFonts w:ascii="Times New Roman" w:hAnsi="Times New Roman"/>
          <w:szCs w:val="24"/>
        </w:rPr>
      </w:pPr>
      <w:r>
        <w:rPr>
          <w:rFonts w:ascii="Times New Roman" w:hAnsi="Times New Roman"/>
          <w:szCs w:val="24"/>
        </w:rPr>
        <w:lastRenderedPageBreak/>
        <w:t>Update new voltage and position calculations for the beams for location of the strain gages.</w:t>
      </w:r>
    </w:p>
    <w:p w:rsidR="0068453B" w:rsidRDefault="0068453B" w:rsidP="0068453B">
      <w:pPr>
        <w:pStyle w:val="ListParagraph"/>
        <w:numPr>
          <w:ilvl w:val="0"/>
          <w:numId w:val="19"/>
        </w:numPr>
        <w:spacing w:after="200" w:line="276" w:lineRule="auto"/>
        <w:rPr>
          <w:rFonts w:ascii="Times New Roman" w:hAnsi="Times New Roman"/>
          <w:szCs w:val="24"/>
        </w:rPr>
      </w:pPr>
      <w:r>
        <w:rPr>
          <w:rFonts w:ascii="Times New Roman" w:hAnsi="Times New Roman"/>
          <w:szCs w:val="24"/>
        </w:rPr>
        <w:t>Attach strain gages to beams one and three</w:t>
      </w:r>
    </w:p>
    <w:p w:rsidR="0068453B" w:rsidRPr="00B718E1" w:rsidRDefault="0068453B" w:rsidP="0068453B">
      <w:pPr>
        <w:pStyle w:val="ListParagraph"/>
        <w:numPr>
          <w:ilvl w:val="0"/>
          <w:numId w:val="20"/>
        </w:numPr>
        <w:spacing w:after="200" w:line="276" w:lineRule="auto"/>
        <w:rPr>
          <w:rFonts w:ascii="Times New Roman" w:hAnsi="Times New Roman"/>
          <w:szCs w:val="24"/>
        </w:rPr>
      </w:pPr>
      <w:r>
        <w:rPr>
          <w:rFonts w:ascii="Times New Roman" w:hAnsi="Times New Roman"/>
          <w:szCs w:val="24"/>
        </w:rPr>
        <w:t>Clean surface</w:t>
      </w:r>
    </w:p>
    <w:p w:rsidR="0068453B" w:rsidRDefault="0068453B" w:rsidP="0068453B">
      <w:pPr>
        <w:pStyle w:val="ListParagraph"/>
        <w:numPr>
          <w:ilvl w:val="0"/>
          <w:numId w:val="20"/>
        </w:numPr>
        <w:spacing w:after="200" w:line="276" w:lineRule="auto"/>
        <w:rPr>
          <w:rFonts w:ascii="Times New Roman" w:hAnsi="Times New Roman"/>
          <w:szCs w:val="24"/>
        </w:rPr>
      </w:pPr>
      <w:r>
        <w:rPr>
          <w:rFonts w:ascii="Times New Roman" w:hAnsi="Times New Roman"/>
          <w:szCs w:val="24"/>
        </w:rPr>
        <w:t>Apply neutralizing agent to beam</w:t>
      </w:r>
    </w:p>
    <w:p w:rsidR="0068453B" w:rsidRDefault="0068453B" w:rsidP="0068453B">
      <w:pPr>
        <w:pStyle w:val="ListParagraph"/>
        <w:numPr>
          <w:ilvl w:val="0"/>
          <w:numId w:val="20"/>
        </w:numPr>
        <w:spacing w:after="200" w:line="276" w:lineRule="auto"/>
        <w:rPr>
          <w:rFonts w:ascii="Times New Roman" w:hAnsi="Times New Roman"/>
          <w:szCs w:val="24"/>
        </w:rPr>
      </w:pPr>
      <w:r>
        <w:rPr>
          <w:rFonts w:ascii="Times New Roman" w:hAnsi="Times New Roman"/>
          <w:szCs w:val="24"/>
        </w:rPr>
        <w:t>Using tape, apply strain gage to beam, pull up on tape exposing bottom of the strain gage.</w:t>
      </w:r>
    </w:p>
    <w:p w:rsidR="0068453B" w:rsidRDefault="0068453B" w:rsidP="0068453B">
      <w:pPr>
        <w:pStyle w:val="ListParagraph"/>
        <w:numPr>
          <w:ilvl w:val="0"/>
          <w:numId w:val="20"/>
        </w:numPr>
        <w:spacing w:after="200" w:line="276" w:lineRule="auto"/>
        <w:rPr>
          <w:rFonts w:ascii="Times New Roman" w:hAnsi="Times New Roman"/>
          <w:szCs w:val="24"/>
        </w:rPr>
      </w:pPr>
      <w:r>
        <w:rPr>
          <w:rFonts w:ascii="Times New Roman" w:hAnsi="Times New Roman"/>
          <w:szCs w:val="24"/>
        </w:rPr>
        <w:t>Apply catalyst wait 1 minute</w:t>
      </w:r>
    </w:p>
    <w:p w:rsidR="0068453B" w:rsidRDefault="0068453B" w:rsidP="0068453B">
      <w:pPr>
        <w:pStyle w:val="ListParagraph"/>
        <w:numPr>
          <w:ilvl w:val="0"/>
          <w:numId w:val="20"/>
        </w:numPr>
        <w:spacing w:after="200" w:line="276" w:lineRule="auto"/>
        <w:rPr>
          <w:rFonts w:ascii="Times New Roman" w:hAnsi="Times New Roman"/>
          <w:szCs w:val="24"/>
        </w:rPr>
      </w:pPr>
      <w:r>
        <w:rPr>
          <w:rFonts w:ascii="Times New Roman" w:hAnsi="Times New Roman"/>
          <w:szCs w:val="24"/>
        </w:rPr>
        <w:t>Apply adhesive press strain gage down on beam, apply pressure with thumb for 2 minutes</w:t>
      </w:r>
    </w:p>
    <w:p w:rsidR="0068453B" w:rsidRDefault="0068453B" w:rsidP="0068453B">
      <w:pPr>
        <w:pStyle w:val="ListParagraph"/>
        <w:numPr>
          <w:ilvl w:val="0"/>
          <w:numId w:val="20"/>
        </w:numPr>
        <w:spacing w:after="200" w:line="276" w:lineRule="auto"/>
        <w:rPr>
          <w:rFonts w:ascii="Times New Roman" w:hAnsi="Times New Roman"/>
          <w:szCs w:val="24"/>
        </w:rPr>
      </w:pPr>
      <w:r>
        <w:rPr>
          <w:rFonts w:ascii="Times New Roman" w:hAnsi="Times New Roman"/>
          <w:szCs w:val="24"/>
        </w:rPr>
        <w:t>Lift tape with small angle leaving strain gage on beam</w:t>
      </w:r>
    </w:p>
    <w:p w:rsidR="0068453B" w:rsidRDefault="0068453B" w:rsidP="0068453B">
      <w:pPr>
        <w:pStyle w:val="ListParagraph"/>
        <w:numPr>
          <w:ilvl w:val="0"/>
          <w:numId w:val="21"/>
        </w:numPr>
        <w:spacing w:after="200" w:line="276" w:lineRule="auto"/>
        <w:rPr>
          <w:rFonts w:ascii="Times New Roman" w:hAnsi="Times New Roman"/>
          <w:szCs w:val="24"/>
        </w:rPr>
      </w:pPr>
      <w:r>
        <w:rPr>
          <w:rFonts w:ascii="Times New Roman" w:hAnsi="Times New Roman"/>
          <w:szCs w:val="24"/>
        </w:rPr>
        <w:t>Test beam 2 with already attached strain gage, compare theoretical strain to the actual calculated</w:t>
      </w:r>
    </w:p>
    <w:p w:rsidR="0068453B" w:rsidRDefault="0068453B" w:rsidP="0068453B">
      <w:pPr>
        <w:pStyle w:val="ListParagraph"/>
        <w:numPr>
          <w:ilvl w:val="0"/>
          <w:numId w:val="21"/>
        </w:numPr>
        <w:spacing w:after="200" w:line="276" w:lineRule="auto"/>
        <w:rPr>
          <w:rFonts w:ascii="Times New Roman" w:hAnsi="Times New Roman"/>
          <w:szCs w:val="24"/>
        </w:rPr>
      </w:pPr>
      <w:r>
        <w:rPr>
          <w:rFonts w:ascii="Times New Roman" w:hAnsi="Times New Roman"/>
          <w:szCs w:val="24"/>
        </w:rPr>
        <w:t>Find correct gain needed to attain close to 5 Volts output ensuring that it does not exceed that value</w:t>
      </w:r>
    </w:p>
    <w:p w:rsidR="0068453B" w:rsidRPr="00B718E1" w:rsidRDefault="0068453B" w:rsidP="0068453B">
      <w:pPr>
        <w:pStyle w:val="ListParagraph"/>
        <w:numPr>
          <w:ilvl w:val="0"/>
          <w:numId w:val="21"/>
        </w:numPr>
        <w:spacing w:after="200" w:line="276" w:lineRule="auto"/>
        <w:rPr>
          <w:rFonts w:ascii="Times New Roman" w:hAnsi="Times New Roman"/>
          <w:szCs w:val="24"/>
        </w:rPr>
      </w:pPr>
      <w:r>
        <w:rPr>
          <w:rFonts w:ascii="Times New Roman" w:hAnsi="Times New Roman"/>
          <w:szCs w:val="24"/>
        </w:rPr>
        <w:t>Make adjustments as needed.</w:t>
      </w:r>
    </w:p>
    <w:p w:rsidR="0068453B" w:rsidRDefault="0068453B" w:rsidP="0068453B">
      <w:pPr>
        <w:spacing w:line="276" w:lineRule="auto"/>
        <w:rPr>
          <w:rFonts w:ascii="Times New Roman" w:hAnsi="Times New Roman"/>
          <w:szCs w:val="24"/>
        </w:rPr>
      </w:pPr>
    </w:p>
    <w:p w:rsidR="0068453B" w:rsidRPr="003954AC" w:rsidRDefault="0068453B" w:rsidP="0068453B">
      <w:pPr>
        <w:rPr>
          <w:b/>
        </w:rPr>
      </w:pPr>
      <w:r w:rsidRPr="003954AC">
        <w:rPr>
          <w:b/>
        </w:rPr>
        <w:t>802-B</w:t>
      </w:r>
    </w:p>
    <w:p w:rsidR="0068453B" w:rsidRPr="003954AC" w:rsidRDefault="0068453B" w:rsidP="0068453B">
      <w:pPr>
        <w:rPr>
          <w:b/>
        </w:rPr>
      </w:pPr>
      <w:r w:rsidRPr="003954AC">
        <w:rPr>
          <w:b/>
        </w:rPr>
        <w:t>Weekly Report (4/14/15)</w:t>
      </w:r>
    </w:p>
    <w:p w:rsidR="0068453B" w:rsidRPr="003954AC" w:rsidRDefault="0068453B" w:rsidP="0068453B">
      <w:pPr>
        <w:rPr>
          <w:b/>
        </w:rPr>
      </w:pPr>
      <w:r w:rsidRPr="003954AC">
        <w:rPr>
          <w:b/>
        </w:rPr>
        <w:t>This Week:</w:t>
      </w:r>
    </w:p>
    <w:p w:rsidR="0068453B" w:rsidRDefault="0068453B" w:rsidP="0068453B">
      <w:pPr>
        <w:pStyle w:val="ListParagraph"/>
        <w:numPr>
          <w:ilvl w:val="0"/>
          <w:numId w:val="16"/>
        </w:numPr>
        <w:spacing w:after="160" w:line="259" w:lineRule="auto"/>
      </w:pPr>
      <w:r>
        <w:t>Gather beams, check to ensure strain gages are attached</w:t>
      </w:r>
    </w:p>
    <w:p w:rsidR="0068453B" w:rsidRDefault="0068453B" w:rsidP="0068453B">
      <w:pPr>
        <w:pStyle w:val="ListParagraph"/>
        <w:numPr>
          <w:ilvl w:val="0"/>
          <w:numId w:val="16"/>
        </w:numPr>
        <w:spacing w:after="160" w:line="259" w:lineRule="auto"/>
      </w:pPr>
      <w:r>
        <w:t>Make sure the load cell is the same as the previous week, if not calibrate it</w:t>
      </w:r>
    </w:p>
    <w:p w:rsidR="0068453B" w:rsidRDefault="0068453B" w:rsidP="0068453B">
      <w:pPr>
        <w:pStyle w:val="ListParagraph"/>
        <w:numPr>
          <w:ilvl w:val="0"/>
          <w:numId w:val="16"/>
        </w:numPr>
        <w:spacing w:after="160" w:line="259" w:lineRule="auto"/>
      </w:pPr>
      <w:r>
        <w:t>Set pins to proper layout</w:t>
      </w:r>
    </w:p>
    <w:p w:rsidR="0068453B" w:rsidRDefault="0068453B" w:rsidP="0068453B">
      <w:pPr>
        <w:pStyle w:val="ListParagraph"/>
        <w:numPr>
          <w:ilvl w:val="0"/>
          <w:numId w:val="16"/>
        </w:numPr>
        <w:spacing w:after="160" w:line="259" w:lineRule="auto"/>
      </w:pPr>
      <w:r>
        <w:t>Place beams in the load cell</w:t>
      </w:r>
    </w:p>
    <w:p w:rsidR="0068453B" w:rsidRDefault="0068453B" w:rsidP="0068453B">
      <w:pPr>
        <w:pStyle w:val="ListParagraph"/>
        <w:numPr>
          <w:ilvl w:val="0"/>
          <w:numId w:val="16"/>
        </w:numPr>
        <w:spacing w:after="160" w:line="259" w:lineRule="auto"/>
      </w:pPr>
      <w:r>
        <w:t>Attach strain gage wires to respective sensors</w:t>
      </w:r>
    </w:p>
    <w:p w:rsidR="0068453B" w:rsidRDefault="0068453B" w:rsidP="0068453B">
      <w:pPr>
        <w:pStyle w:val="ListParagraph"/>
        <w:numPr>
          <w:ilvl w:val="0"/>
          <w:numId w:val="16"/>
        </w:numPr>
        <w:spacing w:after="160" w:line="259" w:lineRule="auto"/>
      </w:pPr>
      <w:r>
        <w:t>Turn on  frequency generator</w:t>
      </w:r>
    </w:p>
    <w:p w:rsidR="0068453B" w:rsidRDefault="0068453B" w:rsidP="0068453B">
      <w:pPr>
        <w:pStyle w:val="ListParagraph"/>
        <w:numPr>
          <w:ilvl w:val="0"/>
          <w:numId w:val="16"/>
        </w:numPr>
        <w:spacing w:after="160" w:line="259" w:lineRule="auto"/>
      </w:pPr>
      <w:r>
        <w:t>Set eccentricity to 5 V output</w:t>
      </w:r>
    </w:p>
    <w:p w:rsidR="0068453B" w:rsidRDefault="0068453B" w:rsidP="0068453B">
      <w:pPr>
        <w:pStyle w:val="ListParagraph"/>
        <w:numPr>
          <w:ilvl w:val="0"/>
          <w:numId w:val="16"/>
        </w:numPr>
        <w:spacing w:after="160" w:line="259" w:lineRule="auto"/>
      </w:pPr>
      <w:r>
        <w:t>Set gain to 1000, zero lights as much as possible, and readjust gain as needed if the voltages are slightly off</w:t>
      </w:r>
    </w:p>
    <w:p w:rsidR="0068453B" w:rsidRDefault="0068453B" w:rsidP="0068453B">
      <w:pPr>
        <w:pStyle w:val="ListParagraph"/>
        <w:numPr>
          <w:ilvl w:val="0"/>
          <w:numId w:val="16"/>
        </w:numPr>
        <w:spacing w:after="160" w:line="259" w:lineRule="auto"/>
      </w:pPr>
      <w:r>
        <w:t>Do tests consisting of applying the theoretical maximum load for each stage in order to confirm the approximate spacer width.</w:t>
      </w:r>
    </w:p>
    <w:p w:rsidR="0068453B" w:rsidRDefault="0068453B" w:rsidP="0068453B">
      <w:pPr>
        <w:pStyle w:val="ListParagraph"/>
        <w:numPr>
          <w:ilvl w:val="0"/>
          <w:numId w:val="16"/>
        </w:numPr>
        <w:spacing w:after="160" w:line="259" w:lineRule="auto"/>
      </w:pPr>
      <w:r>
        <w:t>Adjust beams as necessary using the adjusted calculations and the new experimental Elastic Modulus value</w:t>
      </w:r>
    </w:p>
    <w:p w:rsidR="0068453B" w:rsidRDefault="0068453B" w:rsidP="0068453B">
      <w:pPr>
        <w:pStyle w:val="ListParagraph"/>
        <w:numPr>
          <w:ilvl w:val="0"/>
          <w:numId w:val="16"/>
        </w:numPr>
        <w:spacing w:after="160" w:line="259" w:lineRule="auto"/>
      </w:pPr>
      <w:r>
        <w:t>Apply a linear fit to the first, second, and third stage of the load cell ( 0 to 1 lb, 1 to 10 lb, and 10 to 100 lb, respectively using the voltage range for each which should be zero to as close as possible to 5 V) in order to determine the applied load</w:t>
      </w:r>
    </w:p>
    <w:p w:rsidR="0068453B" w:rsidRDefault="0068453B" w:rsidP="0068453B">
      <w:pPr>
        <w:pStyle w:val="ListParagraph"/>
        <w:numPr>
          <w:ilvl w:val="0"/>
          <w:numId w:val="16"/>
        </w:numPr>
        <w:spacing w:after="160" w:line="259" w:lineRule="auto"/>
      </w:pPr>
      <w:r>
        <w:t>Adjust positions of beams as needed if the output voltage is for some reason too low as compared to the expected values from calculations</w:t>
      </w:r>
    </w:p>
    <w:p w:rsidR="0068453B" w:rsidRDefault="0068453B" w:rsidP="0068453B">
      <w:pPr>
        <w:pStyle w:val="ListParagraph"/>
        <w:numPr>
          <w:ilvl w:val="0"/>
          <w:numId w:val="16"/>
        </w:numPr>
        <w:spacing w:after="160" w:line="259" w:lineRule="auto"/>
      </w:pPr>
      <w:r>
        <w:t>Perform final test during second half of lab</w:t>
      </w:r>
    </w:p>
    <w:p w:rsidR="0068453B" w:rsidRDefault="0068453B" w:rsidP="0068453B"/>
    <w:p w:rsidR="0068453B" w:rsidRDefault="0068453B" w:rsidP="0068453B"/>
    <w:p w:rsidR="0068453B" w:rsidRPr="003954AC" w:rsidRDefault="0068453B" w:rsidP="0068453B">
      <w:pPr>
        <w:rPr>
          <w:b/>
        </w:rPr>
      </w:pPr>
      <w:r w:rsidRPr="003954AC">
        <w:rPr>
          <w:b/>
        </w:rPr>
        <w:t>Last Week:</w:t>
      </w:r>
    </w:p>
    <w:p w:rsidR="0068453B" w:rsidRDefault="0068453B" w:rsidP="0068453B">
      <w:pPr>
        <w:pStyle w:val="ListParagraph"/>
        <w:numPr>
          <w:ilvl w:val="0"/>
          <w:numId w:val="17"/>
        </w:numPr>
        <w:spacing w:after="160" w:line="259" w:lineRule="auto"/>
      </w:pPr>
      <w:r>
        <w:t>The remaining two strain gages were applied</w:t>
      </w:r>
    </w:p>
    <w:p w:rsidR="0068453B" w:rsidRDefault="0068453B" w:rsidP="0068453B">
      <w:pPr>
        <w:pStyle w:val="ListParagraph"/>
        <w:numPr>
          <w:ilvl w:val="0"/>
          <w:numId w:val="17"/>
        </w:numPr>
        <w:spacing w:after="160" w:line="259" w:lineRule="auto"/>
      </w:pPr>
      <w:r>
        <w:t>All of the beams came in and were tested for structural stiffness</w:t>
      </w:r>
    </w:p>
    <w:p w:rsidR="0068453B" w:rsidRDefault="0068453B" w:rsidP="0068453B">
      <w:pPr>
        <w:pStyle w:val="ListParagraph"/>
        <w:numPr>
          <w:ilvl w:val="0"/>
          <w:numId w:val="17"/>
        </w:numPr>
        <w:spacing w:after="160" w:line="259" w:lineRule="auto"/>
      </w:pPr>
      <w:r>
        <w:t>The Elastic Modulus values of all three beams were within 10% of the expected values, and none are expected to yield even though they have slightly lower Elastic Modulus values than expected</w:t>
      </w:r>
    </w:p>
    <w:p w:rsidR="0068453B" w:rsidRPr="00F90A74" w:rsidRDefault="0068453B" w:rsidP="0068453B">
      <w:pPr>
        <w:pStyle w:val="ListParagraph"/>
        <w:numPr>
          <w:ilvl w:val="0"/>
          <w:numId w:val="17"/>
        </w:numPr>
        <w:spacing w:after="160" w:line="259" w:lineRule="auto"/>
        <w:sectPr w:rsidR="0068453B" w:rsidRPr="00F90A74" w:rsidSect="00B77966">
          <w:footerReference w:type="default" r:id="rId31"/>
          <w:pgSz w:w="12240" w:h="15840"/>
          <w:pgMar w:top="1440" w:right="1440" w:bottom="1440" w:left="1440" w:header="720" w:footer="720" w:gutter="0"/>
          <w:pgNumType w:start="1"/>
          <w:cols w:space="720"/>
          <w:docGrid w:linePitch="326"/>
        </w:sectPr>
      </w:pPr>
      <w:r>
        <w:t>The strain gages were placed on the beam in positions such that the adjusting of calculations should not require the strain gages to be moved and re-applied</w:t>
      </w:r>
    </w:p>
    <w:p w:rsidR="0068453B" w:rsidRPr="00EE036D" w:rsidRDefault="0068453B" w:rsidP="0068453B">
      <w:pPr>
        <w:spacing w:line="276" w:lineRule="auto"/>
        <w:jc w:val="center"/>
        <w:rPr>
          <w:rFonts w:ascii="Times New Roman" w:hAnsi="Times New Roman"/>
          <w:sz w:val="28"/>
          <w:szCs w:val="28"/>
        </w:rPr>
      </w:pPr>
      <w:r>
        <w:rPr>
          <w:rFonts w:ascii="Times New Roman" w:hAnsi="Times New Roman"/>
          <w:sz w:val="28"/>
          <w:szCs w:val="28"/>
        </w:rPr>
        <w:lastRenderedPageBreak/>
        <w:t>APPENDIX H</w:t>
      </w:r>
      <w:r w:rsidRPr="00EE036D">
        <w:rPr>
          <w:rFonts w:ascii="Times New Roman" w:hAnsi="Times New Roman"/>
          <w:sz w:val="28"/>
          <w:szCs w:val="28"/>
        </w:rPr>
        <w:t>:</w:t>
      </w:r>
    </w:p>
    <w:p w:rsidR="0068453B" w:rsidRPr="00EE036D" w:rsidRDefault="0068453B" w:rsidP="0068453B">
      <w:pPr>
        <w:spacing w:line="276" w:lineRule="auto"/>
        <w:jc w:val="center"/>
        <w:rPr>
          <w:rFonts w:ascii="Times New Roman" w:hAnsi="Times New Roman"/>
          <w:sz w:val="28"/>
          <w:szCs w:val="28"/>
        </w:rPr>
      </w:pPr>
    </w:p>
    <w:p w:rsidR="009F2B41" w:rsidRDefault="0068453B" w:rsidP="0068453B">
      <w:pPr>
        <w:spacing w:line="276" w:lineRule="auto"/>
        <w:jc w:val="center"/>
        <w:rPr>
          <w:rFonts w:ascii="Times New Roman" w:hAnsi="Times New Roman"/>
          <w:sz w:val="28"/>
          <w:szCs w:val="28"/>
        </w:rPr>
      </w:pPr>
      <w:r>
        <w:rPr>
          <w:rFonts w:ascii="Times New Roman" w:hAnsi="Times New Roman"/>
          <w:sz w:val="28"/>
          <w:szCs w:val="28"/>
        </w:rPr>
        <w:t>GANTT CHART</w:t>
      </w: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r>
        <w:rPr>
          <w:rFonts w:ascii="Times New Roman" w:hAnsi="Times New Roman"/>
          <w:noProof/>
          <w:szCs w:val="24"/>
        </w:rPr>
        <w:drawing>
          <wp:anchor distT="0" distB="0" distL="114300" distR="114300" simplePos="0" relativeHeight="251663872" behindDoc="0" locked="0" layoutInCell="1" allowOverlap="1" wp14:anchorId="2597F5EC" wp14:editId="51C216DB">
            <wp:simplePos x="0" y="0"/>
            <wp:positionH relativeFrom="margin">
              <wp:posOffset>-993775</wp:posOffset>
            </wp:positionH>
            <wp:positionV relativeFrom="margin">
              <wp:posOffset>2317750</wp:posOffset>
            </wp:positionV>
            <wp:extent cx="8029575" cy="3106420"/>
            <wp:effectExtent l="23178" t="14922" r="13652" b="13653"/>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srcRect/>
                    <a:stretch>
                      <a:fillRect/>
                    </a:stretch>
                  </pic:blipFill>
                  <pic:spPr bwMode="auto">
                    <a:xfrm rot="5400000">
                      <a:off x="0" y="0"/>
                      <a:ext cx="8029575" cy="3106420"/>
                    </a:xfrm>
                    <a:prstGeom prst="rect">
                      <a:avLst/>
                    </a:prstGeom>
                    <a:noFill/>
                    <a:ln w="9525">
                      <a:solidFill>
                        <a:schemeClr val="tx1"/>
                      </a:solidFill>
                      <a:miter lim="800000"/>
                      <a:headEnd/>
                      <a:tailEnd/>
                    </a:ln>
                  </pic:spPr>
                </pic:pic>
              </a:graphicData>
            </a:graphic>
            <wp14:sizeRelH relativeFrom="margin">
              <wp14:pctWidth>0</wp14:pctWidth>
            </wp14:sizeRelH>
            <wp14:sizeRelV relativeFrom="margin">
              <wp14:pctHeight>0</wp14:pctHeight>
            </wp14:sizeRelV>
          </wp:anchor>
        </w:drawing>
      </w: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Default="0068453B" w:rsidP="0068453B">
      <w:pPr>
        <w:spacing w:line="276" w:lineRule="auto"/>
        <w:jc w:val="center"/>
        <w:rPr>
          <w:rFonts w:ascii="Times New Roman" w:hAnsi="Times New Roman"/>
          <w:sz w:val="28"/>
          <w:szCs w:val="28"/>
        </w:rPr>
      </w:pPr>
    </w:p>
    <w:p w:rsidR="0068453B" w:rsidRPr="00E52460" w:rsidRDefault="0068453B" w:rsidP="0068453B">
      <w:pPr>
        <w:spacing w:line="276" w:lineRule="auto"/>
        <w:jc w:val="center"/>
        <w:rPr>
          <w:rFonts w:ascii="Times New Roman" w:hAnsi="Times New Roman"/>
          <w:b/>
          <w:sz w:val="22"/>
          <w:szCs w:val="22"/>
        </w:rPr>
      </w:pPr>
      <w:r>
        <w:rPr>
          <w:rFonts w:ascii="Times New Roman" w:hAnsi="Times New Roman"/>
          <w:b/>
          <w:sz w:val="22"/>
          <w:szCs w:val="22"/>
        </w:rPr>
        <w:t>Figure H</w:t>
      </w:r>
      <w:r w:rsidRPr="00E52460">
        <w:rPr>
          <w:rFonts w:ascii="Times New Roman" w:hAnsi="Times New Roman"/>
          <w:b/>
          <w:sz w:val="22"/>
          <w:szCs w:val="22"/>
        </w:rPr>
        <w:t>1: Gantt Chart</w:t>
      </w:r>
    </w:p>
    <w:sectPr w:rsidR="0068453B" w:rsidRPr="00E52460" w:rsidSect="00B77966">
      <w:footerReference w:type="default" r:id="rId33"/>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A2E" w:rsidRDefault="00960A2E" w:rsidP="000B20A0">
      <w:r>
        <w:separator/>
      </w:r>
    </w:p>
  </w:endnote>
  <w:endnote w:type="continuationSeparator" w:id="0">
    <w:p w:rsidR="00960A2E" w:rsidRDefault="00960A2E" w:rsidP="000B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PC Data Acquisition</w:t>
    </w:r>
    <w:r>
      <w:tab/>
    </w:r>
    <w:sdt>
      <w:sdtPr>
        <w:id w:val="401345334"/>
        <w:docPartObj>
          <w:docPartGallery w:val="Page Numbers (Bottom of Page)"/>
          <w:docPartUnique/>
        </w:docPartObj>
      </w:sdtPr>
      <w:sdtEndPr>
        <w:rPr>
          <w:noProof/>
        </w:rPr>
      </w:sdtEndPr>
      <w:sdtContent>
        <w:r>
          <w:rPr>
            <w:noProof/>
          </w:rPr>
          <w:tab/>
          <w:t>Rev 1</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6620558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B1FE3">
          <w:rPr>
            <w:noProof/>
          </w:rPr>
          <w:t>iv</w:t>
        </w:r>
        <w:r>
          <w:rPr>
            <w:noProof/>
          </w:rPr>
          <w:fldChar w:fldCharType="end"/>
        </w:r>
        <w:r>
          <w:rPr>
            <w:noProof/>
          </w:rPr>
          <w:tab/>
          <w:t>Rev 1</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PC Data Acquisition</w:t>
    </w:r>
    <w:r>
      <w:tab/>
    </w:r>
    <w:sdt>
      <w:sdtPr>
        <w:id w:val="-69052628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i</w:t>
        </w:r>
        <w:r>
          <w:rPr>
            <w:noProof/>
          </w:rPr>
          <w:fldChar w:fldCharType="end"/>
        </w:r>
        <w:r>
          <w:rPr>
            <w:noProof/>
          </w:rPr>
          <w:tab/>
          <w:t>Rev 1</w:t>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6754643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0B1FE3">
          <w:rPr>
            <w:noProof/>
          </w:rPr>
          <w:t>10</w:t>
        </w:r>
        <w:r>
          <w:rPr>
            <w:noProof/>
          </w:rPr>
          <w:fldChar w:fldCharType="end"/>
        </w:r>
        <w:r>
          <w:rPr>
            <w:noProof/>
          </w:rPr>
          <w:tab/>
          <w:t>Rev 1</w:t>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1710721372"/>
        <w:docPartObj>
          <w:docPartGallery w:val="Page Numbers (Bottom of Page)"/>
          <w:docPartUnique/>
        </w:docPartObj>
      </w:sdtPr>
      <w:sdtEndPr>
        <w:rPr>
          <w:noProof/>
        </w:rPr>
      </w:sdtEndPr>
      <w:sdtContent>
        <w:r>
          <w:t>A</w:t>
        </w:r>
        <w:r>
          <w:fldChar w:fldCharType="begin"/>
        </w:r>
        <w:r>
          <w:instrText xml:space="preserve"> PAGE   \* MERGEFORMAT </w:instrText>
        </w:r>
        <w:r>
          <w:fldChar w:fldCharType="separate"/>
        </w:r>
        <w:r w:rsidR="000B1FE3">
          <w:rPr>
            <w:noProof/>
          </w:rPr>
          <w:t>2</w:t>
        </w:r>
        <w:r>
          <w:rPr>
            <w:noProof/>
          </w:rPr>
          <w:fldChar w:fldCharType="end"/>
        </w:r>
        <w:r>
          <w:rPr>
            <w:noProof/>
          </w:rPr>
          <w:tab/>
          <w:t>Rev 1</w:t>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199789063"/>
        <w:docPartObj>
          <w:docPartGallery w:val="Page Numbers (Bottom of Page)"/>
          <w:docPartUnique/>
        </w:docPartObj>
      </w:sdtPr>
      <w:sdtEndPr>
        <w:rPr>
          <w:noProof/>
        </w:rPr>
      </w:sdtEndPr>
      <w:sdtContent>
        <w:r>
          <w:t>B</w:t>
        </w:r>
        <w:r>
          <w:fldChar w:fldCharType="begin"/>
        </w:r>
        <w:r>
          <w:instrText xml:space="preserve"> PAGE   \* MERGEFORMAT </w:instrText>
        </w:r>
        <w:r>
          <w:fldChar w:fldCharType="separate"/>
        </w:r>
        <w:r w:rsidR="000B1FE3">
          <w:rPr>
            <w:noProof/>
          </w:rPr>
          <w:t>3</w:t>
        </w:r>
        <w:r>
          <w:rPr>
            <w:noProof/>
          </w:rPr>
          <w:fldChar w:fldCharType="end"/>
        </w:r>
        <w:r>
          <w:rPr>
            <w:noProof/>
          </w:rPr>
          <w:tab/>
          <w:t>Rev 1</w:t>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753399248"/>
        <w:docPartObj>
          <w:docPartGallery w:val="Page Numbers (Bottom of Page)"/>
          <w:docPartUnique/>
        </w:docPartObj>
      </w:sdtPr>
      <w:sdtEndPr>
        <w:rPr>
          <w:noProof/>
        </w:rPr>
      </w:sdtEndPr>
      <w:sdtContent>
        <w:r>
          <w:t>C</w:t>
        </w:r>
        <w:r>
          <w:fldChar w:fldCharType="begin"/>
        </w:r>
        <w:r>
          <w:instrText xml:space="preserve"> PAGE   \* MERGEFORMAT </w:instrText>
        </w:r>
        <w:r>
          <w:fldChar w:fldCharType="separate"/>
        </w:r>
        <w:r w:rsidR="000B1FE3">
          <w:rPr>
            <w:noProof/>
          </w:rPr>
          <w:t>2</w:t>
        </w:r>
        <w:r>
          <w:rPr>
            <w:noProof/>
          </w:rPr>
          <w:fldChar w:fldCharType="end"/>
        </w:r>
        <w:r>
          <w:rPr>
            <w:noProof/>
          </w:rPr>
          <w:tab/>
          <w:t>Rev 1</w:t>
        </w:r>
      </w:sdtContent>
    </w:sdt>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163474106"/>
        <w:docPartObj>
          <w:docPartGallery w:val="Page Numbers (Bottom of Page)"/>
          <w:docPartUnique/>
        </w:docPartObj>
      </w:sdtPr>
      <w:sdtEndPr>
        <w:rPr>
          <w:noProof/>
        </w:rPr>
      </w:sdtEndPr>
      <w:sdtContent>
        <w:r>
          <w:t>C</w:t>
        </w:r>
        <w:r>
          <w:fldChar w:fldCharType="begin"/>
        </w:r>
        <w:r>
          <w:instrText xml:space="preserve"> PAGE   \* MERGEFORMAT </w:instrText>
        </w:r>
        <w:r>
          <w:fldChar w:fldCharType="separate"/>
        </w:r>
        <w:r>
          <w:rPr>
            <w:noProof/>
          </w:rPr>
          <w:t>1</w:t>
        </w:r>
        <w:r>
          <w:rPr>
            <w:noProof/>
          </w:rPr>
          <w:fldChar w:fldCharType="end"/>
        </w:r>
        <w:r>
          <w:rPr>
            <w:noProof/>
          </w:rPr>
          <w:tab/>
          <w:t>Rev 1</w:t>
        </w:r>
      </w:sdtContent>
    </w:sdt>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159854635"/>
        <w:docPartObj>
          <w:docPartGallery w:val="Page Numbers (Bottom of Page)"/>
          <w:docPartUnique/>
        </w:docPartObj>
      </w:sdtPr>
      <w:sdtEndPr>
        <w:rPr>
          <w:noProof/>
        </w:rPr>
      </w:sdtEndPr>
      <w:sdtContent>
        <w:r w:rsidR="0068453B">
          <w:t>D</w:t>
        </w:r>
        <w:r>
          <w:fldChar w:fldCharType="begin"/>
        </w:r>
        <w:r>
          <w:instrText xml:space="preserve"> PAGE   \* MERGEFORMAT </w:instrText>
        </w:r>
        <w:r>
          <w:fldChar w:fldCharType="separate"/>
        </w:r>
        <w:r w:rsidR="000B1FE3">
          <w:rPr>
            <w:noProof/>
          </w:rPr>
          <w:t>2</w:t>
        </w:r>
        <w:r>
          <w:rPr>
            <w:noProof/>
          </w:rPr>
          <w:fldChar w:fldCharType="end"/>
        </w:r>
        <w:r>
          <w:rPr>
            <w:noProof/>
          </w:rPr>
          <w:tab/>
          <w:t>Rev 1</w:t>
        </w:r>
      </w:sdtContent>
    </w:sdt>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3B" w:rsidRDefault="0068453B">
    <w:pPr>
      <w:pStyle w:val="Footer"/>
    </w:pPr>
    <w:r>
      <w:t>Three-Stage Load Cell Design</w:t>
    </w:r>
    <w:r>
      <w:tab/>
    </w:r>
    <w:sdt>
      <w:sdtPr>
        <w:id w:val="424148510"/>
        <w:docPartObj>
          <w:docPartGallery w:val="Page Numbers (Bottom of Page)"/>
          <w:docPartUnique/>
        </w:docPartObj>
      </w:sdtPr>
      <w:sdtEndPr>
        <w:rPr>
          <w:noProof/>
        </w:rPr>
      </w:sdtEndPr>
      <w:sdtContent>
        <w:r>
          <w:t>E</w:t>
        </w:r>
        <w:r>
          <w:fldChar w:fldCharType="begin"/>
        </w:r>
        <w:r>
          <w:instrText xml:space="preserve"> PAGE   \* MERGEFORMAT </w:instrText>
        </w:r>
        <w:r>
          <w:fldChar w:fldCharType="separate"/>
        </w:r>
        <w:r w:rsidR="000B1FE3">
          <w:rPr>
            <w:noProof/>
          </w:rPr>
          <w:t>2</w:t>
        </w:r>
        <w:r>
          <w:rPr>
            <w:noProof/>
          </w:rPr>
          <w:fldChar w:fldCharType="end"/>
        </w:r>
        <w:r>
          <w:rPr>
            <w:noProof/>
          </w:rPr>
          <w:tab/>
          <w:t>Rev 1</w:t>
        </w:r>
      </w:sdtContent>
    </w:sdt>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1FB" w:rsidRDefault="00CD71FB">
    <w:pPr>
      <w:pStyle w:val="Footer"/>
    </w:pPr>
    <w:r>
      <w:t>Three-Stage Load Cell Design</w:t>
    </w:r>
    <w:r>
      <w:tab/>
    </w:r>
    <w:sdt>
      <w:sdtPr>
        <w:id w:val="-1152599101"/>
        <w:docPartObj>
          <w:docPartGallery w:val="Page Numbers (Bottom of Page)"/>
          <w:docPartUnique/>
        </w:docPartObj>
      </w:sdtPr>
      <w:sdtEndPr>
        <w:rPr>
          <w:noProof/>
        </w:rPr>
      </w:sdtEndPr>
      <w:sdtContent>
        <w:r>
          <w:t>F</w:t>
        </w:r>
        <w:r>
          <w:fldChar w:fldCharType="begin"/>
        </w:r>
        <w:r>
          <w:instrText xml:space="preserve"> PAGE   \* MERGEFORMAT </w:instrText>
        </w:r>
        <w:r>
          <w:fldChar w:fldCharType="separate"/>
        </w:r>
        <w:r w:rsidR="000B1FE3">
          <w:rPr>
            <w:noProof/>
          </w:rPr>
          <w:t>2</w:t>
        </w:r>
        <w:r>
          <w:rPr>
            <w:noProof/>
          </w:rPr>
          <w:fldChar w:fldCharType="end"/>
        </w:r>
        <w:r>
          <w:rPr>
            <w:noProof/>
          </w:rPr>
          <w:tab/>
          <w:t>Rev 1</w:t>
        </w:r>
      </w:sdtContent>
    </w:sdt>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53B" w:rsidRDefault="0068453B">
    <w:pPr>
      <w:pStyle w:val="Footer"/>
    </w:pPr>
    <w:r>
      <w:t>Three-Stage Load Cell Design</w:t>
    </w:r>
    <w:r>
      <w:tab/>
    </w:r>
    <w:sdt>
      <w:sdtPr>
        <w:id w:val="1343977573"/>
        <w:docPartObj>
          <w:docPartGallery w:val="Page Numbers (Bottom of Page)"/>
          <w:docPartUnique/>
        </w:docPartObj>
      </w:sdtPr>
      <w:sdtEndPr>
        <w:rPr>
          <w:noProof/>
        </w:rPr>
      </w:sdtEndPr>
      <w:sdtContent>
        <w:r>
          <w:t>G</w:t>
        </w:r>
        <w:r>
          <w:fldChar w:fldCharType="begin"/>
        </w:r>
        <w:r>
          <w:instrText xml:space="preserve"> PAGE   \* MERGEFORMAT </w:instrText>
        </w:r>
        <w:r>
          <w:fldChar w:fldCharType="separate"/>
        </w:r>
        <w:r w:rsidR="000B1FE3">
          <w:rPr>
            <w:noProof/>
          </w:rPr>
          <w:t>3</w:t>
        </w:r>
        <w:r>
          <w:rPr>
            <w:noProof/>
          </w:rPr>
          <w:fldChar w:fldCharType="end"/>
        </w:r>
        <w:r>
          <w:rPr>
            <w:noProof/>
          </w:rPr>
          <w:tab/>
          <w:t>Rev 1</w:t>
        </w:r>
      </w:sdtContent>
    </w:sdt>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B41" w:rsidRDefault="009F2B41">
    <w:pPr>
      <w:pStyle w:val="Footer"/>
    </w:pPr>
    <w:r>
      <w:t>Three-Stage Load Cell Design</w:t>
    </w:r>
    <w:r>
      <w:tab/>
    </w:r>
    <w:sdt>
      <w:sdtPr>
        <w:id w:val="1745137607"/>
        <w:docPartObj>
          <w:docPartGallery w:val="Page Numbers (Bottom of Page)"/>
          <w:docPartUnique/>
        </w:docPartObj>
      </w:sdtPr>
      <w:sdtEndPr>
        <w:rPr>
          <w:noProof/>
        </w:rPr>
      </w:sdtEndPr>
      <w:sdtContent>
        <w:r>
          <w:t>H</w:t>
        </w:r>
        <w:r>
          <w:fldChar w:fldCharType="begin"/>
        </w:r>
        <w:r>
          <w:instrText xml:space="preserve"> PAGE   \* MERGEFORMAT </w:instrText>
        </w:r>
        <w:r>
          <w:fldChar w:fldCharType="separate"/>
        </w:r>
        <w:r w:rsidR="000B1FE3">
          <w:rPr>
            <w:noProof/>
          </w:rPr>
          <w:t>2</w:t>
        </w:r>
        <w:r>
          <w:rPr>
            <w:noProof/>
          </w:rPr>
          <w:fldChar w:fldCharType="end"/>
        </w:r>
        <w:r>
          <w:rPr>
            <w:noProof/>
          </w:rPr>
          <w:tab/>
          <w:t>Rev 1</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A2E" w:rsidRDefault="00960A2E" w:rsidP="000B20A0">
      <w:r>
        <w:separator/>
      </w:r>
    </w:p>
  </w:footnote>
  <w:footnote w:type="continuationSeparator" w:id="0">
    <w:p w:rsidR="00960A2E" w:rsidRDefault="00960A2E" w:rsidP="000B20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3B06"/>
    <w:multiLevelType w:val="hybridMultilevel"/>
    <w:tmpl w:val="C90687EC"/>
    <w:lvl w:ilvl="0" w:tplc="FD16C0B6">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2634131"/>
    <w:multiLevelType w:val="hybridMultilevel"/>
    <w:tmpl w:val="513A85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4781124"/>
    <w:multiLevelType w:val="hybridMultilevel"/>
    <w:tmpl w:val="7A822E12"/>
    <w:lvl w:ilvl="0" w:tplc="FD16C0B6">
      <w:start w:val="1"/>
      <w:numFmt w:val="decimal"/>
      <w:lvlText w:val="%1."/>
      <w:lvlJc w:val="left"/>
      <w:pPr>
        <w:ind w:left="3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8D0B97"/>
    <w:multiLevelType w:val="hybridMultilevel"/>
    <w:tmpl w:val="4DBA3A90"/>
    <w:lvl w:ilvl="0" w:tplc="985C8066">
      <w:numFmt w:val="bullet"/>
      <w:lvlText w:val="-"/>
      <w:lvlJc w:val="left"/>
      <w:pPr>
        <w:tabs>
          <w:tab w:val="num" w:pos="2700"/>
        </w:tabs>
        <w:ind w:left="2700" w:hanging="360"/>
      </w:pPr>
      <w:rPr>
        <w:rFonts w:ascii="Times New Roman" w:eastAsia="Times New Roman" w:hAnsi="Times New Roman" w:cs="Times New Roman" w:hint="default"/>
      </w:rPr>
    </w:lvl>
    <w:lvl w:ilvl="1" w:tplc="490010D2" w:tentative="1">
      <w:start w:val="1"/>
      <w:numFmt w:val="bullet"/>
      <w:lvlText w:val="o"/>
      <w:lvlJc w:val="left"/>
      <w:pPr>
        <w:tabs>
          <w:tab w:val="num" w:pos="3420"/>
        </w:tabs>
        <w:ind w:left="3420" w:hanging="360"/>
      </w:pPr>
      <w:rPr>
        <w:rFonts w:ascii="Courier New" w:hAnsi="Courier New" w:hint="default"/>
      </w:rPr>
    </w:lvl>
    <w:lvl w:ilvl="2" w:tplc="A10CDC7A" w:tentative="1">
      <w:start w:val="1"/>
      <w:numFmt w:val="bullet"/>
      <w:lvlText w:val=""/>
      <w:lvlJc w:val="left"/>
      <w:pPr>
        <w:tabs>
          <w:tab w:val="num" w:pos="4140"/>
        </w:tabs>
        <w:ind w:left="4140" w:hanging="360"/>
      </w:pPr>
      <w:rPr>
        <w:rFonts w:ascii="Wingdings" w:hAnsi="Wingdings" w:hint="default"/>
      </w:rPr>
    </w:lvl>
    <w:lvl w:ilvl="3" w:tplc="E778AA94" w:tentative="1">
      <w:start w:val="1"/>
      <w:numFmt w:val="bullet"/>
      <w:lvlText w:val=""/>
      <w:lvlJc w:val="left"/>
      <w:pPr>
        <w:tabs>
          <w:tab w:val="num" w:pos="4860"/>
        </w:tabs>
        <w:ind w:left="4860" w:hanging="360"/>
      </w:pPr>
      <w:rPr>
        <w:rFonts w:ascii="Symbol" w:hAnsi="Symbol" w:hint="default"/>
      </w:rPr>
    </w:lvl>
    <w:lvl w:ilvl="4" w:tplc="9A18F654" w:tentative="1">
      <w:start w:val="1"/>
      <w:numFmt w:val="bullet"/>
      <w:lvlText w:val="o"/>
      <w:lvlJc w:val="left"/>
      <w:pPr>
        <w:tabs>
          <w:tab w:val="num" w:pos="5580"/>
        </w:tabs>
        <w:ind w:left="5580" w:hanging="360"/>
      </w:pPr>
      <w:rPr>
        <w:rFonts w:ascii="Courier New" w:hAnsi="Courier New" w:hint="default"/>
      </w:rPr>
    </w:lvl>
    <w:lvl w:ilvl="5" w:tplc="B2EC7D7C" w:tentative="1">
      <w:start w:val="1"/>
      <w:numFmt w:val="bullet"/>
      <w:lvlText w:val=""/>
      <w:lvlJc w:val="left"/>
      <w:pPr>
        <w:tabs>
          <w:tab w:val="num" w:pos="6300"/>
        </w:tabs>
        <w:ind w:left="6300" w:hanging="360"/>
      </w:pPr>
      <w:rPr>
        <w:rFonts w:ascii="Wingdings" w:hAnsi="Wingdings" w:hint="default"/>
      </w:rPr>
    </w:lvl>
    <w:lvl w:ilvl="6" w:tplc="59D01CD4" w:tentative="1">
      <w:start w:val="1"/>
      <w:numFmt w:val="bullet"/>
      <w:lvlText w:val=""/>
      <w:lvlJc w:val="left"/>
      <w:pPr>
        <w:tabs>
          <w:tab w:val="num" w:pos="7020"/>
        </w:tabs>
        <w:ind w:left="7020" w:hanging="360"/>
      </w:pPr>
      <w:rPr>
        <w:rFonts w:ascii="Symbol" w:hAnsi="Symbol" w:hint="default"/>
      </w:rPr>
    </w:lvl>
    <w:lvl w:ilvl="7" w:tplc="33DE26FA" w:tentative="1">
      <w:start w:val="1"/>
      <w:numFmt w:val="bullet"/>
      <w:lvlText w:val="o"/>
      <w:lvlJc w:val="left"/>
      <w:pPr>
        <w:tabs>
          <w:tab w:val="num" w:pos="7740"/>
        </w:tabs>
        <w:ind w:left="7740" w:hanging="360"/>
      </w:pPr>
      <w:rPr>
        <w:rFonts w:ascii="Courier New" w:hAnsi="Courier New" w:hint="default"/>
      </w:rPr>
    </w:lvl>
    <w:lvl w:ilvl="8" w:tplc="A71C6012" w:tentative="1">
      <w:start w:val="1"/>
      <w:numFmt w:val="bullet"/>
      <w:lvlText w:val=""/>
      <w:lvlJc w:val="left"/>
      <w:pPr>
        <w:tabs>
          <w:tab w:val="num" w:pos="8460"/>
        </w:tabs>
        <w:ind w:left="8460" w:hanging="360"/>
      </w:pPr>
      <w:rPr>
        <w:rFonts w:ascii="Wingdings" w:hAnsi="Wingdings" w:hint="default"/>
      </w:rPr>
    </w:lvl>
  </w:abstractNum>
  <w:abstractNum w:abstractNumId="4">
    <w:nsid w:val="07515607"/>
    <w:multiLevelType w:val="hybridMultilevel"/>
    <w:tmpl w:val="3166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A1C0DB5"/>
    <w:multiLevelType w:val="hybridMultilevel"/>
    <w:tmpl w:val="FADC4DAE"/>
    <w:lvl w:ilvl="0" w:tplc="FD16C0B6">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743586"/>
    <w:multiLevelType w:val="hybridMultilevel"/>
    <w:tmpl w:val="4A90F7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5880720"/>
    <w:multiLevelType w:val="hybridMultilevel"/>
    <w:tmpl w:val="0B46C1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1577AF"/>
    <w:multiLevelType w:val="hybridMultilevel"/>
    <w:tmpl w:val="9EFE164A"/>
    <w:lvl w:ilvl="0" w:tplc="FD16C0B6">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AE55F7"/>
    <w:multiLevelType w:val="hybridMultilevel"/>
    <w:tmpl w:val="5AC48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97A68FD"/>
    <w:multiLevelType w:val="hybridMultilevel"/>
    <w:tmpl w:val="E3AE0E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A523CF6"/>
    <w:multiLevelType w:val="hybridMultilevel"/>
    <w:tmpl w:val="D852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9B110F"/>
    <w:multiLevelType w:val="hybridMultilevel"/>
    <w:tmpl w:val="325C7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0A73253"/>
    <w:multiLevelType w:val="hybridMultilevel"/>
    <w:tmpl w:val="9EB06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60B0827"/>
    <w:multiLevelType w:val="multilevel"/>
    <w:tmpl w:val="4080DF30"/>
    <w:lvl w:ilvl="0">
      <w:start w:val="1"/>
      <w:numFmt w:val="decimal"/>
      <w:pStyle w:val="Style1"/>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5">
    <w:nsid w:val="39203519"/>
    <w:multiLevelType w:val="hybridMultilevel"/>
    <w:tmpl w:val="9F5899F4"/>
    <w:lvl w:ilvl="0" w:tplc="AD2AD702">
      <w:start w:val="1"/>
      <w:numFmt w:val="bullet"/>
      <w:lvlText w:val=""/>
      <w:lvlJc w:val="left"/>
      <w:pPr>
        <w:tabs>
          <w:tab w:val="num" w:pos="720"/>
        </w:tabs>
        <w:ind w:left="720" w:hanging="360"/>
      </w:pPr>
      <w:rPr>
        <w:rFonts w:ascii="Wingdings" w:hAnsi="Wingdings" w:hint="default"/>
      </w:rPr>
    </w:lvl>
    <w:lvl w:ilvl="1" w:tplc="DFD800DC" w:tentative="1">
      <w:start w:val="1"/>
      <w:numFmt w:val="bullet"/>
      <w:lvlText w:val=""/>
      <w:lvlJc w:val="left"/>
      <w:pPr>
        <w:tabs>
          <w:tab w:val="num" w:pos="1440"/>
        </w:tabs>
        <w:ind w:left="1440" w:hanging="360"/>
      </w:pPr>
      <w:rPr>
        <w:rFonts w:ascii="Wingdings" w:hAnsi="Wingdings" w:hint="default"/>
      </w:rPr>
    </w:lvl>
    <w:lvl w:ilvl="2" w:tplc="64683EA2" w:tentative="1">
      <w:start w:val="1"/>
      <w:numFmt w:val="bullet"/>
      <w:lvlText w:val=""/>
      <w:lvlJc w:val="left"/>
      <w:pPr>
        <w:tabs>
          <w:tab w:val="num" w:pos="2160"/>
        </w:tabs>
        <w:ind w:left="2160" w:hanging="360"/>
      </w:pPr>
      <w:rPr>
        <w:rFonts w:ascii="Wingdings" w:hAnsi="Wingdings" w:hint="default"/>
      </w:rPr>
    </w:lvl>
    <w:lvl w:ilvl="3" w:tplc="5106C380" w:tentative="1">
      <w:start w:val="1"/>
      <w:numFmt w:val="bullet"/>
      <w:lvlText w:val=""/>
      <w:lvlJc w:val="left"/>
      <w:pPr>
        <w:tabs>
          <w:tab w:val="num" w:pos="2880"/>
        </w:tabs>
        <w:ind w:left="2880" w:hanging="360"/>
      </w:pPr>
      <w:rPr>
        <w:rFonts w:ascii="Wingdings" w:hAnsi="Wingdings" w:hint="default"/>
      </w:rPr>
    </w:lvl>
    <w:lvl w:ilvl="4" w:tplc="9B1060BA" w:tentative="1">
      <w:start w:val="1"/>
      <w:numFmt w:val="bullet"/>
      <w:lvlText w:val=""/>
      <w:lvlJc w:val="left"/>
      <w:pPr>
        <w:tabs>
          <w:tab w:val="num" w:pos="3600"/>
        </w:tabs>
        <w:ind w:left="3600" w:hanging="360"/>
      </w:pPr>
      <w:rPr>
        <w:rFonts w:ascii="Wingdings" w:hAnsi="Wingdings" w:hint="default"/>
      </w:rPr>
    </w:lvl>
    <w:lvl w:ilvl="5" w:tplc="492C811E" w:tentative="1">
      <w:start w:val="1"/>
      <w:numFmt w:val="bullet"/>
      <w:lvlText w:val=""/>
      <w:lvlJc w:val="left"/>
      <w:pPr>
        <w:tabs>
          <w:tab w:val="num" w:pos="4320"/>
        </w:tabs>
        <w:ind w:left="4320" w:hanging="360"/>
      </w:pPr>
      <w:rPr>
        <w:rFonts w:ascii="Wingdings" w:hAnsi="Wingdings" w:hint="default"/>
      </w:rPr>
    </w:lvl>
    <w:lvl w:ilvl="6" w:tplc="E966A722" w:tentative="1">
      <w:start w:val="1"/>
      <w:numFmt w:val="bullet"/>
      <w:lvlText w:val=""/>
      <w:lvlJc w:val="left"/>
      <w:pPr>
        <w:tabs>
          <w:tab w:val="num" w:pos="5040"/>
        </w:tabs>
        <w:ind w:left="5040" w:hanging="360"/>
      </w:pPr>
      <w:rPr>
        <w:rFonts w:ascii="Wingdings" w:hAnsi="Wingdings" w:hint="default"/>
      </w:rPr>
    </w:lvl>
    <w:lvl w:ilvl="7" w:tplc="2FAE7F54" w:tentative="1">
      <w:start w:val="1"/>
      <w:numFmt w:val="bullet"/>
      <w:lvlText w:val=""/>
      <w:lvlJc w:val="left"/>
      <w:pPr>
        <w:tabs>
          <w:tab w:val="num" w:pos="5760"/>
        </w:tabs>
        <w:ind w:left="5760" w:hanging="360"/>
      </w:pPr>
      <w:rPr>
        <w:rFonts w:ascii="Wingdings" w:hAnsi="Wingdings" w:hint="default"/>
      </w:rPr>
    </w:lvl>
    <w:lvl w:ilvl="8" w:tplc="4B08E31A" w:tentative="1">
      <w:start w:val="1"/>
      <w:numFmt w:val="bullet"/>
      <w:lvlText w:val=""/>
      <w:lvlJc w:val="left"/>
      <w:pPr>
        <w:tabs>
          <w:tab w:val="num" w:pos="6480"/>
        </w:tabs>
        <w:ind w:left="6480" w:hanging="360"/>
      </w:pPr>
      <w:rPr>
        <w:rFonts w:ascii="Wingdings" w:hAnsi="Wingdings" w:hint="default"/>
      </w:rPr>
    </w:lvl>
  </w:abstractNum>
  <w:abstractNum w:abstractNumId="16">
    <w:nsid w:val="3BA723FE"/>
    <w:multiLevelType w:val="hybridMultilevel"/>
    <w:tmpl w:val="E8C2160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BDA6A2C"/>
    <w:multiLevelType w:val="hybridMultilevel"/>
    <w:tmpl w:val="B4B2C0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C315770"/>
    <w:multiLevelType w:val="hybridMultilevel"/>
    <w:tmpl w:val="6B1C6C4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EBC6BE7"/>
    <w:multiLevelType w:val="hybridMultilevel"/>
    <w:tmpl w:val="122ED9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F793437"/>
    <w:multiLevelType w:val="hybridMultilevel"/>
    <w:tmpl w:val="9A3C8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F5244E"/>
    <w:multiLevelType w:val="hybridMultilevel"/>
    <w:tmpl w:val="ED10F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B6476E"/>
    <w:multiLevelType w:val="hybridMultilevel"/>
    <w:tmpl w:val="14BA7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6D5EBA"/>
    <w:multiLevelType w:val="hybridMultilevel"/>
    <w:tmpl w:val="EDD21EE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66A4EEF"/>
    <w:multiLevelType w:val="hybridMultilevel"/>
    <w:tmpl w:val="EEDCEFAA"/>
    <w:lvl w:ilvl="0" w:tplc="FD16C0B6">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B46CE3"/>
    <w:multiLevelType w:val="hybridMultilevel"/>
    <w:tmpl w:val="FE5E0738"/>
    <w:lvl w:ilvl="0" w:tplc="6BEA6D26">
      <w:start w:val="1"/>
      <w:numFmt w:val="bullet"/>
      <w:lvlText w:val=""/>
      <w:lvlJc w:val="left"/>
      <w:pPr>
        <w:tabs>
          <w:tab w:val="num" w:pos="720"/>
        </w:tabs>
        <w:ind w:left="720" w:hanging="360"/>
      </w:pPr>
      <w:rPr>
        <w:rFonts w:ascii="Wingdings" w:hAnsi="Wingdings" w:hint="default"/>
      </w:rPr>
    </w:lvl>
    <w:lvl w:ilvl="1" w:tplc="AA1A1DA8" w:tentative="1">
      <w:start w:val="1"/>
      <w:numFmt w:val="bullet"/>
      <w:lvlText w:val=""/>
      <w:lvlJc w:val="left"/>
      <w:pPr>
        <w:tabs>
          <w:tab w:val="num" w:pos="1440"/>
        </w:tabs>
        <w:ind w:left="1440" w:hanging="360"/>
      </w:pPr>
      <w:rPr>
        <w:rFonts w:ascii="Wingdings" w:hAnsi="Wingdings" w:hint="default"/>
      </w:rPr>
    </w:lvl>
    <w:lvl w:ilvl="2" w:tplc="2578B08A" w:tentative="1">
      <w:start w:val="1"/>
      <w:numFmt w:val="bullet"/>
      <w:lvlText w:val=""/>
      <w:lvlJc w:val="left"/>
      <w:pPr>
        <w:tabs>
          <w:tab w:val="num" w:pos="2160"/>
        </w:tabs>
        <w:ind w:left="2160" w:hanging="360"/>
      </w:pPr>
      <w:rPr>
        <w:rFonts w:ascii="Wingdings" w:hAnsi="Wingdings" w:hint="default"/>
      </w:rPr>
    </w:lvl>
    <w:lvl w:ilvl="3" w:tplc="0B9A97F4" w:tentative="1">
      <w:start w:val="1"/>
      <w:numFmt w:val="bullet"/>
      <w:lvlText w:val=""/>
      <w:lvlJc w:val="left"/>
      <w:pPr>
        <w:tabs>
          <w:tab w:val="num" w:pos="2880"/>
        </w:tabs>
        <w:ind w:left="2880" w:hanging="360"/>
      </w:pPr>
      <w:rPr>
        <w:rFonts w:ascii="Wingdings" w:hAnsi="Wingdings" w:hint="default"/>
      </w:rPr>
    </w:lvl>
    <w:lvl w:ilvl="4" w:tplc="EB4EA7A6" w:tentative="1">
      <w:start w:val="1"/>
      <w:numFmt w:val="bullet"/>
      <w:lvlText w:val=""/>
      <w:lvlJc w:val="left"/>
      <w:pPr>
        <w:tabs>
          <w:tab w:val="num" w:pos="3600"/>
        </w:tabs>
        <w:ind w:left="3600" w:hanging="360"/>
      </w:pPr>
      <w:rPr>
        <w:rFonts w:ascii="Wingdings" w:hAnsi="Wingdings" w:hint="default"/>
      </w:rPr>
    </w:lvl>
    <w:lvl w:ilvl="5" w:tplc="2F3C5C62" w:tentative="1">
      <w:start w:val="1"/>
      <w:numFmt w:val="bullet"/>
      <w:lvlText w:val=""/>
      <w:lvlJc w:val="left"/>
      <w:pPr>
        <w:tabs>
          <w:tab w:val="num" w:pos="4320"/>
        </w:tabs>
        <w:ind w:left="4320" w:hanging="360"/>
      </w:pPr>
      <w:rPr>
        <w:rFonts w:ascii="Wingdings" w:hAnsi="Wingdings" w:hint="default"/>
      </w:rPr>
    </w:lvl>
    <w:lvl w:ilvl="6" w:tplc="91F02B46" w:tentative="1">
      <w:start w:val="1"/>
      <w:numFmt w:val="bullet"/>
      <w:lvlText w:val=""/>
      <w:lvlJc w:val="left"/>
      <w:pPr>
        <w:tabs>
          <w:tab w:val="num" w:pos="5040"/>
        </w:tabs>
        <w:ind w:left="5040" w:hanging="360"/>
      </w:pPr>
      <w:rPr>
        <w:rFonts w:ascii="Wingdings" w:hAnsi="Wingdings" w:hint="default"/>
      </w:rPr>
    </w:lvl>
    <w:lvl w:ilvl="7" w:tplc="AB543DEC" w:tentative="1">
      <w:start w:val="1"/>
      <w:numFmt w:val="bullet"/>
      <w:lvlText w:val=""/>
      <w:lvlJc w:val="left"/>
      <w:pPr>
        <w:tabs>
          <w:tab w:val="num" w:pos="5760"/>
        </w:tabs>
        <w:ind w:left="5760" w:hanging="360"/>
      </w:pPr>
      <w:rPr>
        <w:rFonts w:ascii="Wingdings" w:hAnsi="Wingdings" w:hint="default"/>
      </w:rPr>
    </w:lvl>
    <w:lvl w:ilvl="8" w:tplc="D792A72E" w:tentative="1">
      <w:start w:val="1"/>
      <w:numFmt w:val="bullet"/>
      <w:lvlText w:val=""/>
      <w:lvlJc w:val="left"/>
      <w:pPr>
        <w:tabs>
          <w:tab w:val="num" w:pos="6480"/>
        </w:tabs>
        <w:ind w:left="6480" w:hanging="360"/>
      </w:pPr>
      <w:rPr>
        <w:rFonts w:ascii="Wingdings" w:hAnsi="Wingdings" w:hint="default"/>
      </w:rPr>
    </w:lvl>
  </w:abstractNum>
  <w:abstractNum w:abstractNumId="26">
    <w:nsid w:val="6FB6629A"/>
    <w:multiLevelType w:val="hybridMultilevel"/>
    <w:tmpl w:val="F2487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2E5388"/>
    <w:multiLevelType w:val="hybridMultilevel"/>
    <w:tmpl w:val="84CE4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470303A"/>
    <w:multiLevelType w:val="hybridMultilevel"/>
    <w:tmpl w:val="C0087076"/>
    <w:lvl w:ilvl="0" w:tplc="D4FC3E70">
      <w:start w:val="1"/>
      <w:numFmt w:val="bullet"/>
      <w:lvlText w:val=""/>
      <w:lvlJc w:val="left"/>
      <w:pPr>
        <w:tabs>
          <w:tab w:val="num" w:pos="720"/>
        </w:tabs>
        <w:ind w:left="720" w:hanging="360"/>
      </w:pPr>
      <w:rPr>
        <w:rFonts w:ascii="Wingdings" w:hAnsi="Wingdings" w:hint="default"/>
      </w:rPr>
    </w:lvl>
    <w:lvl w:ilvl="1" w:tplc="D9262926" w:tentative="1">
      <w:start w:val="1"/>
      <w:numFmt w:val="bullet"/>
      <w:lvlText w:val=""/>
      <w:lvlJc w:val="left"/>
      <w:pPr>
        <w:tabs>
          <w:tab w:val="num" w:pos="1440"/>
        </w:tabs>
        <w:ind w:left="1440" w:hanging="360"/>
      </w:pPr>
      <w:rPr>
        <w:rFonts w:ascii="Wingdings" w:hAnsi="Wingdings" w:hint="default"/>
      </w:rPr>
    </w:lvl>
    <w:lvl w:ilvl="2" w:tplc="EA16F0BC" w:tentative="1">
      <w:start w:val="1"/>
      <w:numFmt w:val="bullet"/>
      <w:lvlText w:val=""/>
      <w:lvlJc w:val="left"/>
      <w:pPr>
        <w:tabs>
          <w:tab w:val="num" w:pos="2160"/>
        </w:tabs>
        <w:ind w:left="2160" w:hanging="360"/>
      </w:pPr>
      <w:rPr>
        <w:rFonts w:ascii="Wingdings" w:hAnsi="Wingdings" w:hint="default"/>
      </w:rPr>
    </w:lvl>
    <w:lvl w:ilvl="3" w:tplc="1E82C8D0" w:tentative="1">
      <w:start w:val="1"/>
      <w:numFmt w:val="bullet"/>
      <w:lvlText w:val=""/>
      <w:lvlJc w:val="left"/>
      <w:pPr>
        <w:tabs>
          <w:tab w:val="num" w:pos="2880"/>
        </w:tabs>
        <w:ind w:left="2880" w:hanging="360"/>
      </w:pPr>
      <w:rPr>
        <w:rFonts w:ascii="Wingdings" w:hAnsi="Wingdings" w:hint="default"/>
      </w:rPr>
    </w:lvl>
    <w:lvl w:ilvl="4" w:tplc="7CBA73C2" w:tentative="1">
      <w:start w:val="1"/>
      <w:numFmt w:val="bullet"/>
      <w:lvlText w:val=""/>
      <w:lvlJc w:val="left"/>
      <w:pPr>
        <w:tabs>
          <w:tab w:val="num" w:pos="3600"/>
        </w:tabs>
        <w:ind w:left="3600" w:hanging="360"/>
      </w:pPr>
      <w:rPr>
        <w:rFonts w:ascii="Wingdings" w:hAnsi="Wingdings" w:hint="default"/>
      </w:rPr>
    </w:lvl>
    <w:lvl w:ilvl="5" w:tplc="7D721CBC" w:tentative="1">
      <w:start w:val="1"/>
      <w:numFmt w:val="bullet"/>
      <w:lvlText w:val=""/>
      <w:lvlJc w:val="left"/>
      <w:pPr>
        <w:tabs>
          <w:tab w:val="num" w:pos="4320"/>
        </w:tabs>
        <w:ind w:left="4320" w:hanging="360"/>
      </w:pPr>
      <w:rPr>
        <w:rFonts w:ascii="Wingdings" w:hAnsi="Wingdings" w:hint="default"/>
      </w:rPr>
    </w:lvl>
    <w:lvl w:ilvl="6" w:tplc="B28C2960" w:tentative="1">
      <w:start w:val="1"/>
      <w:numFmt w:val="bullet"/>
      <w:lvlText w:val=""/>
      <w:lvlJc w:val="left"/>
      <w:pPr>
        <w:tabs>
          <w:tab w:val="num" w:pos="5040"/>
        </w:tabs>
        <w:ind w:left="5040" w:hanging="360"/>
      </w:pPr>
      <w:rPr>
        <w:rFonts w:ascii="Wingdings" w:hAnsi="Wingdings" w:hint="default"/>
      </w:rPr>
    </w:lvl>
    <w:lvl w:ilvl="7" w:tplc="947E2BC2" w:tentative="1">
      <w:start w:val="1"/>
      <w:numFmt w:val="bullet"/>
      <w:lvlText w:val=""/>
      <w:lvlJc w:val="left"/>
      <w:pPr>
        <w:tabs>
          <w:tab w:val="num" w:pos="5760"/>
        </w:tabs>
        <w:ind w:left="5760" w:hanging="360"/>
      </w:pPr>
      <w:rPr>
        <w:rFonts w:ascii="Wingdings" w:hAnsi="Wingdings" w:hint="default"/>
      </w:rPr>
    </w:lvl>
    <w:lvl w:ilvl="8" w:tplc="2A80BE04" w:tentative="1">
      <w:start w:val="1"/>
      <w:numFmt w:val="bullet"/>
      <w:lvlText w:val=""/>
      <w:lvlJc w:val="left"/>
      <w:pPr>
        <w:tabs>
          <w:tab w:val="num" w:pos="6480"/>
        </w:tabs>
        <w:ind w:left="6480" w:hanging="360"/>
      </w:pPr>
      <w:rPr>
        <w:rFonts w:ascii="Wingdings" w:hAnsi="Wingdings" w:hint="default"/>
      </w:rPr>
    </w:lvl>
  </w:abstractNum>
  <w:abstractNum w:abstractNumId="29">
    <w:nsid w:val="7F2C1974"/>
    <w:multiLevelType w:val="hybridMultilevel"/>
    <w:tmpl w:val="47887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15"/>
  </w:num>
  <w:num w:numId="4">
    <w:abstractNumId w:val="25"/>
  </w:num>
  <w:num w:numId="5">
    <w:abstractNumId w:val="28"/>
  </w:num>
  <w:num w:numId="6">
    <w:abstractNumId w:val="23"/>
  </w:num>
  <w:num w:numId="7">
    <w:abstractNumId w:val="17"/>
  </w:num>
  <w:num w:numId="8">
    <w:abstractNumId w:val="9"/>
  </w:num>
  <w:num w:numId="9">
    <w:abstractNumId w:val="6"/>
  </w:num>
  <w:num w:numId="10">
    <w:abstractNumId w:val="7"/>
  </w:num>
  <w:num w:numId="11">
    <w:abstractNumId w:val="13"/>
  </w:num>
  <w:num w:numId="12">
    <w:abstractNumId w:val="29"/>
  </w:num>
  <w:num w:numId="13">
    <w:abstractNumId w:val="16"/>
  </w:num>
  <w:num w:numId="14">
    <w:abstractNumId w:val="18"/>
  </w:num>
  <w:num w:numId="15">
    <w:abstractNumId w:val="21"/>
  </w:num>
  <w:num w:numId="16">
    <w:abstractNumId w:val="11"/>
  </w:num>
  <w:num w:numId="17">
    <w:abstractNumId w:val="26"/>
  </w:num>
  <w:num w:numId="18">
    <w:abstractNumId w:val="22"/>
  </w:num>
  <w:num w:numId="19">
    <w:abstractNumId w:val="27"/>
  </w:num>
  <w:num w:numId="20">
    <w:abstractNumId w:val="10"/>
  </w:num>
  <w:num w:numId="21">
    <w:abstractNumId w:val="4"/>
  </w:num>
  <w:num w:numId="22">
    <w:abstractNumId w:val="1"/>
  </w:num>
  <w:num w:numId="23">
    <w:abstractNumId w:val="12"/>
  </w:num>
  <w:num w:numId="24">
    <w:abstractNumId w:val="20"/>
  </w:num>
  <w:num w:numId="25">
    <w:abstractNumId w:val="19"/>
  </w:num>
  <w:num w:numId="26">
    <w:abstractNumId w:val="0"/>
  </w:num>
  <w:num w:numId="27">
    <w:abstractNumId w:val="2"/>
  </w:num>
  <w:num w:numId="28">
    <w:abstractNumId w:val="24"/>
  </w:num>
  <w:num w:numId="29">
    <w:abstractNumId w:val="5"/>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D7F"/>
    <w:rsid w:val="00000224"/>
    <w:rsid w:val="0001318B"/>
    <w:rsid w:val="000258D1"/>
    <w:rsid w:val="00032752"/>
    <w:rsid w:val="00041354"/>
    <w:rsid w:val="00041CA1"/>
    <w:rsid w:val="0005650C"/>
    <w:rsid w:val="00067B07"/>
    <w:rsid w:val="00086EAC"/>
    <w:rsid w:val="00091503"/>
    <w:rsid w:val="00094958"/>
    <w:rsid w:val="00096ABC"/>
    <w:rsid w:val="00097E97"/>
    <w:rsid w:val="000B1FE3"/>
    <w:rsid w:val="000B20A0"/>
    <w:rsid w:val="000C027D"/>
    <w:rsid w:val="000D76D3"/>
    <w:rsid w:val="000D77C2"/>
    <w:rsid w:val="000E12CE"/>
    <w:rsid w:val="000E4ED9"/>
    <w:rsid w:val="000F5735"/>
    <w:rsid w:val="00114235"/>
    <w:rsid w:val="00122FA3"/>
    <w:rsid w:val="00131337"/>
    <w:rsid w:val="001502C2"/>
    <w:rsid w:val="00150810"/>
    <w:rsid w:val="00150C27"/>
    <w:rsid w:val="00162EF1"/>
    <w:rsid w:val="001652A6"/>
    <w:rsid w:val="001654EC"/>
    <w:rsid w:val="0016705A"/>
    <w:rsid w:val="00171930"/>
    <w:rsid w:val="00177C6B"/>
    <w:rsid w:val="00186985"/>
    <w:rsid w:val="00197FB7"/>
    <w:rsid w:val="001C27E8"/>
    <w:rsid w:val="001E3371"/>
    <w:rsid w:val="001E4908"/>
    <w:rsid w:val="002048FB"/>
    <w:rsid w:val="0020581B"/>
    <w:rsid w:val="002075E5"/>
    <w:rsid w:val="002207CE"/>
    <w:rsid w:val="00230222"/>
    <w:rsid w:val="0023714E"/>
    <w:rsid w:val="002447D5"/>
    <w:rsid w:val="00262376"/>
    <w:rsid w:val="002633D0"/>
    <w:rsid w:val="00270148"/>
    <w:rsid w:val="00270CDA"/>
    <w:rsid w:val="00275D88"/>
    <w:rsid w:val="0028252B"/>
    <w:rsid w:val="002A2FAB"/>
    <w:rsid w:val="002A4345"/>
    <w:rsid w:val="002C1BA4"/>
    <w:rsid w:val="002D6C4A"/>
    <w:rsid w:val="002F1C13"/>
    <w:rsid w:val="002F24E6"/>
    <w:rsid w:val="002F5075"/>
    <w:rsid w:val="00304AD6"/>
    <w:rsid w:val="0030605C"/>
    <w:rsid w:val="00312B4D"/>
    <w:rsid w:val="00313735"/>
    <w:rsid w:val="003163D2"/>
    <w:rsid w:val="00331D67"/>
    <w:rsid w:val="00334A58"/>
    <w:rsid w:val="00343B17"/>
    <w:rsid w:val="00374CC3"/>
    <w:rsid w:val="00392A50"/>
    <w:rsid w:val="003954AC"/>
    <w:rsid w:val="00396A3E"/>
    <w:rsid w:val="003A63F7"/>
    <w:rsid w:val="003F1EC2"/>
    <w:rsid w:val="003F4F99"/>
    <w:rsid w:val="00406976"/>
    <w:rsid w:val="00444F22"/>
    <w:rsid w:val="004A302E"/>
    <w:rsid w:val="004A7284"/>
    <w:rsid w:val="004B1707"/>
    <w:rsid w:val="004C7A82"/>
    <w:rsid w:val="004D7EAC"/>
    <w:rsid w:val="004F141B"/>
    <w:rsid w:val="004F1AF9"/>
    <w:rsid w:val="00500AB0"/>
    <w:rsid w:val="00505779"/>
    <w:rsid w:val="005101E7"/>
    <w:rsid w:val="00513747"/>
    <w:rsid w:val="00520A6D"/>
    <w:rsid w:val="0052749E"/>
    <w:rsid w:val="005500C4"/>
    <w:rsid w:val="005576F6"/>
    <w:rsid w:val="00576163"/>
    <w:rsid w:val="00594F74"/>
    <w:rsid w:val="005B0E25"/>
    <w:rsid w:val="005B5034"/>
    <w:rsid w:val="005C70BC"/>
    <w:rsid w:val="005D0C44"/>
    <w:rsid w:val="005D4B4C"/>
    <w:rsid w:val="005D56C0"/>
    <w:rsid w:val="005E5847"/>
    <w:rsid w:val="00611EED"/>
    <w:rsid w:val="00613DE8"/>
    <w:rsid w:val="00634841"/>
    <w:rsid w:val="00657841"/>
    <w:rsid w:val="00671553"/>
    <w:rsid w:val="00677C2E"/>
    <w:rsid w:val="0068453B"/>
    <w:rsid w:val="006857AD"/>
    <w:rsid w:val="00696031"/>
    <w:rsid w:val="006A2BB0"/>
    <w:rsid w:val="006B10E5"/>
    <w:rsid w:val="006B1847"/>
    <w:rsid w:val="006B402A"/>
    <w:rsid w:val="006E79A9"/>
    <w:rsid w:val="00743E03"/>
    <w:rsid w:val="0074489B"/>
    <w:rsid w:val="00746EAF"/>
    <w:rsid w:val="00753F32"/>
    <w:rsid w:val="007572B4"/>
    <w:rsid w:val="00757EC3"/>
    <w:rsid w:val="0078748A"/>
    <w:rsid w:val="007A14F2"/>
    <w:rsid w:val="007F2B10"/>
    <w:rsid w:val="00850BB9"/>
    <w:rsid w:val="00866E04"/>
    <w:rsid w:val="00875403"/>
    <w:rsid w:val="008877CB"/>
    <w:rsid w:val="00890D7F"/>
    <w:rsid w:val="008A3389"/>
    <w:rsid w:val="008A35B6"/>
    <w:rsid w:val="008C63DD"/>
    <w:rsid w:val="00902E0E"/>
    <w:rsid w:val="00927CF1"/>
    <w:rsid w:val="009452EC"/>
    <w:rsid w:val="00960A2E"/>
    <w:rsid w:val="0097315C"/>
    <w:rsid w:val="009812D1"/>
    <w:rsid w:val="009A37C4"/>
    <w:rsid w:val="009B41D7"/>
    <w:rsid w:val="009D1580"/>
    <w:rsid w:val="009D6D27"/>
    <w:rsid w:val="009E003D"/>
    <w:rsid w:val="009E3898"/>
    <w:rsid w:val="009E4C44"/>
    <w:rsid w:val="009F2B41"/>
    <w:rsid w:val="009F7E2D"/>
    <w:rsid w:val="00A0037E"/>
    <w:rsid w:val="00A20809"/>
    <w:rsid w:val="00A31150"/>
    <w:rsid w:val="00A35EE1"/>
    <w:rsid w:val="00A44F22"/>
    <w:rsid w:val="00A530AD"/>
    <w:rsid w:val="00A627EB"/>
    <w:rsid w:val="00A74510"/>
    <w:rsid w:val="00AB02DA"/>
    <w:rsid w:val="00AB52D0"/>
    <w:rsid w:val="00AC2E74"/>
    <w:rsid w:val="00AC3E7B"/>
    <w:rsid w:val="00AD3043"/>
    <w:rsid w:val="00AF7EDF"/>
    <w:rsid w:val="00B15275"/>
    <w:rsid w:val="00B22F5C"/>
    <w:rsid w:val="00B30D72"/>
    <w:rsid w:val="00B34F3E"/>
    <w:rsid w:val="00B3653C"/>
    <w:rsid w:val="00B4249B"/>
    <w:rsid w:val="00B46908"/>
    <w:rsid w:val="00B5298C"/>
    <w:rsid w:val="00B556AC"/>
    <w:rsid w:val="00B72170"/>
    <w:rsid w:val="00B77966"/>
    <w:rsid w:val="00B77C69"/>
    <w:rsid w:val="00B8521D"/>
    <w:rsid w:val="00B87AD9"/>
    <w:rsid w:val="00BD16D5"/>
    <w:rsid w:val="00C2675C"/>
    <w:rsid w:val="00C33FF4"/>
    <w:rsid w:val="00C45570"/>
    <w:rsid w:val="00C55EAF"/>
    <w:rsid w:val="00C873E5"/>
    <w:rsid w:val="00C92D77"/>
    <w:rsid w:val="00C940F5"/>
    <w:rsid w:val="00C9741D"/>
    <w:rsid w:val="00CA2F3A"/>
    <w:rsid w:val="00CD4845"/>
    <w:rsid w:val="00CD71FB"/>
    <w:rsid w:val="00CF47D3"/>
    <w:rsid w:val="00D10E24"/>
    <w:rsid w:val="00D22C3B"/>
    <w:rsid w:val="00D73373"/>
    <w:rsid w:val="00D776C4"/>
    <w:rsid w:val="00D803B9"/>
    <w:rsid w:val="00D84122"/>
    <w:rsid w:val="00D85DE0"/>
    <w:rsid w:val="00D927B9"/>
    <w:rsid w:val="00DB2787"/>
    <w:rsid w:val="00DB3A6F"/>
    <w:rsid w:val="00DB61FE"/>
    <w:rsid w:val="00DC7EFE"/>
    <w:rsid w:val="00DF0F3A"/>
    <w:rsid w:val="00DF32D7"/>
    <w:rsid w:val="00E03776"/>
    <w:rsid w:val="00E043A1"/>
    <w:rsid w:val="00E04CBF"/>
    <w:rsid w:val="00E065D4"/>
    <w:rsid w:val="00E12475"/>
    <w:rsid w:val="00E21670"/>
    <w:rsid w:val="00E52460"/>
    <w:rsid w:val="00E52B37"/>
    <w:rsid w:val="00EB7A62"/>
    <w:rsid w:val="00ED244D"/>
    <w:rsid w:val="00ED5C1F"/>
    <w:rsid w:val="00EE02EC"/>
    <w:rsid w:val="00EE036D"/>
    <w:rsid w:val="00EE10B1"/>
    <w:rsid w:val="00F02697"/>
    <w:rsid w:val="00F14186"/>
    <w:rsid w:val="00F21289"/>
    <w:rsid w:val="00F2177F"/>
    <w:rsid w:val="00F64A4F"/>
    <w:rsid w:val="00F774F3"/>
    <w:rsid w:val="00F77C3B"/>
    <w:rsid w:val="00F90A74"/>
    <w:rsid w:val="00F90CE8"/>
    <w:rsid w:val="00FA1AFB"/>
    <w:rsid w:val="00FE0FFA"/>
    <w:rsid w:val="00FF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371"/>
    <w:rPr>
      <w:rFonts w:ascii="TimesNewRomanPS" w:hAnsi="TimesNewRomanPS"/>
      <w:color w:val="000000"/>
      <w:sz w:val="24"/>
    </w:rPr>
  </w:style>
  <w:style w:type="paragraph" w:styleId="Heading1">
    <w:name w:val="heading 1"/>
    <w:basedOn w:val="Normal"/>
    <w:next w:val="Normal"/>
    <w:qFormat/>
    <w:rsid w:val="001E3371"/>
    <w:pPr>
      <w:keepNext/>
      <w:widowControl w:val="0"/>
      <w:autoSpaceDE w:val="0"/>
      <w:autoSpaceDN w:val="0"/>
      <w:adjustRightInd w:val="0"/>
      <w:spacing w:line="360" w:lineRule="auto"/>
      <w:jc w:val="center"/>
      <w:outlineLvl w:val="0"/>
    </w:pPr>
    <w:rPr>
      <w:rFonts w:ascii="Arial" w:hAnsi="Arial" w:cs="Arial"/>
      <w:b/>
      <w:bCs/>
      <w:szCs w:val="26"/>
    </w:rPr>
  </w:style>
  <w:style w:type="paragraph" w:styleId="Heading2">
    <w:name w:val="heading 2"/>
    <w:basedOn w:val="Normal"/>
    <w:next w:val="Normal"/>
    <w:qFormat/>
    <w:rsid w:val="001E3371"/>
    <w:pPr>
      <w:keepNext/>
      <w:tabs>
        <w:tab w:val="left" w:pos="2160"/>
      </w:tabs>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1E3371"/>
    <w:pPr>
      <w:numPr>
        <w:numId w:val="1"/>
      </w:numPr>
      <w:jc w:val="both"/>
    </w:pPr>
    <w:rPr>
      <w:b/>
    </w:rPr>
  </w:style>
  <w:style w:type="table" w:styleId="TableGrid">
    <w:name w:val="Table Grid"/>
    <w:basedOn w:val="TableNormal"/>
    <w:uiPriority w:val="59"/>
    <w:rsid w:val="00392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653C"/>
    <w:rPr>
      <w:rFonts w:ascii="Tahoma" w:hAnsi="Tahoma" w:cs="Tahoma"/>
      <w:sz w:val="16"/>
      <w:szCs w:val="16"/>
    </w:rPr>
  </w:style>
  <w:style w:type="character" w:customStyle="1" w:styleId="BalloonTextChar">
    <w:name w:val="Balloon Text Char"/>
    <w:basedOn w:val="DefaultParagraphFont"/>
    <w:link w:val="BalloonText"/>
    <w:uiPriority w:val="99"/>
    <w:semiHidden/>
    <w:rsid w:val="00B3653C"/>
    <w:rPr>
      <w:rFonts w:ascii="Tahoma" w:hAnsi="Tahoma" w:cs="Tahoma"/>
      <w:color w:val="000000"/>
      <w:sz w:val="16"/>
      <w:szCs w:val="16"/>
    </w:rPr>
  </w:style>
  <w:style w:type="character" w:styleId="PlaceholderText">
    <w:name w:val="Placeholder Text"/>
    <w:basedOn w:val="DefaultParagraphFont"/>
    <w:uiPriority w:val="99"/>
    <w:semiHidden/>
    <w:rsid w:val="00B3653C"/>
    <w:rPr>
      <w:color w:val="808080"/>
    </w:rPr>
  </w:style>
  <w:style w:type="paragraph" w:styleId="ListParagraph">
    <w:name w:val="List Paragraph"/>
    <w:basedOn w:val="Normal"/>
    <w:uiPriority w:val="34"/>
    <w:qFormat/>
    <w:rsid w:val="000D76D3"/>
    <w:pPr>
      <w:ind w:left="720"/>
      <w:contextualSpacing/>
    </w:pPr>
  </w:style>
  <w:style w:type="paragraph" w:customStyle="1" w:styleId="ReturnAddress">
    <w:name w:val="Return Address"/>
    <w:basedOn w:val="Normal"/>
    <w:rsid w:val="00594F74"/>
    <w:pPr>
      <w:keepLines/>
      <w:framePr w:w="5040" w:hSpace="180" w:wrap="notBeside" w:vAnchor="page" w:hAnchor="page" w:x="1801" w:y="961" w:anchorLock="1"/>
      <w:tabs>
        <w:tab w:val="left" w:pos="2640"/>
      </w:tabs>
      <w:spacing w:line="200" w:lineRule="atLeast"/>
    </w:pPr>
    <w:rPr>
      <w:rFonts w:ascii="Arial" w:hAnsi="Arial"/>
      <w:color w:val="auto"/>
      <w:spacing w:val="-2"/>
      <w:sz w:val="16"/>
    </w:rPr>
  </w:style>
  <w:style w:type="character" w:styleId="Hyperlink">
    <w:name w:val="Hyperlink"/>
    <w:basedOn w:val="DefaultParagraphFont"/>
    <w:uiPriority w:val="99"/>
    <w:unhideWhenUsed/>
    <w:rsid w:val="00594F74"/>
    <w:rPr>
      <w:color w:val="0000FF" w:themeColor="hyperlink"/>
      <w:u w:val="single"/>
    </w:rPr>
  </w:style>
  <w:style w:type="paragraph" w:styleId="Header">
    <w:name w:val="header"/>
    <w:basedOn w:val="Normal"/>
    <w:link w:val="HeaderChar"/>
    <w:uiPriority w:val="99"/>
    <w:unhideWhenUsed/>
    <w:rsid w:val="000B20A0"/>
    <w:pPr>
      <w:tabs>
        <w:tab w:val="center" w:pos="4680"/>
        <w:tab w:val="right" w:pos="9360"/>
      </w:tabs>
    </w:pPr>
  </w:style>
  <w:style w:type="character" w:customStyle="1" w:styleId="HeaderChar">
    <w:name w:val="Header Char"/>
    <w:basedOn w:val="DefaultParagraphFont"/>
    <w:link w:val="Header"/>
    <w:uiPriority w:val="99"/>
    <w:rsid w:val="000B20A0"/>
    <w:rPr>
      <w:rFonts w:ascii="TimesNewRomanPS" w:hAnsi="TimesNewRomanPS"/>
      <w:color w:val="000000"/>
      <w:sz w:val="24"/>
    </w:rPr>
  </w:style>
  <w:style w:type="paragraph" w:styleId="Footer">
    <w:name w:val="footer"/>
    <w:basedOn w:val="Normal"/>
    <w:link w:val="FooterChar"/>
    <w:uiPriority w:val="99"/>
    <w:unhideWhenUsed/>
    <w:rsid w:val="000B20A0"/>
    <w:pPr>
      <w:tabs>
        <w:tab w:val="center" w:pos="4680"/>
        <w:tab w:val="right" w:pos="9360"/>
      </w:tabs>
    </w:pPr>
  </w:style>
  <w:style w:type="character" w:customStyle="1" w:styleId="FooterChar">
    <w:name w:val="Footer Char"/>
    <w:basedOn w:val="DefaultParagraphFont"/>
    <w:link w:val="Footer"/>
    <w:uiPriority w:val="99"/>
    <w:rsid w:val="000B20A0"/>
    <w:rPr>
      <w:rFonts w:ascii="TimesNewRomanPS" w:hAnsi="TimesNewRomanPS"/>
      <w:color w:val="000000"/>
      <w:sz w:val="24"/>
    </w:rPr>
  </w:style>
  <w:style w:type="table" w:styleId="MediumGrid2-Accent1">
    <w:name w:val="Medium Grid 2 Accent 1"/>
    <w:basedOn w:val="TableNormal"/>
    <w:uiPriority w:val="68"/>
    <w:rsid w:val="009452E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371"/>
    <w:rPr>
      <w:rFonts w:ascii="TimesNewRomanPS" w:hAnsi="TimesNewRomanPS"/>
      <w:color w:val="000000"/>
      <w:sz w:val="24"/>
    </w:rPr>
  </w:style>
  <w:style w:type="paragraph" w:styleId="Heading1">
    <w:name w:val="heading 1"/>
    <w:basedOn w:val="Normal"/>
    <w:next w:val="Normal"/>
    <w:qFormat/>
    <w:rsid w:val="001E3371"/>
    <w:pPr>
      <w:keepNext/>
      <w:widowControl w:val="0"/>
      <w:autoSpaceDE w:val="0"/>
      <w:autoSpaceDN w:val="0"/>
      <w:adjustRightInd w:val="0"/>
      <w:spacing w:line="360" w:lineRule="auto"/>
      <w:jc w:val="center"/>
      <w:outlineLvl w:val="0"/>
    </w:pPr>
    <w:rPr>
      <w:rFonts w:ascii="Arial" w:hAnsi="Arial" w:cs="Arial"/>
      <w:b/>
      <w:bCs/>
      <w:szCs w:val="26"/>
    </w:rPr>
  </w:style>
  <w:style w:type="paragraph" w:styleId="Heading2">
    <w:name w:val="heading 2"/>
    <w:basedOn w:val="Normal"/>
    <w:next w:val="Normal"/>
    <w:qFormat/>
    <w:rsid w:val="001E3371"/>
    <w:pPr>
      <w:keepNext/>
      <w:tabs>
        <w:tab w:val="left" w:pos="2160"/>
      </w:tabs>
      <w:outlineLvl w:val="1"/>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1E3371"/>
    <w:pPr>
      <w:numPr>
        <w:numId w:val="1"/>
      </w:numPr>
      <w:jc w:val="both"/>
    </w:pPr>
    <w:rPr>
      <w:b/>
    </w:rPr>
  </w:style>
  <w:style w:type="table" w:styleId="TableGrid">
    <w:name w:val="Table Grid"/>
    <w:basedOn w:val="TableNormal"/>
    <w:uiPriority w:val="59"/>
    <w:rsid w:val="00392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653C"/>
    <w:rPr>
      <w:rFonts w:ascii="Tahoma" w:hAnsi="Tahoma" w:cs="Tahoma"/>
      <w:sz w:val="16"/>
      <w:szCs w:val="16"/>
    </w:rPr>
  </w:style>
  <w:style w:type="character" w:customStyle="1" w:styleId="BalloonTextChar">
    <w:name w:val="Balloon Text Char"/>
    <w:basedOn w:val="DefaultParagraphFont"/>
    <w:link w:val="BalloonText"/>
    <w:uiPriority w:val="99"/>
    <w:semiHidden/>
    <w:rsid w:val="00B3653C"/>
    <w:rPr>
      <w:rFonts w:ascii="Tahoma" w:hAnsi="Tahoma" w:cs="Tahoma"/>
      <w:color w:val="000000"/>
      <w:sz w:val="16"/>
      <w:szCs w:val="16"/>
    </w:rPr>
  </w:style>
  <w:style w:type="character" w:styleId="PlaceholderText">
    <w:name w:val="Placeholder Text"/>
    <w:basedOn w:val="DefaultParagraphFont"/>
    <w:uiPriority w:val="99"/>
    <w:semiHidden/>
    <w:rsid w:val="00B3653C"/>
    <w:rPr>
      <w:color w:val="808080"/>
    </w:rPr>
  </w:style>
  <w:style w:type="paragraph" w:styleId="ListParagraph">
    <w:name w:val="List Paragraph"/>
    <w:basedOn w:val="Normal"/>
    <w:uiPriority w:val="34"/>
    <w:qFormat/>
    <w:rsid w:val="000D76D3"/>
    <w:pPr>
      <w:ind w:left="720"/>
      <w:contextualSpacing/>
    </w:pPr>
  </w:style>
  <w:style w:type="paragraph" w:customStyle="1" w:styleId="ReturnAddress">
    <w:name w:val="Return Address"/>
    <w:basedOn w:val="Normal"/>
    <w:rsid w:val="00594F74"/>
    <w:pPr>
      <w:keepLines/>
      <w:framePr w:w="5040" w:hSpace="180" w:wrap="notBeside" w:vAnchor="page" w:hAnchor="page" w:x="1801" w:y="961" w:anchorLock="1"/>
      <w:tabs>
        <w:tab w:val="left" w:pos="2640"/>
      </w:tabs>
      <w:spacing w:line="200" w:lineRule="atLeast"/>
    </w:pPr>
    <w:rPr>
      <w:rFonts w:ascii="Arial" w:hAnsi="Arial"/>
      <w:color w:val="auto"/>
      <w:spacing w:val="-2"/>
      <w:sz w:val="16"/>
    </w:rPr>
  </w:style>
  <w:style w:type="character" w:styleId="Hyperlink">
    <w:name w:val="Hyperlink"/>
    <w:basedOn w:val="DefaultParagraphFont"/>
    <w:uiPriority w:val="99"/>
    <w:unhideWhenUsed/>
    <w:rsid w:val="00594F74"/>
    <w:rPr>
      <w:color w:val="0000FF" w:themeColor="hyperlink"/>
      <w:u w:val="single"/>
    </w:rPr>
  </w:style>
  <w:style w:type="paragraph" w:styleId="Header">
    <w:name w:val="header"/>
    <w:basedOn w:val="Normal"/>
    <w:link w:val="HeaderChar"/>
    <w:uiPriority w:val="99"/>
    <w:unhideWhenUsed/>
    <w:rsid w:val="000B20A0"/>
    <w:pPr>
      <w:tabs>
        <w:tab w:val="center" w:pos="4680"/>
        <w:tab w:val="right" w:pos="9360"/>
      </w:tabs>
    </w:pPr>
  </w:style>
  <w:style w:type="character" w:customStyle="1" w:styleId="HeaderChar">
    <w:name w:val="Header Char"/>
    <w:basedOn w:val="DefaultParagraphFont"/>
    <w:link w:val="Header"/>
    <w:uiPriority w:val="99"/>
    <w:rsid w:val="000B20A0"/>
    <w:rPr>
      <w:rFonts w:ascii="TimesNewRomanPS" w:hAnsi="TimesNewRomanPS"/>
      <w:color w:val="000000"/>
      <w:sz w:val="24"/>
    </w:rPr>
  </w:style>
  <w:style w:type="paragraph" w:styleId="Footer">
    <w:name w:val="footer"/>
    <w:basedOn w:val="Normal"/>
    <w:link w:val="FooterChar"/>
    <w:uiPriority w:val="99"/>
    <w:unhideWhenUsed/>
    <w:rsid w:val="000B20A0"/>
    <w:pPr>
      <w:tabs>
        <w:tab w:val="center" w:pos="4680"/>
        <w:tab w:val="right" w:pos="9360"/>
      </w:tabs>
    </w:pPr>
  </w:style>
  <w:style w:type="character" w:customStyle="1" w:styleId="FooterChar">
    <w:name w:val="Footer Char"/>
    <w:basedOn w:val="DefaultParagraphFont"/>
    <w:link w:val="Footer"/>
    <w:uiPriority w:val="99"/>
    <w:rsid w:val="000B20A0"/>
    <w:rPr>
      <w:rFonts w:ascii="TimesNewRomanPS" w:hAnsi="TimesNewRomanPS"/>
      <w:color w:val="000000"/>
      <w:sz w:val="24"/>
    </w:rPr>
  </w:style>
  <w:style w:type="table" w:styleId="MediumGrid2-Accent1">
    <w:name w:val="Medium Grid 2 Accent 1"/>
    <w:basedOn w:val="TableNormal"/>
    <w:uiPriority w:val="68"/>
    <w:rsid w:val="009452E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7840">
      <w:bodyDiv w:val="1"/>
      <w:marLeft w:val="0"/>
      <w:marRight w:val="0"/>
      <w:marTop w:val="0"/>
      <w:marBottom w:val="0"/>
      <w:divBdr>
        <w:top w:val="none" w:sz="0" w:space="0" w:color="auto"/>
        <w:left w:val="none" w:sz="0" w:space="0" w:color="auto"/>
        <w:bottom w:val="none" w:sz="0" w:space="0" w:color="auto"/>
        <w:right w:val="none" w:sz="0" w:space="0" w:color="auto"/>
      </w:divBdr>
    </w:div>
    <w:div w:id="57288132">
      <w:bodyDiv w:val="1"/>
      <w:marLeft w:val="0"/>
      <w:marRight w:val="0"/>
      <w:marTop w:val="0"/>
      <w:marBottom w:val="0"/>
      <w:divBdr>
        <w:top w:val="none" w:sz="0" w:space="0" w:color="auto"/>
        <w:left w:val="none" w:sz="0" w:space="0" w:color="auto"/>
        <w:bottom w:val="none" w:sz="0" w:space="0" w:color="auto"/>
        <w:right w:val="none" w:sz="0" w:space="0" w:color="auto"/>
      </w:divBdr>
    </w:div>
    <w:div w:id="142237041">
      <w:bodyDiv w:val="1"/>
      <w:marLeft w:val="0"/>
      <w:marRight w:val="0"/>
      <w:marTop w:val="0"/>
      <w:marBottom w:val="0"/>
      <w:divBdr>
        <w:top w:val="none" w:sz="0" w:space="0" w:color="auto"/>
        <w:left w:val="none" w:sz="0" w:space="0" w:color="auto"/>
        <w:bottom w:val="none" w:sz="0" w:space="0" w:color="auto"/>
        <w:right w:val="none" w:sz="0" w:space="0" w:color="auto"/>
      </w:divBdr>
    </w:div>
    <w:div w:id="325134256">
      <w:bodyDiv w:val="1"/>
      <w:marLeft w:val="0"/>
      <w:marRight w:val="0"/>
      <w:marTop w:val="0"/>
      <w:marBottom w:val="0"/>
      <w:divBdr>
        <w:top w:val="none" w:sz="0" w:space="0" w:color="auto"/>
        <w:left w:val="none" w:sz="0" w:space="0" w:color="auto"/>
        <w:bottom w:val="none" w:sz="0" w:space="0" w:color="auto"/>
        <w:right w:val="none" w:sz="0" w:space="0" w:color="auto"/>
      </w:divBdr>
      <w:divsChild>
        <w:div w:id="417751561">
          <w:marLeft w:val="547"/>
          <w:marRight w:val="0"/>
          <w:marTop w:val="96"/>
          <w:marBottom w:val="120"/>
          <w:divBdr>
            <w:top w:val="none" w:sz="0" w:space="0" w:color="auto"/>
            <w:left w:val="none" w:sz="0" w:space="0" w:color="auto"/>
            <w:bottom w:val="none" w:sz="0" w:space="0" w:color="auto"/>
            <w:right w:val="none" w:sz="0" w:space="0" w:color="auto"/>
          </w:divBdr>
        </w:div>
      </w:divsChild>
    </w:div>
    <w:div w:id="402260052">
      <w:bodyDiv w:val="1"/>
      <w:marLeft w:val="0"/>
      <w:marRight w:val="0"/>
      <w:marTop w:val="0"/>
      <w:marBottom w:val="0"/>
      <w:divBdr>
        <w:top w:val="none" w:sz="0" w:space="0" w:color="auto"/>
        <w:left w:val="none" w:sz="0" w:space="0" w:color="auto"/>
        <w:bottom w:val="none" w:sz="0" w:space="0" w:color="auto"/>
        <w:right w:val="none" w:sz="0" w:space="0" w:color="auto"/>
      </w:divBdr>
    </w:div>
    <w:div w:id="501511585">
      <w:bodyDiv w:val="1"/>
      <w:marLeft w:val="0"/>
      <w:marRight w:val="0"/>
      <w:marTop w:val="0"/>
      <w:marBottom w:val="0"/>
      <w:divBdr>
        <w:top w:val="none" w:sz="0" w:space="0" w:color="auto"/>
        <w:left w:val="none" w:sz="0" w:space="0" w:color="auto"/>
        <w:bottom w:val="none" w:sz="0" w:space="0" w:color="auto"/>
        <w:right w:val="none" w:sz="0" w:space="0" w:color="auto"/>
      </w:divBdr>
    </w:div>
    <w:div w:id="903955743">
      <w:bodyDiv w:val="1"/>
      <w:marLeft w:val="0"/>
      <w:marRight w:val="0"/>
      <w:marTop w:val="0"/>
      <w:marBottom w:val="0"/>
      <w:divBdr>
        <w:top w:val="none" w:sz="0" w:space="0" w:color="auto"/>
        <w:left w:val="none" w:sz="0" w:space="0" w:color="auto"/>
        <w:bottom w:val="none" w:sz="0" w:space="0" w:color="auto"/>
        <w:right w:val="none" w:sz="0" w:space="0" w:color="auto"/>
      </w:divBdr>
    </w:div>
    <w:div w:id="952975672">
      <w:bodyDiv w:val="1"/>
      <w:marLeft w:val="0"/>
      <w:marRight w:val="0"/>
      <w:marTop w:val="0"/>
      <w:marBottom w:val="0"/>
      <w:divBdr>
        <w:top w:val="none" w:sz="0" w:space="0" w:color="auto"/>
        <w:left w:val="none" w:sz="0" w:space="0" w:color="auto"/>
        <w:bottom w:val="none" w:sz="0" w:space="0" w:color="auto"/>
        <w:right w:val="none" w:sz="0" w:space="0" w:color="auto"/>
      </w:divBdr>
      <w:divsChild>
        <w:div w:id="2070810380">
          <w:marLeft w:val="547"/>
          <w:marRight w:val="0"/>
          <w:marTop w:val="96"/>
          <w:marBottom w:val="120"/>
          <w:divBdr>
            <w:top w:val="none" w:sz="0" w:space="0" w:color="auto"/>
            <w:left w:val="none" w:sz="0" w:space="0" w:color="auto"/>
            <w:bottom w:val="none" w:sz="0" w:space="0" w:color="auto"/>
            <w:right w:val="none" w:sz="0" w:space="0" w:color="auto"/>
          </w:divBdr>
        </w:div>
      </w:divsChild>
    </w:div>
    <w:div w:id="976882039">
      <w:bodyDiv w:val="1"/>
      <w:marLeft w:val="0"/>
      <w:marRight w:val="0"/>
      <w:marTop w:val="0"/>
      <w:marBottom w:val="0"/>
      <w:divBdr>
        <w:top w:val="none" w:sz="0" w:space="0" w:color="auto"/>
        <w:left w:val="none" w:sz="0" w:space="0" w:color="auto"/>
        <w:bottom w:val="none" w:sz="0" w:space="0" w:color="auto"/>
        <w:right w:val="none" w:sz="0" w:space="0" w:color="auto"/>
      </w:divBdr>
    </w:div>
    <w:div w:id="1144350843">
      <w:bodyDiv w:val="1"/>
      <w:marLeft w:val="0"/>
      <w:marRight w:val="0"/>
      <w:marTop w:val="0"/>
      <w:marBottom w:val="0"/>
      <w:divBdr>
        <w:top w:val="none" w:sz="0" w:space="0" w:color="auto"/>
        <w:left w:val="none" w:sz="0" w:space="0" w:color="auto"/>
        <w:bottom w:val="none" w:sz="0" w:space="0" w:color="auto"/>
        <w:right w:val="none" w:sz="0" w:space="0" w:color="auto"/>
      </w:divBdr>
    </w:div>
    <w:div w:id="1176071099">
      <w:bodyDiv w:val="1"/>
      <w:marLeft w:val="0"/>
      <w:marRight w:val="0"/>
      <w:marTop w:val="0"/>
      <w:marBottom w:val="0"/>
      <w:divBdr>
        <w:top w:val="none" w:sz="0" w:space="0" w:color="auto"/>
        <w:left w:val="none" w:sz="0" w:space="0" w:color="auto"/>
        <w:bottom w:val="none" w:sz="0" w:space="0" w:color="auto"/>
        <w:right w:val="none" w:sz="0" w:space="0" w:color="auto"/>
      </w:divBdr>
    </w:div>
    <w:div w:id="1343510410">
      <w:bodyDiv w:val="1"/>
      <w:marLeft w:val="0"/>
      <w:marRight w:val="0"/>
      <w:marTop w:val="0"/>
      <w:marBottom w:val="0"/>
      <w:divBdr>
        <w:top w:val="none" w:sz="0" w:space="0" w:color="auto"/>
        <w:left w:val="none" w:sz="0" w:space="0" w:color="auto"/>
        <w:bottom w:val="none" w:sz="0" w:space="0" w:color="auto"/>
        <w:right w:val="none" w:sz="0" w:space="0" w:color="auto"/>
      </w:divBdr>
    </w:div>
    <w:div w:id="1407803384">
      <w:bodyDiv w:val="1"/>
      <w:marLeft w:val="0"/>
      <w:marRight w:val="0"/>
      <w:marTop w:val="0"/>
      <w:marBottom w:val="0"/>
      <w:divBdr>
        <w:top w:val="none" w:sz="0" w:space="0" w:color="auto"/>
        <w:left w:val="none" w:sz="0" w:space="0" w:color="auto"/>
        <w:bottom w:val="none" w:sz="0" w:space="0" w:color="auto"/>
        <w:right w:val="none" w:sz="0" w:space="0" w:color="auto"/>
      </w:divBdr>
    </w:div>
    <w:div w:id="1531331323">
      <w:bodyDiv w:val="1"/>
      <w:marLeft w:val="0"/>
      <w:marRight w:val="0"/>
      <w:marTop w:val="0"/>
      <w:marBottom w:val="0"/>
      <w:divBdr>
        <w:top w:val="none" w:sz="0" w:space="0" w:color="auto"/>
        <w:left w:val="none" w:sz="0" w:space="0" w:color="auto"/>
        <w:bottom w:val="none" w:sz="0" w:space="0" w:color="auto"/>
        <w:right w:val="none" w:sz="0" w:space="0" w:color="auto"/>
      </w:divBdr>
      <w:divsChild>
        <w:div w:id="963804361">
          <w:marLeft w:val="547"/>
          <w:marRight w:val="0"/>
          <w:marTop w:val="96"/>
          <w:marBottom w:val="120"/>
          <w:divBdr>
            <w:top w:val="none" w:sz="0" w:space="0" w:color="auto"/>
            <w:left w:val="none" w:sz="0" w:space="0" w:color="auto"/>
            <w:bottom w:val="none" w:sz="0" w:space="0" w:color="auto"/>
            <w:right w:val="none" w:sz="0" w:space="0" w:color="auto"/>
          </w:divBdr>
        </w:div>
      </w:divsChild>
    </w:div>
    <w:div w:id="1538006787">
      <w:bodyDiv w:val="1"/>
      <w:marLeft w:val="0"/>
      <w:marRight w:val="0"/>
      <w:marTop w:val="0"/>
      <w:marBottom w:val="0"/>
      <w:divBdr>
        <w:top w:val="none" w:sz="0" w:space="0" w:color="auto"/>
        <w:left w:val="none" w:sz="0" w:space="0" w:color="auto"/>
        <w:bottom w:val="none" w:sz="0" w:space="0" w:color="auto"/>
        <w:right w:val="none" w:sz="0" w:space="0" w:color="auto"/>
      </w:divBdr>
    </w:div>
    <w:div w:id="1766219533">
      <w:bodyDiv w:val="1"/>
      <w:marLeft w:val="0"/>
      <w:marRight w:val="0"/>
      <w:marTop w:val="0"/>
      <w:marBottom w:val="0"/>
      <w:divBdr>
        <w:top w:val="none" w:sz="0" w:space="0" w:color="auto"/>
        <w:left w:val="none" w:sz="0" w:space="0" w:color="auto"/>
        <w:bottom w:val="none" w:sz="0" w:space="0" w:color="auto"/>
        <w:right w:val="none" w:sz="0" w:space="0" w:color="auto"/>
      </w:divBdr>
    </w:div>
    <w:div w:id="193812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5.jpe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1.xml"/><Relationship Id="rId25" Type="http://schemas.openxmlformats.org/officeDocument/2006/relationships/footer" Target="footer9.xml"/><Relationship Id="rId33" Type="http://schemas.openxmlformats.org/officeDocument/2006/relationships/footer" Target="footer13.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footer" Target="footer4.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7.xml"/><Relationship Id="rId28" Type="http://schemas.openxmlformats.org/officeDocument/2006/relationships/chart" Target="charts/chart4.xml"/><Relationship Id="rId10" Type="http://schemas.openxmlformats.org/officeDocument/2006/relationships/image" Target="media/image1.jpeg"/><Relationship Id="rId19" Type="http://schemas.openxmlformats.org/officeDocument/2006/relationships/image" Target="media/image6.jpeg"/><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gif"/><Relationship Id="rId22" Type="http://schemas.openxmlformats.org/officeDocument/2006/relationships/footer" Target="footer6.xml"/><Relationship Id="rId27" Type="http://schemas.openxmlformats.org/officeDocument/2006/relationships/chart" Target="charts/chart3.xml"/><Relationship Id="rId30" Type="http://schemas.openxmlformats.org/officeDocument/2006/relationships/footer" Target="footer11.xm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G:\ME%20Load%20Cell\ME%20LAB%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ME%20Load%20Cell\ME%20LAB%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ME%20Load%20Cell\ME%20LAB%2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ME%20Load%20Cell\ME%20LAB%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a:t>Load</a:t>
            </a:r>
            <a:r>
              <a:rPr lang="en-US" sz="1600" baseline="0"/>
              <a:t> vs Displacement for 2024 Al (2nd Beam)</a:t>
            </a:r>
            <a:endParaRPr lang="en-US" sz="1600"/>
          </a:p>
        </c:rich>
      </c:tx>
      <c:layout>
        <c:manualLayout>
          <c:xMode val="edge"/>
          <c:yMode val="edge"/>
          <c:x val="0.1451854219329595"/>
          <c:y val="1.3197297706207776E-2"/>
        </c:manualLayout>
      </c:layout>
      <c:overlay val="0"/>
    </c:title>
    <c:autoTitleDeleted val="0"/>
    <c:plotArea>
      <c:layout>
        <c:manualLayout>
          <c:layoutTarget val="inner"/>
          <c:xMode val="edge"/>
          <c:yMode val="edge"/>
          <c:x val="9.3783870694518823E-2"/>
          <c:y val="9.6792774744349205E-2"/>
          <c:w val="0.85062574870448904"/>
          <c:h val="0.78591557545097301"/>
        </c:manualLayout>
      </c:layout>
      <c:scatterChart>
        <c:scatterStyle val="smoothMarker"/>
        <c:varyColors val="0"/>
        <c:ser>
          <c:idx val="0"/>
          <c:order val="0"/>
          <c:trendline>
            <c:trendlineType val="linear"/>
            <c:dispRSqr val="1"/>
            <c:dispEq val="1"/>
            <c:trendlineLbl>
              <c:layout>
                <c:manualLayout>
                  <c:x val="5.6847138101274366E-3"/>
                  <c:y val="0.3471233315723718"/>
                </c:manualLayout>
              </c:layout>
              <c:numFmt formatCode="General" sourceLinked="0"/>
              <c:spPr>
                <a:solidFill>
                  <a:schemeClr val="bg1"/>
                </a:solidFill>
                <a:ln>
                  <a:solidFill>
                    <a:schemeClr val="tx1"/>
                  </a:solidFill>
                </a:ln>
              </c:spPr>
            </c:trendlineLbl>
          </c:trendline>
          <c:xVal>
            <c:numRef>
              <c:f>Sheet1!$B$3:$B$15</c:f>
              <c:numCache>
                <c:formatCode>General</c:formatCode>
                <c:ptCount val="13"/>
                <c:pt idx="0">
                  <c:v>0</c:v>
                </c:pt>
                <c:pt idx="1">
                  <c:v>0.05</c:v>
                </c:pt>
                <c:pt idx="2">
                  <c:v>0.1</c:v>
                </c:pt>
                <c:pt idx="3">
                  <c:v>0.15000000000000008</c:v>
                </c:pt>
                <c:pt idx="4">
                  <c:v>0.2</c:v>
                </c:pt>
                <c:pt idx="5">
                  <c:v>0.25</c:v>
                </c:pt>
                <c:pt idx="6">
                  <c:v>0.3000000000000001</c:v>
                </c:pt>
                <c:pt idx="7">
                  <c:v>0.35000000000000009</c:v>
                </c:pt>
                <c:pt idx="8">
                  <c:v>0.40000000000000008</c:v>
                </c:pt>
                <c:pt idx="9">
                  <c:v>0.45</c:v>
                </c:pt>
                <c:pt idx="10">
                  <c:v>0.5</c:v>
                </c:pt>
                <c:pt idx="11">
                  <c:v>0.54999999999999993</c:v>
                </c:pt>
                <c:pt idx="12">
                  <c:v>0.6000000000000002</c:v>
                </c:pt>
              </c:numCache>
            </c:numRef>
          </c:xVal>
          <c:yVal>
            <c:numRef>
              <c:f>Sheet1!$A$3:$A$15</c:f>
              <c:numCache>
                <c:formatCode>General</c:formatCode>
                <c:ptCount val="13"/>
                <c:pt idx="0">
                  <c:v>0</c:v>
                </c:pt>
                <c:pt idx="1">
                  <c:v>1</c:v>
                </c:pt>
                <c:pt idx="2">
                  <c:v>2</c:v>
                </c:pt>
                <c:pt idx="3">
                  <c:v>3.2</c:v>
                </c:pt>
                <c:pt idx="4">
                  <c:v>4.5</c:v>
                </c:pt>
                <c:pt idx="5">
                  <c:v>5.7</c:v>
                </c:pt>
                <c:pt idx="6">
                  <c:v>6.9</c:v>
                </c:pt>
                <c:pt idx="7">
                  <c:v>8</c:v>
                </c:pt>
                <c:pt idx="8">
                  <c:v>9.3000000000000007</c:v>
                </c:pt>
                <c:pt idx="9">
                  <c:v>10.5</c:v>
                </c:pt>
                <c:pt idx="10">
                  <c:v>11.7</c:v>
                </c:pt>
                <c:pt idx="11">
                  <c:v>12.9</c:v>
                </c:pt>
                <c:pt idx="12">
                  <c:v>14.1</c:v>
                </c:pt>
              </c:numCache>
            </c:numRef>
          </c:yVal>
          <c:smooth val="1"/>
        </c:ser>
        <c:dLbls>
          <c:showLegendKey val="0"/>
          <c:showVal val="0"/>
          <c:showCatName val="0"/>
          <c:showSerName val="0"/>
          <c:showPercent val="0"/>
          <c:showBubbleSize val="0"/>
        </c:dLbls>
        <c:axId val="291527296"/>
        <c:axId val="291591296"/>
      </c:scatterChart>
      <c:valAx>
        <c:axId val="291527296"/>
        <c:scaling>
          <c:orientation val="minMax"/>
        </c:scaling>
        <c:delete val="0"/>
        <c:axPos val="b"/>
        <c:majorGridlines/>
        <c:title>
          <c:tx>
            <c:rich>
              <a:bodyPr/>
              <a:lstStyle/>
              <a:p>
                <a:pPr>
                  <a:defRPr/>
                </a:pPr>
                <a:r>
                  <a:rPr lang="en-US"/>
                  <a:t>Deflection</a:t>
                </a:r>
                <a:r>
                  <a:rPr lang="en-US" baseline="0"/>
                  <a:t> (in)</a:t>
                </a:r>
                <a:endParaRPr lang="en-US"/>
              </a:p>
            </c:rich>
          </c:tx>
          <c:overlay val="0"/>
        </c:title>
        <c:numFmt formatCode="General" sourceLinked="1"/>
        <c:majorTickMark val="out"/>
        <c:minorTickMark val="none"/>
        <c:tickLblPos val="nextTo"/>
        <c:crossAx val="291591296"/>
        <c:crosses val="autoZero"/>
        <c:crossBetween val="midCat"/>
      </c:valAx>
      <c:valAx>
        <c:axId val="291591296"/>
        <c:scaling>
          <c:orientation val="minMax"/>
          <c:min val="0"/>
        </c:scaling>
        <c:delete val="0"/>
        <c:axPos val="l"/>
        <c:majorGridlines/>
        <c:title>
          <c:tx>
            <c:rich>
              <a:bodyPr/>
              <a:lstStyle/>
              <a:p>
                <a:pPr>
                  <a:defRPr/>
                </a:pPr>
                <a:r>
                  <a:rPr lang="en-US"/>
                  <a:t>Load (lb)</a:t>
                </a:r>
              </a:p>
            </c:rich>
          </c:tx>
          <c:overlay val="0"/>
        </c:title>
        <c:numFmt formatCode="General" sourceLinked="1"/>
        <c:majorTickMark val="out"/>
        <c:minorTickMark val="none"/>
        <c:tickLblPos val="nextTo"/>
        <c:crossAx val="291527296"/>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a:t>Load</a:t>
            </a:r>
            <a:r>
              <a:rPr lang="en-US" sz="1600" baseline="0"/>
              <a:t> vs Displacement for 2024 Al (2nd Beam)</a:t>
            </a:r>
            <a:endParaRPr lang="en-US" sz="1600"/>
          </a:p>
        </c:rich>
      </c:tx>
      <c:layout>
        <c:manualLayout>
          <c:xMode val="edge"/>
          <c:yMode val="edge"/>
          <c:x val="0.13266382091634307"/>
          <c:y val="1.3210560850946259E-2"/>
        </c:manualLayout>
      </c:layout>
      <c:overlay val="0"/>
    </c:title>
    <c:autoTitleDeleted val="0"/>
    <c:plotArea>
      <c:layout>
        <c:manualLayout>
          <c:layoutTarget val="inner"/>
          <c:xMode val="edge"/>
          <c:yMode val="edge"/>
          <c:x val="9.3783870694518823E-2"/>
          <c:y val="9.6792774744349205E-2"/>
          <c:w val="0.85062574870448904"/>
          <c:h val="0.78591557545097301"/>
        </c:manualLayout>
      </c:layout>
      <c:scatterChart>
        <c:scatterStyle val="smoothMarker"/>
        <c:varyColors val="0"/>
        <c:ser>
          <c:idx val="0"/>
          <c:order val="0"/>
          <c:trendline>
            <c:trendlineType val="linear"/>
            <c:dispRSqr val="1"/>
            <c:dispEq val="1"/>
            <c:trendlineLbl>
              <c:layout>
                <c:manualLayout>
                  <c:x val="5.5375230868597684E-3"/>
                  <c:y val="0.38727895882143981"/>
                </c:manualLayout>
              </c:layout>
              <c:numFmt formatCode="General" sourceLinked="0"/>
              <c:spPr>
                <a:solidFill>
                  <a:schemeClr val="bg1"/>
                </a:solidFill>
                <a:ln>
                  <a:solidFill>
                    <a:schemeClr val="tx1"/>
                  </a:solidFill>
                </a:ln>
              </c:spPr>
            </c:trendlineLbl>
          </c:trendline>
          <c:xVal>
            <c:numRef>
              <c:f>Sheet1!$B$3:$B$15</c:f>
              <c:numCache>
                <c:formatCode>General</c:formatCode>
                <c:ptCount val="13"/>
                <c:pt idx="0">
                  <c:v>0</c:v>
                </c:pt>
                <c:pt idx="1">
                  <c:v>0.05</c:v>
                </c:pt>
                <c:pt idx="2">
                  <c:v>0.1</c:v>
                </c:pt>
                <c:pt idx="3">
                  <c:v>0.15000000000000008</c:v>
                </c:pt>
                <c:pt idx="4">
                  <c:v>0.2</c:v>
                </c:pt>
                <c:pt idx="5">
                  <c:v>0.25</c:v>
                </c:pt>
                <c:pt idx="6">
                  <c:v>0.3000000000000001</c:v>
                </c:pt>
                <c:pt idx="7">
                  <c:v>0.35000000000000009</c:v>
                </c:pt>
                <c:pt idx="8">
                  <c:v>0.40000000000000008</c:v>
                </c:pt>
                <c:pt idx="9">
                  <c:v>0.45</c:v>
                </c:pt>
                <c:pt idx="10">
                  <c:v>0.5</c:v>
                </c:pt>
                <c:pt idx="11">
                  <c:v>0.54999999999999993</c:v>
                </c:pt>
                <c:pt idx="12">
                  <c:v>0.6000000000000002</c:v>
                </c:pt>
              </c:numCache>
            </c:numRef>
          </c:xVal>
          <c:yVal>
            <c:numRef>
              <c:f>Sheet1!$A$3:$A$15</c:f>
              <c:numCache>
                <c:formatCode>General</c:formatCode>
                <c:ptCount val="13"/>
                <c:pt idx="0">
                  <c:v>0</c:v>
                </c:pt>
                <c:pt idx="1">
                  <c:v>1</c:v>
                </c:pt>
                <c:pt idx="2">
                  <c:v>2</c:v>
                </c:pt>
                <c:pt idx="3">
                  <c:v>3.2</c:v>
                </c:pt>
                <c:pt idx="4">
                  <c:v>4.5</c:v>
                </c:pt>
                <c:pt idx="5">
                  <c:v>5.7</c:v>
                </c:pt>
                <c:pt idx="6">
                  <c:v>6.9</c:v>
                </c:pt>
                <c:pt idx="7">
                  <c:v>8</c:v>
                </c:pt>
                <c:pt idx="8">
                  <c:v>9.3000000000000007</c:v>
                </c:pt>
                <c:pt idx="9">
                  <c:v>10.5</c:v>
                </c:pt>
                <c:pt idx="10">
                  <c:v>11.7</c:v>
                </c:pt>
                <c:pt idx="11">
                  <c:v>12.9</c:v>
                </c:pt>
                <c:pt idx="12">
                  <c:v>14.1</c:v>
                </c:pt>
              </c:numCache>
            </c:numRef>
          </c:yVal>
          <c:smooth val="1"/>
        </c:ser>
        <c:dLbls>
          <c:showLegendKey val="0"/>
          <c:showVal val="0"/>
          <c:showCatName val="0"/>
          <c:showSerName val="0"/>
          <c:showPercent val="0"/>
          <c:showBubbleSize val="0"/>
        </c:dLbls>
        <c:axId val="294156928"/>
        <c:axId val="306821376"/>
      </c:scatterChart>
      <c:valAx>
        <c:axId val="294156928"/>
        <c:scaling>
          <c:orientation val="minMax"/>
        </c:scaling>
        <c:delete val="0"/>
        <c:axPos val="b"/>
        <c:majorGridlines/>
        <c:title>
          <c:tx>
            <c:rich>
              <a:bodyPr/>
              <a:lstStyle/>
              <a:p>
                <a:pPr>
                  <a:defRPr/>
                </a:pPr>
                <a:r>
                  <a:rPr lang="en-US"/>
                  <a:t>Deflection</a:t>
                </a:r>
                <a:r>
                  <a:rPr lang="en-US" baseline="0"/>
                  <a:t> (in)</a:t>
                </a:r>
                <a:endParaRPr lang="en-US"/>
              </a:p>
            </c:rich>
          </c:tx>
          <c:overlay val="0"/>
        </c:title>
        <c:numFmt formatCode="General" sourceLinked="1"/>
        <c:majorTickMark val="out"/>
        <c:minorTickMark val="none"/>
        <c:tickLblPos val="nextTo"/>
        <c:crossAx val="306821376"/>
        <c:crosses val="autoZero"/>
        <c:crossBetween val="midCat"/>
      </c:valAx>
      <c:valAx>
        <c:axId val="306821376"/>
        <c:scaling>
          <c:orientation val="minMax"/>
          <c:min val="0"/>
        </c:scaling>
        <c:delete val="0"/>
        <c:axPos val="l"/>
        <c:majorGridlines/>
        <c:title>
          <c:tx>
            <c:rich>
              <a:bodyPr/>
              <a:lstStyle/>
              <a:p>
                <a:pPr>
                  <a:defRPr/>
                </a:pPr>
                <a:r>
                  <a:rPr lang="en-US"/>
                  <a:t>Load (lb)</a:t>
                </a:r>
              </a:p>
            </c:rich>
          </c:tx>
          <c:overlay val="0"/>
        </c:title>
        <c:numFmt formatCode="General" sourceLinked="1"/>
        <c:majorTickMark val="out"/>
        <c:minorTickMark val="none"/>
        <c:tickLblPos val="nextTo"/>
        <c:crossAx val="294156928"/>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a:t>Load</a:t>
            </a:r>
            <a:r>
              <a:rPr lang="en-US" sz="1600" baseline="0"/>
              <a:t> vs Displacement for 2024 Al (3rd Beam)</a:t>
            </a:r>
            <a:endParaRPr lang="en-US" sz="1600"/>
          </a:p>
        </c:rich>
      </c:tx>
      <c:layout>
        <c:manualLayout>
          <c:xMode val="edge"/>
          <c:yMode val="edge"/>
          <c:x val="0.13633875636696891"/>
          <c:y val="2.1940760694386878E-2"/>
        </c:manualLayout>
      </c:layout>
      <c:overlay val="0"/>
    </c:title>
    <c:autoTitleDeleted val="0"/>
    <c:plotArea>
      <c:layout>
        <c:manualLayout>
          <c:layoutTarget val="inner"/>
          <c:xMode val="edge"/>
          <c:yMode val="edge"/>
          <c:x val="0.1020894683258449"/>
          <c:y val="0.10831323377760906"/>
          <c:w val="0.84688163979502562"/>
          <c:h val="0.75271503890961022"/>
        </c:manualLayout>
      </c:layout>
      <c:scatterChart>
        <c:scatterStyle val="smoothMarker"/>
        <c:varyColors val="0"/>
        <c:ser>
          <c:idx val="0"/>
          <c:order val="0"/>
          <c:trendline>
            <c:trendlineType val="linear"/>
            <c:dispRSqr val="1"/>
            <c:dispEq val="1"/>
            <c:trendlineLbl>
              <c:layout>
                <c:manualLayout>
                  <c:x val="6.7827669200682499E-3"/>
                  <c:y val="0.31675490335673384"/>
                </c:manualLayout>
              </c:layout>
              <c:numFmt formatCode="General" sourceLinked="0"/>
              <c:spPr>
                <a:solidFill>
                  <a:schemeClr val="bg1"/>
                </a:solidFill>
                <a:ln>
                  <a:solidFill>
                    <a:schemeClr val="tx1">
                      <a:lumMod val="65000"/>
                      <a:lumOff val="35000"/>
                    </a:schemeClr>
                  </a:solidFill>
                </a:ln>
              </c:spPr>
            </c:trendlineLbl>
          </c:trendline>
          <c:xVal>
            <c:numRef>
              <c:f>Sheet1!$K$3:$K$9</c:f>
              <c:numCache>
                <c:formatCode>General</c:formatCode>
                <c:ptCount val="7"/>
                <c:pt idx="0">
                  <c:v>0</c:v>
                </c:pt>
                <c:pt idx="1">
                  <c:v>0.05</c:v>
                </c:pt>
                <c:pt idx="2">
                  <c:v>0.1</c:v>
                </c:pt>
                <c:pt idx="3">
                  <c:v>0.15000000000000008</c:v>
                </c:pt>
                <c:pt idx="4">
                  <c:v>0.2</c:v>
                </c:pt>
                <c:pt idx="5">
                  <c:v>0.25</c:v>
                </c:pt>
                <c:pt idx="6">
                  <c:v>0.3000000000000001</c:v>
                </c:pt>
              </c:numCache>
            </c:numRef>
          </c:xVal>
          <c:yVal>
            <c:numRef>
              <c:f>Sheet1!$J$3:$J$9</c:f>
              <c:numCache>
                <c:formatCode>General</c:formatCode>
                <c:ptCount val="7"/>
                <c:pt idx="0">
                  <c:v>0</c:v>
                </c:pt>
                <c:pt idx="1">
                  <c:v>5.6</c:v>
                </c:pt>
                <c:pt idx="2">
                  <c:v>12.7</c:v>
                </c:pt>
                <c:pt idx="3">
                  <c:v>19.5</c:v>
                </c:pt>
                <c:pt idx="4">
                  <c:v>26.5</c:v>
                </c:pt>
                <c:pt idx="5">
                  <c:v>33.5</c:v>
                </c:pt>
                <c:pt idx="6">
                  <c:v>40.6</c:v>
                </c:pt>
              </c:numCache>
            </c:numRef>
          </c:yVal>
          <c:smooth val="1"/>
        </c:ser>
        <c:dLbls>
          <c:showLegendKey val="0"/>
          <c:showVal val="0"/>
          <c:showCatName val="0"/>
          <c:showSerName val="0"/>
          <c:showPercent val="0"/>
          <c:showBubbleSize val="0"/>
        </c:dLbls>
        <c:axId val="311640448"/>
        <c:axId val="311642368"/>
      </c:scatterChart>
      <c:valAx>
        <c:axId val="311640448"/>
        <c:scaling>
          <c:orientation val="minMax"/>
        </c:scaling>
        <c:delete val="0"/>
        <c:axPos val="b"/>
        <c:majorGridlines/>
        <c:title>
          <c:tx>
            <c:rich>
              <a:bodyPr/>
              <a:lstStyle/>
              <a:p>
                <a:pPr>
                  <a:defRPr/>
                </a:pPr>
                <a:r>
                  <a:rPr lang="en-US"/>
                  <a:t>Displacement (in)</a:t>
                </a:r>
              </a:p>
            </c:rich>
          </c:tx>
          <c:overlay val="0"/>
        </c:title>
        <c:numFmt formatCode="General" sourceLinked="1"/>
        <c:majorTickMark val="out"/>
        <c:minorTickMark val="none"/>
        <c:tickLblPos val="nextTo"/>
        <c:crossAx val="311642368"/>
        <c:crosses val="autoZero"/>
        <c:crossBetween val="midCat"/>
      </c:valAx>
      <c:valAx>
        <c:axId val="311642368"/>
        <c:scaling>
          <c:orientation val="minMax"/>
          <c:min val="0"/>
        </c:scaling>
        <c:delete val="0"/>
        <c:axPos val="l"/>
        <c:majorGridlines/>
        <c:title>
          <c:tx>
            <c:rich>
              <a:bodyPr/>
              <a:lstStyle/>
              <a:p>
                <a:pPr>
                  <a:defRPr/>
                </a:pPr>
                <a:r>
                  <a:rPr lang="en-US"/>
                  <a:t>Load (lb)</a:t>
                </a:r>
              </a:p>
            </c:rich>
          </c:tx>
          <c:overlay val="0"/>
        </c:title>
        <c:numFmt formatCode="General" sourceLinked="1"/>
        <c:majorTickMark val="out"/>
        <c:minorTickMark val="none"/>
        <c:tickLblPos val="nextTo"/>
        <c:crossAx val="311640448"/>
        <c:crosses val="autoZero"/>
        <c:crossBetween val="midCat"/>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a:t>Load vs Displacement for 6061 Al (1st Beam)</a:t>
            </a:r>
          </a:p>
        </c:rich>
      </c:tx>
      <c:layout>
        <c:manualLayout>
          <c:xMode val="edge"/>
          <c:yMode val="edge"/>
          <c:x val="0.13426563064464925"/>
          <c:y val="2.1940760694386878E-2"/>
        </c:manualLayout>
      </c:layout>
      <c:overlay val="0"/>
    </c:title>
    <c:autoTitleDeleted val="0"/>
    <c:plotArea>
      <c:layout>
        <c:manualLayout>
          <c:layoutTarget val="inner"/>
          <c:xMode val="edge"/>
          <c:yMode val="edge"/>
          <c:x val="0.10824877359080116"/>
          <c:y val="0.11555856629401584"/>
          <c:w val="0.84775301524809443"/>
          <c:h val="0.74904363509274563"/>
        </c:manualLayout>
      </c:layout>
      <c:scatterChart>
        <c:scatterStyle val="smoothMarker"/>
        <c:varyColors val="0"/>
        <c:ser>
          <c:idx val="0"/>
          <c:order val="0"/>
          <c:marker>
            <c:symbol val="none"/>
          </c:marker>
          <c:trendline>
            <c:trendlineType val="linear"/>
            <c:dispRSqr val="0"/>
            <c:dispEq val="1"/>
            <c:trendlineLbl>
              <c:numFmt formatCode="General" sourceLinked="0"/>
            </c:trendlineLbl>
          </c:trendline>
          <c:xVal>
            <c:numRef>
              <c:f>Sheet1!$Y$3:$Y$11</c:f>
              <c:numCache>
                <c:formatCode>General</c:formatCode>
                <c:ptCount val="9"/>
                <c:pt idx="0">
                  <c:v>0</c:v>
                </c:pt>
                <c:pt idx="1">
                  <c:v>0.1</c:v>
                </c:pt>
                <c:pt idx="2">
                  <c:v>0.2</c:v>
                </c:pt>
                <c:pt idx="3">
                  <c:v>0.30000000000000016</c:v>
                </c:pt>
                <c:pt idx="4">
                  <c:v>0.4</c:v>
                </c:pt>
                <c:pt idx="5">
                  <c:v>0.5</c:v>
                </c:pt>
                <c:pt idx="6">
                  <c:v>0.6000000000000002</c:v>
                </c:pt>
                <c:pt idx="7">
                  <c:v>0.70000000000000018</c:v>
                </c:pt>
                <c:pt idx="8">
                  <c:v>0.79999999999999993</c:v>
                </c:pt>
              </c:numCache>
            </c:numRef>
          </c:xVal>
          <c:yVal>
            <c:numRef>
              <c:f>Sheet1!$X$3:$X$11</c:f>
              <c:numCache>
                <c:formatCode>General</c:formatCode>
                <c:ptCount val="9"/>
                <c:pt idx="0">
                  <c:v>0</c:v>
                </c:pt>
                <c:pt idx="1">
                  <c:v>0.2</c:v>
                </c:pt>
                <c:pt idx="2">
                  <c:v>0.2</c:v>
                </c:pt>
                <c:pt idx="3">
                  <c:v>0.4</c:v>
                </c:pt>
                <c:pt idx="4">
                  <c:v>0.4</c:v>
                </c:pt>
                <c:pt idx="5">
                  <c:v>0.6000000000000002</c:v>
                </c:pt>
                <c:pt idx="6">
                  <c:v>0.8</c:v>
                </c:pt>
                <c:pt idx="7">
                  <c:v>0.8</c:v>
                </c:pt>
                <c:pt idx="8">
                  <c:v>1</c:v>
                </c:pt>
              </c:numCache>
            </c:numRef>
          </c:yVal>
          <c:smooth val="1"/>
        </c:ser>
        <c:dLbls>
          <c:showLegendKey val="0"/>
          <c:showVal val="0"/>
          <c:showCatName val="0"/>
          <c:showSerName val="0"/>
          <c:showPercent val="0"/>
          <c:showBubbleSize val="0"/>
        </c:dLbls>
        <c:axId val="317887232"/>
        <c:axId val="317895808"/>
      </c:scatterChart>
      <c:valAx>
        <c:axId val="317887232"/>
        <c:scaling>
          <c:orientation val="minMax"/>
        </c:scaling>
        <c:delete val="0"/>
        <c:axPos val="b"/>
        <c:majorGridlines/>
        <c:title>
          <c:tx>
            <c:rich>
              <a:bodyPr/>
              <a:lstStyle/>
              <a:p>
                <a:pPr>
                  <a:defRPr/>
                </a:pPr>
                <a:r>
                  <a:rPr lang="en-US"/>
                  <a:t>Displacement (in)</a:t>
                </a:r>
              </a:p>
            </c:rich>
          </c:tx>
          <c:overlay val="0"/>
        </c:title>
        <c:numFmt formatCode="General" sourceLinked="1"/>
        <c:majorTickMark val="out"/>
        <c:minorTickMark val="none"/>
        <c:tickLblPos val="nextTo"/>
        <c:crossAx val="317895808"/>
        <c:crosses val="autoZero"/>
        <c:crossBetween val="midCat"/>
        <c:majorUnit val="0.1"/>
      </c:valAx>
      <c:valAx>
        <c:axId val="317895808"/>
        <c:scaling>
          <c:orientation val="minMax"/>
        </c:scaling>
        <c:delete val="0"/>
        <c:axPos val="l"/>
        <c:majorGridlines/>
        <c:title>
          <c:tx>
            <c:rich>
              <a:bodyPr/>
              <a:lstStyle/>
              <a:p>
                <a:pPr>
                  <a:defRPr/>
                </a:pPr>
                <a:r>
                  <a:rPr lang="en-US"/>
                  <a:t>Load (lb)</a:t>
                </a:r>
              </a:p>
            </c:rich>
          </c:tx>
          <c:overlay val="0"/>
        </c:title>
        <c:numFmt formatCode="General" sourceLinked="1"/>
        <c:majorTickMark val="out"/>
        <c:minorTickMark val="none"/>
        <c:tickLblPos val="nextTo"/>
        <c:crossAx val="317887232"/>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81044-31ED-423F-9F96-8A55542BB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5298</Words>
  <Characters>30201</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University of Massachusetts Lowell</vt:lpstr>
    </vt:vector>
  </TitlesOfParts>
  <Company>UMASS Lowell</Company>
  <LinksUpToDate>false</LinksUpToDate>
  <CharactersWithSpaces>35429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Massachusetts Lowell</dc:title>
  <dc:creator>Majid Charmchi</dc:creator>
  <cp:lastModifiedBy>ECROTEAU</cp:lastModifiedBy>
  <cp:revision>2</cp:revision>
  <cp:lastPrinted>2001-09-25T20:49:00Z</cp:lastPrinted>
  <dcterms:created xsi:type="dcterms:W3CDTF">2015-04-27T07:18:00Z</dcterms:created>
  <dcterms:modified xsi:type="dcterms:W3CDTF">2015-04-27T07:18:00Z</dcterms:modified>
</cp:coreProperties>
</file>