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A7" w:rsidRDefault="000849A7">
      <w:bookmarkStart w:id="0" w:name="_GoBack"/>
      <w:bookmarkEnd w:id="0"/>
    </w:p>
    <w:p w:rsidR="000849A7" w:rsidRPr="0050778C" w:rsidRDefault="000849A7" w:rsidP="000849A7">
      <w:pPr>
        <w:shd w:val="clear" w:color="auto" w:fill="FFFFFF"/>
        <w:spacing w:after="2"/>
        <w:rPr>
          <w:rFonts w:ascii="Century Gothic" w:hAnsi="Century Gothic"/>
          <w:sz w:val="22"/>
          <w:szCs w:val="22"/>
        </w:rPr>
      </w:pPr>
      <w:r w:rsidRPr="0050778C">
        <w:rPr>
          <w:rFonts w:ascii="Century Gothic" w:hAnsi="Century Gothic"/>
          <w:b/>
          <w:bCs/>
          <w:sz w:val="22"/>
          <w:szCs w:val="22"/>
        </w:rPr>
        <w:t>Students Electronics Policy: Cell Phones and Smart Watches.</w:t>
      </w:r>
      <w:r w:rsidRPr="0050778C">
        <w:rPr>
          <w:rFonts w:ascii="Century Gothic" w:hAnsi="Century Gothic"/>
          <w:sz w:val="22"/>
          <w:szCs w:val="22"/>
        </w:rPr>
        <w:t>  Student possession and use of cellular phones and smart watches in school is permitted only under the circumstances described herein.</w:t>
      </w:r>
    </w:p>
    <w:p w:rsidR="000849A7" w:rsidRPr="0050778C" w:rsidRDefault="000849A7" w:rsidP="000849A7">
      <w:pPr>
        <w:spacing w:after="2"/>
        <w:rPr>
          <w:rFonts w:ascii="Century Gothic" w:hAnsi="Century Gothic" w:cs="Arial"/>
          <w:sz w:val="22"/>
          <w:szCs w:val="22"/>
          <w:shd w:val="clear" w:color="auto" w:fill="FFFFFF"/>
        </w:rPr>
      </w:pPr>
      <w:r w:rsidRPr="0050778C">
        <w:rPr>
          <w:rFonts w:ascii="Century Gothic" w:hAnsi="Century Gothic" w:cs="Arial"/>
          <w:sz w:val="22"/>
          <w:szCs w:val="22"/>
          <w:shd w:val="clear" w:color="auto" w:fill="FFFFFF"/>
        </w:rPr>
        <w:t>Unauthorized use of such devices disrupts the instructional program and distracts from the learning environment. </w:t>
      </w:r>
    </w:p>
    <w:p w:rsidR="000849A7" w:rsidRPr="0050778C" w:rsidRDefault="000849A7" w:rsidP="000849A7">
      <w:pPr>
        <w:spacing w:after="2"/>
        <w:rPr>
          <w:rFonts w:ascii="Century Gothic" w:hAnsi="Century Gothic"/>
          <w:sz w:val="22"/>
          <w:szCs w:val="22"/>
          <w:shd w:val="clear" w:color="auto" w:fill="FFFFFF"/>
        </w:rPr>
      </w:pPr>
    </w:p>
    <w:p w:rsidR="000849A7" w:rsidRPr="0050778C" w:rsidRDefault="000849A7" w:rsidP="000849A7">
      <w:pPr>
        <w:shd w:val="clear" w:color="auto" w:fill="FFFFFF"/>
        <w:spacing w:after="2"/>
        <w:ind w:left="456"/>
        <w:rPr>
          <w:rFonts w:ascii="Century Gothic" w:hAnsi="Century Gothic"/>
          <w:sz w:val="22"/>
          <w:szCs w:val="22"/>
        </w:rPr>
      </w:pPr>
      <w:r w:rsidRPr="0050778C">
        <w:rPr>
          <w:rFonts w:ascii="Century Gothic" w:hAnsi="Century Gothic"/>
          <w:sz w:val="22"/>
          <w:szCs w:val="22"/>
        </w:rPr>
        <w:t>All students may use cellular phones before school begins and after school ends </w:t>
      </w:r>
      <w:r w:rsidRPr="0050778C">
        <w:rPr>
          <w:rFonts w:ascii="Century Gothic" w:hAnsi="Century Gothic"/>
          <w:i/>
          <w:iCs/>
          <w:sz w:val="22"/>
          <w:szCs w:val="22"/>
        </w:rPr>
        <w:t>outside of the school premises</w:t>
      </w:r>
      <w:r w:rsidRPr="0050778C">
        <w:rPr>
          <w:rFonts w:ascii="Century Gothic" w:hAnsi="Century Gothic"/>
          <w:sz w:val="22"/>
          <w:szCs w:val="22"/>
        </w:rPr>
        <w:t> (school premises includes the yard).  Cellular phones must be kept out of sight in the students’ backpack and turned off during the instructional day, including lunch and recess and during school-sponsored programs or activities, such as field trips.</w:t>
      </w:r>
    </w:p>
    <w:p w:rsidR="000849A7" w:rsidRPr="0050778C" w:rsidRDefault="000849A7" w:rsidP="000849A7">
      <w:pPr>
        <w:shd w:val="clear" w:color="auto" w:fill="FFFFFF"/>
        <w:rPr>
          <w:rFonts w:ascii="Century Gothic" w:hAnsi="Century Gothic" w:cs="Arial"/>
          <w:sz w:val="22"/>
          <w:szCs w:val="22"/>
        </w:rPr>
      </w:pPr>
      <w:r w:rsidRPr="0050778C">
        <w:rPr>
          <w:rFonts w:ascii="Century Gothic" w:hAnsi="Century Gothic" w:cs="Arial"/>
          <w:sz w:val="22"/>
          <w:szCs w:val="22"/>
        </w:rPr>
        <w:t> </w:t>
      </w:r>
    </w:p>
    <w:p w:rsidR="000849A7" w:rsidRPr="0050778C" w:rsidRDefault="000849A7" w:rsidP="000849A7">
      <w:pPr>
        <w:shd w:val="clear" w:color="auto" w:fill="FFFFFF"/>
        <w:spacing w:after="2"/>
        <w:ind w:left="456"/>
        <w:rPr>
          <w:rFonts w:ascii="Century Gothic" w:hAnsi="Century Gothic"/>
          <w:sz w:val="22"/>
          <w:szCs w:val="22"/>
        </w:rPr>
      </w:pPr>
      <w:r w:rsidRPr="0050778C">
        <w:rPr>
          <w:rFonts w:ascii="Century Gothic" w:hAnsi="Century Gothic"/>
          <w:sz w:val="22"/>
          <w:szCs w:val="22"/>
        </w:rPr>
        <w:t>Smart Watches are strictly prohibited on school grounds during school hours. All Smart Watches will be confiscated. </w:t>
      </w:r>
    </w:p>
    <w:p w:rsidR="000849A7" w:rsidRPr="0050778C" w:rsidRDefault="000849A7" w:rsidP="000849A7">
      <w:pPr>
        <w:shd w:val="clear" w:color="auto" w:fill="FFFFFF"/>
        <w:spacing w:after="2"/>
        <w:ind w:left="456"/>
        <w:rPr>
          <w:rFonts w:ascii="Century Gothic" w:hAnsi="Century Gothic"/>
          <w:sz w:val="22"/>
          <w:szCs w:val="22"/>
        </w:rPr>
      </w:pPr>
    </w:p>
    <w:p w:rsidR="000849A7" w:rsidRPr="0050778C" w:rsidRDefault="000849A7" w:rsidP="000849A7">
      <w:pPr>
        <w:shd w:val="clear" w:color="auto" w:fill="FFFFFF"/>
        <w:spacing w:after="2"/>
        <w:ind w:left="456"/>
        <w:rPr>
          <w:rFonts w:ascii="Century Gothic" w:hAnsi="Century Gothic"/>
          <w:sz w:val="22"/>
          <w:szCs w:val="22"/>
        </w:rPr>
      </w:pPr>
      <w:r w:rsidRPr="0050778C">
        <w:rPr>
          <w:rFonts w:ascii="Century Gothic" w:hAnsi="Century Gothic"/>
          <w:sz w:val="22"/>
          <w:szCs w:val="22"/>
        </w:rPr>
        <w:t>Unauthorized use of such devices disrupts the instructional program and distracts from the learning environment.</w:t>
      </w:r>
    </w:p>
    <w:p w:rsidR="000849A7" w:rsidRPr="0050778C" w:rsidRDefault="000849A7" w:rsidP="000849A7">
      <w:pPr>
        <w:shd w:val="clear" w:color="auto" w:fill="FFFFFF"/>
        <w:tabs>
          <w:tab w:val="left" w:pos="1980"/>
        </w:tabs>
        <w:spacing w:before="2" w:after="2"/>
        <w:rPr>
          <w:rFonts w:ascii="Century Gothic" w:hAnsi="Century Gothic"/>
          <w:sz w:val="22"/>
          <w:szCs w:val="22"/>
        </w:rPr>
      </w:pPr>
    </w:p>
    <w:p w:rsidR="000849A7" w:rsidRPr="0050778C" w:rsidRDefault="000849A7" w:rsidP="000849A7">
      <w:pPr>
        <w:shd w:val="clear" w:color="auto" w:fill="FFFFFF"/>
        <w:tabs>
          <w:tab w:val="left" w:pos="1980"/>
        </w:tabs>
        <w:spacing w:before="2" w:after="2"/>
        <w:rPr>
          <w:rFonts w:ascii="Century Gothic" w:hAnsi="Century Gothic"/>
          <w:sz w:val="22"/>
          <w:szCs w:val="22"/>
        </w:rPr>
      </w:pPr>
      <w:r w:rsidRPr="0050778C">
        <w:rPr>
          <w:rFonts w:ascii="Century Gothic" w:hAnsi="Century Gothic"/>
          <w:sz w:val="22"/>
          <w:szCs w:val="22"/>
        </w:rPr>
        <w:t>As a reminder, </w:t>
      </w:r>
      <w:r w:rsidRPr="0050778C">
        <w:rPr>
          <w:rFonts w:ascii="Century Gothic" w:hAnsi="Century Gothic"/>
          <w:b/>
          <w:bCs/>
          <w:sz w:val="22"/>
          <w:szCs w:val="22"/>
        </w:rPr>
        <w:t>anytime</w:t>
      </w:r>
      <w:r w:rsidRPr="0050778C">
        <w:rPr>
          <w:rFonts w:ascii="Century Gothic" w:hAnsi="Century Gothic"/>
          <w:sz w:val="22"/>
          <w:szCs w:val="22"/>
        </w:rPr>
        <w:t> a student uses cell phones, computing devices, and/or portable music and entertainment system in violation of any provision of the DOE’s Discipline Code, the school’s policy, Chancellor Regulation A-413, and/or the DOE’s Internet Acceptable Use and Safety Policy (“ISUSP”) they can be subject to discipline in accordance with the guidance interventions and disciplinary responses set forth in the Discipline Code.</w:t>
      </w:r>
    </w:p>
    <w:p w:rsidR="000849A7" w:rsidRPr="0050778C" w:rsidRDefault="000849A7" w:rsidP="000849A7">
      <w:pPr>
        <w:shd w:val="clear" w:color="auto" w:fill="FFFFFF"/>
        <w:tabs>
          <w:tab w:val="left" w:pos="1980"/>
        </w:tabs>
        <w:spacing w:after="120"/>
        <w:rPr>
          <w:rFonts w:ascii="Century Gothic" w:hAnsi="Century Gothic"/>
          <w:sz w:val="22"/>
          <w:szCs w:val="22"/>
        </w:rPr>
      </w:pPr>
    </w:p>
    <w:p w:rsidR="000849A7" w:rsidRPr="0050778C" w:rsidRDefault="000849A7" w:rsidP="000849A7">
      <w:pPr>
        <w:shd w:val="clear" w:color="auto" w:fill="FFFFFF"/>
        <w:tabs>
          <w:tab w:val="left" w:pos="1980"/>
        </w:tabs>
        <w:spacing w:after="120"/>
        <w:rPr>
          <w:rFonts w:ascii="Century Gothic" w:hAnsi="Century Gothic"/>
          <w:sz w:val="22"/>
          <w:szCs w:val="22"/>
        </w:rPr>
      </w:pPr>
      <w:r w:rsidRPr="0050778C">
        <w:rPr>
          <w:rFonts w:ascii="Century Gothic" w:hAnsi="Century Gothic"/>
          <w:sz w:val="22"/>
          <w:szCs w:val="22"/>
        </w:rPr>
        <w:t>In the event a student is found using a cellular phone in violation of this policy the school will consider the consequences, such measures may include but are not limited to:</w:t>
      </w:r>
    </w:p>
    <w:p w:rsidR="000849A7" w:rsidRPr="0050778C" w:rsidRDefault="000849A7" w:rsidP="000849A7">
      <w:pPr>
        <w:numPr>
          <w:ilvl w:val="0"/>
          <w:numId w:val="1"/>
        </w:numPr>
        <w:shd w:val="clear" w:color="auto" w:fill="FFFFFF"/>
        <w:tabs>
          <w:tab w:val="left" w:pos="1980"/>
        </w:tabs>
        <w:spacing w:after="120"/>
        <w:rPr>
          <w:rFonts w:ascii="Century Gothic" w:hAnsi="Century Gothic"/>
          <w:sz w:val="22"/>
          <w:szCs w:val="22"/>
        </w:rPr>
      </w:pPr>
      <w:proofErr w:type="gramStart"/>
      <w:r w:rsidRPr="0050778C">
        <w:rPr>
          <w:rFonts w:ascii="Century Gothic" w:hAnsi="Century Gothic"/>
          <w:sz w:val="22"/>
          <w:szCs w:val="22"/>
        </w:rPr>
        <w:t>confiscation</w:t>
      </w:r>
      <w:proofErr w:type="gramEnd"/>
      <w:r w:rsidRPr="0050778C">
        <w:rPr>
          <w:rFonts w:ascii="Century Gothic" w:hAnsi="Century Gothic"/>
          <w:sz w:val="22"/>
          <w:szCs w:val="22"/>
        </w:rPr>
        <w:t xml:space="preserve"> of cell phone and return at end of school day</w:t>
      </w:r>
    </w:p>
    <w:p w:rsidR="000849A7" w:rsidRPr="0050778C" w:rsidRDefault="000849A7" w:rsidP="000849A7">
      <w:pPr>
        <w:numPr>
          <w:ilvl w:val="0"/>
          <w:numId w:val="1"/>
        </w:numPr>
        <w:shd w:val="clear" w:color="auto" w:fill="FFFFFF"/>
        <w:tabs>
          <w:tab w:val="left" w:pos="1980"/>
        </w:tabs>
        <w:spacing w:after="120"/>
        <w:rPr>
          <w:rFonts w:ascii="Century Gothic" w:hAnsi="Century Gothic"/>
          <w:sz w:val="22"/>
          <w:szCs w:val="22"/>
        </w:rPr>
      </w:pPr>
      <w:proofErr w:type="gramStart"/>
      <w:r w:rsidRPr="0050778C">
        <w:rPr>
          <w:rFonts w:ascii="Century Gothic" w:hAnsi="Century Gothic"/>
          <w:sz w:val="22"/>
          <w:szCs w:val="22"/>
        </w:rPr>
        <w:t>confiscation</w:t>
      </w:r>
      <w:proofErr w:type="gramEnd"/>
      <w:r w:rsidRPr="0050778C">
        <w:rPr>
          <w:rFonts w:ascii="Century Gothic" w:hAnsi="Century Gothic"/>
          <w:sz w:val="22"/>
          <w:szCs w:val="22"/>
        </w:rPr>
        <w:t xml:space="preserve"> of cell phone and return to parent/guardian following a  conference</w:t>
      </w:r>
    </w:p>
    <w:p w:rsidR="000849A7" w:rsidRPr="0050778C" w:rsidRDefault="000849A7" w:rsidP="000849A7">
      <w:pPr>
        <w:numPr>
          <w:ilvl w:val="0"/>
          <w:numId w:val="1"/>
        </w:numPr>
        <w:shd w:val="clear" w:color="auto" w:fill="FFFFFF"/>
        <w:tabs>
          <w:tab w:val="left" w:pos="1980"/>
        </w:tabs>
        <w:spacing w:after="120"/>
        <w:rPr>
          <w:rFonts w:ascii="Century Gothic" w:hAnsi="Century Gothic"/>
          <w:sz w:val="22"/>
          <w:szCs w:val="22"/>
        </w:rPr>
      </w:pPr>
      <w:proofErr w:type="gramStart"/>
      <w:r w:rsidRPr="0050778C">
        <w:rPr>
          <w:rFonts w:ascii="Century Gothic" w:hAnsi="Century Gothic"/>
          <w:sz w:val="22"/>
          <w:szCs w:val="22"/>
        </w:rPr>
        <w:t>revocation</w:t>
      </w:r>
      <w:proofErr w:type="gramEnd"/>
      <w:r w:rsidRPr="0050778C">
        <w:rPr>
          <w:rFonts w:ascii="Century Gothic" w:hAnsi="Century Gothic"/>
          <w:sz w:val="22"/>
          <w:szCs w:val="22"/>
        </w:rPr>
        <w:t xml:space="preserve"> of privilege to bring cellular phones to school.</w:t>
      </w:r>
    </w:p>
    <w:p w:rsidR="000849A7" w:rsidRDefault="000849A7"/>
    <w:sectPr w:rsidR="000849A7" w:rsidSect="005B07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C3774"/>
    <w:multiLevelType w:val="hybridMultilevel"/>
    <w:tmpl w:val="4DD40FB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9A7"/>
    <w:rsid w:val="000849A7"/>
    <w:rsid w:val="005B0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1D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Macintosh Word</Application>
  <DocSecurity>0</DocSecurity>
  <Lines>12</Lines>
  <Paragraphs>3</Paragraphs>
  <ScaleCrop>false</ScaleCrop>
  <Company>NYC Department of Education</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2019-10-11T12:50:00Z</dcterms:created>
  <dcterms:modified xsi:type="dcterms:W3CDTF">2019-10-11T12:51:00Z</dcterms:modified>
</cp:coreProperties>
</file>