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CC542" w14:textId="1FB11B0F" w:rsidR="005208FC" w:rsidRDefault="000365DB">
      <w:pPr>
        <w:pStyle w:val="BodyA"/>
        <w:rPr>
          <w:rFonts w:ascii="Helvetica" w:eastAsia="Helvetica" w:hAnsi="Helvetica" w:cs="Helvetica"/>
          <w:b/>
          <w:bCs/>
          <w:color w:val="002060"/>
          <w:sz w:val="32"/>
          <w:szCs w:val="32"/>
          <w:u w:color="002060"/>
        </w:rPr>
      </w:pPr>
      <w:bookmarkStart w:id="0" w:name="_Hlk504544200"/>
      <w:r>
        <w:rPr>
          <w:rFonts w:ascii="Helvetica" w:hAnsi="Helvetica"/>
          <w:b/>
          <w:bCs/>
          <w:color w:val="002060"/>
          <w:sz w:val="28"/>
          <w:szCs w:val="28"/>
          <w:u w:color="002060"/>
        </w:rPr>
        <w:t>Financial year-end: 3 areas of focus</w:t>
      </w:r>
    </w:p>
    <w:p w14:paraId="16385B68" w14:textId="77777777" w:rsidR="005208FC" w:rsidRDefault="0075203F">
      <w:pPr>
        <w:pStyle w:val="BodyA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  <w:color w:val="002060"/>
          <w:sz w:val="36"/>
          <w:szCs w:val="36"/>
          <w:u w:color="002060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2D4537" wp14:editId="45108581">
                <wp:simplePos x="0" y="0"/>
                <wp:positionH relativeFrom="column">
                  <wp:posOffset>-36090</wp:posOffset>
                </wp:positionH>
                <wp:positionV relativeFrom="line">
                  <wp:posOffset>73916</wp:posOffset>
                </wp:positionV>
                <wp:extent cx="5248725" cy="45719"/>
                <wp:effectExtent l="0" t="0" r="0" b="5715"/>
                <wp:wrapNone/>
                <wp:docPr id="1073741829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725" cy="4571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61FFE" id="officeArt object" o:spid="_x0000_s1026" alt="Rectangle 9" style="position:absolute;margin-left:-2.85pt;margin-top:5.8pt;width:413.3pt;height:3.6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" fillcolor="gray" stroked="f" strokeweight="1pt">
                <v:stroke miterlimit="4"/>
                <w10:wrap anchory="line"/>
              </v:rect>
            </w:pict>
          </mc:Fallback>
        </mc:AlternateContent>
      </w:r>
      <w:bookmarkEnd w:id="0"/>
    </w:p>
    <w:p w14:paraId="0B1763E0" w14:textId="77777777" w:rsidR="005208FC" w:rsidRDefault="005208FC">
      <w:pPr>
        <w:pStyle w:val="BodyA"/>
        <w:rPr>
          <w:rFonts w:ascii="Helvetica" w:eastAsia="Helvetica" w:hAnsi="Helvetica" w:cs="Helvetica"/>
        </w:rPr>
      </w:pPr>
    </w:p>
    <w:p w14:paraId="7B7D0B68" w14:textId="24DCE8E2" w:rsidR="000F561D" w:rsidRDefault="00DF060D" w:rsidP="001631CE">
      <w:pPr>
        <w:pStyle w:val="BodyA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Use this </w:t>
      </w:r>
      <w:r w:rsidR="000365DB">
        <w:rPr>
          <w:rFonts w:ascii="Arial" w:eastAsia="Helvetica" w:hAnsi="Arial" w:cs="Arial"/>
        </w:rPr>
        <w:t xml:space="preserve">cheat sheet </w:t>
      </w:r>
      <w:r w:rsidR="000F561D">
        <w:rPr>
          <w:rFonts w:ascii="Arial" w:eastAsia="Helvetica" w:hAnsi="Arial" w:cs="Arial"/>
        </w:rPr>
        <w:t>as part of your team’s year-end planning process. Ideally,</w:t>
      </w:r>
      <w:r w:rsidR="000F561D">
        <w:rPr>
          <w:rFonts w:ascii="Arial" w:eastAsia="Helvetica" w:hAnsi="Arial" w:cs="Arial"/>
        </w:rPr>
        <w:br/>
        <w:t xml:space="preserve">this should be completed </w:t>
      </w:r>
      <w:r w:rsidR="000F561D" w:rsidRPr="000F561D">
        <w:rPr>
          <w:rFonts w:ascii="Arial" w:eastAsia="Helvetica" w:hAnsi="Arial" w:cs="Arial"/>
          <w:u w:val="single"/>
        </w:rPr>
        <w:t>in April</w:t>
      </w:r>
      <w:r w:rsidR="000F561D">
        <w:rPr>
          <w:rFonts w:ascii="Arial" w:eastAsia="Helvetica" w:hAnsi="Arial" w:cs="Arial"/>
        </w:rPr>
        <w:t xml:space="preserve"> to drive your planning. </w:t>
      </w:r>
    </w:p>
    <w:p w14:paraId="2DF9998E" w14:textId="77777777" w:rsidR="000F561D" w:rsidRDefault="000F561D" w:rsidP="001631CE">
      <w:pPr>
        <w:pStyle w:val="BodyA"/>
        <w:rPr>
          <w:rFonts w:ascii="Arial" w:eastAsia="Helvetica" w:hAnsi="Arial" w:cs="Arial"/>
        </w:rPr>
      </w:pPr>
    </w:p>
    <w:p w14:paraId="0A4111E0" w14:textId="71554928" w:rsidR="000365DB" w:rsidRDefault="000F561D" w:rsidP="001631CE">
      <w:pPr>
        <w:pStyle w:val="BodyA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You can complete this individually. Alternatively, if you lead a team, schedule a pre-planning meeting and use these questions to drive your agenda. This conversation alone will </w:t>
      </w:r>
      <w:r w:rsidRPr="000F561D">
        <w:rPr>
          <w:rFonts w:ascii="Arial" w:eastAsia="Helvetica" w:hAnsi="Arial" w:cs="Arial"/>
          <w:b/>
        </w:rPr>
        <w:t>cut hours out of your year-end budget</w:t>
      </w:r>
      <w:r>
        <w:rPr>
          <w:rFonts w:ascii="Arial" w:eastAsia="Helvetica" w:hAnsi="Arial" w:cs="Arial"/>
        </w:rPr>
        <w:t>, so it is well worth having!</w:t>
      </w:r>
      <w:r w:rsidR="000365DB">
        <w:rPr>
          <w:rFonts w:ascii="Arial" w:eastAsia="Helvetica" w:hAnsi="Arial" w:cs="Arial"/>
        </w:rPr>
        <w:t xml:space="preserve"> </w:t>
      </w:r>
    </w:p>
    <w:p w14:paraId="1C590528" w14:textId="77777777" w:rsidR="000365DB" w:rsidRDefault="000365DB" w:rsidP="001631CE">
      <w:pPr>
        <w:pStyle w:val="BodyA"/>
        <w:rPr>
          <w:rFonts w:ascii="Arial" w:eastAsia="Helvetica" w:hAnsi="Arial" w:cs="Arial"/>
        </w:rPr>
      </w:pPr>
    </w:p>
    <w:p w14:paraId="5334024B" w14:textId="29CD156E" w:rsidR="001631CE" w:rsidRPr="000F561D" w:rsidRDefault="000365DB" w:rsidP="001631CE">
      <w:pPr>
        <w:pStyle w:val="BodyA"/>
        <w:rPr>
          <w:rFonts w:ascii="Times New Roman" w:hAnsi="Times New Roman" w:cs="Times New Roman"/>
          <w:b/>
          <w:i/>
          <w:color w:val="002E5D"/>
          <w:sz w:val="24"/>
          <w:szCs w:val="24"/>
        </w:rPr>
      </w:pPr>
      <w:r w:rsidRPr="000F561D">
        <w:rPr>
          <w:rFonts w:ascii="Times New Roman" w:eastAsia="Helvetica" w:hAnsi="Times New Roman" w:cs="Times New Roman"/>
          <w:b/>
          <w:i/>
          <w:color w:val="002E5D"/>
          <w:sz w:val="24"/>
          <w:szCs w:val="24"/>
        </w:rPr>
        <w:t>Don’t just survive this year-end, thrive</w:t>
      </w:r>
      <w:r w:rsidR="000F561D">
        <w:rPr>
          <w:rFonts w:ascii="Times New Roman" w:eastAsia="Helvetica" w:hAnsi="Times New Roman" w:cs="Times New Roman"/>
          <w:b/>
          <w:i/>
          <w:color w:val="002E5D"/>
          <w:sz w:val="24"/>
          <w:szCs w:val="24"/>
        </w:rPr>
        <w:t>.</w:t>
      </w:r>
    </w:p>
    <w:p w14:paraId="58E9485E" w14:textId="31F8EF1D" w:rsidR="001631CE" w:rsidRDefault="001631CE" w:rsidP="001631CE">
      <w:pPr>
        <w:pStyle w:val="BodyA"/>
        <w:rPr>
          <w:rFonts w:ascii="Arial" w:hAnsi="Arial" w:cs="Arial"/>
          <w:b/>
          <w:color w:val="1080A4"/>
        </w:rPr>
      </w:pPr>
    </w:p>
    <w:p w14:paraId="1A9BEF3C" w14:textId="76EC4BEF" w:rsidR="001631CE" w:rsidRPr="000365DB" w:rsidRDefault="000365DB" w:rsidP="001631CE">
      <w:pPr>
        <w:pStyle w:val="BodyA"/>
        <w:rPr>
          <w:rFonts w:ascii="Arial" w:hAnsi="Arial" w:cs="Arial"/>
          <w:b/>
          <w:color w:val="A6A6A6" w:themeColor="background1" w:themeShade="A6"/>
        </w:rPr>
      </w:pPr>
      <w:r w:rsidRPr="000365DB">
        <w:rPr>
          <w:rFonts w:ascii="Arial" w:hAnsi="Arial" w:cs="Arial"/>
          <w:b/>
          <w:color w:val="A6A6A6" w:themeColor="background1" w:themeShade="A6"/>
        </w:rPr>
        <w:t>PLAN YOUR IMPACT</w:t>
      </w:r>
      <w:r w:rsidR="005F2E82" w:rsidRPr="000365DB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587761E8" w14:textId="237C0ABE" w:rsidR="001631CE" w:rsidRDefault="001631CE" w:rsidP="001631CE">
      <w:pPr>
        <w:pStyle w:val="BodyA"/>
        <w:rPr>
          <w:rFonts w:ascii="Arial" w:hAnsi="Arial" w:cs="Arial"/>
          <w:b/>
          <w:color w:val="1080A4"/>
        </w:rPr>
      </w:pPr>
    </w:p>
    <w:p w14:paraId="3BEECA7C" w14:textId="037B1695" w:rsidR="005F2E82" w:rsidRPr="000F561D" w:rsidRDefault="000365DB" w:rsidP="000365DB">
      <w:pPr>
        <w:pStyle w:val="BodyA"/>
        <w:numPr>
          <w:ilvl w:val="0"/>
          <w:numId w:val="7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5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 is your moment of exposure/ point of greatest impact in year-end</w:t>
      </w:r>
      <w:r w:rsidRPr="000F561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0F561D">
        <w:rPr>
          <w:rFonts w:ascii="Times New Roman" w:hAnsi="Times New Roman" w:cs="Times New Roman"/>
          <w:color w:val="F2F2F2" w:themeColor="background1" w:themeShade="F2"/>
          <w:sz w:val="24"/>
          <w:szCs w:val="24"/>
        </w:rPr>
        <w:t>_____________ ______________________________________________________________________ ______________________________________________________________________</w:t>
      </w:r>
    </w:p>
    <w:p w14:paraId="4F84162E" w14:textId="588CE2EC" w:rsidR="000365DB" w:rsidRPr="000365DB" w:rsidRDefault="000365DB" w:rsidP="000365D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/>
        </w:rPr>
      </w:pPr>
      <w:r w:rsidRPr="000365DB">
        <w:rPr>
          <w:rFonts w:eastAsia="Times New Roman"/>
          <w:i/>
          <w:iCs/>
          <w:bdr w:val="none" w:sz="0" w:space="0" w:color="auto"/>
          <w:lang w:val="en-AU"/>
        </w:rPr>
        <w:t>What information do you need?</w:t>
      </w:r>
      <w:r w:rsidRPr="00C02463">
        <w:rPr>
          <w:rFonts w:ascii="Arial" w:hAnsi="Arial" w:cs="Arial"/>
          <w:color w:val="F2F2F2" w:themeColor="background1" w:themeShade="F2"/>
        </w:rPr>
        <w:t>_____________</w:t>
      </w:r>
      <w:r w:rsidRPr="00C02463">
        <w:rPr>
          <w:rFonts w:ascii="Arial" w:hAnsi="Arial" w:cs="Arial"/>
          <w:color w:val="F2F2F2" w:themeColor="background1" w:themeShade="F2"/>
        </w:rPr>
        <w:t>____________________________</w:t>
      </w:r>
      <w:r w:rsidRPr="00C02463">
        <w:rPr>
          <w:rFonts w:ascii="Arial" w:hAnsi="Arial" w:cs="Arial"/>
          <w:color w:val="F2F2F2" w:themeColor="background1" w:themeShade="F2"/>
        </w:rPr>
        <w:t xml:space="preserve"> ____________________________________________________________________________________________________________________________________</w:t>
      </w:r>
    </w:p>
    <w:p w14:paraId="3F945AF1" w14:textId="6108626A" w:rsidR="000365DB" w:rsidRPr="000365DB" w:rsidRDefault="000365DB" w:rsidP="000365D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AU"/>
        </w:rPr>
      </w:pPr>
      <w:r w:rsidRPr="000365DB">
        <w:rPr>
          <w:rFonts w:eastAsia="Times New Roman"/>
          <w:i/>
          <w:iCs/>
          <w:bdr w:val="none" w:sz="0" w:space="0" w:color="auto"/>
          <w:lang w:val="en-AU"/>
        </w:rPr>
        <w:t>Whose support do you need</w:t>
      </w:r>
      <w:r>
        <w:rPr>
          <w:rFonts w:eastAsia="Times New Roman"/>
          <w:i/>
          <w:iCs/>
          <w:bdr w:val="none" w:sz="0" w:space="0" w:color="auto"/>
          <w:lang w:val="en-AU"/>
        </w:rPr>
        <w:t>?</w:t>
      </w:r>
      <w:r w:rsidRPr="000365DB">
        <w:rPr>
          <w:rFonts w:ascii="Arial" w:hAnsi="Arial" w:cs="Arial"/>
          <w:i/>
          <w:color w:val="000000" w:themeColor="text1"/>
        </w:rPr>
        <w:t xml:space="preserve"> </w:t>
      </w:r>
      <w:r w:rsidRPr="00C02463">
        <w:rPr>
          <w:rFonts w:ascii="Arial" w:hAnsi="Arial" w:cs="Arial"/>
          <w:color w:val="F2F2F2" w:themeColor="background1" w:themeShade="F2"/>
        </w:rPr>
        <w:t>_____________</w:t>
      </w:r>
      <w:r w:rsidRPr="00C02463">
        <w:rPr>
          <w:rFonts w:ascii="Arial" w:hAnsi="Arial" w:cs="Arial"/>
          <w:color w:val="F2F2F2" w:themeColor="background1" w:themeShade="F2"/>
        </w:rPr>
        <w:t>_______________________________</w:t>
      </w:r>
      <w:r w:rsidRPr="00C02463">
        <w:rPr>
          <w:rFonts w:ascii="Arial" w:hAnsi="Arial" w:cs="Arial"/>
          <w:color w:val="F2F2F2" w:themeColor="background1" w:themeShade="F2"/>
        </w:rPr>
        <w:t xml:space="preserve"> ___________________________________________________________________________________________________________________________________</w:t>
      </w:r>
      <w:r w:rsidRPr="00C02463">
        <w:rPr>
          <w:rFonts w:ascii="Arial" w:hAnsi="Arial" w:cs="Arial"/>
          <w:color w:val="F2F2F2" w:themeColor="background1" w:themeShade="F2"/>
        </w:rPr>
        <w:t>_</w:t>
      </w:r>
    </w:p>
    <w:p w14:paraId="6A763715" w14:textId="1BCAB9E5" w:rsidR="000365DB" w:rsidRPr="000365DB" w:rsidRDefault="000365DB" w:rsidP="000365DB">
      <w:pPr>
        <w:pStyle w:val="ListParagraph"/>
        <w:numPr>
          <w:ilvl w:val="0"/>
          <w:numId w:val="7"/>
        </w:numPr>
        <w:rPr>
          <w:lang w:val="en-AU"/>
        </w:rPr>
      </w:pPr>
      <w:r w:rsidRPr="000365DB">
        <w:rPr>
          <w:i/>
          <w:iCs/>
        </w:rPr>
        <w:t>Map it out.</w:t>
      </w:r>
      <w:r w:rsidRPr="00C02463">
        <w:rPr>
          <w:i/>
          <w:iCs/>
          <w:color w:val="F2F2F2" w:themeColor="background1" w:themeShade="F2"/>
        </w:rPr>
        <w:t xml:space="preserve"> </w:t>
      </w:r>
      <w:r w:rsidRPr="00C02463">
        <w:rPr>
          <w:rFonts w:ascii="Arial" w:hAnsi="Arial" w:cs="Arial"/>
          <w:color w:val="F2F2F2" w:themeColor="background1" w:themeShade="F2"/>
        </w:rPr>
        <w:t>_____________</w:t>
      </w:r>
      <w:r w:rsidRPr="00C02463">
        <w:rPr>
          <w:rFonts w:ascii="Arial" w:hAnsi="Arial" w:cs="Arial"/>
          <w:color w:val="F2F2F2" w:themeColor="background1" w:themeShade="F2"/>
        </w:rPr>
        <w:t>_____________________________________________</w:t>
      </w:r>
      <w:r w:rsidRPr="00C02463">
        <w:rPr>
          <w:rFonts w:ascii="Arial" w:hAnsi="Arial" w:cs="Arial"/>
          <w:color w:val="F2F2F2" w:themeColor="background1" w:themeShade="F2"/>
        </w:rPr>
        <w:t xml:space="preserve"> _________________________________________________________________</w:t>
      </w:r>
      <w:r w:rsidRPr="00C02463">
        <w:rPr>
          <w:rFonts w:ascii="Arial" w:hAnsi="Arial" w:cs="Arial"/>
          <w:color w:val="F2F2F2" w:themeColor="background1" w:themeShade="F2"/>
        </w:rPr>
        <w:t>_</w:t>
      </w:r>
    </w:p>
    <w:p w14:paraId="2EBD6F73" w14:textId="0A37214A" w:rsidR="005F2E82" w:rsidRDefault="005F2E82" w:rsidP="001631CE">
      <w:pPr>
        <w:pStyle w:val="BodyA"/>
        <w:rPr>
          <w:rFonts w:ascii="Arial" w:hAnsi="Arial" w:cs="Arial"/>
          <w:i/>
          <w:color w:val="000000" w:themeColor="text1"/>
        </w:rPr>
      </w:pPr>
    </w:p>
    <w:p w14:paraId="498498EE" w14:textId="2214FC87" w:rsidR="000365DB" w:rsidRPr="000365DB" w:rsidRDefault="000365DB" w:rsidP="000365DB">
      <w:pPr>
        <w:pStyle w:val="BodyA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A6A6A6" w:themeColor="background1" w:themeShade="A6"/>
        </w:rPr>
        <w:t>PRE-IMMERSE IN DELIVERY</w:t>
      </w:r>
    </w:p>
    <w:p w14:paraId="2CF4A51D" w14:textId="17D8F301" w:rsidR="001631CE" w:rsidRPr="000365DB" w:rsidRDefault="001631CE" w:rsidP="001631CE">
      <w:pPr>
        <w:pStyle w:val="BodyA"/>
        <w:rPr>
          <w:rFonts w:ascii="Arial" w:hAnsi="Arial" w:cs="Arial"/>
          <w:b/>
          <w:color w:val="000000" w:themeColor="text1"/>
        </w:rPr>
      </w:pPr>
    </w:p>
    <w:p w14:paraId="7D6A2CAC" w14:textId="5F12AF9F" w:rsidR="000365DB" w:rsidRPr="000365DB" w:rsidRDefault="000365DB" w:rsidP="000365DB">
      <w:pPr>
        <w:pStyle w:val="ListParagraph"/>
        <w:numPr>
          <w:ilvl w:val="0"/>
          <w:numId w:val="8"/>
        </w:numPr>
        <w:rPr>
          <w:color w:val="EDEDED" w:themeColor="text2" w:themeTint="33"/>
        </w:rPr>
      </w:pPr>
      <w:r w:rsidRPr="000365DB">
        <w:rPr>
          <w:i/>
          <w:iCs/>
          <w:color w:val="000000" w:themeColor="text1"/>
        </w:rPr>
        <w:t>How to keep your energy levels and balance high</w:t>
      </w:r>
      <w:r w:rsidRPr="000365DB">
        <w:rPr>
          <w:i/>
          <w:iCs/>
        </w:rPr>
        <w:t>?</w:t>
      </w:r>
      <w:r w:rsidRPr="000365DB">
        <w:rPr>
          <w:rFonts w:ascii="Arial" w:hAnsi="Arial" w:cs="Arial"/>
          <w:i/>
          <w:color w:val="000000" w:themeColor="text1"/>
        </w:rPr>
        <w:t xml:space="preserve"> </w:t>
      </w:r>
      <w:r w:rsidRPr="00C02463">
        <w:rPr>
          <w:rFonts w:ascii="Arial" w:hAnsi="Arial" w:cs="Arial"/>
          <w:i/>
          <w:color w:val="F2F2F2" w:themeColor="background1" w:themeShade="F2"/>
        </w:rPr>
        <w:t>_____________</w:t>
      </w:r>
      <w:r w:rsidRPr="00C02463">
        <w:rPr>
          <w:rFonts w:ascii="Arial" w:hAnsi="Arial" w:cs="Arial"/>
          <w:i/>
          <w:color w:val="F2F2F2" w:themeColor="background1" w:themeShade="F2"/>
        </w:rPr>
        <w:t>________________</w:t>
      </w:r>
      <w:r w:rsidRPr="00C02463">
        <w:rPr>
          <w:rFonts w:ascii="Arial" w:hAnsi="Arial" w:cs="Arial"/>
          <w:i/>
          <w:color w:val="F2F2F2" w:themeColor="background1" w:themeShade="F2"/>
        </w:rPr>
        <w:t xml:space="preserve"> __________________________________________________________________ __________________________________________________________________</w:t>
      </w:r>
    </w:p>
    <w:p w14:paraId="6D40D08C" w14:textId="0C632132" w:rsidR="000365DB" w:rsidRPr="000365DB" w:rsidRDefault="000365DB" w:rsidP="000365DB">
      <w:pPr>
        <w:pStyle w:val="ListParagraph"/>
        <w:numPr>
          <w:ilvl w:val="0"/>
          <w:numId w:val="8"/>
        </w:numPr>
      </w:pPr>
      <w:r w:rsidRPr="000365DB">
        <w:rPr>
          <w:i/>
          <w:iCs/>
        </w:rPr>
        <w:t>How to sustain your team's momentum especially in the last 2</w:t>
      </w:r>
      <w:r>
        <w:rPr>
          <w:i/>
          <w:iCs/>
        </w:rPr>
        <w:t xml:space="preserve"> </w:t>
      </w:r>
      <w:r w:rsidRPr="000365DB">
        <w:rPr>
          <w:i/>
          <w:iCs/>
        </w:rPr>
        <w:t>weeks</w:t>
      </w:r>
      <w:r w:rsidRPr="000365DB">
        <w:rPr>
          <w:i/>
          <w:iCs/>
          <w:color w:val="000000" w:themeColor="text1"/>
        </w:rPr>
        <w:t>?</w:t>
      </w:r>
      <w:r w:rsidRPr="00C02463">
        <w:rPr>
          <w:rFonts w:ascii="Arial" w:hAnsi="Arial" w:cs="Arial"/>
          <w:color w:val="F2F2F2" w:themeColor="background1" w:themeShade="F2"/>
        </w:rPr>
        <w:t>______</w:t>
      </w:r>
      <w:r w:rsidRPr="00C02463">
        <w:rPr>
          <w:rFonts w:ascii="Arial" w:hAnsi="Arial" w:cs="Arial"/>
          <w:color w:val="F2F2F2" w:themeColor="background1" w:themeShade="F2"/>
        </w:rPr>
        <w:t xml:space="preserve">__________ </w:t>
      </w:r>
      <w:r w:rsidRPr="00C02463">
        <w:rPr>
          <w:rFonts w:ascii="Arial" w:hAnsi="Arial" w:cs="Arial"/>
          <w:color w:val="F2F2F2" w:themeColor="background1" w:themeShade="F2"/>
        </w:rPr>
        <w:t>______________________________________________________________________________________________________________________</w:t>
      </w:r>
      <w:r w:rsidRPr="00C02463">
        <w:rPr>
          <w:rFonts w:ascii="Arial" w:hAnsi="Arial" w:cs="Arial"/>
          <w:color w:val="F2F2F2" w:themeColor="background1" w:themeShade="F2"/>
        </w:rPr>
        <w:t>_____________</w:t>
      </w:r>
      <w:r w:rsidRPr="00C02463">
        <w:rPr>
          <w:rFonts w:ascii="Arial" w:hAnsi="Arial" w:cs="Arial"/>
          <w:color w:val="F2F2F2" w:themeColor="background1" w:themeShade="F2"/>
        </w:rPr>
        <w:t>_</w:t>
      </w:r>
    </w:p>
    <w:p w14:paraId="78EF36CA" w14:textId="605E76EA" w:rsidR="006E1C2E" w:rsidRPr="000365DB" w:rsidRDefault="000365DB" w:rsidP="000365DB">
      <w:pPr>
        <w:pStyle w:val="ListParagraph"/>
        <w:numPr>
          <w:ilvl w:val="0"/>
          <w:numId w:val="8"/>
        </w:numPr>
      </w:pPr>
      <w:r w:rsidRPr="000365DB">
        <w:rPr>
          <w:i/>
          <w:iCs/>
        </w:rPr>
        <w:t>Get your calendar right from the start:</w:t>
      </w:r>
      <w:r>
        <w:rPr>
          <w:i/>
          <w:iCs/>
        </w:rPr>
        <w:t xml:space="preserve"> </w:t>
      </w:r>
      <w:r w:rsidRPr="00C02463">
        <w:rPr>
          <w:i/>
          <w:iCs/>
          <w:color w:val="F2F2F2" w:themeColor="background1" w:themeShade="F2"/>
        </w:rPr>
        <w:t>______________________________________</w:t>
      </w:r>
      <w:r w:rsidRPr="00C02463">
        <w:rPr>
          <w:rFonts w:ascii="Arial" w:hAnsi="Arial" w:cs="Arial"/>
          <w:i/>
          <w:color w:val="F2F2F2" w:themeColor="background1" w:themeShade="F2"/>
        </w:rPr>
        <w:t xml:space="preserve">___ </w:t>
      </w:r>
      <w:r w:rsidRPr="00C02463">
        <w:rPr>
          <w:rFonts w:ascii="Arial" w:hAnsi="Arial" w:cs="Arial"/>
          <w:i/>
          <w:color w:val="F2F2F2" w:themeColor="background1" w:themeShade="F2"/>
        </w:rPr>
        <w:t>___________</w:t>
      </w:r>
      <w:r w:rsidRPr="00C02463">
        <w:rPr>
          <w:rFonts w:ascii="Arial" w:hAnsi="Arial" w:cs="Arial"/>
          <w:i/>
          <w:color w:val="F2F2F2" w:themeColor="background1" w:themeShade="F2"/>
        </w:rPr>
        <w:t>_______________________________________________________</w:t>
      </w:r>
    </w:p>
    <w:p w14:paraId="3ED442B9" w14:textId="70108314" w:rsidR="006E1C2E" w:rsidRDefault="006E1C2E" w:rsidP="001631CE">
      <w:pPr>
        <w:pStyle w:val="BodyA"/>
        <w:rPr>
          <w:rFonts w:ascii="Arial" w:hAnsi="Arial" w:cs="Arial"/>
          <w:b/>
          <w:color w:val="1080A4"/>
        </w:rPr>
      </w:pPr>
    </w:p>
    <w:p w14:paraId="4AF4E711" w14:textId="1F7525CB" w:rsidR="000365DB" w:rsidRDefault="000365DB" w:rsidP="000365DB">
      <w:pPr>
        <w:pStyle w:val="BodyA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REFLECTING ON LAST YEAR</w:t>
      </w:r>
    </w:p>
    <w:p w14:paraId="6C37A952" w14:textId="77777777" w:rsidR="00C02463" w:rsidRPr="000365DB" w:rsidRDefault="00C02463" w:rsidP="000365DB">
      <w:pPr>
        <w:pStyle w:val="BodyA"/>
        <w:rPr>
          <w:rFonts w:ascii="Arial" w:hAnsi="Arial" w:cs="Arial"/>
          <w:b/>
          <w:color w:val="A6A6A6" w:themeColor="background1" w:themeShade="A6"/>
        </w:rPr>
      </w:pPr>
    </w:p>
    <w:p w14:paraId="577834F4" w14:textId="34C15C7B" w:rsidR="000365DB" w:rsidRDefault="000365DB" w:rsidP="000365DB">
      <w:pPr>
        <w:pStyle w:val="ListParagraph"/>
        <w:numPr>
          <w:ilvl w:val="0"/>
          <w:numId w:val="9"/>
        </w:numPr>
      </w:pPr>
      <w:r w:rsidRPr="000365DB">
        <w:rPr>
          <w:i/>
          <w:iCs/>
        </w:rPr>
        <w:t xml:space="preserve">What was the toughest part? </w:t>
      </w:r>
      <w:r w:rsidR="00C02463" w:rsidRPr="00C02463">
        <w:rPr>
          <w:iCs/>
          <w:color w:val="F2F2F2" w:themeColor="background1" w:themeShade="F2"/>
        </w:rPr>
        <w:t>__________________________________________________ ____________________________________________________________________________________________________________________________________________________</w:t>
      </w:r>
    </w:p>
    <w:p w14:paraId="72268A28" w14:textId="6C330C82" w:rsidR="000365DB" w:rsidRDefault="000365DB" w:rsidP="000365DB">
      <w:pPr>
        <w:pStyle w:val="ListParagraph"/>
        <w:numPr>
          <w:ilvl w:val="0"/>
          <w:numId w:val="9"/>
        </w:numPr>
      </w:pPr>
      <w:r w:rsidRPr="000365DB">
        <w:rPr>
          <w:i/>
          <w:iCs/>
        </w:rPr>
        <w:t>What can you do to get around that this year</w:t>
      </w:r>
      <w:r w:rsidRPr="00C02463">
        <w:rPr>
          <w:iCs/>
          <w:color w:val="F2F2F2" w:themeColor="background1" w:themeShade="F2"/>
        </w:rPr>
        <w:t>?</w:t>
      </w:r>
      <w:r w:rsidR="00C02463" w:rsidRPr="00C02463">
        <w:rPr>
          <w:iCs/>
          <w:color w:val="F2F2F2" w:themeColor="background1" w:themeShade="F2"/>
        </w:rPr>
        <w:t xml:space="preserve"> ____________________________________ _________________________________________________________________________ __________________________________________________________________________</w:t>
      </w:r>
    </w:p>
    <w:p w14:paraId="783B9889" w14:textId="77777777" w:rsidR="00C02463" w:rsidRPr="00C02463" w:rsidRDefault="000365DB" w:rsidP="00C02463">
      <w:pPr>
        <w:pStyle w:val="ListParagraph"/>
        <w:numPr>
          <w:ilvl w:val="0"/>
          <w:numId w:val="9"/>
        </w:numPr>
        <w:rPr>
          <w:color w:val="F2F2F2" w:themeColor="background1" w:themeShade="F2"/>
        </w:rPr>
      </w:pPr>
      <w:r w:rsidRPr="000365DB">
        <w:rPr>
          <w:i/>
          <w:iCs/>
        </w:rPr>
        <w:t>What conversation do you need to have</w:t>
      </w:r>
      <w:r w:rsidRPr="00C02463">
        <w:rPr>
          <w:i/>
          <w:iCs/>
        </w:rPr>
        <w:t>?</w:t>
      </w:r>
      <w:r w:rsidR="00C02463" w:rsidRPr="00C02463">
        <w:rPr>
          <w:i/>
          <w:iCs/>
        </w:rPr>
        <w:t xml:space="preserve"> </w:t>
      </w:r>
      <w:r w:rsidR="00C02463" w:rsidRPr="00C02463">
        <w:rPr>
          <w:iCs/>
          <w:color w:val="F2F2F2" w:themeColor="background1" w:themeShade="F2"/>
        </w:rPr>
        <w:t>___________________________</w:t>
      </w:r>
      <w:r w:rsidR="00C02463" w:rsidRPr="00C02463">
        <w:rPr>
          <w:iCs/>
          <w:color w:val="F2F2F2" w:themeColor="background1" w:themeShade="F2"/>
        </w:rPr>
        <w:t>_____</w:t>
      </w:r>
      <w:r w:rsidR="00C02463" w:rsidRPr="00C02463">
        <w:rPr>
          <w:iCs/>
          <w:color w:val="F2F2F2" w:themeColor="background1" w:themeShade="F2"/>
        </w:rPr>
        <w:t>_________ __________________________________________________________________________</w:t>
      </w:r>
      <w:r w:rsidR="00C02463">
        <w:rPr>
          <w:iCs/>
          <w:color w:val="F2F2F2" w:themeColor="background1" w:themeShade="F2"/>
        </w:rPr>
        <w:t xml:space="preserve"> </w:t>
      </w:r>
      <w:r w:rsidR="00C02463" w:rsidRPr="00C02463">
        <w:rPr>
          <w:iCs/>
          <w:color w:val="F2F2F2" w:themeColor="background1" w:themeShade="F2"/>
        </w:rPr>
        <w:t>__________________________________________________________________________</w:t>
      </w:r>
    </w:p>
    <w:p w14:paraId="5E4D9D9A" w14:textId="5B557378" w:rsidR="00C02463" w:rsidRPr="00C02463" w:rsidRDefault="00C02463" w:rsidP="00C02463">
      <w:pPr>
        <w:pStyle w:val="ListParagraph"/>
        <w:rPr>
          <w:color w:val="F2F2F2" w:themeColor="background1" w:themeShade="F2"/>
        </w:rPr>
      </w:pPr>
      <w:bookmarkStart w:id="1" w:name="_GoBack"/>
      <w:bookmarkEnd w:id="1"/>
    </w:p>
    <w:p w14:paraId="044D6FE9" w14:textId="486CB5DE" w:rsidR="00056CEF" w:rsidRPr="000F561D" w:rsidRDefault="000F561D" w:rsidP="00247198">
      <w:pPr>
        <w:pStyle w:val="BodyA"/>
        <w:rPr>
          <w:rFonts w:ascii="Arial" w:eastAsia="Helvetica" w:hAnsi="Arial" w:cs="Arial"/>
          <w:color w:val="000000" w:themeColor="text1"/>
        </w:rPr>
      </w:pPr>
      <w:r w:rsidRPr="000F561D">
        <w:rPr>
          <w:rFonts w:ascii="Arial" w:eastAsia="Helvetica" w:hAnsi="Arial" w:cs="Arial"/>
          <w:color w:val="000000" w:themeColor="text1"/>
        </w:rPr>
        <w:t>For</w:t>
      </w:r>
      <w:r>
        <w:rPr>
          <w:rFonts w:ascii="Arial" w:eastAsia="Helvetica" w:hAnsi="Arial" w:cs="Arial"/>
          <w:color w:val="000000" w:themeColor="text1"/>
        </w:rPr>
        <w:t xml:space="preserve"> application guidance of this cheat sheet, click </w:t>
      </w:r>
      <w:hyperlink r:id="rId7" w:history="1">
        <w:r w:rsidR="0068680E" w:rsidRPr="0068680E">
          <w:rPr>
            <w:rStyle w:val="Hyperlink"/>
            <w:rFonts w:ascii="Arial" w:eastAsia="Helvetica" w:hAnsi="Arial" w:cs="Arial"/>
          </w:rPr>
          <w:t>here</w:t>
        </w:r>
      </w:hyperlink>
      <w:r>
        <w:rPr>
          <w:rFonts w:ascii="Arial" w:eastAsia="Helvetica" w:hAnsi="Arial" w:cs="Arial"/>
          <w:color w:val="000000" w:themeColor="text1"/>
        </w:rPr>
        <w:t>.</w:t>
      </w:r>
      <w:r w:rsidRPr="000F561D">
        <w:rPr>
          <w:rFonts w:ascii="Arial" w:eastAsia="Helvetica" w:hAnsi="Arial" w:cs="Arial"/>
          <w:color w:val="000000" w:themeColor="text1"/>
        </w:rPr>
        <w:t xml:space="preserve"> </w:t>
      </w:r>
    </w:p>
    <w:p w14:paraId="365DB709" w14:textId="77777777" w:rsidR="000F561D" w:rsidRPr="00C02463" w:rsidRDefault="000F561D" w:rsidP="00247198">
      <w:pPr>
        <w:pStyle w:val="BodyA"/>
        <w:rPr>
          <w:rFonts w:ascii="Arial" w:eastAsia="Helvetica" w:hAnsi="Arial" w:cs="Arial"/>
          <w:color w:val="F2F2F2" w:themeColor="background1" w:themeShade="F2"/>
        </w:rPr>
      </w:pPr>
    </w:p>
    <w:sectPr w:rsidR="000F561D" w:rsidRPr="00C02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67F6" w14:textId="77777777" w:rsidR="006C4E06" w:rsidRDefault="006C4E06">
      <w:r>
        <w:separator/>
      </w:r>
    </w:p>
  </w:endnote>
  <w:endnote w:type="continuationSeparator" w:id="0">
    <w:p w14:paraId="5871E703" w14:textId="77777777" w:rsidR="006C4E06" w:rsidRDefault="006C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D946" w14:textId="77777777" w:rsidR="00F15A55" w:rsidRDefault="00F1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E36" w14:textId="77777777" w:rsidR="005208FC" w:rsidRPr="00122543" w:rsidRDefault="00122543">
    <w:pPr>
      <w:pStyle w:val="Footer"/>
      <w:rPr>
        <w:color w:val="002E5D"/>
        <w:sz w:val="20"/>
        <w:szCs w:val="20"/>
        <w:lang w:val="en-AU"/>
      </w:rPr>
    </w:pPr>
    <w:r w:rsidRPr="00122543">
      <w:rPr>
        <w:color w:val="002E5D"/>
        <w:sz w:val="20"/>
        <w:szCs w:val="20"/>
        <w:lang w:val="en-AU"/>
      </w:rPr>
      <w:t xml:space="preserve">© </w:t>
    </w:r>
    <w:r>
      <w:rPr>
        <w:color w:val="002E5D"/>
        <w:sz w:val="20"/>
        <w:szCs w:val="20"/>
        <w:lang w:val="en-AU"/>
      </w:rPr>
      <w:t xml:space="preserve">2019 </w:t>
    </w:r>
    <w:r w:rsidRPr="00122543">
      <w:rPr>
        <w:color w:val="002E5D"/>
        <w:sz w:val="20"/>
        <w:szCs w:val="20"/>
        <w:lang w:val="en-AU"/>
      </w:rPr>
      <w:t>Alena Bennett Pty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2051" w14:textId="77777777" w:rsidR="00F15A55" w:rsidRDefault="00F1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FBD9" w14:textId="77777777" w:rsidR="006C4E06" w:rsidRDefault="006C4E06">
      <w:r>
        <w:separator/>
      </w:r>
    </w:p>
  </w:footnote>
  <w:footnote w:type="continuationSeparator" w:id="0">
    <w:p w14:paraId="005E494A" w14:textId="77777777" w:rsidR="006C4E06" w:rsidRDefault="006C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B96C" w14:textId="77777777" w:rsidR="000B09D9" w:rsidRDefault="000B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FDE0" w14:textId="77777777" w:rsidR="005208FC" w:rsidRDefault="0075203F">
    <w:pPr>
      <w:pStyle w:val="Body"/>
    </w:pPr>
    <w:r>
      <w:rPr>
        <w:noProof/>
        <w:lang w:eastAsia="en-AU"/>
      </w:rPr>
      <w:drawing>
        <wp:anchor distT="152400" distB="152400" distL="152400" distR="152400" simplePos="0" relativeHeight="251658240" behindDoc="1" locked="0" layoutInCell="1" allowOverlap="1" wp14:anchorId="17CF73EE" wp14:editId="0C9F34D3">
          <wp:simplePos x="0" y="0"/>
          <wp:positionH relativeFrom="page">
            <wp:posOffset>6084570</wp:posOffset>
          </wp:positionH>
          <wp:positionV relativeFrom="page">
            <wp:posOffset>381000</wp:posOffset>
          </wp:positionV>
          <wp:extent cx="792481" cy="695325"/>
          <wp:effectExtent l="0" t="0" r="0" b="0"/>
          <wp:wrapNone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1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152400" distB="152400" distL="152400" distR="152400" simplePos="0" relativeHeight="251659264" behindDoc="1" locked="0" layoutInCell="1" allowOverlap="1" wp14:anchorId="52BA4171" wp14:editId="4E6D6E22">
          <wp:simplePos x="0" y="0"/>
          <wp:positionH relativeFrom="page">
            <wp:posOffset>5584190</wp:posOffset>
          </wp:positionH>
          <wp:positionV relativeFrom="page">
            <wp:posOffset>1179830</wp:posOffset>
          </wp:positionV>
          <wp:extent cx="1350645" cy="264796"/>
          <wp:effectExtent l="0" t="0" r="0" b="0"/>
          <wp:wrapNone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264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726DF46" wp14:editId="095060DE">
              <wp:simplePos x="0" y="0"/>
              <wp:positionH relativeFrom="page">
                <wp:posOffset>299616</wp:posOffset>
              </wp:positionH>
              <wp:positionV relativeFrom="page">
                <wp:posOffset>9928861</wp:posOffset>
              </wp:positionV>
              <wp:extent cx="7114496" cy="4"/>
              <wp:effectExtent l="0" t="0" r="0" b="0"/>
              <wp:wrapNone/>
              <wp:docPr id="1073741827" name="officeArt object" descr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4496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CF0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9AD4C" id="officeArt object" o:spid="_x0000_s1026" alt="Straight Connector 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6pt,781.8pt" to="583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" strokecolor="#ffcf01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w:drawing>
        <wp:anchor distT="152400" distB="152400" distL="152400" distR="152400" simplePos="0" relativeHeight="251661312" behindDoc="1" locked="0" layoutInCell="1" allowOverlap="1" wp14:anchorId="6BA0CF5B" wp14:editId="133FC46E">
          <wp:simplePos x="0" y="0"/>
          <wp:positionH relativeFrom="page">
            <wp:posOffset>5227320</wp:posOffset>
          </wp:positionH>
          <wp:positionV relativeFrom="page">
            <wp:posOffset>9963784</wp:posOffset>
          </wp:positionV>
          <wp:extent cx="2298700" cy="737870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3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4901" w14:textId="77777777" w:rsidR="000B09D9" w:rsidRDefault="000B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C59"/>
    <w:multiLevelType w:val="hybridMultilevel"/>
    <w:tmpl w:val="A140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09B"/>
    <w:multiLevelType w:val="hybridMultilevel"/>
    <w:tmpl w:val="46BCE5C0"/>
    <w:numStyleLink w:val="Bullets"/>
  </w:abstractNum>
  <w:abstractNum w:abstractNumId="2" w15:restartNumberingAfterBreak="0">
    <w:nsid w:val="1C040CC7"/>
    <w:multiLevelType w:val="multilevel"/>
    <w:tmpl w:val="9F4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34709"/>
    <w:multiLevelType w:val="hybridMultilevel"/>
    <w:tmpl w:val="54B2B636"/>
    <w:lvl w:ilvl="0" w:tplc="D44E6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570"/>
    <w:multiLevelType w:val="hybridMultilevel"/>
    <w:tmpl w:val="7616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A21"/>
    <w:multiLevelType w:val="hybridMultilevel"/>
    <w:tmpl w:val="46BCE5C0"/>
    <w:styleLink w:val="Bullets"/>
    <w:lvl w:ilvl="0" w:tplc="B8CACBE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2DF1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A954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A9E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0DAD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27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0063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E366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0A3B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F04E70"/>
    <w:multiLevelType w:val="hybridMultilevel"/>
    <w:tmpl w:val="75467320"/>
    <w:lvl w:ilvl="0" w:tplc="EC5E8F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22FC"/>
    <w:multiLevelType w:val="hybridMultilevel"/>
    <w:tmpl w:val="897CD43C"/>
    <w:styleLink w:val="Numbered"/>
    <w:lvl w:ilvl="0" w:tplc="81AE4E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457F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CB7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C0C6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CAE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6C4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E938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2982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0734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7608F4"/>
    <w:multiLevelType w:val="hybridMultilevel"/>
    <w:tmpl w:val="897CD43C"/>
    <w:numStyleLink w:val="Numbered"/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FC"/>
    <w:rsid w:val="000365DB"/>
    <w:rsid w:val="00056CEF"/>
    <w:rsid w:val="000B09D9"/>
    <w:rsid w:val="000F561D"/>
    <w:rsid w:val="00122543"/>
    <w:rsid w:val="001631CE"/>
    <w:rsid w:val="002202E0"/>
    <w:rsid w:val="00247198"/>
    <w:rsid w:val="002D7A67"/>
    <w:rsid w:val="004F52D2"/>
    <w:rsid w:val="005208FC"/>
    <w:rsid w:val="00542DE0"/>
    <w:rsid w:val="005C18AF"/>
    <w:rsid w:val="005E01B6"/>
    <w:rsid w:val="005F2E82"/>
    <w:rsid w:val="00640FC8"/>
    <w:rsid w:val="0068680E"/>
    <w:rsid w:val="006C4E06"/>
    <w:rsid w:val="006E1C2E"/>
    <w:rsid w:val="0075203F"/>
    <w:rsid w:val="007E0337"/>
    <w:rsid w:val="00A0477D"/>
    <w:rsid w:val="00B82F95"/>
    <w:rsid w:val="00C02463"/>
    <w:rsid w:val="00C84660"/>
    <w:rsid w:val="00C91C4A"/>
    <w:rsid w:val="00D0574F"/>
    <w:rsid w:val="00D07284"/>
    <w:rsid w:val="00DF060D"/>
    <w:rsid w:val="00F12D73"/>
    <w:rsid w:val="00F15A55"/>
    <w:rsid w:val="00F7531B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02EE"/>
  <w15:docId w15:val="{F2DE33E3-6655-B047-8EEC-D13334F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B09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0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0477D"/>
    <w:pPr>
      <w:spacing w:before="100" w:beforeAutospacing="1" w:after="100" w:afterAutospacing="1"/>
    </w:pPr>
  </w:style>
  <w:style w:type="paragraph" w:customStyle="1" w:styleId="NormalT">
    <w:name w:val="NormalT"/>
    <w:basedOn w:val="Normal"/>
    <w:link w:val="NormalTChar"/>
    <w:qFormat/>
    <w:rsid w:val="00A0477D"/>
    <w:pPr>
      <w:spacing w:before="40" w:after="40" w:line="276" w:lineRule="auto"/>
    </w:pPr>
    <w:rPr>
      <w:rFonts w:ascii="Arial" w:eastAsiaTheme="minorHAnsi" w:hAnsi="Arial" w:cstheme="minorBidi"/>
      <w:color w:val="404040" w:themeColor="text1" w:themeTint="BF"/>
      <w:sz w:val="20"/>
      <w:szCs w:val="20"/>
      <w:lang w:val="en-US" w:eastAsia="es-VE"/>
    </w:rPr>
  </w:style>
  <w:style w:type="character" w:customStyle="1" w:styleId="NormalTChar">
    <w:name w:val="NormalT Char"/>
    <w:basedOn w:val="DefaultParagraphFont"/>
    <w:link w:val="NormalT"/>
    <w:rsid w:val="00A0477D"/>
    <w:rPr>
      <w:rFonts w:ascii="Arial" w:eastAsiaTheme="minorHAnsi" w:hAnsi="Arial" w:cstheme="minorBidi"/>
      <w:color w:val="404040" w:themeColor="text1" w:themeTint="BF"/>
      <w:bdr w:val="none" w:sz="0" w:space="0" w:color="auto"/>
      <w:lang w:val="en-US" w:eastAsia="es-VE"/>
    </w:rPr>
  </w:style>
  <w:style w:type="paragraph" w:customStyle="1" w:styleId="QuestionT">
    <w:name w:val="QuestionT"/>
    <w:basedOn w:val="Normal"/>
    <w:link w:val="QuestionTChar"/>
    <w:qFormat/>
    <w:rsid w:val="00A0477D"/>
    <w:pPr>
      <w:spacing w:before="80" w:after="80"/>
      <w:ind w:left="72" w:right="72"/>
      <w:jc w:val="both"/>
    </w:pPr>
    <w:rPr>
      <w:rFonts w:ascii="Arial" w:hAnsi="Arial" w:cs="Segoe UI"/>
      <w:b/>
      <w:color w:val="606060"/>
      <w:sz w:val="22"/>
      <w:szCs w:val="26"/>
      <w:lang w:val="en-US" w:eastAsia="es-VE"/>
    </w:rPr>
  </w:style>
  <w:style w:type="character" w:customStyle="1" w:styleId="QuestionTChar">
    <w:name w:val="QuestionT Char"/>
    <w:basedOn w:val="DefaultParagraphFont"/>
    <w:link w:val="QuestionT"/>
    <w:rsid w:val="00A0477D"/>
    <w:rPr>
      <w:rFonts w:ascii="Arial" w:eastAsia="Times New Roman" w:hAnsi="Arial" w:cs="Segoe UI"/>
      <w:b/>
      <w:color w:val="606060"/>
      <w:sz w:val="22"/>
      <w:szCs w:val="26"/>
      <w:bdr w:val="none" w:sz="0" w:space="0" w:color="auto"/>
      <w:lang w:val="en-US" w:eastAsia="es-V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1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B6"/>
    <w:rPr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6C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5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lenabennett.com.au/single-post/2019/04/16/Surviving-your-next-year-end-3-areas-of-focus-for-female-finance-leaders-and-audito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Bennett</cp:lastModifiedBy>
  <cp:revision>5</cp:revision>
  <dcterms:created xsi:type="dcterms:W3CDTF">2019-04-16T02:12:00Z</dcterms:created>
  <dcterms:modified xsi:type="dcterms:W3CDTF">2019-04-16T02:43:00Z</dcterms:modified>
</cp:coreProperties>
</file>