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F6" w:rsidRPr="00D061F6" w:rsidRDefault="00B716F9" w:rsidP="00B716F9">
      <w:pPr>
        <w:jc w:val="center"/>
        <w:rPr>
          <w:rFonts w:ascii="Arial" w:hAnsi="Arial" w:cs="Arial"/>
          <w:b/>
          <w:color w:val="2E74B5" w:themeColor="accent1" w:themeShade="BF"/>
          <w:sz w:val="28"/>
          <w:szCs w:val="28"/>
        </w:rPr>
      </w:pPr>
      <w:r w:rsidRPr="00D061F6">
        <w:rPr>
          <w:rFonts w:ascii="Arial" w:hAnsi="Arial" w:cs="Arial"/>
          <w:b/>
          <w:color w:val="2E74B5" w:themeColor="accent1" w:themeShade="BF"/>
          <w:sz w:val="28"/>
          <w:szCs w:val="28"/>
        </w:rPr>
        <w:t>201</w:t>
      </w:r>
      <w:r w:rsidR="00355D85">
        <w:rPr>
          <w:rFonts w:ascii="Arial" w:hAnsi="Arial" w:cs="Arial"/>
          <w:b/>
          <w:color w:val="2E74B5" w:themeColor="accent1" w:themeShade="BF"/>
          <w:sz w:val="28"/>
          <w:szCs w:val="28"/>
        </w:rPr>
        <w:t>9</w:t>
      </w:r>
      <w:r w:rsidR="00D61FB5" w:rsidRPr="00D061F6">
        <w:rPr>
          <w:rFonts w:ascii="Arial" w:hAnsi="Arial" w:cs="Arial"/>
          <w:b/>
          <w:color w:val="2E74B5" w:themeColor="accent1" w:themeShade="BF"/>
          <w:sz w:val="28"/>
          <w:szCs w:val="28"/>
        </w:rPr>
        <w:t xml:space="preserve"> Subway</w:t>
      </w:r>
      <w:r w:rsidRPr="00D061F6">
        <w:rPr>
          <w:rFonts w:ascii="Arial" w:hAnsi="Arial" w:cs="Arial"/>
          <w:b/>
          <w:color w:val="2E74B5" w:themeColor="accent1" w:themeShade="BF"/>
          <w:sz w:val="28"/>
          <w:szCs w:val="28"/>
        </w:rPr>
        <w:t xml:space="preserve"> Morcom Cup and Champion of Champions – </w:t>
      </w:r>
    </w:p>
    <w:p w:rsidR="00B716F9" w:rsidRPr="00D061F6" w:rsidRDefault="00B716F9" w:rsidP="00B716F9">
      <w:pPr>
        <w:jc w:val="center"/>
        <w:rPr>
          <w:rFonts w:ascii="Arial" w:hAnsi="Arial" w:cs="Arial"/>
          <w:b/>
          <w:color w:val="2E74B5" w:themeColor="accent1" w:themeShade="BF"/>
          <w:sz w:val="28"/>
          <w:szCs w:val="28"/>
        </w:rPr>
      </w:pPr>
      <w:r w:rsidRPr="00D061F6">
        <w:rPr>
          <w:rFonts w:ascii="Arial" w:hAnsi="Arial" w:cs="Arial"/>
          <w:b/>
          <w:color w:val="2E74B5" w:themeColor="accent1" w:themeShade="BF"/>
          <w:sz w:val="28"/>
          <w:szCs w:val="28"/>
        </w:rPr>
        <w:t>ENTRY FORM</w:t>
      </w:r>
    </w:p>
    <w:tbl>
      <w:tblPr>
        <w:tblStyle w:val="TableGrid"/>
        <w:tblW w:w="9021" w:type="dxa"/>
        <w:tblInd w:w="-5" w:type="dxa"/>
        <w:tblLook w:val="04A0" w:firstRow="1" w:lastRow="0" w:firstColumn="1" w:lastColumn="0" w:noHBand="0" w:noVBand="1"/>
      </w:tblPr>
      <w:tblGrid>
        <w:gridCol w:w="1701"/>
        <w:gridCol w:w="567"/>
        <w:gridCol w:w="742"/>
        <w:gridCol w:w="2093"/>
        <w:gridCol w:w="912"/>
        <w:gridCol w:w="789"/>
        <w:gridCol w:w="1276"/>
        <w:gridCol w:w="941"/>
      </w:tblGrid>
      <w:tr w:rsidR="00D61FB5" w:rsidTr="00D61FB5">
        <w:tc>
          <w:tcPr>
            <w:tcW w:w="1701" w:type="dxa"/>
            <w:vAlign w:val="center"/>
          </w:tcPr>
          <w:p w:rsidR="00D61FB5" w:rsidRPr="00D61FB5" w:rsidRDefault="00D61FB5" w:rsidP="00E77FAF">
            <w:pPr>
              <w:jc w:val="center"/>
              <w:rPr>
                <w:rFonts w:ascii="Arial" w:hAnsi="Arial" w:cs="Arial"/>
                <w:b/>
                <w:sz w:val="20"/>
                <w:szCs w:val="20"/>
              </w:rPr>
            </w:pPr>
            <w:r w:rsidRPr="00D61FB5">
              <w:rPr>
                <w:rFonts w:ascii="Arial" w:hAnsi="Arial" w:cs="Arial"/>
                <w:b/>
                <w:sz w:val="20"/>
                <w:szCs w:val="20"/>
              </w:rPr>
              <w:t>Date</w:t>
            </w:r>
          </w:p>
        </w:tc>
        <w:tc>
          <w:tcPr>
            <w:tcW w:w="5103" w:type="dxa"/>
            <w:gridSpan w:val="5"/>
            <w:vAlign w:val="center"/>
          </w:tcPr>
          <w:p w:rsidR="00D61FB5" w:rsidRPr="00D61FB5" w:rsidRDefault="00D61FB5" w:rsidP="00E77FAF">
            <w:pPr>
              <w:jc w:val="center"/>
              <w:rPr>
                <w:rFonts w:ascii="Arial" w:hAnsi="Arial" w:cs="Arial"/>
                <w:b/>
              </w:rPr>
            </w:pPr>
            <w:r w:rsidRPr="00D61FB5">
              <w:rPr>
                <w:rFonts w:ascii="Arial" w:hAnsi="Arial" w:cs="Arial"/>
                <w:b/>
              </w:rPr>
              <w:t>Event</w:t>
            </w:r>
          </w:p>
        </w:tc>
        <w:tc>
          <w:tcPr>
            <w:tcW w:w="2217" w:type="dxa"/>
            <w:gridSpan w:val="2"/>
            <w:vAlign w:val="center"/>
          </w:tcPr>
          <w:p w:rsidR="00D61FB5" w:rsidRPr="00D61FB5" w:rsidRDefault="00D61FB5" w:rsidP="00E77FAF">
            <w:pPr>
              <w:jc w:val="center"/>
              <w:rPr>
                <w:rFonts w:ascii="Arial" w:hAnsi="Arial" w:cs="Arial"/>
                <w:b/>
                <w:sz w:val="20"/>
                <w:szCs w:val="20"/>
              </w:rPr>
            </w:pPr>
            <w:r w:rsidRPr="00D61FB5">
              <w:rPr>
                <w:rFonts w:ascii="Arial" w:hAnsi="Arial" w:cs="Arial"/>
                <w:b/>
                <w:sz w:val="20"/>
                <w:szCs w:val="20"/>
              </w:rPr>
              <w:t>Fee</w:t>
            </w:r>
          </w:p>
        </w:tc>
      </w:tr>
      <w:tr w:rsidR="00E77FAF" w:rsidTr="00D61FB5">
        <w:tc>
          <w:tcPr>
            <w:tcW w:w="1701" w:type="dxa"/>
            <w:vAlign w:val="center"/>
          </w:tcPr>
          <w:p w:rsidR="00E77FAF" w:rsidRDefault="00E77FAF" w:rsidP="00D061F6">
            <w:pPr>
              <w:jc w:val="center"/>
              <w:rPr>
                <w:rFonts w:ascii="Arial" w:hAnsi="Arial" w:cs="Arial"/>
                <w:sz w:val="20"/>
                <w:szCs w:val="20"/>
              </w:rPr>
            </w:pPr>
            <w:r>
              <w:rPr>
                <w:rFonts w:ascii="Arial" w:hAnsi="Arial" w:cs="Arial"/>
                <w:sz w:val="20"/>
                <w:szCs w:val="20"/>
              </w:rPr>
              <w:t xml:space="preserve">Sat &amp; Sun </w:t>
            </w:r>
            <w:r w:rsidR="00355D85">
              <w:rPr>
                <w:rFonts w:ascii="Arial" w:hAnsi="Arial" w:cs="Arial"/>
                <w:sz w:val="20"/>
                <w:szCs w:val="20"/>
              </w:rPr>
              <w:t>5</w:t>
            </w:r>
            <w:r w:rsidR="00D061F6">
              <w:rPr>
                <w:rFonts w:ascii="Arial" w:hAnsi="Arial" w:cs="Arial"/>
                <w:sz w:val="20"/>
                <w:szCs w:val="20"/>
              </w:rPr>
              <w:t>th</w:t>
            </w:r>
            <w:r>
              <w:rPr>
                <w:rFonts w:ascii="Arial" w:hAnsi="Arial" w:cs="Arial"/>
                <w:sz w:val="20"/>
                <w:szCs w:val="20"/>
              </w:rPr>
              <w:t xml:space="preserve"> &amp; </w:t>
            </w:r>
            <w:r w:rsidR="00355D85">
              <w:rPr>
                <w:rFonts w:ascii="Arial" w:hAnsi="Arial" w:cs="Arial"/>
                <w:sz w:val="20"/>
                <w:szCs w:val="20"/>
              </w:rPr>
              <w:t>6</w:t>
            </w:r>
            <w:r w:rsidR="00D061F6">
              <w:rPr>
                <w:rFonts w:ascii="Arial" w:hAnsi="Arial" w:cs="Arial"/>
                <w:sz w:val="20"/>
                <w:szCs w:val="20"/>
              </w:rPr>
              <w:t>th</w:t>
            </w:r>
            <w:r>
              <w:rPr>
                <w:rFonts w:ascii="Arial" w:hAnsi="Arial" w:cs="Arial"/>
                <w:sz w:val="20"/>
                <w:szCs w:val="20"/>
              </w:rPr>
              <w:t xml:space="preserve"> Jan 201</w:t>
            </w:r>
            <w:r w:rsidR="00355D85">
              <w:rPr>
                <w:rFonts w:ascii="Arial" w:hAnsi="Arial" w:cs="Arial"/>
                <w:sz w:val="20"/>
                <w:szCs w:val="20"/>
              </w:rPr>
              <w:t>9</w:t>
            </w:r>
          </w:p>
        </w:tc>
        <w:tc>
          <w:tcPr>
            <w:tcW w:w="5103" w:type="dxa"/>
            <w:gridSpan w:val="5"/>
            <w:vAlign w:val="center"/>
          </w:tcPr>
          <w:p w:rsidR="00E77FAF" w:rsidRDefault="00E77FAF" w:rsidP="00E77FAF">
            <w:pPr>
              <w:jc w:val="center"/>
              <w:rPr>
                <w:rFonts w:ascii="Arial" w:hAnsi="Arial" w:cs="Arial"/>
              </w:rPr>
            </w:pPr>
            <w:r>
              <w:rPr>
                <w:rFonts w:ascii="Arial" w:hAnsi="Arial" w:cs="Arial"/>
                <w:b/>
              </w:rPr>
              <w:t>Morcom Cup</w:t>
            </w:r>
            <w:r>
              <w:rPr>
                <w:rFonts w:ascii="Arial" w:hAnsi="Arial" w:cs="Arial"/>
              </w:rPr>
              <w:t>.  54 Holes Scratch &amp; Handicap</w:t>
            </w:r>
          </w:p>
          <w:p w:rsidR="00E77FAF" w:rsidRDefault="00E77FAF" w:rsidP="00E77FAF">
            <w:pPr>
              <w:jc w:val="center"/>
              <w:rPr>
                <w:rFonts w:ascii="Arial" w:hAnsi="Arial" w:cs="Arial"/>
                <w:sz w:val="20"/>
                <w:szCs w:val="20"/>
              </w:rPr>
            </w:pPr>
            <w:r>
              <w:rPr>
                <w:rFonts w:ascii="Arial" w:hAnsi="Arial" w:cs="Arial"/>
              </w:rPr>
              <w:t>(Includes all Scratch &amp; Handicap events).</w:t>
            </w:r>
          </w:p>
        </w:tc>
        <w:tc>
          <w:tcPr>
            <w:tcW w:w="2217" w:type="dxa"/>
            <w:gridSpan w:val="2"/>
            <w:vAlign w:val="center"/>
          </w:tcPr>
          <w:p w:rsidR="00E77FAF" w:rsidRDefault="00E77FAF" w:rsidP="00E77FAF">
            <w:pPr>
              <w:jc w:val="center"/>
              <w:rPr>
                <w:rFonts w:ascii="Arial" w:hAnsi="Arial" w:cs="Arial"/>
                <w:sz w:val="20"/>
                <w:szCs w:val="20"/>
              </w:rPr>
            </w:pPr>
            <w:r>
              <w:rPr>
                <w:rFonts w:ascii="Arial" w:hAnsi="Arial" w:cs="Arial"/>
                <w:sz w:val="20"/>
                <w:szCs w:val="20"/>
              </w:rPr>
              <w:t>$40</w:t>
            </w:r>
          </w:p>
        </w:tc>
      </w:tr>
      <w:tr w:rsidR="00E77FAF" w:rsidTr="00D61FB5">
        <w:tc>
          <w:tcPr>
            <w:tcW w:w="1701" w:type="dxa"/>
            <w:vAlign w:val="center"/>
          </w:tcPr>
          <w:p w:rsidR="00E77FAF" w:rsidRDefault="00E77FAF" w:rsidP="00D061F6">
            <w:pPr>
              <w:jc w:val="center"/>
              <w:rPr>
                <w:rFonts w:ascii="Arial" w:hAnsi="Arial" w:cs="Arial"/>
                <w:sz w:val="20"/>
                <w:szCs w:val="20"/>
              </w:rPr>
            </w:pPr>
            <w:r>
              <w:rPr>
                <w:rFonts w:ascii="Arial" w:hAnsi="Arial" w:cs="Arial"/>
                <w:sz w:val="20"/>
                <w:szCs w:val="20"/>
              </w:rPr>
              <w:t xml:space="preserve">Sun </w:t>
            </w:r>
            <w:r w:rsidR="00355D85">
              <w:rPr>
                <w:rFonts w:ascii="Arial" w:hAnsi="Arial" w:cs="Arial"/>
                <w:sz w:val="20"/>
                <w:szCs w:val="20"/>
              </w:rPr>
              <w:t>6</w:t>
            </w:r>
            <w:r w:rsidR="00D061F6">
              <w:rPr>
                <w:rFonts w:ascii="Arial" w:hAnsi="Arial" w:cs="Arial"/>
                <w:sz w:val="20"/>
                <w:szCs w:val="20"/>
              </w:rPr>
              <w:t>th</w:t>
            </w:r>
            <w:r>
              <w:rPr>
                <w:rFonts w:ascii="Arial" w:hAnsi="Arial" w:cs="Arial"/>
                <w:sz w:val="20"/>
                <w:szCs w:val="20"/>
              </w:rPr>
              <w:t xml:space="preserve"> Jan 201</w:t>
            </w:r>
            <w:r w:rsidR="00355D85">
              <w:rPr>
                <w:rFonts w:ascii="Arial" w:hAnsi="Arial" w:cs="Arial"/>
                <w:sz w:val="20"/>
                <w:szCs w:val="20"/>
              </w:rPr>
              <w:t>9</w:t>
            </w:r>
          </w:p>
        </w:tc>
        <w:tc>
          <w:tcPr>
            <w:tcW w:w="5103" w:type="dxa"/>
            <w:gridSpan w:val="5"/>
            <w:vAlign w:val="center"/>
          </w:tcPr>
          <w:p w:rsidR="00E77FAF" w:rsidRDefault="00E77FAF" w:rsidP="00E77FAF">
            <w:pPr>
              <w:jc w:val="center"/>
              <w:rPr>
                <w:rFonts w:ascii="Arial" w:hAnsi="Arial" w:cs="Arial"/>
              </w:rPr>
            </w:pPr>
            <w:r>
              <w:rPr>
                <w:rFonts w:ascii="Arial" w:hAnsi="Arial" w:cs="Arial"/>
                <w:b/>
              </w:rPr>
              <w:t xml:space="preserve">Champion of Champions </w:t>
            </w:r>
          </w:p>
          <w:p w:rsidR="00E77FAF" w:rsidRDefault="00E77FAF" w:rsidP="00E77FAF">
            <w:pPr>
              <w:jc w:val="center"/>
              <w:rPr>
                <w:rFonts w:ascii="Arial" w:hAnsi="Arial" w:cs="Arial"/>
                <w:sz w:val="20"/>
                <w:szCs w:val="20"/>
              </w:rPr>
            </w:pPr>
            <w:r>
              <w:rPr>
                <w:rFonts w:ascii="Arial" w:hAnsi="Arial" w:cs="Arial"/>
              </w:rPr>
              <w:t>36 Hole Scratch</w:t>
            </w:r>
          </w:p>
        </w:tc>
        <w:tc>
          <w:tcPr>
            <w:tcW w:w="2217" w:type="dxa"/>
            <w:gridSpan w:val="2"/>
            <w:vAlign w:val="center"/>
          </w:tcPr>
          <w:p w:rsidR="00E77FAF" w:rsidRDefault="00E77FAF" w:rsidP="00B516A1">
            <w:pPr>
              <w:jc w:val="center"/>
              <w:rPr>
                <w:rFonts w:ascii="Arial" w:hAnsi="Arial" w:cs="Arial"/>
                <w:sz w:val="20"/>
                <w:szCs w:val="20"/>
              </w:rPr>
            </w:pPr>
            <w:r>
              <w:rPr>
                <w:rFonts w:ascii="Arial" w:hAnsi="Arial" w:cs="Arial"/>
                <w:sz w:val="20"/>
                <w:szCs w:val="20"/>
              </w:rPr>
              <w:t xml:space="preserve">$25 if not </w:t>
            </w:r>
            <w:r w:rsidR="00B516A1">
              <w:rPr>
                <w:rFonts w:ascii="Arial" w:hAnsi="Arial" w:cs="Arial"/>
                <w:sz w:val="20"/>
                <w:szCs w:val="20"/>
              </w:rPr>
              <w:t>participating</w:t>
            </w:r>
            <w:r>
              <w:rPr>
                <w:rFonts w:ascii="Arial" w:hAnsi="Arial" w:cs="Arial"/>
                <w:sz w:val="20"/>
                <w:szCs w:val="20"/>
              </w:rPr>
              <w:t xml:space="preserve"> in the Morcom Cup</w:t>
            </w:r>
          </w:p>
        </w:tc>
      </w:tr>
      <w:tr w:rsidR="001915C3" w:rsidTr="00D61FB5">
        <w:trPr>
          <w:trHeight w:val="50"/>
        </w:trPr>
        <w:tc>
          <w:tcPr>
            <w:tcW w:w="9021" w:type="dxa"/>
            <w:gridSpan w:val="8"/>
          </w:tcPr>
          <w:p w:rsidR="001915C3" w:rsidRPr="00D061F6" w:rsidRDefault="001915C3" w:rsidP="001915C3">
            <w:pPr>
              <w:jc w:val="center"/>
              <w:rPr>
                <w:rFonts w:ascii="Arial" w:hAnsi="Arial" w:cs="Arial"/>
                <w:b/>
                <w:sz w:val="20"/>
                <w:szCs w:val="20"/>
              </w:rPr>
            </w:pPr>
            <w:r w:rsidRPr="00CA4552">
              <w:rPr>
                <w:rFonts w:ascii="Arial" w:hAnsi="Arial" w:cs="Arial"/>
                <w:b/>
                <w:color w:val="4472C4" w:themeColor="accent5"/>
                <w:sz w:val="20"/>
                <w:szCs w:val="20"/>
              </w:rPr>
              <w:t>Champion of Champions Qualification – Please tick relevant Box</w:t>
            </w:r>
          </w:p>
        </w:tc>
      </w:tr>
      <w:tr w:rsidR="001915C3" w:rsidTr="00D61FB5">
        <w:trPr>
          <w:trHeight w:val="50"/>
        </w:trPr>
        <w:tc>
          <w:tcPr>
            <w:tcW w:w="2268" w:type="dxa"/>
            <w:gridSpan w:val="2"/>
            <w:vAlign w:val="center"/>
          </w:tcPr>
          <w:p w:rsidR="001915C3" w:rsidRDefault="001915C3" w:rsidP="00B516A1">
            <w:pPr>
              <w:jc w:val="center"/>
              <w:rPr>
                <w:rFonts w:ascii="Arial" w:hAnsi="Arial" w:cs="Arial"/>
                <w:sz w:val="20"/>
                <w:szCs w:val="20"/>
              </w:rPr>
            </w:pPr>
            <w:r>
              <w:rPr>
                <w:rFonts w:ascii="Arial" w:hAnsi="Arial" w:cs="Arial"/>
              </w:rPr>
              <w:t>Club Champion 201</w:t>
            </w:r>
            <w:r w:rsidR="00F41140">
              <w:rPr>
                <w:rFonts w:ascii="Arial" w:hAnsi="Arial" w:cs="Arial"/>
              </w:rPr>
              <w:t>8</w:t>
            </w:r>
          </w:p>
        </w:tc>
        <w:tc>
          <w:tcPr>
            <w:tcW w:w="742" w:type="dxa"/>
            <w:vAlign w:val="center"/>
          </w:tcPr>
          <w:p w:rsidR="001915C3" w:rsidRDefault="001915C3" w:rsidP="001915C3">
            <w:pPr>
              <w:jc w:val="center"/>
              <w:rPr>
                <w:rFonts w:ascii="Arial" w:hAnsi="Arial" w:cs="Arial"/>
                <w:sz w:val="20"/>
                <w:szCs w:val="20"/>
              </w:rPr>
            </w:pPr>
          </w:p>
        </w:tc>
        <w:tc>
          <w:tcPr>
            <w:tcW w:w="2093" w:type="dxa"/>
            <w:vAlign w:val="center"/>
          </w:tcPr>
          <w:p w:rsidR="001915C3" w:rsidRDefault="001915C3" w:rsidP="001915C3">
            <w:pPr>
              <w:jc w:val="center"/>
              <w:rPr>
                <w:rFonts w:ascii="Arial" w:hAnsi="Arial" w:cs="Arial"/>
                <w:sz w:val="20"/>
                <w:szCs w:val="20"/>
              </w:rPr>
            </w:pPr>
            <w:r>
              <w:rPr>
                <w:rFonts w:ascii="Arial" w:hAnsi="Arial" w:cs="Arial"/>
              </w:rPr>
              <w:t>Past Champion of Champion</w:t>
            </w:r>
          </w:p>
        </w:tc>
        <w:tc>
          <w:tcPr>
            <w:tcW w:w="912" w:type="dxa"/>
            <w:vAlign w:val="center"/>
          </w:tcPr>
          <w:p w:rsidR="001915C3" w:rsidRDefault="001915C3" w:rsidP="001915C3">
            <w:pPr>
              <w:jc w:val="center"/>
              <w:rPr>
                <w:rFonts w:ascii="Arial" w:hAnsi="Arial" w:cs="Arial"/>
                <w:sz w:val="20"/>
                <w:szCs w:val="20"/>
              </w:rPr>
            </w:pPr>
          </w:p>
        </w:tc>
        <w:tc>
          <w:tcPr>
            <w:tcW w:w="2065" w:type="dxa"/>
            <w:gridSpan w:val="2"/>
            <w:vAlign w:val="center"/>
          </w:tcPr>
          <w:p w:rsidR="001915C3" w:rsidRDefault="001915C3" w:rsidP="00B516A1">
            <w:pPr>
              <w:jc w:val="center"/>
              <w:rPr>
                <w:rFonts w:ascii="Arial" w:hAnsi="Arial" w:cs="Arial"/>
                <w:sz w:val="20"/>
                <w:szCs w:val="20"/>
              </w:rPr>
            </w:pPr>
            <w:r w:rsidRPr="00987EF3">
              <w:rPr>
                <w:rFonts w:ascii="Arial" w:hAnsi="Arial" w:cs="Arial"/>
              </w:rPr>
              <w:t>GNW, NTGA, SMGA Champ. 201</w:t>
            </w:r>
            <w:r w:rsidR="00F41140">
              <w:rPr>
                <w:rFonts w:ascii="Arial" w:hAnsi="Arial" w:cs="Arial"/>
              </w:rPr>
              <w:t>8</w:t>
            </w:r>
          </w:p>
        </w:tc>
        <w:tc>
          <w:tcPr>
            <w:tcW w:w="941" w:type="dxa"/>
            <w:vAlign w:val="center"/>
          </w:tcPr>
          <w:p w:rsidR="001915C3" w:rsidRDefault="001915C3" w:rsidP="001915C3">
            <w:pPr>
              <w:jc w:val="center"/>
              <w:rPr>
                <w:rFonts w:ascii="Arial" w:hAnsi="Arial" w:cs="Arial"/>
                <w:sz w:val="20"/>
                <w:szCs w:val="20"/>
              </w:rPr>
            </w:pPr>
          </w:p>
        </w:tc>
      </w:tr>
    </w:tbl>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7"/>
      </w:tblGrid>
      <w:tr w:rsidR="00B716F9" w:rsidTr="008C12E6">
        <w:trPr>
          <w:trHeight w:val="1974"/>
          <w:jc w:val="center"/>
        </w:trPr>
        <w:tc>
          <w:tcPr>
            <w:tcW w:w="9077" w:type="dxa"/>
          </w:tcPr>
          <w:p w:rsidR="00B716F9" w:rsidRDefault="00B716F9" w:rsidP="00376FAF">
            <w:pPr>
              <w:rPr>
                <w:rFonts w:ascii="Arial" w:hAnsi="Arial" w:cs="Arial"/>
              </w:rPr>
            </w:pPr>
          </w:p>
          <w:p w:rsidR="00B716F9" w:rsidRDefault="00B716F9" w:rsidP="00376FAF">
            <w:pPr>
              <w:rPr>
                <w:rFonts w:ascii="Arial" w:hAnsi="Arial" w:cs="Arial"/>
              </w:rPr>
            </w:pPr>
            <w:r>
              <w:rPr>
                <w:rFonts w:ascii="Arial" w:hAnsi="Arial" w:cs="Arial"/>
                <w:b/>
              </w:rPr>
              <w:t>Competitor</w:t>
            </w:r>
            <w:r>
              <w:rPr>
                <w:rFonts w:ascii="Arial" w:hAnsi="Arial" w:cs="Arial"/>
              </w:rPr>
              <w:t>…………………</w:t>
            </w:r>
            <w:bookmarkStart w:id="0" w:name="_GoBack"/>
            <w:bookmarkEnd w:id="0"/>
            <w:r>
              <w:rPr>
                <w:rFonts w:ascii="Arial" w:hAnsi="Arial" w:cs="Arial"/>
              </w:rPr>
              <w:t>…………………………………………………(Print Full Name)</w:t>
            </w:r>
          </w:p>
          <w:p w:rsidR="00D061F6" w:rsidRDefault="00B716F9" w:rsidP="00376FAF">
            <w:pPr>
              <w:rPr>
                <w:rFonts w:ascii="Arial" w:hAnsi="Arial" w:cs="Arial"/>
              </w:rPr>
            </w:pPr>
            <w:r>
              <w:rPr>
                <w:rFonts w:ascii="Arial" w:hAnsi="Arial" w:cs="Arial"/>
                <w:b/>
              </w:rPr>
              <w:t xml:space="preserve">Handicap </w:t>
            </w:r>
            <w:r>
              <w:rPr>
                <w:rFonts w:ascii="Arial" w:hAnsi="Arial" w:cs="Arial"/>
              </w:rPr>
              <w:t>(GA)…</w:t>
            </w:r>
            <w:r w:rsidR="00D061F6">
              <w:rPr>
                <w:rFonts w:ascii="Arial" w:hAnsi="Arial" w:cs="Arial"/>
              </w:rPr>
              <w:t xml:space="preserve">…. </w:t>
            </w:r>
            <w:r>
              <w:rPr>
                <w:rFonts w:ascii="Arial" w:hAnsi="Arial" w:cs="Arial"/>
                <w:b/>
                <w:bCs/>
              </w:rPr>
              <w:t>Golf Link Number</w:t>
            </w:r>
            <w:r w:rsidR="00D061F6">
              <w:rPr>
                <w:rFonts w:ascii="Arial" w:hAnsi="Arial" w:cs="Arial"/>
              </w:rPr>
              <w:t xml:space="preserve">…………………………….  </w:t>
            </w:r>
            <w:r>
              <w:rPr>
                <w:rFonts w:ascii="Arial" w:hAnsi="Arial" w:cs="Arial"/>
                <w:b/>
              </w:rPr>
              <w:t>Club</w:t>
            </w:r>
            <w:r>
              <w:rPr>
                <w:rFonts w:ascii="Arial" w:hAnsi="Arial" w:cs="Arial"/>
              </w:rPr>
              <w:t>…………………</w:t>
            </w:r>
            <w:r w:rsidR="00D061F6">
              <w:rPr>
                <w:rFonts w:ascii="Arial" w:hAnsi="Arial" w:cs="Arial"/>
              </w:rPr>
              <w:t xml:space="preserve">  </w:t>
            </w:r>
          </w:p>
          <w:p w:rsidR="00B716F9" w:rsidRDefault="00D061F6" w:rsidP="00376FAF">
            <w:pPr>
              <w:rPr>
                <w:rFonts w:ascii="Arial" w:hAnsi="Arial" w:cs="Arial"/>
              </w:rPr>
            </w:pPr>
            <w:r>
              <w:rPr>
                <w:rFonts w:ascii="Arial" w:hAnsi="Arial" w:cs="Arial"/>
              </w:rPr>
              <w:t>Email</w:t>
            </w:r>
            <w:r w:rsidR="008C12E6">
              <w:rPr>
                <w:rFonts w:ascii="Arial" w:hAnsi="Arial" w:cs="Arial"/>
              </w:rPr>
              <w:t xml:space="preserve"> address</w:t>
            </w:r>
            <w:r w:rsidR="00B716F9">
              <w:rPr>
                <w:rFonts w:ascii="Arial" w:hAnsi="Arial" w:cs="Arial"/>
              </w:rPr>
              <w:t>………………………………</w:t>
            </w:r>
            <w:r>
              <w:rPr>
                <w:rFonts w:ascii="Arial" w:hAnsi="Arial" w:cs="Arial"/>
              </w:rPr>
              <w:t xml:space="preserve">……………….   </w:t>
            </w:r>
            <w:r w:rsidR="008C12E6">
              <w:rPr>
                <w:rFonts w:ascii="Arial" w:hAnsi="Arial" w:cs="Arial"/>
              </w:rPr>
              <w:t>Mobile</w:t>
            </w:r>
            <w:r w:rsidR="00B716F9">
              <w:rPr>
                <w:rFonts w:ascii="Arial" w:hAnsi="Arial" w:cs="Arial"/>
              </w:rPr>
              <w:t>………………</w:t>
            </w:r>
            <w:r>
              <w:rPr>
                <w:rFonts w:ascii="Arial" w:hAnsi="Arial" w:cs="Arial"/>
              </w:rPr>
              <w:t>…………..</w:t>
            </w:r>
          </w:p>
          <w:p w:rsidR="00B716F9" w:rsidRDefault="008C12E6" w:rsidP="00D061F6">
            <w:pPr>
              <w:rPr>
                <w:rFonts w:ascii="Arial" w:hAnsi="Arial" w:cs="Arial"/>
              </w:rPr>
            </w:pPr>
            <w:r>
              <w:rPr>
                <w:rFonts w:ascii="Arial" w:hAnsi="Arial" w:cs="Arial"/>
              </w:rPr>
              <w:t>Credit Card – Visa/Master Card    Number:</w:t>
            </w:r>
            <w:r w:rsidR="00D061F6">
              <w:rPr>
                <w:rFonts w:ascii="Arial" w:hAnsi="Arial" w:cs="Arial"/>
              </w:rPr>
              <w:t xml:space="preserve"> </w:t>
            </w:r>
            <w:r>
              <w:rPr>
                <w:rFonts w:ascii="Arial" w:hAnsi="Arial" w:cs="Arial"/>
              </w:rPr>
              <w:t>……………………………. Exp</w:t>
            </w:r>
            <w:r w:rsidR="00D061F6">
              <w:rPr>
                <w:rFonts w:ascii="Arial" w:hAnsi="Arial" w:cs="Arial"/>
              </w:rPr>
              <w:t>.</w:t>
            </w:r>
            <w:r>
              <w:rPr>
                <w:rFonts w:ascii="Arial" w:hAnsi="Arial" w:cs="Arial"/>
              </w:rPr>
              <w:t xml:space="preserve"> Date:</w:t>
            </w:r>
            <w:r w:rsidR="00D061F6">
              <w:rPr>
                <w:rFonts w:ascii="Arial" w:hAnsi="Arial" w:cs="Arial"/>
              </w:rPr>
              <w:t xml:space="preserve"> </w:t>
            </w:r>
            <w:r>
              <w:rPr>
                <w:rFonts w:ascii="Arial" w:hAnsi="Arial" w:cs="Arial"/>
              </w:rPr>
              <w:t>……….</w:t>
            </w:r>
          </w:p>
        </w:tc>
      </w:tr>
    </w:tbl>
    <w:p w:rsidR="00D61FB5" w:rsidRDefault="00D061F6" w:rsidP="00D61FB5">
      <w:pPr>
        <w:jc w:val="center"/>
        <w:rPr>
          <w:rFonts w:ascii="Arial" w:hAnsi="Arial" w:cs="Arial"/>
          <w:b/>
        </w:rPr>
      </w:pPr>
      <w:r>
        <w:rPr>
          <w:rFonts w:ascii="Arial" w:hAnsi="Arial" w:cs="Arial"/>
          <w:b/>
        </w:rPr>
        <w:t>------------------------------------------------------------------------------------------------------------------------------------------------------------------------------------------------------------------------------------------------------</w:t>
      </w:r>
    </w:p>
    <w:p w:rsidR="00D061F6" w:rsidRPr="00D061F6" w:rsidRDefault="00D61FB5" w:rsidP="00D61FB5">
      <w:pPr>
        <w:jc w:val="center"/>
        <w:rPr>
          <w:rFonts w:ascii="Arial" w:hAnsi="Arial" w:cs="Arial"/>
          <w:b/>
          <w:color w:val="FF0000"/>
          <w:sz w:val="28"/>
          <w:szCs w:val="28"/>
        </w:rPr>
      </w:pPr>
      <w:r w:rsidRPr="00D061F6">
        <w:rPr>
          <w:rFonts w:ascii="Arial" w:hAnsi="Arial" w:cs="Arial"/>
          <w:b/>
          <w:color w:val="FF0000"/>
          <w:sz w:val="28"/>
          <w:szCs w:val="28"/>
        </w:rPr>
        <w:t>20</w:t>
      </w:r>
      <w:r w:rsidR="00D061F6" w:rsidRPr="00D061F6">
        <w:rPr>
          <w:rFonts w:ascii="Arial" w:hAnsi="Arial" w:cs="Arial"/>
          <w:b/>
          <w:color w:val="FF0000"/>
          <w:sz w:val="28"/>
          <w:szCs w:val="28"/>
        </w:rPr>
        <w:t>18</w:t>
      </w:r>
      <w:r w:rsidRPr="00D061F6">
        <w:rPr>
          <w:rFonts w:ascii="Arial" w:hAnsi="Arial" w:cs="Arial"/>
          <w:b/>
          <w:color w:val="FF0000"/>
          <w:sz w:val="28"/>
          <w:szCs w:val="28"/>
        </w:rPr>
        <w:t xml:space="preserve"> Subway Ladies 36 Hole Stroke Championship – </w:t>
      </w:r>
    </w:p>
    <w:p w:rsidR="00D61FB5" w:rsidRPr="00D061F6" w:rsidRDefault="00D61FB5" w:rsidP="00D61FB5">
      <w:pPr>
        <w:jc w:val="center"/>
        <w:rPr>
          <w:rFonts w:ascii="Arial" w:hAnsi="Arial" w:cs="Arial"/>
          <w:b/>
          <w:color w:val="FF0000"/>
          <w:sz w:val="28"/>
          <w:szCs w:val="28"/>
        </w:rPr>
      </w:pPr>
      <w:r w:rsidRPr="00D061F6">
        <w:rPr>
          <w:rFonts w:ascii="Arial" w:hAnsi="Arial" w:cs="Arial"/>
          <w:b/>
          <w:color w:val="FF0000"/>
          <w:sz w:val="28"/>
          <w:szCs w:val="28"/>
        </w:rPr>
        <w:t>ENTRY FORM</w:t>
      </w:r>
    </w:p>
    <w:p w:rsidR="008C12E6" w:rsidRPr="00CA4552" w:rsidRDefault="00CA4552" w:rsidP="00CA4552">
      <w:pPr>
        <w:ind w:left="1440" w:firstLine="720"/>
        <w:rPr>
          <w:b/>
          <w:sz w:val="28"/>
          <w:szCs w:val="28"/>
        </w:rPr>
      </w:pPr>
      <w:r>
        <w:rPr>
          <w:sz w:val="28"/>
          <w:szCs w:val="28"/>
        </w:rPr>
        <w:t xml:space="preserve">    </w:t>
      </w:r>
      <w:r w:rsidR="008C12E6" w:rsidRPr="00CA4552">
        <w:rPr>
          <w:b/>
          <w:color w:val="FF0000"/>
          <w:sz w:val="28"/>
          <w:szCs w:val="28"/>
        </w:rPr>
        <w:t>Please tick event/s you wish to enter:</w:t>
      </w:r>
    </w:p>
    <w:tbl>
      <w:tblPr>
        <w:tblStyle w:val="TableGrid"/>
        <w:tblW w:w="0" w:type="auto"/>
        <w:tblLook w:val="04A0" w:firstRow="1" w:lastRow="0" w:firstColumn="1" w:lastColumn="0" w:noHBand="0" w:noVBand="1"/>
      </w:tblPr>
      <w:tblGrid>
        <w:gridCol w:w="2405"/>
        <w:gridCol w:w="425"/>
        <w:gridCol w:w="2977"/>
        <w:gridCol w:w="425"/>
        <w:gridCol w:w="2410"/>
        <w:gridCol w:w="374"/>
      </w:tblGrid>
      <w:tr w:rsidR="008C12E6" w:rsidTr="00F41140">
        <w:tc>
          <w:tcPr>
            <w:tcW w:w="2405" w:type="dxa"/>
            <w:vAlign w:val="center"/>
          </w:tcPr>
          <w:p w:rsidR="008C12E6" w:rsidRDefault="008C12E6" w:rsidP="00376FAF">
            <w:pPr>
              <w:tabs>
                <w:tab w:val="left" w:pos="720"/>
                <w:tab w:val="left" w:pos="1440"/>
                <w:tab w:val="left" w:pos="2280"/>
                <w:tab w:val="left" w:pos="2880"/>
                <w:tab w:val="left" w:pos="3600"/>
                <w:tab w:val="left" w:pos="4320"/>
                <w:tab w:val="left" w:pos="5040"/>
                <w:tab w:val="left" w:pos="5760"/>
                <w:tab w:val="left" w:pos="7095"/>
              </w:tabs>
              <w:jc w:val="center"/>
              <w:rPr>
                <w:b/>
              </w:rPr>
            </w:pPr>
            <w:r>
              <w:rPr>
                <w:b/>
              </w:rPr>
              <w:t xml:space="preserve">Subway </w:t>
            </w:r>
            <w:r w:rsidRPr="00FD0829">
              <w:rPr>
                <w:b/>
              </w:rPr>
              <w:t>201</w:t>
            </w:r>
            <w:r w:rsidR="00F41140">
              <w:rPr>
                <w:b/>
              </w:rPr>
              <w:t>9</w:t>
            </w:r>
            <w:r>
              <w:rPr>
                <w:b/>
              </w:rPr>
              <w:t>-</w:t>
            </w:r>
            <w:r w:rsidRPr="00050709">
              <w:rPr>
                <w:b/>
              </w:rPr>
              <w:t xml:space="preserve"> </w:t>
            </w:r>
            <w:r w:rsidRPr="0010263A">
              <w:rPr>
                <w:b/>
              </w:rPr>
              <w:t>36</w:t>
            </w:r>
            <w:r w:rsidRPr="00FD0829">
              <w:rPr>
                <w:b/>
              </w:rPr>
              <w:t xml:space="preserve"> HOLE STROKE</w:t>
            </w:r>
            <w:r>
              <w:rPr>
                <w:b/>
              </w:rPr>
              <w:t xml:space="preserve"> - $25</w:t>
            </w:r>
          </w:p>
        </w:tc>
        <w:tc>
          <w:tcPr>
            <w:tcW w:w="425" w:type="dxa"/>
            <w:vAlign w:val="center"/>
          </w:tcPr>
          <w:p w:rsidR="008C12E6" w:rsidRDefault="008C12E6" w:rsidP="00376FAF">
            <w:pPr>
              <w:tabs>
                <w:tab w:val="left" w:pos="720"/>
                <w:tab w:val="left" w:pos="1440"/>
                <w:tab w:val="left" w:pos="2280"/>
                <w:tab w:val="left" w:pos="2880"/>
                <w:tab w:val="left" w:pos="3600"/>
                <w:tab w:val="left" w:pos="4320"/>
                <w:tab w:val="left" w:pos="5040"/>
                <w:tab w:val="left" w:pos="5760"/>
                <w:tab w:val="left" w:pos="7095"/>
              </w:tabs>
              <w:jc w:val="center"/>
              <w:rPr>
                <w:b/>
              </w:rPr>
            </w:pPr>
          </w:p>
        </w:tc>
        <w:tc>
          <w:tcPr>
            <w:tcW w:w="2977" w:type="dxa"/>
            <w:vAlign w:val="center"/>
          </w:tcPr>
          <w:p w:rsidR="008C12E6" w:rsidRPr="00216E01" w:rsidRDefault="008C12E6" w:rsidP="00CA4552">
            <w:pPr>
              <w:tabs>
                <w:tab w:val="left" w:pos="720"/>
                <w:tab w:val="left" w:pos="1440"/>
                <w:tab w:val="left" w:pos="2280"/>
                <w:tab w:val="left" w:pos="2880"/>
                <w:tab w:val="left" w:pos="3600"/>
                <w:tab w:val="left" w:pos="4320"/>
                <w:tab w:val="left" w:pos="5040"/>
                <w:tab w:val="left" w:pos="5760"/>
                <w:tab w:val="left" w:pos="7095"/>
              </w:tabs>
              <w:jc w:val="center"/>
              <w:rPr>
                <w:b/>
              </w:rPr>
            </w:pPr>
            <w:r w:rsidRPr="00216E01">
              <w:rPr>
                <w:b/>
              </w:rPr>
              <w:t>Subway 201</w:t>
            </w:r>
            <w:r w:rsidR="00F41140">
              <w:rPr>
                <w:b/>
              </w:rPr>
              <w:t>9</w:t>
            </w:r>
            <w:r w:rsidRPr="00216E01">
              <w:rPr>
                <w:b/>
              </w:rPr>
              <w:t xml:space="preserve"> OPEN JUNIOR GIRLS’ CHAMPIONSHIP</w:t>
            </w:r>
            <w:r>
              <w:rPr>
                <w:b/>
              </w:rPr>
              <w:t xml:space="preserve"> </w:t>
            </w:r>
          </w:p>
        </w:tc>
        <w:tc>
          <w:tcPr>
            <w:tcW w:w="425" w:type="dxa"/>
            <w:vAlign w:val="center"/>
          </w:tcPr>
          <w:p w:rsidR="008C12E6" w:rsidRDefault="008C12E6" w:rsidP="00376FAF">
            <w:pPr>
              <w:tabs>
                <w:tab w:val="left" w:pos="720"/>
                <w:tab w:val="left" w:pos="1440"/>
                <w:tab w:val="left" w:pos="2280"/>
                <w:tab w:val="left" w:pos="2880"/>
                <w:tab w:val="left" w:pos="3600"/>
                <w:tab w:val="left" w:pos="4320"/>
                <w:tab w:val="left" w:pos="5040"/>
                <w:tab w:val="left" w:pos="5760"/>
                <w:tab w:val="left" w:pos="7095"/>
              </w:tabs>
              <w:jc w:val="center"/>
              <w:rPr>
                <w:b/>
              </w:rPr>
            </w:pPr>
          </w:p>
        </w:tc>
        <w:tc>
          <w:tcPr>
            <w:tcW w:w="2410" w:type="dxa"/>
            <w:vAlign w:val="center"/>
          </w:tcPr>
          <w:p w:rsidR="008C12E6" w:rsidRDefault="008C12E6" w:rsidP="00F93D91">
            <w:pPr>
              <w:tabs>
                <w:tab w:val="left" w:pos="720"/>
                <w:tab w:val="left" w:pos="1440"/>
                <w:tab w:val="left" w:pos="2280"/>
                <w:tab w:val="left" w:pos="2880"/>
                <w:tab w:val="left" w:pos="3600"/>
                <w:tab w:val="left" w:pos="4320"/>
                <w:tab w:val="left" w:pos="5040"/>
                <w:tab w:val="left" w:pos="5760"/>
                <w:tab w:val="left" w:pos="7095"/>
              </w:tabs>
              <w:jc w:val="center"/>
              <w:rPr>
                <w:b/>
              </w:rPr>
            </w:pPr>
            <w:r>
              <w:rPr>
                <w:b/>
              </w:rPr>
              <w:t>Subway 18 HOLE NETT EVENT - $1</w:t>
            </w:r>
            <w:r w:rsidR="00F93D91">
              <w:rPr>
                <w:b/>
              </w:rPr>
              <w:t>5</w:t>
            </w:r>
          </w:p>
        </w:tc>
        <w:tc>
          <w:tcPr>
            <w:tcW w:w="374" w:type="dxa"/>
            <w:vAlign w:val="center"/>
          </w:tcPr>
          <w:p w:rsidR="008C12E6" w:rsidRDefault="008C12E6" w:rsidP="00376FAF">
            <w:pPr>
              <w:tabs>
                <w:tab w:val="left" w:pos="720"/>
                <w:tab w:val="left" w:pos="1440"/>
                <w:tab w:val="left" w:pos="2280"/>
                <w:tab w:val="left" w:pos="2880"/>
                <w:tab w:val="left" w:pos="3600"/>
                <w:tab w:val="left" w:pos="4320"/>
                <w:tab w:val="left" w:pos="5040"/>
                <w:tab w:val="left" w:pos="5760"/>
                <w:tab w:val="left" w:pos="7095"/>
              </w:tabs>
              <w:jc w:val="center"/>
              <w:rPr>
                <w:b/>
              </w:rPr>
            </w:pPr>
          </w:p>
        </w:tc>
      </w:tr>
    </w:tbl>
    <w:p w:rsidR="008C12E6" w:rsidRDefault="008C12E6" w:rsidP="008C12E6"/>
    <w:p w:rsidR="00D061F6" w:rsidRDefault="00D061F6" w:rsidP="00D061F6">
      <w:pPr>
        <w:rPr>
          <w:rFonts w:ascii="Arial" w:hAnsi="Arial" w:cs="Arial"/>
        </w:rPr>
      </w:pPr>
      <w:r>
        <w:rPr>
          <w:rFonts w:ascii="Arial" w:hAnsi="Arial" w:cs="Arial"/>
          <w:b/>
        </w:rPr>
        <w:t>Competitor</w:t>
      </w:r>
      <w:r>
        <w:rPr>
          <w:rFonts w:ascii="Arial" w:hAnsi="Arial" w:cs="Arial"/>
        </w:rPr>
        <w:t>…………………………………………………………………       (Print Full Name)</w:t>
      </w:r>
    </w:p>
    <w:p w:rsidR="00D061F6" w:rsidRDefault="00D061F6" w:rsidP="00D061F6">
      <w:pPr>
        <w:rPr>
          <w:rFonts w:ascii="Arial" w:hAnsi="Arial" w:cs="Arial"/>
        </w:rPr>
      </w:pPr>
      <w:r>
        <w:rPr>
          <w:rFonts w:ascii="Arial" w:hAnsi="Arial" w:cs="Arial"/>
          <w:b/>
        </w:rPr>
        <w:t xml:space="preserve">Handicap </w:t>
      </w:r>
      <w:r>
        <w:rPr>
          <w:rFonts w:ascii="Arial" w:hAnsi="Arial" w:cs="Arial"/>
        </w:rPr>
        <w:t xml:space="preserve">(GA)……. </w:t>
      </w:r>
      <w:r>
        <w:rPr>
          <w:rFonts w:ascii="Arial" w:hAnsi="Arial" w:cs="Arial"/>
          <w:b/>
          <w:bCs/>
        </w:rPr>
        <w:t>Golf Link Number</w:t>
      </w:r>
      <w:r>
        <w:rPr>
          <w:rFonts w:ascii="Arial" w:hAnsi="Arial" w:cs="Arial"/>
        </w:rPr>
        <w:t xml:space="preserve">…………………………….  </w:t>
      </w:r>
      <w:r>
        <w:rPr>
          <w:rFonts w:ascii="Arial" w:hAnsi="Arial" w:cs="Arial"/>
          <w:b/>
        </w:rPr>
        <w:t>Club</w:t>
      </w:r>
      <w:r>
        <w:rPr>
          <w:rFonts w:ascii="Arial" w:hAnsi="Arial" w:cs="Arial"/>
        </w:rPr>
        <w:t xml:space="preserve">…………………  </w:t>
      </w:r>
    </w:p>
    <w:p w:rsidR="00D061F6" w:rsidRDefault="00D061F6" w:rsidP="00D061F6">
      <w:pPr>
        <w:rPr>
          <w:rFonts w:ascii="Arial" w:hAnsi="Arial" w:cs="Arial"/>
        </w:rPr>
      </w:pPr>
      <w:r>
        <w:rPr>
          <w:rFonts w:ascii="Arial" w:hAnsi="Arial" w:cs="Arial"/>
        </w:rPr>
        <w:t>Email address……………………………………………….   Mobile…………………………..</w:t>
      </w:r>
    </w:p>
    <w:p w:rsidR="008C12E6" w:rsidRDefault="00D061F6" w:rsidP="00D061F6">
      <w:pPr>
        <w:spacing w:after="120"/>
        <w:rPr>
          <w:rFonts w:ascii="Arial" w:hAnsi="Arial" w:cs="Arial"/>
        </w:rPr>
      </w:pPr>
      <w:r>
        <w:rPr>
          <w:rFonts w:ascii="Arial" w:hAnsi="Arial" w:cs="Arial"/>
        </w:rPr>
        <w:t>Credit Card – Visa/Master Card    Number: ……………………………. Exp. Date: ……….</w:t>
      </w:r>
    </w:p>
    <w:p w:rsidR="00D061F6" w:rsidRDefault="00D061F6" w:rsidP="00D061F6">
      <w:pPr>
        <w:spacing w:after="120"/>
        <w:rPr>
          <w:rFonts w:ascii="Arial" w:hAnsi="Arial" w:cs="Arial"/>
        </w:rPr>
      </w:pPr>
      <w:r>
        <w:rPr>
          <w:rFonts w:ascii="Arial" w:hAnsi="Arial" w:cs="Arial"/>
        </w:rPr>
        <w:t>_________________________________________________________________________</w:t>
      </w:r>
    </w:p>
    <w:p w:rsidR="008C12E6" w:rsidRPr="00D061F6" w:rsidRDefault="008C12E6" w:rsidP="008C12E6">
      <w:pPr>
        <w:spacing w:after="480"/>
        <w:rPr>
          <w:rFonts w:ascii="Arial" w:hAnsi="Arial" w:cs="Arial"/>
          <w:b/>
        </w:rPr>
      </w:pPr>
      <w:r w:rsidRPr="00D061F6">
        <w:rPr>
          <w:rFonts w:ascii="Arial" w:hAnsi="Arial" w:cs="Arial"/>
          <w:b/>
        </w:rPr>
        <w:t>I agree to play under the Playing Conditions specified in the Tournament Programme.</w:t>
      </w:r>
    </w:p>
    <w:p w:rsidR="00F41140" w:rsidRDefault="00F41140" w:rsidP="008C12E6">
      <w:pPr>
        <w:spacing w:after="480"/>
        <w:rPr>
          <w:rFonts w:ascii="Arial" w:hAnsi="Arial" w:cs="Arial"/>
          <w:b/>
        </w:rPr>
      </w:pPr>
    </w:p>
    <w:p w:rsidR="008C12E6" w:rsidRDefault="008C12E6" w:rsidP="008C12E6">
      <w:pPr>
        <w:spacing w:after="480"/>
        <w:rPr>
          <w:rFonts w:ascii="Arial" w:hAnsi="Arial" w:cs="Arial"/>
        </w:rPr>
      </w:pPr>
      <w:r>
        <w:rPr>
          <w:rFonts w:ascii="Arial" w:hAnsi="Arial" w:cs="Arial"/>
          <w:b/>
        </w:rPr>
        <w:t>Signature</w:t>
      </w:r>
      <w:r>
        <w:rPr>
          <w:rFonts w:ascii="Arial" w:hAnsi="Arial" w:cs="Arial"/>
        </w:rPr>
        <w:t>………………………………………………………………….</w:t>
      </w:r>
    </w:p>
    <w:p w:rsidR="00F41140" w:rsidRDefault="00F41140" w:rsidP="007B09E4">
      <w:pPr>
        <w:spacing w:after="0"/>
        <w:jc w:val="center"/>
        <w:rPr>
          <w:b/>
          <w:color w:val="FF0000"/>
          <w:sz w:val="32"/>
          <w:szCs w:val="32"/>
          <w:u w:val="single"/>
        </w:rPr>
      </w:pPr>
    </w:p>
    <w:p w:rsidR="00F41140" w:rsidRDefault="00F41140" w:rsidP="007B09E4">
      <w:pPr>
        <w:spacing w:after="0"/>
        <w:jc w:val="center"/>
        <w:rPr>
          <w:b/>
          <w:color w:val="FF0000"/>
          <w:sz w:val="32"/>
          <w:szCs w:val="32"/>
          <w:u w:val="single"/>
        </w:rPr>
      </w:pPr>
    </w:p>
    <w:p w:rsidR="008C12E6" w:rsidRPr="00CA4552" w:rsidRDefault="007B09E4" w:rsidP="007B09E4">
      <w:pPr>
        <w:spacing w:after="0"/>
        <w:jc w:val="center"/>
        <w:rPr>
          <w:b/>
          <w:color w:val="FF0000"/>
          <w:sz w:val="32"/>
          <w:szCs w:val="32"/>
          <w:u w:val="single"/>
        </w:rPr>
      </w:pPr>
      <w:r w:rsidRPr="00CA4552">
        <w:rPr>
          <w:b/>
          <w:color w:val="FF0000"/>
          <w:sz w:val="32"/>
          <w:szCs w:val="32"/>
          <w:u w:val="single"/>
        </w:rPr>
        <w:lastRenderedPageBreak/>
        <w:t>Playing Conditions (Men)</w:t>
      </w:r>
    </w:p>
    <w:p w:rsidR="007B09E4" w:rsidRPr="00A4349D" w:rsidRDefault="007B09E4" w:rsidP="007B09E4">
      <w:pPr>
        <w:numPr>
          <w:ilvl w:val="0"/>
          <w:numId w:val="1"/>
        </w:numPr>
        <w:tabs>
          <w:tab w:val="clear" w:pos="750"/>
          <w:tab w:val="left" w:pos="142"/>
          <w:tab w:val="num" w:pos="567"/>
        </w:tabs>
        <w:spacing w:before="60" w:after="0" w:line="240" w:lineRule="auto"/>
        <w:ind w:left="567" w:hanging="425"/>
      </w:pPr>
      <w:r w:rsidRPr="00A4349D">
        <w:t>Entrance fees must be paid at time of entry.</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Entries must be made on the attached form.</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There is a handicap limit of 18 for Morcom Cup entrants.</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The Competition shall be played in accordance with the Rules of Golf of St. Andrews, Scotland, subject to the modification hereafter mentioned and the local rules of the Devonport Golf Club.  If a dispute arises on any point it shall be decided by the Tournament Committee of the Devonport Golf Club, from whose decision an appeal shall lie to the Executive Committee of the Golf North West provided same is lodged in writing through the Manager of the Devonport Golf Club within 7 days from the date of such decision.  The Executive Committee’s decision on the matter shall be final.</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Any protest must be lodged in writing with the Manager or Captain at the Clubhouse before 7.30 pm on the day on which the matter has arisen.</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The Tournament Committee reserves the right to make alterations to Competitors handicaps before any event, should they deem it advisable.</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In every event, Competitors will be drawn against each other for the day in such manner as the Tournament Committee may arrange and the Tournament Committee, or such person as the Tournament Committee may authorize, shall have power to select a partner for any Competitor whose partner is not at the Tee when called upon at the time appointed to start.</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The Tournament Committee have full power to make or vary the conditions of programme, should they deem it advisable.</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All events are open to amateurs only, who are members of Registered Tasmanian Clubs, or Golf Clubs outside the State of Tasmania registered with a similar Association and the Tournament Committee shall have the right to refuse the entry of any person without being required to give reason for such refusal.</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Ties between two or more competitors for the Champion of Champions and Morcom Cup scratch events will be decided by sudden death playoff.  Playoff holes shall be decided by the Committee on the day.  Ties for Runner up in these scratch events will be decided by count back.</w:t>
      </w:r>
      <w:r w:rsidRPr="00A4349D">
        <w:br/>
        <w:t xml:space="preserve">Ties for Winner or Runner up in any other event will be decided by count back. </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The Tournament Committee shall have the power to limit the number of entries for any event, and to alter the time fixed for starting any event.</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The Tournament Committee will, in exceptional circumstances only, accept late entries for Scratch Events.  Should any player withdraw from any event he shall forfeit his entry fee.</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Competitors shall comply with the Dress Regulations of the Devonport Golf Club both on the course and in the clubhouse.</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All players must report to the starter at least 15 minutes prior to the advertised hit off time and advise the starter of any change to that handicap stated at their time of entry.</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Use of ride on golf carts will only be permitted to competitors who are able to provide a doctors certificate verifying a medical need that requires use of such equipment.</w:t>
      </w:r>
    </w:p>
    <w:p w:rsidR="007B09E4" w:rsidRPr="00A4349D" w:rsidRDefault="007B09E4" w:rsidP="007B09E4">
      <w:pPr>
        <w:numPr>
          <w:ilvl w:val="0"/>
          <w:numId w:val="1"/>
        </w:numPr>
        <w:tabs>
          <w:tab w:val="clear" w:pos="750"/>
          <w:tab w:val="left" w:pos="142"/>
          <w:tab w:val="num" w:pos="567"/>
        </w:tabs>
        <w:spacing w:before="60" w:after="60" w:line="240" w:lineRule="auto"/>
        <w:ind w:left="567" w:hanging="425"/>
      </w:pPr>
      <w:r w:rsidRPr="00A4349D">
        <w:t>Competitors on the course shall not consume alcohol during play of any event.</w:t>
      </w:r>
    </w:p>
    <w:p w:rsidR="007B09E4" w:rsidRDefault="007B09E4" w:rsidP="007B09E4">
      <w:pPr>
        <w:spacing w:after="480"/>
        <w:jc w:val="center"/>
        <w:rPr>
          <w:sz w:val="32"/>
          <w:szCs w:val="32"/>
          <w:u w:val="single"/>
        </w:rPr>
      </w:pPr>
    </w:p>
    <w:p w:rsidR="007B09E4" w:rsidRDefault="007B09E4" w:rsidP="007B09E4">
      <w:pPr>
        <w:spacing w:after="120"/>
        <w:jc w:val="center"/>
        <w:rPr>
          <w:sz w:val="32"/>
          <w:szCs w:val="32"/>
          <w:u w:val="single"/>
        </w:rPr>
      </w:pPr>
    </w:p>
    <w:p w:rsidR="007B09E4" w:rsidRDefault="007B09E4" w:rsidP="007B09E4">
      <w:pPr>
        <w:spacing w:after="120"/>
        <w:jc w:val="center"/>
        <w:rPr>
          <w:sz w:val="32"/>
          <w:szCs w:val="32"/>
          <w:u w:val="single"/>
        </w:rPr>
      </w:pPr>
      <w:r w:rsidRPr="00CA4552">
        <w:rPr>
          <w:b/>
          <w:color w:val="FF0000"/>
          <w:sz w:val="32"/>
          <w:szCs w:val="32"/>
          <w:u w:val="single"/>
        </w:rPr>
        <w:lastRenderedPageBreak/>
        <w:t>Playing Conditions (Ladies)</w:t>
      </w:r>
    </w:p>
    <w:p w:rsidR="007B09E4" w:rsidRPr="004B2679" w:rsidRDefault="007B09E4" w:rsidP="007B09E4">
      <w:pPr>
        <w:numPr>
          <w:ilvl w:val="0"/>
          <w:numId w:val="2"/>
        </w:numPr>
        <w:spacing w:after="120" w:line="240" w:lineRule="auto"/>
        <w:ind w:left="709" w:hanging="709"/>
      </w:pPr>
      <w:r w:rsidRPr="004B2679">
        <w:t xml:space="preserve">Entries must be made on the attached form, paid at the time of entry and be </w:t>
      </w:r>
      <w:r>
        <w:t xml:space="preserve">forwarded to The Manager, Devonport Golf Club, 66 Woodrising Avenue, Spreyton 7310 </w:t>
      </w:r>
      <w:r w:rsidRPr="004B2679">
        <w:t xml:space="preserve">by </w:t>
      </w:r>
      <w:r>
        <w:t xml:space="preserve">The prescribed closing date. </w:t>
      </w:r>
      <w:r w:rsidRPr="004B2679">
        <w:t>Late entries will only be accepted for handicap events.</w:t>
      </w:r>
    </w:p>
    <w:p w:rsidR="007B09E4" w:rsidRPr="004B2679" w:rsidRDefault="007B09E4" w:rsidP="007B09E4">
      <w:pPr>
        <w:numPr>
          <w:ilvl w:val="0"/>
          <w:numId w:val="2"/>
        </w:numPr>
        <w:spacing w:after="120" w:line="240" w:lineRule="auto"/>
        <w:ind w:left="709" w:hanging="709"/>
      </w:pPr>
      <w:r w:rsidRPr="004B2679">
        <w:t xml:space="preserve">The </w:t>
      </w:r>
      <w:r>
        <w:t>36</w:t>
      </w:r>
      <w:r w:rsidRPr="004B2679">
        <w:t xml:space="preserve"> </w:t>
      </w:r>
      <w:r w:rsidR="00CA4552">
        <w:t>h</w:t>
      </w:r>
      <w:r w:rsidRPr="004B2679">
        <w:t xml:space="preserve">ole event is open to amateur Associate and Lady members with handicaps of 36 or under who are members of clubs affiliated with Golf Tasmania. The 18 </w:t>
      </w:r>
      <w:r w:rsidR="00CA4552">
        <w:t>h</w:t>
      </w:r>
      <w:r w:rsidRPr="004B2679">
        <w:t>ole event is open to amateur Associate and Lady</w:t>
      </w:r>
      <w:r>
        <w:t xml:space="preserve"> </w:t>
      </w:r>
      <w:r w:rsidRPr="004B2679">
        <w:t>Members with handicaps of 45 or less who are members of clubs affiliated with Golf Tasmania.</w:t>
      </w:r>
    </w:p>
    <w:p w:rsidR="007B09E4" w:rsidRPr="004B2679" w:rsidRDefault="007B09E4" w:rsidP="007B09E4">
      <w:pPr>
        <w:numPr>
          <w:ilvl w:val="0"/>
          <w:numId w:val="2"/>
        </w:numPr>
        <w:spacing w:after="120" w:line="240" w:lineRule="auto"/>
        <w:ind w:left="709" w:hanging="709"/>
      </w:pPr>
      <w:r w:rsidRPr="004B2679">
        <w:t xml:space="preserve">All handicaps shall be Golf Australia handicaps and a current certificate must be produced on request. Players retain the same handicap for the entirety of the </w:t>
      </w:r>
      <w:r>
        <w:t>36</w:t>
      </w:r>
      <w:r w:rsidRPr="004B2679">
        <w:t xml:space="preserve"> hole event.</w:t>
      </w:r>
    </w:p>
    <w:p w:rsidR="007B09E4" w:rsidRPr="004B2679" w:rsidRDefault="007B09E4" w:rsidP="007B09E4">
      <w:pPr>
        <w:numPr>
          <w:ilvl w:val="0"/>
          <w:numId w:val="2"/>
        </w:numPr>
        <w:spacing w:after="120" w:line="240" w:lineRule="auto"/>
        <w:ind w:left="709" w:hanging="709"/>
      </w:pPr>
      <w:r w:rsidRPr="004B2679">
        <w:t>The rules of golf and the local rules of the Devonport Golf Club shall be the rules of play during the event.</w:t>
      </w:r>
      <w:r>
        <w:t xml:space="preserve"> </w:t>
      </w:r>
      <w:r w:rsidRPr="004B2679">
        <w:t>Players are to observe the dress regulations of the Devonport Golf Club.</w:t>
      </w:r>
    </w:p>
    <w:p w:rsidR="007B09E4" w:rsidRPr="004B2679" w:rsidRDefault="007B09E4" w:rsidP="007B09E4">
      <w:pPr>
        <w:numPr>
          <w:ilvl w:val="0"/>
          <w:numId w:val="2"/>
        </w:numPr>
        <w:tabs>
          <w:tab w:val="clear" w:pos="720"/>
          <w:tab w:val="num" w:pos="142"/>
        </w:tabs>
        <w:spacing w:after="120" w:line="240" w:lineRule="auto"/>
        <w:ind w:left="709" w:hanging="709"/>
      </w:pPr>
      <w:r w:rsidRPr="004B2679">
        <w:t>Competitors must report to the starter 15 minutes before their drawn time.  If not ready when called they will go to the end of the field.</w:t>
      </w:r>
    </w:p>
    <w:p w:rsidR="007B09E4" w:rsidRPr="004B2679" w:rsidRDefault="007B09E4" w:rsidP="007B09E4">
      <w:pPr>
        <w:numPr>
          <w:ilvl w:val="0"/>
          <w:numId w:val="2"/>
        </w:numPr>
        <w:tabs>
          <w:tab w:val="clear" w:pos="720"/>
          <w:tab w:val="num" w:pos="0"/>
        </w:tabs>
        <w:spacing w:after="120" w:line="240" w:lineRule="auto"/>
        <w:ind w:left="709" w:hanging="709"/>
      </w:pPr>
      <w:r w:rsidRPr="004B2679">
        <w:t>Ties – all ties shall be decided by countback.</w:t>
      </w:r>
      <w:r w:rsidRPr="004B2679">
        <w:br/>
        <w:t xml:space="preserve">All events shall be under control of the </w:t>
      </w:r>
      <w:r>
        <w:t>Devonport Golf Club</w:t>
      </w:r>
      <w:r w:rsidRPr="004B2679">
        <w:t xml:space="preserve"> who may alter or make any variation to the conditions, or alter the indicated starting time of the Event as required.  </w:t>
      </w:r>
      <w:r>
        <w:t>DGC</w:t>
      </w:r>
      <w:r w:rsidRPr="004B2679">
        <w:t xml:space="preserve"> may, in the event of bad weather, or for any other reason, fix another day or venue for any contest.</w:t>
      </w:r>
    </w:p>
    <w:p w:rsidR="007B09E4" w:rsidRPr="004B2679" w:rsidRDefault="007B09E4" w:rsidP="007B09E4">
      <w:pPr>
        <w:numPr>
          <w:ilvl w:val="0"/>
          <w:numId w:val="2"/>
        </w:numPr>
        <w:spacing w:after="120" w:line="240" w:lineRule="auto"/>
        <w:ind w:left="709" w:hanging="709"/>
      </w:pPr>
      <w:r w:rsidRPr="004B2679">
        <w:t>All protests must be lodged in writing, at the Clubhouse within 30 minutes of the completion of the round.  The decision of the Match Committee shall be final.</w:t>
      </w:r>
    </w:p>
    <w:p w:rsidR="007B09E4" w:rsidRPr="004B2679" w:rsidRDefault="007B09E4" w:rsidP="007B09E4">
      <w:pPr>
        <w:numPr>
          <w:ilvl w:val="0"/>
          <w:numId w:val="2"/>
        </w:numPr>
        <w:tabs>
          <w:tab w:val="clear" w:pos="720"/>
          <w:tab w:val="num" w:pos="0"/>
        </w:tabs>
        <w:spacing w:after="120" w:line="240" w:lineRule="auto"/>
        <w:ind w:left="0" w:firstLine="0"/>
      </w:pPr>
      <w:r w:rsidRPr="004B2679">
        <w:t>Slow play rule 6-7 will be strictly enforced.</w:t>
      </w:r>
    </w:p>
    <w:p w:rsidR="007B09E4" w:rsidRPr="004B2679" w:rsidRDefault="007B09E4" w:rsidP="007B09E4">
      <w:pPr>
        <w:numPr>
          <w:ilvl w:val="0"/>
          <w:numId w:val="2"/>
        </w:numPr>
        <w:spacing w:after="120" w:line="240" w:lineRule="auto"/>
        <w:ind w:left="709" w:hanging="709"/>
      </w:pPr>
      <w:r w:rsidRPr="004B2679">
        <w:t>A competitor shall not knowingly make use of any drug to enhance her performance.  Any competitor infringing the condition by refusing to take a test, may be disqualified</w:t>
      </w:r>
    </w:p>
    <w:p w:rsidR="007B09E4" w:rsidRDefault="007B09E4" w:rsidP="007B09E4">
      <w:pPr>
        <w:numPr>
          <w:ilvl w:val="0"/>
          <w:numId w:val="2"/>
        </w:numPr>
        <w:spacing w:after="0" w:line="240" w:lineRule="auto"/>
        <w:ind w:left="303"/>
      </w:pPr>
      <w:r>
        <w:t xml:space="preserve">       </w:t>
      </w:r>
      <w:r w:rsidRPr="004B2679">
        <w:t xml:space="preserve">“Distance only” measuring devices are permitted.  Mobile phones must be on silent or </w:t>
      </w:r>
      <w:r>
        <w:t xml:space="preserve">   </w:t>
      </w:r>
    </w:p>
    <w:p w:rsidR="007B09E4" w:rsidRPr="004B2679" w:rsidRDefault="007B09E4" w:rsidP="007B09E4">
      <w:pPr>
        <w:spacing w:after="120" w:line="240" w:lineRule="auto"/>
        <w:ind w:left="247"/>
      </w:pPr>
      <w:r>
        <w:t xml:space="preserve">          </w:t>
      </w:r>
      <w:r w:rsidRPr="004B2679">
        <w:t>Turned off.</w:t>
      </w:r>
    </w:p>
    <w:p w:rsidR="007B09E4" w:rsidRPr="004B2679" w:rsidRDefault="007B09E4" w:rsidP="007B09E4">
      <w:pPr>
        <w:numPr>
          <w:ilvl w:val="0"/>
          <w:numId w:val="2"/>
        </w:numPr>
        <w:spacing w:after="120" w:line="240" w:lineRule="auto"/>
        <w:ind w:left="709" w:hanging="709"/>
      </w:pPr>
      <w:r w:rsidRPr="004B2679">
        <w:t>Motorised transport is not permitted unless a copy of current medical certificate is submitted with the entry form for this competition.</w:t>
      </w:r>
    </w:p>
    <w:p w:rsidR="007B09E4" w:rsidRDefault="007B09E4" w:rsidP="007B09E4">
      <w:pPr>
        <w:spacing w:after="480"/>
        <w:jc w:val="center"/>
        <w:rPr>
          <w:sz w:val="32"/>
          <w:szCs w:val="32"/>
          <w:u w:val="single"/>
        </w:rPr>
      </w:pPr>
    </w:p>
    <w:p w:rsidR="007B09E4" w:rsidRPr="007B09E4" w:rsidRDefault="007B09E4" w:rsidP="007B09E4">
      <w:pPr>
        <w:spacing w:after="480"/>
        <w:jc w:val="center"/>
        <w:rPr>
          <w:sz w:val="32"/>
          <w:szCs w:val="32"/>
          <w:u w:val="single"/>
        </w:rPr>
      </w:pPr>
    </w:p>
    <w:p w:rsidR="00814E74" w:rsidRPr="009F6EF0" w:rsidRDefault="009F6EF0" w:rsidP="009F6EF0">
      <w:r>
        <w:tab/>
      </w:r>
      <w:r>
        <w:tab/>
      </w:r>
      <w:r>
        <w:tab/>
      </w:r>
    </w:p>
    <w:sectPr w:rsidR="00814E74" w:rsidRPr="009F6EF0" w:rsidSect="009F6EF0">
      <w:headerReference w:type="default" r:id="rId7"/>
      <w:pgSz w:w="11906" w:h="16838"/>
      <w:pgMar w:top="1440" w:right="1440" w:bottom="1440" w:left="1440"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827" w:rsidRDefault="00C56827" w:rsidP="009F6EF0">
      <w:pPr>
        <w:spacing w:after="0" w:line="240" w:lineRule="auto"/>
      </w:pPr>
      <w:r>
        <w:separator/>
      </w:r>
    </w:p>
  </w:endnote>
  <w:endnote w:type="continuationSeparator" w:id="0">
    <w:p w:rsidR="00C56827" w:rsidRDefault="00C56827" w:rsidP="009F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827" w:rsidRDefault="00C56827" w:rsidP="009F6EF0">
      <w:pPr>
        <w:spacing w:after="0" w:line="240" w:lineRule="auto"/>
      </w:pPr>
      <w:r>
        <w:separator/>
      </w:r>
    </w:p>
  </w:footnote>
  <w:footnote w:type="continuationSeparator" w:id="0">
    <w:p w:rsidR="00C56827" w:rsidRDefault="00C56827" w:rsidP="009F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EF0" w:rsidRDefault="00762C95" w:rsidP="009F6EF0">
    <w:pPr>
      <w:pStyle w:val="Header"/>
    </w:pPr>
    <w:r>
      <w:rPr>
        <w:rFonts w:ascii="Edwardian Script ITC" w:hAnsi="Edwardian Script ITC"/>
        <w:b/>
        <w:noProof/>
        <w:color w:val="2F5496" w:themeColor="accent5" w:themeShade="BF"/>
        <w:sz w:val="52"/>
        <w:szCs w:val="52"/>
      </w:rPr>
      <w:drawing>
        <wp:anchor distT="0" distB="0" distL="114300" distR="114300" simplePos="0" relativeHeight="251660288" behindDoc="0" locked="0" layoutInCell="1" allowOverlap="1">
          <wp:simplePos x="0" y="0"/>
          <wp:positionH relativeFrom="column">
            <wp:posOffset>2328530</wp:posOffset>
          </wp:positionH>
          <wp:positionV relativeFrom="paragraph">
            <wp:posOffset>71179</wp:posOffset>
          </wp:positionV>
          <wp:extent cx="1273951" cy="51598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l-subway-any-two-wraps-for-10.jpg"/>
                  <pic:cNvPicPr/>
                </pic:nvPicPr>
                <pic:blipFill rotWithShape="1">
                  <a:blip r:embed="rId1">
                    <a:extLst>
                      <a:ext uri="{28A0092B-C50C-407E-A947-70E740481C1C}">
                        <a14:useLocalDpi xmlns:a14="http://schemas.microsoft.com/office/drawing/2010/main" val="0"/>
                      </a:ext>
                    </a:extLst>
                  </a:blip>
                  <a:srcRect t="19280" b="13890"/>
                  <a:stretch/>
                </pic:blipFill>
                <pic:spPr bwMode="auto">
                  <a:xfrm>
                    <a:off x="0" y="0"/>
                    <a:ext cx="1275907" cy="516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D85" w:rsidRPr="002A3E0A">
      <w:rPr>
        <w:rFonts w:ascii="Arial" w:hAnsi="Arial" w:cs="Arial"/>
        <w:noProof/>
        <w:lang w:eastAsia="en-AU"/>
      </w:rPr>
      <w:drawing>
        <wp:anchor distT="0" distB="0" distL="114300" distR="114300" simplePos="0" relativeHeight="251658240" behindDoc="0" locked="0" layoutInCell="1" allowOverlap="1" wp14:anchorId="50E96A5A">
          <wp:simplePos x="0" y="0"/>
          <wp:positionH relativeFrom="column">
            <wp:posOffset>5156200</wp:posOffset>
          </wp:positionH>
          <wp:positionV relativeFrom="paragraph">
            <wp:posOffset>6350</wp:posOffset>
          </wp:positionV>
          <wp:extent cx="1003300" cy="580390"/>
          <wp:effectExtent l="0" t="0" r="6350" b="0"/>
          <wp:wrapSquare wrapText="bothSides"/>
          <wp:docPr id="7" name="Picture 7" descr="Golf Tas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lf Tas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580390"/>
                  </a:xfrm>
                  <a:prstGeom prst="rect">
                    <a:avLst/>
                  </a:prstGeom>
                  <a:noFill/>
                  <a:ln>
                    <a:noFill/>
                  </a:ln>
                </pic:spPr>
              </pic:pic>
            </a:graphicData>
          </a:graphic>
        </wp:anchor>
      </w:drawing>
    </w:r>
    <w:r w:rsidR="009F6EF0" w:rsidRPr="00D036A9">
      <w:rPr>
        <w:rFonts w:ascii="Arial" w:hAnsi="Arial" w:cs="Arial"/>
        <w:b/>
        <w:noProof/>
        <w:sz w:val="60"/>
        <w:szCs w:val="60"/>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65150" cy="701040"/>
          <wp:effectExtent l="0" t="0" r="6350" b="3810"/>
          <wp:wrapTight wrapText="bothSides">
            <wp:wrapPolygon edited="0">
              <wp:start x="0" y="0"/>
              <wp:lineTo x="0" y="21130"/>
              <wp:lineTo x="21115" y="21130"/>
              <wp:lineTo x="21115" y="0"/>
              <wp:lineTo x="0" y="0"/>
            </wp:wrapPolygon>
          </wp:wrapTight>
          <wp:docPr id="5" name="Picture 5"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ub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701040"/>
                  </a:xfrm>
                  <a:prstGeom prst="rect">
                    <a:avLst/>
                  </a:prstGeom>
                  <a:noFill/>
                  <a:ln>
                    <a:noFill/>
                  </a:ln>
                </pic:spPr>
              </pic:pic>
            </a:graphicData>
          </a:graphic>
        </wp:anchor>
      </w:drawing>
    </w:r>
    <w:r w:rsidR="009F6EF0">
      <w:t xml:space="preserve">                                     </w:t>
    </w:r>
    <w:r w:rsidR="002F5F0D">
      <w:t xml:space="preserve">              </w:t>
    </w:r>
    <w:r w:rsidR="009F6EF0">
      <w:t xml:space="preserve">                                                                    </w:t>
    </w:r>
  </w:p>
  <w:p w:rsidR="00F41140" w:rsidRPr="009E4298" w:rsidRDefault="00F41140">
    <w:pPr>
      <w:pStyle w:val="Header"/>
      <w:rPr>
        <w:rFonts w:ascii="Edwardian Script ITC" w:hAnsi="Edwardian Script ITC"/>
        <w:b/>
        <w:color w:val="2F5496" w:themeColor="accent5" w:themeShade="BF"/>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ACE"/>
    <w:multiLevelType w:val="hybridMultilevel"/>
    <w:tmpl w:val="093816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2D119E"/>
    <w:multiLevelType w:val="multilevel"/>
    <w:tmpl w:val="854A0CA6"/>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F0"/>
    <w:rsid w:val="00063225"/>
    <w:rsid w:val="001915C3"/>
    <w:rsid w:val="0026528E"/>
    <w:rsid w:val="002F5F0D"/>
    <w:rsid w:val="002F72AA"/>
    <w:rsid w:val="00355D85"/>
    <w:rsid w:val="004A7646"/>
    <w:rsid w:val="005532CA"/>
    <w:rsid w:val="005B6740"/>
    <w:rsid w:val="006060F4"/>
    <w:rsid w:val="00762C95"/>
    <w:rsid w:val="007B09E4"/>
    <w:rsid w:val="00814E74"/>
    <w:rsid w:val="008915F5"/>
    <w:rsid w:val="008C12E6"/>
    <w:rsid w:val="009E4298"/>
    <w:rsid w:val="009F6EF0"/>
    <w:rsid w:val="00A43A05"/>
    <w:rsid w:val="00A53C9C"/>
    <w:rsid w:val="00B0726B"/>
    <w:rsid w:val="00B516A1"/>
    <w:rsid w:val="00B716F9"/>
    <w:rsid w:val="00B723C8"/>
    <w:rsid w:val="00C56827"/>
    <w:rsid w:val="00CA4552"/>
    <w:rsid w:val="00D061F6"/>
    <w:rsid w:val="00D231D1"/>
    <w:rsid w:val="00D61FB5"/>
    <w:rsid w:val="00D76348"/>
    <w:rsid w:val="00E77FAF"/>
    <w:rsid w:val="00F41140"/>
    <w:rsid w:val="00F93D91"/>
    <w:rsid w:val="00FC51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9954E"/>
  <w15:chartTrackingRefBased/>
  <w15:docId w15:val="{06039C0D-5D5D-4C46-8D3D-CEB0E2F7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EF0"/>
  </w:style>
  <w:style w:type="paragraph" w:styleId="Footer">
    <w:name w:val="footer"/>
    <w:basedOn w:val="Normal"/>
    <w:link w:val="FooterChar"/>
    <w:uiPriority w:val="99"/>
    <w:unhideWhenUsed/>
    <w:rsid w:val="009F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F0"/>
  </w:style>
  <w:style w:type="table" w:styleId="TableGrid">
    <w:name w:val="Table Grid"/>
    <w:basedOn w:val="TableNormal"/>
    <w:uiPriority w:val="59"/>
    <w:rsid w:val="00E7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Cowlard</dc:creator>
  <cp:keywords/>
  <dc:description/>
  <cp:lastModifiedBy>Web Design</cp:lastModifiedBy>
  <cp:revision>2</cp:revision>
  <cp:lastPrinted>2016-12-14T03:42:00Z</cp:lastPrinted>
  <dcterms:created xsi:type="dcterms:W3CDTF">2018-12-23T02:10:00Z</dcterms:created>
  <dcterms:modified xsi:type="dcterms:W3CDTF">2018-12-23T02:10:00Z</dcterms:modified>
</cp:coreProperties>
</file>