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C2" w:rsidRDefault="007A5CC2" w:rsidP="002E121F">
      <w:pPr>
        <w:pStyle w:val="NoSpacing"/>
        <w:spacing w:line="360" w:lineRule="auto"/>
        <w:jc w:val="both"/>
        <w:rPr>
          <w:rFonts w:ascii="Sylfaen" w:hAnsi="Sylfaen" w:cs="Arial"/>
          <w:sz w:val="24"/>
          <w:szCs w:val="24"/>
          <w:lang w:val="ka-GE"/>
        </w:rPr>
      </w:pPr>
    </w:p>
    <w:p w:rsidR="003B24BC" w:rsidRDefault="003B24BC" w:rsidP="002E121F">
      <w:pPr>
        <w:pStyle w:val="NoSpacing"/>
        <w:spacing w:line="360" w:lineRule="auto"/>
        <w:jc w:val="both"/>
        <w:rPr>
          <w:rFonts w:ascii="Sylfaen" w:hAnsi="Sylfaen" w:cs="Arial"/>
          <w:sz w:val="24"/>
          <w:szCs w:val="24"/>
          <w:lang w:val="ka-GE"/>
        </w:rPr>
      </w:pPr>
    </w:p>
    <w:p w:rsidR="003B24BC" w:rsidRDefault="003B24BC" w:rsidP="002E121F">
      <w:pPr>
        <w:pStyle w:val="NoSpacing"/>
        <w:spacing w:line="360" w:lineRule="auto"/>
        <w:jc w:val="both"/>
        <w:rPr>
          <w:rFonts w:ascii="Sylfaen" w:hAnsi="Sylfaen" w:cs="Arial"/>
          <w:sz w:val="24"/>
          <w:szCs w:val="24"/>
          <w:lang w:val="ka-GE"/>
        </w:rPr>
      </w:pPr>
    </w:p>
    <w:p w:rsidR="003B24BC" w:rsidRPr="003B24BC" w:rsidRDefault="003B24BC" w:rsidP="002E121F">
      <w:pPr>
        <w:pStyle w:val="NoSpacing"/>
        <w:spacing w:line="360" w:lineRule="auto"/>
        <w:jc w:val="both"/>
        <w:rPr>
          <w:rFonts w:ascii="Sylfaen" w:hAnsi="Sylfaen" w:cs="Arial"/>
          <w:sz w:val="24"/>
          <w:szCs w:val="24"/>
          <w:lang w:val="ka-GE"/>
        </w:rPr>
      </w:pPr>
    </w:p>
    <w:p w:rsidR="00FD1FB7" w:rsidRPr="003B24BC" w:rsidRDefault="00FD1FB7" w:rsidP="003B24BC">
      <w:pPr>
        <w:pStyle w:val="NoSpacing"/>
        <w:spacing w:line="360" w:lineRule="auto"/>
        <w:jc w:val="center"/>
        <w:rPr>
          <w:rFonts w:ascii="Sylfaen" w:hAnsi="Sylfaen" w:cs="Arial"/>
          <w:b/>
          <w:sz w:val="28"/>
          <w:szCs w:val="28"/>
          <w:lang w:val="ka-GE"/>
        </w:rPr>
      </w:pPr>
    </w:p>
    <w:p w:rsidR="00FD1FB7" w:rsidRPr="003B24BC" w:rsidRDefault="00FD1FB7" w:rsidP="003B24BC">
      <w:pPr>
        <w:pStyle w:val="NoSpacing"/>
        <w:spacing w:line="360" w:lineRule="auto"/>
        <w:jc w:val="center"/>
        <w:rPr>
          <w:rFonts w:ascii="Sylfaen" w:hAnsi="Sylfaen" w:cs="Arial"/>
          <w:b/>
          <w:sz w:val="28"/>
          <w:szCs w:val="28"/>
          <w:lang w:val="ka-GE"/>
        </w:rPr>
      </w:pPr>
      <w:r w:rsidRPr="003B24BC">
        <w:rPr>
          <w:rFonts w:ascii="Sylfaen" w:hAnsi="Sylfaen" w:cs="Arial"/>
          <w:b/>
          <w:sz w:val="28"/>
          <w:szCs w:val="28"/>
          <w:lang w:val="ka-GE"/>
        </w:rPr>
        <w:t xml:space="preserve">ეფექტური სოციალური მომსახურების ძიებაში: </w:t>
      </w:r>
      <w:r w:rsidR="003B24BC" w:rsidRPr="003B24BC">
        <w:rPr>
          <w:rFonts w:ascii="Sylfaen" w:hAnsi="Sylfaen" w:cs="Arial"/>
          <w:b/>
          <w:sz w:val="28"/>
          <w:szCs w:val="28"/>
          <w:lang w:val="ka-GE"/>
        </w:rPr>
        <w:t>დეცენტრალიზაციის პერსპექტივები და გამოწვევები პოსტკომუნისტურ საქართველოში</w:t>
      </w:r>
    </w:p>
    <w:p w:rsidR="00FD1FB7" w:rsidRDefault="00FD1FB7" w:rsidP="002E121F">
      <w:pPr>
        <w:pStyle w:val="NoSpacing"/>
        <w:spacing w:line="360" w:lineRule="auto"/>
        <w:jc w:val="both"/>
        <w:rPr>
          <w:rFonts w:ascii="Sylfaen" w:hAnsi="Sylfaen" w:cs="Arial"/>
          <w:sz w:val="24"/>
          <w:szCs w:val="24"/>
          <w:lang w:val="ka-GE"/>
        </w:rPr>
      </w:pPr>
    </w:p>
    <w:p w:rsidR="00FD1FB7" w:rsidRDefault="00FD1FB7" w:rsidP="002E121F">
      <w:pPr>
        <w:pStyle w:val="NoSpacing"/>
        <w:spacing w:line="360" w:lineRule="auto"/>
        <w:jc w:val="both"/>
        <w:rPr>
          <w:rFonts w:ascii="Sylfaen" w:hAnsi="Sylfaen" w:cs="Arial"/>
          <w:sz w:val="24"/>
          <w:szCs w:val="24"/>
          <w:lang w:val="ka-GE"/>
        </w:rPr>
      </w:pPr>
    </w:p>
    <w:p w:rsidR="00FD1FB7" w:rsidRDefault="00FD1FB7" w:rsidP="002E121F">
      <w:pPr>
        <w:pStyle w:val="NoSpacing"/>
        <w:spacing w:line="360" w:lineRule="auto"/>
        <w:jc w:val="both"/>
        <w:rPr>
          <w:rFonts w:ascii="Sylfaen" w:hAnsi="Sylfaen" w:cs="Arial"/>
          <w:sz w:val="24"/>
          <w:szCs w:val="24"/>
          <w:lang w:val="ka-GE"/>
        </w:rPr>
      </w:pPr>
    </w:p>
    <w:p w:rsidR="00FD1FB7" w:rsidRDefault="00FD1FB7" w:rsidP="002E121F">
      <w:pPr>
        <w:pStyle w:val="NoSpacing"/>
        <w:spacing w:line="360" w:lineRule="auto"/>
        <w:jc w:val="both"/>
        <w:rPr>
          <w:rFonts w:ascii="Sylfaen" w:hAnsi="Sylfaen" w:cs="Arial"/>
          <w:sz w:val="24"/>
          <w:szCs w:val="24"/>
          <w:lang w:val="ka-GE"/>
        </w:rPr>
      </w:pPr>
    </w:p>
    <w:p w:rsidR="00FD1FB7" w:rsidRDefault="00FD1FB7" w:rsidP="002E121F">
      <w:pPr>
        <w:pStyle w:val="NoSpacing"/>
        <w:spacing w:line="360" w:lineRule="auto"/>
        <w:jc w:val="both"/>
        <w:rPr>
          <w:rFonts w:ascii="Sylfaen" w:hAnsi="Sylfaen" w:cs="Arial"/>
          <w:sz w:val="24"/>
          <w:szCs w:val="24"/>
          <w:lang w:val="ka-GE"/>
        </w:rPr>
      </w:pPr>
    </w:p>
    <w:p w:rsidR="00FD1FB7" w:rsidRDefault="00FD1FB7" w:rsidP="002E121F">
      <w:pPr>
        <w:pStyle w:val="NoSpacing"/>
        <w:spacing w:line="360" w:lineRule="auto"/>
        <w:jc w:val="both"/>
        <w:rPr>
          <w:rFonts w:ascii="Sylfaen" w:hAnsi="Sylfaen" w:cs="Arial"/>
          <w:sz w:val="24"/>
          <w:szCs w:val="24"/>
          <w:lang w:val="ka-GE"/>
        </w:rPr>
      </w:pPr>
    </w:p>
    <w:p w:rsidR="00FD1FB7" w:rsidRDefault="00FD1FB7" w:rsidP="002E121F">
      <w:pPr>
        <w:pStyle w:val="NoSpacing"/>
        <w:spacing w:line="360" w:lineRule="auto"/>
        <w:jc w:val="both"/>
        <w:rPr>
          <w:rFonts w:ascii="Sylfaen" w:hAnsi="Sylfaen" w:cs="Arial"/>
          <w:sz w:val="24"/>
          <w:szCs w:val="24"/>
          <w:lang w:val="ka-GE"/>
        </w:rPr>
      </w:pPr>
    </w:p>
    <w:p w:rsidR="00FD1FB7" w:rsidRDefault="00FD1FB7" w:rsidP="002E121F">
      <w:pPr>
        <w:pStyle w:val="NoSpacing"/>
        <w:spacing w:line="360" w:lineRule="auto"/>
        <w:jc w:val="both"/>
        <w:rPr>
          <w:rFonts w:ascii="Sylfaen" w:hAnsi="Sylfaen" w:cs="Arial"/>
          <w:sz w:val="24"/>
          <w:szCs w:val="24"/>
          <w:lang w:val="ka-GE"/>
        </w:rPr>
      </w:pPr>
    </w:p>
    <w:p w:rsidR="00FD1FB7" w:rsidRDefault="00FD1FB7" w:rsidP="002E121F">
      <w:pPr>
        <w:pStyle w:val="NoSpacing"/>
        <w:spacing w:line="360" w:lineRule="auto"/>
        <w:jc w:val="both"/>
        <w:rPr>
          <w:rFonts w:ascii="Sylfaen" w:hAnsi="Sylfaen" w:cs="Arial"/>
          <w:sz w:val="24"/>
          <w:szCs w:val="24"/>
          <w:lang w:val="ka-GE"/>
        </w:rPr>
      </w:pPr>
    </w:p>
    <w:p w:rsidR="00FD1FB7" w:rsidRDefault="00FD1FB7" w:rsidP="002E121F">
      <w:pPr>
        <w:pStyle w:val="NoSpacing"/>
        <w:spacing w:line="360" w:lineRule="auto"/>
        <w:jc w:val="both"/>
        <w:rPr>
          <w:rFonts w:ascii="Sylfaen" w:hAnsi="Sylfaen" w:cs="Arial"/>
          <w:sz w:val="24"/>
          <w:szCs w:val="24"/>
          <w:lang w:val="ka-GE"/>
        </w:rPr>
      </w:pPr>
    </w:p>
    <w:p w:rsidR="00FD1FB7" w:rsidRDefault="00FD1FB7" w:rsidP="002E121F">
      <w:pPr>
        <w:pStyle w:val="NoSpacing"/>
        <w:spacing w:line="360" w:lineRule="auto"/>
        <w:jc w:val="both"/>
        <w:rPr>
          <w:rFonts w:ascii="Sylfaen" w:hAnsi="Sylfaen" w:cs="Arial"/>
          <w:sz w:val="24"/>
          <w:szCs w:val="24"/>
          <w:lang w:val="ka-GE"/>
        </w:rPr>
      </w:pPr>
    </w:p>
    <w:p w:rsidR="00FD1FB7" w:rsidRDefault="00FD1FB7" w:rsidP="002E121F">
      <w:pPr>
        <w:pStyle w:val="NoSpacing"/>
        <w:spacing w:line="360" w:lineRule="auto"/>
        <w:jc w:val="both"/>
        <w:rPr>
          <w:rFonts w:ascii="Sylfaen" w:hAnsi="Sylfaen" w:cs="Arial"/>
          <w:sz w:val="24"/>
          <w:szCs w:val="24"/>
          <w:lang w:val="ka-GE"/>
        </w:rPr>
      </w:pPr>
    </w:p>
    <w:p w:rsidR="00FD1FB7" w:rsidRDefault="00FD1FB7" w:rsidP="002E121F">
      <w:pPr>
        <w:pStyle w:val="NoSpacing"/>
        <w:spacing w:line="360" w:lineRule="auto"/>
        <w:jc w:val="both"/>
        <w:rPr>
          <w:rFonts w:ascii="Sylfaen" w:hAnsi="Sylfaen" w:cs="Arial"/>
          <w:sz w:val="24"/>
          <w:szCs w:val="24"/>
          <w:lang w:val="ka-GE"/>
        </w:rPr>
      </w:pPr>
    </w:p>
    <w:p w:rsidR="00FD1FB7" w:rsidRDefault="00FD1FB7" w:rsidP="002E121F">
      <w:pPr>
        <w:pStyle w:val="NoSpacing"/>
        <w:spacing w:line="360" w:lineRule="auto"/>
        <w:jc w:val="both"/>
        <w:rPr>
          <w:rFonts w:ascii="Sylfaen" w:hAnsi="Sylfaen" w:cs="Arial"/>
          <w:sz w:val="24"/>
          <w:szCs w:val="24"/>
          <w:lang w:val="ka-GE"/>
        </w:rPr>
      </w:pPr>
    </w:p>
    <w:p w:rsidR="00FD1FB7" w:rsidRDefault="00FD1FB7" w:rsidP="002E121F">
      <w:pPr>
        <w:pStyle w:val="NoSpacing"/>
        <w:spacing w:line="360" w:lineRule="auto"/>
        <w:jc w:val="both"/>
        <w:rPr>
          <w:rFonts w:ascii="Sylfaen" w:hAnsi="Sylfaen" w:cs="Arial"/>
          <w:sz w:val="24"/>
          <w:szCs w:val="24"/>
          <w:lang w:val="ka-GE"/>
        </w:rPr>
      </w:pPr>
    </w:p>
    <w:p w:rsidR="00FD1FB7" w:rsidRDefault="00FD1FB7" w:rsidP="002E121F">
      <w:pPr>
        <w:pStyle w:val="NoSpacing"/>
        <w:spacing w:line="360" w:lineRule="auto"/>
        <w:jc w:val="both"/>
        <w:rPr>
          <w:rFonts w:ascii="Sylfaen" w:hAnsi="Sylfaen" w:cs="Arial"/>
          <w:sz w:val="24"/>
          <w:szCs w:val="24"/>
          <w:lang w:val="ka-GE"/>
        </w:rPr>
      </w:pPr>
    </w:p>
    <w:p w:rsidR="00FD1FB7" w:rsidRDefault="00FD1FB7" w:rsidP="002E121F">
      <w:pPr>
        <w:pStyle w:val="NoSpacing"/>
        <w:spacing w:line="360" w:lineRule="auto"/>
        <w:jc w:val="both"/>
        <w:rPr>
          <w:rFonts w:ascii="Sylfaen" w:hAnsi="Sylfaen" w:cs="Arial"/>
          <w:sz w:val="24"/>
          <w:szCs w:val="24"/>
          <w:lang w:val="ka-GE"/>
        </w:rPr>
      </w:pPr>
    </w:p>
    <w:p w:rsidR="00FD1FB7" w:rsidRDefault="00FD1FB7" w:rsidP="002E121F">
      <w:pPr>
        <w:pStyle w:val="NoSpacing"/>
        <w:spacing w:line="360" w:lineRule="auto"/>
        <w:jc w:val="both"/>
        <w:rPr>
          <w:rFonts w:ascii="Sylfaen" w:hAnsi="Sylfaen" w:cs="Arial"/>
          <w:sz w:val="24"/>
          <w:szCs w:val="24"/>
          <w:lang w:val="ka-GE"/>
        </w:rPr>
      </w:pPr>
    </w:p>
    <w:p w:rsidR="00FD1FB7" w:rsidRDefault="00FD1FB7" w:rsidP="002E121F">
      <w:pPr>
        <w:pStyle w:val="NoSpacing"/>
        <w:spacing w:line="360" w:lineRule="auto"/>
        <w:jc w:val="both"/>
        <w:rPr>
          <w:rFonts w:ascii="Sylfaen" w:hAnsi="Sylfaen" w:cs="Arial"/>
          <w:sz w:val="24"/>
          <w:szCs w:val="24"/>
          <w:lang w:val="ka-GE"/>
        </w:rPr>
      </w:pPr>
    </w:p>
    <w:p w:rsidR="00FD1FB7" w:rsidRDefault="00FD1FB7" w:rsidP="002E121F">
      <w:pPr>
        <w:pStyle w:val="NoSpacing"/>
        <w:spacing w:line="360" w:lineRule="auto"/>
        <w:jc w:val="both"/>
        <w:rPr>
          <w:rFonts w:ascii="Sylfaen" w:hAnsi="Sylfaen" w:cs="Arial"/>
          <w:sz w:val="24"/>
          <w:szCs w:val="24"/>
          <w:lang w:val="ka-GE"/>
        </w:rPr>
      </w:pPr>
    </w:p>
    <w:p w:rsidR="00FD1FB7" w:rsidRDefault="00FD1FB7" w:rsidP="002E121F">
      <w:pPr>
        <w:pStyle w:val="NoSpacing"/>
        <w:spacing w:line="360" w:lineRule="auto"/>
        <w:jc w:val="both"/>
        <w:rPr>
          <w:rFonts w:ascii="Sylfaen" w:hAnsi="Sylfaen" w:cs="Arial"/>
          <w:sz w:val="24"/>
          <w:szCs w:val="24"/>
          <w:lang w:val="ka-GE"/>
        </w:rPr>
      </w:pPr>
    </w:p>
    <w:p w:rsidR="003B24BC" w:rsidRPr="003B24BC" w:rsidRDefault="003B24BC" w:rsidP="00E73989">
      <w:pPr>
        <w:pStyle w:val="NoSpacing"/>
        <w:spacing w:line="360" w:lineRule="auto"/>
        <w:jc w:val="center"/>
        <w:rPr>
          <w:rFonts w:ascii="Sylfaen" w:hAnsi="Sylfaen" w:cs="Arial"/>
          <w:b/>
          <w:sz w:val="24"/>
          <w:szCs w:val="24"/>
          <w:lang w:val="ka-GE"/>
        </w:rPr>
      </w:pPr>
      <w:r w:rsidRPr="003B24BC">
        <w:rPr>
          <w:rFonts w:ascii="Sylfaen" w:hAnsi="Sylfaen" w:cs="Arial"/>
          <w:b/>
          <w:sz w:val="24"/>
          <w:szCs w:val="24"/>
          <w:lang w:val="ka-GE"/>
        </w:rPr>
        <w:t>თბილისი</w:t>
      </w:r>
    </w:p>
    <w:p w:rsidR="003B24BC" w:rsidRDefault="003B24BC" w:rsidP="003B24BC">
      <w:pPr>
        <w:pStyle w:val="NoSpacing"/>
        <w:spacing w:line="360" w:lineRule="auto"/>
        <w:jc w:val="center"/>
        <w:rPr>
          <w:rFonts w:ascii="Sylfaen" w:hAnsi="Sylfaen" w:cs="Arial"/>
          <w:b/>
          <w:sz w:val="24"/>
          <w:szCs w:val="24"/>
          <w:lang w:val="ka-GE"/>
        </w:rPr>
      </w:pPr>
      <w:r w:rsidRPr="003B24BC">
        <w:rPr>
          <w:rFonts w:ascii="Sylfaen" w:hAnsi="Sylfaen" w:cs="Arial"/>
          <w:b/>
          <w:sz w:val="24"/>
          <w:szCs w:val="24"/>
          <w:lang w:val="ka-GE"/>
        </w:rPr>
        <w:t>2015</w:t>
      </w:r>
    </w:p>
    <w:p w:rsidR="002E121F" w:rsidRPr="003B24BC" w:rsidRDefault="002E121F" w:rsidP="003B24BC">
      <w:pPr>
        <w:pStyle w:val="NoSpacing"/>
        <w:spacing w:line="360" w:lineRule="auto"/>
        <w:jc w:val="both"/>
        <w:rPr>
          <w:rFonts w:ascii="Sylfaen" w:hAnsi="Sylfaen" w:cs="Arial"/>
          <w:b/>
          <w:sz w:val="24"/>
          <w:szCs w:val="24"/>
          <w:lang w:val="ka-GE"/>
        </w:rPr>
      </w:pPr>
      <w:r>
        <w:rPr>
          <w:rFonts w:ascii="Sylfaen" w:hAnsi="Sylfaen" w:cs="Arial"/>
          <w:sz w:val="24"/>
          <w:szCs w:val="24"/>
          <w:lang w:val="ka-GE"/>
        </w:rPr>
        <w:lastRenderedPageBreak/>
        <w:t>წინამდებარე ნაშრომი წარმოადგენს მცდელობას მოკლედ გაანალიზოს და შეაფასოს სოციალური მომსახურების სისტემა საქართველოში. იგი</w:t>
      </w:r>
      <w:r w:rsidR="007A5CC2">
        <w:rPr>
          <w:rFonts w:ascii="Sylfaen" w:hAnsi="Sylfaen" w:cs="Arial"/>
          <w:sz w:val="24"/>
          <w:szCs w:val="24"/>
          <w:lang w:val="en-US"/>
        </w:rPr>
        <w:t>,</w:t>
      </w:r>
      <w:r>
        <w:rPr>
          <w:rFonts w:ascii="Sylfaen" w:hAnsi="Sylfaen" w:cs="Arial"/>
          <w:sz w:val="24"/>
          <w:szCs w:val="24"/>
          <w:lang w:val="ka-GE"/>
        </w:rPr>
        <w:t xml:space="preserve"> ასევე ცდილობს გამოძებნოს როგორც უპირატესობანი ასევე ნაკლოვანებანი სოციალური მომსახურების</w:t>
      </w:r>
      <w:r w:rsidR="007A5CC2">
        <w:rPr>
          <w:rFonts w:ascii="Sylfaen" w:hAnsi="Sylfaen" w:cs="Arial"/>
          <w:sz w:val="24"/>
          <w:szCs w:val="24"/>
          <w:lang w:val="ka-GE"/>
        </w:rPr>
        <w:t xml:space="preserve"> სფეროს</w:t>
      </w:r>
      <w:r>
        <w:rPr>
          <w:rFonts w:ascii="Sylfaen" w:hAnsi="Sylfaen" w:cs="Arial"/>
          <w:sz w:val="24"/>
          <w:szCs w:val="24"/>
          <w:lang w:val="ka-GE"/>
        </w:rPr>
        <w:t xml:space="preserve"> დეცენტრალიზაციის. ნაშრომი წარმოადგენს სამაგიდო კვლევას</w:t>
      </w:r>
      <w:r w:rsidR="000E4A78">
        <w:rPr>
          <w:rFonts w:ascii="Sylfaen" w:hAnsi="Sylfaen" w:cs="Arial"/>
          <w:sz w:val="24"/>
          <w:szCs w:val="24"/>
          <w:lang w:val="ka-GE"/>
        </w:rPr>
        <w:t>,</w:t>
      </w:r>
      <w:r>
        <w:rPr>
          <w:rFonts w:ascii="Sylfaen" w:hAnsi="Sylfaen" w:cs="Arial"/>
          <w:sz w:val="24"/>
          <w:szCs w:val="24"/>
          <w:lang w:val="ka-GE"/>
        </w:rPr>
        <w:t xml:space="preserve"> რაც ეფუძნება სოციალური მომსახურების სფეროში ძირითადი ლიტერატურის გამოყენებას და ასევე იმ ლიტერატურას რაც შეეხება თანამედროვე საქართველოში პოლიტიკური და ადმინისტრაციული დეცენტრალიზაციის პროცესს.</w:t>
      </w:r>
    </w:p>
    <w:p w:rsidR="000E4A78" w:rsidRDefault="000E4A78" w:rsidP="002E121F">
      <w:pPr>
        <w:pStyle w:val="NoSpacing"/>
        <w:spacing w:line="360" w:lineRule="auto"/>
        <w:jc w:val="both"/>
        <w:rPr>
          <w:rFonts w:ascii="Sylfaen" w:hAnsi="Sylfaen" w:cs="Arial"/>
          <w:sz w:val="24"/>
          <w:szCs w:val="24"/>
          <w:lang w:val="ka-GE"/>
        </w:rPr>
      </w:pPr>
    </w:p>
    <w:p w:rsidR="002E121F" w:rsidRPr="000E4A78" w:rsidRDefault="002E121F" w:rsidP="002E121F">
      <w:pPr>
        <w:pStyle w:val="NoSpacing"/>
        <w:spacing w:line="360" w:lineRule="auto"/>
        <w:jc w:val="both"/>
        <w:rPr>
          <w:rFonts w:ascii="Sylfaen" w:hAnsi="Sylfaen" w:cs="Arial"/>
          <w:b/>
          <w:sz w:val="24"/>
          <w:szCs w:val="24"/>
          <w:lang w:val="ka-GE"/>
        </w:rPr>
      </w:pPr>
      <w:r w:rsidRPr="000E4A78">
        <w:rPr>
          <w:rFonts w:ascii="Sylfaen" w:hAnsi="Sylfaen" w:cs="Arial"/>
          <w:b/>
          <w:sz w:val="24"/>
          <w:szCs w:val="24"/>
          <w:lang w:val="ka-GE"/>
        </w:rPr>
        <w:t xml:space="preserve">შესავალი: დემოკრატიზაცია, </w:t>
      </w:r>
      <w:r w:rsidR="00922F24">
        <w:rPr>
          <w:rFonts w:ascii="Sylfaen" w:hAnsi="Sylfaen" w:cs="Arial"/>
          <w:b/>
          <w:sz w:val="24"/>
          <w:szCs w:val="24"/>
          <w:lang w:val="ka-GE"/>
        </w:rPr>
        <w:t>პოსტკომუნისტ</w:t>
      </w:r>
      <w:r w:rsidRPr="000E4A78">
        <w:rPr>
          <w:rFonts w:ascii="Sylfaen" w:hAnsi="Sylfaen" w:cs="Arial"/>
          <w:b/>
          <w:sz w:val="24"/>
          <w:szCs w:val="24"/>
          <w:lang w:val="ka-GE"/>
        </w:rPr>
        <w:t>ური ტრანსფორმაცია და ადგილობრივი დემოკრატია საქართველოში</w:t>
      </w:r>
    </w:p>
    <w:p w:rsidR="000E4A78" w:rsidRDefault="000E4A78"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საბჭოთა კავშირის დაშლამ და ყოფილ საბჭოთა კავშირის ტერიტორიაზე ახალი დამოუკიდებელი სახელმწიფოების წა</w:t>
      </w:r>
      <w:r w:rsidR="00BD6244">
        <w:rPr>
          <w:rFonts w:ascii="Sylfaen" w:hAnsi="Sylfaen" w:cs="Arial"/>
          <w:sz w:val="24"/>
          <w:szCs w:val="24"/>
          <w:lang w:val="ka-GE"/>
        </w:rPr>
        <w:t>რმოქმნამ</w:t>
      </w:r>
      <w:r>
        <w:rPr>
          <w:rFonts w:ascii="Sylfaen" w:hAnsi="Sylfaen" w:cs="Arial"/>
          <w:sz w:val="24"/>
          <w:szCs w:val="24"/>
          <w:lang w:val="ka-GE"/>
        </w:rPr>
        <w:t xml:space="preserve"> ბიძგი მისცა სრულიად ახალი სახელმწიფო ინსტიტუტების გაჩენას და იმგვარი ადმინისტრაციული რეფორმების განხორციელებას</w:t>
      </w:r>
      <w:r w:rsidR="00A90932">
        <w:rPr>
          <w:rFonts w:ascii="Sylfaen" w:hAnsi="Sylfaen" w:cs="Arial"/>
          <w:sz w:val="24"/>
          <w:szCs w:val="24"/>
          <w:lang w:val="ka-GE"/>
        </w:rPr>
        <w:t>,</w:t>
      </w:r>
      <w:r>
        <w:rPr>
          <w:rFonts w:ascii="Sylfaen" w:hAnsi="Sylfaen" w:cs="Arial"/>
          <w:sz w:val="24"/>
          <w:szCs w:val="24"/>
          <w:lang w:val="ka-GE"/>
        </w:rPr>
        <w:t xml:space="preserve"> რაც ხელს შეუწყობდა სოციალურ პროგრესს და სახელმწიფოს ეფექტურ ფუნქციონირებას ტრანსფორმაციისა და დემოკრატიზაციის პროცესში. ცხადია, დემოკრატიაზე გადასვლის პროცესი საკმაოდ რთული </w:t>
      </w:r>
      <w:r w:rsidR="00A90932">
        <w:rPr>
          <w:rFonts w:ascii="Sylfaen" w:hAnsi="Sylfaen" w:cs="Arial"/>
          <w:sz w:val="24"/>
          <w:szCs w:val="24"/>
          <w:lang w:val="ka-GE"/>
        </w:rPr>
        <w:t>ამოცანა</w:t>
      </w:r>
      <w:r>
        <w:rPr>
          <w:rFonts w:ascii="Sylfaen" w:hAnsi="Sylfaen" w:cs="Arial"/>
          <w:sz w:val="24"/>
          <w:szCs w:val="24"/>
          <w:lang w:val="ka-GE"/>
        </w:rPr>
        <w:t xml:space="preserve"> აღმოჩნდა ახალი პოსტსაბჭოთა ქვეყნებისათვის. პოსტსაბჭოთა ქვეყნების უმრავლესობას არ გააჩნდა საკმარისი კულტურული განმსაზღვრელები ჭეშმარიტტად დემოკრატიული წესრიგის შესაქმნლეად. ღრმა ეკონომიკური კრიზისისა და სოციალური სტაგნაციის გამო რაც გამოწვეული იყო საბჭოთა კავშირის დაშლით, პოსტკომუნისტურ ქვეყნებს არ გააჩნდა საჭირო სოციალური რეკვიზიტები დემოკრატიული ტრანსფორმაციის პროცესში წარმატების მისაღწევად.</w:t>
      </w:r>
    </w:p>
    <w:p w:rsidR="00EC5FB2" w:rsidRDefault="00EC5FB2"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რასაკვირველია, ეკონომიკური განვითარების მაღალი დონე არის მნიშვნელოვანი რეკვიზიტი დემოკრატიული საზოგადოების ფორმაციისთ</w:t>
      </w:r>
      <w:r w:rsidR="00EC5FB2">
        <w:rPr>
          <w:rFonts w:ascii="Sylfaen" w:hAnsi="Sylfaen" w:cs="Arial"/>
          <w:sz w:val="24"/>
          <w:szCs w:val="24"/>
          <w:lang w:val="ka-GE"/>
        </w:rPr>
        <w:t>ვ</w:t>
      </w:r>
      <w:r>
        <w:rPr>
          <w:rFonts w:ascii="Sylfaen" w:hAnsi="Sylfaen" w:cs="Arial"/>
          <w:sz w:val="24"/>
          <w:szCs w:val="24"/>
          <w:lang w:val="ka-GE"/>
        </w:rPr>
        <w:t>ის</w:t>
      </w:r>
      <w:r w:rsidR="00EC5FB2">
        <w:rPr>
          <w:rFonts w:ascii="Sylfaen" w:hAnsi="Sylfaen" w:cs="Arial"/>
          <w:sz w:val="24"/>
          <w:szCs w:val="24"/>
          <w:lang w:val="ka-GE"/>
        </w:rPr>
        <w:t>,</w:t>
      </w:r>
      <w:r>
        <w:rPr>
          <w:rFonts w:ascii="Sylfaen" w:hAnsi="Sylfaen" w:cs="Arial"/>
          <w:sz w:val="24"/>
          <w:szCs w:val="24"/>
          <w:lang w:val="ka-GE"/>
        </w:rPr>
        <w:t xml:space="preserve"> რაც ცხადია ნიშნავს იმას, რომ კარგი ცხოვრების გარეშე დემოკრატიაც ვერ იარსებებს</w:t>
      </w:r>
      <w:r w:rsidR="00EC5FB2">
        <w:rPr>
          <w:rStyle w:val="FootnoteReference"/>
          <w:rFonts w:ascii="Sylfaen" w:hAnsi="Sylfaen" w:cs="Arial"/>
          <w:sz w:val="24"/>
          <w:szCs w:val="24"/>
          <w:lang w:val="ka-GE"/>
        </w:rPr>
        <w:footnoteReference w:id="2"/>
      </w:r>
      <w:r>
        <w:rPr>
          <w:rFonts w:ascii="Sylfaen" w:hAnsi="Sylfaen" w:cs="Arial"/>
          <w:sz w:val="24"/>
          <w:szCs w:val="24"/>
          <w:lang w:val="ka-GE"/>
        </w:rPr>
        <w:t>. სამწუხაროდ, პოსტკომუნისტური პოლიტიკური ელიტების მიერ არჩეული ტრანზიციის მოდელი არ იყო მიმართული რელევანტური სოციალური რეკვიზიტების შესაქმნელად</w:t>
      </w:r>
      <w:r w:rsidR="005914E0">
        <w:rPr>
          <w:rFonts w:ascii="Sylfaen" w:hAnsi="Sylfaen" w:cs="Arial"/>
          <w:sz w:val="24"/>
          <w:szCs w:val="24"/>
          <w:lang w:val="ka-GE"/>
        </w:rPr>
        <w:t>,</w:t>
      </w:r>
      <w:r>
        <w:rPr>
          <w:rFonts w:ascii="Sylfaen" w:hAnsi="Sylfaen" w:cs="Arial"/>
          <w:sz w:val="24"/>
          <w:szCs w:val="24"/>
          <w:lang w:val="ka-GE"/>
        </w:rPr>
        <w:t xml:space="preserve"> რასაც უნდა </w:t>
      </w:r>
      <w:r>
        <w:rPr>
          <w:rFonts w:ascii="Sylfaen" w:hAnsi="Sylfaen" w:cs="Arial"/>
          <w:sz w:val="24"/>
          <w:szCs w:val="24"/>
          <w:lang w:val="ka-GE"/>
        </w:rPr>
        <w:lastRenderedPageBreak/>
        <w:t>ეპასუხა პოსტკომუნისტური დემოკრატიული მისწრაფებებისათვის. შოკური თერაპია გახდა ეკონომიკური რეფორმების უმთავრესი იდეოლოგიური სტრატა</w:t>
      </w:r>
      <w:r w:rsidR="005914E0">
        <w:rPr>
          <w:rFonts w:ascii="Sylfaen" w:hAnsi="Sylfaen" w:cs="Arial"/>
          <w:sz w:val="24"/>
          <w:szCs w:val="24"/>
          <w:lang w:val="ka-GE"/>
        </w:rPr>
        <w:t>,</w:t>
      </w:r>
      <w:r>
        <w:rPr>
          <w:rFonts w:ascii="Sylfaen" w:hAnsi="Sylfaen" w:cs="Arial"/>
          <w:sz w:val="24"/>
          <w:szCs w:val="24"/>
          <w:lang w:val="ka-GE"/>
        </w:rPr>
        <w:t xml:space="preserve"> რამაც ცხადია შედეგად დიდი სოციალური და ეკონომიკური </w:t>
      </w:r>
      <w:r w:rsidR="005914E0">
        <w:rPr>
          <w:rFonts w:ascii="Sylfaen" w:hAnsi="Sylfaen" w:cs="Arial"/>
          <w:sz w:val="24"/>
          <w:szCs w:val="24"/>
          <w:lang w:val="ka-GE"/>
        </w:rPr>
        <w:t>კატასტროფა</w:t>
      </w:r>
      <w:r>
        <w:rPr>
          <w:rFonts w:ascii="Sylfaen" w:hAnsi="Sylfaen" w:cs="Arial"/>
          <w:sz w:val="24"/>
          <w:szCs w:val="24"/>
          <w:lang w:val="ka-GE"/>
        </w:rPr>
        <w:t xml:space="preserve"> მოიტანა</w:t>
      </w:r>
      <w:r w:rsidR="005914E0">
        <w:rPr>
          <w:rFonts w:ascii="Sylfaen" w:hAnsi="Sylfaen" w:cs="Arial"/>
          <w:sz w:val="24"/>
          <w:szCs w:val="24"/>
          <w:lang w:val="ka-GE"/>
        </w:rPr>
        <w:t>,</w:t>
      </w:r>
      <w:r>
        <w:rPr>
          <w:rFonts w:ascii="Sylfaen" w:hAnsi="Sylfaen" w:cs="Arial"/>
          <w:sz w:val="24"/>
          <w:szCs w:val="24"/>
          <w:lang w:val="ka-GE"/>
        </w:rPr>
        <w:t xml:space="preserve"> რაც განსაკუთრებით გამოიხატება სოციალური უსამართლობისა და უთანასწორობის მზარდ ტენდენციებში.</w:t>
      </w:r>
    </w:p>
    <w:p w:rsidR="005914E0" w:rsidRDefault="005914E0"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 xml:space="preserve">2016 წლის გაზაფხულზე, ლონდონის ეკონომიკისა და პოლიტიკის სკოლის პროფესორი რობერტ ვეიდი წერდა „საქართველო იყო ერთ-ერთი ყველაზე აყვავებული რესპუბლიკა საბჭოთა კავშირში. მხოლოდ 15 წლის განმავლობაში კი, საქართველომ მოახერხა ის რომ ყველაზე აყვავებული ქვეყნიდან ყველაზე ღარიბ ქვეყანად ქცეულიყო. 2000-იანი წლების შუამდე </w:t>
      </w:r>
      <w:r w:rsidR="003C168D">
        <w:rPr>
          <w:rFonts w:ascii="Sylfaen" w:hAnsi="Sylfaen" w:cs="Arial"/>
          <w:sz w:val="24"/>
          <w:szCs w:val="24"/>
          <w:lang w:val="ka-GE"/>
        </w:rPr>
        <w:t xml:space="preserve">კი </w:t>
      </w:r>
      <w:r>
        <w:rPr>
          <w:rFonts w:ascii="Sylfaen" w:hAnsi="Sylfaen" w:cs="Arial"/>
          <w:sz w:val="24"/>
          <w:szCs w:val="24"/>
          <w:lang w:val="ka-GE"/>
        </w:rPr>
        <w:t xml:space="preserve">არ </w:t>
      </w:r>
      <w:r w:rsidR="003C168D">
        <w:rPr>
          <w:rFonts w:ascii="Sylfaen" w:hAnsi="Sylfaen" w:cs="Arial"/>
          <w:sz w:val="24"/>
          <w:szCs w:val="24"/>
          <w:lang w:val="ka-GE"/>
        </w:rPr>
        <w:t>შეინიშნებოდა</w:t>
      </w:r>
      <w:r>
        <w:rPr>
          <w:rFonts w:ascii="Sylfaen" w:hAnsi="Sylfaen" w:cs="Arial"/>
          <w:sz w:val="24"/>
          <w:szCs w:val="24"/>
          <w:lang w:val="ka-GE"/>
        </w:rPr>
        <w:t xml:space="preserve"> არანაირი ზრდა. ადრეული 1990-იანი წლებიდან </w:t>
      </w:r>
      <w:r w:rsidR="006E6B9D">
        <w:rPr>
          <w:rFonts w:ascii="Sylfaen" w:hAnsi="Sylfaen" w:cs="Arial"/>
          <w:sz w:val="24"/>
          <w:szCs w:val="24"/>
          <w:lang w:val="ka-GE"/>
        </w:rPr>
        <w:t>დღემდე</w:t>
      </w:r>
      <w:r>
        <w:rPr>
          <w:rFonts w:ascii="Sylfaen" w:hAnsi="Sylfaen" w:cs="Arial"/>
          <w:sz w:val="24"/>
          <w:szCs w:val="24"/>
          <w:lang w:val="ka-GE"/>
        </w:rPr>
        <w:t xml:space="preserve"> შუალედში საქართველოს მოსახლეობა ერთ მესამედამდე </w:t>
      </w:r>
      <w:r w:rsidR="007959B9">
        <w:rPr>
          <w:rFonts w:ascii="Sylfaen" w:hAnsi="Sylfaen" w:cs="Arial"/>
          <w:sz w:val="24"/>
          <w:szCs w:val="24"/>
          <w:lang w:val="ka-GE"/>
        </w:rPr>
        <w:t>ჩამოქვეითდა</w:t>
      </w:r>
      <w:r>
        <w:rPr>
          <w:rFonts w:ascii="Sylfaen" w:hAnsi="Sylfaen" w:cs="Arial"/>
          <w:sz w:val="24"/>
          <w:szCs w:val="24"/>
          <w:lang w:val="ka-GE"/>
        </w:rPr>
        <w:t xml:space="preserve">, დაახლოებით 3.4 მილიონამდე: ახლა ქართული </w:t>
      </w:r>
      <w:r w:rsidR="006E6B9D">
        <w:rPr>
          <w:rFonts w:ascii="Sylfaen" w:hAnsi="Sylfaen" w:cs="Arial"/>
          <w:sz w:val="24"/>
          <w:szCs w:val="24"/>
          <w:lang w:val="ka-GE"/>
        </w:rPr>
        <w:t>დიასპო</w:t>
      </w:r>
      <w:r>
        <w:rPr>
          <w:rFonts w:ascii="Sylfaen" w:hAnsi="Sylfaen" w:cs="Arial"/>
          <w:sz w:val="24"/>
          <w:szCs w:val="24"/>
          <w:lang w:val="ka-GE"/>
        </w:rPr>
        <w:t>რები ძირითადად წარმოდგენილია რუსეთში, თურქეთსა და ევროპაში</w:t>
      </w:r>
      <w:r w:rsidR="005914E0">
        <w:rPr>
          <w:rFonts w:ascii="Sylfaen" w:hAnsi="Sylfaen" w:cs="Arial"/>
          <w:sz w:val="24"/>
          <w:szCs w:val="24"/>
          <w:lang w:val="ka-GE"/>
        </w:rPr>
        <w:t>“</w:t>
      </w:r>
      <w:r w:rsidR="005914E0">
        <w:rPr>
          <w:rStyle w:val="FootnoteReference"/>
          <w:rFonts w:ascii="Sylfaen" w:hAnsi="Sylfaen" w:cs="Arial"/>
          <w:sz w:val="24"/>
          <w:szCs w:val="24"/>
          <w:lang w:val="ka-GE"/>
        </w:rPr>
        <w:footnoteReference w:id="3"/>
      </w:r>
      <w:r>
        <w:rPr>
          <w:rFonts w:ascii="Sylfaen" w:hAnsi="Sylfaen" w:cs="Arial"/>
          <w:sz w:val="24"/>
          <w:szCs w:val="24"/>
          <w:lang w:val="ka-GE"/>
        </w:rPr>
        <w:t>.</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 xml:space="preserve">რასაკვირველია, საბჭოთა </w:t>
      </w:r>
      <w:r w:rsidR="000726CF">
        <w:rPr>
          <w:rFonts w:ascii="Sylfaen" w:hAnsi="Sylfaen" w:cs="Arial"/>
          <w:sz w:val="24"/>
          <w:szCs w:val="24"/>
          <w:lang w:val="ka-GE"/>
        </w:rPr>
        <w:t>კავშ</w:t>
      </w:r>
      <w:r>
        <w:rPr>
          <w:rFonts w:ascii="Sylfaen" w:hAnsi="Sylfaen" w:cs="Arial"/>
          <w:sz w:val="24"/>
          <w:szCs w:val="24"/>
          <w:lang w:val="ka-GE"/>
        </w:rPr>
        <w:t xml:space="preserve">ირის დაშლამ გამოიწვია დრამატული სოციალური შედეგები. სოციალური მომსახურების მეტნაკლებად კარგად განვითარებული სისტემა, რითაც საქართველო საბჭოთა პერიოდში სარგებლობდა დრამატულად მოიშალა; ახალმა პოსტკომუნისტურმა სახელმწიფოებმა თავიდან აიცილეს სოციალური </w:t>
      </w:r>
      <w:r w:rsidR="0037443E">
        <w:rPr>
          <w:rFonts w:ascii="Sylfaen" w:hAnsi="Sylfaen" w:cs="Arial"/>
          <w:sz w:val="24"/>
          <w:szCs w:val="24"/>
          <w:lang w:val="ka-GE"/>
        </w:rPr>
        <w:t>პასუხისმგ</w:t>
      </w:r>
      <w:r>
        <w:rPr>
          <w:rFonts w:ascii="Sylfaen" w:hAnsi="Sylfaen" w:cs="Arial"/>
          <w:sz w:val="24"/>
          <w:szCs w:val="24"/>
          <w:lang w:val="ka-GE"/>
        </w:rPr>
        <w:t>ე</w:t>
      </w:r>
      <w:r w:rsidR="0037443E">
        <w:rPr>
          <w:rFonts w:ascii="Sylfaen" w:hAnsi="Sylfaen" w:cs="Arial"/>
          <w:sz w:val="24"/>
          <w:szCs w:val="24"/>
          <w:lang w:val="ka-GE"/>
        </w:rPr>
        <w:t>ბ</w:t>
      </w:r>
      <w:r>
        <w:rPr>
          <w:rFonts w:ascii="Sylfaen" w:hAnsi="Sylfaen" w:cs="Arial"/>
          <w:sz w:val="24"/>
          <w:szCs w:val="24"/>
          <w:lang w:val="ka-GE"/>
        </w:rPr>
        <w:t>ლობა რამაც თავისთავად წარმოშვა საზოგადოების ატომიზაცია. ნეოლიბერალური პოლიტიკა, რომელიც დომინირებს ქართულ პოსტსაბჭოთა ცხო</w:t>
      </w:r>
      <w:r w:rsidR="00631AAA">
        <w:rPr>
          <w:rFonts w:ascii="Sylfaen" w:hAnsi="Sylfaen" w:cs="Arial"/>
          <w:sz w:val="24"/>
          <w:szCs w:val="24"/>
          <w:lang w:val="ka-GE"/>
        </w:rPr>
        <w:t>ვრებაში</w:t>
      </w:r>
      <w:r>
        <w:rPr>
          <w:rFonts w:ascii="Sylfaen" w:hAnsi="Sylfaen" w:cs="Arial"/>
          <w:sz w:val="24"/>
          <w:szCs w:val="24"/>
          <w:lang w:val="ka-GE"/>
        </w:rPr>
        <w:t xml:space="preserve"> ძალა შემატა მცირე სახელმწიფოს იდეას და ჩრდილი მიაყენა სოციალური სახელმწიფოს პერსპექტივებს. თუმცა, მიუხედავად ეკონომიკურ ცხოვრებაში სახელმწიფოს ჩართულობის შეკვეცის ან სრულად ანულირების ნეოლიბერალური სტრატეგიებისა, ჩვენ ისევ ვხედავთ სხვადასხვა სახელმწიფო თუ არა-სახელმწიფო აქტივობებს სოციალური მომსახურების სფეროში. ეს ტენდენცია განსაკუთრებით გაიზარდა 2012 წლის შემდეგ, როდესაც საქართველოში შეიცვალა ნეოლიბერალური მმართველობა და მმართველმა პოლიტიკურმა კლასმა გამოაცხადა კეთილდღეობის სახელმწიფოს იდეა</w:t>
      </w:r>
      <w:r w:rsidR="00992880">
        <w:rPr>
          <w:rFonts w:ascii="Sylfaen" w:hAnsi="Sylfaen" w:cs="Arial"/>
          <w:sz w:val="24"/>
          <w:szCs w:val="24"/>
          <w:lang w:val="ka-GE"/>
        </w:rPr>
        <w:t>,</w:t>
      </w:r>
      <w:r>
        <w:rPr>
          <w:rFonts w:ascii="Sylfaen" w:hAnsi="Sylfaen" w:cs="Arial"/>
          <w:sz w:val="24"/>
          <w:szCs w:val="24"/>
          <w:lang w:val="ka-GE"/>
        </w:rPr>
        <w:t xml:space="preserve"> როგორც ცენტრალური ასპექტი ტრანსფორმაციის ახალი დღის წესრიგისა საქართველოში. თუმცა, მიუხედავად ახლანდელი წარმატებებისა სოციალური მომსახურების სფეროში </w:t>
      </w:r>
      <w:r w:rsidR="00992880">
        <w:rPr>
          <w:rFonts w:ascii="Sylfaen" w:hAnsi="Sylfaen" w:cs="Arial"/>
          <w:sz w:val="24"/>
          <w:szCs w:val="24"/>
          <w:lang w:val="ka-GE"/>
        </w:rPr>
        <w:t xml:space="preserve">ეს სულაც </w:t>
      </w:r>
      <w:r>
        <w:rPr>
          <w:rFonts w:ascii="Sylfaen" w:hAnsi="Sylfaen" w:cs="Arial"/>
          <w:sz w:val="24"/>
          <w:szCs w:val="24"/>
          <w:lang w:val="ka-GE"/>
        </w:rPr>
        <w:t xml:space="preserve">არ </w:t>
      </w:r>
      <w:r>
        <w:rPr>
          <w:rFonts w:ascii="Sylfaen" w:hAnsi="Sylfaen" w:cs="Arial"/>
          <w:sz w:val="24"/>
          <w:szCs w:val="24"/>
          <w:lang w:val="ka-GE"/>
        </w:rPr>
        <w:lastRenderedPageBreak/>
        <w:t xml:space="preserve">გვაფიქრებს იმაზე, რომ </w:t>
      </w:r>
      <w:r w:rsidR="00133FEB">
        <w:rPr>
          <w:rFonts w:ascii="Sylfaen" w:hAnsi="Sylfaen" w:cs="Arial"/>
          <w:sz w:val="24"/>
          <w:szCs w:val="24"/>
          <w:lang w:val="ka-GE"/>
        </w:rPr>
        <w:t>საქართველო</w:t>
      </w:r>
      <w:r>
        <w:rPr>
          <w:rFonts w:ascii="Sylfaen" w:hAnsi="Sylfaen" w:cs="Arial"/>
          <w:sz w:val="24"/>
          <w:szCs w:val="24"/>
          <w:lang w:val="ka-GE"/>
        </w:rPr>
        <w:t xml:space="preserve"> ეფექტურად და ძალიან წარმატებულად უახლოვდება კეთილდღეობის სახელმწიფოს მოდელს. ჯერ კიდევ არის საჭიროებანი მთლიანი დღის წესრიგის გარდასაქმნელად და ძლიერი სტრუქტურული და სოციალური ცვლილებების ორგანიზებისათვის ჭეშმარიტად სოციალური სახელმწიფოს ჩამოსაყალიბებლად, სადაც თანასწორობა და განვითარება საპატიო ადგილს დაიკავებს ახალ სოციალურ წესრიგში.</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 xml:space="preserve">პოსტსაბჭოთა ქვეყნებისათვის წარმატებული დემოკრატიული რეფორმების ორგანიზებისთვის ფუნდამენტურ პრობლემას წარმოადგენდა და წარმოადგენს სუსტი გამოცდილება ისტორიულად დამოუკიდებლად არსებობის და მითუმეტეს დემოკრატიულად ყოფის. უფრო ცხადად რომ ვთქვათ, საქართველოს შემთხვევაში დემოკრატიული ტრანსფორმაციის პროცესი გახდა სრულიად მტკივნეული ფუნქცია რადგან ქვეყანას არასდროს გამოუცდია რას ნიშნავს </w:t>
      </w:r>
      <w:r w:rsidR="00AA45FC">
        <w:rPr>
          <w:rFonts w:ascii="Sylfaen" w:hAnsi="Sylfaen" w:cs="Arial"/>
          <w:sz w:val="24"/>
          <w:szCs w:val="24"/>
          <w:lang w:val="ka-GE"/>
        </w:rPr>
        <w:t>ცხოვრო</w:t>
      </w:r>
      <w:r>
        <w:rPr>
          <w:rFonts w:ascii="Sylfaen" w:hAnsi="Sylfaen" w:cs="Arial"/>
          <w:sz w:val="24"/>
          <w:szCs w:val="24"/>
          <w:lang w:val="ka-GE"/>
        </w:rPr>
        <w:t>ბდე დემოკრატიაში. ასევე, საბჭოთა ტოტალიტარული სისტემიდან მიღებული საკმაოდ რთული მემკვიდრეობის გამო, ქართველთა უმრავლესობას, დამოკიდებლობის მოპოვებიდან დღემდე მეტწილად ავტორიტარული სულისკვეთება აქვს ვიდრე დემოკრატიული. ძალიან მნიშვნელოვანი</w:t>
      </w:r>
      <w:r w:rsidR="00AA45FC">
        <w:rPr>
          <w:rFonts w:ascii="Sylfaen" w:hAnsi="Sylfaen" w:cs="Arial"/>
          <w:sz w:val="24"/>
          <w:szCs w:val="24"/>
          <w:lang w:val="ka-GE"/>
        </w:rPr>
        <w:t>ა</w:t>
      </w:r>
      <w:r>
        <w:rPr>
          <w:rFonts w:ascii="Sylfaen" w:hAnsi="Sylfaen" w:cs="Arial"/>
          <w:sz w:val="24"/>
          <w:szCs w:val="24"/>
          <w:lang w:val="ka-GE"/>
        </w:rPr>
        <w:t xml:space="preserve"> ის, რომ განვსაზღვროთ, დავადგინოთ და დავაკვირდეთ მასების რწმენათა სისტემას კონკრეტულ სახელმწიფოში, რადგანაც მასების რწმენათა სისტემა პირდაპირ გავლენას ახდენს დემოკრატიისა თუ ავტორიტარიზმის ბედზე</w:t>
      </w:r>
      <w:r w:rsidR="00AA45FC">
        <w:rPr>
          <w:rStyle w:val="FootnoteReference"/>
          <w:rFonts w:ascii="Sylfaen" w:hAnsi="Sylfaen" w:cs="Arial"/>
          <w:sz w:val="24"/>
          <w:szCs w:val="24"/>
          <w:lang w:val="ka-GE"/>
        </w:rPr>
        <w:footnoteReference w:id="4"/>
      </w:r>
      <w:r>
        <w:rPr>
          <w:rFonts w:ascii="Sylfaen" w:hAnsi="Sylfaen" w:cs="Arial"/>
          <w:sz w:val="24"/>
          <w:szCs w:val="24"/>
          <w:lang w:val="ka-GE"/>
        </w:rPr>
        <w:t>. მაშასადამე, საქართველო, რომელსაც საკმოდ რთული პოლიტიკური წარსული ჰქონდა დგას მრავალ გამოწვევათა წინაშე პოსტკომუნისტური ტრანზიციის ეპოქაში</w:t>
      </w:r>
      <w:r w:rsidR="00F44610">
        <w:rPr>
          <w:rFonts w:ascii="Sylfaen" w:hAnsi="Sylfaen" w:cs="Arial"/>
          <w:sz w:val="24"/>
          <w:szCs w:val="24"/>
          <w:lang w:val="ka-GE"/>
        </w:rPr>
        <w:t>,</w:t>
      </w:r>
      <w:r>
        <w:rPr>
          <w:rFonts w:ascii="Sylfaen" w:hAnsi="Sylfaen" w:cs="Arial"/>
          <w:sz w:val="24"/>
          <w:szCs w:val="24"/>
          <w:lang w:val="ka-GE"/>
        </w:rPr>
        <w:t xml:space="preserve"> რადგანაც ქვეყანას არასდროს ჰქონია იმის ემპირიული გამოცდილება თუ </w:t>
      </w:r>
      <w:r w:rsidR="00F44610">
        <w:rPr>
          <w:rFonts w:ascii="Sylfaen" w:hAnsi="Sylfaen" w:cs="Arial"/>
          <w:sz w:val="24"/>
          <w:szCs w:val="24"/>
          <w:lang w:val="ka-GE"/>
        </w:rPr>
        <w:t>როგორ</w:t>
      </w:r>
      <w:r>
        <w:rPr>
          <w:rFonts w:ascii="Sylfaen" w:hAnsi="Sylfaen" w:cs="Arial"/>
          <w:sz w:val="24"/>
          <w:szCs w:val="24"/>
          <w:lang w:val="ka-GE"/>
        </w:rPr>
        <w:t xml:space="preserve"> უპასუხოს დამოუკიდებლობას და დემოკრატიზაციის ახალ წესრიგს.</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 xml:space="preserve">ადგილობრივი დემოკრატიის და დეცენტრალიზაციის განვითარება ყოველთვის იყო საქართველოს </w:t>
      </w:r>
      <w:r w:rsidR="00F44610">
        <w:rPr>
          <w:rFonts w:ascii="Sylfaen" w:hAnsi="Sylfaen" w:cs="Arial"/>
          <w:sz w:val="24"/>
          <w:szCs w:val="24"/>
          <w:lang w:val="ka-GE"/>
        </w:rPr>
        <w:t xml:space="preserve">მიერ გაცხადებული </w:t>
      </w:r>
      <w:r>
        <w:rPr>
          <w:rFonts w:ascii="Sylfaen" w:hAnsi="Sylfaen" w:cs="Arial"/>
          <w:sz w:val="24"/>
          <w:szCs w:val="24"/>
          <w:lang w:val="ka-GE"/>
        </w:rPr>
        <w:t xml:space="preserve">ეფექტური სოციო-პოლიტიკური ტრანსფორმაციის და დემოკრატიული გარდაქმნის მნიშვნელოვანი სეგმენტი. უფრო ზოგადად რომ ვიმსჯელოთ, დეცენტრალიზაციის გამოწვევები და ადგილობრივი დემოკრატიის განვითარება გახდა მნიშვნელოვანი სირთულე ბევრი პოსტკომუნისტური </w:t>
      </w:r>
      <w:r>
        <w:rPr>
          <w:rFonts w:ascii="Sylfaen" w:hAnsi="Sylfaen" w:cs="Arial"/>
          <w:sz w:val="24"/>
          <w:szCs w:val="24"/>
          <w:lang w:val="ka-GE"/>
        </w:rPr>
        <w:lastRenderedPageBreak/>
        <w:t>საზოგადოებისათვის, ასე რომ საქართველო ამ მხრივ გამონაკლისს არ წარმოადგენს. როგორც მკველვარები გვარწმუნებენ</w:t>
      </w:r>
      <w:r w:rsidR="00227A84">
        <w:rPr>
          <w:rFonts w:ascii="Sylfaen" w:hAnsi="Sylfaen" w:cs="Arial"/>
          <w:sz w:val="24"/>
          <w:szCs w:val="24"/>
          <w:lang w:val="ka-GE"/>
        </w:rPr>
        <w:t>,</w:t>
      </w:r>
      <w:r>
        <w:rPr>
          <w:rFonts w:ascii="Sylfaen" w:hAnsi="Sylfaen" w:cs="Arial"/>
          <w:sz w:val="24"/>
          <w:szCs w:val="24"/>
          <w:lang w:val="ka-GE"/>
        </w:rPr>
        <w:t xml:space="preserve"> მმართველობის დეცენტრალიზაცია არის მნიშვნელოვანი კომპონენეტი ცენტრალურ და აღმოსავლეთ ევროპაში ტრანსფორმაციული პროცესებისთვის და რომ დეცენტრალიზაციის </w:t>
      </w:r>
      <w:r w:rsidR="00227A84">
        <w:rPr>
          <w:rFonts w:ascii="Sylfaen" w:hAnsi="Sylfaen" w:cs="Arial"/>
          <w:sz w:val="24"/>
          <w:szCs w:val="24"/>
          <w:lang w:val="ka-GE"/>
        </w:rPr>
        <w:t>იდეა მდგომარეობს იმაში, რომ</w:t>
      </w:r>
      <w:r>
        <w:rPr>
          <w:rFonts w:ascii="Sylfaen" w:hAnsi="Sylfaen" w:cs="Arial"/>
          <w:sz w:val="24"/>
          <w:szCs w:val="24"/>
          <w:lang w:val="ka-GE"/>
        </w:rPr>
        <w:t xml:space="preserve"> </w:t>
      </w:r>
      <w:r w:rsidR="00227A84">
        <w:rPr>
          <w:rFonts w:ascii="Sylfaen" w:hAnsi="Sylfaen" w:cs="Arial"/>
          <w:sz w:val="24"/>
          <w:szCs w:val="24"/>
          <w:lang w:val="ka-GE"/>
        </w:rPr>
        <w:t>ხელისუფლება</w:t>
      </w:r>
      <w:r>
        <w:rPr>
          <w:rFonts w:ascii="Sylfaen" w:hAnsi="Sylfaen" w:cs="Arial"/>
          <w:sz w:val="24"/>
          <w:szCs w:val="24"/>
          <w:lang w:val="ka-GE"/>
        </w:rPr>
        <w:t xml:space="preserve"> უფრო მეტად </w:t>
      </w:r>
      <w:r w:rsidR="00227A84">
        <w:rPr>
          <w:rFonts w:ascii="Sylfaen" w:hAnsi="Sylfaen" w:cs="Arial"/>
          <w:sz w:val="24"/>
          <w:szCs w:val="24"/>
          <w:lang w:val="ka-GE"/>
        </w:rPr>
        <w:t>დაუახლოვდეს</w:t>
      </w:r>
      <w:r>
        <w:rPr>
          <w:rFonts w:ascii="Sylfaen" w:hAnsi="Sylfaen" w:cs="Arial"/>
          <w:sz w:val="24"/>
          <w:szCs w:val="24"/>
          <w:lang w:val="ka-GE"/>
        </w:rPr>
        <w:t xml:space="preserve"> </w:t>
      </w:r>
      <w:r w:rsidR="00227A84">
        <w:rPr>
          <w:rFonts w:ascii="Sylfaen" w:hAnsi="Sylfaen" w:cs="Arial"/>
          <w:sz w:val="24"/>
          <w:szCs w:val="24"/>
          <w:lang w:val="ka-GE"/>
        </w:rPr>
        <w:t>მოქალაქეებს</w:t>
      </w:r>
      <w:r>
        <w:rPr>
          <w:rFonts w:ascii="Sylfaen" w:hAnsi="Sylfaen" w:cs="Arial"/>
          <w:sz w:val="24"/>
          <w:szCs w:val="24"/>
          <w:lang w:val="ka-GE"/>
        </w:rPr>
        <w:t xml:space="preserve"> იმისათვის, რომ შექმნას პირობები მმართველობის დემოკრატიზაციისათვის და მისი ეფექტურობის გასაზრდელად</w:t>
      </w:r>
      <w:r w:rsidR="00227A84">
        <w:rPr>
          <w:rStyle w:val="FootnoteReference"/>
          <w:rFonts w:ascii="Sylfaen" w:hAnsi="Sylfaen" w:cs="Arial"/>
          <w:sz w:val="24"/>
          <w:szCs w:val="24"/>
          <w:lang w:val="ka-GE"/>
        </w:rPr>
        <w:footnoteReference w:id="5"/>
      </w:r>
      <w:r>
        <w:rPr>
          <w:rFonts w:ascii="Sylfaen" w:hAnsi="Sylfaen" w:cs="Arial"/>
          <w:sz w:val="24"/>
          <w:szCs w:val="24"/>
          <w:lang w:val="ka-GE"/>
        </w:rPr>
        <w:t>.</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 xml:space="preserve">პოლიტიკური ელიტები, რომლებიც </w:t>
      </w:r>
      <w:r w:rsidR="00B86AF9">
        <w:rPr>
          <w:rFonts w:ascii="Sylfaen" w:hAnsi="Sylfaen" w:cs="Arial"/>
          <w:sz w:val="24"/>
          <w:szCs w:val="24"/>
          <w:lang w:val="ka-GE"/>
        </w:rPr>
        <w:t>მ</w:t>
      </w:r>
      <w:r>
        <w:rPr>
          <w:rFonts w:ascii="Sylfaen" w:hAnsi="Sylfaen" w:cs="Arial"/>
          <w:sz w:val="24"/>
          <w:szCs w:val="24"/>
          <w:lang w:val="ka-GE"/>
        </w:rPr>
        <w:t>ართავენ საქართველოს პოსტკომუნისტური ტრანზიციის პერიოდში ხშირად გამოხატავენ სიმპათიებს დეცენტრალიზაციის პოლიტიკის მიმართ. არაერთი პროექტი იქნა განხორციელებული დეცენტრალიზაციის პროცესის გასაძლიერებლად და ბევრი სახელმწიფო თუ არა-სახელმწიფო აქტორები იქნა ჩართული ასეთ პროექტებსა თუ ინიციატივებში. თუმცა, მიუხედავად ამ ყველაფრისა, საქართველო კვლავ რჩება დეცენტრალიზაციის დაბალ დონეზე თითქმის ყველა განზომილებით, რაც მოიცავს დეცენტრალიზაციის პოლიტიკურ, ადმინისტრაციულ და ფისკალურ განზომილებებს. რასაკვირველია, სოციალური მომსახურების სფეროს დეცენტრალიზაცია არის კიდევ ერთი გამოწვევა ახალი ქართული დემოკრატიისათვის და ეს პროცესი მით</w:t>
      </w:r>
      <w:r w:rsidR="00B86AF9">
        <w:rPr>
          <w:rFonts w:ascii="Sylfaen" w:hAnsi="Sylfaen" w:cs="Arial"/>
          <w:sz w:val="24"/>
          <w:szCs w:val="24"/>
          <w:lang w:val="ka-GE"/>
        </w:rPr>
        <w:t xml:space="preserve"> </w:t>
      </w:r>
      <w:r>
        <w:rPr>
          <w:rFonts w:ascii="Sylfaen" w:hAnsi="Sylfaen" w:cs="Arial"/>
          <w:sz w:val="24"/>
          <w:szCs w:val="24"/>
          <w:lang w:val="ka-GE"/>
        </w:rPr>
        <w:t>უფრო მნიშვნელოვანი ხდება გამომდინარე საქართველოს მიერ გაცხადებული სწრაფვებისა ევროპული ინტეგრაციისკენ. ცხადია,  საქართველოსთვის ევროინტეგრაციის ეფექტური პროცესი ასევე ნიშნავს დეცენტრალიზაციის ეფექტურ პროცესს</w:t>
      </w:r>
      <w:r w:rsidR="006674F9">
        <w:rPr>
          <w:rFonts w:ascii="Sylfaen" w:hAnsi="Sylfaen" w:cs="Arial"/>
          <w:sz w:val="24"/>
          <w:szCs w:val="24"/>
          <w:lang w:val="ka-GE"/>
        </w:rPr>
        <w:t>,</w:t>
      </w:r>
      <w:r>
        <w:rPr>
          <w:rFonts w:ascii="Sylfaen" w:hAnsi="Sylfaen" w:cs="Arial"/>
          <w:sz w:val="24"/>
          <w:szCs w:val="24"/>
          <w:lang w:val="ka-GE"/>
        </w:rPr>
        <w:t xml:space="preserve"> რაც ჯერ კიდევ ძალიან სუსტია, განსაკუთრებით კი სოციალური მომსახურების სფეროში. მოკლედ რომ ვთქვათ, შეგვიძლია ისიც დავასკვნათ, რომ დეცენტრალიზაციის პრობლემა საქართველოში არის ნაწილი იმ კომპლექსური პრობლემებისა და გამოწვევებისა, </w:t>
      </w:r>
      <w:r w:rsidR="00F15B5D">
        <w:rPr>
          <w:rFonts w:ascii="Sylfaen" w:hAnsi="Sylfaen" w:cs="Arial"/>
          <w:sz w:val="24"/>
          <w:szCs w:val="24"/>
          <w:lang w:val="ka-GE"/>
        </w:rPr>
        <w:t>რომელთაც</w:t>
      </w:r>
      <w:r>
        <w:rPr>
          <w:rFonts w:ascii="Sylfaen" w:hAnsi="Sylfaen" w:cs="Arial"/>
          <w:sz w:val="24"/>
          <w:szCs w:val="24"/>
          <w:lang w:val="ka-GE"/>
        </w:rPr>
        <w:t xml:space="preserve"> საქართველო აწყდება პოსტკომუნისტური ტრანსფორმაციის ეპოქაში.</w:t>
      </w:r>
    </w:p>
    <w:p w:rsidR="002E121F" w:rsidRDefault="002E121F" w:rsidP="002E121F">
      <w:pPr>
        <w:pStyle w:val="NoSpacing"/>
        <w:spacing w:line="360" w:lineRule="auto"/>
        <w:jc w:val="both"/>
        <w:rPr>
          <w:rFonts w:ascii="Sylfaen" w:hAnsi="Sylfaen" w:cs="Arial"/>
          <w:sz w:val="24"/>
          <w:szCs w:val="24"/>
          <w:lang w:val="ka-GE"/>
        </w:rPr>
      </w:pPr>
    </w:p>
    <w:p w:rsidR="00E8707F" w:rsidRDefault="00E8707F" w:rsidP="002E121F">
      <w:pPr>
        <w:pStyle w:val="NoSpacing"/>
        <w:spacing w:line="360" w:lineRule="auto"/>
        <w:jc w:val="both"/>
        <w:rPr>
          <w:rFonts w:ascii="Sylfaen" w:hAnsi="Sylfaen" w:cs="Arial"/>
          <w:b/>
          <w:sz w:val="24"/>
          <w:szCs w:val="24"/>
          <w:lang w:val="en-US"/>
        </w:rPr>
      </w:pPr>
    </w:p>
    <w:p w:rsidR="00E8707F" w:rsidRDefault="00E8707F" w:rsidP="002E121F">
      <w:pPr>
        <w:pStyle w:val="NoSpacing"/>
        <w:spacing w:line="360" w:lineRule="auto"/>
        <w:jc w:val="both"/>
        <w:rPr>
          <w:rFonts w:ascii="Sylfaen" w:hAnsi="Sylfaen" w:cs="Arial"/>
          <w:b/>
          <w:sz w:val="24"/>
          <w:szCs w:val="24"/>
          <w:lang w:val="en-US"/>
        </w:rPr>
      </w:pPr>
    </w:p>
    <w:p w:rsidR="00E8707F" w:rsidRDefault="00E8707F" w:rsidP="002E121F">
      <w:pPr>
        <w:pStyle w:val="NoSpacing"/>
        <w:spacing w:line="360" w:lineRule="auto"/>
        <w:jc w:val="both"/>
        <w:rPr>
          <w:rFonts w:ascii="Sylfaen" w:hAnsi="Sylfaen" w:cs="Arial"/>
          <w:b/>
          <w:sz w:val="24"/>
          <w:szCs w:val="24"/>
          <w:lang w:val="en-US"/>
        </w:rPr>
      </w:pPr>
    </w:p>
    <w:p w:rsidR="002E121F" w:rsidRPr="00067E6B" w:rsidRDefault="002E121F" w:rsidP="002E121F">
      <w:pPr>
        <w:pStyle w:val="NoSpacing"/>
        <w:spacing w:line="360" w:lineRule="auto"/>
        <w:jc w:val="both"/>
        <w:rPr>
          <w:rFonts w:ascii="Sylfaen" w:hAnsi="Sylfaen" w:cs="Arial"/>
          <w:b/>
          <w:sz w:val="24"/>
          <w:szCs w:val="24"/>
          <w:lang w:val="ka-GE"/>
        </w:rPr>
      </w:pPr>
      <w:r w:rsidRPr="00067E6B">
        <w:rPr>
          <w:rFonts w:ascii="Sylfaen" w:hAnsi="Sylfaen" w:cs="Arial"/>
          <w:b/>
          <w:sz w:val="24"/>
          <w:szCs w:val="24"/>
          <w:lang w:val="ka-GE"/>
        </w:rPr>
        <w:lastRenderedPageBreak/>
        <w:t>ინსტიტუტები და აქტორები სოციალური მომსახურების სფეროში: ზოგადი მიმოხილვა</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სოციალურ მომსახურებას საქართველოში უზრუნველყოფს</w:t>
      </w:r>
      <w:r w:rsidR="00067E6B">
        <w:rPr>
          <w:rFonts w:ascii="Sylfaen" w:hAnsi="Sylfaen" w:cs="Arial"/>
          <w:sz w:val="24"/>
          <w:szCs w:val="24"/>
          <w:lang w:val="ka-GE"/>
        </w:rPr>
        <w:t>,</w:t>
      </w:r>
      <w:r>
        <w:rPr>
          <w:rFonts w:ascii="Sylfaen" w:hAnsi="Sylfaen" w:cs="Arial"/>
          <w:sz w:val="24"/>
          <w:szCs w:val="24"/>
          <w:lang w:val="ka-GE"/>
        </w:rPr>
        <w:t xml:space="preserve"> როგორც ადგილობრივი ასევე საერთაშორისო ინსტიტუტები. სხვადასხვა არასამთავრობო ორგანიზაციები, საერთაშორისო ორგანიზაციები თუ სამთავრობო სტრუქტურები (მაგალითად გაერო, შვეიცარიის თანამშრომლობის ოფისი სამხრეთ კავკასიაში, სოციალური მომსახურების სააგენტო და სხვა) ჩართულნი არიან სხვადასხვა პროგრამებისა თუ ინიციატივების განხორციელებაში</w:t>
      </w:r>
      <w:r w:rsidR="00067E6B">
        <w:rPr>
          <w:rFonts w:ascii="Sylfaen" w:hAnsi="Sylfaen" w:cs="Arial"/>
          <w:sz w:val="24"/>
          <w:szCs w:val="24"/>
          <w:lang w:val="ka-GE"/>
        </w:rPr>
        <w:t>,</w:t>
      </w:r>
      <w:r>
        <w:rPr>
          <w:rFonts w:ascii="Sylfaen" w:hAnsi="Sylfaen" w:cs="Arial"/>
          <w:sz w:val="24"/>
          <w:szCs w:val="24"/>
          <w:lang w:val="ka-GE"/>
        </w:rPr>
        <w:t xml:space="preserve"> რაც მიმართულია სოციალური მომსახურების სფეროს ისეთ კომპონენტებზე, როგორებიცაა საბიანო საკითხები, </w:t>
      </w:r>
      <w:r w:rsidR="00067E6B">
        <w:rPr>
          <w:rFonts w:ascii="Sylfaen" w:hAnsi="Sylfaen" w:cs="Arial"/>
          <w:sz w:val="24"/>
          <w:szCs w:val="24"/>
          <w:lang w:val="ka-GE"/>
        </w:rPr>
        <w:t>ბავშვზე</w:t>
      </w:r>
      <w:r>
        <w:rPr>
          <w:rFonts w:ascii="Sylfaen" w:hAnsi="Sylfaen" w:cs="Arial"/>
          <w:sz w:val="24"/>
          <w:szCs w:val="24"/>
          <w:lang w:val="ka-GE"/>
        </w:rPr>
        <w:t xml:space="preserve"> ზრუნვა, ჯანდაცვა, დასაქმება და სხვა.</w:t>
      </w:r>
    </w:p>
    <w:p w:rsidR="002E121F" w:rsidRDefault="002E121F" w:rsidP="002E121F">
      <w:pPr>
        <w:pStyle w:val="NoSpacing"/>
        <w:spacing w:line="360" w:lineRule="auto"/>
        <w:jc w:val="both"/>
        <w:rPr>
          <w:rFonts w:ascii="Sylfaen" w:hAnsi="Sylfaen" w:cs="Arial"/>
          <w:sz w:val="24"/>
          <w:szCs w:val="24"/>
          <w:lang w:val="ka-GE"/>
        </w:rPr>
      </w:pPr>
    </w:p>
    <w:p w:rsidR="002E121F" w:rsidRPr="009F71B2" w:rsidRDefault="002E121F" w:rsidP="009F71B2">
      <w:pPr>
        <w:pStyle w:val="NoSpacing"/>
        <w:spacing w:line="360" w:lineRule="auto"/>
        <w:jc w:val="both"/>
        <w:rPr>
          <w:rFonts w:ascii="Sylfaen" w:hAnsi="Sylfaen"/>
          <w:sz w:val="24"/>
          <w:szCs w:val="24"/>
          <w:lang w:val="ka-GE"/>
        </w:rPr>
      </w:pPr>
      <w:r>
        <w:rPr>
          <w:rFonts w:ascii="Sylfaen" w:hAnsi="Sylfaen" w:cs="Arial"/>
          <w:sz w:val="24"/>
          <w:szCs w:val="24"/>
          <w:lang w:val="ka-GE"/>
        </w:rPr>
        <w:t xml:space="preserve">საქართველოში უმთავრესი სამთავრობო სტრუქტურა რომელიც პასუხისმგებელია სოციალური მომსახურების სფეროზე არის საქართველოს სოციალური მომსახურების სააგენტო. მის ოფიციალურ ვეგ-გვერდზე სააგენთო თავის ფუნქცია ასე განსაზღვრავს </w:t>
      </w:r>
      <w:r w:rsidR="009F71B2">
        <w:rPr>
          <w:rFonts w:ascii="Sylfaen" w:hAnsi="Sylfaen" w:cs="Arial"/>
          <w:sz w:val="24"/>
          <w:szCs w:val="24"/>
          <w:lang w:val="ka-GE"/>
        </w:rPr>
        <w:t>„</w:t>
      </w:r>
      <w:r w:rsidR="009F71B2" w:rsidRPr="007A57AE">
        <w:rPr>
          <w:rStyle w:val="apple-converted-space"/>
          <w:rFonts w:ascii="Arial" w:hAnsi="Arial" w:cs="Arial"/>
          <w:color w:val="7B7B7B"/>
          <w:sz w:val="24"/>
          <w:szCs w:val="24"/>
          <w:shd w:val="clear" w:color="auto" w:fill="FFFFFF"/>
          <w:lang w:val="ka-GE"/>
        </w:rPr>
        <w:t> </w:t>
      </w:r>
      <w:r w:rsidR="009F71B2" w:rsidRPr="007A57AE">
        <w:rPr>
          <w:rFonts w:ascii="Sylfaen" w:hAnsi="Sylfaen" w:cs="Sylfaen"/>
          <w:sz w:val="24"/>
          <w:szCs w:val="24"/>
          <w:shd w:val="clear" w:color="auto" w:fill="FFFFFF"/>
          <w:lang w:val="ka-GE"/>
        </w:rPr>
        <w:t>სოციალური</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მომსახურების</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სააგენტო</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ადმინისტრირებას</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უწევს</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რამდენიმე</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ათეულ</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სოციალურ</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და</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ჯანმრთელობის</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დაცვის</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სახელმწიფო</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პროგრამას</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სააგენტო</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მრავალმილიონიანი</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ხარჯების</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განმკარგავი</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სამსახურია</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რომელიც</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მიმართულია</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მრავალფეროვანი</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მომსახურებისა</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თუ</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დახმარების</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საჭიროების</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მქონე</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კონტინგენტის</w:t>
      </w:r>
      <w:r w:rsidR="009F71B2" w:rsidRPr="007A57AE">
        <w:rPr>
          <w:rFonts w:ascii="Arial" w:hAnsi="Arial" w:cs="Arial"/>
          <w:sz w:val="24"/>
          <w:szCs w:val="24"/>
          <w:shd w:val="clear" w:color="auto" w:fill="FFFFFF"/>
          <w:lang w:val="ka-GE"/>
        </w:rPr>
        <w:t xml:space="preserve"> - </w:t>
      </w:r>
      <w:r w:rsidR="009F71B2" w:rsidRPr="007A57AE">
        <w:rPr>
          <w:rFonts w:ascii="Sylfaen" w:hAnsi="Sylfaen" w:cs="Sylfaen"/>
          <w:sz w:val="24"/>
          <w:szCs w:val="24"/>
          <w:shd w:val="clear" w:color="auto" w:fill="FFFFFF"/>
          <w:lang w:val="ka-GE"/>
        </w:rPr>
        <w:t>ბენეფიციართა</w:t>
      </w:r>
      <w:r w:rsidR="009F71B2" w:rsidRPr="007A57AE">
        <w:rPr>
          <w:rFonts w:ascii="Arial" w:hAnsi="Arial" w:cs="Arial"/>
          <w:sz w:val="24"/>
          <w:szCs w:val="24"/>
          <w:shd w:val="clear" w:color="auto" w:fill="FFFFFF"/>
          <w:lang w:val="ka-GE"/>
        </w:rPr>
        <w:t xml:space="preserve"> - </w:t>
      </w:r>
      <w:r w:rsidR="009F71B2" w:rsidRPr="007A57AE">
        <w:rPr>
          <w:rFonts w:ascii="Sylfaen" w:hAnsi="Sylfaen" w:cs="Sylfaen"/>
          <w:sz w:val="24"/>
          <w:szCs w:val="24"/>
          <w:shd w:val="clear" w:color="auto" w:fill="FFFFFF"/>
          <w:lang w:val="ka-GE"/>
        </w:rPr>
        <w:t>სოციალური</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გასაცემლებით</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ჯანდაცვისა</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და</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სოციალური</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სახელმწიფო</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პროგრამებით</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მაქსიმალური</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უზრუნველყოფისკენ</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სახელმწიფო</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პენსია</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სოციალური</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დახმარება</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ჯანმრთელობის</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დაზღვევა</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შეზღუდული</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შესაძლებლობის</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სტატუსის</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მქონე</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პირთა</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სათანადო</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უზრუნველყოფა</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მზრუნველობამოკლებული</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ბავშვების</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მეურვეობა</w:t>
      </w:r>
      <w:r w:rsidR="009F71B2" w:rsidRPr="007A57AE">
        <w:rPr>
          <w:rFonts w:ascii="Arial" w:hAnsi="Arial" w:cs="Arial"/>
          <w:sz w:val="24"/>
          <w:szCs w:val="24"/>
          <w:shd w:val="clear" w:color="auto" w:fill="FFFFFF"/>
          <w:lang w:val="ka-GE"/>
        </w:rPr>
        <w:t>-</w:t>
      </w:r>
      <w:r w:rsidR="009F71B2" w:rsidRPr="007A57AE">
        <w:rPr>
          <w:rFonts w:ascii="Sylfaen" w:hAnsi="Sylfaen" w:cs="Sylfaen"/>
          <w:sz w:val="24"/>
          <w:szCs w:val="24"/>
          <w:shd w:val="clear" w:color="auto" w:fill="FFFFFF"/>
          <w:lang w:val="ka-GE"/>
        </w:rPr>
        <w:t>მზრუნველობა</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და</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სხვა</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ის</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საკითხებია</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რომლის</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ფარგლებშიც</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სააგენტოში</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დასაქმებული</w:t>
      </w:r>
      <w:r w:rsidR="009F71B2" w:rsidRPr="007A57AE">
        <w:rPr>
          <w:rFonts w:ascii="Arial" w:hAnsi="Arial" w:cs="Arial"/>
          <w:sz w:val="24"/>
          <w:szCs w:val="24"/>
          <w:shd w:val="clear" w:color="auto" w:fill="FFFFFF"/>
          <w:lang w:val="ka-GE"/>
        </w:rPr>
        <w:t xml:space="preserve"> 2000-</w:t>
      </w:r>
      <w:r w:rsidR="009F71B2" w:rsidRPr="007A57AE">
        <w:rPr>
          <w:rFonts w:ascii="Sylfaen" w:hAnsi="Sylfaen" w:cs="Sylfaen"/>
          <w:sz w:val="24"/>
          <w:szCs w:val="24"/>
          <w:shd w:val="clear" w:color="auto" w:fill="FFFFFF"/>
          <w:lang w:val="ka-GE"/>
        </w:rPr>
        <w:t>ზე</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მეტი</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თანამშრომელი</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დაახლოებით</w:t>
      </w:r>
      <w:r w:rsidR="009F71B2" w:rsidRPr="007A57AE">
        <w:rPr>
          <w:rFonts w:ascii="Arial" w:hAnsi="Arial" w:cs="Arial"/>
          <w:sz w:val="24"/>
          <w:szCs w:val="24"/>
          <w:shd w:val="clear" w:color="auto" w:fill="FFFFFF"/>
          <w:lang w:val="ka-GE"/>
        </w:rPr>
        <w:t xml:space="preserve"> 2,5 </w:t>
      </w:r>
      <w:r w:rsidR="009F71B2" w:rsidRPr="007A57AE">
        <w:rPr>
          <w:rFonts w:ascii="Sylfaen" w:hAnsi="Sylfaen" w:cs="Sylfaen"/>
          <w:sz w:val="24"/>
          <w:szCs w:val="24"/>
          <w:shd w:val="clear" w:color="auto" w:fill="FFFFFF"/>
          <w:lang w:val="ka-GE"/>
        </w:rPr>
        <w:t>მილიონ</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საქართველოს</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მოქალაქეს</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საქართველოს</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მოსახლეობის</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დაახლოებით</w:t>
      </w:r>
      <w:r w:rsidR="009F71B2" w:rsidRPr="007A57AE">
        <w:rPr>
          <w:rFonts w:ascii="Arial" w:hAnsi="Arial" w:cs="Arial"/>
          <w:sz w:val="24"/>
          <w:szCs w:val="24"/>
          <w:shd w:val="clear" w:color="auto" w:fill="FFFFFF"/>
          <w:lang w:val="ka-GE"/>
        </w:rPr>
        <w:t xml:space="preserve"> 60 </w:t>
      </w:r>
      <w:r w:rsidR="009F71B2" w:rsidRPr="007A57AE">
        <w:rPr>
          <w:rFonts w:ascii="Sylfaen" w:hAnsi="Sylfaen" w:cs="Sylfaen"/>
          <w:sz w:val="24"/>
          <w:szCs w:val="24"/>
          <w:shd w:val="clear" w:color="auto" w:fill="FFFFFF"/>
          <w:lang w:val="ka-GE"/>
        </w:rPr>
        <w:t>პროცენტი</w:t>
      </w:r>
      <w:r w:rsidR="009F71B2" w:rsidRPr="007A57AE">
        <w:rPr>
          <w:rFonts w:ascii="Arial" w:hAnsi="Arial" w:cs="Arial"/>
          <w:sz w:val="24"/>
          <w:szCs w:val="24"/>
          <w:shd w:val="clear" w:color="auto" w:fill="FFFFFF"/>
          <w:lang w:val="ka-GE"/>
        </w:rPr>
        <w:t xml:space="preserve">) </w:t>
      </w:r>
      <w:r w:rsidR="009F71B2" w:rsidRPr="007A57AE">
        <w:rPr>
          <w:rFonts w:ascii="Sylfaen" w:hAnsi="Sylfaen" w:cs="Sylfaen"/>
          <w:sz w:val="24"/>
          <w:szCs w:val="24"/>
          <w:shd w:val="clear" w:color="auto" w:fill="FFFFFF"/>
          <w:lang w:val="ka-GE"/>
        </w:rPr>
        <w:t>ემსახურება</w:t>
      </w:r>
      <w:r w:rsidR="009F71B2">
        <w:rPr>
          <w:rStyle w:val="FootnoteReference"/>
          <w:rFonts w:ascii="Sylfaen" w:hAnsi="Sylfaen" w:cs="Sylfaen"/>
          <w:sz w:val="24"/>
          <w:szCs w:val="24"/>
          <w:shd w:val="clear" w:color="auto" w:fill="FFFFFF"/>
        </w:rPr>
        <w:footnoteReference w:id="6"/>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 xml:space="preserve">სოციალური მომსახურების სააგენტო ახორციელებს სხვადასხვა პროექტებს სხვადასხვა დონორი ორგანიზაციების მხარდაჭერით, როგორებიცაა გაეროს ბავშვთა ფონდი, შეერთებული შტატების საერთაშორისო განვითარების სააგენტო, </w:t>
      </w:r>
      <w:r w:rsidR="007A57AE">
        <w:rPr>
          <w:rFonts w:ascii="Sylfaen" w:hAnsi="Sylfaen" w:cs="Arial"/>
          <w:sz w:val="24"/>
          <w:szCs w:val="24"/>
          <w:lang w:val="ka-GE"/>
        </w:rPr>
        <w:t>Save the Children</w:t>
      </w:r>
      <w:r>
        <w:rPr>
          <w:rFonts w:ascii="Sylfaen" w:hAnsi="Sylfaen" w:cs="Arial"/>
          <w:sz w:val="24"/>
          <w:szCs w:val="24"/>
          <w:lang w:val="ka-GE"/>
        </w:rPr>
        <w:t>,</w:t>
      </w:r>
      <w:r w:rsidR="007A57AE" w:rsidRPr="007A57AE">
        <w:rPr>
          <w:rFonts w:ascii="Sylfaen" w:hAnsi="Sylfaen" w:cs="Arial"/>
          <w:sz w:val="24"/>
          <w:szCs w:val="24"/>
          <w:lang w:val="ka-GE"/>
        </w:rPr>
        <w:t xml:space="preserve"> EveryChild, World Vision, Caritas</w:t>
      </w:r>
      <w:r>
        <w:rPr>
          <w:rFonts w:ascii="Sylfaen" w:hAnsi="Sylfaen" w:cs="Arial"/>
          <w:sz w:val="24"/>
          <w:szCs w:val="24"/>
          <w:lang w:val="ka-GE"/>
        </w:rPr>
        <w:t xml:space="preserve"> და ასე შემდეგ. პროექტები ფოკუსირებულია </w:t>
      </w:r>
      <w:r w:rsidR="00473A45">
        <w:rPr>
          <w:rFonts w:ascii="Sylfaen" w:hAnsi="Sylfaen" w:cs="Arial"/>
          <w:sz w:val="24"/>
          <w:szCs w:val="24"/>
          <w:lang w:val="ka-GE"/>
        </w:rPr>
        <w:t>პროფესიულ</w:t>
      </w:r>
      <w:r>
        <w:rPr>
          <w:rFonts w:ascii="Sylfaen" w:hAnsi="Sylfaen" w:cs="Arial"/>
          <w:sz w:val="24"/>
          <w:szCs w:val="24"/>
          <w:lang w:val="ka-GE"/>
        </w:rPr>
        <w:t xml:space="preserve"> </w:t>
      </w:r>
      <w:r>
        <w:rPr>
          <w:rFonts w:ascii="Sylfaen" w:hAnsi="Sylfaen" w:cs="Arial"/>
          <w:sz w:val="24"/>
          <w:szCs w:val="24"/>
          <w:lang w:val="ka-GE"/>
        </w:rPr>
        <w:lastRenderedPageBreak/>
        <w:t xml:space="preserve">ტრენინგებზე, </w:t>
      </w:r>
      <w:r w:rsidR="00473A45">
        <w:rPr>
          <w:rFonts w:ascii="Sylfaen" w:hAnsi="Sylfaen" w:cs="Arial"/>
          <w:sz w:val="24"/>
          <w:szCs w:val="24"/>
          <w:lang w:val="ka-GE"/>
        </w:rPr>
        <w:t>ქუჩაჩი მცხოვრებ</w:t>
      </w:r>
      <w:r>
        <w:rPr>
          <w:rFonts w:ascii="Sylfaen" w:hAnsi="Sylfaen" w:cs="Arial"/>
          <w:sz w:val="24"/>
          <w:szCs w:val="24"/>
          <w:lang w:val="ka-GE"/>
        </w:rPr>
        <w:t xml:space="preserve"> ბავშვებზე, ბაკალვრიატის სტუდენტების </w:t>
      </w:r>
      <w:r w:rsidR="006325FF">
        <w:rPr>
          <w:rFonts w:ascii="Sylfaen" w:hAnsi="Sylfaen" w:cs="Arial"/>
          <w:sz w:val="24"/>
          <w:szCs w:val="24"/>
          <w:lang w:val="ka-GE"/>
        </w:rPr>
        <w:t>სტაჟირებებზე</w:t>
      </w:r>
      <w:r>
        <w:rPr>
          <w:rFonts w:ascii="Sylfaen" w:hAnsi="Sylfaen" w:cs="Arial"/>
          <w:sz w:val="24"/>
          <w:szCs w:val="24"/>
          <w:lang w:val="ka-GE"/>
        </w:rPr>
        <w:t xml:space="preserve"> და ასე შემდეგ.</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ამჟამად, სოციალური მომსახურების სააგენტო ახარციელებს სხვადასხვა აქტივობებს სოციალური მომსახურების სფეროში, მათ შორისაა:</w:t>
      </w:r>
    </w:p>
    <w:p w:rsidR="00B0772F" w:rsidRDefault="00B0772F" w:rsidP="002E121F">
      <w:pPr>
        <w:pStyle w:val="NoSpacing"/>
        <w:spacing w:line="360" w:lineRule="auto"/>
        <w:jc w:val="both"/>
        <w:rPr>
          <w:rFonts w:ascii="Sylfaen" w:hAnsi="Sylfaen" w:cs="Arial"/>
          <w:sz w:val="24"/>
          <w:szCs w:val="24"/>
          <w:lang w:val="ka-GE"/>
        </w:rPr>
      </w:pPr>
    </w:p>
    <w:p w:rsidR="00B0772F" w:rsidRDefault="002E121F" w:rsidP="002E121F">
      <w:pPr>
        <w:pStyle w:val="NoSpacing"/>
        <w:numPr>
          <w:ilvl w:val="0"/>
          <w:numId w:val="7"/>
        </w:numPr>
        <w:spacing w:line="360" w:lineRule="auto"/>
        <w:jc w:val="both"/>
        <w:rPr>
          <w:rFonts w:ascii="Sylfaen" w:hAnsi="Sylfaen" w:cs="Arial"/>
          <w:sz w:val="24"/>
          <w:szCs w:val="24"/>
          <w:lang w:val="ka-GE"/>
        </w:rPr>
      </w:pPr>
      <w:r>
        <w:rPr>
          <w:rFonts w:ascii="Sylfaen" w:hAnsi="Sylfaen" w:cs="Arial"/>
          <w:sz w:val="24"/>
          <w:szCs w:val="24"/>
          <w:lang w:val="ka-GE"/>
        </w:rPr>
        <w:t xml:space="preserve">სოციალური პროგრამები (დღის ცენტრები, სათემო ორგანიზაციები, ომის ვეტერანთა რეაბილიტაციის </w:t>
      </w:r>
      <w:r w:rsidR="00B0772F">
        <w:rPr>
          <w:rFonts w:ascii="Sylfaen" w:hAnsi="Sylfaen" w:cs="Arial"/>
          <w:sz w:val="24"/>
          <w:szCs w:val="24"/>
          <w:lang w:val="ka-GE"/>
        </w:rPr>
        <w:t>ხელშეწყობა</w:t>
      </w:r>
      <w:r>
        <w:rPr>
          <w:rFonts w:ascii="Sylfaen" w:hAnsi="Sylfaen" w:cs="Arial"/>
          <w:sz w:val="24"/>
          <w:szCs w:val="24"/>
          <w:lang w:val="ka-GE"/>
        </w:rPr>
        <w:t xml:space="preserve">, </w:t>
      </w:r>
      <w:r w:rsidR="0077557B">
        <w:rPr>
          <w:rFonts w:ascii="Sylfaen" w:hAnsi="Sylfaen" w:cs="Arial"/>
          <w:sz w:val="24"/>
          <w:szCs w:val="24"/>
          <w:lang w:val="ka-GE"/>
        </w:rPr>
        <w:t>ყრუთა</w:t>
      </w:r>
      <w:r>
        <w:rPr>
          <w:rFonts w:ascii="Sylfaen" w:hAnsi="Sylfaen" w:cs="Arial"/>
          <w:sz w:val="24"/>
          <w:szCs w:val="24"/>
          <w:lang w:val="ka-GE"/>
        </w:rPr>
        <w:t xml:space="preserve"> კომუნიკაციის </w:t>
      </w:r>
      <w:r w:rsidR="0077557B">
        <w:rPr>
          <w:rFonts w:ascii="Sylfaen" w:hAnsi="Sylfaen" w:cs="Arial"/>
          <w:sz w:val="24"/>
          <w:szCs w:val="24"/>
          <w:lang w:val="ka-GE"/>
        </w:rPr>
        <w:t>ხელშეწყობა</w:t>
      </w:r>
      <w:r>
        <w:rPr>
          <w:rFonts w:ascii="Sylfaen" w:hAnsi="Sylfaen" w:cs="Arial"/>
          <w:sz w:val="24"/>
          <w:szCs w:val="24"/>
          <w:lang w:val="ka-GE"/>
        </w:rPr>
        <w:t xml:space="preserve"> და სხვა)</w:t>
      </w:r>
    </w:p>
    <w:p w:rsidR="00084A87" w:rsidRDefault="00281198" w:rsidP="002E121F">
      <w:pPr>
        <w:pStyle w:val="NoSpacing"/>
        <w:numPr>
          <w:ilvl w:val="0"/>
          <w:numId w:val="7"/>
        </w:numPr>
        <w:spacing w:line="360" w:lineRule="auto"/>
        <w:jc w:val="both"/>
        <w:rPr>
          <w:rFonts w:ascii="Sylfaen" w:hAnsi="Sylfaen" w:cs="Arial"/>
          <w:sz w:val="24"/>
          <w:szCs w:val="24"/>
          <w:lang w:val="ka-GE"/>
        </w:rPr>
      </w:pPr>
      <w:r>
        <w:rPr>
          <w:rFonts w:ascii="Sylfaen" w:hAnsi="Sylfaen" w:cs="Arial"/>
          <w:sz w:val="24"/>
          <w:szCs w:val="24"/>
          <w:lang w:val="ka-GE"/>
        </w:rPr>
        <w:t>ბავშვზე</w:t>
      </w:r>
      <w:r w:rsidR="002E121F" w:rsidRPr="00B0772F">
        <w:rPr>
          <w:rFonts w:ascii="Sylfaen" w:hAnsi="Sylfaen" w:cs="Arial"/>
          <w:sz w:val="24"/>
          <w:szCs w:val="24"/>
          <w:lang w:val="ka-GE"/>
        </w:rPr>
        <w:t xml:space="preserve"> ზრუნვა (</w:t>
      </w:r>
      <w:r w:rsidR="0009261B">
        <w:rPr>
          <w:rFonts w:ascii="Sylfaen" w:hAnsi="Sylfaen" w:cs="Arial"/>
          <w:sz w:val="24"/>
          <w:szCs w:val="24"/>
          <w:lang w:val="ka-GE"/>
        </w:rPr>
        <w:t xml:space="preserve">ბავშვის </w:t>
      </w:r>
      <w:r w:rsidR="002E121F" w:rsidRPr="00B0772F">
        <w:rPr>
          <w:rFonts w:ascii="Sylfaen" w:hAnsi="Sylfaen" w:cs="Arial"/>
          <w:sz w:val="24"/>
          <w:szCs w:val="24"/>
          <w:lang w:val="ka-GE"/>
        </w:rPr>
        <w:t xml:space="preserve">შვილად აყვანა, </w:t>
      </w:r>
      <w:r w:rsidR="00675F75">
        <w:rPr>
          <w:rFonts w:ascii="Sylfaen" w:hAnsi="Sylfaen" w:cs="Arial"/>
          <w:sz w:val="24"/>
          <w:szCs w:val="24"/>
          <w:lang w:val="ka-GE"/>
        </w:rPr>
        <w:t xml:space="preserve">ბავშვის </w:t>
      </w:r>
      <w:r w:rsidR="002E121F" w:rsidRPr="00B0772F">
        <w:rPr>
          <w:rFonts w:ascii="Sylfaen" w:hAnsi="Sylfaen" w:cs="Arial"/>
          <w:sz w:val="24"/>
          <w:szCs w:val="24"/>
          <w:lang w:val="ka-GE"/>
        </w:rPr>
        <w:t>დაცვა</w:t>
      </w:r>
      <w:r w:rsidR="00675F75">
        <w:rPr>
          <w:rFonts w:ascii="Sylfaen" w:hAnsi="Sylfaen" w:cs="Arial"/>
          <w:sz w:val="24"/>
          <w:szCs w:val="24"/>
          <w:lang w:val="ka-GE"/>
        </w:rPr>
        <w:t xml:space="preserve"> ძალადობისგან</w:t>
      </w:r>
      <w:r w:rsidR="002E121F" w:rsidRPr="00B0772F">
        <w:rPr>
          <w:rFonts w:ascii="Sylfaen" w:hAnsi="Sylfaen" w:cs="Arial"/>
          <w:sz w:val="24"/>
          <w:szCs w:val="24"/>
          <w:lang w:val="ka-GE"/>
        </w:rPr>
        <w:t>, ბავშვთა რეაბილიტაცია, ბავშვთა</w:t>
      </w:r>
      <w:r w:rsidR="00537FD9">
        <w:rPr>
          <w:rFonts w:ascii="Sylfaen" w:hAnsi="Sylfaen" w:cs="Arial"/>
          <w:sz w:val="24"/>
          <w:szCs w:val="24"/>
          <w:lang w:val="ka-GE"/>
        </w:rPr>
        <w:t xml:space="preserve"> ადრეული</w:t>
      </w:r>
      <w:r w:rsidR="002E121F" w:rsidRPr="00B0772F">
        <w:rPr>
          <w:rFonts w:ascii="Sylfaen" w:hAnsi="Sylfaen" w:cs="Arial"/>
          <w:sz w:val="24"/>
          <w:szCs w:val="24"/>
          <w:lang w:val="ka-GE"/>
        </w:rPr>
        <w:t xml:space="preserve"> განვითარება, ბ</w:t>
      </w:r>
      <w:r w:rsidR="00084A87">
        <w:rPr>
          <w:rFonts w:ascii="Sylfaen" w:hAnsi="Sylfaen" w:cs="Arial"/>
          <w:sz w:val="24"/>
          <w:szCs w:val="24"/>
          <w:lang w:val="ka-GE"/>
        </w:rPr>
        <w:t>ავშვზე</w:t>
      </w:r>
      <w:r w:rsidR="002E121F" w:rsidRPr="00B0772F">
        <w:rPr>
          <w:rFonts w:ascii="Sylfaen" w:hAnsi="Sylfaen" w:cs="Arial"/>
          <w:sz w:val="24"/>
          <w:szCs w:val="24"/>
          <w:lang w:val="ka-GE"/>
        </w:rPr>
        <w:t xml:space="preserve"> ზრუნვის ალტერანტიული ფორმები და ასე შემდეგ)</w:t>
      </w:r>
    </w:p>
    <w:p w:rsidR="00F654D8" w:rsidRDefault="002E121F" w:rsidP="002E121F">
      <w:pPr>
        <w:pStyle w:val="NoSpacing"/>
        <w:numPr>
          <w:ilvl w:val="0"/>
          <w:numId w:val="7"/>
        </w:numPr>
        <w:spacing w:line="360" w:lineRule="auto"/>
        <w:jc w:val="both"/>
        <w:rPr>
          <w:rFonts w:ascii="Sylfaen" w:hAnsi="Sylfaen" w:cs="Arial"/>
          <w:sz w:val="24"/>
          <w:szCs w:val="24"/>
          <w:lang w:val="ka-GE"/>
        </w:rPr>
      </w:pPr>
      <w:r w:rsidRPr="00084A87">
        <w:rPr>
          <w:rFonts w:ascii="Sylfaen" w:hAnsi="Sylfaen" w:cs="Arial"/>
          <w:sz w:val="24"/>
          <w:szCs w:val="24"/>
          <w:lang w:val="ka-GE"/>
        </w:rPr>
        <w:t>ჯანდაცვის პროგრამები (</w:t>
      </w:r>
      <w:r w:rsidR="00F654D8">
        <w:rPr>
          <w:rFonts w:ascii="Sylfaen" w:hAnsi="Sylfaen" w:cs="Arial"/>
          <w:sz w:val="24"/>
          <w:szCs w:val="24"/>
          <w:lang w:val="ka-GE"/>
        </w:rPr>
        <w:t xml:space="preserve">საყოველთაო </w:t>
      </w:r>
      <w:r w:rsidRPr="00084A87">
        <w:rPr>
          <w:rFonts w:ascii="Sylfaen" w:hAnsi="Sylfaen" w:cs="Arial"/>
          <w:sz w:val="24"/>
          <w:szCs w:val="24"/>
          <w:lang w:val="ka-GE"/>
        </w:rPr>
        <w:t>ჯანდაცვა</w:t>
      </w:r>
      <w:r w:rsidR="00F654D8">
        <w:rPr>
          <w:rFonts w:ascii="Sylfaen" w:hAnsi="Sylfaen" w:cs="Arial"/>
          <w:sz w:val="24"/>
          <w:szCs w:val="24"/>
          <w:lang w:val="ka-GE"/>
        </w:rPr>
        <w:t xml:space="preserve"> და სხვა</w:t>
      </w:r>
      <w:r w:rsidRPr="00084A87">
        <w:rPr>
          <w:rFonts w:ascii="Sylfaen" w:hAnsi="Sylfaen" w:cs="Arial"/>
          <w:sz w:val="24"/>
          <w:szCs w:val="24"/>
          <w:lang w:val="ka-GE"/>
        </w:rPr>
        <w:t>)</w:t>
      </w:r>
    </w:p>
    <w:p w:rsidR="002E121F" w:rsidRPr="00F654D8" w:rsidRDefault="002E121F" w:rsidP="002E121F">
      <w:pPr>
        <w:pStyle w:val="NoSpacing"/>
        <w:numPr>
          <w:ilvl w:val="0"/>
          <w:numId w:val="7"/>
        </w:numPr>
        <w:spacing w:line="360" w:lineRule="auto"/>
        <w:jc w:val="both"/>
        <w:rPr>
          <w:rFonts w:ascii="Sylfaen" w:hAnsi="Sylfaen" w:cs="Arial"/>
          <w:sz w:val="24"/>
          <w:szCs w:val="24"/>
          <w:lang w:val="ka-GE"/>
        </w:rPr>
      </w:pPr>
      <w:r w:rsidRPr="00F654D8">
        <w:rPr>
          <w:rFonts w:ascii="Sylfaen" w:hAnsi="Sylfaen" w:cs="Arial"/>
          <w:sz w:val="24"/>
          <w:szCs w:val="24"/>
          <w:lang w:val="ka-GE"/>
        </w:rPr>
        <w:t xml:space="preserve">სახელმწიფო </w:t>
      </w:r>
      <w:r w:rsidR="00510284">
        <w:rPr>
          <w:rFonts w:ascii="Sylfaen" w:hAnsi="Sylfaen" w:cs="Arial"/>
          <w:sz w:val="24"/>
          <w:szCs w:val="24"/>
          <w:lang w:val="ka-GE"/>
        </w:rPr>
        <w:t xml:space="preserve">გასაცემელი </w:t>
      </w:r>
      <w:r w:rsidRPr="00F654D8">
        <w:rPr>
          <w:rFonts w:ascii="Sylfaen" w:hAnsi="Sylfaen" w:cs="Arial"/>
          <w:sz w:val="24"/>
          <w:szCs w:val="24"/>
          <w:lang w:val="ka-GE"/>
        </w:rPr>
        <w:t xml:space="preserve">(სახელმწიფო პენსია, </w:t>
      </w:r>
      <w:r w:rsidR="00510284">
        <w:rPr>
          <w:rFonts w:ascii="Sylfaen" w:hAnsi="Sylfaen" w:cs="Arial"/>
          <w:sz w:val="24"/>
          <w:szCs w:val="24"/>
          <w:lang w:val="ka-GE"/>
        </w:rPr>
        <w:t>საყოფაცხოვრებო სუბსიდია, ორსულობის, მშობიარობისა და ბავშვთა მოვლის, აგრეთვე ახლაშობილის შვილად აყვანის გამო შვებულების ანაზღაურება</w:t>
      </w:r>
      <w:r w:rsidR="00D14814">
        <w:rPr>
          <w:rFonts w:ascii="Sylfaen" w:hAnsi="Sylfaen" w:cs="Arial"/>
          <w:sz w:val="24"/>
          <w:szCs w:val="24"/>
          <w:lang w:val="ka-GE"/>
        </w:rPr>
        <w:t>, სახელმწიფო კომპენსაცია, სოციალური პაკეტი და სხვა</w:t>
      </w:r>
      <w:r w:rsidRPr="00F654D8">
        <w:rPr>
          <w:rFonts w:ascii="Sylfaen" w:hAnsi="Sylfaen" w:cs="Arial"/>
          <w:sz w:val="24"/>
          <w:szCs w:val="24"/>
          <w:lang w:val="ka-GE"/>
        </w:rPr>
        <w:t>)</w:t>
      </w:r>
      <w:r w:rsidR="00A20739">
        <w:rPr>
          <w:rFonts w:ascii="Sylfaen" w:hAnsi="Sylfaen" w:cs="Arial"/>
          <w:sz w:val="24"/>
          <w:szCs w:val="24"/>
          <w:lang w:val="ka-GE"/>
        </w:rPr>
        <w:t>.</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სხვადასხვა საერთაშორისო ორგანიზაციები, როგორებიცაა გაერო და შვეიცარიის თანამშრომლობის ოფისი ჩართულნი არიან საქართველოს მოქალაქეთათვის სოციალური მომსახურების მიწოდების სფეროში. კონკრეტულად კი, ისინი უზრუნველყოფენ სოციალურ მომსახურებას მოწყვლადი ჯგუფებისათვის (</w:t>
      </w:r>
      <w:r w:rsidR="00A20739">
        <w:rPr>
          <w:rFonts w:ascii="Sylfaen" w:hAnsi="Sylfaen" w:cs="Arial"/>
          <w:sz w:val="24"/>
          <w:szCs w:val="24"/>
          <w:lang w:val="ka-GE"/>
        </w:rPr>
        <w:t>განსაკუთ</w:t>
      </w:r>
      <w:r>
        <w:rPr>
          <w:rFonts w:ascii="Sylfaen" w:hAnsi="Sylfaen" w:cs="Arial"/>
          <w:sz w:val="24"/>
          <w:szCs w:val="24"/>
          <w:lang w:val="ka-GE"/>
        </w:rPr>
        <w:t>რ</w:t>
      </w:r>
      <w:r w:rsidR="00A20739">
        <w:rPr>
          <w:rFonts w:ascii="Sylfaen" w:hAnsi="Sylfaen" w:cs="Arial"/>
          <w:sz w:val="24"/>
          <w:szCs w:val="24"/>
          <w:lang w:val="ka-GE"/>
        </w:rPr>
        <w:t>ე</w:t>
      </w:r>
      <w:r>
        <w:rPr>
          <w:rFonts w:ascii="Sylfaen" w:hAnsi="Sylfaen" w:cs="Arial"/>
          <w:sz w:val="24"/>
          <w:szCs w:val="24"/>
          <w:lang w:val="ka-GE"/>
        </w:rPr>
        <w:t xml:space="preserve">ბით დაბინავების საკითხები თბილისში, გორში, ქუთაისში, ზუგდიდსა და </w:t>
      </w:r>
      <w:r w:rsidR="002B6827">
        <w:rPr>
          <w:rFonts w:ascii="Sylfaen" w:hAnsi="Sylfaen" w:cs="Arial"/>
          <w:sz w:val="24"/>
          <w:szCs w:val="24"/>
          <w:lang w:val="ka-GE"/>
        </w:rPr>
        <w:t>ბათუმში</w:t>
      </w:r>
      <w:r w:rsidR="002B6827">
        <w:rPr>
          <w:rStyle w:val="FootnoteReference"/>
          <w:rFonts w:ascii="Sylfaen" w:hAnsi="Sylfaen" w:cs="Arial"/>
          <w:sz w:val="24"/>
          <w:szCs w:val="24"/>
          <w:lang w:val="ka-GE"/>
        </w:rPr>
        <w:footnoteReference w:id="7"/>
      </w:r>
      <w:r>
        <w:rPr>
          <w:rFonts w:ascii="Sylfaen" w:hAnsi="Sylfaen" w:cs="Arial"/>
          <w:sz w:val="24"/>
          <w:szCs w:val="24"/>
          <w:lang w:val="ka-GE"/>
        </w:rPr>
        <w:t xml:space="preserve">. შეერთებული შტატების </w:t>
      </w:r>
      <w:r w:rsidR="00687E75">
        <w:rPr>
          <w:rFonts w:ascii="Sylfaen" w:hAnsi="Sylfaen" w:cs="Arial"/>
          <w:sz w:val="24"/>
          <w:szCs w:val="24"/>
          <w:lang w:val="ka-GE"/>
        </w:rPr>
        <w:t>საერთაშო</w:t>
      </w:r>
      <w:r>
        <w:rPr>
          <w:rFonts w:ascii="Sylfaen" w:hAnsi="Sylfaen" w:cs="Arial"/>
          <w:sz w:val="24"/>
          <w:szCs w:val="24"/>
          <w:lang w:val="ka-GE"/>
        </w:rPr>
        <w:t xml:space="preserve">რისო განვითარების სააგენტო და ევროკავშირი ასევე მხარს უჭერენ სხვადასხვა პროექტებს, რაც მიმართულია ისეთ თემატიკებზე, როგორებიცაა დასაქმება, ჯანდაცვა, </w:t>
      </w:r>
      <w:r w:rsidR="00687E75">
        <w:rPr>
          <w:rFonts w:ascii="Sylfaen" w:hAnsi="Sylfaen" w:cs="Arial"/>
          <w:sz w:val="24"/>
          <w:szCs w:val="24"/>
          <w:lang w:val="ka-GE"/>
        </w:rPr>
        <w:t>პროფესიული</w:t>
      </w:r>
      <w:r>
        <w:rPr>
          <w:rFonts w:ascii="Sylfaen" w:hAnsi="Sylfaen" w:cs="Arial"/>
          <w:sz w:val="24"/>
          <w:szCs w:val="24"/>
          <w:lang w:val="ka-GE"/>
        </w:rPr>
        <w:t xml:space="preserve"> ტრენინგები და სხვა რომლებსაც ორგანიზებას უწევენ ადგილობრივი არასამთავრობო ორგანიზაციები და სამთავრობო სტრუქტურები.</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lastRenderedPageBreak/>
        <w:t xml:space="preserve">სოციალური მომსახურება საქართველოში არის მკვეთრად ცენტრალიზებული და როგორც უკვე ზემოთ ვახსენეთ, ცენტრალური სამთავრობო სტრუქტურა, რომელიც </w:t>
      </w:r>
      <w:r w:rsidR="00027EFE">
        <w:rPr>
          <w:rFonts w:ascii="Sylfaen" w:hAnsi="Sylfaen" w:cs="Arial"/>
          <w:sz w:val="24"/>
          <w:szCs w:val="24"/>
          <w:lang w:val="ka-GE"/>
        </w:rPr>
        <w:t>პასუხის</w:t>
      </w:r>
      <w:r>
        <w:rPr>
          <w:rFonts w:ascii="Sylfaen" w:hAnsi="Sylfaen" w:cs="Arial"/>
          <w:sz w:val="24"/>
          <w:szCs w:val="24"/>
          <w:lang w:val="ka-GE"/>
        </w:rPr>
        <w:t>მგებელია ამ სფეროზე არის სოციალური მომსახურების სააგენტო. თუმცა, საქართველოს კანონმდებლობა ადგილობრივი თვითმმართველობის შესახებ აძლევს შესაძლებლობას ადგილობრივ მთავრობებს უზრუნველყოს მოსახლეობისათვის სოციალური მომსახურების გარკვეული კომპონენტების უზრუნველყოფა. მაგალითად, უსახლკაროთა თავშესაფრებით უზრუნველყოფა, მაგრამ სოციალური მომსახურების უმთავრესი კომპონენტები რასაკვირველია არ არის დელეგირებული ადგილობრივი მთავრობების კომპეტენციის სფეროსთვის</w:t>
      </w:r>
      <w:r w:rsidR="0099400F">
        <w:rPr>
          <w:rStyle w:val="FootnoteReference"/>
          <w:rFonts w:ascii="Sylfaen" w:hAnsi="Sylfaen" w:cs="Arial"/>
          <w:sz w:val="24"/>
          <w:szCs w:val="24"/>
          <w:lang w:val="ka-GE"/>
        </w:rPr>
        <w:footnoteReference w:id="8"/>
      </w:r>
      <w:r>
        <w:rPr>
          <w:rFonts w:ascii="Sylfaen" w:hAnsi="Sylfaen" w:cs="Arial"/>
          <w:sz w:val="24"/>
          <w:szCs w:val="24"/>
          <w:lang w:val="ka-GE"/>
        </w:rPr>
        <w:t xml:space="preserve">. ცხადია, სოციალური მომსახურების მიწოდება, არ არის დელეგირებული ადგილობრივი მთავრობებისათვის, მაგრამ ჩვეულებრივი, ადგილობრივ მთავრობებს, რომლებსაც აქვთ თავიანთი ბიუჯეტი </w:t>
      </w:r>
      <w:r w:rsidR="00F675F9">
        <w:rPr>
          <w:rFonts w:ascii="Sylfaen" w:hAnsi="Sylfaen" w:cs="Arial"/>
          <w:sz w:val="24"/>
          <w:szCs w:val="24"/>
          <w:lang w:val="ka-GE"/>
        </w:rPr>
        <w:t>გარ</w:t>
      </w:r>
      <w:r>
        <w:rPr>
          <w:rFonts w:ascii="Sylfaen" w:hAnsi="Sylfaen" w:cs="Arial"/>
          <w:sz w:val="24"/>
          <w:szCs w:val="24"/>
          <w:lang w:val="ka-GE"/>
        </w:rPr>
        <w:t>კვ</w:t>
      </w:r>
      <w:r w:rsidR="00F675F9">
        <w:rPr>
          <w:rFonts w:ascii="Sylfaen" w:hAnsi="Sylfaen" w:cs="Arial"/>
          <w:sz w:val="24"/>
          <w:szCs w:val="24"/>
          <w:lang w:val="ka-GE"/>
        </w:rPr>
        <w:t>ე</w:t>
      </w:r>
      <w:r>
        <w:rPr>
          <w:rFonts w:ascii="Sylfaen" w:hAnsi="Sylfaen" w:cs="Arial"/>
          <w:sz w:val="24"/>
          <w:szCs w:val="24"/>
          <w:lang w:val="ka-GE"/>
        </w:rPr>
        <w:t xml:space="preserve">ულ ვითარებებში შეუძლიათ უზრუნველყონ სოციალური სერვისების მიწოდება ადგილობრივი მოსახლეობისათვის, როგორც წესი ეს ხდება </w:t>
      </w:r>
      <w:r w:rsidR="009E5986">
        <w:rPr>
          <w:rFonts w:ascii="Sylfaen" w:hAnsi="Sylfaen" w:cs="Arial"/>
          <w:sz w:val="24"/>
          <w:szCs w:val="24"/>
          <w:lang w:val="ka-GE"/>
        </w:rPr>
        <w:t>გადაუ</w:t>
      </w:r>
      <w:r>
        <w:rPr>
          <w:rFonts w:ascii="Sylfaen" w:hAnsi="Sylfaen" w:cs="Arial"/>
          <w:sz w:val="24"/>
          <w:szCs w:val="24"/>
          <w:lang w:val="ka-GE"/>
        </w:rPr>
        <w:t xml:space="preserve">დებელი სამედიცინო დახმარების დროს, </w:t>
      </w:r>
      <w:r w:rsidR="009E5986">
        <w:rPr>
          <w:rFonts w:ascii="Sylfaen" w:hAnsi="Sylfaen" w:cs="Arial"/>
          <w:sz w:val="24"/>
          <w:szCs w:val="24"/>
          <w:lang w:val="ka-GE"/>
        </w:rPr>
        <w:t xml:space="preserve">სიღარიბეში მცხოვრები ოჯახებისთვის, </w:t>
      </w:r>
      <w:r>
        <w:rPr>
          <w:rFonts w:ascii="Sylfaen" w:hAnsi="Sylfaen" w:cs="Arial"/>
          <w:sz w:val="24"/>
          <w:szCs w:val="24"/>
          <w:lang w:val="ka-GE"/>
        </w:rPr>
        <w:t>ომის ვეტარენებისთვის და ასე შემდეგ. ადგილობრივი სერვისების და ადგილობრი</w:t>
      </w:r>
      <w:r w:rsidR="001E59E0">
        <w:rPr>
          <w:rFonts w:ascii="Sylfaen" w:hAnsi="Sylfaen" w:cs="Arial"/>
          <w:sz w:val="24"/>
          <w:szCs w:val="24"/>
          <w:lang w:val="ka-GE"/>
        </w:rPr>
        <w:t>ვ</w:t>
      </w:r>
      <w:r>
        <w:rPr>
          <w:rFonts w:ascii="Sylfaen" w:hAnsi="Sylfaen" w:cs="Arial"/>
          <w:sz w:val="24"/>
          <w:szCs w:val="24"/>
          <w:lang w:val="ka-GE"/>
        </w:rPr>
        <w:t xml:space="preserve"> მთავრობათა შესახებ ჩატარებული ერთ-ერთი კვლევა ნათლად გვარწმუნებს იმაში, რომ არსებობს სერიოზული პრობლემები რეგულაციების სფეროში და ასევე სერვისების ხარისხსში რომელსაც აწოდებს ადგილობრივ მოსახლეობას ადგილობრივი ხელისუფლება</w:t>
      </w:r>
      <w:r w:rsidR="001E59E0">
        <w:rPr>
          <w:rStyle w:val="FootnoteReference"/>
          <w:rFonts w:ascii="Sylfaen" w:hAnsi="Sylfaen" w:cs="Arial"/>
          <w:sz w:val="24"/>
          <w:szCs w:val="24"/>
          <w:lang w:val="ka-GE"/>
        </w:rPr>
        <w:footnoteReference w:id="9"/>
      </w:r>
      <w:r>
        <w:rPr>
          <w:rFonts w:ascii="Sylfaen" w:hAnsi="Sylfaen" w:cs="Arial"/>
          <w:sz w:val="24"/>
          <w:szCs w:val="24"/>
          <w:lang w:val="ka-GE"/>
        </w:rPr>
        <w:t>.</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საქართველოში სოციალური მომსახურების სფეროში მომუშავე მკვლევარები ცდილობენ ასევე დაგვარწმუნონ იმაში, რომ საბჭოთა საქართველოში სოციალური მომსახურების სფერო არ იყო მაღალი ხარისხის, თუმცა ხარისხი გაცილებით გაუარესდა დამოუკიდებლობის მოპოვების შემდეგ და კერძოდ კი 1990-იან წლებში</w:t>
      </w:r>
      <w:r w:rsidR="00594922">
        <w:rPr>
          <w:rFonts w:ascii="Sylfaen" w:hAnsi="Sylfaen" w:cs="Arial"/>
          <w:sz w:val="24"/>
          <w:szCs w:val="24"/>
          <w:lang w:val="ka-GE"/>
        </w:rPr>
        <w:t>,</w:t>
      </w:r>
      <w:r>
        <w:rPr>
          <w:rFonts w:ascii="Sylfaen" w:hAnsi="Sylfaen" w:cs="Arial"/>
          <w:sz w:val="24"/>
          <w:szCs w:val="24"/>
          <w:lang w:val="ka-GE"/>
        </w:rPr>
        <w:t xml:space="preserve"> როდესაც პარალელურად სახელმწიფო სტრუქტურების ნგრევისა</w:t>
      </w:r>
      <w:r w:rsidR="00594922">
        <w:rPr>
          <w:rFonts w:ascii="Sylfaen" w:hAnsi="Sylfaen" w:cs="Arial"/>
          <w:sz w:val="24"/>
          <w:szCs w:val="24"/>
          <w:lang w:val="ka-GE"/>
        </w:rPr>
        <w:t>,</w:t>
      </w:r>
      <w:r>
        <w:rPr>
          <w:rFonts w:ascii="Sylfaen" w:hAnsi="Sylfaen" w:cs="Arial"/>
          <w:sz w:val="24"/>
          <w:szCs w:val="24"/>
          <w:lang w:val="ka-GE"/>
        </w:rPr>
        <w:t xml:space="preserve"> სოციალური მომსახურების სფერომაც ასევე განიცადა მნიშვნელოვანი კოლაფსი. ასევე, მდგომარეობა გაცილებით დრამატული გახდა პოსტკომუნისტური ტრანზიციის პირობებში</w:t>
      </w:r>
      <w:r w:rsidR="00594922">
        <w:rPr>
          <w:rFonts w:ascii="Sylfaen" w:hAnsi="Sylfaen" w:cs="Arial"/>
          <w:sz w:val="24"/>
          <w:szCs w:val="24"/>
          <w:lang w:val="ka-GE"/>
        </w:rPr>
        <w:t>,</w:t>
      </w:r>
      <w:r>
        <w:rPr>
          <w:rFonts w:ascii="Sylfaen" w:hAnsi="Sylfaen" w:cs="Arial"/>
          <w:sz w:val="24"/>
          <w:szCs w:val="24"/>
          <w:lang w:val="ka-GE"/>
        </w:rPr>
        <w:t xml:space="preserve"> </w:t>
      </w:r>
      <w:r w:rsidR="00594922">
        <w:rPr>
          <w:rFonts w:ascii="Sylfaen" w:hAnsi="Sylfaen" w:cs="Arial"/>
          <w:sz w:val="24"/>
          <w:szCs w:val="24"/>
          <w:lang w:val="ka-GE"/>
        </w:rPr>
        <w:t>როდესაც</w:t>
      </w:r>
      <w:r>
        <w:rPr>
          <w:rFonts w:ascii="Sylfaen" w:hAnsi="Sylfaen" w:cs="Arial"/>
          <w:sz w:val="24"/>
          <w:szCs w:val="24"/>
          <w:lang w:val="ka-GE"/>
        </w:rPr>
        <w:t xml:space="preserve"> კომპეტენციის სფეროების დაყოფა სახელმწიფო, კერძო სექტორსა და ადგილობრივ ხელისუფლებას შორის საკმაოდ რთული პროცესი </w:t>
      </w:r>
      <w:r w:rsidR="00CA6D57">
        <w:rPr>
          <w:rFonts w:ascii="Sylfaen" w:hAnsi="Sylfaen" w:cs="Arial"/>
          <w:sz w:val="24"/>
          <w:szCs w:val="24"/>
          <w:lang w:val="ka-GE"/>
        </w:rPr>
        <w:t>აღმოჩნდა</w:t>
      </w:r>
      <w:r>
        <w:rPr>
          <w:rFonts w:ascii="Sylfaen" w:hAnsi="Sylfaen" w:cs="Arial"/>
          <w:sz w:val="24"/>
          <w:szCs w:val="24"/>
          <w:lang w:val="ka-GE"/>
        </w:rPr>
        <w:t xml:space="preserve">. კერძო სექტორს მიეცა პრივილეგიები უზრუნველყოს სოციალური მომსახურების გარკევული კომპონენტების მიწოდება და </w:t>
      </w:r>
      <w:r>
        <w:rPr>
          <w:rFonts w:ascii="Sylfaen" w:hAnsi="Sylfaen" w:cs="Arial"/>
          <w:sz w:val="24"/>
          <w:szCs w:val="24"/>
          <w:lang w:val="ka-GE"/>
        </w:rPr>
        <w:lastRenderedPageBreak/>
        <w:t>ამით ადგილობრივ ხელისუფლებებს წაერთვათ რეალური მექანიზმები გავლენა მოეხდინათ კერძო სექტორზე. ასეთ ვითარებებში კი, ადგილობრივ ხელისუფლებას არ შეუძლია დაიცვას ადგილობრივი მოსახლეობის ინტერესები</w:t>
      </w:r>
      <w:r w:rsidR="0061514F">
        <w:rPr>
          <w:rFonts w:ascii="Sylfaen" w:hAnsi="Sylfaen" w:cs="Arial"/>
          <w:sz w:val="24"/>
          <w:szCs w:val="24"/>
          <w:lang w:val="ka-GE"/>
        </w:rPr>
        <w:t>,</w:t>
      </w:r>
      <w:r>
        <w:rPr>
          <w:rFonts w:ascii="Sylfaen" w:hAnsi="Sylfaen" w:cs="Arial"/>
          <w:sz w:val="24"/>
          <w:szCs w:val="24"/>
          <w:lang w:val="ka-GE"/>
        </w:rPr>
        <w:t xml:space="preserve"> </w:t>
      </w:r>
      <w:r w:rsidR="0061514F">
        <w:rPr>
          <w:rFonts w:ascii="Sylfaen" w:hAnsi="Sylfaen" w:cs="Arial"/>
          <w:sz w:val="24"/>
          <w:szCs w:val="24"/>
          <w:lang w:val="ka-GE"/>
        </w:rPr>
        <w:t>რადგანა</w:t>
      </w:r>
      <w:r>
        <w:rPr>
          <w:rFonts w:ascii="Sylfaen" w:hAnsi="Sylfaen" w:cs="Arial"/>
          <w:sz w:val="24"/>
          <w:szCs w:val="24"/>
          <w:lang w:val="ka-GE"/>
        </w:rPr>
        <w:t xml:space="preserve"> კერძო სექტორი ვერ უზრუნველყოფს ეფექტურ კომუნიკაციას ადგილობრივი ხელისუფლების სტრუქტურებთან</w:t>
      </w:r>
      <w:r w:rsidR="0061514F">
        <w:rPr>
          <w:rStyle w:val="FootnoteReference"/>
          <w:rFonts w:ascii="Sylfaen" w:hAnsi="Sylfaen" w:cs="Arial"/>
          <w:sz w:val="24"/>
          <w:szCs w:val="24"/>
          <w:lang w:val="ka-GE"/>
        </w:rPr>
        <w:footnoteReference w:id="10"/>
      </w:r>
      <w:r>
        <w:rPr>
          <w:rFonts w:ascii="Sylfaen" w:hAnsi="Sylfaen" w:cs="Arial"/>
          <w:sz w:val="24"/>
          <w:szCs w:val="24"/>
          <w:lang w:val="ka-GE"/>
        </w:rPr>
        <w:t>.</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სოციალური მომსახურების სფეროს მკაცრი ცენტრალიზაცია საქართველოში ასევე ჰპოვებს ნე</w:t>
      </w:r>
      <w:r w:rsidR="006E4843">
        <w:rPr>
          <w:rFonts w:ascii="Sylfaen" w:hAnsi="Sylfaen" w:cs="Arial"/>
          <w:sz w:val="24"/>
          <w:szCs w:val="24"/>
          <w:lang w:val="ka-GE"/>
        </w:rPr>
        <w:t>გ</w:t>
      </w:r>
      <w:r>
        <w:rPr>
          <w:rFonts w:ascii="Sylfaen" w:hAnsi="Sylfaen" w:cs="Arial"/>
          <w:sz w:val="24"/>
          <w:szCs w:val="24"/>
          <w:lang w:val="ka-GE"/>
        </w:rPr>
        <w:t>ა</w:t>
      </w:r>
      <w:r w:rsidR="006E4843">
        <w:rPr>
          <w:rFonts w:ascii="Sylfaen" w:hAnsi="Sylfaen" w:cs="Arial"/>
          <w:sz w:val="24"/>
          <w:szCs w:val="24"/>
          <w:lang w:val="ka-GE"/>
        </w:rPr>
        <w:t>ტ</w:t>
      </w:r>
      <w:r>
        <w:rPr>
          <w:rFonts w:ascii="Sylfaen" w:hAnsi="Sylfaen" w:cs="Arial"/>
          <w:sz w:val="24"/>
          <w:szCs w:val="24"/>
          <w:lang w:val="ka-GE"/>
        </w:rPr>
        <w:t>იურ დამოკიდებულებებს საზოგადოების მხრიდან. ზოგადად რომ ვიმსჯელოთ, მეტი ცენტრალიზებული სისტემა ცხადია ნიშნავს მეტ ბიუროკრატიულ პრობლემებს</w:t>
      </w:r>
      <w:r w:rsidR="00FE4CC2">
        <w:rPr>
          <w:rFonts w:ascii="Sylfaen" w:hAnsi="Sylfaen" w:cs="Arial"/>
          <w:sz w:val="24"/>
          <w:szCs w:val="24"/>
          <w:lang w:val="ka-GE"/>
        </w:rPr>
        <w:t>,</w:t>
      </w:r>
      <w:r>
        <w:rPr>
          <w:rFonts w:ascii="Sylfaen" w:hAnsi="Sylfaen" w:cs="Arial"/>
          <w:sz w:val="24"/>
          <w:szCs w:val="24"/>
          <w:lang w:val="ka-GE"/>
        </w:rPr>
        <w:t xml:space="preserve"> </w:t>
      </w:r>
      <w:r w:rsidR="00FE4CC2">
        <w:rPr>
          <w:rFonts w:ascii="Sylfaen" w:hAnsi="Sylfaen" w:cs="Arial"/>
          <w:sz w:val="24"/>
          <w:szCs w:val="24"/>
          <w:lang w:val="ka-GE"/>
        </w:rPr>
        <w:t>რომ</w:t>
      </w:r>
      <w:r>
        <w:rPr>
          <w:rFonts w:ascii="Sylfaen" w:hAnsi="Sylfaen" w:cs="Arial"/>
          <w:sz w:val="24"/>
          <w:szCs w:val="24"/>
          <w:lang w:val="ka-GE"/>
        </w:rPr>
        <w:t>ლ</w:t>
      </w:r>
      <w:r w:rsidR="00FE4CC2">
        <w:rPr>
          <w:rFonts w:ascii="Sylfaen" w:hAnsi="Sylfaen" w:cs="Arial"/>
          <w:sz w:val="24"/>
          <w:szCs w:val="24"/>
          <w:lang w:val="ka-GE"/>
        </w:rPr>
        <w:t>ებ</w:t>
      </w:r>
      <w:r>
        <w:rPr>
          <w:rFonts w:ascii="Sylfaen" w:hAnsi="Sylfaen" w:cs="Arial"/>
          <w:sz w:val="24"/>
          <w:szCs w:val="24"/>
          <w:lang w:val="ka-GE"/>
        </w:rPr>
        <w:t>საც შესაძლოა ჩვენ წავაწყდეთ. ასევე, იმისათვის</w:t>
      </w:r>
      <w:r w:rsidR="000B6CF5">
        <w:rPr>
          <w:rFonts w:ascii="Sylfaen" w:hAnsi="Sylfaen" w:cs="Arial"/>
          <w:sz w:val="24"/>
          <w:szCs w:val="24"/>
          <w:lang w:val="ka-GE"/>
        </w:rPr>
        <w:t xml:space="preserve"> </w:t>
      </w:r>
      <w:r>
        <w:rPr>
          <w:rFonts w:ascii="Sylfaen" w:hAnsi="Sylfaen" w:cs="Arial"/>
          <w:sz w:val="24"/>
          <w:szCs w:val="24"/>
          <w:lang w:val="ka-GE"/>
        </w:rPr>
        <w:t>რომ გავზარდოთ ადგილობრივი დემოკრატიის დონე ძალიან მნიშვნელოვანია ის</w:t>
      </w:r>
      <w:r w:rsidR="000B6CF5">
        <w:rPr>
          <w:rFonts w:ascii="Sylfaen" w:hAnsi="Sylfaen" w:cs="Arial"/>
          <w:sz w:val="24"/>
          <w:szCs w:val="24"/>
          <w:lang w:val="ka-GE"/>
        </w:rPr>
        <w:t>,</w:t>
      </w:r>
      <w:r>
        <w:rPr>
          <w:rFonts w:ascii="Sylfaen" w:hAnsi="Sylfaen" w:cs="Arial"/>
          <w:sz w:val="24"/>
          <w:szCs w:val="24"/>
          <w:lang w:val="ka-GE"/>
        </w:rPr>
        <w:t xml:space="preserve"> რომ ადგილობრივი ხელისუფლება წყვეტდეს სოციალური სერვისების მიწოდებას. ამასთანავე, ემპირიულად დადასტურებული პრაქტიკაა ის</w:t>
      </w:r>
      <w:r w:rsidR="000B6CF5">
        <w:rPr>
          <w:rFonts w:ascii="Sylfaen" w:hAnsi="Sylfaen" w:cs="Arial"/>
          <w:sz w:val="24"/>
          <w:szCs w:val="24"/>
          <w:lang w:val="ka-GE"/>
        </w:rPr>
        <w:t>იც</w:t>
      </w:r>
      <w:r>
        <w:rPr>
          <w:rFonts w:ascii="Sylfaen" w:hAnsi="Sylfaen" w:cs="Arial"/>
          <w:sz w:val="24"/>
          <w:szCs w:val="24"/>
          <w:lang w:val="ka-GE"/>
        </w:rPr>
        <w:t>, რომ ადგილობრივი ხელისუფლება გაცილებით ახლოსაა ადგილობრივ საზოგადოებასთან ვიდრე ცენტრალური ხელისუფლება და ეს გამოკვეთება ყოველდღიურ ცხოვრებაში. არსებობს საუკეთესო პრაქტიკები</w:t>
      </w:r>
      <w:r w:rsidR="009D3021">
        <w:rPr>
          <w:rFonts w:ascii="Sylfaen" w:hAnsi="Sylfaen" w:cs="Arial"/>
          <w:sz w:val="24"/>
          <w:szCs w:val="24"/>
          <w:lang w:val="ka-GE"/>
        </w:rPr>
        <w:t>,</w:t>
      </w:r>
      <w:r>
        <w:rPr>
          <w:rFonts w:ascii="Sylfaen" w:hAnsi="Sylfaen" w:cs="Arial"/>
          <w:sz w:val="24"/>
          <w:szCs w:val="24"/>
          <w:lang w:val="ka-GE"/>
        </w:rPr>
        <w:t xml:space="preserve"> როგორც ძველი ასევე ახალი ევროპული დემოკრატიებიდან დეცენტრალიზაციის წარმატებული პროცესის შესახებ</w:t>
      </w:r>
      <w:r w:rsidR="009D3021">
        <w:rPr>
          <w:rFonts w:ascii="Sylfaen" w:hAnsi="Sylfaen" w:cs="Arial"/>
          <w:sz w:val="24"/>
          <w:szCs w:val="24"/>
          <w:lang w:val="ka-GE"/>
        </w:rPr>
        <w:t>,</w:t>
      </w:r>
      <w:r>
        <w:rPr>
          <w:rFonts w:ascii="Sylfaen" w:hAnsi="Sylfaen" w:cs="Arial"/>
          <w:sz w:val="24"/>
          <w:szCs w:val="24"/>
          <w:lang w:val="ka-GE"/>
        </w:rPr>
        <w:t xml:space="preserve"> რაც ასევე ნიშნავს სოციალური მომსახურების სფეროს წარმატებულ ტრანსფორმაციას. უფრო მეტიც, უნდა აღინიშნოს ისიც, რომ მოქალაქეთა ჩართულობა და მოქალაქეთა მზარდი პოლიტიკური მონაწილეობა ხშირად შთაგონების წყაროა ადგილობრივი პოლიტიკური ელიტებისათვის</w:t>
      </w:r>
      <w:r w:rsidR="009D3021">
        <w:rPr>
          <w:rFonts w:ascii="Sylfaen" w:hAnsi="Sylfaen" w:cs="Arial"/>
          <w:sz w:val="24"/>
          <w:szCs w:val="24"/>
          <w:lang w:val="ka-GE"/>
        </w:rPr>
        <w:t>,</w:t>
      </w:r>
      <w:r>
        <w:rPr>
          <w:rFonts w:ascii="Sylfaen" w:hAnsi="Sylfaen" w:cs="Arial"/>
          <w:sz w:val="24"/>
          <w:szCs w:val="24"/>
          <w:lang w:val="ka-GE"/>
        </w:rPr>
        <w:t xml:space="preserve"> რათა იბრძოლონ მოქალაქეთა ინტერესების ეფექტურად ადვოკატირებისათვის და მოითხოვონ მეტი დეცენტრალიზებული სისტემა ადგილობრივი მოსახლეობის ინტერესების დასაკმაყოფილებლად, რაც ცხადია პირველ რიგში ნიშნავს სოციალური მომსახურების სფეროს დეცენტრალიზაციას. თუმცა, სწრაფი და ეფექტური დეცენტრალიზაციის პროცესი, მათ შორის სოციალური მომსახურების სფეროს დეცენტრალიზაციის</w:t>
      </w:r>
      <w:r w:rsidR="009D3021">
        <w:rPr>
          <w:rFonts w:ascii="Sylfaen" w:hAnsi="Sylfaen" w:cs="Arial"/>
          <w:sz w:val="24"/>
          <w:szCs w:val="24"/>
          <w:lang w:val="ka-GE"/>
        </w:rPr>
        <w:t>ა</w:t>
      </w:r>
      <w:r>
        <w:rPr>
          <w:rFonts w:ascii="Sylfaen" w:hAnsi="Sylfaen" w:cs="Arial"/>
          <w:sz w:val="24"/>
          <w:szCs w:val="24"/>
          <w:lang w:val="ka-GE"/>
        </w:rPr>
        <w:t xml:space="preserve"> შეიძლება გაგებულ და განმარტებული იქნას, როგორც გრძელი და შესაბამისად საკმაოდ მტიკვნეული და რთული პროცესი გამომდინარე საქართველოს ძალიან </w:t>
      </w:r>
      <w:r w:rsidR="00E61FE4">
        <w:rPr>
          <w:rFonts w:ascii="Sylfaen" w:hAnsi="Sylfaen" w:cs="Arial"/>
          <w:sz w:val="24"/>
          <w:szCs w:val="24"/>
          <w:lang w:val="ka-GE"/>
        </w:rPr>
        <w:t>სუსტი</w:t>
      </w:r>
      <w:r>
        <w:rPr>
          <w:rFonts w:ascii="Sylfaen" w:hAnsi="Sylfaen" w:cs="Arial"/>
          <w:sz w:val="24"/>
          <w:szCs w:val="24"/>
          <w:lang w:val="ka-GE"/>
        </w:rPr>
        <w:t xml:space="preserve"> გამოცდილებისა ადგილობრივი დემოკრატიის ტრადიციების ჰქონის. ცხადია, საერთაშორისო დახმარება მნიშვნელოვან ადგილს და როლს იკავებს ასეთ პროცესში, </w:t>
      </w:r>
      <w:r>
        <w:rPr>
          <w:rFonts w:ascii="Sylfaen" w:hAnsi="Sylfaen" w:cs="Arial"/>
          <w:sz w:val="24"/>
          <w:szCs w:val="24"/>
          <w:lang w:val="ka-GE"/>
        </w:rPr>
        <w:lastRenderedPageBreak/>
        <w:t>მაგრამ ეს რასაკვირველია არ არის</w:t>
      </w:r>
      <w:r>
        <w:rPr>
          <w:rFonts w:ascii="Sylfaen" w:hAnsi="Sylfaen" w:cs="Arial"/>
          <w:sz w:val="24"/>
          <w:szCs w:val="24"/>
          <w:lang w:val="en-US"/>
        </w:rPr>
        <w:t xml:space="preserve"> </w:t>
      </w:r>
      <w:r>
        <w:rPr>
          <w:rFonts w:ascii="Sylfaen" w:hAnsi="Sylfaen" w:cs="Arial"/>
          <w:sz w:val="24"/>
          <w:szCs w:val="24"/>
          <w:lang w:val="ka-GE"/>
        </w:rPr>
        <w:t xml:space="preserve">ყველაზე ეფექტური და დამაჯერებელი </w:t>
      </w:r>
      <w:r w:rsidR="00522EF1">
        <w:rPr>
          <w:rFonts w:ascii="Sylfaen" w:hAnsi="Sylfaen" w:cs="Arial"/>
          <w:sz w:val="24"/>
          <w:szCs w:val="24"/>
          <w:lang w:val="ka-GE"/>
        </w:rPr>
        <w:t>დეტერმინანტი</w:t>
      </w:r>
      <w:r>
        <w:rPr>
          <w:rFonts w:ascii="Sylfaen" w:hAnsi="Sylfaen" w:cs="Arial"/>
          <w:sz w:val="24"/>
          <w:szCs w:val="24"/>
          <w:lang w:val="ka-GE"/>
        </w:rPr>
        <w:t xml:space="preserve"> საქართველოში დეცენტრალიზაციის წარმატებული პროცესისათვის.</w:t>
      </w:r>
    </w:p>
    <w:p w:rsidR="002E121F" w:rsidRPr="00A31406" w:rsidRDefault="002E121F" w:rsidP="002E121F">
      <w:pPr>
        <w:pStyle w:val="NoSpacing"/>
        <w:spacing w:line="360" w:lineRule="auto"/>
        <w:jc w:val="both"/>
        <w:rPr>
          <w:rFonts w:ascii="Sylfaen" w:hAnsi="Sylfaen" w:cs="Arial"/>
          <w:b/>
          <w:sz w:val="24"/>
          <w:szCs w:val="24"/>
          <w:lang w:val="ka-GE"/>
        </w:rPr>
      </w:pPr>
    </w:p>
    <w:p w:rsidR="002E121F" w:rsidRPr="00A31406" w:rsidRDefault="002E121F" w:rsidP="002E121F">
      <w:pPr>
        <w:pStyle w:val="NoSpacing"/>
        <w:spacing w:line="360" w:lineRule="auto"/>
        <w:jc w:val="both"/>
        <w:rPr>
          <w:rFonts w:ascii="Sylfaen" w:hAnsi="Sylfaen" w:cs="Arial"/>
          <w:b/>
          <w:sz w:val="24"/>
          <w:szCs w:val="24"/>
          <w:lang w:val="ka-GE"/>
        </w:rPr>
      </w:pPr>
      <w:r w:rsidRPr="00A31406">
        <w:rPr>
          <w:rFonts w:ascii="Sylfaen" w:hAnsi="Sylfaen" w:cs="Arial"/>
          <w:b/>
          <w:sz w:val="24"/>
          <w:szCs w:val="24"/>
          <w:lang w:val="ka-GE"/>
        </w:rPr>
        <w:t>დეცენტრალიზაციის საჭიროება: დეცენტრალიზებული სისტემის და სოციალური მომსახურების სფეროს დეცენტრალიზაციის უპირატესობანი</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როგორც ზემოთ უკვე ავღნიშნეთ, მეტი დეცენრალიზებული სისტემა ნიშნავს მეტ ინტეგრაციას მოქალაქეთა ყოველდღიური ცხოვრების ინტერესებსა და საჭიროებებში. დეცნტრალიზციის ყველა ფორმა, მათ შორის პოლიტიკური, ადმინისტრაციული და ფისკალური</w:t>
      </w:r>
      <w:r w:rsidR="00A31406">
        <w:rPr>
          <w:rFonts w:ascii="Sylfaen" w:hAnsi="Sylfaen" w:cs="Arial"/>
          <w:sz w:val="24"/>
          <w:szCs w:val="24"/>
          <w:lang w:val="ka-GE"/>
        </w:rPr>
        <w:t xml:space="preserve"> ფორმები</w:t>
      </w:r>
      <w:r w:rsidR="00095375">
        <w:rPr>
          <w:rFonts w:ascii="Sylfaen" w:hAnsi="Sylfaen" w:cs="Arial"/>
          <w:sz w:val="24"/>
          <w:szCs w:val="24"/>
          <w:lang w:val="ka-GE"/>
        </w:rPr>
        <w:t>,</w:t>
      </w:r>
      <w:r>
        <w:rPr>
          <w:rFonts w:ascii="Sylfaen" w:hAnsi="Sylfaen" w:cs="Arial"/>
          <w:sz w:val="24"/>
          <w:szCs w:val="24"/>
          <w:lang w:val="ka-GE"/>
        </w:rPr>
        <w:t xml:space="preserve"> როგორც წესი უზრუნველყოფს ადგილობრივი მოსახლეობის კეთილდღეობას. პოლიტიკური დეცენტრალიზაცია არის დეცენტრალიზაციის მნიშვნელოვანი კატეგორია</w:t>
      </w:r>
      <w:r w:rsidR="00717C03">
        <w:rPr>
          <w:rFonts w:ascii="Sylfaen" w:hAnsi="Sylfaen" w:cs="Arial"/>
          <w:sz w:val="24"/>
          <w:szCs w:val="24"/>
          <w:lang w:val="ka-GE"/>
        </w:rPr>
        <w:t>,</w:t>
      </w:r>
      <w:r>
        <w:rPr>
          <w:rFonts w:ascii="Sylfaen" w:hAnsi="Sylfaen" w:cs="Arial"/>
          <w:sz w:val="24"/>
          <w:szCs w:val="24"/>
          <w:lang w:val="ka-GE"/>
        </w:rPr>
        <w:t xml:space="preserve"> რომელიც მნიშვნელოვან გავლენას ახდენს სოციალური მომსახურების სფეროს დეცენტრალიზაციაზე. პოლიტიკური დეცენტრალიზაცია გავლენას ახდენს არამარტო დემოკრატიზაციის პროცესზე</w:t>
      </w:r>
      <w:r w:rsidR="00717C03">
        <w:rPr>
          <w:rFonts w:ascii="Sylfaen" w:hAnsi="Sylfaen" w:cs="Arial"/>
          <w:sz w:val="24"/>
          <w:szCs w:val="24"/>
          <w:lang w:val="ka-GE"/>
        </w:rPr>
        <w:t>,</w:t>
      </w:r>
      <w:r>
        <w:rPr>
          <w:rFonts w:ascii="Sylfaen" w:hAnsi="Sylfaen" w:cs="Arial"/>
          <w:sz w:val="24"/>
          <w:szCs w:val="24"/>
          <w:lang w:val="ka-GE"/>
        </w:rPr>
        <w:t xml:space="preserve"> არამედ ის ასევე აძლიერებს ადგილობრივ პოლიტიკურ და სოციალურ სტრუქტურებს. ძლიერი ადგილობრივი ხელისუფლების გარეშე კი ცხადია არ არსებობს არანაირი პერსპექტივები სოციალური მომსახურების სფეროს წარმატებული დეცენტრალიზაციისა. მაშასადამე, საქართველოსთვის, ძლიერი პოლიტიკური დეცენტრალიზაცია აბსოლუტურად მნიშვნელოვანი ფენომენია </w:t>
      </w:r>
      <w:r w:rsidR="00F76615">
        <w:rPr>
          <w:rFonts w:ascii="Sylfaen" w:hAnsi="Sylfaen" w:cs="Arial"/>
          <w:sz w:val="24"/>
          <w:szCs w:val="24"/>
          <w:lang w:val="ka-GE"/>
        </w:rPr>
        <w:t>იმისათვი</w:t>
      </w:r>
      <w:r>
        <w:rPr>
          <w:rFonts w:ascii="Sylfaen" w:hAnsi="Sylfaen" w:cs="Arial"/>
          <w:sz w:val="24"/>
          <w:szCs w:val="24"/>
          <w:lang w:val="ka-GE"/>
        </w:rPr>
        <w:t>ს რათა მიღწეულ იქნას დეცენტრალიზაცია სოციალური მომსახურების სფეროში.</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დელეგირება, როგორც დეცენტრალიზაციის ექსტენსიური ფორმა (ადმინისტრაციული განზომილებით) არის ასევე ძალიან მნიშვნელოვანი რათა აღვჭურვოთ ადგილობრივი ხელისუფლება გადაწყვეტილების მიღების ძალაუფლებით</w:t>
      </w:r>
      <w:r w:rsidR="00BA5D2E">
        <w:rPr>
          <w:rFonts w:ascii="Sylfaen" w:hAnsi="Sylfaen" w:cs="Arial"/>
          <w:sz w:val="24"/>
          <w:szCs w:val="24"/>
          <w:lang w:val="ka-GE"/>
        </w:rPr>
        <w:t>,</w:t>
      </w:r>
      <w:r>
        <w:rPr>
          <w:rFonts w:ascii="Sylfaen" w:hAnsi="Sylfaen" w:cs="Arial"/>
          <w:sz w:val="24"/>
          <w:szCs w:val="24"/>
          <w:lang w:val="ka-GE"/>
        </w:rPr>
        <w:t xml:space="preserve"> რომელიც დელეგირებულ უნდა იქნას ცენტრალური სამთავრობო სტრუქტურებიდან. დელეგირება არის ალბათ ყველაზე წარმატებული ფორმა ადმინისტრაციული დეცენტრალიზაციისა</w:t>
      </w:r>
      <w:r w:rsidR="00BA5D2E">
        <w:rPr>
          <w:rFonts w:ascii="Sylfaen" w:hAnsi="Sylfaen" w:cs="Arial"/>
          <w:sz w:val="24"/>
          <w:szCs w:val="24"/>
          <w:lang w:val="ka-GE"/>
        </w:rPr>
        <w:t>,</w:t>
      </w:r>
      <w:r>
        <w:rPr>
          <w:rFonts w:ascii="Sylfaen" w:hAnsi="Sylfaen" w:cs="Arial"/>
          <w:sz w:val="24"/>
          <w:szCs w:val="24"/>
          <w:lang w:val="ka-GE"/>
        </w:rPr>
        <w:t xml:space="preserve"> რომელიც აძლიერებს და აღჭურავს </w:t>
      </w:r>
      <w:r w:rsidR="00BA5D2E">
        <w:rPr>
          <w:rFonts w:ascii="Sylfaen" w:hAnsi="Sylfaen" w:cs="Arial"/>
          <w:sz w:val="24"/>
          <w:szCs w:val="24"/>
          <w:lang w:val="ka-GE"/>
        </w:rPr>
        <w:t>ადგილობრივ</w:t>
      </w:r>
      <w:r>
        <w:rPr>
          <w:rFonts w:ascii="Sylfaen" w:hAnsi="Sylfaen" w:cs="Arial"/>
          <w:sz w:val="24"/>
          <w:szCs w:val="24"/>
          <w:lang w:val="ka-GE"/>
        </w:rPr>
        <w:t xml:space="preserve"> ხელისუფლებას საუკეთესო სოციალური სერვისების მიწ</w:t>
      </w:r>
      <w:r w:rsidR="00BA5D2E">
        <w:rPr>
          <w:rFonts w:ascii="Sylfaen" w:hAnsi="Sylfaen" w:cs="Arial"/>
          <w:sz w:val="24"/>
          <w:szCs w:val="24"/>
          <w:lang w:val="ka-GE"/>
        </w:rPr>
        <w:t>ოდ</w:t>
      </w:r>
      <w:r>
        <w:rPr>
          <w:rFonts w:ascii="Sylfaen" w:hAnsi="Sylfaen" w:cs="Arial"/>
          <w:sz w:val="24"/>
          <w:szCs w:val="24"/>
          <w:lang w:val="ka-GE"/>
        </w:rPr>
        <w:t>ებით ყოველგვარი ბიუროკრატიული და ტექნოკრატიულ დაბრკოლებათა გარეშე. ასევე, ადგილობრივი დემოკრატიისა და დეცენტრალიზებული სისტემის განვითარებისათვის</w:t>
      </w:r>
      <w:r w:rsidR="00BA5D2E">
        <w:rPr>
          <w:rFonts w:ascii="Sylfaen" w:hAnsi="Sylfaen" w:cs="Arial"/>
          <w:sz w:val="24"/>
          <w:szCs w:val="24"/>
          <w:lang w:val="ka-GE"/>
        </w:rPr>
        <w:t>,</w:t>
      </w:r>
      <w:r>
        <w:rPr>
          <w:rFonts w:ascii="Sylfaen" w:hAnsi="Sylfaen" w:cs="Arial"/>
          <w:sz w:val="24"/>
          <w:szCs w:val="24"/>
          <w:lang w:val="ka-GE"/>
        </w:rPr>
        <w:t xml:space="preserve"> ძალიან მნიშვნელოვანია ის, რომ სამინისტროებმა გადასცენ თავიანთი ფუნქციები და ძალაუფლება რეგიონულ და ადგილობრივ </w:t>
      </w:r>
      <w:r w:rsidR="00D207EF">
        <w:rPr>
          <w:rFonts w:ascii="Sylfaen" w:hAnsi="Sylfaen" w:cs="Arial"/>
          <w:sz w:val="24"/>
          <w:szCs w:val="24"/>
          <w:lang w:val="ka-GE"/>
        </w:rPr>
        <w:lastRenderedPageBreak/>
        <w:t>ხელისუფალებებს</w:t>
      </w:r>
      <w:r>
        <w:rPr>
          <w:rFonts w:ascii="Sylfaen" w:hAnsi="Sylfaen" w:cs="Arial"/>
          <w:sz w:val="24"/>
          <w:szCs w:val="24"/>
          <w:lang w:val="ka-GE"/>
        </w:rPr>
        <w:t>, რომელთაც უფრო ეფექტურად შეუძლიათ მოქალაქეთათვის სოციალური მომსახურების გაწევა.</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 xml:space="preserve">დღეს საქართველოში, ცენტრალური ხელისუფლება და პოლიტიკური ელიტები ცენტრში </w:t>
      </w:r>
      <w:r w:rsidR="00F34538">
        <w:rPr>
          <w:rFonts w:ascii="Sylfaen" w:hAnsi="Sylfaen" w:cs="Arial"/>
          <w:sz w:val="24"/>
          <w:szCs w:val="24"/>
          <w:lang w:val="ka-GE"/>
        </w:rPr>
        <w:t>ნაკლებ მონდომებას იჩენენ</w:t>
      </w:r>
      <w:r>
        <w:rPr>
          <w:rFonts w:ascii="Sylfaen" w:hAnsi="Sylfaen" w:cs="Arial"/>
          <w:sz w:val="24"/>
          <w:szCs w:val="24"/>
          <w:lang w:val="ka-GE"/>
        </w:rPr>
        <w:t xml:space="preserve"> მხარი დაუჭირონ დეცენტრალიზაციის სხვადასხვა ფორმებს, მათ შორის დეკონცენტრაციას, დელეგირებას, დევოლუციას და ა.შ. ცხადია ქართული კანონმდებლობა და ფორმალური პოლიტიკური დღის წესრიგი მიმართულია მეტ დეცენტრალიზებულ სისტემისკენ</w:t>
      </w:r>
      <w:r w:rsidR="00047289">
        <w:rPr>
          <w:rFonts w:ascii="Sylfaen" w:hAnsi="Sylfaen" w:cs="Arial"/>
          <w:sz w:val="24"/>
          <w:szCs w:val="24"/>
          <w:lang w:val="ka-GE"/>
        </w:rPr>
        <w:t>,</w:t>
      </w:r>
      <w:r>
        <w:rPr>
          <w:rFonts w:ascii="Sylfaen" w:hAnsi="Sylfaen" w:cs="Arial"/>
          <w:sz w:val="24"/>
          <w:szCs w:val="24"/>
          <w:lang w:val="ka-GE"/>
        </w:rPr>
        <w:t xml:space="preserve"> მაგრამ პრაქტიკულ დონეზე რეალური ძალაუფლება ყოველთვის ცენტრალური ხელისუფლების ხელშია თავმოყრილი და ადგილობრივი მმართველობის ორგანოები</w:t>
      </w:r>
      <w:r w:rsidR="00047289">
        <w:rPr>
          <w:rFonts w:ascii="Sylfaen" w:hAnsi="Sylfaen" w:cs="Arial"/>
          <w:sz w:val="24"/>
          <w:szCs w:val="24"/>
          <w:lang w:val="ka-GE"/>
        </w:rPr>
        <w:t>,</w:t>
      </w:r>
      <w:r>
        <w:rPr>
          <w:rFonts w:ascii="Sylfaen" w:hAnsi="Sylfaen" w:cs="Arial"/>
          <w:sz w:val="24"/>
          <w:szCs w:val="24"/>
          <w:lang w:val="ka-GE"/>
        </w:rPr>
        <w:t xml:space="preserve"> როგორც წესი ერთგულნი არიან იმ გადაწყვეტილებებისა და მიდგომებისა</w:t>
      </w:r>
      <w:r w:rsidR="00047289">
        <w:rPr>
          <w:rFonts w:ascii="Sylfaen" w:hAnsi="Sylfaen" w:cs="Arial"/>
          <w:sz w:val="24"/>
          <w:szCs w:val="24"/>
          <w:lang w:val="ka-GE"/>
        </w:rPr>
        <w:t>,</w:t>
      </w:r>
      <w:r>
        <w:rPr>
          <w:rFonts w:ascii="Sylfaen" w:hAnsi="Sylfaen" w:cs="Arial"/>
          <w:sz w:val="24"/>
          <w:szCs w:val="24"/>
          <w:lang w:val="ka-GE"/>
        </w:rPr>
        <w:t xml:space="preserve"> რომლებიც მიიღება ცენტრში. სუსტი ადგილობრივი მმართველობის ორგანოები ასევე პროვიცირებას ახდენს დაბალ</w:t>
      </w:r>
      <w:r w:rsidR="00047289">
        <w:rPr>
          <w:rFonts w:ascii="Sylfaen" w:hAnsi="Sylfaen" w:cs="Arial"/>
          <w:sz w:val="24"/>
          <w:szCs w:val="24"/>
          <w:lang w:val="ka-GE"/>
        </w:rPr>
        <w:t>ი</w:t>
      </w:r>
      <w:r>
        <w:rPr>
          <w:rFonts w:ascii="Sylfaen" w:hAnsi="Sylfaen" w:cs="Arial"/>
          <w:sz w:val="24"/>
          <w:szCs w:val="24"/>
          <w:lang w:val="ka-GE"/>
        </w:rPr>
        <w:t xml:space="preserve"> </w:t>
      </w:r>
      <w:r w:rsidR="00047289">
        <w:rPr>
          <w:rFonts w:ascii="Sylfaen" w:hAnsi="Sylfaen" w:cs="Arial"/>
          <w:sz w:val="24"/>
          <w:szCs w:val="24"/>
          <w:lang w:val="ka-GE"/>
        </w:rPr>
        <w:t>ნდობისა</w:t>
      </w:r>
      <w:r>
        <w:rPr>
          <w:rFonts w:ascii="Sylfaen" w:hAnsi="Sylfaen" w:cs="Arial"/>
          <w:sz w:val="24"/>
          <w:szCs w:val="24"/>
          <w:lang w:val="ka-GE"/>
        </w:rPr>
        <w:t xml:space="preserve"> ადგილობრივი ხელისუფლებისადმი და სტიმულს აძლევს სკეპტიკურ და ნოჰილისტურ მიდგომებს მოქალაქეთა მხრიდან ადგილობრივ თვითმმართველობის იდეის მიმართ.</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ასევე, მკაცრად ცენტრალიზებული სისტემის საბჭ</w:t>
      </w:r>
      <w:r w:rsidR="003D6CFF">
        <w:rPr>
          <w:rFonts w:ascii="Sylfaen" w:hAnsi="Sylfaen" w:cs="Arial"/>
          <w:sz w:val="24"/>
          <w:szCs w:val="24"/>
          <w:lang w:val="ka-GE"/>
        </w:rPr>
        <w:t>ო</w:t>
      </w:r>
      <w:r>
        <w:rPr>
          <w:rFonts w:ascii="Sylfaen" w:hAnsi="Sylfaen" w:cs="Arial"/>
          <w:sz w:val="24"/>
          <w:szCs w:val="24"/>
          <w:lang w:val="ka-GE"/>
        </w:rPr>
        <w:t>თა ტრადიცია კვლავ რჩება ქართული პოლიტიკური ცხოვრების აქტიურ შემადგენელ ნაწილად</w:t>
      </w:r>
      <w:r w:rsidR="003D6CFF">
        <w:rPr>
          <w:rFonts w:ascii="Sylfaen" w:hAnsi="Sylfaen" w:cs="Arial"/>
          <w:sz w:val="24"/>
          <w:szCs w:val="24"/>
          <w:lang w:val="ka-GE"/>
        </w:rPr>
        <w:t>,</w:t>
      </w:r>
      <w:r>
        <w:rPr>
          <w:rFonts w:ascii="Sylfaen" w:hAnsi="Sylfaen" w:cs="Arial"/>
          <w:sz w:val="24"/>
          <w:szCs w:val="24"/>
          <w:lang w:val="ka-GE"/>
        </w:rPr>
        <w:t xml:space="preserve"> რაც გახდა მორიგი მნიშვნელოვანი წყარო მოქალაქეთა აპათიისა ადგილობრივ გადაწყვეტილების მიმღებ პირთა მიმართ. რასაკვირველია, მეტი დეცენტრალიზება სოციალური მომსახურების სფეროში ასევე შეამცირებს სკეპტიციზმს და კრიტიკულ მიდგომებს ადგილობრივი ხელისუფლების მიმართ.</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გადაწყვეტილების მიღების დეცენტრალიზაცია</w:t>
      </w:r>
      <w:r w:rsidR="003D6CFF">
        <w:rPr>
          <w:rFonts w:ascii="Sylfaen" w:hAnsi="Sylfaen" w:cs="Arial"/>
          <w:sz w:val="24"/>
          <w:szCs w:val="24"/>
          <w:lang w:val="ka-GE"/>
        </w:rPr>
        <w:t>,</w:t>
      </w:r>
      <w:r>
        <w:rPr>
          <w:rFonts w:ascii="Sylfaen" w:hAnsi="Sylfaen" w:cs="Arial"/>
          <w:sz w:val="24"/>
          <w:szCs w:val="24"/>
          <w:lang w:val="ka-GE"/>
        </w:rPr>
        <w:t xml:space="preserve"> როგორც დეცენტრალიზაციის ერთ-ერთი ყველაზე მნიშვნელოვანი კონცეპტი ამასთანავე არის სოციალური მომსახურების სფეროს დეცენტრალიზაციის პროცესის ეფექტურად მობილიზაციის ძირითადი ინსტრუმენტი. გადაწყვეტილების მიღების დეცენტრალიზაცია ნათლად ნიშნავს იმას</w:t>
      </w:r>
      <w:r w:rsidR="003D6CFF">
        <w:rPr>
          <w:rFonts w:ascii="Sylfaen" w:hAnsi="Sylfaen" w:cs="Arial"/>
          <w:sz w:val="24"/>
          <w:szCs w:val="24"/>
          <w:lang w:val="ka-GE"/>
        </w:rPr>
        <w:t>,</w:t>
      </w:r>
      <w:r>
        <w:rPr>
          <w:rFonts w:ascii="Sylfaen" w:hAnsi="Sylfaen" w:cs="Arial"/>
          <w:sz w:val="24"/>
          <w:szCs w:val="24"/>
          <w:lang w:val="ka-GE"/>
        </w:rPr>
        <w:t xml:space="preserve"> რომ ადგილობრივ ხელისუფლებას აქვს უფლებამოსილება გადაწყვეტილებათა მიღების რაც თავის მხვრივ იმას ნიშნავს, რომ </w:t>
      </w:r>
      <w:r w:rsidR="003D6CFF">
        <w:rPr>
          <w:rFonts w:ascii="Sylfaen" w:hAnsi="Sylfaen" w:cs="Arial"/>
          <w:sz w:val="24"/>
          <w:szCs w:val="24"/>
          <w:lang w:val="ka-GE"/>
        </w:rPr>
        <w:t>ცენტრალურ</w:t>
      </w:r>
      <w:r>
        <w:rPr>
          <w:rFonts w:ascii="Sylfaen" w:hAnsi="Sylfaen" w:cs="Arial"/>
          <w:sz w:val="24"/>
          <w:szCs w:val="24"/>
          <w:lang w:val="ka-GE"/>
        </w:rPr>
        <w:t xml:space="preserve"> ხელისუფლებას არ გააჩნია პრივილეგია გადაწყვეტილება მიიღოს იმ საკითხებთან მიმართებაში</w:t>
      </w:r>
      <w:r w:rsidR="003D6CFF">
        <w:rPr>
          <w:rFonts w:ascii="Sylfaen" w:hAnsi="Sylfaen" w:cs="Arial"/>
          <w:sz w:val="24"/>
          <w:szCs w:val="24"/>
          <w:lang w:val="ka-GE"/>
        </w:rPr>
        <w:t>,</w:t>
      </w:r>
      <w:r>
        <w:rPr>
          <w:rFonts w:ascii="Sylfaen" w:hAnsi="Sylfaen" w:cs="Arial"/>
          <w:sz w:val="24"/>
          <w:szCs w:val="24"/>
          <w:lang w:val="ka-GE"/>
        </w:rPr>
        <w:t xml:space="preserve"> რომელსაც დიდი მნიშვნელობა აქვს ადგილობრივი </w:t>
      </w:r>
      <w:r>
        <w:rPr>
          <w:rFonts w:ascii="Sylfaen" w:hAnsi="Sylfaen" w:cs="Arial"/>
          <w:sz w:val="24"/>
          <w:szCs w:val="24"/>
          <w:lang w:val="ka-GE"/>
        </w:rPr>
        <w:lastRenderedPageBreak/>
        <w:t>თემისათვის</w:t>
      </w:r>
      <w:r w:rsidR="003D6CFF">
        <w:rPr>
          <w:rStyle w:val="FootnoteReference"/>
          <w:rFonts w:ascii="Sylfaen" w:hAnsi="Sylfaen" w:cs="Arial"/>
          <w:sz w:val="24"/>
          <w:szCs w:val="24"/>
          <w:lang w:val="ka-GE"/>
        </w:rPr>
        <w:footnoteReference w:id="11"/>
      </w:r>
      <w:r>
        <w:rPr>
          <w:rFonts w:ascii="Sylfaen" w:hAnsi="Sylfaen" w:cs="Arial"/>
          <w:sz w:val="24"/>
          <w:szCs w:val="24"/>
          <w:lang w:val="ka-GE"/>
        </w:rPr>
        <w:t xml:space="preserve">. შესაბამისად, დასკვნით სახით კიდევ ერთხელ შეიძლება ითქვას, რომ პოლიტიკური დეცენტრალიზაციის ძლიერი კომპონენტის გარეშე რაც აღჭურავს ადგილობრივ ხელისუფლებას </w:t>
      </w:r>
      <w:r w:rsidR="00583B49">
        <w:rPr>
          <w:rFonts w:ascii="Sylfaen" w:hAnsi="Sylfaen" w:cs="Arial"/>
          <w:sz w:val="24"/>
          <w:szCs w:val="24"/>
          <w:lang w:val="ka-GE"/>
        </w:rPr>
        <w:t>გადაწყვ</w:t>
      </w:r>
      <w:r>
        <w:rPr>
          <w:rFonts w:ascii="Sylfaen" w:hAnsi="Sylfaen" w:cs="Arial"/>
          <w:sz w:val="24"/>
          <w:szCs w:val="24"/>
          <w:lang w:val="ka-GE"/>
        </w:rPr>
        <w:t>ე</w:t>
      </w:r>
      <w:r w:rsidR="00583B49">
        <w:rPr>
          <w:rFonts w:ascii="Sylfaen" w:hAnsi="Sylfaen" w:cs="Arial"/>
          <w:sz w:val="24"/>
          <w:szCs w:val="24"/>
          <w:lang w:val="ka-GE"/>
        </w:rPr>
        <w:t>ტ</w:t>
      </w:r>
      <w:r>
        <w:rPr>
          <w:rFonts w:ascii="Sylfaen" w:hAnsi="Sylfaen" w:cs="Arial"/>
          <w:sz w:val="24"/>
          <w:szCs w:val="24"/>
          <w:lang w:val="ka-GE"/>
        </w:rPr>
        <w:t>ილების მიღების ძალაუფლებით არ იარსებებს რეალური პერსპექტივა სოციალური მომსახურების სფეროს დეცენტრალიზაციისა საქართველოში.</w:t>
      </w:r>
    </w:p>
    <w:p w:rsidR="00583B49" w:rsidRDefault="00583B49"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შესაჯამებლად, შეიძლება ითქვას, რომ სოციალური მომსახურების სფეროს დეცენტრალიზაციას საქართველოში შემდეგი უპირატესობანი გააჩნია:</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numPr>
          <w:ilvl w:val="0"/>
          <w:numId w:val="1"/>
        </w:numPr>
        <w:spacing w:line="360" w:lineRule="auto"/>
        <w:jc w:val="both"/>
        <w:rPr>
          <w:rFonts w:ascii="Sylfaen" w:hAnsi="Sylfaen" w:cs="Arial"/>
          <w:sz w:val="24"/>
          <w:szCs w:val="24"/>
          <w:lang w:val="ka-GE"/>
        </w:rPr>
      </w:pPr>
      <w:r>
        <w:rPr>
          <w:rFonts w:ascii="Sylfaen" w:hAnsi="Sylfaen" w:cs="Arial"/>
          <w:sz w:val="24"/>
          <w:szCs w:val="24"/>
          <w:lang w:val="ka-GE"/>
        </w:rPr>
        <w:t>სოციალური მომსახურების სფეროს დეცენტრალიზაცია გაზრდის ზოგად ხარისხს სოციალური სერვისების მიწოდების სფეროში.</w:t>
      </w:r>
    </w:p>
    <w:p w:rsidR="002E121F" w:rsidRDefault="002E121F" w:rsidP="002E121F">
      <w:pPr>
        <w:pStyle w:val="NoSpacing"/>
        <w:numPr>
          <w:ilvl w:val="0"/>
          <w:numId w:val="1"/>
        </w:numPr>
        <w:spacing w:line="360" w:lineRule="auto"/>
        <w:jc w:val="both"/>
        <w:rPr>
          <w:rFonts w:ascii="Sylfaen" w:hAnsi="Sylfaen" w:cs="Arial"/>
          <w:sz w:val="24"/>
          <w:szCs w:val="24"/>
          <w:lang w:val="ka-GE"/>
        </w:rPr>
      </w:pPr>
      <w:r>
        <w:rPr>
          <w:rFonts w:ascii="Sylfaen" w:hAnsi="Sylfaen" w:cs="Arial"/>
          <w:sz w:val="24"/>
          <w:szCs w:val="24"/>
          <w:lang w:val="ka-GE"/>
        </w:rPr>
        <w:t>დეცენტრალიზაცია ხელს შეუწყობს სოციალური მომსახურების სისტემას გახდეს მოქნილი ადგილობრივი საჭიროებებისადმი.</w:t>
      </w:r>
    </w:p>
    <w:p w:rsidR="002E121F" w:rsidRDefault="002E121F" w:rsidP="002E121F">
      <w:pPr>
        <w:pStyle w:val="NoSpacing"/>
        <w:numPr>
          <w:ilvl w:val="0"/>
          <w:numId w:val="1"/>
        </w:numPr>
        <w:spacing w:line="360" w:lineRule="auto"/>
        <w:jc w:val="both"/>
        <w:rPr>
          <w:rFonts w:ascii="Sylfaen" w:hAnsi="Sylfaen" w:cs="Arial"/>
          <w:sz w:val="24"/>
          <w:szCs w:val="24"/>
          <w:lang w:val="ka-GE"/>
        </w:rPr>
      </w:pPr>
      <w:r>
        <w:rPr>
          <w:rFonts w:ascii="Sylfaen" w:hAnsi="Sylfaen" w:cs="Arial"/>
          <w:sz w:val="24"/>
          <w:szCs w:val="24"/>
          <w:lang w:val="ka-GE"/>
        </w:rPr>
        <w:t>ადგილობრივი ხელისუფლება ისარგებლებს ისეთი უფლებამოსილებით</w:t>
      </w:r>
      <w:r w:rsidR="00583B49">
        <w:rPr>
          <w:rFonts w:ascii="Sylfaen" w:hAnsi="Sylfaen" w:cs="Arial"/>
          <w:sz w:val="24"/>
          <w:szCs w:val="24"/>
          <w:lang w:val="ka-GE"/>
        </w:rPr>
        <w:t>,</w:t>
      </w:r>
      <w:r>
        <w:rPr>
          <w:rFonts w:ascii="Sylfaen" w:hAnsi="Sylfaen" w:cs="Arial"/>
          <w:sz w:val="24"/>
          <w:szCs w:val="24"/>
          <w:lang w:val="ka-GE"/>
        </w:rPr>
        <w:t xml:space="preserve"> რაც შესძლებლობას მისცემს მას </w:t>
      </w:r>
      <w:r w:rsidR="00583B49">
        <w:rPr>
          <w:rFonts w:ascii="Sylfaen" w:hAnsi="Sylfaen" w:cs="Arial"/>
          <w:sz w:val="24"/>
          <w:szCs w:val="24"/>
          <w:lang w:val="ka-GE"/>
        </w:rPr>
        <w:t>დაიც</w:t>
      </w:r>
      <w:r>
        <w:rPr>
          <w:rFonts w:ascii="Sylfaen" w:hAnsi="Sylfaen" w:cs="Arial"/>
          <w:sz w:val="24"/>
          <w:szCs w:val="24"/>
          <w:lang w:val="ka-GE"/>
        </w:rPr>
        <w:t>ვას მოქალაქეთა ინტერესები უფრო ეფექტურად.</w:t>
      </w:r>
    </w:p>
    <w:p w:rsidR="002E121F" w:rsidRDefault="002E121F" w:rsidP="002E121F">
      <w:pPr>
        <w:pStyle w:val="NoSpacing"/>
        <w:numPr>
          <w:ilvl w:val="0"/>
          <w:numId w:val="1"/>
        </w:numPr>
        <w:spacing w:line="360" w:lineRule="auto"/>
        <w:jc w:val="both"/>
        <w:rPr>
          <w:rFonts w:ascii="Sylfaen" w:hAnsi="Sylfaen" w:cs="Arial"/>
          <w:sz w:val="24"/>
          <w:szCs w:val="24"/>
          <w:lang w:val="ka-GE"/>
        </w:rPr>
      </w:pPr>
      <w:r>
        <w:rPr>
          <w:rFonts w:ascii="Sylfaen" w:hAnsi="Sylfaen" w:cs="Arial"/>
          <w:sz w:val="24"/>
          <w:szCs w:val="24"/>
          <w:lang w:val="ka-GE"/>
        </w:rPr>
        <w:t>სოციალური მომსახურების სფეროს დეცენტრალიზაცია გაზრდის ნდობას ადგილობრივი ხელისუფლებისადმი</w:t>
      </w:r>
    </w:p>
    <w:p w:rsidR="002E121F" w:rsidRDefault="002E121F" w:rsidP="002E121F">
      <w:pPr>
        <w:pStyle w:val="NoSpacing"/>
        <w:numPr>
          <w:ilvl w:val="0"/>
          <w:numId w:val="1"/>
        </w:numPr>
        <w:spacing w:line="360" w:lineRule="auto"/>
        <w:jc w:val="both"/>
        <w:rPr>
          <w:rFonts w:ascii="Sylfaen" w:hAnsi="Sylfaen" w:cs="Arial"/>
          <w:sz w:val="24"/>
          <w:szCs w:val="24"/>
          <w:lang w:val="ka-GE"/>
        </w:rPr>
      </w:pPr>
      <w:r>
        <w:rPr>
          <w:rFonts w:ascii="Sylfaen" w:hAnsi="Sylfaen" w:cs="Arial"/>
          <w:sz w:val="24"/>
          <w:szCs w:val="24"/>
          <w:lang w:val="ka-GE"/>
        </w:rPr>
        <w:t>სოციალური მომსახურების სფეროს დეცენტრალიზაცია შეამცირებს სახელმწიფო ბიუროკრატიის დონეს.</w:t>
      </w:r>
    </w:p>
    <w:p w:rsidR="002E121F" w:rsidRDefault="002E121F" w:rsidP="002E121F">
      <w:pPr>
        <w:pStyle w:val="NoSpacing"/>
        <w:numPr>
          <w:ilvl w:val="0"/>
          <w:numId w:val="1"/>
        </w:numPr>
        <w:spacing w:line="360" w:lineRule="auto"/>
        <w:jc w:val="both"/>
        <w:rPr>
          <w:rFonts w:ascii="Sylfaen" w:hAnsi="Sylfaen" w:cs="Arial"/>
          <w:sz w:val="24"/>
          <w:szCs w:val="24"/>
          <w:lang w:val="ka-GE"/>
        </w:rPr>
      </w:pPr>
      <w:r>
        <w:rPr>
          <w:rFonts w:ascii="Sylfaen" w:hAnsi="Sylfaen" w:cs="Arial"/>
          <w:sz w:val="24"/>
          <w:szCs w:val="24"/>
          <w:lang w:val="ka-GE"/>
        </w:rPr>
        <w:t xml:space="preserve">სოციალური მომსახურების სფეროს დეცენტრალიზაცია უფრო მეტად </w:t>
      </w:r>
      <w:r w:rsidR="00CB46D6">
        <w:rPr>
          <w:rFonts w:ascii="Sylfaen" w:hAnsi="Sylfaen" w:cs="Arial"/>
          <w:sz w:val="24"/>
          <w:szCs w:val="24"/>
          <w:lang w:val="ka-GE"/>
        </w:rPr>
        <w:t>უზრუნველყოფ</w:t>
      </w:r>
      <w:r>
        <w:rPr>
          <w:rFonts w:ascii="Sylfaen" w:hAnsi="Sylfaen" w:cs="Arial"/>
          <w:sz w:val="24"/>
          <w:szCs w:val="24"/>
          <w:lang w:val="ka-GE"/>
        </w:rPr>
        <w:t>ს მეტ გამჭირვალობას და კარგ მმართველობას სოციალური სერვისების მიწოდების სფეროში საქართველოში.</w:t>
      </w:r>
    </w:p>
    <w:p w:rsidR="002E121F" w:rsidRDefault="002E121F" w:rsidP="002E121F">
      <w:pPr>
        <w:pStyle w:val="NoSpacing"/>
        <w:numPr>
          <w:ilvl w:val="0"/>
          <w:numId w:val="1"/>
        </w:numPr>
        <w:spacing w:line="360" w:lineRule="auto"/>
        <w:jc w:val="both"/>
        <w:rPr>
          <w:rFonts w:ascii="Sylfaen" w:hAnsi="Sylfaen" w:cs="Arial"/>
          <w:sz w:val="24"/>
          <w:szCs w:val="24"/>
          <w:lang w:val="ka-GE"/>
        </w:rPr>
      </w:pPr>
      <w:r>
        <w:rPr>
          <w:rFonts w:ascii="Sylfaen" w:hAnsi="Sylfaen" w:cs="Arial"/>
          <w:sz w:val="24"/>
          <w:szCs w:val="24"/>
          <w:lang w:val="ka-GE"/>
        </w:rPr>
        <w:t>ადგილობრიცი დემოკრატიის დონე მნიშვნელოვნად გაიზრდება</w:t>
      </w:r>
      <w:r w:rsidR="00CB46D6">
        <w:rPr>
          <w:rFonts w:ascii="Sylfaen" w:hAnsi="Sylfaen" w:cs="Arial"/>
          <w:sz w:val="24"/>
          <w:szCs w:val="24"/>
          <w:lang w:val="ka-GE"/>
        </w:rPr>
        <w:t>.</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მიუხედავად იმ უპირატესობებისა</w:t>
      </w:r>
      <w:r w:rsidR="00CB46D6">
        <w:rPr>
          <w:rFonts w:ascii="Sylfaen" w:hAnsi="Sylfaen" w:cs="Arial"/>
          <w:sz w:val="24"/>
          <w:szCs w:val="24"/>
          <w:lang w:val="ka-GE"/>
        </w:rPr>
        <w:t>,</w:t>
      </w:r>
      <w:r>
        <w:rPr>
          <w:rFonts w:ascii="Sylfaen" w:hAnsi="Sylfaen" w:cs="Arial"/>
          <w:sz w:val="24"/>
          <w:szCs w:val="24"/>
          <w:lang w:val="ka-GE"/>
        </w:rPr>
        <w:t xml:space="preserve"> რაც დამახასიათებელია სოციალური მომსახურების სფეროს დეცენტრალიზაციისათვის ეს სრულიად არ ნიშნავს იმას, რომ ასეთი დეცენტრალიზაციის პროცესი იქნება ადვილი ამოცანა</w:t>
      </w:r>
      <w:r w:rsidR="00DE01FE">
        <w:rPr>
          <w:rFonts w:ascii="Sylfaen" w:hAnsi="Sylfaen" w:cs="Arial"/>
          <w:sz w:val="24"/>
          <w:szCs w:val="24"/>
          <w:lang w:val="ka-GE"/>
        </w:rPr>
        <w:t>,</w:t>
      </w:r>
      <w:r>
        <w:rPr>
          <w:rFonts w:ascii="Sylfaen" w:hAnsi="Sylfaen" w:cs="Arial"/>
          <w:sz w:val="24"/>
          <w:szCs w:val="24"/>
          <w:lang w:val="ka-GE"/>
        </w:rPr>
        <w:t xml:space="preserve"> როგორც ადგილობრივი ასევე ცენტრალური პოლიტიკური ელიტებისათვის. უნდა გადაიდგას ძალიან ბევრი ნაბიჯი როგორც ცენტრალური ასევე ადგილობრივი ხელისუფლებების მხრიდან სოციალური </w:t>
      </w:r>
      <w:r>
        <w:rPr>
          <w:rFonts w:ascii="Sylfaen" w:hAnsi="Sylfaen" w:cs="Arial"/>
          <w:sz w:val="24"/>
          <w:szCs w:val="24"/>
          <w:lang w:val="ka-GE"/>
        </w:rPr>
        <w:lastRenderedPageBreak/>
        <w:t xml:space="preserve">მომსახურების სფეროს დეცენტრალიზაციის </w:t>
      </w:r>
      <w:r w:rsidR="00DE01FE">
        <w:rPr>
          <w:rFonts w:ascii="Sylfaen" w:hAnsi="Sylfaen" w:cs="Arial"/>
          <w:sz w:val="24"/>
          <w:szCs w:val="24"/>
          <w:lang w:val="ka-GE"/>
        </w:rPr>
        <w:t>პროცესის</w:t>
      </w:r>
      <w:r>
        <w:rPr>
          <w:rFonts w:ascii="Sylfaen" w:hAnsi="Sylfaen" w:cs="Arial"/>
          <w:sz w:val="24"/>
          <w:szCs w:val="24"/>
          <w:lang w:val="ka-GE"/>
        </w:rPr>
        <w:t xml:space="preserve"> პრაქტიკულად იმპლემენტაციისთვის.</w:t>
      </w:r>
    </w:p>
    <w:p w:rsidR="002E121F" w:rsidRDefault="002E121F" w:rsidP="002E121F">
      <w:pPr>
        <w:pStyle w:val="NoSpacing"/>
        <w:spacing w:line="360" w:lineRule="auto"/>
        <w:jc w:val="both"/>
        <w:rPr>
          <w:rFonts w:ascii="Sylfaen" w:hAnsi="Sylfaen" w:cs="Arial"/>
          <w:sz w:val="24"/>
          <w:szCs w:val="24"/>
          <w:lang w:val="ka-GE"/>
        </w:rPr>
      </w:pPr>
    </w:p>
    <w:p w:rsidR="002E121F" w:rsidRPr="003171A7" w:rsidRDefault="002E121F" w:rsidP="002E121F">
      <w:pPr>
        <w:pStyle w:val="NoSpacing"/>
        <w:spacing w:line="360" w:lineRule="auto"/>
        <w:jc w:val="both"/>
        <w:rPr>
          <w:rFonts w:ascii="Sylfaen" w:hAnsi="Sylfaen" w:cs="Arial"/>
          <w:b/>
          <w:sz w:val="24"/>
          <w:szCs w:val="24"/>
          <w:lang w:val="ka-GE"/>
        </w:rPr>
      </w:pPr>
      <w:r w:rsidRPr="003171A7">
        <w:rPr>
          <w:rFonts w:ascii="Sylfaen" w:hAnsi="Sylfaen" w:cs="Arial"/>
          <w:b/>
          <w:sz w:val="24"/>
          <w:szCs w:val="24"/>
          <w:lang w:val="ka-GE"/>
        </w:rPr>
        <w:t>დეცენტრალიზაციის პრობლემები: ნაკლოვანებების ძიებაში</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სამწუხაროდ თანამედროვე ქართული დემოკრატიისთვის, ჯერ კიდევ ძლიერია რწმენა გარკვეულ პოლიტიკურ ჯგუფებს შორის, რომ ცენტრალური ხელისუფლება უკეთ შეასრულებს მიცემულ დავალებებს ვიდრე ადგილობრივი ხელისუფლება. შესაბამისად, მიუხედავად ლეგალური და კონსტიტუციური მექანიზმებისა, რაც არის წყარო დეცენტრალიზაციის საქართველოში, ჯერ კიდევ ძალიან ბევრი საკითხები რჩება ცენტრალური ხელისუფლების კომპეტენციის სფეროში</w:t>
      </w:r>
      <w:r w:rsidR="003171A7">
        <w:rPr>
          <w:rFonts w:ascii="Sylfaen" w:hAnsi="Sylfaen" w:cs="Arial"/>
          <w:sz w:val="24"/>
          <w:szCs w:val="24"/>
          <w:lang w:val="ka-GE"/>
        </w:rPr>
        <w:t>,</w:t>
      </w:r>
      <w:r>
        <w:rPr>
          <w:rFonts w:ascii="Sylfaen" w:hAnsi="Sylfaen" w:cs="Arial"/>
          <w:sz w:val="24"/>
          <w:szCs w:val="24"/>
          <w:lang w:val="ka-GE"/>
        </w:rPr>
        <w:t xml:space="preserve"> რათა მიიღონ გადაწყვეტილებები პრაქტიკულ ცხოვრებაში და ამით ცენტრალური ხელისუფლება ცხადია სარგებლობს მეტი ძალაუფლებით, რეპუტაციითა და აღიარებით ვიდრე ადგილობრივი ხელისუფლება. საქართველოში არსებობს ზოგადი რწმენა იმის შესახებ, რომ ცენტრალური მთავრობა უკეთ მუშაობს და იმუშავებს ვიდრე რეგიონული მთავრობები რაც რასაკვირველია შინაარსობრივად მცდარი მიდგომაა და ცხადია ამით ხდება საქართველოში ცენტრალიზებული მმართველობის ინტელექტუალიზაცია და ლეგიტიმაცია.</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რასაკვირველია, ადგილობრივი ხელისუფლებები საქართველოში ჯერ კიდევე არ არიან ძლიერნი იმისათვის</w:t>
      </w:r>
      <w:r w:rsidR="003171A7">
        <w:rPr>
          <w:rFonts w:ascii="Sylfaen" w:hAnsi="Sylfaen" w:cs="Arial"/>
          <w:sz w:val="24"/>
          <w:szCs w:val="24"/>
          <w:lang w:val="ka-GE"/>
        </w:rPr>
        <w:t>,</w:t>
      </w:r>
      <w:r>
        <w:rPr>
          <w:rFonts w:ascii="Sylfaen" w:hAnsi="Sylfaen" w:cs="Arial"/>
          <w:sz w:val="24"/>
          <w:szCs w:val="24"/>
          <w:lang w:val="ka-GE"/>
        </w:rPr>
        <w:t xml:space="preserve"> რომ დააკისრო მნიშვნელოვანი ვალდებულებანი და დიახ შესაძლოა ეს </w:t>
      </w:r>
      <w:r w:rsidR="003171A7">
        <w:rPr>
          <w:rFonts w:ascii="Sylfaen" w:hAnsi="Sylfaen" w:cs="Arial"/>
          <w:sz w:val="24"/>
          <w:szCs w:val="24"/>
          <w:lang w:val="ka-GE"/>
        </w:rPr>
        <w:t xml:space="preserve">სკეპტიციზმსაც წარმოშვებს </w:t>
      </w:r>
      <w:r>
        <w:rPr>
          <w:rFonts w:ascii="Sylfaen" w:hAnsi="Sylfaen" w:cs="Arial"/>
          <w:sz w:val="24"/>
          <w:szCs w:val="24"/>
          <w:lang w:val="ka-GE"/>
        </w:rPr>
        <w:t>მათთვის სოციალური მომსახურების სფეროს გადაცემაზე, მაგრამ ყველაფერი მაინც დამოკიდებულია პოლიტიკურ ნებაზე საქართველოში ადგილობრივი თვითმმართველობის გასაძლიერებლად. თუმცა, ცხადია მიუხედავად თანამედროვე დემოკრატიებში დეცენტრალიზაციის ყველა ფორმის პოპულარობისა</w:t>
      </w:r>
      <w:r w:rsidR="003171A7">
        <w:rPr>
          <w:rFonts w:ascii="Sylfaen" w:hAnsi="Sylfaen" w:cs="Arial"/>
          <w:sz w:val="24"/>
          <w:szCs w:val="24"/>
          <w:lang w:val="ka-GE"/>
        </w:rPr>
        <w:t>,</w:t>
      </w:r>
      <w:r>
        <w:rPr>
          <w:rFonts w:ascii="Sylfaen" w:hAnsi="Sylfaen" w:cs="Arial"/>
          <w:sz w:val="24"/>
          <w:szCs w:val="24"/>
          <w:lang w:val="ka-GE"/>
        </w:rPr>
        <w:t xml:space="preserve"> არსებობს გარკვეული ნაკლოვანებანი</w:t>
      </w:r>
      <w:r w:rsidR="003171A7">
        <w:rPr>
          <w:rFonts w:ascii="Sylfaen" w:hAnsi="Sylfaen" w:cs="Arial"/>
          <w:sz w:val="24"/>
          <w:szCs w:val="24"/>
          <w:lang w:val="ka-GE"/>
        </w:rPr>
        <w:t>,</w:t>
      </w:r>
      <w:r>
        <w:rPr>
          <w:rFonts w:ascii="Sylfaen" w:hAnsi="Sylfaen" w:cs="Arial"/>
          <w:sz w:val="24"/>
          <w:szCs w:val="24"/>
          <w:lang w:val="ka-GE"/>
        </w:rPr>
        <w:t xml:space="preserve"> რაც შესაძლოა წარმოიშვას საქართველოში სოციალური მომსახურების სფეროს დეცენტრალიზაციისთვის და ეს ნაკლოვანებები შესაძლოა იყოს შემდეგი:</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numPr>
          <w:ilvl w:val="0"/>
          <w:numId w:val="2"/>
        </w:numPr>
        <w:spacing w:line="360" w:lineRule="auto"/>
        <w:jc w:val="both"/>
        <w:rPr>
          <w:rFonts w:ascii="Sylfaen" w:hAnsi="Sylfaen" w:cs="Arial"/>
          <w:sz w:val="24"/>
          <w:szCs w:val="24"/>
          <w:lang w:val="ka-GE"/>
        </w:rPr>
      </w:pPr>
      <w:r>
        <w:rPr>
          <w:rFonts w:ascii="Sylfaen" w:hAnsi="Sylfaen" w:cs="Arial"/>
          <w:sz w:val="24"/>
          <w:szCs w:val="24"/>
          <w:lang w:val="ka-GE"/>
        </w:rPr>
        <w:t>საქართველოში დეცენტრალიზებული ადმინისტრაციული სისტემის სუსტი გამოცდილების გამო სოციალური მომსახურების სფეროს დეცენტრალიზაციამ შესაძლოა წარმოქმნას გარკვეული ტექნიკური და პროცედურული პრობლემები.</w:t>
      </w:r>
    </w:p>
    <w:p w:rsidR="002E121F" w:rsidRDefault="002E121F" w:rsidP="002E121F">
      <w:pPr>
        <w:pStyle w:val="NoSpacing"/>
        <w:numPr>
          <w:ilvl w:val="0"/>
          <w:numId w:val="2"/>
        </w:numPr>
        <w:spacing w:line="360" w:lineRule="auto"/>
        <w:jc w:val="both"/>
        <w:rPr>
          <w:rFonts w:ascii="Sylfaen" w:hAnsi="Sylfaen" w:cs="Arial"/>
          <w:sz w:val="24"/>
          <w:szCs w:val="24"/>
          <w:lang w:val="ka-GE"/>
        </w:rPr>
      </w:pPr>
      <w:r>
        <w:rPr>
          <w:rFonts w:ascii="Sylfaen" w:hAnsi="Sylfaen" w:cs="Arial"/>
          <w:sz w:val="24"/>
          <w:szCs w:val="24"/>
          <w:lang w:val="ka-GE"/>
        </w:rPr>
        <w:lastRenderedPageBreak/>
        <w:t xml:space="preserve">ადგილობრივი ხელისუფლების მოხელეებს არა აქვთ საკმარისი ცონდა </w:t>
      </w:r>
      <w:r w:rsidR="003171A7">
        <w:rPr>
          <w:rFonts w:ascii="Sylfaen" w:hAnsi="Sylfaen" w:cs="Arial"/>
          <w:sz w:val="24"/>
          <w:szCs w:val="24"/>
          <w:lang w:val="ka-GE"/>
        </w:rPr>
        <w:t>როგორ</w:t>
      </w:r>
      <w:r>
        <w:rPr>
          <w:rFonts w:ascii="Sylfaen" w:hAnsi="Sylfaen" w:cs="Arial"/>
          <w:sz w:val="24"/>
          <w:szCs w:val="24"/>
          <w:lang w:val="ka-GE"/>
        </w:rPr>
        <w:t xml:space="preserve"> გაუმკლავდნენ ეფექტურად და სწორად სოციალური სერვისების სფეროს მართვას.</w:t>
      </w:r>
    </w:p>
    <w:p w:rsidR="002E121F" w:rsidRDefault="002E121F" w:rsidP="002E121F">
      <w:pPr>
        <w:pStyle w:val="NoSpacing"/>
        <w:numPr>
          <w:ilvl w:val="0"/>
          <w:numId w:val="2"/>
        </w:numPr>
        <w:spacing w:line="360" w:lineRule="auto"/>
        <w:jc w:val="both"/>
        <w:rPr>
          <w:rFonts w:ascii="Sylfaen" w:hAnsi="Sylfaen" w:cs="Arial"/>
          <w:sz w:val="24"/>
          <w:szCs w:val="24"/>
          <w:lang w:val="ka-GE"/>
        </w:rPr>
      </w:pPr>
      <w:r>
        <w:rPr>
          <w:rFonts w:ascii="Sylfaen" w:hAnsi="Sylfaen" w:cs="Arial"/>
          <w:sz w:val="24"/>
          <w:szCs w:val="24"/>
          <w:lang w:val="ka-GE"/>
        </w:rPr>
        <w:t>დეცენტრალიზაციამ შესაძლოა ძალა შემატოს ადგილობრივ კლიენტალისტურ ტრადიციებს.</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მიუხედავად ასეთი ნაკლოვანებებისა</w:t>
      </w:r>
      <w:r w:rsidR="003171A7">
        <w:rPr>
          <w:rFonts w:ascii="Sylfaen" w:hAnsi="Sylfaen" w:cs="Arial"/>
          <w:sz w:val="24"/>
          <w:szCs w:val="24"/>
          <w:lang w:val="ka-GE"/>
        </w:rPr>
        <w:t>,</w:t>
      </w:r>
      <w:r>
        <w:rPr>
          <w:rFonts w:ascii="Sylfaen" w:hAnsi="Sylfaen" w:cs="Arial"/>
          <w:sz w:val="24"/>
          <w:szCs w:val="24"/>
          <w:lang w:val="ka-GE"/>
        </w:rPr>
        <w:t xml:space="preserve"> რომელიც შესაძლოა გამოვცადოთ სოციალური მომსახურების სფეროს დეცენტრალიზაციის პროცესში საჭიროა რისკის გაწევა ასეთი პროცესის ორგანიზებისათვის. ეს განსაკუთრებით მნიშვნელოვანია </w:t>
      </w:r>
      <w:r w:rsidR="003171A7">
        <w:rPr>
          <w:rFonts w:ascii="Sylfaen" w:hAnsi="Sylfaen" w:cs="Arial"/>
          <w:sz w:val="24"/>
          <w:szCs w:val="24"/>
          <w:lang w:val="ka-GE"/>
        </w:rPr>
        <w:t>მაში</w:t>
      </w:r>
      <w:r>
        <w:rPr>
          <w:rFonts w:ascii="Sylfaen" w:hAnsi="Sylfaen" w:cs="Arial"/>
          <w:sz w:val="24"/>
          <w:szCs w:val="24"/>
          <w:lang w:val="ka-GE"/>
        </w:rPr>
        <w:t>ნ როცა საუბარია საქართველოში დემოკრატიზაციის პროცესზე და ადმინისტრაციული სისტემის მოდერნიზაციაზე.</w:t>
      </w:r>
    </w:p>
    <w:p w:rsidR="002E121F" w:rsidRDefault="002E121F" w:rsidP="002E121F">
      <w:pPr>
        <w:pStyle w:val="NoSpacing"/>
        <w:spacing w:line="360" w:lineRule="auto"/>
        <w:jc w:val="both"/>
        <w:rPr>
          <w:rFonts w:ascii="Sylfaen" w:hAnsi="Sylfaen" w:cs="Arial"/>
          <w:sz w:val="24"/>
          <w:szCs w:val="24"/>
          <w:lang w:val="ka-GE"/>
        </w:rPr>
      </w:pPr>
    </w:p>
    <w:p w:rsidR="002E121F" w:rsidRPr="003171A7" w:rsidRDefault="002E121F" w:rsidP="002E121F">
      <w:pPr>
        <w:pStyle w:val="NoSpacing"/>
        <w:spacing w:line="360" w:lineRule="auto"/>
        <w:jc w:val="both"/>
        <w:rPr>
          <w:rFonts w:ascii="Sylfaen" w:hAnsi="Sylfaen" w:cs="Arial"/>
          <w:b/>
          <w:sz w:val="24"/>
          <w:szCs w:val="24"/>
          <w:lang w:val="ka-GE"/>
        </w:rPr>
      </w:pPr>
      <w:r w:rsidRPr="003171A7">
        <w:rPr>
          <w:rFonts w:ascii="Sylfaen" w:hAnsi="Sylfaen" w:cs="Arial"/>
          <w:b/>
          <w:sz w:val="24"/>
          <w:szCs w:val="24"/>
          <w:lang w:val="ka-GE"/>
        </w:rPr>
        <w:t>რეკომენდაციები</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რადგანაც საქართველოს სურვილია მხარი დაუჭიროს დეცენტრალიზაციის პროცესს ეს ასევე უნდა ნიშნავდეს იმას</w:t>
      </w:r>
      <w:r w:rsidR="003171A7">
        <w:rPr>
          <w:rFonts w:ascii="Sylfaen" w:hAnsi="Sylfaen" w:cs="Arial"/>
          <w:sz w:val="24"/>
          <w:szCs w:val="24"/>
          <w:lang w:val="ka-GE"/>
        </w:rPr>
        <w:t>,</w:t>
      </w:r>
      <w:r>
        <w:rPr>
          <w:rFonts w:ascii="Sylfaen" w:hAnsi="Sylfaen" w:cs="Arial"/>
          <w:sz w:val="24"/>
          <w:szCs w:val="24"/>
          <w:lang w:val="ka-GE"/>
        </w:rPr>
        <w:t xml:space="preserve"> რომ ქვეყანა მხარს უნდა უჭერდეს დეცენტრალიზაციის კონკრეტულ მიმართულებებს, მათ </w:t>
      </w:r>
      <w:r w:rsidR="003171A7">
        <w:rPr>
          <w:rFonts w:ascii="Sylfaen" w:hAnsi="Sylfaen" w:cs="Arial"/>
          <w:sz w:val="24"/>
          <w:szCs w:val="24"/>
          <w:lang w:val="ka-GE"/>
        </w:rPr>
        <w:t>შორის</w:t>
      </w:r>
      <w:r>
        <w:rPr>
          <w:rFonts w:ascii="Sylfaen" w:hAnsi="Sylfaen" w:cs="Arial"/>
          <w:sz w:val="24"/>
          <w:szCs w:val="24"/>
          <w:lang w:val="ka-GE"/>
        </w:rPr>
        <w:t xml:space="preserve"> სოციალური მომსახურების სფეროში. შესაბამისად, სოციალური მომსახურების სფეროს დეცენტრალიზაციის პროცესში როგორც სახელმწიფო ასევე არა-სახელმწიფო აქტორებს აკისრიათ მნიშვნელოვანი ფუნქციები.</w:t>
      </w:r>
    </w:p>
    <w:p w:rsidR="002E121F" w:rsidRDefault="002E121F" w:rsidP="002E121F">
      <w:pPr>
        <w:pStyle w:val="NoSpacing"/>
        <w:spacing w:line="360" w:lineRule="auto"/>
        <w:jc w:val="both"/>
        <w:rPr>
          <w:rFonts w:ascii="Sylfaen" w:hAnsi="Sylfaen" w:cs="Arial"/>
          <w:sz w:val="24"/>
          <w:szCs w:val="24"/>
          <w:lang w:val="ka-GE"/>
        </w:rPr>
      </w:pPr>
    </w:p>
    <w:p w:rsidR="002E121F" w:rsidRDefault="002E121F" w:rsidP="002E121F">
      <w:pPr>
        <w:pStyle w:val="NoSpacing"/>
        <w:spacing w:line="360" w:lineRule="auto"/>
        <w:jc w:val="both"/>
        <w:rPr>
          <w:rFonts w:ascii="Sylfaen" w:hAnsi="Sylfaen" w:cs="Arial"/>
          <w:sz w:val="24"/>
          <w:szCs w:val="24"/>
          <w:lang w:val="ka-GE"/>
        </w:rPr>
      </w:pPr>
      <w:r>
        <w:rPr>
          <w:rFonts w:ascii="Sylfaen" w:hAnsi="Sylfaen" w:cs="Arial"/>
          <w:sz w:val="24"/>
          <w:szCs w:val="24"/>
          <w:lang w:val="ka-GE"/>
        </w:rPr>
        <w:t xml:space="preserve">უფრო კონკრეტულად რომ ვთქვათ, არსებობს ოთხი აქტორი მაინც რომლებმაც </w:t>
      </w:r>
      <w:r w:rsidR="00CB08D9">
        <w:rPr>
          <w:rFonts w:ascii="Sylfaen" w:hAnsi="Sylfaen" w:cs="Arial"/>
          <w:sz w:val="24"/>
          <w:szCs w:val="24"/>
          <w:lang w:val="ka-GE"/>
        </w:rPr>
        <w:t>შესაძლო</w:t>
      </w:r>
      <w:r>
        <w:rPr>
          <w:rFonts w:ascii="Sylfaen" w:hAnsi="Sylfaen" w:cs="Arial"/>
          <w:sz w:val="24"/>
          <w:szCs w:val="24"/>
          <w:lang w:val="ka-GE"/>
        </w:rPr>
        <w:t>ა შეასრულონ მნიშვნელოვანი როლი საქართველოში სოციალური მომსახურების სფეროს დეცენტრალიზაციის პროცესში. გამომდინარე აქედან, რეკომენდაციები ეძლევა შემდეგ აქტორებს:</w:t>
      </w:r>
    </w:p>
    <w:p w:rsidR="002E121F" w:rsidRDefault="002E121F" w:rsidP="002E121F">
      <w:pPr>
        <w:pStyle w:val="NoSpacing"/>
        <w:spacing w:line="360" w:lineRule="auto"/>
        <w:jc w:val="both"/>
        <w:rPr>
          <w:rFonts w:ascii="Sylfaen" w:hAnsi="Sylfaen" w:cs="Arial"/>
          <w:sz w:val="24"/>
          <w:szCs w:val="24"/>
          <w:lang w:val="ka-GE"/>
        </w:rPr>
      </w:pPr>
    </w:p>
    <w:p w:rsidR="002E121F" w:rsidRPr="00CB08D9" w:rsidRDefault="002E121F" w:rsidP="002E121F">
      <w:pPr>
        <w:pStyle w:val="NoSpacing"/>
        <w:spacing w:line="360" w:lineRule="auto"/>
        <w:jc w:val="both"/>
        <w:rPr>
          <w:rFonts w:ascii="Sylfaen" w:hAnsi="Sylfaen" w:cs="Arial"/>
          <w:i/>
          <w:sz w:val="24"/>
          <w:szCs w:val="24"/>
          <w:u w:val="single"/>
          <w:lang w:val="ka-GE"/>
        </w:rPr>
      </w:pPr>
      <w:r w:rsidRPr="00CB08D9">
        <w:rPr>
          <w:rFonts w:ascii="Sylfaen" w:hAnsi="Sylfaen" w:cs="Arial"/>
          <w:i/>
          <w:sz w:val="24"/>
          <w:szCs w:val="24"/>
          <w:u w:val="single"/>
          <w:lang w:val="ka-GE"/>
        </w:rPr>
        <w:t>საქართველოს მთავრობამ:</w:t>
      </w:r>
    </w:p>
    <w:p w:rsidR="002E121F" w:rsidRDefault="002E121F" w:rsidP="002E121F">
      <w:pPr>
        <w:pStyle w:val="NoSpacing"/>
        <w:numPr>
          <w:ilvl w:val="0"/>
          <w:numId w:val="3"/>
        </w:numPr>
        <w:spacing w:line="360" w:lineRule="auto"/>
        <w:jc w:val="both"/>
        <w:rPr>
          <w:rFonts w:ascii="Sylfaen" w:hAnsi="Sylfaen" w:cs="Arial"/>
          <w:sz w:val="24"/>
          <w:szCs w:val="24"/>
          <w:lang w:val="ka-GE"/>
        </w:rPr>
      </w:pPr>
      <w:r>
        <w:rPr>
          <w:rFonts w:ascii="Sylfaen" w:hAnsi="Sylfaen" w:cs="Arial"/>
          <w:sz w:val="24"/>
          <w:szCs w:val="24"/>
          <w:lang w:val="ka-GE"/>
        </w:rPr>
        <w:t>უნდა გამოხატოს პოლიტიკური ნება რათა გაჩნდეს რეალური შანსი ადმინისტრაციული და პოლიტიკური დეცენტრალიზაციისთვის.</w:t>
      </w:r>
    </w:p>
    <w:p w:rsidR="002E121F" w:rsidRDefault="002E121F" w:rsidP="002E121F">
      <w:pPr>
        <w:pStyle w:val="NoSpacing"/>
        <w:numPr>
          <w:ilvl w:val="0"/>
          <w:numId w:val="3"/>
        </w:numPr>
        <w:spacing w:line="360" w:lineRule="auto"/>
        <w:jc w:val="both"/>
        <w:rPr>
          <w:rFonts w:ascii="Sylfaen" w:hAnsi="Sylfaen" w:cs="Arial"/>
          <w:sz w:val="24"/>
          <w:szCs w:val="24"/>
          <w:lang w:val="ka-GE"/>
        </w:rPr>
      </w:pPr>
      <w:r>
        <w:rPr>
          <w:rFonts w:ascii="Sylfaen" w:hAnsi="Sylfaen" w:cs="Arial"/>
          <w:sz w:val="24"/>
          <w:szCs w:val="24"/>
          <w:lang w:val="ka-GE"/>
        </w:rPr>
        <w:t>უნდა განახორციელოს ფუნდამენტური რეფორმები სოციალური მომსახურების სფეროს გრადუალური დეცენტრალიზაციისთვის.</w:t>
      </w:r>
    </w:p>
    <w:p w:rsidR="002E121F" w:rsidRDefault="002E121F" w:rsidP="002E121F">
      <w:pPr>
        <w:pStyle w:val="NoSpacing"/>
        <w:numPr>
          <w:ilvl w:val="0"/>
          <w:numId w:val="3"/>
        </w:numPr>
        <w:spacing w:line="360" w:lineRule="auto"/>
        <w:jc w:val="both"/>
        <w:rPr>
          <w:rFonts w:ascii="Sylfaen" w:hAnsi="Sylfaen" w:cs="Arial"/>
          <w:sz w:val="24"/>
          <w:szCs w:val="24"/>
          <w:lang w:val="ka-GE"/>
        </w:rPr>
      </w:pPr>
      <w:r>
        <w:rPr>
          <w:rFonts w:ascii="Sylfaen" w:hAnsi="Sylfaen" w:cs="Arial"/>
          <w:sz w:val="24"/>
          <w:szCs w:val="24"/>
          <w:lang w:val="ka-GE"/>
        </w:rPr>
        <w:lastRenderedPageBreak/>
        <w:t>უნდა გაათავისუფლოს პოლიტიკური ელიტები იმ სტერეოტიპებისგან</w:t>
      </w:r>
      <w:r w:rsidR="00CB08D9">
        <w:rPr>
          <w:rFonts w:ascii="Sylfaen" w:hAnsi="Sylfaen" w:cs="Arial"/>
          <w:sz w:val="24"/>
          <w:szCs w:val="24"/>
          <w:lang w:val="ka-GE"/>
        </w:rPr>
        <w:t>,</w:t>
      </w:r>
      <w:r>
        <w:rPr>
          <w:rFonts w:ascii="Sylfaen" w:hAnsi="Sylfaen" w:cs="Arial"/>
          <w:sz w:val="24"/>
          <w:szCs w:val="24"/>
          <w:lang w:val="ka-GE"/>
        </w:rPr>
        <w:t xml:space="preserve"> რაც უკავშირდება ინდიფერენტულ მიდგომებს საქართველოში ადგილობრივი თვითმმართველობის სისტემის მიმართ.</w:t>
      </w:r>
    </w:p>
    <w:p w:rsidR="00CB08D9" w:rsidRDefault="00CB08D9" w:rsidP="002E121F">
      <w:pPr>
        <w:pStyle w:val="NoSpacing"/>
        <w:spacing w:line="360" w:lineRule="auto"/>
        <w:jc w:val="both"/>
        <w:rPr>
          <w:rFonts w:ascii="Sylfaen" w:hAnsi="Sylfaen" w:cs="Arial"/>
          <w:sz w:val="24"/>
          <w:szCs w:val="24"/>
          <w:lang w:val="ka-GE"/>
        </w:rPr>
      </w:pPr>
    </w:p>
    <w:p w:rsidR="002E121F" w:rsidRPr="00CB08D9" w:rsidRDefault="002E121F" w:rsidP="002E121F">
      <w:pPr>
        <w:pStyle w:val="NoSpacing"/>
        <w:spacing w:line="360" w:lineRule="auto"/>
        <w:jc w:val="both"/>
        <w:rPr>
          <w:rFonts w:ascii="Sylfaen" w:hAnsi="Sylfaen" w:cs="Arial"/>
          <w:i/>
          <w:sz w:val="24"/>
          <w:szCs w:val="24"/>
          <w:u w:val="single"/>
          <w:lang w:val="ka-GE"/>
        </w:rPr>
      </w:pPr>
      <w:r w:rsidRPr="00CB08D9">
        <w:rPr>
          <w:rFonts w:ascii="Sylfaen" w:hAnsi="Sylfaen" w:cs="Arial"/>
          <w:i/>
          <w:sz w:val="24"/>
          <w:szCs w:val="24"/>
          <w:u w:val="single"/>
          <w:lang w:val="ka-GE"/>
        </w:rPr>
        <w:t>ადგილობრივი თვითმმართველობის სტრუქტურებმა:</w:t>
      </w:r>
    </w:p>
    <w:p w:rsidR="002E121F" w:rsidRDefault="002E121F" w:rsidP="002E121F">
      <w:pPr>
        <w:pStyle w:val="NoSpacing"/>
        <w:numPr>
          <w:ilvl w:val="0"/>
          <w:numId w:val="4"/>
        </w:numPr>
        <w:spacing w:line="360" w:lineRule="auto"/>
        <w:jc w:val="both"/>
        <w:rPr>
          <w:rFonts w:ascii="Sylfaen" w:hAnsi="Sylfaen" w:cs="Arial"/>
          <w:sz w:val="24"/>
          <w:szCs w:val="24"/>
          <w:lang w:val="ka-GE"/>
        </w:rPr>
      </w:pPr>
      <w:r>
        <w:rPr>
          <w:rFonts w:ascii="Sylfaen" w:hAnsi="Sylfaen" w:cs="Arial"/>
          <w:sz w:val="24"/>
          <w:szCs w:val="24"/>
          <w:lang w:val="ka-GE"/>
        </w:rPr>
        <w:t>უნდა გააძლიერონ დიალოგი მთავრობასთან და ადგილობრივ მოსახლეობასთან დეცენტრალიზაციის საჭიროების შესახებ.</w:t>
      </w:r>
    </w:p>
    <w:p w:rsidR="002E121F" w:rsidRDefault="002E121F" w:rsidP="002E121F">
      <w:pPr>
        <w:pStyle w:val="NoSpacing"/>
        <w:numPr>
          <w:ilvl w:val="0"/>
          <w:numId w:val="4"/>
        </w:numPr>
        <w:spacing w:line="360" w:lineRule="auto"/>
        <w:jc w:val="both"/>
        <w:rPr>
          <w:rFonts w:ascii="Sylfaen" w:hAnsi="Sylfaen" w:cs="Arial"/>
          <w:sz w:val="24"/>
          <w:szCs w:val="24"/>
          <w:lang w:val="ka-GE"/>
        </w:rPr>
      </w:pPr>
      <w:r>
        <w:rPr>
          <w:rFonts w:ascii="Sylfaen" w:hAnsi="Sylfaen" w:cs="Arial"/>
          <w:sz w:val="24"/>
          <w:szCs w:val="24"/>
          <w:lang w:val="ka-GE"/>
        </w:rPr>
        <w:t>უნდა დაადგინო</w:t>
      </w:r>
      <w:r w:rsidR="00CB08D9">
        <w:rPr>
          <w:rFonts w:ascii="Sylfaen" w:hAnsi="Sylfaen" w:cs="Arial"/>
          <w:sz w:val="24"/>
          <w:szCs w:val="24"/>
          <w:lang w:val="ka-GE"/>
        </w:rPr>
        <w:t>ნ</w:t>
      </w:r>
      <w:r>
        <w:rPr>
          <w:rFonts w:ascii="Sylfaen" w:hAnsi="Sylfaen" w:cs="Arial"/>
          <w:sz w:val="24"/>
          <w:szCs w:val="24"/>
          <w:lang w:val="ka-GE"/>
        </w:rPr>
        <w:t xml:space="preserve"> ძირითადი უპირატესობანი სოციალური მომსახურების დეცენტრალიზებული სისტემისა.</w:t>
      </w:r>
    </w:p>
    <w:p w:rsidR="002E121F" w:rsidRDefault="002E121F" w:rsidP="002E121F">
      <w:pPr>
        <w:pStyle w:val="NoSpacing"/>
        <w:numPr>
          <w:ilvl w:val="0"/>
          <w:numId w:val="4"/>
        </w:numPr>
        <w:spacing w:line="360" w:lineRule="auto"/>
        <w:jc w:val="both"/>
        <w:rPr>
          <w:rFonts w:ascii="Sylfaen" w:hAnsi="Sylfaen" w:cs="Arial"/>
          <w:sz w:val="24"/>
          <w:szCs w:val="24"/>
          <w:lang w:val="ka-GE"/>
        </w:rPr>
      </w:pPr>
      <w:r>
        <w:rPr>
          <w:rFonts w:ascii="Sylfaen" w:hAnsi="Sylfaen" w:cs="Arial"/>
          <w:sz w:val="24"/>
          <w:szCs w:val="24"/>
          <w:lang w:val="ka-GE"/>
        </w:rPr>
        <w:t>ორგანიზება გაუწიო</w:t>
      </w:r>
      <w:r w:rsidR="00CB08D9">
        <w:rPr>
          <w:rFonts w:ascii="Sylfaen" w:hAnsi="Sylfaen" w:cs="Arial"/>
          <w:sz w:val="24"/>
          <w:szCs w:val="24"/>
          <w:lang w:val="ka-GE"/>
        </w:rPr>
        <w:t>ნ</w:t>
      </w:r>
      <w:r>
        <w:rPr>
          <w:rFonts w:ascii="Sylfaen" w:hAnsi="Sylfaen" w:cs="Arial"/>
          <w:sz w:val="24"/>
          <w:szCs w:val="24"/>
          <w:lang w:val="ka-GE"/>
        </w:rPr>
        <w:t xml:space="preserve"> ფუნდამენტურ ცვლილებებს სოციალური მომსახურების მართვის სფეროში, მათ შორის სწორად დააკვირდ</w:t>
      </w:r>
      <w:r w:rsidR="00CB08D9">
        <w:rPr>
          <w:rFonts w:ascii="Sylfaen" w:hAnsi="Sylfaen" w:cs="Arial"/>
          <w:sz w:val="24"/>
          <w:szCs w:val="24"/>
          <w:lang w:val="ka-GE"/>
        </w:rPr>
        <w:t>ნენ</w:t>
      </w:r>
      <w:r>
        <w:rPr>
          <w:rFonts w:ascii="Sylfaen" w:hAnsi="Sylfaen" w:cs="Arial"/>
          <w:sz w:val="24"/>
          <w:szCs w:val="24"/>
          <w:lang w:val="ka-GE"/>
        </w:rPr>
        <w:t xml:space="preserve"> ადგილობრივ საჭიროებებს.</w:t>
      </w:r>
    </w:p>
    <w:p w:rsidR="002E121F" w:rsidRPr="00BC03F7" w:rsidRDefault="002E121F" w:rsidP="002E121F">
      <w:pPr>
        <w:pStyle w:val="NoSpacing"/>
        <w:spacing w:line="360" w:lineRule="auto"/>
        <w:jc w:val="both"/>
        <w:rPr>
          <w:rFonts w:ascii="Sylfaen" w:hAnsi="Sylfaen" w:cs="Arial"/>
          <w:i/>
          <w:sz w:val="24"/>
          <w:szCs w:val="24"/>
          <w:u w:val="single"/>
          <w:lang w:val="ka-GE"/>
        </w:rPr>
      </w:pPr>
    </w:p>
    <w:p w:rsidR="002E121F" w:rsidRPr="00BC03F7" w:rsidRDefault="002E121F" w:rsidP="002E121F">
      <w:pPr>
        <w:pStyle w:val="NoSpacing"/>
        <w:spacing w:line="360" w:lineRule="auto"/>
        <w:jc w:val="both"/>
        <w:rPr>
          <w:rFonts w:ascii="Sylfaen" w:hAnsi="Sylfaen" w:cs="Arial"/>
          <w:i/>
          <w:sz w:val="24"/>
          <w:szCs w:val="24"/>
          <w:u w:val="single"/>
          <w:lang w:val="ka-GE"/>
        </w:rPr>
      </w:pPr>
      <w:r w:rsidRPr="00BC03F7">
        <w:rPr>
          <w:rFonts w:ascii="Sylfaen" w:hAnsi="Sylfaen" w:cs="Arial"/>
          <w:i/>
          <w:sz w:val="24"/>
          <w:szCs w:val="24"/>
          <w:u w:val="single"/>
          <w:lang w:val="ka-GE"/>
        </w:rPr>
        <w:t>სამოქალაქო სექტორმა:</w:t>
      </w:r>
    </w:p>
    <w:p w:rsidR="002E121F" w:rsidRDefault="002E121F" w:rsidP="002E121F">
      <w:pPr>
        <w:pStyle w:val="NoSpacing"/>
        <w:numPr>
          <w:ilvl w:val="0"/>
          <w:numId w:val="5"/>
        </w:numPr>
        <w:spacing w:line="360" w:lineRule="auto"/>
        <w:jc w:val="both"/>
        <w:rPr>
          <w:rFonts w:ascii="Sylfaen" w:hAnsi="Sylfaen" w:cs="Arial"/>
          <w:sz w:val="24"/>
          <w:szCs w:val="24"/>
          <w:lang w:val="ka-GE"/>
        </w:rPr>
      </w:pPr>
      <w:r>
        <w:rPr>
          <w:rFonts w:ascii="Sylfaen" w:hAnsi="Sylfaen" w:cs="Arial"/>
          <w:sz w:val="24"/>
          <w:szCs w:val="24"/>
          <w:lang w:val="ka-GE"/>
        </w:rPr>
        <w:t>უნდა მოახდინოს ფასილიტაცია უკეთესი და ეფექტური დიალოგისა ცენტრალურ და ადგილობრივ ხელისუფლებებს შორის.</w:t>
      </w:r>
    </w:p>
    <w:p w:rsidR="002E121F" w:rsidRDefault="002E121F" w:rsidP="002E121F">
      <w:pPr>
        <w:pStyle w:val="NoSpacing"/>
        <w:numPr>
          <w:ilvl w:val="0"/>
          <w:numId w:val="5"/>
        </w:numPr>
        <w:spacing w:line="360" w:lineRule="auto"/>
        <w:jc w:val="both"/>
        <w:rPr>
          <w:rFonts w:ascii="Sylfaen" w:hAnsi="Sylfaen" w:cs="Arial"/>
          <w:sz w:val="24"/>
          <w:szCs w:val="24"/>
          <w:lang w:val="ka-GE"/>
        </w:rPr>
      </w:pPr>
      <w:r>
        <w:rPr>
          <w:rFonts w:ascii="Sylfaen" w:hAnsi="Sylfaen" w:cs="Arial"/>
          <w:sz w:val="24"/>
          <w:szCs w:val="24"/>
          <w:lang w:val="ka-GE"/>
        </w:rPr>
        <w:t>უნდა გაუწიოს ორგანიზება საგანმანათლებლო პროექტებსა და ტრენინგ პროგრამებს ადგილობრივი ხელისუფლებისათვის სოციალური მომსახურების სფეროს დეცენტრალიზაციის სხვადასხვა ასპექტების შესახებ.</w:t>
      </w:r>
    </w:p>
    <w:p w:rsidR="002E121F" w:rsidRDefault="002E121F" w:rsidP="002E121F">
      <w:pPr>
        <w:pStyle w:val="NoSpacing"/>
        <w:numPr>
          <w:ilvl w:val="0"/>
          <w:numId w:val="5"/>
        </w:numPr>
        <w:spacing w:line="360" w:lineRule="auto"/>
        <w:jc w:val="both"/>
        <w:rPr>
          <w:rFonts w:ascii="Sylfaen" w:hAnsi="Sylfaen" w:cs="Arial"/>
          <w:sz w:val="24"/>
          <w:szCs w:val="24"/>
          <w:lang w:val="ka-GE"/>
        </w:rPr>
      </w:pPr>
      <w:r>
        <w:rPr>
          <w:rFonts w:ascii="Sylfaen" w:hAnsi="Sylfaen" w:cs="Arial"/>
          <w:sz w:val="24"/>
          <w:szCs w:val="24"/>
          <w:lang w:val="ka-GE"/>
        </w:rPr>
        <w:t>უნდა დააკვირდეს ადგილობრივი დემოკრატიისა და დეცენტრალიზაციის პოლიტიკის ზოგად ტენდენციებს.</w:t>
      </w:r>
    </w:p>
    <w:p w:rsidR="002E121F" w:rsidRDefault="002E121F" w:rsidP="002E121F">
      <w:pPr>
        <w:pStyle w:val="NoSpacing"/>
        <w:spacing w:line="360" w:lineRule="auto"/>
        <w:ind w:left="360"/>
        <w:jc w:val="both"/>
        <w:rPr>
          <w:rFonts w:ascii="Sylfaen" w:hAnsi="Sylfaen" w:cs="Arial"/>
          <w:sz w:val="24"/>
          <w:szCs w:val="24"/>
          <w:lang w:val="ka-GE"/>
        </w:rPr>
      </w:pPr>
    </w:p>
    <w:p w:rsidR="002E121F" w:rsidRPr="00BC03F7" w:rsidRDefault="002E121F" w:rsidP="002E121F">
      <w:pPr>
        <w:pStyle w:val="NoSpacing"/>
        <w:spacing w:line="360" w:lineRule="auto"/>
        <w:ind w:left="360"/>
        <w:jc w:val="both"/>
        <w:rPr>
          <w:rFonts w:ascii="Sylfaen" w:hAnsi="Sylfaen" w:cs="Arial"/>
          <w:i/>
          <w:sz w:val="24"/>
          <w:szCs w:val="24"/>
          <w:u w:val="single"/>
          <w:lang w:val="ka-GE"/>
        </w:rPr>
      </w:pPr>
      <w:r w:rsidRPr="00BC03F7">
        <w:rPr>
          <w:rFonts w:ascii="Sylfaen" w:hAnsi="Sylfaen" w:cs="Arial"/>
          <w:i/>
          <w:sz w:val="24"/>
          <w:szCs w:val="24"/>
          <w:u w:val="single"/>
          <w:lang w:val="ka-GE"/>
        </w:rPr>
        <w:t>საერთაშორისო ორგანიზაციებმა:</w:t>
      </w:r>
    </w:p>
    <w:p w:rsidR="002E121F" w:rsidRDefault="002E121F" w:rsidP="002E121F">
      <w:pPr>
        <w:pStyle w:val="NoSpacing"/>
        <w:numPr>
          <w:ilvl w:val="0"/>
          <w:numId w:val="6"/>
        </w:numPr>
        <w:spacing w:line="360" w:lineRule="auto"/>
        <w:jc w:val="both"/>
        <w:rPr>
          <w:rFonts w:ascii="Sylfaen" w:hAnsi="Sylfaen" w:cs="Arial"/>
          <w:sz w:val="24"/>
          <w:szCs w:val="24"/>
          <w:lang w:val="ka-GE"/>
        </w:rPr>
      </w:pPr>
      <w:r>
        <w:rPr>
          <w:rFonts w:ascii="Sylfaen" w:hAnsi="Sylfaen" w:cs="Arial"/>
          <w:sz w:val="24"/>
          <w:szCs w:val="24"/>
          <w:lang w:val="ka-GE"/>
        </w:rPr>
        <w:t>უნდა გამოუცხადონ მხარდაჭერა სხვადასხვა აქტივობებს, ინიციატივებსა და პროექტებს</w:t>
      </w:r>
      <w:r w:rsidR="00BC03F7">
        <w:rPr>
          <w:rFonts w:ascii="Sylfaen" w:hAnsi="Sylfaen" w:cs="Arial"/>
          <w:sz w:val="24"/>
          <w:szCs w:val="24"/>
          <w:lang w:val="ka-GE"/>
        </w:rPr>
        <w:t>,</w:t>
      </w:r>
      <w:r>
        <w:rPr>
          <w:rFonts w:ascii="Sylfaen" w:hAnsi="Sylfaen" w:cs="Arial"/>
          <w:sz w:val="24"/>
          <w:szCs w:val="24"/>
          <w:lang w:val="ka-GE"/>
        </w:rPr>
        <w:t xml:space="preserve"> რაც უკავშირდება საქართველოში სოციალური მომსახურების სფეროს ტრანსფორმაციას მისი დეცენტრალიზაციის კონტე</w:t>
      </w:r>
      <w:r w:rsidR="00BC03F7">
        <w:rPr>
          <w:rFonts w:ascii="Sylfaen" w:hAnsi="Sylfaen" w:cs="Arial"/>
          <w:sz w:val="24"/>
          <w:szCs w:val="24"/>
          <w:lang w:val="ka-GE"/>
        </w:rPr>
        <w:t>ქსტში.</w:t>
      </w:r>
    </w:p>
    <w:p w:rsidR="002E121F" w:rsidRDefault="002E121F" w:rsidP="002E121F">
      <w:pPr>
        <w:pStyle w:val="NoSpacing"/>
        <w:numPr>
          <w:ilvl w:val="0"/>
          <w:numId w:val="6"/>
        </w:numPr>
        <w:spacing w:line="360" w:lineRule="auto"/>
        <w:jc w:val="both"/>
        <w:rPr>
          <w:rFonts w:ascii="Sylfaen" w:hAnsi="Sylfaen" w:cs="Arial"/>
          <w:sz w:val="24"/>
          <w:szCs w:val="24"/>
          <w:lang w:val="ka-GE"/>
        </w:rPr>
      </w:pPr>
      <w:r>
        <w:rPr>
          <w:rFonts w:ascii="Sylfaen" w:hAnsi="Sylfaen" w:cs="Arial"/>
          <w:sz w:val="24"/>
          <w:szCs w:val="24"/>
          <w:lang w:val="ka-GE"/>
        </w:rPr>
        <w:t>სამოქალაქო სექტორთან ერთად ფასილიტაცია გაუწიოს დიალოგს ცენტრალურ და ადგილობრივ ხელისუფლებებს შორის.</w:t>
      </w:r>
    </w:p>
    <w:p w:rsidR="00534799" w:rsidRDefault="002E121F" w:rsidP="002E121F">
      <w:pPr>
        <w:pStyle w:val="NoSpacing"/>
        <w:numPr>
          <w:ilvl w:val="0"/>
          <w:numId w:val="6"/>
        </w:numPr>
        <w:spacing w:line="360" w:lineRule="auto"/>
        <w:jc w:val="both"/>
        <w:rPr>
          <w:rFonts w:ascii="Sylfaen" w:hAnsi="Sylfaen" w:cs="Arial"/>
          <w:sz w:val="24"/>
          <w:szCs w:val="24"/>
          <w:lang w:val="ka-GE"/>
        </w:rPr>
      </w:pPr>
      <w:r>
        <w:rPr>
          <w:rFonts w:ascii="Sylfaen" w:hAnsi="Sylfaen" w:cs="Arial"/>
          <w:sz w:val="24"/>
          <w:szCs w:val="24"/>
          <w:lang w:val="ka-GE"/>
        </w:rPr>
        <w:t>დაადგინონ საუკეთესო პრაქტიკები თანამედროვე ევროპული დემოკრატიებიდან სოციალური მომსახურების სფეროს წარმატებულად დეცენტრალიზაციაში და გაუზიარო</w:t>
      </w:r>
      <w:r w:rsidR="00A00FDD">
        <w:rPr>
          <w:rFonts w:ascii="Sylfaen" w:hAnsi="Sylfaen" w:cs="Arial"/>
          <w:sz w:val="24"/>
          <w:szCs w:val="24"/>
          <w:lang w:val="ka-GE"/>
        </w:rPr>
        <w:t>ნ</w:t>
      </w:r>
      <w:r>
        <w:rPr>
          <w:rFonts w:ascii="Sylfaen" w:hAnsi="Sylfaen" w:cs="Arial"/>
          <w:sz w:val="24"/>
          <w:szCs w:val="24"/>
          <w:lang w:val="ka-GE"/>
        </w:rPr>
        <w:t xml:space="preserve"> ასეთი პრაქტიკები საქართველოში ადგილობრივი მმართველობის სტრუქტურებს.</w:t>
      </w:r>
    </w:p>
    <w:p w:rsidR="0010322E" w:rsidRDefault="0010322E" w:rsidP="00534799">
      <w:pPr>
        <w:pStyle w:val="NoSpacing"/>
        <w:spacing w:line="360" w:lineRule="auto"/>
        <w:jc w:val="both"/>
        <w:rPr>
          <w:rFonts w:ascii="Sylfaen" w:hAnsi="Sylfaen" w:cs="Arial"/>
          <w:b/>
          <w:sz w:val="24"/>
          <w:szCs w:val="24"/>
          <w:lang w:val="ka-GE"/>
        </w:rPr>
      </w:pPr>
    </w:p>
    <w:p w:rsidR="002E121F" w:rsidRPr="00534799" w:rsidRDefault="002E121F" w:rsidP="00534799">
      <w:pPr>
        <w:pStyle w:val="NoSpacing"/>
        <w:spacing w:line="360" w:lineRule="auto"/>
        <w:jc w:val="both"/>
        <w:rPr>
          <w:rFonts w:ascii="Sylfaen" w:hAnsi="Sylfaen" w:cs="Arial"/>
          <w:sz w:val="24"/>
          <w:szCs w:val="24"/>
          <w:lang w:val="ka-GE"/>
        </w:rPr>
      </w:pPr>
      <w:r w:rsidRPr="00534799">
        <w:rPr>
          <w:rFonts w:ascii="Sylfaen" w:hAnsi="Sylfaen" w:cs="Arial"/>
          <w:b/>
          <w:sz w:val="24"/>
          <w:szCs w:val="24"/>
          <w:lang w:val="ka-GE"/>
        </w:rPr>
        <w:t>ბიბლიოგრაფია</w:t>
      </w:r>
    </w:p>
    <w:p w:rsidR="0010322E" w:rsidRDefault="0010322E" w:rsidP="00534799">
      <w:pPr>
        <w:pStyle w:val="NoSpacing"/>
        <w:spacing w:line="360" w:lineRule="auto"/>
        <w:jc w:val="both"/>
        <w:rPr>
          <w:rFonts w:ascii="Sylfaen" w:hAnsi="Sylfaen" w:cs="Arial"/>
          <w:sz w:val="24"/>
          <w:szCs w:val="24"/>
          <w:lang w:val="ka-GE"/>
        </w:rPr>
      </w:pPr>
    </w:p>
    <w:p w:rsidR="00534799" w:rsidRPr="00F24AD7" w:rsidRDefault="00534799" w:rsidP="00534799">
      <w:pPr>
        <w:pStyle w:val="NoSpacing"/>
        <w:spacing w:line="360" w:lineRule="auto"/>
        <w:jc w:val="both"/>
        <w:rPr>
          <w:rFonts w:ascii="Arial" w:hAnsi="Arial" w:cs="Arial"/>
          <w:sz w:val="24"/>
          <w:szCs w:val="24"/>
          <w:lang w:val="en-US"/>
        </w:rPr>
      </w:pPr>
      <w:r w:rsidRPr="00F24AD7">
        <w:rPr>
          <w:rFonts w:ascii="Arial" w:hAnsi="Arial" w:cs="Arial"/>
          <w:sz w:val="24"/>
          <w:szCs w:val="24"/>
          <w:lang w:val="en-US"/>
        </w:rPr>
        <w:t xml:space="preserve">Seymour Martin Lipset (1959) “Some Social Requisites of Democracy: Economic Development and Political Legitimacy”. </w:t>
      </w:r>
      <w:r w:rsidRPr="00F24AD7">
        <w:rPr>
          <w:rFonts w:ascii="Arial" w:hAnsi="Arial" w:cs="Arial"/>
          <w:i/>
          <w:sz w:val="24"/>
          <w:szCs w:val="24"/>
          <w:lang w:val="en-US"/>
        </w:rPr>
        <w:t>The American Political Science Review,</w:t>
      </w:r>
      <w:r>
        <w:rPr>
          <w:rFonts w:ascii="Arial" w:hAnsi="Arial" w:cs="Arial"/>
          <w:sz w:val="24"/>
          <w:szCs w:val="24"/>
          <w:lang w:val="en-US"/>
        </w:rPr>
        <w:t xml:space="preserve"> Vol. 53, No. pp. </w:t>
      </w:r>
      <w:r w:rsidRPr="00F24AD7">
        <w:rPr>
          <w:rFonts w:ascii="Arial" w:hAnsi="Arial" w:cs="Arial"/>
          <w:sz w:val="24"/>
          <w:szCs w:val="24"/>
          <w:lang w:val="en-US"/>
        </w:rPr>
        <w:t>69-105</w:t>
      </w:r>
    </w:p>
    <w:p w:rsidR="0010322E" w:rsidRDefault="0010322E" w:rsidP="00534799">
      <w:pPr>
        <w:pStyle w:val="NoSpacing"/>
        <w:spacing w:line="360" w:lineRule="auto"/>
        <w:jc w:val="both"/>
        <w:rPr>
          <w:rFonts w:ascii="Sylfaen" w:hAnsi="Sylfaen" w:cs="Arial"/>
          <w:sz w:val="24"/>
          <w:szCs w:val="24"/>
          <w:lang w:val="ka-GE"/>
        </w:rPr>
      </w:pPr>
    </w:p>
    <w:p w:rsidR="00534799" w:rsidRDefault="00534799" w:rsidP="00534799">
      <w:pPr>
        <w:pStyle w:val="NoSpacing"/>
        <w:spacing w:line="360" w:lineRule="auto"/>
        <w:jc w:val="both"/>
        <w:rPr>
          <w:rFonts w:ascii="Sylfaen" w:hAnsi="Sylfaen" w:cs="Arial"/>
          <w:sz w:val="24"/>
          <w:szCs w:val="24"/>
          <w:lang w:val="ka-GE"/>
        </w:rPr>
      </w:pPr>
      <w:r w:rsidRPr="00F24AD7">
        <w:rPr>
          <w:rFonts w:ascii="Arial" w:hAnsi="Arial" w:cs="Arial"/>
          <w:sz w:val="24"/>
          <w:szCs w:val="24"/>
          <w:lang w:val="en-US"/>
        </w:rPr>
        <w:t xml:space="preserve">Robert Wade (2016) “Georgia: Neoliberalism and Industrial Policy”, </w:t>
      </w:r>
      <w:r w:rsidRPr="00F24AD7">
        <w:rPr>
          <w:rFonts w:ascii="Arial" w:hAnsi="Arial" w:cs="Arial"/>
          <w:i/>
          <w:sz w:val="24"/>
          <w:szCs w:val="24"/>
          <w:lang w:val="en-US"/>
        </w:rPr>
        <w:t>Le Monde Diplomatique,</w:t>
      </w:r>
      <w:r w:rsidRPr="00F24AD7">
        <w:rPr>
          <w:rFonts w:ascii="Arial" w:hAnsi="Arial" w:cs="Arial"/>
          <w:sz w:val="24"/>
          <w:szCs w:val="24"/>
          <w:lang w:val="en-US"/>
        </w:rPr>
        <w:t xml:space="preserve"> English edition</w:t>
      </w:r>
    </w:p>
    <w:p w:rsidR="0010322E" w:rsidRDefault="0010322E" w:rsidP="00534799">
      <w:pPr>
        <w:pStyle w:val="NoSpacing"/>
        <w:spacing w:line="360" w:lineRule="auto"/>
        <w:jc w:val="both"/>
        <w:rPr>
          <w:rFonts w:ascii="Sylfaen" w:hAnsi="Sylfaen" w:cs="Arial"/>
          <w:sz w:val="24"/>
          <w:szCs w:val="24"/>
          <w:lang w:val="ka-GE"/>
        </w:rPr>
      </w:pPr>
    </w:p>
    <w:p w:rsidR="00534799" w:rsidRDefault="00534799" w:rsidP="00534799">
      <w:pPr>
        <w:pStyle w:val="NoSpacing"/>
        <w:spacing w:line="360" w:lineRule="auto"/>
        <w:jc w:val="both"/>
        <w:rPr>
          <w:rFonts w:ascii="Sylfaen" w:hAnsi="Sylfaen" w:cs="Arial"/>
          <w:sz w:val="24"/>
          <w:szCs w:val="24"/>
          <w:lang w:val="ka-GE"/>
        </w:rPr>
      </w:pPr>
      <w:r>
        <w:rPr>
          <w:rFonts w:ascii="Arial" w:hAnsi="Arial" w:cs="Arial"/>
          <w:sz w:val="24"/>
          <w:szCs w:val="24"/>
          <w:lang w:val="en-US"/>
        </w:rPr>
        <w:t xml:space="preserve">Christian Welzel </w:t>
      </w:r>
      <w:r w:rsidRPr="00464633">
        <w:rPr>
          <w:rFonts w:ascii="Arial" w:hAnsi="Arial" w:cs="Arial"/>
          <w:sz w:val="24"/>
          <w:szCs w:val="24"/>
          <w:lang w:val="ka-GE"/>
        </w:rPr>
        <w:t>&amp;</w:t>
      </w:r>
      <w:r>
        <w:rPr>
          <w:rFonts w:ascii="Sylfaen" w:hAnsi="Sylfaen" w:cs="Arial"/>
          <w:sz w:val="24"/>
          <w:szCs w:val="24"/>
          <w:lang w:val="ka-GE"/>
        </w:rPr>
        <w:t xml:space="preserve"> </w:t>
      </w:r>
      <w:r w:rsidRPr="00F24AD7">
        <w:rPr>
          <w:rFonts w:ascii="Arial" w:hAnsi="Arial" w:cs="Arial"/>
          <w:sz w:val="24"/>
          <w:szCs w:val="24"/>
          <w:lang w:val="en-US"/>
        </w:rPr>
        <w:t xml:space="preserve">Ronald Inglehart (2007) “Mass Beliefs and Democratic Institutions”, in: Charles Boix and Susan C. Stokes (eds.) </w:t>
      </w:r>
      <w:r w:rsidRPr="00F24AD7">
        <w:rPr>
          <w:rFonts w:ascii="Arial" w:hAnsi="Arial" w:cs="Arial"/>
          <w:i/>
          <w:sz w:val="24"/>
          <w:szCs w:val="24"/>
          <w:lang w:val="en-US"/>
        </w:rPr>
        <w:t xml:space="preserve">The Oxford Handbook of Comparative Politics, </w:t>
      </w:r>
      <w:r w:rsidRPr="00F24AD7">
        <w:rPr>
          <w:rFonts w:ascii="Arial" w:hAnsi="Arial" w:cs="Arial"/>
          <w:sz w:val="24"/>
          <w:szCs w:val="24"/>
          <w:lang w:val="en-US"/>
        </w:rPr>
        <w:t>Oxford, UK: Oxford University Press, pp. 297-317</w:t>
      </w:r>
    </w:p>
    <w:p w:rsidR="00534799" w:rsidRDefault="00534799" w:rsidP="00534799">
      <w:pPr>
        <w:pStyle w:val="NoSpacing"/>
        <w:spacing w:line="360" w:lineRule="auto"/>
        <w:jc w:val="both"/>
        <w:rPr>
          <w:rFonts w:ascii="Sylfaen" w:hAnsi="Sylfaen" w:cs="Arial"/>
          <w:sz w:val="24"/>
          <w:szCs w:val="24"/>
          <w:lang w:val="ka-GE"/>
        </w:rPr>
      </w:pPr>
    </w:p>
    <w:p w:rsidR="00534799" w:rsidRDefault="00534799" w:rsidP="00534799">
      <w:pPr>
        <w:pStyle w:val="NoSpacing"/>
        <w:spacing w:line="360" w:lineRule="auto"/>
        <w:jc w:val="both"/>
        <w:rPr>
          <w:rFonts w:ascii="Sylfaen" w:hAnsi="Sylfaen" w:cs="Arial"/>
          <w:sz w:val="24"/>
          <w:szCs w:val="24"/>
          <w:lang w:val="ka-GE"/>
        </w:rPr>
      </w:pPr>
      <w:r w:rsidRPr="00F24AD7">
        <w:rPr>
          <w:rFonts w:ascii="Arial" w:hAnsi="Arial" w:cs="Arial"/>
          <w:sz w:val="24"/>
          <w:szCs w:val="24"/>
          <w:lang w:val="en-US"/>
        </w:rPr>
        <w:t xml:space="preserve">Michal Illner (2008) “Issues of the Decentralization and Reforms in Former Communist Countries”, </w:t>
      </w:r>
      <w:r w:rsidRPr="00F24AD7">
        <w:rPr>
          <w:rFonts w:ascii="Arial" w:hAnsi="Arial" w:cs="Arial"/>
          <w:i/>
          <w:sz w:val="24"/>
          <w:szCs w:val="24"/>
          <w:lang w:val="en-US"/>
        </w:rPr>
        <w:t>Informationen zur Raumentwicklung,</w:t>
      </w:r>
      <w:r w:rsidRPr="00F24AD7">
        <w:rPr>
          <w:rFonts w:ascii="Arial" w:hAnsi="Arial" w:cs="Arial"/>
          <w:sz w:val="24"/>
          <w:szCs w:val="24"/>
          <w:lang w:val="en-US"/>
        </w:rPr>
        <w:t xml:space="preserve"> Heft 7/8</w:t>
      </w:r>
      <w:r>
        <w:rPr>
          <w:rFonts w:ascii="Arial" w:hAnsi="Arial" w:cs="Arial"/>
          <w:sz w:val="24"/>
          <w:szCs w:val="24"/>
          <w:lang w:val="en-US"/>
        </w:rPr>
        <w:t xml:space="preserve">, pp. </w:t>
      </w:r>
      <w:r w:rsidRPr="00F24AD7">
        <w:rPr>
          <w:rFonts w:ascii="Arial" w:hAnsi="Arial" w:cs="Arial"/>
          <w:sz w:val="24"/>
          <w:szCs w:val="24"/>
          <w:lang w:val="en-US"/>
        </w:rPr>
        <w:t>391-402</w:t>
      </w:r>
    </w:p>
    <w:p w:rsidR="00534799" w:rsidRDefault="00534799" w:rsidP="00534799">
      <w:pPr>
        <w:pStyle w:val="NoSpacing"/>
        <w:spacing w:line="360" w:lineRule="auto"/>
        <w:jc w:val="both"/>
        <w:rPr>
          <w:rFonts w:ascii="Sylfaen" w:hAnsi="Sylfaen" w:cs="Arial"/>
          <w:sz w:val="24"/>
          <w:szCs w:val="24"/>
          <w:lang w:val="ka-GE"/>
        </w:rPr>
      </w:pPr>
    </w:p>
    <w:p w:rsidR="00534799" w:rsidRPr="00F24AD7" w:rsidRDefault="00534799" w:rsidP="00534799">
      <w:pPr>
        <w:pStyle w:val="NoSpacing"/>
        <w:spacing w:line="360" w:lineRule="auto"/>
        <w:jc w:val="both"/>
        <w:rPr>
          <w:rFonts w:ascii="Arial" w:hAnsi="Arial" w:cs="Arial"/>
          <w:sz w:val="24"/>
          <w:szCs w:val="24"/>
          <w:shd w:val="clear" w:color="auto" w:fill="FFFFFF"/>
          <w:lang w:val="en-US"/>
        </w:rPr>
      </w:pPr>
      <w:r w:rsidRPr="00F24AD7">
        <w:rPr>
          <w:rFonts w:ascii="Arial" w:hAnsi="Arial" w:cs="Arial"/>
          <w:sz w:val="24"/>
          <w:szCs w:val="24"/>
          <w:lang w:val="en-US"/>
        </w:rPr>
        <w:t xml:space="preserve">Daniel Treisman “Defining and Measuring Decentralization: A Global Perspective” </w:t>
      </w:r>
      <w:hyperlink r:id="rId8" w:history="1">
        <w:r w:rsidRPr="00F24AD7">
          <w:rPr>
            <w:rStyle w:val="Hyperlink"/>
            <w:rFonts w:ascii="Arial" w:hAnsi="Arial" w:cs="Arial"/>
            <w:sz w:val="24"/>
            <w:szCs w:val="24"/>
            <w:lang w:val="en-US"/>
          </w:rPr>
          <w:t>http://www.sscnet.ucla.edu/polisci/faculty/treisman/Papers/defin.pdf</w:t>
        </w:r>
      </w:hyperlink>
      <w:r w:rsidRPr="00F24AD7">
        <w:rPr>
          <w:rFonts w:ascii="Arial" w:hAnsi="Arial" w:cs="Arial"/>
          <w:sz w:val="24"/>
          <w:szCs w:val="24"/>
          <w:lang w:val="en-US"/>
        </w:rPr>
        <w:t xml:space="preserve">  </w:t>
      </w:r>
    </w:p>
    <w:p w:rsidR="00534799" w:rsidRPr="00F24AD7" w:rsidRDefault="00534799" w:rsidP="00534799">
      <w:pPr>
        <w:pStyle w:val="NoSpacing"/>
        <w:spacing w:line="360" w:lineRule="auto"/>
        <w:jc w:val="both"/>
        <w:rPr>
          <w:rFonts w:ascii="Sylfaen" w:hAnsi="Sylfaen" w:cs="Arial"/>
          <w:sz w:val="24"/>
          <w:szCs w:val="24"/>
          <w:lang w:val="en-US"/>
        </w:rPr>
      </w:pPr>
    </w:p>
    <w:p w:rsidR="00534799" w:rsidRDefault="00AE135C" w:rsidP="00534799">
      <w:pPr>
        <w:pStyle w:val="NoSpacing"/>
        <w:spacing w:line="360" w:lineRule="auto"/>
        <w:jc w:val="both"/>
        <w:rPr>
          <w:rFonts w:ascii="Sylfaen" w:hAnsi="Sylfaen" w:cs="Arial"/>
          <w:sz w:val="24"/>
          <w:szCs w:val="24"/>
          <w:lang w:val="ka-GE"/>
        </w:rPr>
      </w:pPr>
      <w:hyperlink r:id="rId9" w:history="1">
        <w:r w:rsidR="00534799" w:rsidRPr="00F24AD7">
          <w:rPr>
            <w:rStyle w:val="Hyperlink"/>
            <w:rFonts w:ascii="Arial" w:hAnsi="Arial" w:cs="Arial"/>
            <w:sz w:val="24"/>
            <w:szCs w:val="24"/>
            <w:lang w:val="ka-GE"/>
          </w:rPr>
          <w:t>http://ssa.gov.ge/index.php?lang_id=ENG&amp;sec_id=14</w:t>
        </w:r>
      </w:hyperlink>
      <w:r w:rsidR="00534799" w:rsidRPr="00F24AD7">
        <w:rPr>
          <w:rFonts w:ascii="Arial" w:hAnsi="Arial" w:cs="Arial"/>
          <w:sz w:val="24"/>
          <w:szCs w:val="24"/>
          <w:lang w:val="ka-GE"/>
        </w:rPr>
        <w:t xml:space="preserve"> </w:t>
      </w:r>
    </w:p>
    <w:p w:rsidR="00534799" w:rsidRPr="00F24AD7" w:rsidRDefault="00534799" w:rsidP="00534799">
      <w:pPr>
        <w:pStyle w:val="NoSpacing"/>
        <w:spacing w:line="360" w:lineRule="auto"/>
        <w:jc w:val="both"/>
        <w:rPr>
          <w:rFonts w:ascii="Sylfaen" w:hAnsi="Sylfaen" w:cs="Arial"/>
          <w:sz w:val="24"/>
          <w:szCs w:val="24"/>
          <w:shd w:val="clear" w:color="auto" w:fill="FFFFFF"/>
          <w:lang w:val="ka-GE"/>
        </w:rPr>
      </w:pPr>
    </w:p>
    <w:p w:rsidR="00534799" w:rsidRPr="00F24AD7" w:rsidRDefault="00AE135C" w:rsidP="00534799">
      <w:pPr>
        <w:pStyle w:val="NoSpacing"/>
        <w:spacing w:line="360" w:lineRule="auto"/>
        <w:jc w:val="both"/>
        <w:rPr>
          <w:rFonts w:ascii="Arial" w:hAnsi="Arial" w:cs="Arial"/>
          <w:sz w:val="24"/>
          <w:szCs w:val="24"/>
          <w:lang w:val="ka-GE"/>
        </w:rPr>
      </w:pPr>
      <w:hyperlink r:id="rId10" w:history="1">
        <w:r w:rsidR="00534799" w:rsidRPr="00F24AD7">
          <w:rPr>
            <w:rStyle w:val="Hyperlink"/>
            <w:rFonts w:ascii="Arial" w:hAnsi="Arial" w:cs="Arial"/>
            <w:sz w:val="24"/>
            <w:szCs w:val="24"/>
            <w:lang w:val="ka-GE"/>
          </w:rPr>
          <w:t>http://www.ge.undp.org/content/georgia/en/home/operations/projects/poverty_reduction/social_service.html</w:t>
        </w:r>
      </w:hyperlink>
      <w:r w:rsidR="00534799" w:rsidRPr="00F24AD7">
        <w:rPr>
          <w:rFonts w:ascii="Arial" w:hAnsi="Arial" w:cs="Arial"/>
          <w:sz w:val="24"/>
          <w:szCs w:val="24"/>
          <w:lang w:val="ka-GE"/>
        </w:rPr>
        <w:t xml:space="preserve"> </w:t>
      </w:r>
    </w:p>
    <w:p w:rsidR="00534799" w:rsidRPr="00F24AD7" w:rsidRDefault="00534799" w:rsidP="001D46C4">
      <w:pPr>
        <w:pStyle w:val="NoSpacing"/>
        <w:spacing w:line="360" w:lineRule="auto"/>
        <w:rPr>
          <w:rStyle w:val="FootnoteReference"/>
          <w:rFonts w:ascii="Arial" w:hAnsi="Arial" w:cs="Arial"/>
          <w:sz w:val="24"/>
          <w:szCs w:val="24"/>
          <w:lang w:val="ka-GE"/>
        </w:rPr>
      </w:pPr>
    </w:p>
    <w:p w:rsidR="00534799" w:rsidRPr="001D46C4" w:rsidRDefault="001D46C4" w:rsidP="001D46C4">
      <w:pPr>
        <w:pStyle w:val="NoSpacing"/>
        <w:spacing w:line="360" w:lineRule="auto"/>
        <w:rPr>
          <w:rFonts w:ascii="Arial" w:hAnsi="Arial" w:cs="Arial"/>
          <w:sz w:val="24"/>
          <w:szCs w:val="24"/>
          <w:lang w:val="ka-GE"/>
        </w:rPr>
      </w:pPr>
      <w:r>
        <w:rPr>
          <w:rFonts w:ascii="Sylfaen" w:hAnsi="Sylfaen" w:cs="Arial"/>
          <w:sz w:val="24"/>
          <w:szCs w:val="24"/>
          <w:lang w:val="ka-GE"/>
        </w:rPr>
        <w:t>საქართველოს ადგილობრივი თვითმმართველობის კოდექსი</w:t>
      </w:r>
      <w:r w:rsidR="00534799" w:rsidRPr="001D46C4">
        <w:rPr>
          <w:rFonts w:ascii="Arial" w:hAnsi="Arial" w:cs="Arial"/>
          <w:sz w:val="24"/>
          <w:szCs w:val="24"/>
          <w:lang w:val="ka-GE"/>
        </w:rPr>
        <w:t xml:space="preserve"> </w:t>
      </w:r>
      <w:r w:rsidR="00534799" w:rsidRPr="00F24AD7">
        <w:rPr>
          <w:rFonts w:ascii="Arial" w:hAnsi="Arial" w:cs="Arial"/>
          <w:sz w:val="24"/>
          <w:szCs w:val="24"/>
          <w:lang w:val="ka-GE"/>
        </w:rPr>
        <w:t xml:space="preserve"> </w:t>
      </w:r>
      <w:hyperlink r:id="rId11" w:history="1">
        <w:r w:rsidR="00534799" w:rsidRPr="001D46C4">
          <w:rPr>
            <w:rStyle w:val="Hyperlink"/>
            <w:rFonts w:ascii="Arial" w:hAnsi="Arial" w:cs="Arial"/>
            <w:sz w:val="24"/>
            <w:szCs w:val="24"/>
            <w:lang w:val="ka-GE"/>
          </w:rPr>
          <w:t>https://matsne.gov.ge/ka/document/view/2244429</w:t>
        </w:r>
      </w:hyperlink>
      <w:r w:rsidR="00534799" w:rsidRPr="001D46C4">
        <w:rPr>
          <w:rFonts w:ascii="Arial" w:hAnsi="Arial" w:cs="Arial"/>
          <w:sz w:val="24"/>
          <w:szCs w:val="24"/>
          <w:lang w:val="ka-GE"/>
        </w:rPr>
        <w:t xml:space="preserve"> </w:t>
      </w:r>
    </w:p>
    <w:p w:rsidR="00534799" w:rsidRPr="001D46C4" w:rsidRDefault="00534799" w:rsidP="00534799">
      <w:pPr>
        <w:pStyle w:val="NoSpacing"/>
        <w:spacing w:line="360" w:lineRule="auto"/>
        <w:jc w:val="both"/>
        <w:rPr>
          <w:rStyle w:val="FootnoteReference"/>
          <w:rFonts w:ascii="Arial" w:hAnsi="Arial" w:cs="Arial"/>
          <w:sz w:val="24"/>
          <w:szCs w:val="24"/>
          <w:lang w:val="ka-GE"/>
        </w:rPr>
      </w:pPr>
    </w:p>
    <w:p w:rsidR="00534799" w:rsidRPr="001D46C4" w:rsidRDefault="00534799" w:rsidP="00534799">
      <w:pPr>
        <w:pStyle w:val="NoSpacing"/>
        <w:spacing w:line="360" w:lineRule="auto"/>
        <w:jc w:val="both"/>
        <w:rPr>
          <w:rFonts w:ascii="Arial" w:hAnsi="Arial" w:cs="Arial"/>
          <w:sz w:val="24"/>
          <w:szCs w:val="24"/>
          <w:lang w:val="ka-GE"/>
        </w:rPr>
      </w:pPr>
      <w:r w:rsidRPr="00F24AD7">
        <w:rPr>
          <w:rFonts w:ascii="Arial" w:hAnsi="Sylfaen" w:cs="Arial"/>
          <w:sz w:val="24"/>
          <w:szCs w:val="24"/>
          <w:lang w:val="ka-GE"/>
        </w:rPr>
        <w:t>ადგილობრივი</w:t>
      </w:r>
      <w:r w:rsidRPr="00F24AD7">
        <w:rPr>
          <w:rFonts w:ascii="Arial" w:hAnsi="Arial" w:cs="Arial"/>
          <w:sz w:val="24"/>
          <w:szCs w:val="24"/>
          <w:lang w:val="ka-GE"/>
        </w:rPr>
        <w:t xml:space="preserve"> </w:t>
      </w:r>
      <w:r w:rsidRPr="00F24AD7">
        <w:rPr>
          <w:rFonts w:ascii="Arial" w:hAnsi="Sylfaen" w:cs="Arial"/>
          <w:sz w:val="24"/>
          <w:szCs w:val="24"/>
          <w:lang w:val="ka-GE"/>
        </w:rPr>
        <w:t>თვითმმართველობის</w:t>
      </w:r>
      <w:r w:rsidRPr="00F24AD7">
        <w:rPr>
          <w:rFonts w:ascii="Arial" w:hAnsi="Arial" w:cs="Arial"/>
          <w:sz w:val="24"/>
          <w:szCs w:val="24"/>
          <w:lang w:val="ka-GE"/>
        </w:rPr>
        <w:t xml:space="preserve"> </w:t>
      </w:r>
      <w:r w:rsidRPr="00F24AD7">
        <w:rPr>
          <w:rFonts w:ascii="Arial" w:hAnsi="Sylfaen" w:cs="Arial"/>
          <w:sz w:val="24"/>
          <w:szCs w:val="24"/>
          <w:lang w:val="ka-GE"/>
        </w:rPr>
        <w:t>სერვისების</w:t>
      </w:r>
      <w:r w:rsidRPr="00F24AD7">
        <w:rPr>
          <w:rFonts w:ascii="Arial" w:hAnsi="Arial" w:cs="Arial"/>
          <w:sz w:val="24"/>
          <w:szCs w:val="24"/>
          <w:lang w:val="ka-GE"/>
        </w:rPr>
        <w:t xml:space="preserve"> </w:t>
      </w:r>
      <w:r w:rsidRPr="00F24AD7">
        <w:rPr>
          <w:rFonts w:ascii="Arial" w:hAnsi="Sylfaen" w:cs="Arial"/>
          <w:sz w:val="24"/>
          <w:szCs w:val="24"/>
          <w:lang w:val="ka-GE"/>
        </w:rPr>
        <w:t>მოწოდების</w:t>
      </w:r>
      <w:r w:rsidRPr="00F24AD7">
        <w:rPr>
          <w:rFonts w:ascii="Arial" w:hAnsi="Arial" w:cs="Arial"/>
          <w:sz w:val="24"/>
          <w:szCs w:val="24"/>
          <w:lang w:val="ka-GE"/>
        </w:rPr>
        <w:t xml:space="preserve"> </w:t>
      </w:r>
      <w:r w:rsidRPr="00F24AD7">
        <w:rPr>
          <w:rFonts w:ascii="Arial" w:hAnsi="Sylfaen" w:cs="Arial"/>
          <w:sz w:val="24"/>
          <w:szCs w:val="24"/>
          <w:lang w:val="ka-GE"/>
        </w:rPr>
        <w:t>სტანდარტები</w:t>
      </w:r>
      <w:r w:rsidRPr="00F24AD7">
        <w:rPr>
          <w:rFonts w:ascii="Arial" w:hAnsi="Arial" w:cs="Arial"/>
          <w:sz w:val="24"/>
          <w:szCs w:val="24"/>
          <w:lang w:val="ka-GE"/>
        </w:rPr>
        <w:t xml:space="preserve">, </w:t>
      </w:r>
      <w:r w:rsidRPr="00F24AD7">
        <w:rPr>
          <w:rFonts w:ascii="Arial" w:hAnsi="Arial" w:cs="Arial"/>
          <w:sz w:val="24"/>
          <w:szCs w:val="24"/>
          <w:lang w:val="en-US"/>
        </w:rPr>
        <w:t xml:space="preserve">CIESR, 2010, </w:t>
      </w:r>
      <w:r w:rsidRPr="00F24AD7">
        <w:rPr>
          <w:rFonts w:ascii="Arial" w:hAnsi="Sylfaen" w:cs="Arial"/>
          <w:sz w:val="24"/>
          <w:szCs w:val="24"/>
          <w:lang w:val="en-US"/>
        </w:rPr>
        <w:t>თბილისი</w:t>
      </w:r>
    </w:p>
    <w:p w:rsidR="00534799" w:rsidRPr="00F24AD7" w:rsidRDefault="00534799" w:rsidP="00534799">
      <w:pPr>
        <w:pStyle w:val="NoSpacing"/>
        <w:spacing w:line="360" w:lineRule="auto"/>
        <w:jc w:val="both"/>
        <w:rPr>
          <w:rFonts w:ascii="Arial" w:hAnsi="Arial" w:cs="Arial"/>
          <w:sz w:val="24"/>
          <w:szCs w:val="24"/>
          <w:lang w:val="ka-GE"/>
        </w:rPr>
      </w:pPr>
    </w:p>
    <w:p w:rsidR="00F42853" w:rsidRPr="00E8707F" w:rsidRDefault="00534799" w:rsidP="00E8707F">
      <w:pPr>
        <w:pStyle w:val="NoSpacing"/>
        <w:spacing w:line="360" w:lineRule="auto"/>
        <w:jc w:val="both"/>
        <w:rPr>
          <w:rFonts w:ascii="Arial" w:hAnsi="Arial" w:cs="Arial"/>
          <w:sz w:val="24"/>
          <w:szCs w:val="24"/>
          <w:lang w:val="en-US"/>
        </w:rPr>
      </w:pPr>
      <w:r w:rsidRPr="00F24AD7">
        <w:rPr>
          <w:rFonts w:ascii="Arial" w:hAnsi="Sylfaen" w:cs="Arial"/>
          <w:sz w:val="24"/>
          <w:szCs w:val="24"/>
          <w:lang w:val="ka-GE"/>
        </w:rPr>
        <w:t>დავით</w:t>
      </w:r>
      <w:r w:rsidRPr="00F24AD7">
        <w:rPr>
          <w:rFonts w:ascii="Arial" w:hAnsi="Arial" w:cs="Arial"/>
          <w:sz w:val="24"/>
          <w:szCs w:val="24"/>
          <w:lang w:val="ka-GE"/>
        </w:rPr>
        <w:t xml:space="preserve"> </w:t>
      </w:r>
      <w:r w:rsidRPr="00F24AD7">
        <w:rPr>
          <w:rFonts w:ascii="Arial" w:hAnsi="Sylfaen" w:cs="Arial"/>
          <w:sz w:val="24"/>
          <w:szCs w:val="24"/>
          <w:lang w:val="ka-GE"/>
        </w:rPr>
        <w:t>ლოსაბერიძე</w:t>
      </w:r>
      <w:r w:rsidRPr="00F24AD7">
        <w:rPr>
          <w:rFonts w:ascii="Arial" w:hAnsi="Arial" w:cs="Arial"/>
          <w:sz w:val="24"/>
          <w:szCs w:val="24"/>
          <w:lang w:val="ka-GE"/>
        </w:rPr>
        <w:t xml:space="preserve"> „</w:t>
      </w:r>
      <w:r w:rsidRPr="00F24AD7">
        <w:rPr>
          <w:rFonts w:ascii="Arial" w:hAnsi="Sylfaen" w:cs="Arial"/>
          <w:sz w:val="24"/>
          <w:szCs w:val="24"/>
          <w:lang w:val="ka-GE"/>
        </w:rPr>
        <w:t>თვითმმართველობა</w:t>
      </w:r>
      <w:r w:rsidRPr="00F24AD7">
        <w:rPr>
          <w:rFonts w:ascii="Arial" w:hAnsi="Arial" w:cs="Arial"/>
          <w:sz w:val="24"/>
          <w:szCs w:val="24"/>
          <w:lang w:val="ka-GE"/>
        </w:rPr>
        <w:t xml:space="preserve"> </w:t>
      </w:r>
      <w:r w:rsidRPr="00F24AD7">
        <w:rPr>
          <w:rFonts w:ascii="Arial" w:hAnsi="Sylfaen" w:cs="Arial"/>
          <w:sz w:val="24"/>
          <w:szCs w:val="24"/>
          <w:lang w:val="ka-GE"/>
        </w:rPr>
        <w:t>საქართველოში</w:t>
      </w:r>
      <w:r w:rsidRPr="00F24AD7">
        <w:rPr>
          <w:rFonts w:ascii="Arial" w:hAnsi="Arial" w:cs="Arial"/>
          <w:sz w:val="24"/>
          <w:szCs w:val="24"/>
          <w:lang w:val="ka-GE"/>
        </w:rPr>
        <w:t xml:space="preserve">: </w:t>
      </w:r>
      <w:r w:rsidRPr="00F24AD7">
        <w:rPr>
          <w:rFonts w:ascii="Arial" w:hAnsi="Sylfaen" w:cs="Arial"/>
          <w:sz w:val="24"/>
          <w:szCs w:val="24"/>
          <w:lang w:val="ka-GE"/>
        </w:rPr>
        <w:t>პოლიტიკის</w:t>
      </w:r>
      <w:r w:rsidRPr="00F24AD7">
        <w:rPr>
          <w:rFonts w:ascii="Arial" w:hAnsi="Arial" w:cs="Arial"/>
          <w:sz w:val="24"/>
          <w:szCs w:val="24"/>
          <w:lang w:val="ka-GE"/>
        </w:rPr>
        <w:t xml:space="preserve"> </w:t>
      </w:r>
      <w:r w:rsidRPr="00F24AD7">
        <w:rPr>
          <w:rFonts w:ascii="Arial" w:hAnsi="Sylfaen" w:cs="Arial"/>
          <w:sz w:val="24"/>
          <w:szCs w:val="24"/>
          <w:lang w:val="ka-GE"/>
        </w:rPr>
        <w:t>ანალიზი</w:t>
      </w:r>
      <w:r w:rsidRPr="00F24AD7">
        <w:rPr>
          <w:rFonts w:ascii="Arial" w:hAnsi="Arial" w:cs="Arial"/>
          <w:sz w:val="24"/>
          <w:szCs w:val="24"/>
          <w:lang w:val="ka-GE"/>
        </w:rPr>
        <w:t xml:space="preserve"> - </w:t>
      </w:r>
      <w:r w:rsidRPr="00F24AD7">
        <w:rPr>
          <w:rFonts w:ascii="Arial" w:hAnsi="Sylfaen" w:cs="Arial"/>
          <w:sz w:val="24"/>
          <w:szCs w:val="24"/>
          <w:lang w:val="ka-GE"/>
        </w:rPr>
        <w:t>დეცენტრალიზაციის</w:t>
      </w:r>
      <w:r w:rsidRPr="00F24AD7">
        <w:rPr>
          <w:rFonts w:ascii="Arial" w:hAnsi="Arial" w:cs="Arial"/>
          <w:sz w:val="24"/>
          <w:szCs w:val="24"/>
          <w:lang w:val="ka-GE"/>
        </w:rPr>
        <w:t xml:space="preserve"> </w:t>
      </w:r>
      <w:r w:rsidRPr="00F24AD7">
        <w:rPr>
          <w:rFonts w:ascii="Arial" w:hAnsi="Sylfaen" w:cs="Arial"/>
          <w:sz w:val="24"/>
          <w:szCs w:val="24"/>
          <w:lang w:val="ka-GE"/>
        </w:rPr>
        <w:t>პროცესების</w:t>
      </w:r>
      <w:r w:rsidRPr="00F24AD7">
        <w:rPr>
          <w:rFonts w:ascii="Arial" w:hAnsi="Arial" w:cs="Arial"/>
          <w:sz w:val="24"/>
          <w:szCs w:val="24"/>
          <w:lang w:val="ka-GE"/>
        </w:rPr>
        <w:t xml:space="preserve"> </w:t>
      </w:r>
      <w:r w:rsidRPr="00F24AD7">
        <w:rPr>
          <w:rFonts w:ascii="Arial" w:hAnsi="Sylfaen" w:cs="Arial"/>
          <w:sz w:val="24"/>
          <w:szCs w:val="24"/>
          <w:lang w:val="ka-GE"/>
        </w:rPr>
        <w:t>ზოგადი</w:t>
      </w:r>
      <w:r w:rsidRPr="00F24AD7">
        <w:rPr>
          <w:rFonts w:ascii="Arial" w:hAnsi="Arial" w:cs="Arial"/>
          <w:sz w:val="24"/>
          <w:szCs w:val="24"/>
          <w:lang w:val="ka-GE"/>
        </w:rPr>
        <w:t xml:space="preserve"> </w:t>
      </w:r>
      <w:r w:rsidRPr="00F24AD7">
        <w:rPr>
          <w:rFonts w:ascii="Arial" w:hAnsi="Sylfaen" w:cs="Arial"/>
          <w:sz w:val="24"/>
          <w:szCs w:val="24"/>
          <w:lang w:val="ka-GE"/>
        </w:rPr>
        <w:t>შეფასება</w:t>
      </w:r>
      <w:r w:rsidRPr="00F24AD7">
        <w:rPr>
          <w:rFonts w:ascii="Arial" w:hAnsi="Arial" w:cs="Arial"/>
          <w:sz w:val="24"/>
          <w:szCs w:val="24"/>
          <w:lang w:val="ka-GE"/>
        </w:rPr>
        <w:t xml:space="preserve"> (1991-2012)“, OSGF</w:t>
      </w:r>
    </w:p>
    <w:sectPr w:rsidR="00F42853" w:rsidRPr="00E8707F" w:rsidSect="0010322E">
      <w:footerReference w:type="default" r:id="rId12"/>
      <w:pgSz w:w="11906" w:h="16838"/>
      <w:pgMar w:top="851" w:right="849"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52C" w:rsidRDefault="0081352C" w:rsidP="00EC5FB2">
      <w:pPr>
        <w:spacing w:after="0" w:line="240" w:lineRule="auto"/>
      </w:pPr>
      <w:r>
        <w:separator/>
      </w:r>
    </w:p>
  </w:endnote>
  <w:endnote w:type="continuationSeparator" w:id="1">
    <w:p w:rsidR="0081352C" w:rsidRDefault="0081352C" w:rsidP="00EC5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27985"/>
      <w:docPartObj>
        <w:docPartGallery w:val="Page Numbers (Bottom of Page)"/>
        <w:docPartUnique/>
      </w:docPartObj>
    </w:sdtPr>
    <w:sdtContent>
      <w:p w:rsidR="00E73989" w:rsidRDefault="00AE135C">
        <w:pPr>
          <w:pStyle w:val="Footer"/>
          <w:jc w:val="right"/>
        </w:pPr>
        <w:fldSimple w:instr=" PAGE   \* MERGEFORMAT ">
          <w:r w:rsidR="00922F24">
            <w:rPr>
              <w:noProof/>
            </w:rPr>
            <w:t>2</w:t>
          </w:r>
        </w:fldSimple>
      </w:p>
    </w:sdtContent>
  </w:sdt>
  <w:p w:rsidR="00E73989" w:rsidRDefault="00E73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52C" w:rsidRDefault="0081352C" w:rsidP="00EC5FB2">
      <w:pPr>
        <w:spacing w:after="0" w:line="240" w:lineRule="auto"/>
      </w:pPr>
      <w:r>
        <w:separator/>
      </w:r>
    </w:p>
  </w:footnote>
  <w:footnote w:type="continuationSeparator" w:id="1">
    <w:p w:rsidR="0081352C" w:rsidRDefault="0081352C" w:rsidP="00EC5FB2">
      <w:pPr>
        <w:spacing w:after="0" w:line="240" w:lineRule="auto"/>
      </w:pPr>
      <w:r>
        <w:continuationSeparator/>
      </w:r>
    </w:p>
  </w:footnote>
  <w:footnote w:id="2">
    <w:p w:rsidR="00EC5FB2" w:rsidRPr="00EC5FB2" w:rsidRDefault="00EC5FB2">
      <w:pPr>
        <w:pStyle w:val="FootnoteText"/>
        <w:rPr>
          <w:rFonts w:ascii="Sylfaen" w:hAnsi="Sylfaen"/>
          <w:lang w:val="ka-GE"/>
        </w:rPr>
      </w:pPr>
      <w:r>
        <w:rPr>
          <w:rStyle w:val="FootnoteReference"/>
        </w:rPr>
        <w:footnoteRef/>
      </w:r>
      <w:r w:rsidRPr="00EC5FB2">
        <w:rPr>
          <w:lang w:val="en-US"/>
        </w:rPr>
        <w:t xml:space="preserve"> </w:t>
      </w:r>
      <w:r>
        <w:rPr>
          <w:rFonts w:ascii="Sylfaen" w:hAnsi="Sylfaen" w:cs="Arial"/>
          <w:lang w:val="ka-GE"/>
        </w:rPr>
        <w:t>იხ.</w:t>
      </w:r>
      <w:r w:rsidRPr="003404CD">
        <w:rPr>
          <w:rFonts w:ascii="Arial" w:hAnsi="Arial" w:cs="Arial"/>
          <w:lang w:val="en-US"/>
        </w:rPr>
        <w:t xml:space="preserve"> Seymour Martin Lipset, “Some Social Requisites of Democracy: Economic Development and Political Legitimacy,” </w:t>
      </w:r>
      <w:r w:rsidRPr="003404CD">
        <w:rPr>
          <w:rFonts w:ascii="Arial" w:hAnsi="Arial" w:cs="Arial"/>
          <w:i/>
          <w:lang w:val="en-US"/>
        </w:rPr>
        <w:t>The American Political Science Review,</w:t>
      </w:r>
      <w:r w:rsidRPr="003404CD">
        <w:rPr>
          <w:rFonts w:ascii="Arial" w:hAnsi="Arial" w:cs="Arial"/>
          <w:lang w:val="en-US"/>
        </w:rPr>
        <w:t xml:space="preserve"> Vol. 53, No.1 (1959): 75</w:t>
      </w:r>
    </w:p>
  </w:footnote>
  <w:footnote w:id="3">
    <w:p w:rsidR="005914E0" w:rsidRPr="005914E0" w:rsidRDefault="005914E0">
      <w:pPr>
        <w:pStyle w:val="FootnoteText"/>
        <w:rPr>
          <w:rFonts w:ascii="Sylfaen" w:hAnsi="Sylfaen"/>
          <w:lang w:val="ka-GE"/>
        </w:rPr>
      </w:pPr>
      <w:r>
        <w:rPr>
          <w:rStyle w:val="FootnoteReference"/>
        </w:rPr>
        <w:footnoteRef/>
      </w:r>
      <w:r w:rsidRPr="005914E0">
        <w:rPr>
          <w:lang w:val="en-US"/>
        </w:rPr>
        <w:t xml:space="preserve"> </w:t>
      </w:r>
      <w:r>
        <w:rPr>
          <w:rFonts w:ascii="Sylfaen" w:hAnsi="Sylfaen"/>
          <w:lang w:val="ka-GE"/>
        </w:rPr>
        <w:t xml:space="preserve">იხ. </w:t>
      </w:r>
      <w:r w:rsidRPr="005E38D7">
        <w:rPr>
          <w:rFonts w:ascii="Arial" w:hAnsi="Arial" w:cs="Arial"/>
          <w:lang w:val="en-US"/>
        </w:rPr>
        <w:t xml:space="preserve">Robert Wade, “Georgia: Neoliberalism and Industrial Policy”, </w:t>
      </w:r>
      <w:r w:rsidRPr="005E38D7">
        <w:rPr>
          <w:rFonts w:ascii="Arial" w:hAnsi="Arial" w:cs="Arial"/>
          <w:i/>
          <w:lang w:val="en-US"/>
        </w:rPr>
        <w:t>Le Monde Diplomatique,</w:t>
      </w:r>
      <w:r w:rsidRPr="005E38D7">
        <w:rPr>
          <w:rFonts w:ascii="Arial" w:hAnsi="Arial" w:cs="Arial"/>
          <w:lang w:val="en-US"/>
        </w:rPr>
        <w:t xml:space="preserve"> May 2016, English edition</w:t>
      </w:r>
    </w:p>
  </w:footnote>
  <w:footnote w:id="4">
    <w:p w:rsidR="00AA45FC" w:rsidRPr="00AA45FC" w:rsidRDefault="00AA45FC">
      <w:pPr>
        <w:pStyle w:val="FootnoteText"/>
        <w:rPr>
          <w:rFonts w:ascii="Sylfaen" w:hAnsi="Sylfaen"/>
          <w:lang w:val="ka-GE"/>
        </w:rPr>
      </w:pPr>
      <w:r>
        <w:rPr>
          <w:rStyle w:val="FootnoteReference"/>
        </w:rPr>
        <w:footnoteRef/>
      </w:r>
      <w:r w:rsidRPr="00AA45FC">
        <w:rPr>
          <w:lang w:val="en-US"/>
        </w:rPr>
        <w:t xml:space="preserve"> </w:t>
      </w:r>
      <w:r>
        <w:rPr>
          <w:rFonts w:ascii="Sylfaen" w:hAnsi="Sylfaen"/>
          <w:lang w:val="ka-GE"/>
        </w:rPr>
        <w:t xml:space="preserve">იხ. </w:t>
      </w:r>
      <w:r w:rsidRPr="00B3219D">
        <w:rPr>
          <w:rFonts w:ascii="Arial" w:hAnsi="Arial" w:cs="Arial"/>
          <w:lang w:val="en-US"/>
        </w:rPr>
        <w:t>Christian Welzel and Ronald Inglehart “Mass Beliefs and Democratic Institutions</w:t>
      </w:r>
      <w:r>
        <w:rPr>
          <w:rFonts w:ascii="Arial" w:hAnsi="Arial" w:cs="Arial"/>
          <w:lang w:val="en-US"/>
        </w:rPr>
        <w:t>”</w:t>
      </w:r>
      <w:r w:rsidRPr="00B3219D">
        <w:rPr>
          <w:rFonts w:ascii="Arial" w:hAnsi="Arial" w:cs="Arial"/>
          <w:lang w:val="en-US"/>
        </w:rPr>
        <w:t xml:space="preserve">, in: Charles Boix and Susan C. Stokes (eds.) </w:t>
      </w:r>
      <w:r w:rsidRPr="00797097">
        <w:rPr>
          <w:rFonts w:ascii="Arial" w:hAnsi="Arial" w:cs="Arial"/>
          <w:i/>
          <w:lang w:val="en-US"/>
        </w:rPr>
        <w:t xml:space="preserve">The Oxford Handbook of Comparative Politics, </w:t>
      </w:r>
      <w:r w:rsidRPr="00B3219D">
        <w:rPr>
          <w:rFonts w:ascii="Arial" w:hAnsi="Arial" w:cs="Arial"/>
          <w:lang w:val="en-US"/>
        </w:rPr>
        <w:t>Oxford, U</w:t>
      </w:r>
      <w:r>
        <w:rPr>
          <w:rFonts w:ascii="Arial" w:hAnsi="Arial" w:cs="Arial"/>
          <w:lang w:val="en-US"/>
        </w:rPr>
        <w:t xml:space="preserve">K: Oxford University Press (2007): </w:t>
      </w:r>
      <w:r w:rsidRPr="00B3219D">
        <w:rPr>
          <w:rFonts w:ascii="Arial" w:hAnsi="Arial" w:cs="Arial"/>
          <w:lang w:val="en-US"/>
        </w:rPr>
        <w:t>297-317</w:t>
      </w:r>
    </w:p>
  </w:footnote>
  <w:footnote w:id="5">
    <w:p w:rsidR="00227A84" w:rsidRPr="00227A84" w:rsidRDefault="00227A84">
      <w:pPr>
        <w:pStyle w:val="FootnoteText"/>
        <w:rPr>
          <w:rFonts w:ascii="Sylfaen" w:hAnsi="Sylfaen"/>
          <w:lang w:val="ka-GE"/>
        </w:rPr>
      </w:pPr>
      <w:r>
        <w:rPr>
          <w:rStyle w:val="FootnoteReference"/>
        </w:rPr>
        <w:footnoteRef/>
      </w:r>
      <w:r w:rsidRPr="00227A84">
        <w:rPr>
          <w:lang w:val="en-US"/>
        </w:rPr>
        <w:t xml:space="preserve"> </w:t>
      </w:r>
      <w:r>
        <w:rPr>
          <w:rFonts w:ascii="Sylfaen" w:hAnsi="Sylfaen"/>
          <w:lang w:val="ka-GE"/>
        </w:rPr>
        <w:t xml:space="preserve">იხ. </w:t>
      </w:r>
      <w:r w:rsidRPr="0003385E">
        <w:rPr>
          <w:rFonts w:ascii="Arial" w:hAnsi="Arial" w:cs="Arial"/>
          <w:lang w:val="en-US"/>
        </w:rPr>
        <w:t xml:space="preserve">Michal Illner “Issues of the Decentralization and Reforms in Former Communist Countries”, </w:t>
      </w:r>
      <w:r w:rsidRPr="0003385E">
        <w:rPr>
          <w:rFonts w:ascii="Arial" w:hAnsi="Arial" w:cs="Arial"/>
          <w:i/>
          <w:lang w:val="en-US"/>
        </w:rPr>
        <w:t>Informationen zur Raumentwicklung,</w:t>
      </w:r>
      <w:r w:rsidRPr="0003385E">
        <w:rPr>
          <w:rFonts w:ascii="Arial" w:hAnsi="Arial" w:cs="Arial"/>
          <w:lang w:val="en-US"/>
        </w:rPr>
        <w:t xml:space="preserve"> Heft 7/8.2000: 391-402</w:t>
      </w:r>
    </w:p>
  </w:footnote>
  <w:footnote w:id="6">
    <w:p w:rsidR="009F71B2" w:rsidRPr="009F71B2" w:rsidRDefault="009F71B2">
      <w:pPr>
        <w:pStyle w:val="FootnoteText"/>
        <w:rPr>
          <w:rFonts w:ascii="Sylfaen" w:hAnsi="Sylfaen"/>
          <w:lang w:val="ka-GE"/>
        </w:rPr>
      </w:pPr>
      <w:r>
        <w:rPr>
          <w:rStyle w:val="FootnoteReference"/>
        </w:rPr>
        <w:footnoteRef/>
      </w:r>
      <w:r w:rsidRPr="009F71B2">
        <w:rPr>
          <w:lang w:val="ka-GE"/>
        </w:rPr>
        <w:t xml:space="preserve"> </w:t>
      </w:r>
      <w:r>
        <w:rPr>
          <w:rFonts w:ascii="Sylfaen" w:hAnsi="Sylfaen"/>
          <w:lang w:val="ka-GE"/>
        </w:rPr>
        <w:t xml:space="preserve">იხ. </w:t>
      </w:r>
      <w:hyperlink r:id="rId1" w:history="1">
        <w:r w:rsidRPr="00655589">
          <w:rPr>
            <w:rStyle w:val="Hyperlink"/>
            <w:rFonts w:ascii="Sylfaen" w:hAnsi="Sylfaen"/>
            <w:lang w:val="ka-GE"/>
          </w:rPr>
          <w:t>http://ssa.gov.ge/index.php?lang_id=GEO&amp;sec_id=14</w:t>
        </w:r>
      </w:hyperlink>
      <w:r>
        <w:rPr>
          <w:rFonts w:ascii="Sylfaen" w:hAnsi="Sylfaen"/>
          <w:lang w:val="ka-GE"/>
        </w:rPr>
        <w:t xml:space="preserve"> </w:t>
      </w:r>
    </w:p>
  </w:footnote>
  <w:footnote w:id="7">
    <w:p w:rsidR="002B6827" w:rsidRPr="002B6827" w:rsidRDefault="002B6827">
      <w:pPr>
        <w:pStyle w:val="FootnoteText"/>
        <w:rPr>
          <w:rFonts w:ascii="Sylfaen" w:hAnsi="Sylfaen"/>
          <w:lang w:val="ka-GE"/>
        </w:rPr>
      </w:pPr>
      <w:r>
        <w:rPr>
          <w:rStyle w:val="FootnoteReference"/>
        </w:rPr>
        <w:footnoteRef/>
      </w:r>
      <w:r w:rsidRPr="002B6827">
        <w:rPr>
          <w:lang w:val="ka-GE"/>
        </w:rPr>
        <w:t xml:space="preserve"> </w:t>
      </w:r>
      <w:r>
        <w:rPr>
          <w:rFonts w:ascii="Sylfaen" w:hAnsi="Sylfaen"/>
          <w:lang w:val="ka-GE"/>
        </w:rPr>
        <w:t xml:space="preserve">იხ. </w:t>
      </w:r>
      <w:hyperlink r:id="rId2" w:history="1">
        <w:r w:rsidRPr="002B6827">
          <w:rPr>
            <w:rStyle w:val="Hyperlink"/>
            <w:rFonts w:ascii="Arial" w:hAnsi="Arial" w:cs="Arial"/>
            <w:sz w:val="22"/>
            <w:szCs w:val="22"/>
            <w:lang w:val="ka-GE"/>
          </w:rPr>
          <w:t>http://www.ge.undp.org/content/georgia/en/home/operations/projects/poverty_reduction/social_service.html</w:t>
        </w:r>
      </w:hyperlink>
    </w:p>
  </w:footnote>
  <w:footnote w:id="8">
    <w:p w:rsidR="0099400F" w:rsidRPr="000F5058" w:rsidRDefault="0099400F">
      <w:pPr>
        <w:pStyle w:val="FootnoteText"/>
        <w:rPr>
          <w:rFonts w:ascii="Sylfaen" w:hAnsi="Sylfaen"/>
          <w:lang w:val="ka-GE"/>
        </w:rPr>
      </w:pPr>
      <w:r>
        <w:rPr>
          <w:rStyle w:val="FootnoteReference"/>
        </w:rPr>
        <w:footnoteRef/>
      </w:r>
      <w:r w:rsidRPr="000F5058">
        <w:rPr>
          <w:lang w:val="ka-GE"/>
        </w:rPr>
        <w:t xml:space="preserve"> </w:t>
      </w:r>
      <w:r>
        <w:rPr>
          <w:rFonts w:ascii="Sylfaen" w:hAnsi="Sylfaen"/>
          <w:lang w:val="ka-GE"/>
        </w:rPr>
        <w:t xml:space="preserve">იხ. ადგილობრივი თვითმმართველობის კოდექსი </w:t>
      </w:r>
      <w:hyperlink r:id="rId3" w:history="1">
        <w:r w:rsidR="000F5058" w:rsidRPr="000F5058">
          <w:rPr>
            <w:rStyle w:val="Hyperlink"/>
            <w:lang w:val="ka-GE"/>
          </w:rPr>
          <w:t>https://matsne.gov.ge/ka/document/view/2244429</w:t>
        </w:r>
      </w:hyperlink>
      <w:r w:rsidR="000F5058">
        <w:rPr>
          <w:rFonts w:ascii="Sylfaen" w:hAnsi="Sylfaen"/>
          <w:lang w:val="ka-GE"/>
        </w:rPr>
        <w:t xml:space="preserve"> </w:t>
      </w:r>
    </w:p>
  </w:footnote>
  <w:footnote w:id="9">
    <w:p w:rsidR="001E59E0" w:rsidRPr="001E59E0" w:rsidRDefault="001E59E0">
      <w:pPr>
        <w:pStyle w:val="FootnoteText"/>
        <w:rPr>
          <w:rFonts w:ascii="Sylfaen" w:hAnsi="Sylfaen"/>
          <w:lang w:val="ka-GE"/>
        </w:rPr>
      </w:pPr>
      <w:r>
        <w:rPr>
          <w:rStyle w:val="FootnoteReference"/>
        </w:rPr>
        <w:footnoteRef/>
      </w:r>
      <w:r w:rsidRPr="00E8707F">
        <w:rPr>
          <w:lang w:val="ka-GE"/>
        </w:rPr>
        <w:t xml:space="preserve"> </w:t>
      </w:r>
      <w:r>
        <w:rPr>
          <w:rFonts w:ascii="Sylfaen" w:hAnsi="Sylfaen"/>
          <w:lang w:val="ka-GE"/>
        </w:rPr>
        <w:t xml:space="preserve">იხ. ადგილობრივი თვითმმართველობის სერვისების მოწოდების სტანდარტები, </w:t>
      </w:r>
      <w:r w:rsidRPr="00E8707F">
        <w:rPr>
          <w:rFonts w:ascii="Sylfaen" w:hAnsi="Sylfaen"/>
          <w:lang w:val="ka-GE"/>
        </w:rPr>
        <w:t>CIESR, 2010, თბილისი</w:t>
      </w:r>
    </w:p>
  </w:footnote>
  <w:footnote w:id="10">
    <w:p w:rsidR="0061514F" w:rsidRPr="0061514F" w:rsidRDefault="0061514F" w:rsidP="0061514F">
      <w:pPr>
        <w:pStyle w:val="FootnoteText"/>
        <w:jc w:val="both"/>
        <w:rPr>
          <w:rFonts w:ascii="Sylfaen" w:hAnsi="Sylfaen"/>
          <w:lang w:val="ka-GE"/>
        </w:rPr>
      </w:pPr>
      <w:r>
        <w:rPr>
          <w:rStyle w:val="FootnoteReference"/>
        </w:rPr>
        <w:footnoteRef/>
      </w:r>
      <w:r w:rsidRPr="00E8707F">
        <w:rPr>
          <w:lang w:val="ka-GE"/>
        </w:rPr>
        <w:t xml:space="preserve"> </w:t>
      </w:r>
      <w:r>
        <w:rPr>
          <w:rFonts w:ascii="Sylfaen" w:hAnsi="Sylfaen"/>
          <w:lang w:val="ka-GE"/>
        </w:rPr>
        <w:t>იხ. დავით ლოსაბერიძე „თვითმმართველობა საქართველოში: პოლიტიკის ანალიზი - დეცენტრალიზაციის პროცესების ზოგადი შეფასება (1991-2012)“, OSGF</w:t>
      </w:r>
    </w:p>
  </w:footnote>
  <w:footnote w:id="11">
    <w:p w:rsidR="003D6CFF" w:rsidRPr="003D6CFF" w:rsidRDefault="003D6CFF" w:rsidP="003D6CFF">
      <w:pPr>
        <w:pStyle w:val="FootnoteText"/>
        <w:jc w:val="both"/>
        <w:rPr>
          <w:rFonts w:ascii="Sylfaen" w:hAnsi="Sylfaen"/>
          <w:lang w:val="ka-GE"/>
        </w:rPr>
      </w:pPr>
      <w:r>
        <w:rPr>
          <w:rStyle w:val="FootnoteReference"/>
        </w:rPr>
        <w:footnoteRef/>
      </w:r>
      <w:r w:rsidRPr="00E8707F">
        <w:rPr>
          <w:lang w:val="ka-GE"/>
        </w:rPr>
        <w:t xml:space="preserve"> </w:t>
      </w:r>
      <w:r>
        <w:rPr>
          <w:rFonts w:ascii="Sylfaen" w:hAnsi="Sylfaen"/>
          <w:lang w:val="ka-GE"/>
        </w:rPr>
        <w:t xml:space="preserve">იხ. </w:t>
      </w:r>
      <w:r w:rsidRPr="00E8707F">
        <w:rPr>
          <w:rFonts w:ascii="Arial" w:hAnsi="Arial" w:cs="Arial"/>
          <w:lang w:val="ka-GE"/>
        </w:rPr>
        <w:t xml:space="preserve">Daniel Treisman “Defining and Measuring Decentralization: A Global Perspective” </w:t>
      </w:r>
      <w:hyperlink r:id="rId4" w:history="1">
        <w:r w:rsidRPr="00E8707F">
          <w:rPr>
            <w:rStyle w:val="Hyperlink"/>
            <w:rFonts w:ascii="Arial" w:hAnsi="Arial" w:cs="Arial"/>
            <w:lang w:val="ka-GE"/>
          </w:rPr>
          <w:t>http://www.sscnet.ucla.edu/polisci/faculty/treisman/Papers/defin.pdf</w:t>
        </w:r>
      </w:hyperlink>
      <w:r w:rsidRPr="00E8707F">
        <w:rPr>
          <w:lang w:val="ka-GE"/>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8AD"/>
    <w:multiLevelType w:val="hybridMultilevel"/>
    <w:tmpl w:val="776A9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511DA5"/>
    <w:multiLevelType w:val="hybridMultilevel"/>
    <w:tmpl w:val="E5BAB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EE0877"/>
    <w:multiLevelType w:val="hybridMultilevel"/>
    <w:tmpl w:val="BC4674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C960EB9"/>
    <w:multiLevelType w:val="hybridMultilevel"/>
    <w:tmpl w:val="E2AEA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3D14F2"/>
    <w:multiLevelType w:val="hybridMultilevel"/>
    <w:tmpl w:val="9DA41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077A5D"/>
    <w:multiLevelType w:val="hybridMultilevel"/>
    <w:tmpl w:val="10D63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2E791E"/>
    <w:multiLevelType w:val="hybridMultilevel"/>
    <w:tmpl w:val="76B6A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2E121F"/>
    <w:rsid w:val="000000A3"/>
    <w:rsid w:val="00001397"/>
    <w:rsid w:val="00001CB6"/>
    <w:rsid w:val="000022BD"/>
    <w:rsid w:val="0000258D"/>
    <w:rsid w:val="00004E9C"/>
    <w:rsid w:val="0000595C"/>
    <w:rsid w:val="00006780"/>
    <w:rsid w:val="000079A5"/>
    <w:rsid w:val="000105F9"/>
    <w:rsid w:val="00010B76"/>
    <w:rsid w:val="00010DCD"/>
    <w:rsid w:val="00010EEA"/>
    <w:rsid w:val="000121CC"/>
    <w:rsid w:val="000122D0"/>
    <w:rsid w:val="00012ED5"/>
    <w:rsid w:val="000132B5"/>
    <w:rsid w:val="00013BFC"/>
    <w:rsid w:val="00014647"/>
    <w:rsid w:val="00015F12"/>
    <w:rsid w:val="000169B5"/>
    <w:rsid w:val="00017C28"/>
    <w:rsid w:val="00020283"/>
    <w:rsid w:val="000204CA"/>
    <w:rsid w:val="00020786"/>
    <w:rsid w:val="0002080C"/>
    <w:rsid w:val="00020BE3"/>
    <w:rsid w:val="00023F4A"/>
    <w:rsid w:val="00024A50"/>
    <w:rsid w:val="00025B44"/>
    <w:rsid w:val="00026574"/>
    <w:rsid w:val="00027EFE"/>
    <w:rsid w:val="0003007D"/>
    <w:rsid w:val="00030E14"/>
    <w:rsid w:val="000318AB"/>
    <w:rsid w:val="000318BC"/>
    <w:rsid w:val="00031CA7"/>
    <w:rsid w:val="00032137"/>
    <w:rsid w:val="00033C68"/>
    <w:rsid w:val="000349D4"/>
    <w:rsid w:val="000368FC"/>
    <w:rsid w:val="00036F39"/>
    <w:rsid w:val="0003772C"/>
    <w:rsid w:val="00041837"/>
    <w:rsid w:val="0004190E"/>
    <w:rsid w:val="00041BA7"/>
    <w:rsid w:val="0004216C"/>
    <w:rsid w:val="00042C60"/>
    <w:rsid w:val="00042E78"/>
    <w:rsid w:val="00043090"/>
    <w:rsid w:val="000431EF"/>
    <w:rsid w:val="00044CEF"/>
    <w:rsid w:val="00045048"/>
    <w:rsid w:val="0004533F"/>
    <w:rsid w:val="00045A6A"/>
    <w:rsid w:val="00045D01"/>
    <w:rsid w:val="00046A60"/>
    <w:rsid w:val="00047289"/>
    <w:rsid w:val="000474F0"/>
    <w:rsid w:val="00047A32"/>
    <w:rsid w:val="00047AC1"/>
    <w:rsid w:val="00050161"/>
    <w:rsid w:val="000502C3"/>
    <w:rsid w:val="00051197"/>
    <w:rsid w:val="00052728"/>
    <w:rsid w:val="00052ED4"/>
    <w:rsid w:val="00053470"/>
    <w:rsid w:val="00055F99"/>
    <w:rsid w:val="00056605"/>
    <w:rsid w:val="00056683"/>
    <w:rsid w:val="00061BA7"/>
    <w:rsid w:val="00064718"/>
    <w:rsid w:val="0006472A"/>
    <w:rsid w:val="000666CD"/>
    <w:rsid w:val="00066B88"/>
    <w:rsid w:val="00066CD9"/>
    <w:rsid w:val="00066F15"/>
    <w:rsid w:val="000670E6"/>
    <w:rsid w:val="00067E6B"/>
    <w:rsid w:val="00070162"/>
    <w:rsid w:val="000701FE"/>
    <w:rsid w:val="000713D2"/>
    <w:rsid w:val="00071637"/>
    <w:rsid w:val="000726CF"/>
    <w:rsid w:val="0007351C"/>
    <w:rsid w:val="00073879"/>
    <w:rsid w:val="00073A27"/>
    <w:rsid w:val="00074638"/>
    <w:rsid w:val="000748AC"/>
    <w:rsid w:val="00074C64"/>
    <w:rsid w:val="00075571"/>
    <w:rsid w:val="000761CF"/>
    <w:rsid w:val="000768D8"/>
    <w:rsid w:val="000774BD"/>
    <w:rsid w:val="0008058A"/>
    <w:rsid w:val="000805F8"/>
    <w:rsid w:val="00080D3A"/>
    <w:rsid w:val="0008141F"/>
    <w:rsid w:val="00081EDF"/>
    <w:rsid w:val="00084560"/>
    <w:rsid w:val="0008466C"/>
    <w:rsid w:val="00084A87"/>
    <w:rsid w:val="00085AC4"/>
    <w:rsid w:val="00085BE9"/>
    <w:rsid w:val="000867C6"/>
    <w:rsid w:val="0008682E"/>
    <w:rsid w:val="0009102A"/>
    <w:rsid w:val="0009261B"/>
    <w:rsid w:val="00092C16"/>
    <w:rsid w:val="000934C7"/>
    <w:rsid w:val="000948AD"/>
    <w:rsid w:val="00094A02"/>
    <w:rsid w:val="00094A0A"/>
    <w:rsid w:val="00095204"/>
    <w:rsid w:val="00095375"/>
    <w:rsid w:val="00095F28"/>
    <w:rsid w:val="00096B1E"/>
    <w:rsid w:val="0009792D"/>
    <w:rsid w:val="00097988"/>
    <w:rsid w:val="000A0258"/>
    <w:rsid w:val="000A0F71"/>
    <w:rsid w:val="000A24B1"/>
    <w:rsid w:val="000A2D16"/>
    <w:rsid w:val="000A365B"/>
    <w:rsid w:val="000A391A"/>
    <w:rsid w:val="000A3A2B"/>
    <w:rsid w:val="000A3FAF"/>
    <w:rsid w:val="000A4075"/>
    <w:rsid w:val="000A4731"/>
    <w:rsid w:val="000A50B2"/>
    <w:rsid w:val="000A615B"/>
    <w:rsid w:val="000A7632"/>
    <w:rsid w:val="000A7803"/>
    <w:rsid w:val="000B0D28"/>
    <w:rsid w:val="000B1024"/>
    <w:rsid w:val="000B1A89"/>
    <w:rsid w:val="000B2432"/>
    <w:rsid w:val="000B2989"/>
    <w:rsid w:val="000B312E"/>
    <w:rsid w:val="000B3308"/>
    <w:rsid w:val="000B334C"/>
    <w:rsid w:val="000B47F5"/>
    <w:rsid w:val="000B605C"/>
    <w:rsid w:val="000B6663"/>
    <w:rsid w:val="000B6878"/>
    <w:rsid w:val="000B6C0B"/>
    <w:rsid w:val="000B6CF5"/>
    <w:rsid w:val="000B7059"/>
    <w:rsid w:val="000C086D"/>
    <w:rsid w:val="000C1B1F"/>
    <w:rsid w:val="000C2024"/>
    <w:rsid w:val="000C2344"/>
    <w:rsid w:val="000C2F4A"/>
    <w:rsid w:val="000C3118"/>
    <w:rsid w:val="000C3320"/>
    <w:rsid w:val="000C53C9"/>
    <w:rsid w:val="000C5BFC"/>
    <w:rsid w:val="000C6348"/>
    <w:rsid w:val="000C6EA5"/>
    <w:rsid w:val="000C7E46"/>
    <w:rsid w:val="000D02B5"/>
    <w:rsid w:val="000D066E"/>
    <w:rsid w:val="000D06DF"/>
    <w:rsid w:val="000D22AE"/>
    <w:rsid w:val="000D25E4"/>
    <w:rsid w:val="000D2645"/>
    <w:rsid w:val="000D2D18"/>
    <w:rsid w:val="000D3BD9"/>
    <w:rsid w:val="000D3C16"/>
    <w:rsid w:val="000D3C60"/>
    <w:rsid w:val="000D3F48"/>
    <w:rsid w:val="000D452A"/>
    <w:rsid w:val="000D5178"/>
    <w:rsid w:val="000D598C"/>
    <w:rsid w:val="000D62AD"/>
    <w:rsid w:val="000D72AB"/>
    <w:rsid w:val="000E2468"/>
    <w:rsid w:val="000E2572"/>
    <w:rsid w:val="000E2FB4"/>
    <w:rsid w:val="000E3A80"/>
    <w:rsid w:val="000E3DB2"/>
    <w:rsid w:val="000E4725"/>
    <w:rsid w:val="000E4A78"/>
    <w:rsid w:val="000E53F7"/>
    <w:rsid w:val="000E5D7B"/>
    <w:rsid w:val="000E6272"/>
    <w:rsid w:val="000E7C59"/>
    <w:rsid w:val="000F0F3F"/>
    <w:rsid w:val="000F1FB5"/>
    <w:rsid w:val="000F313D"/>
    <w:rsid w:val="000F5058"/>
    <w:rsid w:val="000F6679"/>
    <w:rsid w:val="000F6876"/>
    <w:rsid w:val="000F6FF3"/>
    <w:rsid w:val="000F72E5"/>
    <w:rsid w:val="000F7616"/>
    <w:rsid w:val="00100BE0"/>
    <w:rsid w:val="00101066"/>
    <w:rsid w:val="001011A3"/>
    <w:rsid w:val="00101AE5"/>
    <w:rsid w:val="00101D6C"/>
    <w:rsid w:val="00102E5B"/>
    <w:rsid w:val="0010322E"/>
    <w:rsid w:val="00103787"/>
    <w:rsid w:val="00103DD0"/>
    <w:rsid w:val="00104C08"/>
    <w:rsid w:val="00105401"/>
    <w:rsid w:val="001062C8"/>
    <w:rsid w:val="00106FEB"/>
    <w:rsid w:val="00107267"/>
    <w:rsid w:val="0011013A"/>
    <w:rsid w:val="00111712"/>
    <w:rsid w:val="001128A3"/>
    <w:rsid w:val="00112FFE"/>
    <w:rsid w:val="001137DC"/>
    <w:rsid w:val="00113D83"/>
    <w:rsid w:val="0011428A"/>
    <w:rsid w:val="00114A4A"/>
    <w:rsid w:val="00116915"/>
    <w:rsid w:val="0011713B"/>
    <w:rsid w:val="001174A4"/>
    <w:rsid w:val="0011778E"/>
    <w:rsid w:val="00120941"/>
    <w:rsid w:val="00120B14"/>
    <w:rsid w:val="00123078"/>
    <w:rsid w:val="0012428A"/>
    <w:rsid w:val="00125183"/>
    <w:rsid w:val="001257BD"/>
    <w:rsid w:val="001276AA"/>
    <w:rsid w:val="00127731"/>
    <w:rsid w:val="00127B6C"/>
    <w:rsid w:val="0013182E"/>
    <w:rsid w:val="00132488"/>
    <w:rsid w:val="00132BB3"/>
    <w:rsid w:val="00133676"/>
    <w:rsid w:val="00133FEB"/>
    <w:rsid w:val="001341BB"/>
    <w:rsid w:val="001341C3"/>
    <w:rsid w:val="00135382"/>
    <w:rsid w:val="001354EB"/>
    <w:rsid w:val="00135BE1"/>
    <w:rsid w:val="001368B6"/>
    <w:rsid w:val="00136C0F"/>
    <w:rsid w:val="00136FD8"/>
    <w:rsid w:val="00137203"/>
    <w:rsid w:val="00137967"/>
    <w:rsid w:val="00137AB8"/>
    <w:rsid w:val="00137E08"/>
    <w:rsid w:val="00140391"/>
    <w:rsid w:val="00143A7F"/>
    <w:rsid w:val="00144571"/>
    <w:rsid w:val="00144E01"/>
    <w:rsid w:val="00147EDC"/>
    <w:rsid w:val="00150AB4"/>
    <w:rsid w:val="00150D0D"/>
    <w:rsid w:val="0015106A"/>
    <w:rsid w:val="00151356"/>
    <w:rsid w:val="00151ECC"/>
    <w:rsid w:val="00153EAE"/>
    <w:rsid w:val="00154B19"/>
    <w:rsid w:val="00155944"/>
    <w:rsid w:val="00156229"/>
    <w:rsid w:val="00161241"/>
    <w:rsid w:val="00161298"/>
    <w:rsid w:val="001620DB"/>
    <w:rsid w:val="001622DB"/>
    <w:rsid w:val="00162380"/>
    <w:rsid w:val="0016240B"/>
    <w:rsid w:val="00163230"/>
    <w:rsid w:val="00163516"/>
    <w:rsid w:val="001642C4"/>
    <w:rsid w:val="001647EF"/>
    <w:rsid w:val="001653FC"/>
    <w:rsid w:val="00166976"/>
    <w:rsid w:val="00166A9A"/>
    <w:rsid w:val="001676D7"/>
    <w:rsid w:val="00170741"/>
    <w:rsid w:val="001707E5"/>
    <w:rsid w:val="00170945"/>
    <w:rsid w:val="00171662"/>
    <w:rsid w:val="00171870"/>
    <w:rsid w:val="00172B81"/>
    <w:rsid w:val="001738A1"/>
    <w:rsid w:val="00174530"/>
    <w:rsid w:val="0017538F"/>
    <w:rsid w:val="00175A81"/>
    <w:rsid w:val="001767D2"/>
    <w:rsid w:val="0018073D"/>
    <w:rsid w:val="00182556"/>
    <w:rsid w:val="001825DB"/>
    <w:rsid w:val="001837F5"/>
    <w:rsid w:val="00183945"/>
    <w:rsid w:val="001844D2"/>
    <w:rsid w:val="00184C89"/>
    <w:rsid w:val="001857AF"/>
    <w:rsid w:val="001904DC"/>
    <w:rsid w:val="00191212"/>
    <w:rsid w:val="00192235"/>
    <w:rsid w:val="0019309C"/>
    <w:rsid w:val="00193B72"/>
    <w:rsid w:val="00195B38"/>
    <w:rsid w:val="00196E49"/>
    <w:rsid w:val="001A0ADB"/>
    <w:rsid w:val="001A1016"/>
    <w:rsid w:val="001A1244"/>
    <w:rsid w:val="001A20DB"/>
    <w:rsid w:val="001A3486"/>
    <w:rsid w:val="001A4096"/>
    <w:rsid w:val="001A5D6F"/>
    <w:rsid w:val="001A5F98"/>
    <w:rsid w:val="001A68FC"/>
    <w:rsid w:val="001A6F88"/>
    <w:rsid w:val="001A721D"/>
    <w:rsid w:val="001B00FF"/>
    <w:rsid w:val="001B2255"/>
    <w:rsid w:val="001B2720"/>
    <w:rsid w:val="001B370E"/>
    <w:rsid w:val="001B3C75"/>
    <w:rsid w:val="001B51DC"/>
    <w:rsid w:val="001B56F3"/>
    <w:rsid w:val="001B57BD"/>
    <w:rsid w:val="001B60D2"/>
    <w:rsid w:val="001C2C18"/>
    <w:rsid w:val="001C2D9D"/>
    <w:rsid w:val="001C34E8"/>
    <w:rsid w:val="001C36B0"/>
    <w:rsid w:val="001C36FA"/>
    <w:rsid w:val="001C4B5E"/>
    <w:rsid w:val="001C4BE3"/>
    <w:rsid w:val="001C586B"/>
    <w:rsid w:val="001C6AA9"/>
    <w:rsid w:val="001C741C"/>
    <w:rsid w:val="001D07B7"/>
    <w:rsid w:val="001D07D2"/>
    <w:rsid w:val="001D0956"/>
    <w:rsid w:val="001D1975"/>
    <w:rsid w:val="001D219B"/>
    <w:rsid w:val="001D2283"/>
    <w:rsid w:val="001D3C3C"/>
    <w:rsid w:val="001D3E97"/>
    <w:rsid w:val="001D46C4"/>
    <w:rsid w:val="001D60CC"/>
    <w:rsid w:val="001D6A7C"/>
    <w:rsid w:val="001E0FD7"/>
    <w:rsid w:val="001E114A"/>
    <w:rsid w:val="001E27B0"/>
    <w:rsid w:val="001E449A"/>
    <w:rsid w:val="001E4845"/>
    <w:rsid w:val="001E59E0"/>
    <w:rsid w:val="001E5E72"/>
    <w:rsid w:val="001F0793"/>
    <w:rsid w:val="001F0872"/>
    <w:rsid w:val="001F0945"/>
    <w:rsid w:val="001F0D1E"/>
    <w:rsid w:val="001F0FE7"/>
    <w:rsid w:val="001F1137"/>
    <w:rsid w:val="001F14C2"/>
    <w:rsid w:val="001F1955"/>
    <w:rsid w:val="001F2A64"/>
    <w:rsid w:val="001F2CE1"/>
    <w:rsid w:val="001F3878"/>
    <w:rsid w:val="001F3BB6"/>
    <w:rsid w:val="001F4271"/>
    <w:rsid w:val="001F439E"/>
    <w:rsid w:val="001F44E5"/>
    <w:rsid w:val="001F461E"/>
    <w:rsid w:val="001F4F3A"/>
    <w:rsid w:val="001F5289"/>
    <w:rsid w:val="001F541A"/>
    <w:rsid w:val="001F5542"/>
    <w:rsid w:val="001F7058"/>
    <w:rsid w:val="001F7C89"/>
    <w:rsid w:val="00200B21"/>
    <w:rsid w:val="002017FA"/>
    <w:rsid w:val="0020395A"/>
    <w:rsid w:val="00203AFA"/>
    <w:rsid w:val="00203FA1"/>
    <w:rsid w:val="00204E3F"/>
    <w:rsid w:val="00205B2D"/>
    <w:rsid w:val="00205BE3"/>
    <w:rsid w:val="00205FA2"/>
    <w:rsid w:val="002072D0"/>
    <w:rsid w:val="002074F3"/>
    <w:rsid w:val="0021049F"/>
    <w:rsid w:val="0021238E"/>
    <w:rsid w:val="0021279F"/>
    <w:rsid w:val="002128AB"/>
    <w:rsid w:val="00213EAE"/>
    <w:rsid w:val="002141BE"/>
    <w:rsid w:val="002144BC"/>
    <w:rsid w:val="00215872"/>
    <w:rsid w:val="00221289"/>
    <w:rsid w:val="00225C6C"/>
    <w:rsid w:val="00227654"/>
    <w:rsid w:val="00227A84"/>
    <w:rsid w:val="00230197"/>
    <w:rsid w:val="00230661"/>
    <w:rsid w:val="002306B9"/>
    <w:rsid w:val="00230A66"/>
    <w:rsid w:val="00232298"/>
    <w:rsid w:val="002323CA"/>
    <w:rsid w:val="002324C9"/>
    <w:rsid w:val="00233322"/>
    <w:rsid w:val="002337D7"/>
    <w:rsid w:val="00233C35"/>
    <w:rsid w:val="00234A9E"/>
    <w:rsid w:val="00234B32"/>
    <w:rsid w:val="00234DC6"/>
    <w:rsid w:val="00237382"/>
    <w:rsid w:val="00237589"/>
    <w:rsid w:val="0023762F"/>
    <w:rsid w:val="00237CA7"/>
    <w:rsid w:val="0024083B"/>
    <w:rsid w:val="00240B53"/>
    <w:rsid w:val="00241001"/>
    <w:rsid w:val="002418AB"/>
    <w:rsid w:val="00241B04"/>
    <w:rsid w:val="0024226C"/>
    <w:rsid w:val="00242571"/>
    <w:rsid w:val="002431B9"/>
    <w:rsid w:val="00243B39"/>
    <w:rsid w:val="00243FB1"/>
    <w:rsid w:val="0024405C"/>
    <w:rsid w:val="002444DD"/>
    <w:rsid w:val="00244B08"/>
    <w:rsid w:val="00245154"/>
    <w:rsid w:val="00245D6F"/>
    <w:rsid w:val="00247007"/>
    <w:rsid w:val="00247705"/>
    <w:rsid w:val="002514D1"/>
    <w:rsid w:val="0025422B"/>
    <w:rsid w:val="00254A29"/>
    <w:rsid w:val="00254C7C"/>
    <w:rsid w:val="00255586"/>
    <w:rsid w:val="0025578B"/>
    <w:rsid w:val="00256E8F"/>
    <w:rsid w:val="00256F56"/>
    <w:rsid w:val="00261B06"/>
    <w:rsid w:val="0026239A"/>
    <w:rsid w:val="002623E9"/>
    <w:rsid w:val="00263430"/>
    <w:rsid w:val="00263A01"/>
    <w:rsid w:val="002650FE"/>
    <w:rsid w:val="00265B82"/>
    <w:rsid w:val="002663F2"/>
    <w:rsid w:val="0027053A"/>
    <w:rsid w:val="00271356"/>
    <w:rsid w:val="00271AE8"/>
    <w:rsid w:val="00274AD3"/>
    <w:rsid w:val="00274EAD"/>
    <w:rsid w:val="0027551F"/>
    <w:rsid w:val="0027555B"/>
    <w:rsid w:val="002800AF"/>
    <w:rsid w:val="00280520"/>
    <w:rsid w:val="002807FB"/>
    <w:rsid w:val="00281198"/>
    <w:rsid w:val="00281B67"/>
    <w:rsid w:val="00284073"/>
    <w:rsid w:val="0028418A"/>
    <w:rsid w:val="00284D61"/>
    <w:rsid w:val="0028536F"/>
    <w:rsid w:val="00286979"/>
    <w:rsid w:val="00287C0C"/>
    <w:rsid w:val="00287D20"/>
    <w:rsid w:val="002925A9"/>
    <w:rsid w:val="00293FE3"/>
    <w:rsid w:val="00294103"/>
    <w:rsid w:val="002947E1"/>
    <w:rsid w:val="00296417"/>
    <w:rsid w:val="00296931"/>
    <w:rsid w:val="002978E3"/>
    <w:rsid w:val="00297CE4"/>
    <w:rsid w:val="00297DDC"/>
    <w:rsid w:val="002A09D9"/>
    <w:rsid w:val="002A0B80"/>
    <w:rsid w:val="002A0EB6"/>
    <w:rsid w:val="002A2007"/>
    <w:rsid w:val="002A3144"/>
    <w:rsid w:val="002A388A"/>
    <w:rsid w:val="002A4F0B"/>
    <w:rsid w:val="002A508D"/>
    <w:rsid w:val="002A78B0"/>
    <w:rsid w:val="002B07E0"/>
    <w:rsid w:val="002B083B"/>
    <w:rsid w:val="002B0BFE"/>
    <w:rsid w:val="002B145C"/>
    <w:rsid w:val="002B16A8"/>
    <w:rsid w:val="002B207B"/>
    <w:rsid w:val="002B212D"/>
    <w:rsid w:val="002B2AE5"/>
    <w:rsid w:val="002B2FDE"/>
    <w:rsid w:val="002B3E09"/>
    <w:rsid w:val="002B40B0"/>
    <w:rsid w:val="002B52DD"/>
    <w:rsid w:val="002B53D5"/>
    <w:rsid w:val="002B5713"/>
    <w:rsid w:val="002B6827"/>
    <w:rsid w:val="002B7089"/>
    <w:rsid w:val="002B77FC"/>
    <w:rsid w:val="002C08BE"/>
    <w:rsid w:val="002C0A9A"/>
    <w:rsid w:val="002C0B10"/>
    <w:rsid w:val="002C1404"/>
    <w:rsid w:val="002C3501"/>
    <w:rsid w:val="002C3627"/>
    <w:rsid w:val="002C444E"/>
    <w:rsid w:val="002C4491"/>
    <w:rsid w:val="002C5246"/>
    <w:rsid w:val="002C5672"/>
    <w:rsid w:val="002C7331"/>
    <w:rsid w:val="002C79F6"/>
    <w:rsid w:val="002D0951"/>
    <w:rsid w:val="002D11E9"/>
    <w:rsid w:val="002D2043"/>
    <w:rsid w:val="002D2164"/>
    <w:rsid w:val="002D3630"/>
    <w:rsid w:val="002D3700"/>
    <w:rsid w:val="002D3F5B"/>
    <w:rsid w:val="002D425B"/>
    <w:rsid w:val="002D4BF3"/>
    <w:rsid w:val="002D5128"/>
    <w:rsid w:val="002D6092"/>
    <w:rsid w:val="002D7959"/>
    <w:rsid w:val="002D7FDF"/>
    <w:rsid w:val="002E0987"/>
    <w:rsid w:val="002E0BEC"/>
    <w:rsid w:val="002E121F"/>
    <w:rsid w:val="002E220B"/>
    <w:rsid w:val="002E2562"/>
    <w:rsid w:val="002E32CD"/>
    <w:rsid w:val="002E3648"/>
    <w:rsid w:val="002E581E"/>
    <w:rsid w:val="002E660A"/>
    <w:rsid w:val="002E75E4"/>
    <w:rsid w:val="002E7886"/>
    <w:rsid w:val="002F2337"/>
    <w:rsid w:val="002F31AC"/>
    <w:rsid w:val="002F341D"/>
    <w:rsid w:val="002F415F"/>
    <w:rsid w:val="002F41E2"/>
    <w:rsid w:val="002F4771"/>
    <w:rsid w:val="002F49A2"/>
    <w:rsid w:val="002F4C7D"/>
    <w:rsid w:val="002F5801"/>
    <w:rsid w:val="002F6813"/>
    <w:rsid w:val="002F6ADF"/>
    <w:rsid w:val="002F6D57"/>
    <w:rsid w:val="002F7B1B"/>
    <w:rsid w:val="003008D5"/>
    <w:rsid w:val="00301F79"/>
    <w:rsid w:val="00302257"/>
    <w:rsid w:val="003024C2"/>
    <w:rsid w:val="003027B5"/>
    <w:rsid w:val="00303280"/>
    <w:rsid w:val="00303CE2"/>
    <w:rsid w:val="003043D8"/>
    <w:rsid w:val="00305FDE"/>
    <w:rsid w:val="00306241"/>
    <w:rsid w:val="00306606"/>
    <w:rsid w:val="00307869"/>
    <w:rsid w:val="003108DD"/>
    <w:rsid w:val="003111A5"/>
    <w:rsid w:val="00311E80"/>
    <w:rsid w:val="00314CAB"/>
    <w:rsid w:val="0031575E"/>
    <w:rsid w:val="003171A7"/>
    <w:rsid w:val="0031751F"/>
    <w:rsid w:val="00320001"/>
    <w:rsid w:val="00322EB6"/>
    <w:rsid w:val="00323414"/>
    <w:rsid w:val="00324A27"/>
    <w:rsid w:val="00324C45"/>
    <w:rsid w:val="00325ECA"/>
    <w:rsid w:val="00326A6E"/>
    <w:rsid w:val="00326FBE"/>
    <w:rsid w:val="003272BD"/>
    <w:rsid w:val="003302E5"/>
    <w:rsid w:val="00330702"/>
    <w:rsid w:val="00331465"/>
    <w:rsid w:val="00331980"/>
    <w:rsid w:val="0033232A"/>
    <w:rsid w:val="003327D1"/>
    <w:rsid w:val="00332980"/>
    <w:rsid w:val="00334375"/>
    <w:rsid w:val="003348D1"/>
    <w:rsid w:val="003349DC"/>
    <w:rsid w:val="00334EEB"/>
    <w:rsid w:val="00335F18"/>
    <w:rsid w:val="003376A9"/>
    <w:rsid w:val="00337A81"/>
    <w:rsid w:val="00337D1E"/>
    <w:rsid w:val="0034026C"/>
    <w:rsid w:val="003407E2"/>
    <w:rsid w:val="00340B61"/>
    <w:rsid w:val="00340C2C"/>
    <w:rsid w:val="00340D84"/>
    <w:rsid w:val="00340FB4"/>
    <w:rsid w:val="00343E8D"/>
    <w:rsid w:val="00344BB6"/>
    <w:rsid w:val="003458B5"/>
    <w:rsid w:val="00345EA1"/>
    <w:rsid w:val="003461A3"/>
    <w:rsid w:val="003463D0"/>
    <w:rsid w:val="003468CF"/>
    <w:rsid w:val="003470DC"/>
    <w:rsid w:val="00347539"/>
    <w:rsid w:val="00347A48"/>
    <w:rsid w:val="00347CB2"/>
    <w:rsid w:val="00350439"/>
    <w:rsid w:val="00350A6F"/>
    <w:rsid w:val="00350AEB"/>
    <w:rsid w:val="003511B4"/>
    <w:rsid w:val="0035265B"/>
    <w:rsid w:val="00352A83"/>
    <w:rsid w:val="003534A6"/>
    <w:rsid w:val="00353FA6"/>
    <w:rsid w:val="00354D57"/>
    <w:rsid w:val="0035538A"/>
    <w:rsid w:val="0035571F"/>
    <w:rsid w:val="00356566"/>
    <w:rsid w:val="00357BFA"/>
    <w:rsid w:val="00362CBB"/>
    <w:rsid w:val="00363173"/>
    <w:rsid w:val="00366FD8"/>
    <w:rsid w:val="00367EC2"/>
    <w:rsid w:val="00372579"/>
    <w:rsid w:val="0037443E"/>
    <w:rsid w:val="00374C19"/>
    <w:rsid w:val="00375945"/>
    <w:rsid w:val="003761D8"/>
    <w:rsid w:val="00376DC7"/>
    <w:rsid w:val="0038082D"/>
    <w:rsid w:val="003831E3"/>
    <w:rsid w:val="003858A6"/>
    <w:rsid w:val="00386555"/>
    <w:rsid w:val="00387A5A"/>
    <w:rsid w:val="00387E16"/>
    <w:rsid w:val="003900E2"/>
    <w:rsid w:val="00390414"/>
    <w:rsid w:val="003906FC"/>
    <w:rsid w:val="00391694"/>
    <w:rsid w:val="00392C88"/>
    <w:rsid w:val="00393595"/>
    <w:rsid w:val="003945BA"/>
    <w:rsid w:val="003945F9"/>
    <w:rsid w:val="00394658"/>
    <w:rsid w:val="00395CF8"/>
    <w:rsid w:val="003964BC"/>
    <w:rsid w:val="0039690F"/>
    <w:rsid w:val="00397C13"/>
    <w:rsid w:val="00397F77"/>
    <w:rsid w:val="003A01E4"/>
    <w:rsid w:val="003A02BF"/>
    <w:rsid w:val="003A08D8"/>
    <w:rsid w:val="003A0A13"/>
    <w:rsid w:val="003A0DB2"/>
    <w:rsid w:val="003A1811"/>
    <w:rsid w:val="003A195F"/>
    <w:rsid w:val="003A2959"/>
    <w:rsid w:val="003A2BAA"/>
    <w:rsid w:val="003A2F57"/>
    <w:rsid w:val="003A4D1B"/>
    <w:rsid w:val="003A5CE1"/>
    <w:rsid w:val="003A5EF3"/>
    <w:rsid w:val="003A7427"/>
    <w:rsid w:val="003A760A"/>
    <w:rsid w:val="003B02BC"/>
    <w:rsid w:val="003B0B62"/>
    <w:rsid w:val="003B24BC"/>
    <w:rsid w:val="003B436F"/>
    <w:rsid w:val="003B530C"/>
    <w:rsid w:val="003B5389"/>
    <w:rsid w:val="003B6160"/>
    <w:rsid w:val="003B62FD"/>
    <w:rsid w:val="003B64FC"/>
    <w:rsid w:val="003B70C5"/>
    <w:rsid w:val="003C031B"/>
    <w:rsid w:val="003C0AF8"/>
    <w:rsid w:val="003C168D"/>
    <w:rsid w:val="003C1C65"/>
    <w:rsid w:val="003C22C8"/>
    <w:rsid w:val="003C37D5"/>
    <w:rsid w:val="003C463B"/>
    <w:rsid w:val="003C5688"/>
    <w:rsid w:val="003C6C04"/>
    <w:rsid w:val="003C7208"/>
    <w:rsid w:val="003D056C"/>
    <w:rsid w:val="003D0B0F"/>
    <w:rsid w:val="003D10F5"/>
    <w:rsid w:val="003D29DE"/>
    <w:rsid w:val="003D2FE1"/>
    <w:rsid w:val="003D4B5E"/>
    <w:rsid w:val="003D5F78"/>
    <w:rsid w:val="003D6A00"/>
    <w:rsid w:val="003D6CFF"/>
    <w:rsid w:val="003D71BF"/>
    <w:rsid w:val="003D7481"/>
    <w:rsid w:val="003E01DD"/>
    <w:rsid w:val="003E086B"/>
    <w:rsid w:val="003E0E23"/>
    <w:rsid w:val="003E134A"/>
    <w:rsid w:val="003E2647"/>
    <w:rsid w:val="003E34F4"/>
    <w:rsid w:val="003E4E1F"/>
    <w:rsid w:val="003E5D13"/>
    <w:rsid w:val="003E7276"/>
    <w:rsid w:val="003E76AE"/>
    <w:rsid w:val="003F01C2"/>
    <w:rsid w:val="003F04D5"/>
    <w:rsid w:val="003F117B"/>
    <w:rsid w:val="003F1B85"/>
    <w:rsid w:val="003F27D4"/>
    <w:rsid w:val="003F3617"/>
    <w:rsid w:val="003F54CC"/>
    <w:rsid w:val="003F668C"/>
    <w:rsid w:val="003F73E4"/>
    <w:rsid w:val="003F78B9"/>
    <w:rsid w:val="004002DB"/>
    <w:rsid w:val="00400A9D"/>
    <w:rsid w:val="00401520"/>
    <w:rsid w:val="004018BB"/>
    <w:rsid w:val="00402101"/>
    <w:rsid w:val="00404508"/>
    <w:rsid w:val="004047BC"/>
    <w:rsid w:val="00404DDC"/>
    <w:rsid w:val="00404E54"/>
    <w:rsid w:val="00404E76"/>
    <w:rsid w:val="00406B41"/>
    <w:rsid w:val="00407A77"/>
    <w:rsid w:val="00407BAE"/>
    <w:rsid w:val="00407E20"/>
    <w:rsid w:val="00410BED"/>
    <w:rsid w:val="00412157"/>
    <w:rsid w:val="0041400A"/>
    <w:rsid w:val="004142CA"/>
    <w:rsid w:val="00414607"/>
    <w:rsid w:val="00414BB1"/>
    <w:rsid w:val="00415E3B"/>
    <w:rsid w:val="004173C8"/>
    <w:rsid w:val="00417762"/>
    <w:rsid w:val="00420C9F"/>
    <w:rsid w:val="00422987"/>
    <w:rsid w:val="00422D9C"/>
    <w:rsid w:val="0042309B"/>
    <w:rsid w:val="0042342E"/>
    <w:rsid w:val="00423704"/>
    <w:rsid w:val="004251DD"/>
    <w:rsid w:val="00426AF2"/>
    <w:rsid w:val="00426B1C"/>
    <w:rsid w:val="004270C1"/>
    <w:rsid w:val="0042772E"/>
    <w:rsid w:val="004310A8"/>
    <w:rsid w:val="0043188E"/>
    <w:rsid w:val="004359E7"/>
    <w:rsid w:val="004428BC"/>
    <w:rsid w:val="00442A3B"/>
    <w:rsid w:val="00442F0B"/>
    <w:rsid w:val="00443A13"/>
    <w:rsid w:val="00443A80"/>
    <w:rsid w:val="00444BDB"/>
    <w:rsid w:val="00444E1D"/>
    <w:rsid w:val="004455BE"/>
    <w:rsid w:val="004461D4"/>
    <w:rsid w:val="004463E4"/>
    <w:rsid w:val="0044678C"/>
    <w:rsid w:val="00446E98"/>
    <w:rsid w:val="004477D6"/>
    <w:rsid w:val="00451070"/>
    <w:rsid w:val="00451901"/>
    <w:rsid w:val="004525BB"/>
    <w:rsid w:val="004529AC"/>
    <w:rsid w:val="0045419A"/>
    <w:rsid w:val="00454D60"/>
    <w:rsid w:val="00456073"/>
    <w:rsid w:val="0045640A"/>
    <w:rsid w:val="0046116B"/>
    <w:rsid w:val="00461F45"/>
    <w:rsid w:val="0046222C"/>
    <w:rsid w:val="004627FE"/>
    <w:rsid w:val="00463E7D"/>
    <w:rsid w:val="0046418E"/>
    <w:rsid w:val="00464C6E"/>
    <w:rsid w:val="00465AC1"/>
    <w:rsid w:val="00466BAC"/>
    <w:rsid w:val="00467FA1"/>
    <w:rsid w:val="00470910"/>
    <w:rsid w:val="00470F14"/>
    <w:rsid w:val="00471249"/>
    <w:rsid w:val="004728E4"/>
    <w:rsid w:val="00472BFA"/>
    <w:rsid w:val="00472F2F"/>
    <w:rsid w:val="004730EB"/>
    <w:rsid w:val="00473A45"/>
    <w:rsid w:val="00473E7D"/>
    <w:rsid w:val="00475419"/>
    <w:rsid w:val="00475D7B"/>
    <w:rsid w:val="00477EE6"/>
    <w:rsid w:val="0048055A"/>
    <w:rsid w:val="004813E0"/>
    <w:rsid w:val="00481D55"/>
    <w:rsid w:val="00482DF1"/>
    <w:rsid w:val="00483DE2"/>
    <w:rsid w:val="00483F99"/>
    <w:rsid w:val="004860AA"/>
    <w:rsid w:val="00486E2D"/>
    <w:rsid w:val="00487662"/>
    <w:rsid w:val="00487680"/>
    <w:rsid w:val="00487C6F"/>
    <w:rsid w:val="00490125"/>
    <w:rsid w:val="00490427"/>
    <w:rsid w:val="00490A1C"/>
    <w:rsid w:val="00491725"/>
    <w:rsid w:val="004932FF"/>
    <w:rsid w:val="004935D8"/>
    <w:rsid w:val="00493C7A"/>
    <w:rsid w:val="00494B21"/>
    <w:rsid w:val="00494DAE"/>
    <w:rsid w:val="00495017"/>
    <w:rsid w:val="00495AE7"/>
    <w:rsid w:val="00496E61"/>
    <w:rsid w:val="004979DE"/>
    <w:rsid w:val="004A027A"/>
    <w:rsid w:val="004A03AE"/>
    <w:rsid w:val="004A05DF"/>
    <w:rsid w:val="004A0B2E"/>
    <w:rsid w:val="004A19AA"/>
    <w:rsid w:val="004A2C76"/>
    <w:rsid w:val="004A4F35"/>
    <w:rsid w:val="004A51F8"/>
    <w:rsid w:val="004A5642"/>
    <w:rsid w:val="004A5AE7"/>
    <w:rsid w:val="004B0537"/>
    <w:rsid w:val="004B05D6"/>
    <w:rsid w:val="004B0731"/>
    <w:rsid w:val="004B0E90"/>
    <w:rsid w:val="004B2D58"/>
    <w:rsid w:val="004B2EAA"/>
    <w:rsid w:val="004B3F91"/>
    <w:rsid w:val="004B66AE"/>
    <w:rsid w:val="004B6D78"/>
    <w:rsid w:val="004C01BD"/>
    <w:rsid w:val="004C24EE"/>
    <w:rsid w:val="004C29D9"/>
    <w:rsid w:val="004C330F"/>
    <w:rsid w:val="004C3928"/>
    <w:rsid w:val="004C3A4D"/>
    <w:rsid w:val="004C3E4F"/>
    <w:rsid w:val="004C43EC"/>
    <w:rsid w:val="004C6CFF"/>
    <w:rsid w:val="004D09C8"/>
    <w:rsid w:val="004D105E"/>
    <w:rsid w:val="004D10B5"/>
    <w:rsid w:val="004D1CA3"/>
    <w:rsid w:val="004D3078"/>
    <w:rsid w:val="004D352E"/>
    <w:rsid w:val="004D465C"/>
    <w:rsid w:val="004D4EC7"/>
    <w:rsid w:val="004D5D23"/>
    <w:rsid w:val="004D6B05"/>
    <w:rsid w:val="004D6E86"/>
    <w:rsid w:val="004D7043"/>
    <w:rsid w:val="004D7902"/>
    <w:rsid w:val="004E104D"/>
    <w:rsid w:val="004E175C"/>
    <w:rsid w:val="004E2881"/>
    <w:rsid w:val="004E53B9"/>
    <w:rsid w:val="004E5EF9"/>
    <w:rsid w:val="004E7FEF"/>
    <w:rsid w:val="004F013B"/>
    <w:rsid w:val="004F03E7"/>
    <w:rsid w:val="004F050C"/>
    <w:rsid w:val="004F1367"/>
    <w:rsid w:val="004F2296"/>
    <w:rsid w:val="004F318E"/>
    <w:rsid w:val="004F4082"/>
    <w:rsid w:val="004F4D40"/>
    <w:rsid w:val="004F5263"/>
    <w:rsid w:val="004F661B"/>
    <w:rsid w:val="004F7315"/>
    <w:rsid w:val="004F7CAE"/>
    <w:rsid w:val="005005A9"/>
    <w:rsid w:val="00502339"/>
    <w:rsid w:val="005026E9"/>
    <w:rsid w:val="005028C8"/>
    <w:rsid w:val="0050679B"/>
    <w:rsid w:val="00506DBA"/>
    <w:rsid w:val="005073AD"/>
    <w:rsid w:val="00510284"/>
    <w:rsid w:val="00510331"/>
    <w:rsid w:val="00511356"/>
    <w:rsid w:val="005113F6"/>
    <w:rsid w:val="00511484"/>
    <w:rsid w:val="00511E05"/>
    <w:rsid w:val="00512894"/>
    <w:rsid w:val="00513512"/>
    <w:rsid w:val="00513848"/>
    <w:rsid w:val="00513CB2"/>
    <w:rsid w:val="00514F6F"/>
    <w:rsid w:val="005153AD"/>
    <w:rsid w:val="00515B8E"/>
    <w:rsid w:val="00516C6E"/>
    <w:rsid w:val="00517335"/>
    <w:rsid w:val="00521E38"/>
    <w:rsid w:val="00522767"/>
    <w:rsid w:val="00522EF1"/>
    <w:rsid w:val="005235F5"/>
    <w:rsid w:val="00524DCC"/>
    <w:rsid w:val="00524F03"/>
    <w:rsid w:val="00526E0F"/>
    <w:rsid w:val="00526E3A"/>
    <w:rsid w:val="00530D78"/>
    <w:rsid w:val="00531263"/>
    <w:rsid w:val="0053144E"/>
    <w:rsid w:val="00532699"/>
    <w:rsid w:val="00533612"/>
    <w:rsid w:val="0053395F"/>
    <w:rsid w:val="00534799"/>
    <w:rsid w:val="00536150"/>
    <w:rsid w:val="00536383"/>
    <w:rsid w:val="00536A34"/>
    <w:rsid w:val="00536B75"/>
    <w:rsid w:val="00536BC5"/>
    <w:rsid w:val="0053729F"/>
    <w:rsid w:val="005372E2"/>
    <w:rsid w:val="005377AB"/>
    <w:rsid w:val="00537F97"/>
    <w:rsid w:val="00537FD9"/>
    <w:rsid w:val="005401BD"/>
    <w:rsid w:val="00542E12"/>
    <w:rsid w:val="00543C8E"/>
    <w:rsid w:val="005448A0"/>
    <w:rsid w:val="00544E58"/>
    <w:rsid w:val="00545126"/>
    <w:rsid w:val="00545129"/>
    <w:rsid w:val="00545C92"/>
    <w:rsid w:val="0054644E"/>
    <w:rsid w:val="005469EB"/>
    <w:rsid w:val="00546F96"/>
    <w:rsid w:val="005470DB"/>
    <w:rsid w:val="005518AC"/>
    <w:rsid w:val="00551BDE"/>
    <w:rsid w:val="00551CB7"/>
    <w:rsid w:val="00551CCF"/>
    <w:rsid w:val="00552E55"/>
    <w:rsid w:val="00553554"/>
    <w:rsid w:val="00554D98"/>
    <w:rsid w:val="00555ABF"/>
    <w:rsid w:val="00555DED"/>
    <w:rsid w:val="005564F1"/>
    <w:rsid w:val="005567A7"/>
    <w:rsid w:val="005578EE"/>
    <w:rsid w:val="00557AB2"/>
    <w:rsid w:val="00563789"/>
    <w:rsid w:val="00563939"/>
    <w:rsid w:val="005639F1"/>
    <w:rsid w:val="0056590C"/>
    <w:rsid w:val="00566B05"/>
    <w:rsid w:val="00570D65"/>
    <w:rsid w:val="00572FDB"/>
    <w:rsid w:val="00573138"/>
    <w:rsid w:val="00575CC5"/>
    <w:rsid w:val="00576960"/>
    <w:rsid w:val="00577338"/>
    <w:rsid w:val="00580D9E"/>
    <w:rsid w:val="00582029"/>
    <w:rsid w:val="005825BB"/>
    <w:rsid w:val="005827D5"/>
    <w:rsid w:val="00582CCC"/>
    <w:rsid w:val="0058305C"/>
    <w:rsid w:val="005835A3"/>
    <w:rsid w:val="0058376C"/>
    <w:rsid w:val="005839D9"/>
    <w:rsid w:val="00583B49"/>
    <w:rsid w:val="00584093"/>
    <w:rsid w:val="00584760"/>
    <w:rsid w:val="00584926"/>
    <w:rsid w:val="00584B9B"/>
    <w:rsid w:val="005858E4"/>
    <w:rsid w:val="00585DD8"/>
    <w:rsid w:val="00586E30"/>
    <w:rsid w:val="0059116F"/>
    <w:rsid w:val="005914E0"/>
    <w:rsid w:val="00593C86"/>
    <w:rsid w:val="00594922"/>
    <w:rsid w:val="00594CF1"/>
    <w:rsid w:val="0059526A"/>
    <w:rsid w:val="005961E4"/>
    <w:rsid w:val="00596996"/>
    <w:rsid w:val="00596DDA"/>
    <w:rsid w:val="005A05EA"/>
    <w:rsid w:val="005A0604"/>
    <w:rsid w:val="005A0BB6"/>
    <w:rsid w:val="005A0BE2"/>
    <w:rsid w:val="005A1366"/>
    <w:rsid w:val="005A2B68"/>
    <w:rsid w:val="005A4509"/>
    <w:rsid w:val="005A488A"/>
    <w:rsid w:val="005A4E6D"/>
    <w:rsid w:val="005A6FC8"/>
    <w:rsid w:val="005A7444"/>
    <w:rsid w:val="005B0517"/>
    <w:rsid w:val="005B08C4"/>
    <w:rsid w:val="005B1474"/>
    <w:rsid w:val="005B1AFA"/>
    <w:rsid w:val="005B2107"/>
    <w:rsid w:val="005B265B"/>
    <w:rsid w:val="005B3474"/>
    <w:rsid w:val="005B3953"/>
    <w:rsid w:val="005B6BAE"/>
    <w:rsid w:val="005B6C7E"/>
    <w:rsid w:val="005C01E0"/>
    <w:rsid w:val="005C50AB"/>
    <w:rsid w:val="005C51BD"/>
    <w:rsid w:val="005C51D2"/>
    <w:rsid w:val="005C7538"/>
    <w:rsid w:val="005C764F"/>
    <w:rsid w:val="005C7C86"/>
    <w:rsid w:val="005C7E9B"/>
    <w:rsid w:val="005C7EAE"/>
    <w:rsid w:val="005D33B7"/>
    <w:rsid w:val="005D33D9"/>
    <w:rsid w:val="005D3F56"/>
    <w:rsid w:val="005D55E2"/>
    <w:rsid w:val="005D5CF3"/>
    <w:rsid w:val="005D6B5D"/>
    <w:rsid w:val="005D78A6"/>
    <w:rsid w:val="005D791E"/>
    <w:rsid w:val="005D7A14"/>
    <w:rsid w:val="005D7C4A"/>
    <w:rsid w:val="005E0145"/>
    <w:rsid w:val="005E1A44"/>
    <w:rsid w:val="005E27A9"/>
    <w:rsid w:val="005E3D22"/>
    <w:rsid w:val="005E512A"/>
    <w:rsid w:val="005E55A9"/>
    <w:rsid w:val="005E7630"/>
    <w:rsid w:val="005F15B1"/>
    <w:rsid w:val="005F1FA9"/>
    <w:rsid w:val="005F2518"/>
    <w:rsid w:val="005F308D"/>
    <w:rsid w:val="005F359C"/>
    <w:rsid w:val="005F3802"/>
    <w:rsid w:val="005F3E3A"/>
    <w:rsid w:val="005F479C"/>
    <w:rsid w:val="005F4B3F"/>
    <w:rsid w:val="005F4BD5"/>
    <w:rsid w:val="005F641E"/>
    <w:rsid w:val="005F6B48"/>
    <w:rsid w:val="005F6E19"/>
    <w:rsid w:val="005F765C"/>
    <w:rsid w:val="005F76DF"/>
    <w:rsid w:val="005F7A14"/>
    <w:rsid w:val="006012CE"/>
    <w:rsid w:val="00602DDF"/>
    <w:rsid w:val="00603355"/>
    <w:rsid w:val="0060396A"/>
    <w:rsid w:val="0060494A"/>
    <w:rsid w:val="00604D42"/>
    <w:rsid w:val="00605CCD"/>
    <w:rsid w:val="00607F8B"/>
    <w:rsid w:val="006102AB"/>
    <w:rsid w:val="006105A8"/>
    <w:rsid w:val="00611581"/>
    <w:rsid w:val="00612067"/>
    <w:rsid w:val="0061253A"/>
    <w:rsid w:val="0061389A"/>
    <w:rsid w:val="00613FED"/>
    <w:rsid w:val="00614781"/>
    <w:rsid w:val="0061514F"/>
    <w:rsid w:val="00616A6C"/>
    <w:rsid w:val="00616C36"/>
    <w:rsid w:val="00616C69"/>
    <w:rsid w:val="00620482"/>
    <w:rsid w:val="00620968"/>
    <w:rsid w:val="00621975"/>
    <w:rsid w:val="00622D3B"/>
    <w:rsid w:val="00622DF6"/>
    <w:rsid w:val="006236FA"/>
    <w:rsid w:val="006266BC"/>
    <w:rsid w:val="00626EBC"/>
    <w:rsid w:val="00626F31"/>
    <w:rsid w:val="006272C7"/>
    <w:rsid w:val="00630DE0"/>
    <w:rsid w:val="00631958"/>
    <w:rsid w:val="00631AAA"/>
    <w:rsid w:val="006325FF"/>
    <w:rsid w:val="006326DB"/>
    <w:rsid w:val="006336EC"/>
    <w:rsid w:val="00633D56"/>
    <w:rsid w:val="00635810"/>
    <w:rsid w:val="00635FDA"/>
    <w:rsid w:val="006376FA"/>
    <w:rsid w:val="00640980"/>
    <w:rsid w:val="00641D8F"/>
    <w:rsid w:val="0064274D"/>
    <w:rsid w:val="0064348D"/>
    <w:rsid w:val="0064754E"/>
    <w:rsid w:val="00650186"/>
    <w:rsid w:val="00651074"/>
    <w:rsid w:val="00651DFA"/>
    <w:rsid w:val="00652558"/>
    <w:rsid w:val="00654A81"/>
    <w:rsid w:val="00654EB9"/>
    <w:rsid w:val="006558B3"/>
    <w:rsid w:val="00656351"/>
    <w:rsid w:val="0065744D"/>
    <w:rsid w:val="006602FE"/>
    <w:rsid w:val="00661DFA"/>
    <w:rsid w:val="00664182"/>
    <w:rsid w:val="006659F8"/>
    <w:rsid w:val="00666173"/>
    <w:rsid w:val="006667B5"/>
    <w:rsid w:val="006670BD"/>
    <w:rsid w:val="006674F9"/>
    <w:rsid w:val="00667BE3"/>
    <w:rsid w:val="00667C6C"/>
    <w:rsid w:val="00667DA8"/>
    <w:rsid w:val="006744B9"/>
    <w:rsid w:val="00674775"/>
    <w:rsid w:val="006747CD"/>
    <w:rsid w:val="00674E24"/>
    <w:rsid w:val="006759B0"/>
    <w:rsid w:val="00675F75"/>
    <w:rsid w:val="0067619D"/>
    <w:rsid w:val="00676F10"/>
    <w:rsid w:val="006776D2"/>
    <w:rsid w:val="006802DF"/>
    <w:rsid w:val="00680905"/>
    <w:rsid w:val="00680988"/>
    <w:rsid w:val="006823F4"/>
    <w:rsid w:val="00685124"/>
    <w:rsid w:val="006855E3"/>
    <w:rsid w:val="0068613A"/>
    <w:rsid w:val="00686420"/>
    <w:rsid w:val="00687087"/>
    <w:rsid w:val="006870C2"/>
    <w:rsid w:val="006875CA"/>
    <w:rsid w:val="0068799C"/>
    <w:rsid w:val="00687E75"/>
    <w:rsid w:val="00690DD0"/>
    <w:rsid w:val="006913DC"/>
    <w:rsid w:val="00691451"/>
    <w:rsid w:val="0069147E"/>
    <w:rsid w:val="00693B6E"/>
    <w:rsid w:val="00693E27"/>
    <w:rsid w:val="006942B6"/>
    <w:rsid w:val="00694F18"/>
    <w:rsid w:val="006950FE"/>
    <w:rsid w:val="00695962"/>
    <w:rsid w:val="00696906"/>
    <w:rsid w:val="00696C30"/>
    <w:rsid w:val="006A193D"/>
    <w:rsid w:val="006A2080"/>
    <w:rsid w:val="006A3EDA"/>
    <w:rsid w:val="006A4B11"/>
    <w:rsid w:val="006A52B0"/>
    <w:rsid w:val="006A62B9"/>
    <w:rsid w:val="006A6B1D"/>
    <w:rsid w:val="006A719F"/>
    <w:rsid w:val="006A74DB"/>
    <w:rsid w:val="006A74F5"/>
    <w:rsid w:val="006A7AEC"/>
    <w:rsid w:val="006B0DA7"/>
    <w:rsid w:val="006B15D0"/>
    <w:rsid w:val="006B501B"/>
    <w:rsid w:val="006B526E"/>
    <w:rsid w:val="006C04A4"/>
    <w:rsid w:val="006C051B"/>
    <w:rsid w:val="006C05CE"/>
    <w:rsid w:val="006C23FA"/>
    <w:rsid w:val="006C277E"/>
    <w:rsid w:val="006C391C"/>
    <w:rsid w:val="006C39CA"/>
    <w:rsid w:val="006C4E85"/>
    <w:rsid w:val="006C5B80"/>
    <w:rsid w:val="006C5D70"/>
    <w:rsid w:val="006C614E"/>
    <w:rsid w:val="006C735F"/>
    <w:rsid w:val="006C744D"/>
    <w:rsid w:val="006C7638"/>
    <w:rsid w:val="006D04D4"/>
    <w:rsid w:val="006D3234"/>
    <w:rsid w:val="006D3BD9"/>
    <w:rsid w:val="006D4739"/>
    <w:rsid w:val="006D4FF0"/>
    <w:rsid w:val="006D5E7D"/>
    <w:rsid w:val="006D66E7"/>
    <w:rsid w:val="006D6F84"/>
    <w:rsid w:val="006D7836"/>
    <w:rsid w:val="006D7981"/>
    <w:rsid w:val="006E1472"/>
    <w:rsid w:val="006E1C4B"/>
    <w:rsid w:val="006E2723"/>
    <w:rsid w:val="006E2883"/>
    <w:rsid w:val="006E46CD"/>
    <w:rsid w:val="006E4843"/>
    <w:rsid w:val="006E698D"/>
    <w:rsid w:val="006E6B9D"/>
    <w:rsid w:val="006E7274"/>
    <w:rsid w:val="006E74A5"/>
    <w:rsid w:val="006E75B2"/>
    <w:rsid w:val="006E7D70"/>
    <w:rsid w:val="006E7FE9"/>
    <w:rsid w:val="006F1045"/>
    <w:rsid w:val="006F131A"/>
    <w:rsid w:val="006F176A"/>
    <w:rsid w:val="006F1EFB"/>
    <w:rsid w:val="006F2D68"/>
    <w:rsid w:val="006F2F24"/>
    <w:rsid w:val="006F3105"/>
    <w:rsid w:val="006F35D9"/>
    <w:rsid w:val="006F36B4"/>
    <w:rsid w:val="006F3E19"/>
    <w:rsid w:val="006F40F9"/>
    <w:rsid w:val="006F4992"/>
    <w:rsid w:val="006F5542"/>
    <w:rsid w:val="006F6E37"/>
    <w:rsid w:val="006F7E68"/>
    <w:rsid w:val="00701F66"/>
    <w:rsid w:val="00703E75"/>
    <w:rsid w:val="00704560"/>
    <w:rsid w:val="0070479A"/>
    <w:rsid w:val="007050FC"/>
    <w:rsid w:val="0070529A"/>
    <w:rsid w:val="00705BDF"/>
    <w:rsid w:val="00706472"/>
    <w:rsid w:val="0070719D"/>
    <w:rsid w:val="007071F1"/>
    <w:rsid w:val="007110FC"/>
    <w:rsid w:val="007114A3"/>
    <w:rsid w:val="00711709"/>
    <w:rsid w:val="00712958"/>
    <w:rsid w:val="007130F7"/>
    <w:rsid w:val="00713B31"/>
    <w:rsid w:val="0071558E"/>
    <w:rsid w:val="00715842"/>
    <w:rsid w:val="00715D61"/>
    <w:rsid w:val="00715F0D"/>
    <w:rsid w:val="00716440"/>
    <w:rsid w:val="007168FD"/>
    <w:rsid w:val="00716940"/>
    <w:rsid w:val="00716CC3"/>
    <w:rsid w:val="00716F5A"/>
    <w:rsid w:val="00717201"/>
    <w:rsid w:val="007178BC"/>
    <w:rsid w:val="00717C03"/>
    <w:rsid w:val="0072040A"/>
    <w:rsid w:val="00720520"/>
    <w:rsid w:val="00720964"/>
    <w:rsid w:val="00720A09"/>
    <w:rsid w:val="00720D09"/>
    <w:rsid w:val="007212A8"/>
    <w:rsid w:val="00722D36"/>
    <w:rsid w:val="00723271"/>
    <w:rsid w:val="0072464D"/>
    <w:rsid w:val="00724972"/>
    <w:rsid w:val="00724C6A"/>
    <w:rsid w:val="00724D4C"/>
    <w:rsid w:val="00726D52"/>
    <w:rsid w:val="007277C5"/>
    <w:rsid w:val="0073021A"/>
    <w:rsid w:val="00730C8A"/>
    <w:rsid w:val="00731158"/>
    <w:rsid w:val="007313AE"/>
    <w:rsid w:val="0073324E"/>
    <w:rsid w:val="00733615"/>
    <w:rsid w:val="00733DE3"/>
    <w:rsid w:val="0073535C"/>
    <w:rsid w:val="007363F4"/>
    <w:rsid w:val="0073775E"/>
    <w:rsid w:val="00737F71"/>
    <w:rsid w:val="00740472"/>
    <w:rsid w:val="0074048E"/>
    <w:rsid w:val="007409D8"/>
    <w:rsid w:val="00740AF9"/>
    <w:rsid w:val="00740C86"/>
    <w:rsid w:val="00741FAB"/>
    <w:rsid w:val="00744621"/>
    <w:rsid w:val="00745B88"/>
    <w:rsid w:val="00746240"/>
    <w:rsid w:val="00746F11"/>
    <w:rsid w:val="007472AF"/>
    <w:rsid w:val="00747CE3"/>
    <w:rsid w:val="00754445"/>
    <w:rsid w:val="00754470"/>
    <w:rsid w:val="00754F24"/>
    <w:rsid w:val="00756A27"/>
    <w:rsid w:val="007577EC"/>
    <w:rsid w:val="00760498"/>
    <w:rsid w:val="00761010"/>
    <w:rsid w:val="00761A15"/>
    <w:rsid w:val="00762BB1"/>
    <w:rsid w:val="00762C58"/>
    <w:rsid w:val="00763E19"/>
    <w:rsid w:val="00764B20"/>
    <w:rsid w:val="00764F03"/>
    <w:rsid w:val="007656C2"/>
    <w:rsid w:val="00765724"/>
    <w:rsid w:val="00765C62"/>
    <w:rsid w:val="007669A7"/>
    <w:rsid w:val="00766D74"/>
    <w:rsid w:val="00767452"/>
    <w:rsid w:val="00770164"/>
    <w:rsid w:val="00770876"/>
    <w:rsid w:val="00770A45"/>
    <w:rsid w:val="00773147"/>
    <w:rsid w:val="0077353E"/>
    <w:rsid w:val="00774236"/>
    <w:rsid w:val="00774418"/>
    <w:rsid w:val="007744F0"/>
    <w:rsid w:val="0077557B"/>
    <w:rsid w:val="007757A9"/>
    <w:rsid w:val="00775A28"/>
    <w:rsid w:val="007801BB"/>
    <w:rsid w:val="00780A2D"/>
    <w:rsid w:val="00781334"/>
    <w:rsid w:val="00781796"/>
    <w:rsid w:val="007820FB"/>
    <w:rsid w:val="0078252F"/>
    <w:rsid w:val="0078287A"/>
    <w:rsid w:val="007838F1"/>
    <w:rsid w:val="00783FA7"/>
    <w:rsid w:val="0078494A"/>
    <w:rsid w:val="00784CF1"/>
    <w:rsid w:val="00785462"/>
    <w:rsid w:val="00785C34"/>
    <w:rsid w:val="00787C1E"/>
    <w:rsid w:val="007903EA"/>
    <w:rsid w:val="007905D4"/>
    <w:rsid w:val="00791128"/>
    <w:rsid w:val="00791354"/>
    <w:rsid w:val="0079152D"/>
    <w:rsid w:val="00791ABE"/>
    <w:rsid w:val="00793DE6"/>
    <w:rsid w:val="0079422F"/>
    <w:rsid w:val="00794E38"/>
    <w:rsid w:val="007955CB"/>
    <w:rsid w:val="007959B9"/>
    <w:rsid w:val="00796482"/>
    <w:rsid w:val="00796EFA"/>
    <w:rsid w:val="00797792"/>
    <w:rsid w:val="007A0ACC"/>
    <w:rsid w:val="007A0FD7"/>
    <w:rsid w:val="007A131F"/>
    <w:rsid w:val="007A14B6"/>
    <w:rsid w:val="007A23ED"/>
    <w:rsid w:val="007A2786"/>
    <w:rsid w:val="007A3CF2"/>
    <w:rsid w:val="007A4056"/>
    <w:rsid w:val="007A4089"/>
    <w:rsid w:val="007A57AE"/>
    <w:rsid w:val="007A5CC2"/>
    <w:rsid w:val="007A66B8"/>
    <w:rsid w:val="007A6C8A"/>
    <w:rsid w:val="007A7C4F"/>
    <w:rsid w:val="007B009A"/>
    <w:rsid w:val="007B03CE"/>
    <w:rsid w:val="007B1E45"/>
    <w:rsid w:val="007B3263"/>
    <w:rsid w:val="007B3292"/>
    <w:rsid w:val="007B4929"/>
    <w:rsid w:val="007B51B2"/>
    <w:rsid w:val="007B5406"/>
    <w:rsid w:val="007B6986"/>
    <w:rsid w:val="007B69DB"/>
    <w:rsid w:val="007B7AB5"/>
    <w:rsid w:val="007B7B1B"/>
    <w:rsid w:val="007B7BCA"/>
    <w:rsid w:val="007B7C74"/>
    <w:rsid w:val="007C0C44"/>
    <w:rsid w:val="007C1782"/>
    <w:rsid w:val="007C1B57"/>
    <w:rsid w:val="007C2911"/>
    <w:rsid w:val="007C308E"/>
    <w:rsid w:val="007C31CA"/>
    <w:rsid w:val="007C3374"/>
    <w:rsid w:val="007C43E0"/>
    <w:rsid w:val="007C44B9"/>
    <w:rsid w:val="007C4AC3"/>
    <w:rsid w:val="007C5498"/>
    <w:rsid w:val="007C5858"/>
    <w:rsid w:val="007C772F"/>
    <w:rsid w:val="007D0A50"/>
    <w:rsid w:val="007D1FC1"/>
    <w:rsid w:val="007D2ACC"/>
    <w:rsid w:val="007D3F42"/>
    <w:rsid w:val="007D4063"/>
    <w:rsid w:val="007D42C5"/>
    <w:rsid w:val="007D4377"/>
    <w:rsid w:val="007D43E1"/>
    <w:rsid w:val="007D44A3"/>
    <w:rsid w:val="007D44DF"/>
    <w:rsid w:val="007D454C"/>
    <w:rsid w:val="007D5067"/>
    <w:rsid w:val="007D583B"/>
    <w:rsid w:val="007D5EE3"/>
    <w:rsid w:val="007D62A4"/>
    <w:rsid w:val="007D6E84"/>
    <w:rsid w:val="007D7872"/>
    <w:rsid w:val="007D7B9D"/>
    <w:rsid w:val="007E1912"/>
    <w:rsid w:val="007E1FE8"/>
    <w:rsid w:val="007E22CE"/>
    <w:rsid w:val="007E2CF0"/>
    <w:rsid w:val="007E2D00"/>
    <w:rsid w:val="007E380A"/>
    <w:rsid w:val="007E52F8"/>
    <w:rsid w:val="007E5D4D"/>
    <w:rsid w:val="007F10AA"/>
    <w:rsid w:val="007F1F98"/>
    <w:rsid w:val="007F41FA"/>
    <w:rsid w:val="007F48C9"/>
    <w:rsid w:val="007F7A3C"/>
    <w:rsid w:val="008003BC"/>
    <w:rsid w:val="00801065"/>
    <w:rsid w:val="00801562"/>
    <w:rsid w:val="00801CB5"/>
    <w:rsid w:val="00802663"/>
    <w:rsid w:val="008032B4"/>
    <w:rsid w:val="00803985"/>
    <w:rsid w:val="00803BC6"/>
    <w:rsid w:val="00803F35"/>
    <w:rsid w:val="0080428D"/>
    <w:rsid w:val="00804C96"/>
    <w:rsid w:val="008054C2"/>
    <w:rsid w:val="00805F58"/>
    <w:rsid w:val="00806CE4"/>
    <w:rsid w:val="008102D4"/>
    <w:rsid w:val="00811410"/>
    <w:rsid w:val="008126F7"/>
    <w:rsid w:val="00812860"/>
    <w:rsid w:val="00812AD9"/>
    <w:rsid w:val="00812E2E"/>
    <w:rsid w:val="008132C6"/>
    <w:rsid w:val="0081352C"/>
    <w:rsid w:val="00813B24"/>
    <w:rsid w:val="0081447F"/>
    <w:rsid w:val="00815166"/>
    <w:rsid w:val="00816646"/>
    <w:rsid w:val="008168C7"/>
    <w:rsid w:val="008170D1"/>
    <w:rsid w:val="0082079A"/>
    <w:rsid w:val="00822085"/>
    <w:rsid w:val="008228D4"/>
    <w:rsid w:val="00822CC3"/>
    <w:rsid w:val="00822D61"/>
    <w:rsid w:val="008256E9"/>
    <w:rsid w:val="008259A2"/>
    <w:rsid w:val="00826D02"/>
    <w:rsid w:val="008271DF"/>
    <w:rsid w:val="00827633"/>
    <w:rsid w:val="00830044"/>
    <w:rsid w:val="00831CF1"/>
    <w:rsid w:val="0083222E"/>
    <w:rsid w:val="00833641"/>
    <w:rsid w:val="008353FF"/>
    <w:rsid w:val="00836B7B"/>
    <w:rsid w:val="008402D3"/>
    <w:rsid w:val="008415F3"/>
    <w:rsid w:val="0084166B"/>
    <w:rsid w:val="00842149"/>
    <w:rsid w:val="00842CCC"/>
    <w:rsid w:val="00843074"/>
    <w:rsid w:val="00844C30"/>
    <w:rsid w:val="00844E07"/>
    <w:rsid w:val="00845097"/>
    <w:rsid w:val="00845247"/>
    <w:rsid w:val="0085110E"/>
    <w:rsid w:val="008513EA"/>
    <w:rsid w:val="008513F2"/>
    <w:rsid w:val="00853AAB"/>
    <w:rsid w:val="0085455F"/>
    <w:rsid w:val="00854D90"/>
    <w:rsid w:val="00855478"/>
    <w:rsid w:val="00857298"/>
    <w:rsid w:val="00857B8E"/>
    <w:rsid w:val="008609DE"/>
    <w:rsid w:val="00860A99"/>
    <w:rsid w:val="008614AE"/>
    <w:rsid w:val="0086180B"/>
    <w:rsid w:val="0086189F"/>
    <w:rsid w:val="00861E3B"/>
    <w:rsid w:val="00863464"/>
    <w:rsid w:val="00863B01"/>
    <w:rsid w:val="008641EA"/>
    <w:rsid w:val="0086536F"/>
    <w:rsid w:val="00865B0B"/>
    <w:rsid w:val="00866378"/>
    <w:rsid w:val="00866967"/>
    <w:rsid w:val="008676CD"/>
    <w:rsid w:val="00867A25"/>
    <w:rsid w:val="00867DBA"/>
    <w:rsid w:val="00874840"/>
    <w:rsid w:val="00874878"/>
    <w:rsid w:val="008758B8"/>
    <w:rsid w:val="008759A1"/>
    <w:rsid w:val="0087617D"/>
    <w:rsid w:val="00876CBC"/>
    <w:rsid w:val="008777ED"/>
    <w:rsid w:val="00881A2D"/>
    <w:rsid w:val="0088283C"/>
    <w:rsid w:val="00884918"/>
    <w:rsid w:val="00884FF0"/>
    <w:rsid w:val="0088544F"/>
    <w:rsid w:val="00885AB7"/>
    <w:rsid w:val="00886079"/>
    <w:rsid w:val="00887386"/>
    <w:rsid w:val="0089101A"/>
    <w:rsid w:val="00891753"/>
    <w:rsid w:val="008917D9"/>
    <w:rsid w:val="00891CEC"/>
    <w:rsid w:val="008928E7"/>
    <w:rsid w:val="008929DA"/>
    <w:rsid w:val="008931F8"/>
    <w:rsid w:val="008933A5"/>
    <w:rsid w:val="008938CF"/>
    <w:rsid w:val="00894325"/>
    <w:rsid w:val="00894DDB"/>
    <w:rsid w:val="0089519D"/>
    <w:rsid w:val="00895285"/>
    <w:rsid w:val="0089762D"/>
    <w:rsid w:val="008A089D"/>
    <w:rsid w:val="008A0B58"/>
    <w:rsid w:val="008A2F74"/>
    <w:rsid w:val="008A34C9"/>
    <w:rsid w:val="008A3C0A"/>
    <w:rsid w:val="008A3FEC"/>
    <w:rsid w:val="008A4842"/>
    <w:rsid w:val="008A5143"/>
    <w:rsid w:val="008A5E8D"/>
    <w:rsid w:val="008B0BC0"/>
    <w:rsid w:val="008B0EF7"/>
    <w:rsid w:val="008B13FE"/>
    <w:rsid w:val="008B3EE7"/>
    <w:rsid w:val="008B5EFE"/>
    <w:rsid w:val="008B74DB"/>
    <w:rsid w:val="008B7E00"/>
    <w:rsid w:val="008B7E2A"/>
    <w:rsid w:val="008C05CC"/>
    <w:rsid w:val="008C05F6"/>
    <w:rsid w:val="008C065C"/>
    <w:rsid w:val="008C28DA"/>
    <w:rsid w:val="008C36A0"/>
    <w:rsid w:val="008C3FC6"/>
    <w:rsid w:val="008C582A"/>
    <w:rsid w:val="008C622B"/>
    <w:rsid w:val="008C68DF"/>
    <w:rsid w:val="008C692C"/>
    <w:rsid w:val="008C70D0"/>
    <w:rsid w:val="008C7DAB"/>
    <w:rsid w:val="008D0BEF"/>
    <w:rsid w:val="008D0E73"/>
    <w:rsid w:val="008D0E8E"/>
    <w:rsid w:val="008D10AF"/>
    <w:rsid w:val="008D160B"/>
    <w:rsid w:val="008D1855"/>
    <w:rsid w:val="008D19A9"/>
    <w:rsid w:val="008D2ED5"/>
    <w:rsid w:val="008D2FAE"/>
    <w:rsid w:val="008D333F"/>
    <w:rsid w:val="008D3AD7"/>
    <w:rsid w:val="008D3ECA"/>
    <w:rsid w:val="008D3F86"/>
    <w:rsid w:val="008D425F"/>
    <w:rsid w:val="008D463A"/>
    <w:rsid w:val="008D5EE5"/>
    <w:rsid w:val="008E0908"/>
    <w:rsid w:val="008E187E"/>
    <w:rsid w:val="008E204C"/>
    <w:rsid w:val="008E2403"/>
    <w:rsid w:val="008E2B44"/>
    <w:rsid w:val="008E42B6"/>
    <w:rsid w:val="008E434E"/>
    <w:rsid w:val="008E4DCE"/>
    <w:rsid w:val="008E5D0C"/>
    <w:rsid w:val="008E624C"/>
    <w:rsid w:val="008E6590"/>
    <w:rsid w:val="008E717A"/>
    <w:rsid w:val="008F13EC"/>
    <w:rsid w:val="008F1EC8"/>
    <w:rsid w:val="008F1F9A"/>
    <w:rsid w:val="008F2835"/>
    <w:rsid w:val="008F3247"/>
    <w:rsid w:val="008F3E79"/>
    <w:rsid w:val="008F453E"/>
    <w:rsid w:val="008F4E05"/>
    <w:rsid w:val="008F50F3"/>
    <w:rsid w:val="008F5C28"/>
    <w:rsid w:val="008F6AEB"/>
    <w:rsid w:val="008F767C"/>
    <w:rsid w:val="008F779D"/>
    <w:rsid w:val="009002E8"/>
    <w:rsid w:val="00900D85"/>
    <w:rsid w:val="00900E32"/>
    <w:rsid w:val="00901A45"/>
    <w:rsid w:val="00901F1E"/>
    <w:rsid w:val="00903888"/>
    <w:rsid w:val="00903E64"/>
    <w:rsid w:val="00904305"/>
    <w:rsid w:val="0090520E"/>
    <w:rsid w:val="009066F1"/>
    <w:rsid w:val="00906B49"/>
    <w:rsid w:val="00907A67"/>
    <w:rsid w:val="00907F20"/>
    <w:rsid w:val="00910350"/>
    <w:rsid w:val="00910A88"/>
    <w:rsid w:val="0091154E"/>
    <w:rsid w:val="009127A8"/>
    <w:rsid w:val="00912B78"/>
    <w:rsid w:val="00914054"/>
    <w:rsid w:val="00914909"/>
    <w:rsid w:val="00914FFD"/>
    <w:rsid w:val="009156E1"/>
    <w:rsid w:val="009162BB"/>
    <w:rsid w:val="0092011A"/>
    <w:rsid w:val="00920295"/>
    <w:rsid w:val="009202B5"/>
    <w:rsid w:val="009202DD"/>
    <w:rsid w:val="00920447"/>
    <w:rsid w:val="00921665"/>
    <w:rsid w:val="009217B8"/>
    <w:rsid w:val="00921C46"/>
    <w:rsid w:val="00922174"/>
    <w:rsid w:val="00922F24"/>
    <w:rsid w:val="009250FB"/>
    <w:rsid w:val="00925650"/>
    <w:rsid w:val="009260F2"/>
    <w:rsid w:val="00926C6B"/>
    <w:rsid w:val="00926DB4"/>
    <w:rsid w:val="00926DC9"/>
    <w:rsid w:val="00927D37"/>
    <w:rsid w:val="00930474"/>
    <w:rsid w:val="00930DB8"/>
    <w:rsid w:val="0093126B"/>
    <w:rsid w:val="00931B32"/>
    <w:rsid w:val="0093524C"/>
    <w:rsid w:val="009369B9"/>
    <w:rsid w:val="0093743C"/>
    <w:rsid w:val="009400BD"/>
    <w:rsid w:val="00941F7A"/>
    <w:rsid w:val="009434F6"/>
    <w:rsid w:val="0094453B"/>
    <w:rsid w:val="00952180"/>
    <w:rsid w:val="0095229D"/>
    <w:rsid w:val="00952652"/>
    <w:rsid w:val="00954871"/>
    <w:rsid w:val="00954B89"/>
    <w:rsid w:val="009559AC"/>
    <w:rsid w:val="0095637B"/>
    <w:rsid w:val="00956B14"/>
    <w:rsid w:val="00961043"/>
    <w:rsid w:val="0096105A"/>
    <w:rsid w:val="009610D4"/>
    <w:rsid w:val="00961E98"/>
    <w:rsid w:val="00963FD0"/>
    <w:rsid w:val="00964B03"/>
    <w:rsid w:val="00965DE4"/>
    <w:rsid w:val="009661EB"/>
    <w:rsid w:val="00966C7E"/>
    <w:rsid w:val="009672CD"/>
    <w:rsid w:val="00970A1C"/>
    <w:rsid w:val="00970F92"/>
    <w:rsid w:val="009712BF"/>
    <w:rsid w:val="00972124"/>
    <w:rsid w:val="00973050"/>
    <w:rsid w:val="0097442C"/>
    <w:rsid w:val="0097483A"/>
    <w:rsid w:val="00974F79"/>
    <w:rsid w:val="009759AA"/>
    <w:rsid w:val="00975A2D"/>
    <w:rsid w:val="009761FD"/>
    <w:rsid w:val="0097684F"/>
    <w:rsid w:val="00976D2C"/>
    <w:rsid w:val="00976E0E"/>
    <w:rsid w:val="0098182B"/>
    <w:rsid w:val="00981E51"/>
    <w:rsid w:val="00982309"/>
    <w:rsid w:val="00983080"/>
    <w:rsid w:val="009830A1"/>
    <w:rsid w:val="00983791"/>
    <w:rsid w:val="009843E3"/>
    <w:rsid w:val="00984A74"/>
    <w:rsid w:val="00985D7D"/>
    <w:rsid w:val="00990111"/>
    <w:rsid w:val="00990629"/>
    <w:rsid w:val="00990BB7"/>
    <w:rsid w:val="00990FE5"/>
    <w:rsid w:val="00992880"/>
    <w:rsid w:val="009928F7"/>
    <w:rsid w:val="00992A7C"/>
    <w:rsid w:val="00992C11"/>
    <w:rsid w:val="0099400F"/>
    <w:rsid w:val="009946A7"/>
    <w:rsid w:val="009947BD"/>
    <w:rsid w:val="009949E1"/>
    <w:rsid w:val="00994CC5"/>
    <w:rsid w:val="00995D20"/>
    <w:rsid w:val="009963C9"/>
    <w:rsid w:val="0099746A"/>
    <w:rsid w:val="009974DE"/>
    <w:rsid w:val="009A0EED"/>
    <w:rsid w:val="009A10D5"/>
    <w:rsid w:val="009A2D87"/>
    <w:rsid w:val="009A30B2"/>
    <w:rsid w:val="009A3ED9"/>
    <w:rsid w:val="009A400F"/>
    <w:rsid w:val="009A417A"/>
    <w:rsid w:val="009A4626"/>
    <w:rsid w:val="009A5013"/>
    <w:rsid w:val="009A5737"/>
    <w:rsid w:val="009A6873"/>
    <w:rsid w:val="009A78F2"/>
    <w:rsid w:val="009A797D"/>
    <w:rsid w:val="009B0F3E"/>
    <w:rsid w:val="009B1135"/>
    <w:rsid w:val="009B24E2"/>
    <w:rsid w:val="009B2C17"/>
    <w:rsid w:val="009B2FB8"/>
    <w:rsid w:val="009B36BF"/>
    <w:rsid w:val="009B6DAE"/>
    <w:rsid w:val="009C1673"/>
    <w:rsid w:val="009C1C8E"/>
    <w:rsid w:val="009C1D15"/>
    <w:rsid w:val="009C33AA"/>
    <w:rsid w:val="009C3414"/>
    <w:rsid w:val="009C36A3"/>
    <w:rsid w:val="009C3F56"/>
    <w:rsid w:val="009C4726"/>
    <w:rsid w:val="009C5D48"/>
    <w:rsid w:val="009C7319"/>
    <w:rsid w:val="009D1F72"/>
    <w:rsid w:val="009D2946"/>
    <w:rsid w:val="009D2F88"/>
    <w:rsid w:val="009D3021"/>
    <w:rsid w:val="009D3832"/>
    <w:rsid w:val="009D39D3"/>
    <w:rsid w:val="009D436E"/>
    <w:rsid w:val="009D456A"/>
    <w:rsid w:val="009D46DE"/>
    <w:rsid w:val="009D5283"/>
    <w:rsid w:val="009D6103"/>
    <w:rsid w:val="009D6AC7"/>
    <w:rsid w:val="009D7844"/>
    <w:rsid w:val="009E1501"/>
    <w:rsid w:val="009E182F"/>
    <w:rsid w:val="009E1D2B"/>
    <w:rsid w:val="009E2500"/>
    <w:rsid w:val="009E5986"/>
    <w:rsid w:val="009E5AC3"/>
    <w:rsid w:val="009E719F"/>
    <w:rsid w:val="009F0367"/>
    <w:rsid w:val="009F03CD"/>
    <w:rsid w:val="009F0AEC"/>
    <w:rsid w:val="009F1554"/>
    <w:rsid w:val="009F185B"/>
    <w:rsid w:val="009F1A06"/>
    <w:rsid w:val="009F1B15"/>
    <w:rsid w:val="009F1B33"/>
    <w:rsid w:val="009F4650"/>
    <w:rsid w:val="009F4B3F"/>
    <w:rsid w:val="009F653A"/>
    <w:rsid w:val="009F6689"/>
    <w:rsid w:val="009F66ED"/>
    <w:rsid w:val="009F71B2"/>
    <w:rsid w:val="009F7A3B"/>
    <w:rsid w:val="00A00FDD"/>
    <w:rsid w:val="00A019CA"/>
    <w:rsid w:val="00A01DF6"/>
    <w:rsid w:val="00A020CB"/>
    <w:rsid w:val="00A03131"/>
    <w:rsid w:val="00A037A4"/>
    <w:rsid w:val="00A03B0C"/>
    <w:rsid w:val="00A04255"/>
    <w:rsid w:val="00A04BC3"/>
    <w:rsid w:val="00A07575"/>
    <w:rsid w:val="00A11252"/>
    <w:rsid w:val="00A1480D"/>
    <w:rsid w:val="00A15AD1"/>
    <w:rsid w:val="00A179E8"/>
    <w:rsid w:val="00A17FBB"/>
    <w:rsid w:val="00A20739"/>
    <w:rsid w:val="00A209F0"/>
    <w:rsid w:val="00A20FAE"/>
    <w:rsid w:val="00A21A9D"/>
    <w:rsid w:val="00A22121"/>
    <w:rsid w:val="00A23550"/>
    <w:rsid w:val="00A23A4C"/>
    <w:rsid w:val="00A23B96"/>
    <w:rsid w:val="00A24718"/>
    <w:rsid w:val="00A24934"/>
    <w:rsid w:val="00A24A33"/>
    <w:rsid w:val="00A2501E"/>
    <w:rsid w:val="00A26DE2"/>
    <w:rsid w:val="00A27021"/>
    <w:rsid w:val="00A27042"/>
    <w:rsid w:val="00A27644"/>
    <w:rsid w:val="00A30BAD"/>
    <w:rsid w:val="00A31406"/>
    <w:rsid w:val="00A32368"/>
    <w:rsid w:val="00A33E27"/>
    <w:rsid w:val="00A35194"/>
    <w:rsid w:val="00A35348"/>
    <w:rsid w:val="00A353BF"/>
    <w:rsid w:val="00A36598"/>
    <w:rsid w:val="00A37AD4"/>
    <w:rsid w:val="00A40560"/>
    <w:rsid w:val="00A40F63"/>
    <w:rsid w:val="00A421BB"/>
    <w:rsid w:val="00A4240F"/>
    <w:rsid w:val="00A425EA"/>
    <w:rsid w:val="00A4333C"/>
    <w:rsid w:val="00A43B42"/>
    <w:rsid w:val="00A44460"/>
    <w:rsid w:val="00A446BD"/>
    <w:rsid w:val="00A45AAD"/>
    <w:rsid w:val="00A4612C"/>
    <w:rsid w:val="00A46F07"/>
    <w:rsid w:val="00A47B89"/>
    <w:rsid w:val="00A47FE7"/>
    <w:rsid w:val="00A50AC7"/>
    <w:rsid w:val="00A512ED"/>
    <w:rsid w:val="00A5153B"/>
    <w:rsid w:val="00A51AF4"/>
    <w:rsid w:val="00A51E51"/>
    <w:rsid w:val="00A52FB3"/>
    <w:rsid w:val="00A53C3D"/>
    <w:rsid w:val="00A54743"/>
    <w:rsid w:val="00A55161"/>
    <w:rsid w:val="00A55239"/>
    <w:rsid w:val="00A561AF"/>
    <w:rsid w:val="00A5697E"/>
    <w:rsid w:val="00A603A5"/>
    <w:rsid w:val="00A60D88"/>
    <w:rsid w:val="00A61451"/>
    <w:rsid w:val="00A61586"/>
    <w:rsid w:val="00A61DEE"/>
    <w:rsid w:val="00A62AD0"/>
    <w:rsid w:val="00A648FA"/>
    <w:rsid w:val="00A64B0A"/>
    <w:rsid w:val="00A65464"/>
    <w:rsid w:val="00A65B12"/>
    <w:rsid w:val="00A65FC7"/>
    <w:rsid w:val="00A66391"/>
    <w:rsid w:val="00A66F6F"/>
    <w:rsid w:val="00A707E3"/>
    <w:rsid w:val="00A70FDE"/>
    <w:rsid w:val="00A71196"/>
    <w:rsid w:val="00A72AD8"/>
    <w:rsid w:val="00A733CF"/>
    <w:rsid w:val="00A738D9"/>
    <w:rsid w:val="00A754B4"/>
    <w:rsid w:val="00A76608"/>
    <w:rsid w:val="00A76AD1"/>
    <w:rsid w:val="00A77D94"/>
    <w:rsid w:val="00A80692"/>
    <w:rsid w:val="00A80A89"/>
    <w:rsid w:val="00A80D17"/>
    <w:rsid w:val="00A8137F"/>
    <w:rsid w:val="00A820D8"/>
    <w:rsid w:val="00A833CA"/>
    <w:rsid w:val="00A847B9"/>
    <w:rsid w:val="00A84E4F"/>
    <w:rsid w:val="00A85639"/>
    <w:rsid w:val="00A85825"/>
    <w:rsid w:val="00A86068"/>
    <w:rsid w:val="00A8644A"/>
    <w:rsid w:val="00A869C0"/>
    <w:rsid w:val="00A8764A"/>
    <w:rsid w:val="00A87DB1"/>
    <w:rsid w:val="00A90932"/>
    <w:rsid w:val="00A9119E"/>
    <w:rsid w:val="00A9148D"/>
    <w:rsid w:val="00A92B2F"/>
    <w:rsid w:val="00A9306C"/>
    <w:rsid w:val="00A94766"/>
    <w:rsid w:val="00A94A76"/>
    <w:rsid w:val="00A967B1"/>
    <w:rsid w:val="00A97348"/>
    <w:rsid w:val="00A97DA6"/>
    <w:rsid w:val="00AA0C2D"/>
    <w:rsid w:val="00AA1DD1"/>
    <w:rsid w:val="00AA2714"/>
    <w:rsid w:val="00AA3419"/>
    <w:rsid w:val="00AA3990"/>
    <w:rsid w:val="00AA45FC"/>
    <w:rsid w:val="00AA4A86"/>
    <w:rsid w:val="00AA501A"/>
    <w:rsid w:val="00AA5051"/>
    <w:rsid w:val="00AA6350"/>
    <w:rsid w:val="00AA6AF4"/>
    <w:rsid w:val="00AA6F48"/>
    <w:rsid w:val="00AB0217"/>
    <w:rsid w:val="00AB0893"/>
    <w:rsid w:val="00AB119B"/>
    <w:rsid w:val="00AB1714"/>
    <w:rsid w:val="00AB1D63"/>
    <w:rsid w:val="00AB200A"/>
    <w:rsid w:val="00AB31B1"/>
    <w:rsid w:val="00AB5371"/>
    <w:rsid w:val="00AB55F8"/>
    <w:rsid w:val="00AB57AD"/>
    <w:rsid w:val="00AB5D91"/>
    <w:rsid w:val="00AB7430"/>
    <w:rsid w:val="00AC0308"/>
    <w:rsid w:val="00AC0407"/>
    <w:rsid w:val="00AC1441"/>
    <w:rsid w:val="00AC1A3F"/>
    <w:rsid w:val="00AC25FF"/>
    <w:rsid w:val="00AC2F3E"/>
    <w:rsid w:val="00AC2F86"/>
    <w:rsid w:val="00AC4C44"/>
    <w:rsid w:val="00AC7126"/>
    <w:rsid w:val="00AD0D94"/>
    <w:rsid w:val="00AD2A02"/>
    <w:rsid w:val="00AD52DF"/>
    <w:rsid w:val="00AD53E9"/>
    <w:rsid w:val="00AD58AA"/>
    <w:rsid w:val="00AD5DDC"/>
    <w:rsid w:val="00AD745B"/>
    <w:rsid w:val="00AE0B76"/>
    <w:rsid w:val="00AE0D3A"/>
    <w:rsid w:val="00AE0FCF"/>
    <w:rsid w:val="00AE135C"/>
    <w:rsid w:val="00AE1BC5"/>
    <w:rsid w:val="00AE3714"/>
    <w:rsid w:val="00AE3A1A"/>
    <w:rsid w:val="00AE3A7D"/>
    <w:rsid w:val="00AE465C"/>
    <w:rsid w:val="00AE475B"/>
    <w:rsid w:val="00AE54EB"/>
    <w:rsid w:val="00AE5909"/>
    <w:rsid w:val="00AE6C72"/>
    <w:rsid w:val="00AE6D38"/>
    <w:rsid w:val="00AF0E47"/>
    <w:rsid w:val="00AF1975"/>
    <w:rsid w:val="00AF231B"/>
    <w:rsid w:val="00AF290A"/>
    <w:rsid w:val="00AF2AF7"/>
    <w:rsid w:val="00AF323C"/>
    <w:rsid w:val="00AF6F99"/>
    <w:rsid w:val="00B008B3"/>
    <w:rsid w:val="00B01019"/>
    <w:rsid w:val="00B019C5"/>
    <w:rsid w:val="00B02D83"/>
    <w:rsid w:val="00B0772F"/>
    <w:rsid w:val="00B1050A"/>
    <w:rsid w:val="00B15670"/>
    <w:rsid w:val="00B156DF"/>
    <w:rsid w:val="00B15A6F"/>
    <w:rsid w:val="00B17C93"/>
    <w:rsid w:val="00B21339"/>
    <w:rsid w:val="00B2207B"/>
    <w:rsid w:val="00B2374B"/>
    <w:rsid w:val="00B2379E"/>
    <w:rsid w:val="00B24F88"/>
    <w:rsid w:val="00B24FA5"/>
    <w:rsid w:val="00B24FF3"/>
    <w:rsid w:val="00B256EB"/>
    <w:rsid w:val="00B25E8B"/>
    <w:rsid w:val="00B26D02"/>
    <w:rsid w:val="00B27883"/>
    <w:rsid w:val="00B30354"/>
    <w:rsid w:val="00B303E0"/>
    <w:rsid w:val="00B306E5"/>
    <w:rsid w:val="00B3111E"/>
    <w:rsid w:val="00B315B5"/>
    <w:rsid w:val="00B31E58"/>
    <w:rsid w:val="00B32600"/>
    <w:rsid w:val="00B32A39"/>
    <w:rsid w:val="00B33464"/>
    <w:rsid w:val="00B33791"/>
    <w:rsid w:val="00B356D8"/>
    <w:rsid w:val="00B360FA"/>
    <w:rsid w:val="00B3677F"/>
    <w:rsid w:val="00B37665"/>
    <w:rsid w:val="00B37F52"/>
    <w:rsid w:val="00B41187"/>
    <w:rsid w:val="00B41317"/>
    <w:rsid w:val="00B42EC8"/>
    <w:rsid w:val="00B43DD1"/>
    <w:rsid w:val="00B441AE"/>
    <w:rsid w:val="00B45DEF"/>
    <w:rsid w:val="00B4637B"/>
    <w:rsid w:val="00B46EC1"/>
    <w:rsid w:val="00B54695"/>
    <w:rsid w:val="00B554CF"/>
    <w:rsid w:val="00B57386"/>
    <w:rsid w:val="00B57875"/>
    <w:rsid w:val="00B626B0"/>
    <w:rsid w:val="00B6284A"/>
    <w:rsid w:val="00B62EF7"/>
    <w:rsid w:val="00B651A2"/>
    <w:rsid w:val="00B6638A"/>
    <w:rsid w:val="00B664D3"/>
    <w:rsid w:val="00B67391"/>
    <w:rsid w:val="00B67604"/>
    <w:rsid w:val="00B67CC7"/>
    <w:rsid w:val="00B71477"/>
    <w:rsid w:val="00B71909"/>
    <w:rsid w:val="00B722F2"/>
    <w:rsid w:val="00B72870"/>
    <w:rsid w:val="00B72D82"/>
    <w:rsid w:val="00B72F73"/>
    <w:rsid w:val="00B73492"/>
    <w:rsid w:val="00B736CA"/>
    <w:rsid w:val="00B73E2E"/>
    <w:rsid w:val="00B744CD"/>
    <w:rsid w:val="00B7616F"/>
    <w:rsid w:val="00B76369"/>
    <w:rsid w:val="00B76658"/>
    <w:rsid w:val="00B76706"/>
    <w:rsid w:val="00B771D4"/>
    <w:rsid w:val="00B775AF"/>
    <w:rsid w:val="00B777D1"/>
    <w:rsid w:val="00B80FB2"/>
    <w:rsid w:val="00B81861"/>
    <w:rsid w:val="00B8458D"/>
    <w:rsid w:val="00B85272"/>
    <w:rsid w:val="00B862B9"/>
    <w:rsid w:val="00B86AF9"/>
    <w:rsid w:val="00B8730B"/>
    <w:rsid w:val="00B873DD"/>
    <w:rsid w:val="00B87736"/>
    <w:rsid w:val="00B9012A"/>
    <w:rsid w:val="00B90C8F"/>
    <w:rsid w:val="00B912E9"/>
    <w:rsid w:val="00B928D3"/>
    <w:rsid w:val="00B951FA"/>
    <w:rsid w:val="00B95B49"/>
    <w:rsid w:val="00B96393"/>
    <w:rsid w:val="00B96D3A"/>
    <w:rsid w:val="00B96D81"/>
    <w:rsid w:val="00B96F45"/>
    <w:rsid w:val="00B970F1"/>
    <w:rsid w:val="00B97397"/>
    <w:rsid w:val="00B973A1"/>
    <w:rsid w:val="00B97A6C"/>
    <w:rsid w:val="00BA11AC"/>
    <w:rsid w:val="00BA134E"/>
    <w:rsid w:val="00BA21AC"/>
    <w:rsid w:val="00BA2440"/>
    <w:rsid w:val="00BA2B7F"/>
    <w:rsid w:val="00BA396C"/>
    <w:rsid w:val="00BA40FF"/>
    <w:rsid w:val="00BA4C71"/>
    <w:rsid w:val="00BA4DE7"/>
    <w:rsid w:val="00BA57F6"/>
    <w:rsid w:val="00BA5D2E"/>
    <w:rsid w:val="00BA6017"/>
    <w:rsid w:val="00BA6EEA"/>
    <w:rsid w:val="00BA7461"/>
    <w:rsid w:val="00BB035B"/>
    <w:rsid w:val="00BB200C"/>
    <w:rsid w:val="00BB26E9"/>
    <w:rsid w:val="00BB335C"/>
    <w:rsid w:val="00BB3FD7"/>
    <w:rsid w:val="00BB487D"/>
    <w:rsid w:val="00BB4E46"/>
    <w:rsid w:val="00BB59D1"/>
    <w:rsid w:val="00BC03F7"/>
    <w:rsid w:val="00BC0797"/>
    <w:rsid w:val="00BC1264"/>
    <w:rsid w:val="00BC2CBF"/>
    <w:rsid w:val="00BC41CB"/>
    <w:rsid w:val="00BC47A5"/>
    <w:rsid w:val="00BC62CD"/>
    <w:rsid w:val="00BC6843"/>
    <w:rsid w:val="00BC6D59"/>
    <w:rsid w:val="00BD0292"/>
    <w:rsid w:val="00BD0AF3"/>
    <w:rsid w:val="00BD0F43"/>
    <w:rsid w:val="00BD2349"/>
    <w:rsid w:val="00BD4879"/>
    <w:rsid w:val="00BD5FD3"/>
    <w:rsid w:val="00BD6244"/>
    <w:rsid w:val="00BD6951"/>
    <w:rsid w:val="00BD6D4D"/>
    <w:rsid w:val="00BD6F9F"/>
    <w:rsid w:val="00BD77C8"/>
    <w:rsid w:val="00BD782D"/>
    <w:rsid w:val="00BE0009"/>
    <w:rsid w:val="00BE115F"/>
    <w:rsid w:val="00BE1552"/>
    <w:rsid w:val="00BE298A"/>
    <w:rsid w:val="00BE5C47"/>
    <w:rsid w:val="00BE6A4E"/>
    <w:rsid w:val="00BE6B8D"/>
    <w:rsid w:val="00BE79D0"/>
    <w:rsid w:val="00BF1824"/>
    <w:rsid w:val="00BF2DE8"/>
    <w:rsid w:val="00BF2EFE"/>
    <w:rsid w:val="00BF564F"/>
    <w:rsid w:val="00BF6262"/>
    <w:rsid w:val="00BF6AA6"/>
    <w:rsid w:val="00BF78B6"/>
    <w:rsid w:val="00BF7CB7"/>
    <w:rsid w:val="00C00001"/>
    <w:rsid w:val="00C01C68"/>
    <w:rsid w:val="00C01E13"/>
    <w:rsid w:val="00C0249D"/>
    <w:rsid w:val="00C025B4"/>
    <w:rsid w:val="00C03C77"/>
    <w:rsid w:val="00C042E8"/>
    <w:rsid w:val="00C05E2A"/>
    <w:rsid w:val="00C05E35"/>
    <w:rsid w:val="00C05F66"/>
    <w:rsid w:val="00C07AAA"/>
    <w:rsid w:val="00C10D7A"/>
    <w:rsid w:val="00C10D94"/>
    <w:rsid w:val="00C113CF"/>
    <w:rsid w:val="00C12A76"/>
    <w:rsid w:val="00C13304"/>
    <w:rsid w:val="00C13955"/>
    <w:rsid w:val="00C14496"/>
    <w:rsid w:val="00C16832"/>
    <w:rsid w:val="00C16CE6"/>
    <w:rsid w:val="00C20018"/>
    <w:rsid w:val="00C2023F"/>
    <w:rsid w:val="00C20B74"/>
    <w:rsid w:val="00C20DC8"/>
    <w:rsid w:val="00C221F9"/>
    <w:rsid w:val="00C2227C"/>
    <w:rsid w:val="00C23175"/>
    <w:rsid w:val="00C23E90"/>
    <w:rsid w:val="00C23E94"/>
    <w:rsid w:val="00C24F10"/>
    <w:rsid w:val="00C252E2"/>
    <w:rsid w:val="00C2577C"/>
    <w:rsid w:val="00C25FC7"/>
    <w:rsid w:val="00C30092"/>
    <w:rsid w:val="00C31801"/>
    <w:rsid w:val="00C33699"/>
    <w:rsid w:val="00C33995"/>
    <w:rsid w:val="00C35204"/>
    <w:rsid w:val="00C36319"/>
    <w:rsid w:val="00C36513"/>
    <w:rsid w:val="00C400C7"/>
    <w:rsid w:val="00C403BB"/>
    <w:rsid w:val="00C40FD5"/>
    <w:rsid w:val="00C4115B"/>
    <w:rsid w:val="00C42CC3"/>
    <w:rsid w:val="00C43D9F"/>
    <w:rsid w:val="00C441D8"/>
    <w:rsid w:val="00C44345"/>
    <w:rsid w:val="00C4459A"/>
    <w:rsid w:val="00C445D8"/>
    <w:rsid w:val="00C452A6"/>
    <w:rsid w:val="00C50459"/>
    <w:rsid w:val="00C51DCE"/>
    <w:rsid w:val="00C52448"/>
    <w:rsid w:val="00C53894"/>
    <w:rsid w:val="00C5569A"/>
    <w:rsid w:val="00C563D8"/>
    <w:rsid w:val="00C600B9"/>
    <w:rsid w:val="00C603B4"/>
    <w:rsid w:val="00C61C18"/>
    <w:rsid w:val="00C622CF"/>
    <w:rsid w:val="00C62A0D"/>
    <w:rsid w:val="00C649F0"/>
    <w:rsid w:val="00C658E9"/>
    <w:rsid w:val="00C665A1"/>
    <w:rsid w:val="00C67294"/>
    <w:rsid w:val="00C67D2E"/>
    <w:rsid w:val="00C71913"/>
    <w:rsid w:val="00C71FDB"/>
    <w:rsid w:val="00C72241"/>
    <w:rsid w:val="00C728C6"/>
    <w:rsid w:val="00C75013"/>
    <w:rsid w:val="00C76BF4"/>
    <w:rsid w:val="00C76F5B"/>
    <w:rsid w:val="00C7706A"/>
    <w:rsid w:val="00C83A36"/>
    <w:rsid w:val="00C83DEB"/>
    <w:rsid w:val="00C84095"/>
    <w:rsid w:val="00C842A4"/>
    <w:rsid w:val="00C84E8D"/>
    <w:rsid w:val="00C85B46"/>
    <w:rsid w:val="00C90491"/>
    <w:rsid w:val="00C90FDB"/>
    <w:rsid w:val="00C91395"/>
    <w:rsid w:val="00C91F10"/>
    <w:rsid w:val="00C92B9D"/>
    <w:rsid w:val="00C939AD"/>
    <w:rsid w:val="00C93B37"/>
    <w:rsid w:val="00C94380"/>
    <w:rsid w:val="00C944F2"/>
    <w:rsid w:val="00C947CF"/>
    <w:rsid w:val="00C94E0F"/>
    <w:rsid w:val="00C95A27"/>
    <w:rsid w:val="00CA03F9"/>
    <w:rsid w:val="00CA0895"/>
    <w:rsid w:val="00CA14B1"/>
    <w:rsid w:val="00CA2F55"/>
    <w:rsid w:val="00CA3418"/>
    <w:rsid w:val="00CA3886"/>
    <w:rsid w:val="00CA4015"/>
    <w:rsid w:val="00CA4047"/>
    <w:rsid w:val="00CA4123"/>
    <w:rsid w:val="00CA41AB"/>
    <w:rsid w:val="00CA5272"/>
    <w:rsid w:val="00CA550A"/>
    <w:rsid w:val="00CA56E7"/>
    <w:rsid w:val="00CA570A"/>
    <w:rsid w:val="00CA5782"/>
    <w:rsid w:val="00CA5E83"/>
    <w:rsid w:val="00CA6A11"/>
    <w:rsid w:val="00CA6D57"/>
    <w:rsid w:val="00CB0833"/>
    <w:rsid w:val="00CB08D9"/>
    <w:rsid w:val="00CB1221"/>
    <w:rsid w:val="00CB2C63"/>
    <w:rsid w:val="00CB423F"/>
    <w:rsid w:val="00CB439E"/>
    <w:rsid w:val="00CB46D6"/>
    <w:rsid w:val="00CB4882"/>
    <w:rsid w:val="00CB4D2A"/>
    <w:rsid w:val="00CB546D"/>
    <w:rsid w:val="00CB6977"/>
    <w:rsid w:val="00CB69F7"/>
    <w:rsid w:val="00CB6C5F"/>
    <w:rsid w:val="00CB738D"/>
    <w:rsid w:val="00CB768F"/>
    <w:rsid w:val="00CB7A26"/>
    <w:rsid w:val="00CB7AD9"/>
    <w:rsid w:val="00CB7EC6"/>
    <w:rsid w:val="00CB7FEB"/>
    <w:rsid w:val="00CC0426"/>
    <w:rsid w:val="00CC0708"/>
    <w:rsid w:val="00CC09C6"/>
    <w:rsid w:val="00CC1815"/>
    <w:rsid w:val="00CC28A7"/>
    <w:rsid w:val="00CC30AC"/>
    <w:rsid w:val="00CC39BC"/>
    <w:rsid w:val="00CC3F43"/>
    <w:rsid w:val="00CC5BC2"/>
    <w:rsid w:val="00CC5C6C"/>
    <w:rsid w:val="00CC6A7D"/>
    <w:rsid w:val="00CC6FFF"/>
    <w:rsid w:val="00CC77B7"/>
    <w:rsid w:val="00CD0918"/>
    <w:rsid w:val="00CD1071"/>
    <w:rsid w:val="00CD2351"/>
    <w:rsid w:val="00CD4466"/>
    <w:rsid w:val="00CD461C"/>
    <w:rsid w:val="00CD4891"/>
    <w:rsid w:val="00CD6810"/>
    <w:rsid w:val="00CD7E65"/>
    <w:rsid w:val="00CD7F7B"/>
    <w:rsid w:val="00CE03BC"/>
    <w:rsid w:val="00CE2C8B"/>
    <w:rsid w:val="00CE3C6B"/>
    <w:rsid w:val="00CE3F9D"/>
    <w:rsid w:val="00CE4746"/>
    <w:rsid w:val="00CE5879"/>
    <w:rsid w:val="00CE62F9"/>
    <w:rsid w:val="00CE75F3"/>
    <w:rsid w:val="00CE7BF4"/>
    <w:rsid w:val="00CF2AFF"/>
    <w:rsid w:val="00CF3554"/>
    <w:rsid w:val="00CF3C2E"/>
    <w:rsid w:val="00CF57A6"/>
    <w:rsid w:val="00CF6C01"/>
    <w:rsid w:val="00CF6F23"/>
    <w:rsid w:val="00CF7304"/>
    <w:rsid w:val="00CF7898"/>
    <w:rsid w:val="00CF799F"/>
    <w:rsid w:val="00D009E0"/>
    <w:rsid w:val="00D00AE3"/>
    <w:rsid w:val="00D026E0"/>
    <w:rsid w:val="00D026E4"/>
    <w:rsid w:val="00D029BD"/>
    <w:rsid w:val="00D03463"/>
    <w:rsid w:val="00D03631"/>
    <w:rsid w:val="00D0599A"/>
    <w:rsid w:val="00D06C87"/>
    <w:rsid w:val="00D113EE"/>
    <w:rsid w:val="00D133E1"/>
    <w:rsid w:val="00D13491"/>
    <w:rsid w:val="00D1416C"/>
    <w:rsid w:val="00D14814"/>
    <w:rsid w:val="00D14A2B"/>
    <w:rsid w:val="00D157B0"/>
    <w:rsid w:val="00D15BA4"/>
    <w:rsid w:val="00D16187"/>
    <w:rsid w:val="00D16BDF"/>
    <w:rsid w:val="00D16E3C"/>
    <w:rsid w:val="00D17B41"/>
    <w:rsid w:val="00D207EF"/>
    <w:rsid w:val="00D209E2"/>
    <w:rsid w:val="00D234A0"/>
    <w:rsid w:val="00D2561E"/>
    <w:rsid w:val="00D25F7B"/>
    <w:rsid w:val="00D2696F"/>
    <w:rsid w:val="00D26BCC"/>
    <w:rsid w:val="00D2742A"/>
    <w:rsid w:val="00D27C44"/>
    <w:rsid w:val="00D30A8A"/>
    <w:rsid w:val="00D313C4"/>
    <w:rsid w:val="00D326A9"/>
    <w:rsid w:val="00D346DF"/>
    <w:rsid w:val="00D34DDE"/>
    <w:rsid w:val="00D3521A"/>
    <w:rsid w:val="00D35442"/>
    <w:rsid w:val="00D35640"/>
    <w:rsid w:val="00D35DCE"/>
    <w:rsid w:val="00D35F6E"/>
    <w:rsid w:val="00D36EF0"/>
    <w:rsid w:val="00D37853"/>
    <w:rsid w:val="00D40DC2"/>
    <w:rsid w:val="00D4165D"/>
    <w:rsid w:val="00D41A7C"/>
    <w:rsid w:val="00D424B9"/>
    <w:rsid w:val="00D42CA3"/>
    <w:rsid w:val="00D42D17"/>
    <w:rsid w:val="00D432FB"/>
    <w:rsid w:val="00D43A5E"/>
    <w:rsid w:val="00D43B93"/>
    <w:rsid w:val="00D516C3"/>
    <w:rsid w:val="00D51C79"/>
    <w:rsid w:val="00D5239E"/>
    <w:rsid w:val="00D53D8D"/>
    <w:rsid w:val="00D5494A"/>
    <w:rsid w:val="00D5557D"/>
    <w:rsid w:val="00D55B58"/>
    <w:rsid w:val="00D5669B"/>
    <w:rsid w:val="00D57C59"/>
    <w:rsid w:val="00D607A7"/>
    <w:rsid w:val="00D62DBE"/>
    <w:rsid w:val="00D63490"/>
    <w:rsid w:val="00D63B4F"/>
    <w:rsid w:val="00D64077"/>
    <w:rsid w:val="00D65393"/>
    <w:rsid w:val="00D65708"/>
    <w:rsid w:val="00D6726D"/>
    <w:rsid w:val="00D71A46"/>
    <w:rsid w:val="00D727E3"/>
    <w:rsid w:val="00D72F0C"/>
    <w:rsid w:val="00D73032"/>
    <w:rsid w:val="00D731FA"/>
    <w:rsid w:val="00D73611"/>
    <w:rsid w:val="00D74FB9"/>
    <w:rsid w:val="00D762C3"/>
    <w:rsid w:val="00D763E3"/>
    <w:rsid w:val="00D804D9"/>
    <w:rsid w:val="00D81A21"/>
    <w:rsid w:val="00D87A41"/>
    <w:rsid w:val="00D90085"/>
    <w:rsid w:val="00D930B4"/>
    <w:rsid w:val="00D939A0"/>
    <w:rsid w:val="00D94926"/>
    <w:rsid w:val="00D96112"/>
    <w:rsid w:val="00D974FE"/>
    <w:rsid w:val="00DA0BBE"/>
    <w:rsid w:val="00DA10F0"/>
    <w:rsid w:val="00DA1EE5"/>
    <w:rsid w:val="00DA2045"/>
    <w:rsid w:val="00DA2267"/>
    <w:rsid w:val="00DA4268"/>
    <w:rsid w:val="00DA45BE"/>
    <w:rsid w:val="00DA6029"/>
    <w:rsid w:val="00DA6BE9"/>
    <w:rsid w:val="00DA72B6"/>
    <w:rsid w:val="00DA7CA4"/>
    <w:rsid w:val="00DB0F96"/>
    <w:rsid w:val="00DB277F"/>
    <w:rsid w:val="00DB2F41"/>
    <w:rsid w:val="00DB3E13"/>
    <w:rsid w:val="00DB46D8"/>
    <w:rsid w:val="00DB4B6A"/>
    <w:rsid w:val="00DB6916"/>
    <w:rsid w:val="00DB6CDF"/>
    <w:rsid w:val="00DB6D66"/>
    <w:rsid w:val="00DB761D"/>
    <w:rsid w:val="00DB7960"/>
    <w:rsid w:val="00DC0877"/>
    <w:rsid w:val="00DC1626"/>
    <w:rsid w:val="00DC2479"/>
    <w:rsid w:val="00DC72E1"/>
    <w:rsid w:val="00DD049C"/>
    <w:rsid w:val="00DD17B6"/>
    <w:rsid w:val="00DD193F"/>
    <w:rsid w:val="00DD2821"/>
    <w:rsid w:val="00DD3145"/>
    <w:rsid w:val="00DD368E"/>
    <w:rsid w:val="00DD5979"/>
    <w:rsid w:val="00DD66FD"/>
    <w:rsid w:val="00DD7E4D"/>
    <w:rsid w:val="00DE01FE"/>
    <w:rsid w:val="00DE2853"/>
    <w:rsid w:val="00DE31B3"/>
    <w:rsid w:val="00DE3564"/>
    <w:rsid w:val="00DE385B"/>
    <w:rsid w:val="00DE476E"/>
    <w:rsid w:val="00DE49DB"/>
    <w:rsid w:val="00DE614F"/>
    <w:rsid w:val="00DE624A"/>
    <w:rsid w:val="00DF005F"/>
    <w:rsid w:val="00DF1E19"/>
    <w:rsid w:val="00DF220D"/>
    <w:rsid w:val="00DF2249"/>
    <w:rsid w:val="00DF4BC7"/>
    <w:rsid w:val="00DF5561"/>
    <w:rsid w:val="00E0024B"/>
    <w:rsid w:val="00E01800"/>
    <w:rsid w:val="00E01BB0"/>
    <w:rsid w:val="00E01D96"/>
    <w:rsid w:val="00E0213E"/>
    <w:rsid w:val="00E0252B"/>
    <w:rsid w:val="00E026BD"/>
    <w:rsid w:val="00E02A58"/>
    <w:rsid w:val="00E050FC"/>
    <w:rsid w:val="00E0675E"/>
    <w:rsid w:val="00E10544"/>
    <w:rsid w:val="00E10AAA"/>
    <w:rsid w:val="00E11530"/>
    <w:rsid w:val="00E12012"/>
    <w:rsid w:val="00E127C8"/>
    <w:rsid w:val="00E13BF3"/>
    <w:rsid w:val="00E1481F"/>
    <w:rsid w:val="00E150D0"/>
    <w:rsid w:val="00E15D3B"/>
    <w:rsid w:val="00E16031"/>
    <w:rsid w:val="00E170B9"/>
    <w:rsid w:val="00E17FAA"/>
    <w:rsid w:val="00E20C65"/>
    <w:rsid w:val="00E243E8"/>
    <w:rsid w:val="00E24B8C"/>
    <w:rsid w:val="00E24FB4"/>
    <w:rsid w:val="00E264FF"/>
    <w:rsid w:val="00E27711"/>
    <w:rsid w:val="00E27ACB"/>
    <w:rsid w:val="00E30467"/>
    <w:rsid w:val="00E307DC"/>
    <w:rsid w:val="00E31672"/>
    <w:rsid w:val="00E32D04"/>
    <w:rsid w:val="00E343B3"/>
    <w:rsid w:val="00E34F9B"/>
    <w:rsid w:val="00E3558C"/>
    <w:rsid w:val="00E37302"/>
    <w:rsid w:val="00E373B4"/>
    <w:rsid w:val="00E37CF8"/>
    <w:rsid w:val="00E4021D"/>
    <w:rsid w:val="00E40375"/>
    <w:rsid w:val="00E422FE"/>
    <w:rsid w:val="00E43EAB"/>
    <w:rsid w:val="00E44B7B"/>
    <w:rsid w:val="00E44C7C"/>
    <w:rsid w:val="00E4689E"/>
    <w:rsid w:val="00E47005"/>
    <w:rsid w:val="00E470F9"/>
    <w:rsid w:val="00E47CB0"/>
    <w:rsid w:val="00E5166B"/>
    <w:rsid w:val="00E52654"/>
    <w:rsid w:val="00E52BB5"/>
    <w:rsid w:val="00E5349B"/>
    <w:rsid w:val="00E5436B"/>
    <w:rsid w:val="00E5437D"/>
    <w:rsid w:val="00E543D2"/>
    <w:rsid w:val="00E546FB"/>
    <w:rsid w:val="00E55198"/>
    <w:rsid w:val="00E552E0"/>
    <w:rsid w:val="00E55CB5"/>
    <w:rsid w:val="00E55E92"/>
    <w:rsid w:val="00E56565"/>
    <w:rsid w:val="00E577FC"/>
    <w:rsid w:val="00E579C1"/>
    <w:rsid w:val="00E601DF"/>
    <w:rsid w:val="00E60409"/>
    <w:rsid w:val="00E60F44"/>
    <w:rsid w:val="00E613A0"/>
    <w:rsid w:val="00E61FE4"/>
    <w:rsid w:val="00E63F4F"/>
    <w:rsid w:val="00E6469E"/>
    <w:rsid w:val="00E64B6D"/>
    <w:rsid w:val="00E64FF7"/>
    <w:rsid w:val="00E6607D"/>
    <w:rsid w:val="00E66279"/>
    <w:rsid w:val="00E67628"/>
    <w:rsid w:val="00E67B8E"/>
    <w:rsid w:val="00E67CB7"/>
    <w:rsid w:val="00E70335"/>
    <w:rsid w:val="00E707B5"/>
    <w:rsid w:val="00E7113A"/>
    <w:rsid w:val="00E71F72"/>
    <w:rsid w:val="00E73989"/>
    <w:rsid w:val="00E74080"/>
    <w:rsid w:val="00E75924"/>
    <w:rsid w:val="00E75D62"/>
    <w:rsid w:val="00E76EDA"/>
    <w:rsid w:val="00E77FF8"/>
    <w:rsid w:val="00E80146"/>
    <w:rsid w:val="00E8145A"/>
    <w:rsid w:val="00E81D03"/>
    <w:rsid w:val="00E82B40"/>
    <w:rsid w:val="00E82C2B"/>
    <w:rsid w:val="00E833DB"/>
    <w:rsid w:val="00E83C1E"/>
    <w:rsid w:val="00E843E9"/>
    <w:rsid w:val="00E857D3"/>
    <w:rsid w:val="00E859A6"/>
    <w:rsid w:val="00E8617A"/>
    <w:rsid w:val="00E8707F"/>
    <w:rsid w:val="00E87752"/>
    <w:rsid w:val="00E879CE"/>
    <w:rsid w:val="00E90AAC"/>
    <w:rsid w:val="00E90D61"/>
    <w:rsid w:val="00E95BE9"/>
    <w:rsid w:val="00E95EEE"/>
    <w:rsid w:val="00E96BB7"/>
    <w:rsid w:val="00EA0A63"/>
    <w:rsid w:val="00EA18F8"/>
    <w:rsid w:val="00EA3671"/>
    <w:rsid w:val="00EA3A02"/>
    <w:rsid w:val="00EA3FFB"/>
    <w:rsid w:val="00EA4511"/>
    <w:rsid w:val="00EA4556"/>
    <w:rsid w:val="00EA49A3"/>
    <w:rsid w:val="00EA4DA0"/>
    <w:rsid w:val="00EA57D9"/>
    <w:rsid w:val="00EA71F0"/>
    <w:rsid w:val="00EA75DB"/>
    <w:rsid w:val="00EA7BFF"/>
    <w:rsid w:val="00EB1E38"/>
    <w:rsid w:val="00EB25E4"/>
    <w:rsid w:val="00EB417F"/>
    <w:rsid w:val="00EB43A5"/>
    <w:rsid w:val="00EB5AE2"/>
    <w:rsid w:val="00EB5BC4"/>
    <w:rsid w:val="00EB5C94"/>
    <w:rsid w:val="00EB6244"/>
    <w:rsid w:val="00EB6D4D"/>
    <w:rsid w:val="00EB6DD7"/>
    <w:rsid w:val="00EB71AE"/>
    <w:rsid w:val="00EB7B5F"/>
    <w:rsid w:val="00EB7C66"/>
    <w:rsid w:val="00EB7DF8"/>
    <w:rsid w:val="00EC040B"/>
    <w:rsid w:val="00EC08F2"/>
    <w:rsid w:val="00EC0EDB"/>
    <w:rsid w:val="00EC1492"/>
    <w:rsid w:val="00EC1C4B"/>
    <w:rsid w:val="00EC1F2A"/>
    <w:rsid w:val="00EC25CC"/>
    <w:rsid w:val="00EC28BF"/>
    <w:rsid w:val="00EC3061"/>
    <w:rsid w:val="00EC439B"/>
    <w:rsid w:val="00EC4E5B"/>
    <w:rsid w:val="00EC5FB2"/>
    <w:rsid w:val="00EC6147"/>
    <w:rsid w:val="00ED0CFE"/>
    <w:rsid w:val="00ED1510"/>
    <w:rsid w:val="00ED25E1"/>
    <w:rsid w:val="00ED271D"/>
    <w:rsid w:val="00ED303C"/>
    <w:rsid w:val="00ED352C"/>
    <w:rsid w:val="00ED3912"/>
    <w:rsid w:val="00ED4366"/>
    <w:rsid w:val="00ED4539"/>
    <w:rsid w:val="00ED4992"/>
    <w:rsid w:val="00ED4A70"/>
    <w:rsid w:val="00ED516C"/>
    <w:rsid w:val="00ED56DA"/>
    <w:rsid w:val="00ED67EF"/>
    <w:rsid w:val="00EE0015"/>
    <w:rsid w:val="00EE0640"/>
    <w:rsid w:val="00EE0B27"/>
    <w:rsid w:val="00EE2698"/>
    <w:rsid w:val="00EE2BAF"/>
    <w:rsid w:val="00EE38C1"/>
    <w:rsid w:val="00EE4395"/>
    <w:rsid w:val="00EE45F7"/>
    <w:rsid w:val="00EE4C15"/>
    <w:rsid w:val="00EE5E00"/>
    <w:rsid w:val="00EE67E4"/>
    <w:rsid w:val="00EE7554"/>
    <w:rsid w:val="00EF0C4F"/>
    <w:rsid w:val="00EF1562"/>
    <w:rsid w:val="00EF15D6"/>
    <w:rsid w:val="00EF1AFE"/>
    <w:rsid w:val="00EF2BF5"/>
    <w:rsid w:val="00EF2E5C"/>
    <w:rsid w:val="00EF32D0"/>
    <w:rsid w:val="00EF3390"/>
    <w:rsid w:val="00EF4109"/>
    <w:rsid w:val="00EF5402"/>
    <w:rsid w:val="00EF5A5C"/>
    <w:rsid w:val="00EF61C1"/>
    <w:rsid w:val="00EF6AB2"/>
    <w:rsid w:val="00EF6CA4"/>
    <w:rsid w:val="00EF7706"/>
    <w:rsid w:val="00F002C9"/>
    <w:rsid w:val="00F01A7E"/>
    <w:rsid w:val="00F0216C"/>
    <w:rsid w:val="00F02350"/>
    <w:rsid w:val="00F02C99"/>
    <w:rsid w:val="00F0398F"/>
    <w:rsid w:val="00F04199"/>
    <w:rsid w:val="00F05055"/>
    <w:rsid w:val="00F0763F"/>
    <w:rsid w:val="00F0788F"/>
    <w:rsid w:val="00F07D98"/>
    <w:rsid w:val="00F10970"/>
    <w:rsid w:val="00F11449"/>
    <w:rsid w:val="00F1228C"/>
    <w:rsid w:val="00F13112"/>
    <w:rsid w:val="00F13753"/>
    <w:rsid w:val="00F1594B"/>
    <w:rsid w:val="00F15976"/>
    <w:rsid w:val="00F15B5D"/>
    <w:rsid w:val="00F168DE"/>
    <w:rsid w:val="00F17075"/>
    <w:rsid w:val="00F20AED"/>
    <w:rsid w:val="00F20B54"/>
    <w:rsid w:val="00F20C2A"/>
    <w:rsid w:val="00F21631"/>
    <w:rsid w:val="00F21656"/>
    <w:rsid w:val="00F220AE"/>
    <w:rsid w:val="00F22FF2"/>
    <w:rsid w:val="00F25799"/>
    <w:rsid w:val="00F2608F"/>
    <w:rsid w:val="00F26463"/>
    <w:rsid w:val="00F270B4"/>
    <w:rsid w:val="00F279CE"/>
    <w:rsid w:val="00F301CB"/>
    <w:rsid w:val="00F3094C"/>
    <w:rsid w:val="00F31853"/>
    <w:rsid w:val="00F31E8F"/>
    <w:rsid w:val="00F32743"/>
    <w:rsid w:val="00F328A0"/>
    <w:rsid w:val="00F33A8C"/>
    <w:rsid w:val="00F33EE0"/>
    <w:rsid w:val="00F34039"/>
    <w:rsid w:val="00F34538"/>
    <w:rsid w:val="00F34FB7"/>
    <w:rsid w:val="00F367BC"/>
    <w:rsid w:val="00F37106"/>
    <w:rsid w:val="00F37711"/>
    <w:rsid w:val="00F4037A"/>
    <w:rsid w:val="00F40C05"/>
    <w:rsid w:val="00F414C8"/>
    <w:rsid w:val="00F41B96"/>
    <w:rsid w:val="00F41DFD"/>
    <w:rsid w:val="00F41E9C"/>
    <w:rsid w:val="00F42853"/>
    <w:rsid w:val="00F42C96"/>
    <w:rsid w:val="00F42FB0"/>
    <w:rsid w:val="00F44610"/>
    <w:rsid w:val="00F44A26"/>
    <w:rsid w:val="00F45A26"/>
    <w:rsid w:val="00F4623E"/>
    <w:rsid w:val="00F500D0"/>
    <w:rsid w:val="00F5068A"/>
    <w:rsid w:val="00F506F6"/>
    <w:rsid w:val="00F511B2"/>
    <w:rsid w:val="00F5167F"/>
    <w:rsid w:val="00F51AA0"/>
    <w:rsid w:val="00F52DA4"/>
    <w:rsid w:val="00F52E00"/>
    <w:rsid w:val="00F53866"/>
    <w:rsid w:val="00F53B1A"/>
    <w:rsid w:val="00F54BB0"/>
    <w:rsid w:val="00F55F6E"/>
    <w:rsid w:val="00F57933"/>
    <w:rsid w:val="00F57E45"/>
    <w:rsid w:val="00F61794"/>
    <w:rsid w:val="00F61E75"/>
    <w:rsid w:val="00F6234F"/>
    <w:rsid w:val="00F6391E"/>
    <w:rsid w:val="00F63F55"/>
    <w:rsid w:val="00F6502F"/>
    <w:rsid w:val="00F65409"/>
    <w:rsid w:val="00F654D8"/>
    <w:rsid w:val="00F669E4"/>
    <w:rsid w:val="00F675F9"/>
    <w:rsid w:val="00F70381"/>
    <w:rsid w:val="00F7203F"/>
    <w:rsid w:val="00F73768"/>
    <w:rsid w:val="00F73A89"/>
    <w:rsid w:val="00F73B71"/>
    <w:rsid w:val="00F74030"/>
    <w:rsid w:val="00F74220"/>
    <w:rsid w:val="00F76615"/>
    <w:rsid w:val="00F7729E"/>
    <w:rsid w:val="00F77697"/>
    <w:rsid w:val="00F804A0"/>
    <w:rsid w:val="00F80BBC"/>
    <w:rsid w:val="00F81740"/>
    <w:rsid w:val="00F8238D"/>
    <w:rsid w:val="00F82470"/>
    <w:rsid w:val="00F8288E"/>
    <w:rsid w:val="00F832F9"/>
    <w:rsid w:val="00F85B8F"/>
    <w:rsid w:val="00F86C84"/>
    <w:rsid w:val="00F87773"/>
    <w:rsid w:val="00F87A6F"/>
    <w:rsid w:val="00F87FF5"/>
    <w:rsid w:val="00F918CB"/>
    <w:rsid w:val="00F91E51"/>
    <w:rsid w:val="00F9226A"/>
    <w:rsid w:val="00F922A6"/>
    <w:rsid w:val="00F92C91"/>
    <w:rsid w:val="00F92DA9"/>
    <w:rsid w:val="00F93002"/>
    <w:rsid w:val="00F936C0"/>
    <w:rsid w:val="00F937AF"/>
    <w:rsid w:val="00F93E03"/>
    <w:rsid w:val="00F94605"/>
    <w:rsid w:val="00F95FDF"/>
    <w:rsid w:val="00F963A6"/>
    <w:rsid w:val="00F96B8B"/>
    <w:rsid w:val="00F974E2"/>
    <w:rsid w:val="00FA2357"/>
    <w:rsid w:val="00FA33BF"/>
    <w:rsid w:val="00FA3BD7"/>
    <w:rsid w:val="00FA4150"/>
    <w:rsid w:val="00FA42B3"/>
    <w:rsid w:val="00FA48D8"/>
    <w:rsid w:val="00FA49C7"/>
    <w:rsid w:val="00FA5A38"/>
    <w:rsid w:val="00FA6837"/>
    <w:rsid w:val="00FB1F8D"/>
    <w:rsid w:val="00FB3C5E"/>
    <w:rsid w:val="00FB3F8F"/>
    <w:rsid w:val="00FB4FFC"/>
    <w:rsid w:val="00FB559C"/>
    <w:rsid w:val="00FB55BF"/>
    <w:rsid w:val="00FB5C11"/>
    <w:rsid w:val="00FB67CF"/>
    <w:rsid w:val="00FB6C5C"/>
    <w:rsid w:val="00FC039F"/>
    <w:rsid w:val="00FC0DD6"/>
    <w:rsid w:val="00FC1B38"/>
    <w:rsid w:val="00FC22FE"/>
    <w:rsid w:val="00FC2A87"/>
    <w:rsid w:val="00FC493E"/>
    <w:rsid w:val="00FC53FF"/>
    <w:rsid w:val="00FC5C21"/>
    <w:rsid w:val="00FC6124"/>
    <w:rsid w:val="00FC6ECF"/>
    <w:rsid w:val="00FC79E6"/>
    <w:rsid w:val="00FC7D92"/>
    <w:rsid w:val="00FD1FB7"/>
    <w:rsid w:val="00FD233E"/>
    <w:rsid w:val="00FD2605"/>
    <w:rsid w:val="00FD5FF6"/>
    <w:rsid w:val="00FD609F"/>
    <w:rsid w:val="00FD618E"/>
    <w:rsid w:val="00FD6291"/>
    <w:rsid w:val="00FD6654"/>
    <w:rsid w:val="00FD6FD5"/>
    <w:rsid w:val="00FE3290"/>
    <w:rsid w:val="00FE3D71"/>
    <w:rsid w:val="00FE4CC2"/>
    <w:rsid w:val="00FE4F0E"/>
    <w:rsid w:val="00FE55D4"/>
    <w:rsid w:val="00FE7188"/>
    <w:rsid w:val="00FE7F56"/>
    <w:rsid w:val="00FF0C74"/>
    <w:rsid w:val="00FF2469"/>
    <w:rsid w:val="00FF2899"/>
    <w:rsid w:val="00FF3135"/>
    <w:rsid w:val="00FF326B"/>
    <w:rsid w:val="00FF3696"/>
    <w:rsid w:val="00FF3E9D"/>
    <w:rsid w:val="00FF3F3B"/>
    <w:rsid w:val="00FF6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21F"/>
    <w:pPr>
      <w:spacing w:after="0" w:line="240" w:lineRule="auto"/>
    </w:pPr>
  </w:style>
  <w:style w:type="paragraph" w:styleId="FootnoteText">
    <w:name w:val="footnote text"/>
    <w:basedOn w:val="Normal"/>
    <w:link w:val="FootnoteTextChar"/>
    <w:uiPriority w:val="99"/>
    <w:semiHidden/>
    <w:unhideWhenUsed/>
    <w:rsid w:val="00EC5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FB2"/>
    <w:rPr>
      <w:sz w:val="20"/>
      <w:szCs w:val="20"/>
    </w:rPr>
  </w:style>
  <w:style w:type="character" w:styleId="FootnoteReference">
    <w:name w:val="footnote reference"/>
    <w:basedOn w:val="DefaultParagraphFont"/>
    <w:uiPriority w:val="99"/>
    <w:semiHidden/>
    <w:unhideWhenUsed/>
    <w:rsid w:val="00EC5FB2"/>
    <w:rPr>
      <w:vertAlign w:val="superscript"/>
    </w:rPr>
  </w:style>
  <w:style w:type="character" w:customStyle="1" w:styleId="apple-converted-space">
    <w:name w:val="apple-converted-space"/>
    <w:basedOn w:val="DefaultParagraphFont"/>
    <w:rsid w:val="009F71B2"/>
  </w:style>
  <w:style w:type="character" w:styleId="Hyperlink">
    <w:name w:val="Hyperlink"/>
    <w:basedOn w:val="DefaultParagraphFont"/>
    <w:uiPriority w:val="99"/>
    <w:unhideWhenUsed/>
    <w:rsid w:val="009F71B2"/>
    <w:rPr>
      <w:color w:val="0000FF" w:themeColor="hyperlink"/>
      <w:u w:val="single"/>
    </w:rPr>
  </w:style>
  <w:style w:type="paragraph" w:styleId="Header">
    <w:name w:val="header"/>
    <w:basedOn w:val="Normal"/>
    <w:link w:val="HeaderChar"/>
    <w:uiPriority w:val="99"/>
    <w:semiHidden/>
    <w:unhideWhenUsed/>
    <w:rsid w:val="00E7398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E73989"/>
  </w:style>
  <w:style w:type="paragraph" w:styleId="Footer">
    <w:name w:val="footer"/>
    <w:basedOn w:val="Normal"/>
    <w:link w:val="FooterChar"/>
    <w:uiPriority w:val="99"/>
    <w:unhideWhenUsed/>
    <w:rsid w:val="00E73989"/>
    <w:pPr>
      <w:tabs>
        <w:tab w:val="center" w:pos="4677"/>
        <w:tab w:val="right" w:pos="9355"/>
      </w:tabs>
      <w:spacing w:after="0" w:line="240" w:lineRule="auto"/>
    </w:pPr>
  </w:style>
  <w:style w:type="character" w:customStyle="1" w:styleId="FooterChar">
    <w:name w:val="Footer Char"/>
    <w:basedOn w:val="DefaultParagraphFont"/>
    <w:link w:val="Footer"/>
    <w:uiPriority w:val="99"/>
    <w:rsid w:val="00E739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cnet.ucla.edu/polisci/faculty/treisman/Papers/defi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sne.gov.ge/ka/document/view/2244429" TargetMode="External"/><Relationship Id="rId5" Type="http://schemas.openxmlformats.org/officeDocument/2006/relationships/webSettings" Target="webSettings.xml"/><Relationship Id="rId10" Type="http://schemas.openxmlformats.org/officeDocument/2006/relationships/hyperlink" Target="http://www.ge.undp.org/content/georgia/en/home/operations/projects/poverty_reduction/social_service.html" TargetMode="External"/><Relationship Id="rId4" Type="http://schemas.openxmlformats.org/officeDocument/2006/relationships/settings" Target="settings.xml"/><Relationship Id="rId9" Type="http://schemas.openxmlformats.org/officeDocument/2006/relationships/hyperlink" Target="http://ssa.gov.ge/index.php?lang_id=ENG&amp;sec_id=1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atsne.gov.ge/ka/document/view/2244429" TargetMode="External"/><Relationship Id="rId2" Type="http://schemas.openxmlformats.org/officeDocument/2006/relationships/hyperlink" Target="http://www.ge.undp.org/content/georgia/en/home/operations/projects/poverty_reduction/social_service.html" TargetMode="External"/><Relationship Id="rId1" Type="http://schemas.openxmlformats.org/officeDocument/2006/relationships/hyperlink" Target="http://ssa.gov.ge/index.php?lang_id=GEO&amp;sec_id=14" TargetMode="External"/><Relationship Id="rId4" Type="http://schemas.openxmlformats.org/officeDocument/2006/relationships/hyperlink" Target="http://www.sscnet.ucla.edu/polisci/faculty/treisman/Papers/def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A609D-DCB3-4503-BB0B-9C27B37F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3850</Words>
  <Characters>21949</Characters>
  <Application>Microsoft Office Word</Application>
  <DocSecurity>0</DocSecurity>
  <Lines>182</Lines>
  <Paragraphs>51</Paragraphs>
  <ScaleCrop>false</ScaleCrop>
  <Company/>
  <LinksUpToDate>false</LinksUpToDate>
  <CharactersWithSpaces>25748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dc:creator>
  <cp:lastModifiedBy>alta</cp:lastModifiedBy>
  <cp:revision>189</cp:revision>
  <dcterms:created xsi:type="dcterms:W3CDTF">2016-10-06T17:30:00Z</dcterms:created>
  <dcterms:modified xsi:type="dcterms:W3CDTF">2016-10-07T11:53:00Z</dcterms:modified>
</cp:coreProperties>
</file>