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B7023" w14:textId="77777777" w:rsidR="007476E1" w:rsidRDefault="007476E1" w:rsidP="007476E1">
      <w:pPr>
        <w:pStyle w:val="GanttheadHeading1"/>
        <w:jc w:val="center"/>
        <w:rPr>
          <w:sz w:val="44"/>
          <w:szCs w:val="44"/>
        </w:rPr>
      </w:pPr>
    </w:p>
    <w:p w14:paraId="3D79AA95" w14:textId="77777777" w:rsidR="007476E1" w:rsidRDefault="007476E1" w:rsidP="007476E1">
      <w:pPr>
        <w:pStyle w:val="GanttheadHeading1"/>
        <w:jc w:val="center"/>
        <w:rPr>
          <w:sz w:val="44"/>
          <w:szCs w:val="44"/>
        </w:rPr>
      </w:pPr>
    </w:p>
    <w:p w14:paraId="7F91F4FC" w14:textId="77777777" w:rsidR="007476E1" w:rsidRDefault="007476E1" w:rsidP="007476E1">
      <w:pPr>
        <w:pStyle w:val="GanttheadHeading1"/>
        <w:jc w:val="center"/>
        <w:rPr>
          <w:sz w:val="44"/>
          <w:szCs w:val="44"/>
        </w:rPr>
      </w:pPr>
    </w:p>
    <w:p w14:paraId="1D70661A" w14:textId="77777777" w:rsidR="007476E1" w:rsidRDefault="007476E1" w:rsidP="007476E1">
      <w:pPr>
        <w:pStyle w:val="GanttheadHeading1"/>
        <w:jc w:val="center"/>
        <w:rPr>
          <w:sz w:val="44"/>
          <w:szCs w:val="44"/>
        </w:rPr>
      </w:pPr>
    </w:p>
    <w:p w14:paraId="7C09C557" w14:textId="77777777" w:rsidR="007476E1" w:rsidRDefault="007476E1" w:rsidP="007476E1">
      <w:pPr>
        <w:pStyle w:val="GanttheadHeading1"/>
        <w:jc w:val="center"/>
        <w:rPr>
          <w:sz w:val="44"/>
          <w:szCs w:val="44"/>
        </w:rPr>
      </w:pPr>
    </w:p>
    <w:p w14:paraId="1DE488E7" w14:textId="77777777" w:rsidR="007476E1" w:rsidRDefault="007476E1" w:rsidP="007476E1">
      <w:pPr>
        <w:pStyle w:val="GanttheadHeading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Constructability Review Process </w:t>
      </w:r>
    </w:p>
    <w:p w14:paraId="6364C7C7" w14:textId="77777777" w:rsidR="007476E1" w:rsidRPr="000D30A6" w:rsidRDefault="007476E1" w:rsidP="007476E1">
      <w:pPr>
        <w:pStyle w:val="GanttheadHeading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Assurance </w:t>
      </w:r>
      <w:r w:rsidRPr="000D30A6">
        <w:rPr>
          <w:sz w:val="44"/>
          <w:szCs w:val="44"/>
        </w:rPr>
        <w:t>Checklist</w:t>
      </w:r>
    </w:p>
    <w:p w14:paraId="2C511089" w14:textId="77777777" w:rsidR="007476E1" w:rsidRDefault="007476E1" w:rsidP="007476E1">
      <w:pPr>
        <w:pStyle w:val="GanttheadHeading1"/>
      </w:pPr>
      <w:r>
        <w:br w:type="page"/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790"/>
        <w:gridCol w:w="6660"/>
      </w:tblGrid>
      <w:tr w:rsidR="007476E1" w14:paraId="1BE8D401" w14:textId="77777777" w:rsidTr="0083228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90" w:type="dxa"/>
            <w:shd w:val="clear" w:color="auto" w:fill="auto"/>
          </w:tcPr>
          <w:p w14:paraId="3CF4192F" w14:textId="77777777" w:rsidR="007476E1" w:rsidRDefault="007476E1" w:rsidP="00832280">
            <w:pPr>
              <w:pStyle w:val="GanttheadTableHeader"/>
            </w:pPr>
            <w:r>
              <w:lastRenderedPageBreak/>
              <w:t>Project Manager:</w:t>
            </w:r>
          </w:p>
        </w:tc>
        <w:tc>
          <w:tcPr>
            <w:tcW w:w="6660" w:type="dxa"/>
            <w:shd w:val="clear" w:color="auto" w:fill="auto"/>
          </w:tcPr>
          <w:p w14:paraId="7B76E980" w14:textId="77777777" w:rsidR="007476E1" w:rsidRPr="0042058D" w:rsidRDefault="007476E1" w:rsidP="00832280">
            <w:pPr>
              <w:pStyle w:val="GanttheadTableText"/>
              <w:rPr>
                <w:i/>
                <w:color w:val="FF0000"/>
              </w:rPr>
            </w:pPr>
            <w:r w:rsidRPr="0042058D">
              <w:rPr>
                <w:i/>
                <w:color w:val="FF0000"/>
              </w:rPr>
              <w:t>&lt;</w:t>
            </w:r>
            <w:r>
              <w:rPr>
                <w:i/>
                <w:color w:val="FF0000"/>
              </w:rPr>
              <w:t>Name</w:t>
            </w:r>
            <w:r w:rsidRPr="0042058D">
              <w:rPr>
                <w:i/>
                <w:color w:val="FF0000"/>
              </w:rPr>
              <w:t>&gt;</w:t>
            </w:r>
          </w:p>
        </w:tc>
      </w:tr>
      <w:tr w:rsidR="007476E1" w14:paraId="2FF1A8D2" w14:textId="77777777" w:rsidTr="008322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90" w:type="dxa"/>
            <w:shd w:val="clear" w:color="auto" w:fill="auto"/>
          </w:tcPr>
          <w:p w14:paraId="4E19F19F" w14:textId="77777777" w:rsidR="007476E1" w:rsidRDefault="007476E1" w:rsidP="00832280">
            <w:pPr>
              <w:pStyle w:val="GanttheadTableHeader"/>
            </w:pPr>
            <w:r>
              <w:t>Project:</w:t>
            </w:r>
          </w:p>
        </w:tc>
        <w:tc>
          <w:tcPr>
            <w:tcW w:w="6660" w:type="dxa"/>
            <w:shd w:val="clear" w:color="auto" w:fill="auto"/>
          </w:tcPr>
          <w:p w14:paraId="545730A2" w14:textId="77777777" w:rsidR="007476E1" w:rsidRPr="00700581" w:rsidRDefault="007476E1" w:rsidP="00832280">
            <w:pPr>
              <w:pStyle w:val="GanttheadTableTextInsert"/>
            </w:pPr>
            <w:r w:rsidRPr="00700581">
              <w:t>&lt;</w:t>
            </w:r>
            <w:r>
              <w:t>Name</w:t>
            </w:r>
            <w:r w:rsidRPr="00700581">
              <w:t>&gt;</w:t>
            </w:r>
          </w:p>
        </w:tc>
      </w:tr>
      <w:tr w:rsidR="007476E1" w14:paraId="32CF3859" w14:textId="77777777" w:rsidTr="0083228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90" w:type="dxa"/>
            <w:shd w:val="clear" w:color="auto" w:fill="auto"/>
          </w:tcPr>
          <w:p w14:paraId="64E63E54" w14:textId="77777777" w:rsidR="007476E1" w:rsidRDefault="007476E1" w:rsidP="00832280">
            <w:pPr>
              <w:pStyle w:val="GanttheadTableHeader"/>
            </w:pPr>
            <w:r>
              <w:t>Date:</w:t>
            </w:r>
          </w:p>
        </w:tc>
        <w:tc>
          <w:tcPr>
            <w:tcW w:w="6660" w:type="dxa"/>
            <w:shd w:val="clear" w:color="auto" w:fill="auto"/>
          </w:tcPr>
          <w:p w14:paraId="6FF205A3" w14:textId="77777777" w:rsidR="007476E1" w:rsidRDefault="007476E1" w:rsidP="00832280">
            <w:pPr>
              <w:pStyle w:val="GanttheadTableTextInsert"/>
            </w:pPr>
            <w:r>
              <w:t>&lt;Name&gt;</w:t>
            </w:r>
          </w:p>
        </w:tc>
      </w:tr>
      <w:tr w:rsidR="007476E1" w14:paraId="04957F0D" w14:textId="77777777" w:rsidTr="008322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90" w:type="dxa"/>
            <w:shd w:val="clear" w:color="auto" w:fill="auto"/>
          </w:tcPr>
          <w:p w14:paraId="52B18B2B" w14:textId="77777777" w:rsidR="007476E1" w:rsidRDefault="007476E1" w:rsidP="00832280">
            <w:pPr>
              <w:pStyle w:val="GanttheadTableHeader"/>
            </w:pPr>
            <w:r>
              <w:t>Review Version:</w:t>
            </w:r>
          </w:p>
        </w:tc>
        <w:tc>
          <w:tcPr>
            <w:tcW w:w="6660" w:type="dxa"/>
            <w:shd w:val="clear" w:color="auto" w:fill="auto"/>
          </w:tcPr>
          <w:p w14:paraId="0034CC7D" w14:textId="77777777" w:rsidR="007476E1" w:rsidRDefault="007476E1" w:rsidP="00832280">
            <w:pPr>
              <w:pStyle w:val="GanttheadTableTextInsert"/>
            </w:pPr>
            <w:r>
              <w:t>&lt;Date&gt; &lt;Number&gt;</w:t>
            </w:r>
          </w:p>
        </w:tc>
      </w:tr>
    </w:tbl>
    <w:p w14:paraId="7637CC92" w14:textId="77777777" w:rsidR="007476E1" w:rsidRDefault="007476E1" w:rsidP="007476E1"/>
    <w:p w14:paraId="55AFE3C0" w14:textId="77777777" w:rsidR="007476E1" w:rsidRDefault="007476E1" w:rsidP="007476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2824"/>
        <w:gridCol w:w="2442"/>
        <w:gridCol w:w="2442"/>
      </w:tblGrid>
      <w:tr w:rsidR="007476E1" w14:paraId="7AE944E4" w14:textId="77777777" w:rsidTr="00832280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878" w:type="pct"/>
          </w:tcPr>
          <w:p w14:paraId="57C12739" w14:textId="77777777" w:rsidR="007476E1" w:rsidRDefault="007476E1" w:rsidP="00832280">
            <w:pPr>
              <w:pStyle w:val="GanttheadTableHeader"/>
            </w:pPr>
            <w:r>
              <w:t xml:space="preserve">Criterion </w:t>
            </w:r>
          </w:p>
        </w:tc>
        <w:tc>
          <w:tcPr>
            <w:tcW w:w="1510" w:type="pct"/>
          </w:tcPr>
          <w:p w14:paraId="280A93D2" w14:textId="77777777" w:rsidR="007476E1" w:rsidRDefault="007476E1" w:rsidP="00832280">
            <w:pPr>
              <w:pStyle w:val="GanttheadTableHeader"/>
            </w:pPr>
            <w:r>
              <w:t>Assurance Question</w:t>
            </w:r>
          </w:p>
        </w:tc>
        <w:tc>
          <w:tcPr>
            <w:tcW w:w="1306" w:type="pct"/>
          </w:tcPr>
          <w:p w14:paraId="38D59829" w14:textId="77777777" w:rsidR="007476E1" w:rsidRDefault="007476E1" w:rsidP="00832280">
            <w:pPr>
              <w:pStyle w:val="GanttheadTableHeader"/>
            </w:pPr>
            <w:r>
              <w:t>Answer</w:t>
            </w:r>
          </w:p>
        </w:tc>
        <w:tc>
          <w:tcPr>
            <w:tcW w:w="1306" w:type="pct"/>
          </w:tcPr>
          <w:p w14:paraId="753B3190" w14:textId="77777777" w:rsidR="007476E1" w:rsidRDefault="007476E1" w:rsidP="00832280">
            <w:pPr>
              <w:pStyle w:val="GanttheadTableHeader"/>
            </w:pPr>
            <w:r>
              <w:t>Action/ Path forward</w:t>
            </w:r>
          </w:p>
        </w:tc>
      </w:tr>
      <w:tr w:rsidR="007476E1" w14:paraId="58157D85" w14:textId="77777777" w:rsidTr="00832280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78" w:type="pct"/>
          </w:tcPr>
          <w:p w14:paraId="6204C81A" w14:textId="77777777" w:rsidR="007476E1" w:rsidRDefault="007476E1" w:rsidP="00832280">
            <w:pPr>
              <w:pStyle w:val="GanttheadTableHeader"/>
            </w:pPr>
            <w:r>
              <w:t>Timing</w:t>
            </w:r>
          </w:p>
        </w:tc>
        <w:tc>
          <w:tcPr>
            <w:tcW w:w="1510" w:type="pct"/>
          </w:tcPr>
          <w:p w14:paraId="6C7D6F39" w14:textId="77777777" w:rsidR="007476E1" w:rsidRPr="00E65C96" w:rsidRDefault="007476E1" w:rsidP="00832280">
            <w:pPr>
              <w:pStyle w:val="GanttheadTableHeader"/>
              <w:rPr>
                <w:b w:val="0"/>
              </w:rPr>
            </w:pPr>
            <w:r w:rsidRPr="00E65C96">
              <w:rPr>
                <w:b w:val="0"/>
              </w:rPr>
              <w:t>Do you start you CR early in definition?</w:t>
            </w:r>
          </w:p>
        </w:tc>
        <w:tc>
          <w:tcPr>
            <w:tcW w:w="1306" w:type="pct"/>
          </w:tcPr>
          <w:p w14:paraId="2320DF7C" w14:textId="77777777" w:rsidR="007476E1" w:rsidRDefault="007476E1" w:rsidP="00832280">
            <w:pPr>
              <w:pStyle w:val="GanttheadTableHeader"/>
            </w:pPr>
          </w:p>
        </w:tc>
        <w:tc>
          <w:tcPr>
            <w:tcW w:w="1306" w:type="pct"/>
          </w:tcPr>
          <w:p w14:paraId="3F2A629A" w14:textId="77777777" w:rsidR="007476E1" w:rsidRDefault="007476E1" w:rsidP="00832280">
            <w:pPr>
              <w:pStyle w:val="GanttheadTableHeader"/>
            </w:pPr>
          </w:p>
        </w:tc>
      </w:tr>
      <w:tr w:rsidR="007476E1" w14:paraId="4DE6780E" w14:textId="77777777" w:rsidTr="00832280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78" w:type="pct"/>
          </w:tcPr>
          <w:p w14:paraId="4B7D2D69" w14:textId="77777777" w:rsidR="007476E1" w:rsidRDefault="007476E1" w:rsidP="00832280">
            <w:pPr>
              <w:pStyle w:val="GanttheadTableHeader"/>
            </w:pPr>
            <w:r>
              <w:t>Frequency</w:t>
            </w:r>
          </w:p>
        </w:tc>
        <w:tc>
          <w:tcPr>
            <w:tcW w:w="1510" w:type="pct"/>
          </w:tcPr>
          <w:p w14:paraId="1C43E3AC" w14:textId="77777777" w:rsidR="007476E1" w:rsidRPr="00E65C96" w:rsidRDefault="007476E1" w:rsidP="00832280">
            <w:pPr>
              <w:pStyle w:val="GanttheadTableHeader"/>
              <w:rPr>
                <w:b w:val="0"/>
              </w:rPr>
            </w:pPr>
            <w:r w:rsidRPr="00E65C96">
              <w:rPr>
                <w:b w:val="0"/>
              </w:rPr>
              <w:t>Do you have multiple CR sessions throughout the definition phase?</w:t>
            </w:r>
          </w:p>
        </w:tc>
        <w:tc>
          <w:tcPr>
            <w:tcW w:w="1306" w:type="pct"/>
          </w:tcPr>
          <w:p w14:paraId="7381FEBE" w14:textId="77777777" w:rsidR="007476E1" w:rsidRDefault="007476E1" w:rsidP="00832280">
            <w:pPr>
              <w:pStyle w:val="GanttheadTableHeader"/>
            </w:pPr>
          </w:p>
        </w:tc>
        <w:tc>
          <w:tcPr>
            <w:tcW w:w="1306" w:type="pct"/>
          </w:tcPr>
          <w:p w14:paraId="5D16C73E" w14:textId="77777777" w:rsidR="007476E1" w:rsidRDefault="007476E1" w:rsidP="00832280">
            <w:pPr>
              <w:pStyle w:val="GanttheadTableHeader"/>
            </w:pPr>
          </w:p>
        </w:tc>
      </w:tr>
      <w:tr w:rsidR="007476E1" w14:paraId="5205AB40" w14:textId="77777777" w:rsidTr="00832280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78" w:type="pct"/>
          </w:tcPr>
          <w:p w14:paraId="1D988575" w14:textId="77777777" w:rsidR="007476E1" w:rsidRDefault="007476E1" w:rsidP="00832280">
            <w:pPr>
              <w:pStyle w:val="GanttheadTableHeader"/>
            </w:pPr>
            <w:r>
              <w:t>Ownership</w:t>
            </w:r>
          </w:p>
        </w:tc>
        <w:tc>
          <w:tcPr>
            <w:tcW w:w="1510" w:type="pct"/>
          </w:tcPr>
          <w:p w14:paraId="7F44A135" w14:textId="77777777" w:rsidR="007476E1" w:rsidRPr="00E65C96" w:rsidRDefault="007476E1" w:rsidP="00832280">
            <w:pPr>
              <w:pStyle w:val="GanttheadTableHeader"/>
              <w:rPr>
                <w:b w:val="0"/>
              </w:rPr>
            </w:pPr>
            <w:r w:rsidRPr="00E65C96">
              <w:rPr>
                <w:b w:val="0"/>
              </w:rPr>
              <w:t>Does your primary Construction Manager (CM) participate in the review? Will you have a new CM at execution?</w:t>
            </w:r>
          </w:p>
        </w:tc>
        <w:tc>
          <w:tcPr>
            <w:tcW w:w="1306" w:type="pct"/>
          </w:tcPr>
          <w:p w14:paraId="06E967F1" w14:textId="77777777" w:rsidR="007476E1" w:rsidRDefault="007476E1" w:rsidP="00832280">
            <w:pPr>
              <w:pStyle w:val="GanttheadTableHeader"/>
            </w:pPr>
          </w:p>
        </w:tc>
        <w:tc>
          <w:tcPr>
            <w:tcW w:w="1306" w:type="pct"/>
          </w:tcPr>
          <w:p w14:paraId="43453B6D" w14:textId="77777777" w:rsidR="007476E1" w:rsidRDefault="007476E1" w:rsidP="00832280">
            <w:pPr>
              <w:pStyle w:val="GanttheadTableHeader"/>
            </w:pPr>
          </w:p>
        </w:tc>
      </w:tr>
      <w:tr w:rsidR="007476E1" w14:paraId="695B7390" w14:textId="77777777" w:rsidTr="00832280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78" w:type="pct"/>
          </w:tcPr>
          <w:p w14:paraId="3E878A3F" w14:textId="77777777" w:rsidR="007476E1" w:rsidRDefault="007476E1" w:rsidP="00832280">
            <w:pPr>
              <w:pStyle w:val="GanttheadTableHeader"/>
            </w:pPr>
            <w:r>
              <w:t>Traceability</w:t>
            </w:r>
          </w:p>
        </w:tc>
        <w:tc>
          <w:tcPr>
            <w:tcW w:w="1510" w:type="pct"/>
          </w:tcPr>
          <w:p w14:paraId="70CF5E1D" w14:textId="77777777" w:rsidR="007476E1" w:rsidRPr="00E65C96" w:rsidRDefault="007476E1" w:rsidP="00832280">
            <w:pPr>
              <w:pStyle w:val="GanttheadTableHeader"/>
              <w:rPr>
                <w:b w:val="0"/>
              </w:rPr>
            </w:pPr>
            <w:r w:rsidRPr="00E65C96">
              <w:rPr>
                <w:b w:val="0"/>
              </w:rPr>
              <w:t>Do you document your CR?</w:t>
            </w:r>
          </w:p>
        </w:tc>
        <w:tc>
          <w:tcPr>
            <w:tcW w:w="1306" w:type="pct"/>
          </w:tcPr>
          <w:p w14:paraId="5E5A6676" w14:textId="77777777" w:rsidR="007476E1" w:rsidRDefault="007476E1" w:rsidP="00832280">
            <w:pPr>
              <w:pStyle w:val="GanttheadTableHeader"/>
            </w:pPr>
          </w:p>
        </w:tc>
        <w:tc>
          <w:tcPr>
            <w:tcW w:w="1306" w:type="pct"/>
          </w:tcPr>
          <w:p w14:paraId="4D19944F" w14:textId="77777777" w:rsidR="007476E1" w:rsidRDefault="007476E1" w:rsidP="00832280">
            <w:pPr>
              <w:pStyle w:val="GanttheadTableHeader"/>
            </w:pPr>
          </w:p>
        </w:tc>
      </w:tr>
      <w:tr w:rsidR="007476E1" w14:paraId="2336CAFB" w14:textId="77777777" w:rsidTr="00832280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78" w:type="pct"/>
          </w:tcPr>
          <w:p w14:paraId="746D457C" w14:textId="77777777" w:rsidR="007476E1" w:rsidRDefault="007476E1" w:rsidP="00832280">
            <w:pPr>
              <w:pStyle w:val="GanttheadTableHeader"/>
            </w:pPr>
            <w:r>
              <w:t>Quality</w:t>
            </w:r>
          </w:p>
        </w:tc>
        <w:tc>
          <w:tcPr>
            <w:tcW w:w="1510" w:type="pct"/>
          </w:tcPr>
          <w:p w14:paraId="1F0F8EA6" w14:textId="77777777" w:rsidR="007476E1" w:rsidRPr="00E65C96" w:rsidRDefault="007476E1" w:rsidP="00832280">
            <w:pPr>
              <w:pStyle w:val="GanttheadTableHeader"/>
              <w:rPr>
                <w:b w:val="0"/>
              </w:rPr>
            </w:pPr>
            <w:r w:rsidRPr="00E65C96">
              <w:rPr>
                <w:b w:val="0"/>
              </w:rPr>
              <w:t>Do you provide enough information as input to your CR (such as models, site reviews, technology considerations)?</w:t>
            </w:r>
          </w:p>
        </w:tc>
        <w:tc>
          <w:tcPr>
            <w:tcW w:w="1306" w:type="pct"/>
          </w:tcPr>
          <w:p w14:paraId="32E03FA9" w14:textId="77777777" w:rsidR="007476E1" w:rsidRDefault="007476E1" w:rsidP="00832280">
            <w:pPr>
              <w:pStyle w:val="GanttheadTableHeader"/>
            </w:pPr>
          </w:p>
        </w:tc>
        <w:tc>
          <w:tcPr>
            <w:tcW w:w="1306" w:type="pct"/>
          </w:tcPr>
          <w:p w14:paraId="5FF70990" w14:textId="77777777" w:rsidR="007476E1" w:rsidRDefault="007476E1" w:rsidP="00832280">
            <w:pPr>
              <w:pStyle w:val="GanttheadTableHeader"/>
            </w:pPr>
          </w:p>
        </w:tc>
      </w:tr>
      <w:tr w:rsidR="007476E1" w14:paraId="3D19905C" w14:textId="77777777" w:rsidTr="00832280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78" w:type="pct"/>
          </w:tcPr>
          <w:p w14:paraId="0815C7B8" w14:textId="77777777" w:rsidR="007476E1" w:rsidRDefault="007476E1" w:rsidP="00832280">
            <w:pPr>
              <w:pStyle w:val="GanttheadTableHeader"/>
            </w:pPr>
            <w:r>
              <w:t>Continuous Improvement</w:t>
            </w:r>
          </w:p>
        </w:tc>
        <w:tc>
          <w:tcPr>
            <w:tcW w:w="1510" w:type="pct"/>
          </w:tcPr>
          <w:p w14:paraId="469B8ABA" w14:textId="77777777" w:rsidR="007476E1" w:rsidRPr="00E65C96" w:rsidRDefault="007476E1" w:rsidP="00832280">
            <w:pPr>
              <w:pStyle w:val="GanttheadTableHeader"/>
              <w:rPr>
                <w:b w:val="0"/>
              </w:rPr>
            </w:pPr>
            <w:r w:rsidRPr="00E65C96">
              <w:rPr>
                <w:b w:val="0"/>
              </w:rPr>
              <w:t>Do you use corporate project knowledge in your CR</w:t>
            </w:r>
          </w:p>
        </w:tc>
        <w:tc>
          <w:tcPr>
            <w:tcW w:w="1306" w:type="pct"/>
          </w:tcPr>
          <w:p w14:paraId="5825D3D7" w14:textId="77777777" w:rsidR="007476E1" w:rsidRDefault="007476E1" w:rsidP="00832280">
            <w:pPr>
              <w:pStyle w:val="GanttheadTableHeader"/>
            </w:pPr>
          </w:p>
        </w:tc>
        <w:tc>
          <w:tcPr>
            <w:tcW w:w="1306" w:type="pct"/>
          </w:tcPr>
          <w:p w14:paraId="3E3CC9E1" w14:textId="77777777" w:rsidR="007476E1" w:rsidRDefault="007476E1" w:rsidP="00832280">
            <w:pPr>
              <w:pStyle w:val="GanttheadTableHeader"/>
            </w:pPr>
          </w:p>
        </w:tc>
      </w:tr>
      <w:tr w:rsidR="007476E1" w14:paraId="2C115ACA" w14:textId="77777777" w:rsidTr="00832280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78" w:type="pct"/>
          </w:tcPr>
          <w:p w14:paraId="18C3E82D" w14:textId="77777777" w:rsidR="007476E1" w:rsidRDefault="007476E1" w:rsidP="00832280">
            <w:pPr>
              <w:pStyle w:val="GanttheadTableHeader"/>
            </w:pPr>
            <w:r>
              <w:t>Alignment</w:t>
            </w:r>
          </w:p>
        </w:tc>
        <w:tc>
          <w:tcPr>
            <w:tcW w:w="1510" w:type="pct"/>
          </w:tcPr>
          <w:p w14:paraId="2EAEB627" w14:textId="77777777" w:rsidR="007476E1" w:rsidRPr="00E65C96" w:rsidRDefault="007476E1" w:rsidP="00832280">
            <w:pPr>
              <w:pStyle w:val="GanttheadTableHeader"/>
              <w:rPr>
                <w:b w:val="0"/>
              </w:rPr>
            </w:pPr>
            <w:r w:rsidRPr="00E65C96">
              <w:rPr>
                <w:b w:val="0"/>
              </w:rPr>
              <w:t>How involved is your project sponsor in the CR?</w:t>
            </w:r>
          </w:p>
        </w:tc>
        <w:tc>
          <w:tcPr>
            <w:tcW w:w="1306" w:type="pct"/>
          </w:tcPr>
          <w:p w14:paraId="7F8ECBA8" w14:textId="77777777" w:rsidR="007476E1" w:rsidRDefault="007476E1" w:rsidP="00832280">
            <w:pPr>
              <w:pStyle w:val="GanttheadTableHeader"/>
            </w:pPr>
          </w:p>
        </w:tc>
        <w:tc>
          <w:tcPr>
            <w:tcW w:w="1306" w:type="pct"/>
          </w:tcPr>
          <w:p w14:paraId="2427F5E7" w14:textId="77777777" w:rsidR="007476E1" w:rsidRDefault="007476E1" w:rsidP="00832280">
            <w:pPr>
              <w:pStyle w:val="GanttheadTableHeader"/>
            </w:pPr>
          </w:p>
        </w:tc>
      </w:tr>
    </w:tbl>
    <w:p w14:paraId="30D4AFE1" w14:textId="77777777" w:rsidR="007476E1" w:rsidRDefault="007476E1" w:rsidP="007476E1">
      <w:pPr>
        <w:pStyle w:val="GanttheadNormal"/>
        <w:ind w:left="0"/>
        <w:rPr>
          <w:b/>
        </w:rPr>
      </w:pPr>
    </w:p>
    <w:p w14:paraId="6A6C22ED" w14:textId="77777777" w:rsidR="007476E1" w:rsidRDefault="007476E1" w:rsidP="007476E1">
      <w:pPr>
        <w:pStyle w:val="GanttheadNormal"/>
        <w:ind w:left="0"/>
      </w:pPr>
      <w:r>
        <w:rPr>
          <w:b/>
        </w:rPr>
        <w:t>Please note</w:t>
      </w:r>
      <w:r>
        <w:t>:</w:t>
      </w:r>
      <w:r>
        <w:tab/>
        <w:t xml:space="preserve">These questions are high level questions meant to guide a discussion within the company on the CR process. Further questions may be added to enhance this document. For instance, on the criterion of quality, a specific question may be added about the adequacy of the level of development of the model used during the CR. </w:t>
      </w:r>
    </w:p>
    <w:p w14:paraId="5184D648" w14:textId="77777777" w:rsidR="00896CF9" w:rsidRDefault="005D13FB">
      <w:bookmarkStart w:id="0" w:name="_GoBack"/>
      <w:bookmarkEnd w:id="0"/>
    </w:p>
    <w:sectPr w:rsidR="00896CF9" w:rsidSect="00D04568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694F" w14:textId="77777777" w:rsidR="00D04568" w:rsidRPr="00D04568" w:rsidRDefault="005D13FB" w:rsidP="00D04568">
    <w:pPr>
      <w:pStyle w:val="GantheadFooterPage2"/>
      <w:tabs>
        <w:tab w:val="clear" w:pos="10080"/>
        <w:tab w:val="right" w:pos="9360"/>
      </w:tabs>
      <w:spacing w:after="0"/>
      <w:rPr>
        <w:b/>
      </w:rPr>
    </w:pPr>
    <w:r w:rsidRPr="00E31560">
      <w:t>©</w:t>
    </w:r>
    <w:r>
      <w:t>2016</w:t>
    </w:r>
    <w:r w:rsidRPr="00E31560">
      <w:t xml:space="preserve"> </w:t>
    </w:r>
    <w:r>
      <w:t xml:space="preserve">workpackaging.org </w:t>
    </w:r>
    <w:r>
      <w:tab/>
    </w:r>
    <w:r w:rsidRPr="00E31560">
      <w:rPr>
        <w:b/>
      </w:rPr>
      <w:fldChar w:fldCharType="begin"/>
    </w:r>
    <w:r w:rsidRPr="00E31560">
      <w:rPr>
        <w:b/>
      </w:rPr>
      <w:instrText xml:space="preserve"> PAGE </w:instrText>
    </w:r>
    <w:r w:rsidRPr="00E31560">
      <w:rPr>
        <w:b/>
      </w:rPr>
      <w:fldChar w:fldCharType="separate"/>
    </w:r>
    <w:r>
      <w:rPr>
        <w:b/>
        <w:noProof/>
      </w:rPr>
      <w:t>2</w:t>
    </w:r>
    <w:r w:rsidRPr="00E31560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F256" w14:textId="77777777" w:rsidR="000D30A6" w:rsidRPr="00935A63" w:rsidRDefault="005D13FB" w:rsidP="000D30A6">
    <w:pPr>
      <w:pStyle w:val="Footer"/>
      <w:jc w:val="center"/>
      <w:rPr>
        <w:rFonts w:cs="Arial"/>
        <w:b/>
        <w:szCs w:val="22"/>
      </w:rPr>
    </w:pPr>
    <w:r w:rsidRPr="00935A63">
      <w:rPr>
        <w:rFonts w:cs="Arial"/>
        <w:b/>
        <w:szCs w:val="22"/>
      </w:rPr>
      <w:t>Confidentiality Statement</w:t>
    </w:r>
  </w:p>
  <w:p w14:paraId="5597AAC0" w14:textId="77777777" w:rsidR="000D30A6" w:rsidRPr="00935A63" w:rsidRDefault="005D13FB" w:rsidP="000D30A6">
    <w:pPr>
      <w:pStyle w:val="Footer"/>
      <w:jc w:val="center"/>
      <w:rPr>
        <w:rFonts w:cs="Arial"/>
        <w:sz w:val="20"/>
      </w:rPr>
    </w:pPr>
    <w:r w:rsidRPr="00935A63">
      <w:rPr>
        <w:rFonts w:cs="Arial"/>
        <w:sz w:val="20"/>
      </w:rPr>
      <w:t xml:space="preserve">This </w:t>
    </w:r>
    <w:r w:rsidRPr="00362928">
      <w:rPr>
        <w:rFonts w:cs="Arial"/>
        <w:color w:val="FF0000"/>
        <w:sz w:val="20"/>
      </w:rPr>
      <w:t>&lt;document title&gt;</w:t>
    </w:r>
    <w:r w:rsidRPr="00935A63">
      <w:rPr>
        <w:rFonts w:cs="Arial"/>
        <w:sz w:val="20"/>
      </w:rPr>
      <w:t xml:space="preserve"> along with all attachments hereto shall be considered </w:t>
    </w:r>
    <w:r w:rsidRPr="00362928">
      <w:rPr>
        <w:rFonts w:cs="Arial"/>
        <w:color w:val="FF0000"/>
        <w:sz w:val="20"/>
      </w:rPr>
      <w:t>&lt;company&gt;</w:t>
    </w:r>
    <w:r w:rsidRPr="00935A63">
      <w:rPr>
        <w:rFonts w:cs="Arial"/>
        <w:sz w:val="20"/>
      </w:rPr>
      <w:t>’</w:t>
    </w:r>
    <w:r w:rsidRPr="00935A63">
      <w:rPr>
        <w:rFonts w:cs="Arial"/>
        <w:sz w:val="20"/>
      </w:rPr>
      <w:t>s Proprietary</w:t>
    </w:r>
    <w:r w:rsidRPr="00935A63">
      <w:rPr>
        <w:rFonts w:cs="Arial"/>
        <w:sz w:val="20"/>
      </w:rPr>
      <w:t>/Confidential Information</w:t>
    </w:r>
  </w:p>
  <w:p w14:paraId="367E7BF7" w14:textId="77777777" w:rsidR="000D30A6" w:rsidRDefault="005D13F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F431" w14:textId="77777777" w:rsidR="00D04568" w:rsidRPr="00802EA1" w:rsidRDefault="005D13FB" w:rsidP="00D04568">
    <w:pPr>
      <w:pStyle w:val="GanttheadHeaderSecondPage"/>
      <w:rPr>
        <w:b/>
      </w:rPr>
    </w:pPr>
    <w:r>
      <w:t>W</w:t>
    </w:r>
    <w:r>
      <w:t>orkpackaging.</w:t>
    </w:r>
    <w:r>
      <w:t>org</w:t>
    </w:r>
    <w:r w:rsidRPr="00E31560">
      <w:tab/>
    </w:r>
    <w:r w:rsidRPr="00E65C96">
      <w:rPr>
        <w:b/>
      </w:rPr>
      <w:t xml:space="preserve">Constructability Review </w:t>
    </w:r>
    <w:r w:rsidRPr="00E65C96">
      <w:rPr>
        <w:b/>
      </w:rPr>
      <w:t>Process</w:t>
    </w:r>
  </w:p>
  <w:p w14:paraId="725EB199" w14:textId="77777777" w:rsidR="00156491" w:rsidRDefault="005D13FB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76FF" w14:textId="77777777" w:rsidR="00D04568" w:rsidRDefault="007476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662ED" wp14:editId="3A4DDDDD">
          <wp:simplePos x="0" y="0"/>
          <wp:positionH relativeFrom="column">
            <wp:posOffset>-1320165</wp:posOffset>
          </wp:positionH>
          <wp:positionV relativeFrom="paragraph">
            <wp:posOffset>-568960</wp:posOffset>
          </wp:positionV>
          <wp:extent cx="2628900" cy="1971675"/>
          <wp:effectExtent l="0" t="0" r="12700" b="9525"/>
          <wp:wrapNone/>
          <wp:docPr id="1" name="Picture 1" descr="../../../AWP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WP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E1"/>
    <w:rsid w:val="0036338C"/>
    <w:rsid w:val="004F406D"/>
    <w:rsid w:val="005D13FB"/>
    <w:rsid w:val="007476E1"/>
    <w:rsid w:val="007B4FC9"/>
    <w:rsid w:val="00892C44"/>
    <w:rsid w:val="00923793"/>
    <w:rsid w:val="00983EDA"/>
    <w:rsid w:val="00A177B9"/>
    <w:rsid w:val="00AC11C7"/>
    <w:rsid w:val="00CC3FF0"/>
    <w:rsid w:val="00D9172E"/>
    <w:rsid w:val="00F127EB"/>
    <w:rsid w:val="00F15C93"/>
    <w:rsid w:val="00F460C0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07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E1"/>
    <w:rPr>
      <w:rFonts w:ascii="Arial" w:eastAsia="Times New Roman" w:hAnsi="Arial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76E1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rsid w:val="00747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76E1"/>
    <w:rPr>
      <w:rFonts w:ascii="Arial" w:eastAsia="Times New Roman" w:hAnsi="Arial" w:cs="Times New Roman"/>
      <w:sz w:val="22"/>
      <w:szCs w:val="20"/>
    </w:rPr>
  </w:style>
  <w:style w:type="paragraph" w:customStyle="1" w:styleId="GanttheadHeading1">
    <w:name w:val="Gantthead Heading 1"/>
    <w:basedOn w:val="Heading3"/>
    <w:rsid w:val="007476E1"/>
    <w:pPr>
      <w:keepNext w:val="0"/>
      <w:keepLines w:val="0"/>
      <w:spacing w:before="0" w:after="24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GanttheadNormal">
    <w:name w:val="Gantthead Normal"/>
    <w:basedOn w:val="NormalWeb"/>
    <w:link w:val="GanttheadNormalChar"/>
    <w:rsid w:val="007476E1"/>
    <w:pPr>
      <w:spacing w:after="240"/>
      <w:ind w:left="720"/>
    </w:pPr>
    <w:rPr>
      <w:rFonts w:ascii="Arial" w:hAnsi="Arial"/>
      <w:sz w:val="22"/>
      <w:szCs w:val="20"/>
    </w:rPr>
  </w:style>
  <w:style w:type="character" w:customStyle="1" w:styleId="GanttheadNormalChar">
    <w:name w:val="Gantthead Normal Char"/>
    <w:basedOn w:val="DefaultParagraphFont"/>
    <w:link w:val="GanttheadNormal"/>
    <w:rsid w:val="007476E1"/>
    <w:rPr>
      <w:rFonts w:ascii="Arial" w:eastAsia="Times New Roman" w:hAnsi="Arial" w:cs="Times New Roman"/>
      <w:sz w:val="22"/>
      <w:szCs w:val="20"/>
    </w:rPr>
  </w:style>
  <w:style w:type="paragraph" w:customStyle="1" w:styleId="GanttheadHeaderSecondPage">
    <w:name w:val="Gantthead Header Second Page"/>
    <w:basedOn w:val="Normal"/>
    <w:rsid w:val="007476E1"/>
    <w:pPr>
      <w:pBdr>
        <w:bottom w:val="single" w:sz="4" w:space="1" w:color="auto"/>
      </w:pBdr>
      <w:tabs>
        <w:tab w:val="right" w:pos="9360"/>
      </w:tabs>
    </w:pPr>
    <w:rPr>
      <w:rFonts w:cs="Arial"/>
      <w:szCs w:val="22"/>
    </w:rPr>
  </w:style>
  <w:style w:type="paragraph" w:customStyle="1" w:styleId="GanttheadTableHeader">
    <w:name w:val="Gantthead Table Header"/>
    <w:basedOn w:val="Normal"/>
    <w:rsid w:val="007476E1"/>
    <w:rPr>
      <w:rFonts w:ascii="Times" w:hAnsi="Times"/>
      <w:b/>
      <w:sz w:val="24"/>
      <w:szCs w:val="24"/>
    </w:rPr>
  </w:style>
  <w:style w:type="paragraph" w:customStyle="1" w:styleId="GanttheadTableText">
    <w:name w:val="Gantthead Table Text"/>
    <w:basedOn w:val="Normal"/>
    <w:link w:val="GanttheadTableTextChar"/>
    <w:rsid w:val="007476E1"/>
    <w:rPr>
      <w:rFonts w:ascii="Times" w:hAnsi="Times"/>
      <w:sz w:val="24"/>
      <w:szCs w:val="24"/>
    </w:rPr>
  </w:style>
  <w:style w:type="paragraph" w:customStyle="1" w:styleId="GantheadFooterPage2">
    <w:name w:val="Ganthead Footer Page 2"/>
    <w:basedOn w:val="Normal"/>
    <w:rsid w:val="007476E1"/>
    <w:pPr>
      <w:pBdr>
        <w:top w:val="single" w:sz="4" w:space="1" w:color="auto"/>
      </w:pBdr>
      <w:tabs>
        <w:tab w:val="right" w:pos="10080"/>
      </w:tabs>
      <w:spacing w:after="240"/>
    </w:pPr>
    <w:rPr>
      <w:sz w:val="20"/>
    </w:rPr>
  </w:style>
  <w:style w:type="paragraph" w:customStyle="1" w:styleId="GanttheadTableTextInsert">
    <w:name w:val="Gantthead Table Text Insert"/>
    <w:basedOn w:val="GanttheadTableText"/>
    <w:link w:val="GanttheadTableTextInsertChar"/>
    <w:rsid w:val="007476E1"/>
    <w:rPr>
      <w:i/>
      <w:color w:val="FF0000"/>
    </w:rPr>
  </w:style>
  <w:style w:type="character" w:customStyle="1" w:styleId="GanttheadTableTextChar">
    <w:name w:val="Gantthead Table Text Char"/>
    <w:basedOn w:val="DefaultParagraphFont"/>
    <w:link w:val="GanttheadTableText"/>
    <w:rsid w:val="007476E1"/>
    <w:rPr>
      <w:rFonts w:ascii="Times" w:eastAsia="Times New Roman" w:hAnsi="Times" w:cs="Times New Roman"/>
    </w:rPr>
  </w:style>
  <w:style w:type="character" w:customStyle="1" w:styleId="GanttheadTableTextInsertChar">
    <w:name w:val="Gantthead Table Text Insert Char"/>
    <w:basedOn w:val="GanttheadTableTextChar"/>
    <w:link w:val="GanttheadTableTextInsert"/>
    <w:rsid w:val="007476E1"/>
    <w:rPr>
      <w:rFonts w:ascii="Times" w:eastAsia="Times New Roman" w:hAnsi="Times" w:cs="Times New Roman"/>
      <w:i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6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476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929</Characters>
  <Application>Microsoft Macintosh Word</Application>
  <DocSecurity>0</DocSecurity>
  <Lines>77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</vt:lpstr>
      <vt:lpstr>        </vt:lpstr>
      <vt:lpstr>        Constructability Review Process </vt:lpstr>
      <vt:lpstr>        Assurance Checklist</vt:lpstr>
      <vt:lpstr>        </vt:lpstr>
    </vt:vector>
  </TitlesOfParts>
  <Manager/>
  <Company>AWPI</Company>
  <LinksUpToDate>false</LinksUpToDate>
  <CharactersWithSpaces>1064</CharactersWithSpaces>
  <SharedDoc>false</SharedDoc>
  <HyperlinkBase>www.workpackaging.org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 Hamdi</dc:creator>
  <cp:keywords/>
  <dc:description/>
  <cp:lastModifiedBy>Olfa Hamdi</cp:lastModifiedBy>
  <cp:revision>2</cp:revision>
  <dcterms:created xsi:type="dcterms:W3CDTF">2016-03-22T06:00:00Z</dcterms:created>
  <dcterms:modified xsi:type="dcterms:W3CDTF">2016-03-22T06:01:00Z</dcterms:modified>
  <cp:category/>
</cp:coreProperties>
</file>