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C" w:rsidRDefault="00AE20B9" w:rsidP="00AE20B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AE20B9">
        <w:rPr>
          <w:rFonts w:asciiTheme="minorHAnsi" w:hAnsiTheme="minorHAnsi"/>
          <w:b/>
          <w:sz w:val="22"/>
          <w:szCs w:val="22"/>
        </w:rPr>
        <w:t>La CIDA per il PON R&amp;I 2014-2020</w:t>
      </w:r>
      <w:bookmarkStart w:id="0" w:name="_GoBack"/>
      <w:bookmarkEnd w:id="0"/>
    </w:p>
    <w:p w:rsidR="00AE20B9" w:rsidRPr="00AE20B9" w:rsidRDefault="00AE20B9" w:rsidP="00AE20B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 w:rsidRPr="00AE20B9">
        <w:rPr>
          <w:rFonts w:asciiTheme="minorHAnsi" w:hAnsiTheme="minorHAnsi"/>
          <w:i/>
          <w:sz w:val="22"/>
          <w:szCs w:val="22"/>
        </w:rPr>
        <w:t>Giovanni Gullà</w:t>
      </w:r>
    </w:p>
    <w:p w:rsidR="004F5D23" w:rsidRDefault="008F6984" w:rsidP="00AE20B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C4B4C">
        <w:rPr>
          <w:rFonts w:asciiTheme="minorHAnsi" w:hAnsiTheme="minorHAnsi"/>
          <w:sz w:val="22"/>
          <w:szCs w:val="22"/>
        </w:rPr>
        <w:t xml:space="preserve">Il 5 febbraio 2016 si è tenuta a Roma, </w:t>
      </w:r>
      <w:r w:rsidR="00FE3693" w:rsidRPr="009C4B4C">
        <w:rPr>
          <w:rFonts w:asciiTheme="minorHAnsi" w:hAnsiTheme="minorHAnsi"/>
          <w:sz w:val="22"/>
          <w:szCs w:val="22"/>
        </w:rPr>
        <w:t xml:space="preserve">presso la sede del MIUR di Viale Trastevere, </w:t>
      </w:r>
      <w:r w:rsidRPr="009C4B4C">
        <w:rPr>
          <w:rFonts w:asciiTheme="minorHAnsi" w:hAnsiTheme="minorHAnsi"/>
          <w:sz w:val="22"/>
          <w:szCs w:val="22"/>
        </w:rPr>
        <w:t>la riunione plenaria del Comitato di Sorveglianza del Programma Operativo Nazionale – Ricerca e Innovazione 2014-20</w:t>
      </w:r>
      <w:r w:rsidR="004F5D23">
        <w:rPr>
          <w:rFonts w:asciiTheme="minorHAnsi" w:hAnsiTheme="minorHAnsi"/>
          <w:sz w:val="22"/>
          <w:szCs w:val="22"/>
        </w:rPr>
        <w:t>2</w:t>
      </w:r>
      <w:r w:rsidRPr="009C4B4C">
        <w:rPr>
          <w:rFonts w:asciiTheme="minorHAnsi" w:hAnsiTheme="minorHAnsi"/>
          <w:sz w:val="22"/>
          <w:szCs w:val="22"/>
        </w:rPr>
        <w:t>0</w:t>
      </w:r>
      <w:r w:rsidR="00540459" w:rsidRPr="009C4B4C">
        <w:rPr>
          <w:rFonts w:asciiTheme="minorHAnsi" w:hAnsiTheme="minorHAnsi"/>
          <w:sz w:val="22"/>
          <w:szCs w:val="22"/>
        </w:rPr>
        <w:t xml:space="preserve"> (PON R&amp;I 2014-2020)</w:t>
      </w:r>
      <w:r w:rsidRPr="009C4B4C">
        <w:rPr>
          <w:rFonts w:asciiTheme="minorHAnsi" w:hAnsiTheme="minorHAnsi"/>
          <w:sz w:val="22"/>
          <w:szCs w:val="22"/>
        </w:rPr>
        <w:t>.</w:t>
      </w:r>
      <w:r w:rsidR="00540459" w:rsidRPr="009C4B4C">
        <w:rPr>
          <w:rFonts w:asciiTheme="minorHAnsi" w:hAnsiTheme="minorHAnsi"/>
          <w:sz w:val="22"/>
          <w:szCs w:val="22"/>
        </w:rPr>
        <w:t xml:space="preserve"> </w:t>
      </w:r>
    </w:p>
    <w:p w:rsidR="00540459" w:rsidRPr="009C4B4C" w:rsidRDefault="00540459" w:rsidP="00AE20B9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C4B4C">
        <w:rPr>
          <w:rFonts w:asciiTheme="minorHAnsi" w:hAnsiTheme="minorHAnsi"/>
          <w:sz w:val="22"/>
          <w:szCs w:val="22"/>
        </w:rPr>
        <w:t>Il PON R&amp;I 2014-2020, che ha visto il suo avvio ufficiale nel luglio del 2015 (</w:t>
      </w:r>
      <w:hyperlink r:id="rId4" w:history="1">
        <w:r w:rsidRPr="009C4B4C">
          <w:rPr>
            <w:rStyle w:val="Collegamentoipertestuale"/>
            <w:rFonts w:asciiTheme="minorHAnsi" w:hAnsiTheme="minorHAnsi"/>
            <w:sz w:val="22"/>
            <w:szCs w:val="22"/>
          </w:rPr>
          <w:t>http://www.ponrec.it/notizie/2015/luglio/ponri14-20/</w:t>
        </w:r>
      </w:hyperlink>
      <w:r w:rsidRPr="009C4B4C">
        <w:rPr>
          <w:rFonts w:asciiTheme="minorHAnsi" w:hAnsiTheme="minorHAnsi"/>
          <w:sz w:val="22"/>
          <w:szCs w:val="22"/>
        </w:rPr>
        <w:t>), ha come obiettivo finale “riposizionare competitivamente le regioni in ritardo di sviluppo come Campania, Puglia, Basilicata, Calabria e Sicilia e quelle i</w:t>
      </w:r>
      <w:r w:rsidRPr="004F5D23">
        <w:rPr>
          <w:rFonts w:asciiTheme="minorHAnsi" w:hAnsiTheme="minorHAnsi"/>
          <w:sz w:val="22"/>
          <w:szCs w:val="22"/>
        </w:rPr>
        <w:t>n transizione, Abruzzo, Molise e Sardegna”</w:t>
      </w:r>
      <w:r w:rsidR="004F5D23">
        <w:rPr>
          <w:rFonts w:asciiTheme="minorHAnsi" w:hAnsiTheme="minorHAnsi"/>
          <w:sz w:val="22"/>
          <w:szCs w:val="22"/>
        </w:rPr>
        <w:t xml:space="preserve">. Le </w:t>
      </w:r>
      <w:r w:rsidRPr="004F5D23">
        <w:rPr>
          <w:rFonts w:asciiTheme="minorHAnsi" w:hAnsiTheme="minorHAnsi"/>
          <w:sz w:val="22"/>
          <w:szCs w:val="22"/>
        </w:rPr>
        <w:t xml:space="preserve">risorse complessive </w:t>
      </w:r>
      <w:r w:rsidR="004F5D23">
        <w:rPr>
          <w:rFonts w:asciiTheme="minorHAnsi" w:hAnsiTheme="minorHAnsi"/>
          <w:sz w:val="22"/>
          <w:szCs w:val="22"/>
        </w:rPr>
        <w:t xml:space="preserve">mobilitate saranno </w:t>
      </w:r>
      <w:r w:rsidRPr="004F5D23">
        <w:rPr>
          <w:rFonts w:asciiTheme="minorHAnsi" w:hAnsiTheme="minorHAnsi"/>
          <w:sz w:val="22"/>
          <w:szCs w:val="22"/>
        </w:rPr>
        <w:t>pari a</w:t>
      </w:r>
      <w:r w:rsidRPr="004F5D23">
        <w:rPr>
          <w:rFonts w:asciiTheme="minorHAnsi" w:hAnsiTheme="minorHAnsi"/>
          <w:b/>
          <w:sz w:val="22"/>
          <w:szCs w:val="22"/>
        </w:rPr>
        <w:t xml:space="preserve"> </w:t>
      </w:r>
      <w:r w:rsidRPr="004F5D23">
        <w:rPr>
          <w:rStyle w:val="Enfasigrassetto"/>
          <w:rFonts w:asciiTheme="minorHAnsi" w:hAnsiTheme="minorHAnsi"/>
          <w:b w:val="0"/>
          <w:sz w:val="22"/>
          <w:szCs w:val="22"/>
        </w:rPr>
        <w:t>un miliardo e 286 milioni di euro</w:t>
      </w:r>
      <w:r w:rsidRPr="004F5D23">
        <w:rPr>
          <w:rFonts w:asciiTheme="minorHAnsi" w:hAnsiTheme="minorHAnsi"/>
          <w:sz w:val="22"/>
          <w:szCs w:val="22"/>
        </w:rPr>
        <w:t>, di cui 926 milioni stanziati dall'UE attraverso il Fondo europeo di sviluppo regionale (FESR) e il Fondo s</w:t>
      </w:r>
      <w:r w:rsidRPr="009C4B4C">
        <w:rPr>
          <w:rFonts w:asciiTheme="minorHAnsi" w:hAnsiTheme="minorHAnsi"/>
          <w:sz w:val="22"/>
          <w:szCs w:val="22"/>
        </w:rPr>
        <w:t>ociale europeo (FSE), e 360 milioni derivanti dal cofinanziamento regionale. Sicuramente un’occasione di crescita per il Paese ed un volano importante per la ricerca finalizzata all’innovazione.</w:t>
      </w:r>
      <w:r w:rsidR="004F5D23">
        <w:rPr>
          <w:rFonts w:asciiTheme="minorHAnsi" w:hAnsiTheme="minorHAnsi"/>
          <w:sz w:val="22"/>
          <w:szCs w:val="22"/>
        </w:rPr>
        <w:t xml:space="preserve"> </w:t>
      </w:r>
      <w:r w:rsidRPr="009C4B4C">
        <w:rPr>
          <w:rFonts w:asciiTheme="minorHAnsi" w:hAnsiTheme="minorHAnsi"/>
          <w:sz w:val="22"/>
          <w:szCs w:val="22"/>
        </w:rPr>
        <w:t xml:space="preserve">Gli ambiti di applicazione previsti dal programma sono 12: Aerospazio, </w:t>
      </w:r>
      <w:proofErr w:type="spellStart"/>
      <w:r w:rsidRPr="009C4B4C">
        <w:rPr>
          <w:rFonts w:asciiTheme="minorHAnsi" w:hAnsiTheme="minorHAnsi"/>
          <w:sz w:val="22"/>
          <w:szCs w:val="22"/>
        </w:rPr>
        <w:t>Agrifood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C4B4C">
        <w:rPr>
          <w:rFonts w:asciiTheme="minorHAnsi" w:hAnsiTheme="minorHAnsi"/>
          <w:sz w:val="22"/>
          <w:szCs w:val="22"/>
        </w:rPr>
        <w:t>Blue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4B4C">
        <w:rPr>
          <w:rFonts w:asciiTheme="minorHAnsi" w:hAnsiTheme="minorHAnsi"/>
          <w:sz w:val="22"/>
          <w:szCs w:val="22"/>
        </w:rPr>
        <w:t>Growth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 (economia del mare), Chimica verde, Design, creatività e </w:t>
      </w:r>
      <w:proofErr w:type="spellStart"/>
      <w:r w:rsidRPr="009C4B4C">
        <w:rPr>
          <w:rFonts w:asciiTheme="minorHAnsi" w:hAnsiTheme="minorHAnsi"/>
          <w:sz w:val="22"/>
          <w:szCs w:val="22"/>
        </w:rPr>
        <w:t>made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 in Italy (non </w:t>
      </w:r>
      <w:proofErr w:type="spellStart"/>
      <w:r w:rsidRPr="009C4B4C">
        <w:rPr>
          <w:rFonts w:asciiTheme="minorHAnsi" w:hAnsiTheme="minorHAnsi"/>
          <w:sz w:val="22"/>
          <w:szCs w:val="22"/>
        </w:rPr>
        <w:t>R&amp;D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), Energia, Fabbrica intelligente, Mobilità sostenibile, Salute, Smart, </w:t>
      </w:r>
      <w:proofErr w:type="spellStart"/>
      <w:r w:rsidRPr="009C4B4C">
        <w:rPr>
          <w:rFonts w:asciiTheme="minorHAnsi" w:hAnsiTheme="minorHAnsi"/>
          <w:sz w:val="22"/>
          <w:szCs w:val="22"/>
        </w:rPr>
        <w:t>Secure</w:t>
      </w:r>
      <w:proofErr w:type="spellEnd"/>
      <w:r w:rsidRPr="009C4B4C">
        <w:rPr>
          <w:rFonts w:asciiTheme="minorHAnsi" w:hAnsiTheme="minorHAnsi"/>
          <w:sz w:val="22"/>
          <w:szCs w:val="22"/>
        </w:rPr>
        <w:t xml:space="preserve"> and Inclusive </w:t>
      </w:r>
      <w:proofErr w:type="spellStart"/>
      <w:r w:rsidRPr="009C4B4C">
        <w:rPr>
          <w:rFonts w:asciiTheme="minorHAnsi" w:hAnsiTheme="minorHAnsi"/>
          <w:sz w:val="22"/>
          <w:szCs w:val="22"/>
        </w:rPr>
        <w:t>Communities</w:t>
      </w:r>
      <w:proofErr w:type="spellEnd"/>
      <w:r w:rsidRPr="009C4B4C">
        <w:rPr>
          <w:rFonts w:asciiTheme="minorHAnsi" w:hAnsiTheme="minorHAnsi"/>
          <w:sz w:val="22"/>
          <w:szCs w:val="22"/>
        </w:rPr>
        <w:t>, Tecnologie per gli Ambienti di Vita, Tecnologie per il Patrimonio Culturale.</w:t>
      </w:r>
    </w:p>
    <w:p w:rsidR="00FE3693" w:rsidRPr="009C4B4C" w:rsidRDefault="00FE3693" w:rsidP="00AE20B9">
      <w:pPr>
        <w:spacing w:after="0"/>
        <w:jc w:val="both"/>
      </w:pPr>
      <w:r w:rsidRPr="009C4B4C">
        <w:t xml:space="preserve">L’ordine del giorno della riunione </w:t>
      </w:r>
      <w:r w:rsidR="004F5D23">
        <w:t xml:space="preserve">del 5 febbraio </w:t>
      </w:r>
      <w:r w:rsidRPr="009C4B4C">
        <w:t>ha visto la trattazione di dieci punti e fra questi, in particolare, l’adozione del Regolamento Interno del Comitato di Sorveglianza, la presentazione del PON R&amp;I 2014-2020 con le azioni di prossimo avvio, la presentazione della metodologie e dei criteri per la selezione delle operazioni, la presentazione del lavoro già svolto relativamente all’individuazione di efficaci strumenti finanziari da attivare a ulteriore sostegno delle attività che si andranno a finanziare, la presentazione dei punti di riferimento della Strategia di Comunicazione.</w:t>
      </w:r>
      <w:r w:rsidR="004F5D23">
        <w:t xml:space="preserve"> </w:t>
      </w:r>
      <w:r w:rsidR="00540459" w:rsidRPr="009C4B4C">
        <w:t>L</w:t>
      </w:r>
      <w:r w:rsidR="004F5D23">
        <w:t>a</w:t>
      </w:r>
      <w:r w:rsidR="00540459" w:rsidRPr="009C4B4C">
        <w:t xml:space="preserve"> corposa documentazione riguardante i punti trattati potrà essere visionata sul </w:t>
      </w:r>
      <w:r w:rsidR="004F5D23">
        <w:t>portale dedicato</w:t>
      </w:r>
      <w:r w:rsidR="00540459" w:rsidRPr="009C4B4C">
        <w:t xml:space="preserve"> </w:t>
      </w:r>
      <w:hyperlink r:id="rId5" w:history="1">
        <w:r w:rsidR="006031D4" w:rsidRPr="009C4B4C">
          <w:rPr>
            <w:rStyle w:val="Collegamentoipertestuale"/>
          </w:rPr>
          <w:t>www.ponrec.it</w:t>
        </w:r>
      </w:hyperlink>
      <w:r w:rsidR="006031D4" w:rsidRPr="009C4B4C">
        <w:t xml:space="preserve"> non appena, come previsto, sarà </w:t>
      </w:r>
      <w:r w:rsidR="004F5D23">
        <w:t>caricata</w:t>
      </w:r>
      <w:r w:rsidR="006031D4" w:rsidRPr="009C4B4C">
        <w:t>.</w:t>
      </w:r>
    </w:p>
    <w:p w:rsidR="00D2171A" w:rsidRPr="009C4B4C" w:rsidRDefault="004F5D23" w:rsidP="00AE20B9">
      <w:pPr>
        <w:spacing w:after="0"/>
        <w:jc w:val="both"/>
      </w:pPr>
      <w:r>
        <w:t>R</w:t>
      </w:r>
      <w:r w:rsidR="00D2171A" w:rsidRPr="009C4B4C">
        <w:t xml:space="preserve">ibadendo l’importanza dell’impulso che le risorse del PON R&amp;I 2014-2020 potranno dare alle attività di ricerca orientate all’innovazione, vale la pena evidenziare la diffusa convinzione fra i partecipanti al </w:t>
      </w:r>
      <w:proofErr w:type="spellStart"/>
      <w:r w:rsidR="00D2171A" w:rsidRPr="009C4B4C">
        <w:t>CdS</w:t>
      </w:r>
      <w:proofErr w:type="spellEnd"/>
      <w:r w:rsidR="00D2171A" w:rsidRPr="009C4B4C">
        <w:t xml:space="preserve"> dell</w:t>
      </w:r>
      <w:r w:rsidR="008E2114" w:rsidRPr="009C4B4C">
        <w:t>’</w:t>
      </w:r>
      <w:r w:rsidR="00D2171A" w:rsidRPr="009C4B4C">
        <w:t>a</w:t>
      </w:r>
      <w:r w:rsidR="008E2114" w:rsidRPr="009C4B4C">
        <w:t>ssoluta</w:t>
      </w:r>
      <w:r w:rsidR="00D2171A" w:rsidRPr="009C4B4C">
        <w:t xml:space="preserve"> necessità </w:t>
      </w:r>
      <w:r w:rsidR="008E2114" w:rsidRPr="009C4B4C">
        <w:t xml:space="preserve">che il Governo </w:t>
      </w:r>
      <w:r w:rsidR="00D2171A" w:rsidRPr="009C4B4C">
        <w:t>assicur</w:t>
      </w:r>
      <w:r w:rsidR="008E2114" w:rsidRPr="009C4B4C">
        <w:t>i</w:t>
      </w:r>
      <w:r w:rsidR="00D2171A" w:rsidRPr="009C4B4C">
        <w:t>, in tempi rapidi e su altri capitoli</w:t>
      </w:r>
      <w:r w:rsidR="008E2114" w:rsidRPr="009C4B4C">
        <w:t>, risorse adeguate per le spese di base della ricerca. Solo in tal modo potrà essere effettivamente utilizzata tutta la propulsione che le risorse aggiuntive del PON R&amp;I 2014-2010 vogliono indirizzare alla ricerca ed innovazione.</w:t>
      </w:r>
    </w:p>
    <w:p w:rsidR="006031D4" w:rsidRPr="009C4B4C" w:rsidRDefault="006031D4" w:rsidP="00AE20B9">
      <w:pPr>
        <w:spacing w:after="0"/>
        <w:jc w:val="both"/>
      </w:pPr>
    </w:p>
    <w:sectPr w:rsidR="006031D4" w:rsidRPr="009C4B4C" w:rsidSect="00F27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6984"/>
    <w:rsid w:val="00077EC1"/>
    <w:rsid w:val="00462D9A"/>
    <w:rsid w:val="004F5D23"/>
    <w:rsid w:val="00540459"/>
    <w:rsid w:val="006031D4"/>
    <w:rsid w:val="006E17AF"/>
    <w:rsid w:val="008E2114"/>
    <w:rsid w:val="008F6984"/>
    <w:rsid w:val="009C4B4C"/>
    <w:rsid w:val="00AE20B9"/>
    <w:rsid w:val="00D2171A"/>
    <w:rsid w:val="00F270F4"/>
    <w:rsid w:val="00FB19E8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0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04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045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4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0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31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167476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0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rec.it" TargetMode="External"/><Relationship Id="rId4" Type="http://schemas.openxmlformats.org/officeDocument/2006/relationships/hyperlink" Target="http://www.ponrec.it/notizie/2015/luglio/ponri14-2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danilac</cp:lastModifiedBy>
  <cp:revision>5</cp:revision>
  <dcterms:created xsi:type="dcterms:W3CDTF">2016-02-13T00:35:00Z</dcterms:created>
  <dcterms:modified xsi:type="dcterms:W3CDTF">2016-02-15T11:39:00Z</dcterms:modified>
</cp:coreProperties>
</file>