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51" w:rsidRDefault="003723A3" w:rsidP="0097465D">
      <w:pPr>
        <w:ind w:left="-284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Тема:</w:t>
      </w:r>
      <w:r w:rsidRPr="001F1676">
        <w:rPr>
          <w:rFonts w:eastAsia="Times New Roman" w:cs="Times New Roman"/>
          <w:b/>
          <w:bCs/>
          <w:sz w:val="28"/>
          <w:szCs w:val="28"/>
          <w:lang w:val="ru-RU"/>
        </w:rPr>
        <w:t xml:space="preserve"> «</w:t>
      </w:r>
      <w:r w:rsidR="00080BAD">
        <w:rPr>
          <w:rFonts w:eastAsia="Times New Roman" w:cs="Times New Roman"/>
          <w:b/>
          <w:bCs/>
          <w:sz w:val="28"/>
          <w:szCs w:val="28"/>
          <w:lang w:val="ru-RU"/>
        </w:rPr>
        <w:t xml:space="preserve">Иностранный персонал, </w:t>
      </w:r>
      <w:r w:rsidR="0097465D">
        <w:rPr>
          <w:rFonts w:eastAsia="Times New Roman" w:cs="Times New Roman"/>
          <w:b/>
          <w:bCs/>
          <w:sz w:val="28"/>
          <w:szCs w:val="28"/>
          <w:lang w:val="ru-RU"/>
        </w:rPr>
        <w:t>вопросы привлечения и использования</w:t>
      </w:r>
      <w:r w:rsidR="00080BAD">
        <w:rPr>
          <w:rFonts w:eastAsia="Times New Roman" w:cs="Times New Roman"/>
          <w:b/>
          <w:bCs/>
          <w:sz w:val="28"/>
          <w:szCs w:val="28"/>
          <w:lang w:val="ru-RU"/>
        </w:rPr>
        <w:t>:</w:t>
      </w:r>
    </w:p>
    <w:p w:rsidR="003723A3" w:rsidRPr="001F1676" w:rsidRDefault="00AC3951" w:rsidP="0097465D">
      <w:pPr>
        <w:ind w:left="-284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Общий порядок и практика. Что нас ждёт в 2016 году?</w:t>
      </w:r>
      <w:r w:rsidR="000440D4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3723A3" w:rsidRPr="001F1676">
        <w:rPr>
          <w:rFonts w:eastAsia="Times New Roman" w:cs="Times New Roman"/>
          <w:b/>
          <w:bCs/>
          <w:sz w:val="28"/>
          <w:szCs w:val="28"/>
          <w:lang w:val="ru-RU"/>
        </w:rPr>
        <w:t>»</w:t>
      </w:r>
    </w:p>
    <w:p w:rsidR="003723A3" w:rsidRDefault="003723A3" w:rsidP="003723A3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1F1676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</w:p>
    <w:p w:rsidR="005B5BBE" w:rsidRDefault="005B5BBE" w:rsidP="00862F12">
      <w:pPr>
        <w:pStyle w:val="2"/>
        <w:numPr>
          <w:ilvl w:val="0"/>
          <w:numId w:val="15"/>
        </w:numPr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Общий п</w:t>
      </w:r>
      <w:r w:rsidR="00D9215E" w:rsidRPr="005B5BBE">
        <w:rPr>
          <w:sz w:val="28"/>
          <w:szCs w:val="28"/>
          <w:bdr w:val="none" w:sz="0" w:space="0" w:color="auto" w:frame="1"/>
        </w:rPr>
        <w:t>орядок приема на работу иностранных работников</w:t>
      </w:r>
      <w:r w:rsidR="00DA60B2">
        <w:rPr>
          <w:sz w:val="28"/>
          <w:szCs w:val="28"/>
          <w:bdr w:val="none" w:sz="0" w:space="0" w:color="auto" w:frame="1"/>
        </w:rPr>
        <w:t>.</w:t>
      </w:r>
      <w:r w:rsidR="00D9215E" w:rsidRPr="005B5BBE">
        <w:rPr>
          <w:sz w:val="28"/>
          <w:szCs w:val="28"/>
          <w:bdr w:val="none" w:sz="0" w:space="0" w:color="auto" w:frame="1"/>
        </w:rPr>
        <w:t xml:space="preserve"> </w:t>
      </w:r>
    </w:p>
    <w:p w:rsidR="005B5BBE" w:rsidRPr="00080BAD" w:rsidRDefault="005B5BBE" w:rsidP="005B4D3B">
      <w:pPr>
        <w:pStyle w:val="2"/>
        <w:numPr>
          <w:ilvl w:val="0"/>
          <w:numId w:val="10"/>
        </w:numPr>
        <w:shd w:val="clear" w:color="auto" w:fill="FFFFFF"/>
        <w:spacing w:before="150" w:beforeAutospacing="0" w:after="150" w:afterAutospacing="0"/>
        <w:jc w:val="both"/>
        <w:textAlignment w:val="baseline"/>
        <w:rPr>
          <w:b w:val="0"/>
          <w:sz w:val="24"/>
          <w:szCs w:val="24"/>
          <w:bdr w:val="none" w:sz="0" w:space="0" w:color="auto" w:frame="1"/>
        </w:rPr>
      </w:pPr>
      <w:r w:rsidRPr="00080BAD">
        <w:rPr>
          <w:b w:val="0"/>
          <w:sz w:val="24"/>
          <w:szCs w:val="24"/>
          <w:bdr w:val="none" w:sz="0" w:space="0" w:color="auto" w:frame="1"/>
        </w:rPr>
        <w:t>Задачи привлеч</w:t>
      </w:r>
      <w:r w:rsidR="00F06552">
        <w:rPr>
          <w:b w:val="0"/>
          <w:sz w:val="24"/>
          <w:szCs w:val="24"/>
          <w:bdr w:val="none" w:sz="0" w:space="0" w:color="auto" w:frame="1"/>
        </w:rPr>
        <w:t>ения иностранного персонала в ко</w:t>
      </w:r>
      <w:r w:rsidRPr="00080BAD">
        <w:rPr>
          <w:b w:val="0"/>
          <w:sz w:val="24"/>
          <w:szCs w:val="24"/>
          <w:bdr w:val="none" w:sz="0" w:space="0" w:color="auto" w:frame="1"/>
        </w:rPr>
        <w:t>мпании. Возможности миграционного законодательства.</w:t>
      </w:r>
    </w:p>
    <w:p w:rsidR="005B5BBE" w:rsidRPr="00080BAD" w:rsidRDefault="005B5BBE" w:rsidP="005B4D3B">
      <w:pPr>
        <w:pStyle w:val="2"/>
        <w:numPr>
          <w:ilvl w:val="0"/>
          <w:numId w:val="10"/>
        </w:numPr>
        <w:shd w:val="clear" w:color="auto" w:fill="FFFFFF"/>
        <w:spacing w:before="150" w:beforeAutospacing="0" w:after="150" w:afterAutospacing="0"/>
        <w:jc w:val="both"/>
        <w:textAlignment w:val="baseline"/>
        <w:rPr>
          <w:b w:val="0"/>
          <w:sz w:val="24"/>
          <w:szCs w:val="24"/>
          <w:bdr w:val="none" w:sz="0" w:space="0" w:color="auto" w:frame="1"/>
        </w:rPr>
      </w:pPr>
      <w:r w:rsidRPr="00080BAD">
        <w:rPr>
          <w:b w:val="0"/>
          <w:sz w:val="24"/>
          <w:szCs w:val="24"/>
          <w:bdr w:val="none" w:sz="0" w:space="0" w:color="auto" w:frame="1"/>
        </w:rPr>
        <w:t>Квотирование и иные способы привлечения иностранных работников</w:t>
      </w:r>
      <w:r w:rsidR="005B4D3B">
        <w:rPr>
          <w:b w:val="0"/>
          <w:sz w:val="24"/>
          <w:szCs w:val="24"/>
          <w:bdr w:val="none" w:sz="0" w:space="0" w:color="auto" w:frame="1"/>
        </w:rPr>
        <w:t>.</w:t>
      </w:r>
    </w:p>
    <w:p w:rsidR="005B5BBE" w:rsidRPr="00080BAD" w:rsidRDefault="005B5BBE" w:rsidP="005B4D3B">
      <w:pPr>
        <w:pStyle w:val="2"/>
        <w:numPr>
          <w:ilvl w:val="0"/>
          <w:numId w:val="10"/>
        </w:numPr>
        <w:shd w:val="clear" w:color="auto" w:fill="FFFFFF"/>
        <w:spacing w:before="150" w:beforeAutospacing="0" w:after="150" w:afterAutospacing="0"/>
        <w:jc w:val="both"/>
        <w:textAlignment w:val="baseline"/>
        <w:rPr>
          <w:b w:val="0"/>
          <w:sz w:val="24"/>
          <w:szCs w:val="24"/>
          <w:bdr w:val="none" w:sz="0" w:space="0" w:color="auto" w:frame="1"/>
        </w:rPr>
      </w:pPr>
      <w:r w:rsidRPr="00080BAD">
        <w:rPr>
          <w:b w:val="0"/>
          <w:sz w:val="24"/>
          <w:szCs w:val="24"/>
          <w:bdr w:val="none" w:sz="0" w:space="0" w:color="auto" w:frame="1"/>
        </w:rPr>
        <w:t>Алгоритм привлечения иностранного работника</w:t>
      </w:r>
      <w:r w:rsidR="00080BAD">
        <w:rPr>
          <w:b w:val="0"/>
          <w:sz w:val="24"/>
          <w:szCs w:val="24"/>
          <w:bdr w:val="none" w:sz="0" w:space="0" w:color="auto" w:frame="1"/>
        </w:rPr>
        <w:t xml:space="preserve"> </w:t>
      </w:r>
      <w:r w:rsidRPr="00080BAD">
        <w:rPr>
          <w:b w:val="0"/>
          <w:sz w:val="24"/>
          <w:szCs w:val="24"/>
          <w:bdr w:val="none" w:sz="0" w:space="0" w:color="auto" w:frame="1"/>
        </w:rPr>
        <w:t>(миграционный учёт, оформление разрешительных документов, иные обязательные процедуры)</w:t>
      </w:r>
      <w:r w:rsidR="005B4D3B">
        <w:rPr>
          <w:b w:val="0"/>
          <w:sz w:val="24"/>
          <w:szCs w:val="24"/>
          <w:bdr w:val="none" w:sz="0" w:space="0" w:color="auto" w:frame="1"/>
        </w:rPr>
        <w:t>.</w:t>
      </w:r>
    </w:p>
    <w:p w:rsidR="005B5BBE" w:rsidRPr="00080BAD" w:rsidRDefault="005B5BBE" w:rsidP="005B4D3B">
      <w:pPr>
        <w:pStyle w:val="2"/>
        <w:numPr>
          <w:ilvl w:val="0"/>
          <w:numId w:val="10"/>
        </w:numPr>
        <w:shd w:val="clear" w:color="auto" w:fill="FFFFFF"/>
        <w:spacing w:before="150" w:beforeAutospacing="0" w:after="150" w:afterAutospacing="0"/>
        <w:jc w:val="both"/>
        <w:textAlignment w:val="baseline"/>
        <w:rPr>
          <w:b w:val="0"/>
          <w:sz w:val="24"/>
          <w:szCs w:val="24"/>
          <w:bdr w:val="none" w:sz="0" w:space="0" w:color="auto" w:frame="1"/>
        </w:rPr>
      </w:pPr>
      <w:r w:rsidRPr="00080BAD">
        <w:rPr>
          <w:b w:val="0"/>
          <w:sz w:val="24"/>
          <w:szCs w:val="24"/>
          <w:bdr w:val="none" w:sz="0" w:space="0" w:color="auto" w:frame="1"/>
        </w:rPr>
        <w:t>Процедура найма иностранного работника. Особенности оформления трудовых отношений</w:t>
      </w:r>
      <w:r w:rsidR="005B4D3B">
        <w:rPr>
          <w:b w:val="0"/>
          <w:sz w:val="24"/>
          <w:szCs w:val="24"/>
          <w:bdr w:val="none" w:sz="0" w:space="0" w:color="auto" w:frame="1"/>
        </w:rPr>
        <w:t>.</w:t>
      </w:r>
    </w:p>
    <w:p w:rsidR="00365AE6" w:rsidRPr="00D9215E" w:rsidRDefault="005B5BBE" w:rsidP="005B4D3B">
      <w:pPr>
        <w:pStyle w:val="2"/>
        <w:numPr>
          <w:ilvl w:val="0"/>
          <w:numId w:val="10"/>
        </w:numPr>
        <w:shd w:val="clear" w:color="auto" w:fill="FFFFFF"/>
        <w:spacing w:before="150" w:beforeAutospacing="0" w:after="150" w:afterAutospacing="0"/>
        <w:jc w:val="both"/>
        <w:textAlignment w:val="baseline"/>
        <w:rPr>
          <w:sz w:val="24"/>
          <w:szCs w:val="24"/>
          <w:shd w:val="clear" w:color="auto" w:fill="FFFFFF"/>
        </w:rPr>
      </w:pPr>
      <w:r w:rsidRPr="00080BAD">
        <w:rPr>
          <w:b w:val="0"/>
          <w:sz w:val="24"/>
          <w:szCs w:val="24"/>
          <w:bdr w:val="none" w:sz="0" w:space="0" w:color="auto" w:frame="1"/>
        </w:rPr>
        <w:t>Сопровождение иностранных работников в компании – ответственность работодателя. Взаимодействие с органами исполнительной власти.</w:t>
      </w:r>
    </w:p>
    <w:p w:rsidR="00483977" w:rsidRPr="00483977" w:rsidRDefault="00483977" w:rsidP="00483977">
      <w:pPr>
        <w:jc w:val="both"/>
        <w:rPr>
          <w:i/>
          <w:lang w:val="ru-RU"/>
        </w:rPr>
      </w:pPr>
    </w:p>
    <w:p w:rsidR="004F47DE" w:rsidRPr="0078418F" w:rsidRDefault="00CD723A" w:rsidP="006756E7">
      <w:pPr>
        <w:spacing w:before="100" w:beforeAutospacing="1" w:after="100" w:afterAutospacing="1"/>
        <w:jc w:val="both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</w:rPr>
        <w:t>II</w:t>
      </w:r>
      <w:r w:rsidR="00D9215E" w:rsidRPr="00D9215E">
        <w:rPr>
          <w:b/>
          <w:sz w:val="28"/>
          <w:szCs w:val="28"/>
          <w:shd w:val="clear" w:color="auto" w:fill="FFFFFF"/>
          <w:lang w:val="ru-RU"/>
        </w:rPr>
        <w:t xml:space="preserve">. </w:t>
      </w:r>
      <w:r w:rsidR="00862F12">
        <w:rPr>
          <w:b/>
          <w:sz w:val="28"/>
          <w:szCs w:val="28"/>
          <w:shd w:val="clear" w:color="auto" w:fill="FFFFFF"/>
          <w:lang w:val="ru-RU"/>
        </w:rPr>
        <w:t xml:space="preserve">  </w:t>
      </w:r>
      <w:r w:rsidR="0078418F" w:rsidRPr="0078418F">
        <w:rPr>
          <w:b/>
          <w:sz w:val="28"/>
          <w:szCs w:val="28"/>
          <w:lang w:val="ru-RU"/>
        </w:rPr>
        <w:t>Характеристика изменений законодательства РФ и Краснодарского края в сфере миграции</w:t>
      </w:r>
      <w:r w:rsidR="00DA60B2">
        <w:rPr>
          <w:b/>
          <w:sz w:val="28"/>
          <w:szCs w:val="28"/>
          <w:lang w:val="ru-RU"/>
        </w:rPr>
        <w:t>.</w:t>
      </w:r>
    </w:p>
    <w:p w:rsidR="004F47DE" w:rsidRPr="00A62DD2" w:rsidRDefault="00842568" w:rsidP="00A34810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62DD2">
        <w:rPr>
          <w:rFonts w:ascii="Times New Roman" w:hAnsi="Times New Roman"/>
          <w:sz w:val="24"/>
          <w:szCs w:val="24"/>
        </w:rPr>
        <w:t>Обзор изменений за</w:t>
      </w:r>
      <w:r w:rsidR="009F503E" w:rsidRPr="00A62DD2">
        <w:rPr>
          <w:rFonts w:ascii="Times New Roman" w:hAnsi="Times New Roman"/>
          <w:sz w:val="24"/>
          <w:szCs w:val="24"/>
        </w:rPr>
        <w:t xml:space="preserve"> 2015год.</w:t>
      </w:r>
      <w:r w:rsidR="00F4085A" w:rsidRPr="00A62DD2">
        <w:rPr>
          <w:rFonts w:ascii="Times New Roman" w:hAnsi="Times New Roman"/>
          <w:sz w:val="24"/>
          <w:szCs w:val="24"/>
        </w:rPr>
        <w:t xml:space="preserve"> </w:t>
      </w:r>
    </w:p>
    <w:p w:rsidR="004F47DE" w:rsidRPr="00A62DD2" w:rsidRDefault="00FF3B2D" w:rsidP="00A34810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62DD2">
        <w:rPr>
          <w:rFonts w:ascii="Times New Roman" w:hAnsi="Times New Roman"/>
          <w:bCs/>
          <w:sz w:val="24"/>
          <w:szCs w:val="24"/>
        </w:rPr>
        <w:t>Правовые н</w:t>
      </w:r>
      <w:r w:rsidR="004F47DE" w:rsidRPr="00A62DD2">
        <w:rPr>
          <w:rFonts w:ascii="Times New Roman" w:hAnsi="Times New Roman"/>
          <w:bCs/>
          <w:sz w:val="24"/>
          <w:szCs w:val="24"/>
        </w:rPr>
        <w:t>ововведения</w:t>
      </w:r>
      <w:r w:rsidR="005610E0" w:rsidRPr="00A62DD2">
        <w:rPr>
          <w:rFonts w:ascii="Times New Roman" w:hAnsi="Times New Roman"/>
          <w:bCs/>
          <w:sz w:val="24"/>
          <w:szCs w:val="24"/>
        </w:rPr>
        <w:t>,</w:t>
      </w:r>
      <w:r w:rsidR="004F47DE" w:rsidRPr="00A62DD2">
        <w:rPr>
          <w:rFonts w:ascii="Times New Roman" w:hAnsi="Times New Roman"/>
          <w:bCs/>
          <w:sz w:val="24"/>
          <w:szCs w:val="24"/>
        </w:rPr>
        <w:t xml:space="preserve"> вступающие в силу </w:t>
      </w:r>
      <w:r w:rsidR="00784101">
        <w:rPr>
          <w:rFonts w:ascii="Times New Roman" w:hAnsi="Times New Roman"/>
          <w:bCs/>
          <w:sz w:val="24"/>
          <w:szCs w:val="24"/>
        </w:rPr>
        <w:t>с 2016 года</w:t>
      </w:r>
      <w:r w:rsidR="004F47DE" w:rsidRPr="00A62DD2">
        <w:rPr>
          <w:rFonts w:ascii="Times New Roman" w:hAnsi="Times New Roman"/>
          <w:bCs/>
          <w:sz w:val="24"/>
          <w:szCs w:val="24"/>
        </w:rPr>
        <w:t>.</w:t>
      </w:r>
    </w:p>
    <w:p w:rsidR="005A4E1A" w:rsidRDefault="00CD723A" w:rsidP="005F793B">
      <w:pPr>
        <w:spacing w:before="100" w:beforeAutospacing="1" w:after="100" w:afterAutospacing="1"/>
        <w:jc w:val="both"/>
        <w:rPr>
          <w:rFonts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="00BB1BAA" w:rsidRPr="00BB1BAA">
        <w:rPr>
          <w:b/>
          <w:sz w:val="28"/>
          <w:szCs w:val="28"/>
          <w:lang w:val="ru-RU"/>
        </w:rPr>
        <w:t xml:space="preserve">. </w:t>
      </w:r>
      <w:r w:rsidR="005A4E1A">
        <w:rPr>
          <w:rFonts w:cs="Times New Roman"/>
          <w:b/>
          <w:sz w:val="28"/>
          <w:szCs w:val="28"/>
          <w:lang w:val="ru-RU"/>
        </w:rPr>
        <w:t>Круглый стол.</w:t>
      </w:r>
    </w:p>
    <w:p w:rsidR="005A4E1A" w:rsidRPr="00A34810" w:rsidRDefault="00DF512D" w:rsidP="00A77362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810">
        <w:rPr>
          <w:rFonts w:ascii="Times New Roman" w:hAnsi="Times New Roman"/>
          <w:sz w:val="24"/>
          <w:szCs w:val="24"/>
        </w:rPr>
        <w:t>Алгоритм и практик</w:t>
      </w:r>
      <w:r w:rsidR="005A4E1A" w:rsidRPr="00A34810">
        <w:rPr>
          <w:rFonts w:ascii="Times New Roman" w:hAnsi="Times New Roman"/>
          <w:sz w:val="24"/>
          <w:szCs w:val="24"/>
        </w:rPr>
        <w:t>а найма иностранных работников</w:t>
      </w:r>
      <w:r w:rsidR="00EF247C" w:rsidRPr="00A34810">
        <w:rPr>
          <w:rFonts w:ascii="Times New Roman" w:hAnsi="Times New Roman"/>
          <w:sz w:val="24"/>
          <w:szCs w:val="24"/>
        </w:rPr>
        <w:t>.</w:t>
      </w:r>
    </w:p>
    <w:p w:rsidR="005A4E1A" w:rsidRPr="00A34810" w:rsidRDefault="000569EE" w:rsidP="00A77362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810">
        <w:rPr>
          <w:rFonts w:ascii="Times New Roman" w:hAnsi="Times New Roman"/>
          <w:sz w:val="24"/>
          <w:szCs w:val="24"/>
        </w:rPr>
        <w:t>О</w:t>
      </w:r>
      <w:r w:rsidR="00DF512D" w:rsidRPr="00A34810">
        <w:rPr>
          <w:rFonts w:ascii="Times New Roman" w:hAnsi="Times New Roman"/>
          <w:sz w:val="24"/>
          <w:szCs w:val="24"/>
        </w:rPr>
        <w:t xml:space="preserve">формление трудовых отношений с </w:t>
      </w:r>
      <w:r w:rsidR="00EF247C" w:rsidRPr="00A34810">
        <w:rPr>
          <w:rFonts w:ascii="Times New Roman" w:hAnsi="Times New Roman"/>
          <w:sz w:val="24"/>
          <w:szCs w:val="24"/>
        </w:rPr>
        <w:t>иностранцем.</w:t>
      </w:r>
    </w:p>
    <w:p w:rsidR="005A4E1A" w:rsidRPr="00A34810" w:rsidRDefault="00DF512D" w:rsidP="00A77362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810">
        <w:rPr>
          <w:rFonts w:ascii="Times New Roman" w:hAnsi="Times New Roman"/>
          <w:sz w:val="24"/>
          <w:szCs w:val="24"/>
        </w:rPr>
        <w:t>Админ</w:t>
      </w:r>
      <w:r w:rsidR="005A4E1A" w:rsidRPr="00A34810">
        <w:rPr>
          <w:rFonts w:ascii="Times New Roman" w:hAnsi="Times New Roman"/>
          <w:sz w:val="24"/>
          <w:szCs w:val="24"/>
        </w:rPr>
        <w:t>истративная и судебная практика</w:t>
      </w:r>
      <w:r w:rsidR="00EF247C" w:rsidRPr="00A34810">
        <w:rPr>
          <w:rFonts w:ascii="Times New Roman" w:hAnsi="Times New Roman"/>
          <w:sz w:val="24"/>
          <w:szCs w:val="24"/>
        </w:rPr>
        <w:t>.</w:t>
      </w:r>
    </w:p>
    <w:p w:rsidR="00DF512D" w:rsidRPr="00A34810" w:rsidRDefault="00DF512D" w:rsidP="00A77362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810">
        <w:rPr>
          <w:rFonts w:ascii="Times New Roman" w:hAnsi="Times New Roman"/>
          <w:sz w:val="24"/>
          <w:szCs w:val="24"/>
        </w:rPr>
        <w:t>Обмен опытом между работ</w:t>
      </w:r>
      <w:r w:rsidR="005A4E1A" w:rsidRPr="00A34810">
        <w:rPr>
          <w:rFonts w:ascii="Times New Roman" w:hAnsi="Times New Roman"/>
          <w:sz w:val="24"/>
          <w:szCs w:val="24"/>
        </w:rPr>
        <w:t>одателями-участниками семинара</w:t>
      </w:r>
      <w:r w:rsidR="00EF247C" w:rsidRPr="00A34810">
        <w:rPr>
          <w:rFonts w:ascii="Times New Roman" w:hAnsi="Times New Roman"/>
          <w:sz w:val="24"/>
          <w:szCs w:val="24"/>
        </w:rPr>
        <w:t>.</w:t>
      </w:r>
    </w:p>
    <w:p w:rsidR="009C1C96" w:rsidRDefault="00C111AB" w:rsidP="009C1C96">
      <w:pPr>
        <w:spacing w:before="100" w:beforeAutospacing="1" w:after="100" w:afterAutospacing="1"/>
        <w:jc w:val="both"/>
        <w:rPr>
          <w:b/>
          <w:sz w:val="28"/>
          <w:szCs w:val="28"/>
          <w:lang w:val="ru-RU"/>
        </w:rPr>
      </w:pPr>
      <w:r>
        <w:rPr>
          <w:b/>
        </w:rPr>
        <w:t>IV</w:t>
      </w:r>
      <w:r w:rsidRPr="003C1C7E">
        <w:rPr>
          <w:b/>
          <w:lang w:val="ru-RU"/>
        </w:rPr>
        <w:t>.</w:t>
      </w:r>
      <w:r w:rsidR="003C1C7E" w:rsidRPr="003C1C7E">
        <w:rPr>
          <w:sz w:val="28"/>
          <w:szCs w:val="28"/>
          <w:lang w:val="ru-RU"/>
        </w:rPr>
        <w:t xml:space="preserve"> </w:t>
      </w:r>
      <w:r w:rsidR="0025433F">
        <w:rPr>
          <w:b/>
          <w:sz w:val="28"/>
          <w:szCs w:val="28"/>
          <w:lang w:val="ru-RU"/>
        </w:rPr>
        <w:t>Пре</w:t>
      </w:r>
      <w:r w:rsidR="003B574A">
        <w:rPr>
          <w:b/>
          <w:sz w:val="28"/>
          <w:szCs w:val="28"/>
          <w:lang w:val="ru-RU"/>
        </w:rPr>
        <w:t>зентация</w:t>
      </w:r>
      <w:r w:rsidR="003F2E98">
        <w:rPr>
          <w:b/>
          <w:sz w:val="28"/>
          <w:szCs w:val="28"/>
          <w:lang w:val="ru-RU"/>
        </w:rPr>
        <w:t xml:space="preserve"> направлений работы</w:t>
      </w:r>
      <w:r w:rsidR="003B574A">
        <w:rPr>
          <w:b/>
          <w:sz w:val="28"/>
          <w:szCs w:val="28"/>
          <w:lang w:val="ru-RU"/>
        </w:rPr>
        <w:t xml:space="preserve"> </w:t>
      </w:r>
      <w:r w:rsidR="009C1C96">
        <w:rPr>
          <w:b/>
          <w:sz w:val="28"/>
          <w:szCs w:val="28"/>
          <w:lang w:val="ru-RU"/>
        </w:rPr>
        <w:t>миграционного центра</w:t>
      </w:r>
      <w:r w:rsidR="003B574A">
        <w:rPr>
          <w:b/>
          <w:sz w:val="28"/>
          <w:szCs w:val="28"/>
          <w:lang w:val="ru-RU"/>
        </w:rPr>
        <w:t xml:space="preserve"> АНОО ДПО</w:t>
      </w:r>
      <w:r w:rsidR="003C1C7E" w:rsidRPr="003C1C7E">
        <w:rPr>
          <w:b/>
          <w:sz w:val="28"/>
          <w:szCs w:val="28"/>
          <w:lang w:val="ru-RU"/>
        </w:rPr>
        <w:t xml:space="preserve"> УИЦ «СЕЛЕНА»</w:t>
      </w:r>
      <w:r w:rsidR="003C1C7E">
        <w:rPr>
          <w:b/>
          <w:sz w:val="28"/>
          <w:szCs w:val="28"/>
          <w:lang w:val="ru-RU"/>
        </w:rPr>
        <w:t xml:space="preserve"> </w:t>
      </w:r>
    </w:p>
    <w:p w:rsidR="003B574A" w:rsidRPr="009C1C96" w:rsidRDefault="003B574A" w:rsidP="009C1C96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C1C96">
        <w:rPr>
          <w:rFonts w:ascii="Times New Roman" w:hAnsi="Times New Roman"/>
          <w:sz w:val="24"/>
          <w:szCs w:val="24"/>
        </w:rPr>
        <w:t xml:space="preserve">Услуги </w:t>
      </w:r>
      <w:r w:rsidR="00685819">
        <w:rPr>
          <w:rFonts w:ascii="Times New Roman" w:hAnsi="Times New Roman"/>
          <w:sz w:val="24"/>
          <w:szCs w:val="24"/>
        </w:rPr>
        <w:t>иностранным гражданам</w:t>
      </w:r>
      <w:r w:rsidR="005F793B">
        <w:rPr>
          <w:rFonts w:ascii="Times New Roman" w:hAnsi="Times New Roman"/>
          <w:sz w:val="24"/>
          <w:szCs w:val="24"/>
        </w:rPr>
        <w:t>.</w:t>
      </w:r>
    </w:p>
    <w:p w:rsidR="003B574A" w:rsidRPr="003B574A" w:rsidRDefault="00685819" w:rsidP="003B574A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для предприятий и организаций, привлекающих ИРС</w:t>
      </w:r>
      <w:r w:rsidR="005F793B">
        <w:rPr>
          <w:rFonts w:ascii="Times New Roman" w:hAnsi="Times New Roman"/>
          <w:sz w:val="24"/>
          <w:szCs w:val="24"/>
        </w:rPr>
        <w:t>.</w:t>
      </w:r>
    </w:p>
    <w:p w:rsidR="003723A3" w:rsidRDefault="003059A8" w:rsidP="006756E7">
      <w:pPr>
        <w:ind w:firstLine="142"/>
        <w:contextualSpacing/>
        <w:jc w:val="both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</w:rPr>
        <w:t>V</w:t>
      </w:r>
      <w:r w:rsidRPr="003059A8">
        <w:rPr>
          <w:b/>
          <w:sz w:val="28"/>
          <w:szCs w:val="28"/>
          <w:lang w:val="ru-RU"/>
        </w:rPr>
        <w:t xml:space="preserve">. Ответы </w:t>
      </w:r>
      <w:r>
        <w:rPr>
          <w:b/>
          <w:sz w:val="28"/>
          <w:szCs w:val="28"/>
          <w:lang w:val="ru-RU"/>
        </w:rPr>
        <w:t>на вопросы участников семинара.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3059A8">
        <w:rPr>
          <w:b/>
          <w:sz w:val="28"/>
          <w:szCs w:val="28"/>
          <w:lang w:val="ru-RU"/>
        </w:rPr>
        <w:t>Индивидуальные консультации.</w:t>
      </w:r>
    </w:p>
    <w:p w:rsidR="000B7D83" w:rsidRPr="00F06552" w:rsidRDefault="000B7D83" w:rsidP="006756E7">
      <w:pPr>
        <w:ind w:firstLine="142"/>
        <w:contextualSpacing/>
        <w:jc w:val="both"/>
        <w:rPr>
          <w:b/>
          <w:bCs/>
          <w:sz w:val="28"/>
          <w:szCs w:val="28"/>
          <w:lang w:val="ru-RU"/>
        </w:rPr>
      </w:pPr>
    </w:p>
    <w:p w:rsidR="00F06552" w:rsidRPr="000B7D83" w:rsidRDefault="000B7D83" w:rsidP="00F06552">
      <w:pPr>
        <w:jc w:val="both"/>
        <w:rPr>
          <w:rFonts w:cs="Times New Roman"/>
          <w:b/>
          <w:i/>
          <w:lang w:val="ru-RU"/>
        </w:rPr>
      </w:pPr>
      <w:r w:rsidRPr="000B7D83">
        <w:rPr>
          <w:b/>
          <w:i/>
          <w:lang w:val="ru-RU"/>
        </w:rPr>
        <w:t xml:space="preserve">В семинаре принимают участие: </w:t>
      </w:r>
      <w:r w:rsidR="00F06552" w:rsidRPr="000B7D83">
        <w:rPr>
          <w:b/>
          <w:i/>
          <w:lang w:val="ru-RU"/>
        </w:rPr>
        <w:t xml:space="preserve">Представители Управления Федеральной миграционной службы по Краснодарскому краю, </w:t>
      </w:r>
      <w:r w:rsidR="00F06552" w:rsidRPr="000B7D83">
        <w:rPr>
          <w:rFonts w:cs="Times New Roman"/>
          <w:b/>
          <w:i/>
          <w:lang w:val="ru-RU"/>
        </w:rPr>
        <w:t>Государственной инспекции труда по Краснодарскому краю</w:t>
      </w:r>
      <w:r w:rsidRPr="000B7D83">
        <w:rPr>
          <w:rFonts w:eastAsia="Times New Roman"/>
          <w:b/>
          <w:i/>
          <w:lang w:val="ru-RU" w:eastAsia="ru-RU"/>
        </w:rPr>
        <w:t>,</w:t>
      </w:r>
      <w:r w:rsidR="00F06552" w:rsidRPr="000B7D83">
        <w:rPr>
          <w:rFonts w:eastAsia="Times New Roman"/>
          <w:b/>
          <w:i/>
          <w:lang w:val="ru-RU" w:eastAsia="ru-RU"/>
        </w:rPr>
        <w:t xml:space="preserve"> Министерства труда и социального развития</w:t>
      </w:r>
      <w:r w:rsidRPr="000B7D83">
        <w:rPr>
          <w:rFonts w:eastAsia="Times New Roman"/>
          <w:b/>
          <w:i/>
          <w:lang w:val="ru-RU" w:eastAsia="ru-RU"/>
        </w:rPr>
        <w:t xml:space="preserve"> Краснодарского края,</w:t>
      </w:r>
      <w:r w:rsidR="00F06552" w:rsidRPr="000B7D83">
        <w:rPr>
          <w:b/>
          <w:i/>
          <w:lang w:val="ru-RU"/>
        </w:rPr>
        <w:t xml:space="preserve"> </w:t>
      </w:r>
      <w:r w:rsidR="00A77362" w:rsidRPr="000B7D83">
        <w:rPr>
          <w:b/>
          <w:i/>
          <w:lang w:val="ru-RU"/>
        </w:rPr>
        <w:t xml:space="preserve">АНОО ДПО </w:t>
      </w:r>
      <w:r w:rsidR="00F06552" w:rsidRPr="000B7D83">
        <w:rPr>
          <w:b/>
          <w:i/>
          <w:lang w:val="ru-RU"/>
        </w:rPr>
        <w:t>УИЦ «СЕЛЕНА»</w:t>
      </w:r>
      <w:r w:rsidRPr="000B7D83">
        <w:rPr>
          <w:b/>
          <w:i/>
          <w:lang w:val="ru-RU"/>
        </w:rPr>
        <w:t>.</w:t>
      </w:r>
    </w:p>
    <w:p w:rsidR="003723A3" w:rsidRPr="000B7D83" w:rsidRDefault="003723A3" w:rsidP="003723A3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3723A3" w:rsidRPr="000B7D83" w:rsidSect="003A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76C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632EA"/>
    <w:multiLevelType w:val="hybridMultilevel"/>
    <w:tmpl w:val="02BC47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62F26"/>
    <w:multiLevelType w:val="hybridMultilevel"/>
    <w:tmpl w:val="100C23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093A6D"/>
    <w:multiLevelType w:val="hybridMultilevel"/>
    <w:tmpl w:val="3EB62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30BD0"/>
    <w:multiLevelType w:val="hybridMultilevel"/>
    <w:tmpl w:val="99B672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02148"/>
    <w:multiLevelType w:val="hybridMultilevel"/>
    <w:tmpl w:val="A7143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60442"/>
    <w:multiLevelType w:val="hybridMultilevel"/>
    <w:tmpl w:val="029ED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344CB"/>
    <w:multiLevelType w:val="hybridMultilevel"/>
    <w:tmpl w:val="CA2472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5E240D"/>
    <w:multiLevelType w:val="multilevel"/>
    <w:tmpl w:val="0419001F"/>
    <w:numStyleLink w:val="1"/>
  </w:abstractNum>
  <w:abstractNum w:abstractNumId="9">
    <w:nsid w:val="425C75D1"/>
    <w:multiLevelType w:val="hybridMultilevel"/>
    <w:tmpl w:val="471C82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1072D"/>
    <w:multiLevelType w:val="hybridMultilevel"/>
    <w:tmpl w:val="64F8FCF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035568A"/>
    <w:multiLevelType w:val="hybridMultilevel"/>
    <w:tmpl w:val="8C9E3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49F9"/>
    <w:multiLevelType w:val="hybridMultilevel"/>
    <w:tmpl w:val="A2C60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07573"/>
    <w:multiLevelType w:val="hybridMultilevel"/>
    <w:tmpl w:val="B5227A02"/>
    <w:lvl w:ilvl="0" w:tplc="B96AC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D51A9"/>
    <w:multiLevelType w:val="hybridMultilevel"/>
    <w:tmpl w:val="92CC498E"/>
    <w:lvl w:ilvl="0" w:tplc="6C045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14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3A3"/>
    <w:rsid w:val="000440D4"/>
    <w:rsid w:val="000569EE"/>
    <w:rsid w:val="00080BAD"/>
    <w:rsid w:val="000B7D83"/>
    <w:rsid w:val="0025433F"/>
    <w:rsid w:val="00272CFD"/>
    <w:rsid w:val="00302B24"/>
    <w:rsid w:val="003059A8"/>
    <w:rsid w:val="003577CA"/>
    <w:rsid w:val="00365AE6"/>
    <w:rsid w:val="003723A3"/>
    <w:rsid w:val="00382428"/>
    <w:rsid w:val="003A0E3E"/>
    <w:rsid w:val="003B574A"/>
    <w:rsid w:val="003C1C7E"/>
    <w:rsid w:val="003E0529"/>
    <w:rsid w:val="003F263E"/>
    <w:rsid w:val="003F2E98"/>
    <w:rsid w:val="0045228F"/>
    <w:rsid w:val="00474F05"/>
    <w:rsid w:val="00483977"/>
    <w:rsid w:val="004D4E94"/>
    <w:rsid w:val="004F47DE"/>
    <w:rsid w:val="00546A32"/>
    <w:rsid w:val="005610E0"/>
    <w:rsid w:val="005649C7"/>
    <w:rsid w:val="005A4E1A"/>
    <w:rsid w:val="005B4D3B"/>
    <w:rsid w:val="005B5BBE"/>
    <w:rsid w:val="005C07B2"/>
    <w:rsid w:val="005D265B"/>
    <w:rsid w:val="005F33F3"/>
    <w:rsid w:val="005F793B"/>
    <w:rsid w:val="00624568"/>
    <w:rsid w:val="006756E7"/>
    <w:rsid w:val="00677AB2"/>
    <w:rsid w:val="00685819"/>
    <w:rsid w:val="00697A8A"/>
    <w:rsid w:val="006F0697"/>
    <w:rsid w:val="00784101"/>
    <w:rsid w:val="0078418F"/>
    <w:rsid w:val="00801876"/>
    <w:rsid w:val="00842568"/>
    <w:rsid w:val="00862F12"/>
    <w:rsid w:val="0095039F"/>
    <w:rsid w:val="009542E4"/>
    <w:rsid w:val="0097465D"/>
    <w:rsid w:val="009818E7"/>
    <w:rsid w:val="009C1C96"/>
    <w:rsid w:val="009F503E"/>
    <w:rsid w:val="00A34810"/>
    <w:rsid w:val="00A41555"/>
    <w:rsid w:val="00A55694"/>
    <w:rsid w:val="00A62DD2"/>
    <w:rsid w:val="00A77362"/>
    <w:rsid w:val="00AC1BEB"/>
    <w:rsid w:val="00AC3951"/>
    <w:rsid w:val="00AF7166"/>
    <w:rsid w:val="00BB1BAA"/>
    <w:rsid w:val="00C111AB"/>
    <w:rsid w:val="00CD0940"/>
    <w:rsid w:val="00CD723A"/>
    <w:rsid w:val="00D9215E"/>
    <w:rsid w:val="00DA60B2"/>
    <w:rsid w:val="00DB2DD8"/>
    <w:rsid w:val="00DD06EF"/>
    <w:rsid w:val="00DF512D"/>
    <w:rsid w:val="00E70F4E"/>
    <w:rsid w:val="00E928C4"/>
    <w:rsid w:val="00E96439"/>
    <w:rsid w:val="00EF247C"/>
    <w:rsid w:val="00F06552"/>
    <w:rsid w:val="00F4085A"/>
    <w:rsid w:val="00F44103"/>
    <w:rsid w:val="00F50C2F"/>
    <w:rsid w:val="00F54AAB"/>
    <w:rsid w:val="00FF3B2D"/>
    <w:rsid w:val="00F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A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3F263E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A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3F2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Стиль1"/>
    <w:rsid w:val="009F503E"/>
    <w:pPr>
      <w:numPr>
        <w:numId w:val="8"/>
      </w:numPr>
    </w:pPr>
  </w:style>
  <w:style w:type="paragraph" w:styleId="a4">
    <w:name w:val="Balloon Text"/>
    <w:basedOn w:val="a"/>
    <w:link w:val="a5"/>
    <w:uiPriority w:val="99"/>
    <w:semiHidden/>
    <w:unhideWhenUsed/>
    <w:rsid w:val="00F4085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5A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FD7FB-E2E2-441A-866E-B00A5BC8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Карьера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245</cp:revision>
  <cp:lastPrinted>2015-11-13T07:40:00Z</cp:lastPrinted>
  <dcterms:created xsi:type="dcterms:W3CDTF">2015-02-03T07:25:00Z</dcterms:created>
  <dcterms:modified xsi:type="dcterms:W3CDTF">2015-11-13T08:10:00Z</dcterms:modified>
</cp:coreProperties>
</file>