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B" w:rsidRPr="00B01A02" w:rsidRDefault="001C3565" w:rsidP="00247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01A0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ПРОГРАММА СЕМИНАРА-ПРАКТИКУМА</w:t>
      </w:r>
      <w:r w:rsidR="002A747F" w:rsidRPr="00B01A0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0318C8" w:rsidRPr="0032618A" w:rsidRDefault="000318C8" w:rsidP="00247EC4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18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«Иностранный персонал, вопросы привлечения и использования:</w:t>
      </w:r>
    </w:p>
    <w:p w:rsidR="0032618A" w:rsidRDefault="00247EC4" w:rsidP="0032618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18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порядок и практика</w:t>
      </w:r>
      <w:r w:rsidR="000318C8" w:rsidRPr="003261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3261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7EC4" w:rsidRPr="00B01A02" w:rsidRDefault="00532359" w:rsidP="0032618A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="00247EC4" w:rsidRPr="00B01A02">
        <w:rPr>
          <w:rFonts w:ascii="Times New Roman" w:eastAsia="Times New Roman" w:hAnsi="Times New Roman" w:cs="Times New Roman"/>
          <w:b/>
          <w:bCs/>
          <w:sz w:val="20"/>
          <w:szCs w:val="20"/>
        </w:rPr>
        <w:t>.12.2017 г.</w:t>
      </w:r>
    </w:p>
    <w:p w:rsidR="00247EC4" w:rsidRPr="00B01A02" w:rsidRDefault="00247EC4" w:rsidP="00B01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1A02">
        <w:rPr>
          <w:rFonts w:ascii="Times New Roman" w:hAnsi="Times New Roman"/>
          <w:b/>
          <w:bCs/>
          <w:i/>
          <w:sz w:val="20"/>
          <w:szCs w:val="20"/>
        </w:rPr>
        <w:t>Место проведения: г. Краснодар,     ул. Ставропольская, 80,    УИЦ «Селена»</w:t>
      </w:r>
    </w:p>
    <w:p w:rsidR="00171BBF" w:rsidRPr="00B01A02" w:rsidRDefault="00171BBF" w:rsidP="00DD504A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04A" w:rsidRPr="00B01A02" w:rsidRDefault="009F2652" w:rsidP="00B01A02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1A02">
        <w:rPr>
          <w:rFonts w:ascii="Times New Roman" w:eastAsia="Times New Roman" w:hAnsi="Times New Roman"/>
          <w:b/>
          <w:bCs/>
          <w:sz w:val="16"/>
          <w:szCs w:val="16"/>
        </w:rPr>
        <w:t xml:space="preserve">1. </w:t>
      </w:r>
      <w:r w:rsidR="00DD504A" w:rsidRPr="00B01A02">
        <w:rPr>
          <w:rFonts w:ascii="Times New Roman" w:eastAsia="Times New Roman" w:hAnsi="Times New Roman"/>
          <w:b/>
          <w:bCs/>
          <w:sz w:val="16"/>
          <w:szCs w:val="16"/>
        </w:rPr>
        <w:t>Основные вопросы трудоустройства иностранных г</w:t>
      </w:r>
      <w:r w:rsidR="00B01A02" w:rsidRPr="00B01A02">
        <w:rPr>
          <w:rFonts w:ascii="Times New Roman" w:eastAsia="Times New Roman" w:hAnsi="Times New Roman"/>
          <w:b/>
          <w:bCs/>
          <w:sz w:val="16"/>
          <w:szCs w:val="16"/>
        </w:rPr>
        <w:t xml:space="preserve">раждан в РФ. </w:t>
      </w:r>
      <w:r w:rsidR="00DD504A" w:rsidRPr="00B01A02">
        <w:rPr>
          <w:rFonts w:ascii="Times New Roman" w:eastAsia="Times New Roman" w:hAnsi="Times New Roman"/>
          <w:b/>
          <w:bCs/>
          <w:sz w:val="16"/>
          <w:szCs w:val="16"/>
        </w:rPr>
        <w:t>Алгоритм</w:t>
      </w:r>
      <w:r w:rsidR="00E91960" w:rsidRPr="00B01A02">
        <w:rPr>
          <w:rFonts w:ascii="Times New Roman" w:eastAsia="Times New Roman" w:hAnsi="Times New Roman"/>
          <w:b/>
          <w:bCs/>
          <w:sz w:val="16"/>
          <w:szCs w:val="16"/>
        </w:rPr>
        <w:t xml:space="preserve"> и практика</w:t>
      </w:r>
      <w:r w:rsidR="00DD504A" w:rsidRPr="00B01A02">
        <w:rPr>
          <w:rFonts w:ascii="Times New Roman" w:eastAsia="Times New Roman" w:hAnsi="Times New Roman"/>
          <w:b/>
          <w:bCs/>
          <w:sz w:val="16"/>
          <w:szCs w:val="16"/>
        </w:rPr>
        <w:t xml:space="preserve"> привлечения иностранной рабочей силы. </w:t>
      </w:r>
    </w:p>
    <w:p w:rsidR="00DC14C4" w:rsidRPr="00B01A02" w:rsidRDefault="00DC14C4" w:rsidP="007E582B">
      <w:pPr>
        <w:pStyle w:val="a4"/>
        <w:numPr>
          <w:ilvl w:val="0"/>
          <w:numId w:val="11"/>
        </w:numPr>
        <w:shd w:val="clear" w:color="auto" w:fill="FFFFFF"/>
        <w:spacing w:before="150" w:after="150"/>
        <w:ind w:left="1134" w:firstLine="0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  <w:r w:rsidRPr="00B01A02">
        <w:rPr>
          <w:rFonts w:ascii="Times New Roman" w:hAnsi="Times New Roman" w:cs="Times New Roman"/>
          <w:sz w:val="16"/>
          <w:szCs w:val="16"/>
        </w:rPr>
        <w:t>Правовое приложение иностранных граждан в РФ. Порядок въезда и выезда ИГ в РФ.</w:t>
      </w:r>
    </w:p>
    <w:p w:rsidR="004713D6" w:rsidRPr="00B01A02" w:rsidRDefault="004713D6" w:rsidP="007E582B">
      <w:pPr>
        <w:pStyle w:val="a4"/>
        <w:numPr>
          <w:ilvl w:val="0"/>
          <w:numId w:val="11"/>
        </w:numPr>
        <w:shd w:val="clear" w:color="auto" w:fill="FFFFFF"/>
        <w:spacing w:before="150" w:after="150"/>
        <w:ind w:left="1134" w:firstLine="0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  <w:r w:rsidRPr="00B01A02">
        <w:rPr>
          <w:rFonts w:ascii="Times New Roman" w:hAnsi="Times New Roman" w:cs="Times New Roman"/>
          <w:sz w:val="16"/>
          <w:szCs w:val="16"/>
        </w:rPr>
        <w:t>Порядок оформления разрешительных документов</w:t>
      </w:r>
      <w:r w:rsidRPr="00B01A02">
        <w:rPr>
          <w:rFonts w:ascii="Times New Roman" w:hAnsi="Times New Roman" w:cs="Times New Roman"/>
          <w:color w:val="616161"/>
          <w:sz w:val="16"/>
          <w:szCs w:val="16"/>
          <w:shd w:val="clear" w:color="auto" w:fill="FFFFFF"/>
        </w:rPr>
        <w:t xml:space="preserve"> </w:t>
      </w:r>
      <w:r w:rsidRPr="00B01A02">
        <w:rPr>
          <w:rFonts w:ascii="Times New Roman" w:hAnsi="Times New Roman" w:cs="Times New Roman"/>
          <w:sz w:val="16"/>
          <w:szCs w:val="16"/>
          <w:shd w:val="clear" w:color="auto" w:fill="FFFFFF"/>
        </w:rPr>
        <w:t>на право осуществления трудовой деятельности</w:t>
      </w:r>
      <w:r w:rsidRPr="00B01A02">
        <w:rPr>
          <w:rFonts w:ascii="Times New Roman" w:hAnsi="Times New Roman" w:cs="Times New Roman"/>
          <w:sz w:val="16"/>
          <w:szCs w:val="16"/>
        </w:rPr>
        <w:t xml:space="preserve"> ИГ из стран с безвизовым и визовым режимом въезда (процедуры переоформления патента, внесения в него изменений и получение дубликата).</w:t>
      </w:r>
    </w:p>
    <w:p w:rsidR="00FC73BB" w:rsidRPr="00FC73BB" w:rsidRDefault="00B816F4" w:rsidP="007E582B">
      <w:pPr>
        <w:pStyle w:val="a4"/>
        <w:numPr>
          <w:ilvl w:val="0"/>
          <w:numId w:val="11"/>
        </w:numPr>
        <w:shd w:val="clear" w:color="auto" w:fill="FFFFFF"/>
        <w:spacing w:before="150" w:after="150"/>
        <w:ind w:left="1134" w:firstLine="0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  <w:r w:rsidRPr="00FC73BB">
        <w:rPr>
          <w:rFonts w:ascii="Times New Roman" w:hAnsi="Times New Roman" w:cs="Times New Roman"/>
          <w:sz w:val="16"/>
          <w:szCs w:val="16"/>
          <w:shd w:val="clear" w:color="auto" w:fill="FFFFFF"/>
        </w:rPr>
        <w:t>Порядок осуществления миграционного учёта</w:t>
      </w:r>
      <w:r w:rsidR="00FC73BB" w:rsidRPr="00FC73BB">
        <w:rPr>
          <w:rFonts w:ascii="Times New Roman" w:hAnsi="Times New Roman"/>
          <w:sz w:val="16"/>
          <w:szCs w:val="16"/>
          <w:shd w:val="clear" w:color="auto" w:fill="FFFFFF"/>
        </w:rPr>
        <w:t xml:space="preserve"> и оформления рабочих виз и приглашений иностранным гражданам, прибывшим в РФ для осуществления трудовой деятельности</w:t>
      </w:r>
    </w:p>
    <w:p w:rsidR="00DC14C4" w:rsidRPr="00FC73BB" w:rsidRDefault="00DC14C4" w:rsidP="007E582B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134" w:firstLine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C73BB">
        <w:rPr>
          <w:rFonts w:ascii="Times New Roman" w:hAnsi="Times New Roman" w:cs="Times New Roman"/>
          <w:sz w:val="16"/>
          <w:szCs w:val="16"/>
        </w:rPr>
        <w:t>Правила уведомления работодателями органов власти о привлечении иностранных работников.</w:t>
      </w:r>
    </w:p>
    <w:p w:rsidR="00EB788E" w:rsidRPr="00B01A02" w:rsidRDefault="00DC14C4" w:rsidP="007E582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01A02">
        <w:rPr>
          <w:rFonts w:ascii="Times New Roman" w:hAnsi="Times New Roman" w:cs="Times New Roman"/>
          <w:sz w:val="16"/>
          <w:szCs w:val="16"/>
        </w:rPr>
        <w:t xml:space="preserve">Краткая характеристика последних изменений законодательства РФ и Краснодарского края в сфере миграции. </w:t>
      </w:r>
    </w:p>
    <w:p w:rsidR="001C3565" w:rsidRPr="00B01A02" w:rsidRDefault="004713D6" w:rsidP="007E582B">
      <w:pPr>
        <w:pStyle w:val="a4"/>
        <w:numPr>
          <w:ilvl w:val="0"/>
          <w:numId w:val="11"/>
        </w:numPr>
        <w:tabs>
          <w:tab w:val="left" w:pos="567"/>
        </w:tabs>
        <w:spacing w:before="100" w:beforeAutospacing="1" w:after="0" w:afterAutospacing="1" w:line="240" w:lineRule="auto"/>
        <w:ind w:left="113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Анализ допускаемых работодателями нарушений порядка при</w:t>
      </w:r>
      <w:r w:rsidR="00247EC4" w:rsidRPr="00B01A02">
        <w:rPr>
          <w:rFonts w:ascii="Times New Roman" w:eastAsia="Times New Roman" w:hAnsi="Times New Roman" w:cs="Times New Roman"/>
          <w:sz w:val="16"/>
          <w:szCs w:val="16"/>
        </w:rPr>
        <w:t>влечения иностранных работников</w:t>
      </w:r>
    </w:p>
    <w:p w:rsidR="001C3565" w:rsidRPr="00B01A02" w:rsidRDefault="001C3565" w:rsidP="007E582B">
      <w:pPr>
        <w:ind w:left="113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565" w:rsidRPr="00B01A02" w:rsidRDefault="009F2652" w:rsidP="00B01A02">
      <w:pPr>
        <w:ind w:firstLine="85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B01A02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="001C3565" w:rsidRPr="00B01A02">
        <w:rPr>
          <w:rFonts w:ascii="Times New Roman" w:hAnsi="Times New Roman" w:cs="Times New Roman"/>
          <w:b/>
          <w:bCs/>
          <w:sz w:val="16"/>
          <w:szCs w:val="16"/>
        </w:rPr>
        <w:t>Трудоустройство и допуск к работе иностранного персонала с учетом изменений трудового законодательства.</w:t>
      </w:r>
    </w:p>
    <w:p w:rsidR="001C3565" w:rsidRPr="00B01A02" w:rsidRDefault="001C3565" w:rsidP="007E582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Особенности заключения трудовых договоров с иностранными работниками.</w:t>
      </w:r>
    </w:p>
    <w:p w:rsidR="001C3565" w:rsidRPr="00B01A02" w:rsidRDefault="001C3565" w:rsidP="007E582B">
      <w:pPr>
        <w:pStyle w:val="a5"/>
        <w:numPr>
          <w:ilvl w:val="0"/>
          <w:numId w:val="5"/>
        </w:numPr>
        <w:shd w:val="clear" w:color="auto" w:fill="FFFFFF"/>
        <w:spacing w:before="150" w:beforeAutospacing="0" w:after="150" w:afterAutospacing="0"/>
        <w:ind w:left="1134" w:firstLine="0"/>
        <w:jc w:val="both"/>
        <w:textAlignment w:val="baseline"/>
        <w:rPr>
          <w:sz w:val="16"/>
          <w:szCs w:val="16"/>
        </w:rPr>
      </w:pPr>
      <w:r w:rsidRPr="00B01A02">
        <w:rPr>
          <w:sz w:val="16"/>
          <w:szCs w:val="16"/>
        </w:rPr>
        <w:t>Особый порядок отстранения от работы и прекращения трудового договора с иностранными гражданами.</w:t>
      </w:r>
    </w:p>
    <w:p w:rsidR="001C3565" w:rsidRPr="00B01A02" w:rsidRDefault="001C3565" w:rsidP="007E582B">
      <w:pPr>
        <w:pStyle w:val="a4"/>
        <w:numPr>
          <w:ilvl w:val="0"/>
          <w:numId w:val="5"/>
        </w:numPr>
        <w:spacing w:after="0"/>
        <w:ind w:left="1134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01A02">
        <w:rPr>
          <w:rFonts w:ascii="Times New Roman" w:hAnsi="Times New Roman" w:cs="Times New Roman"/>
          <w:bCs/>
          <w:sz w:val="16"/>
          <w:szCs w:val="16"/>
        </w:rPr>
        <w:t>Характеристика основных нарушений при допуске к работе иностранцев.</w:t>
      </w:r>
    </w:p>
    <w:p w:rsidR="001C3565" w:rsidRPr="00B01A02" w:rsidRDefault="001C3565" w:rsidP="007E582B">
      <w:pPr>
        <w:pStyle w:val="a4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01A02">
        <w:rPr>
          <w:rFonts w:ascii="Times New Roman" w:eastAsia="Calibri" w:hAnsi="Times New Roman" w:cs="Times New Roman"/>
          <w:sz w:val="16"/>
          <w:szCs w:val="16"/>
        </w:rPr>
        <w:t>Обеспечение безопасных условий труда при организации рабочего места для иностранного работника.</w:t>
      </w:r>
    </w:p>
    <w:p w:rsidR="001C3565" w:rsidRPr="00B01A02" w:rsidRDefault="001C3565" w:rsidP="007E582B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31B98" w:rsidRPr="00B01A02" w:rsidRDefault="00A31B98" w:rsidP="00B01A02">
      <w:pPr>
        <w:ind w:firstLine="851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31B98" w:rsidRPr="00B01A02" w:rsidRDefault="009F2652" w:rsidP="00B01A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01A02">
        <w:rPr>
          <w:rFonts w:ascii="Times New Roman" w:hAnsi="Times New Roman" w:cs="Times New Roman"/>
          <w:b/>
          <w:color w:val="000000"/>
          <w:sz w:val="16"/>
          <w:szCs w:val="16"/>
        </w:rPr>
        <w:t>3.</w:t>
      </w:r>
      <w:r w:rsidR="00A31B98" w:rsidRPr="00B01A0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Административная и судебная практика в сфере </w:t>
      </w:r>
      <w:r w:rsidR="00A31B98" w:rsidRPr="00B01A02">
        <w:rPr>
          <w:rFonts w:ascii="Times New Roman" w:hAnsi="Times New Roman" w:cs="Times New Roman"/>
          <w:b/>
          <w:sz w:val="16"/>
          <w:szCs w:val="16"/>
        </w:rPr>
        <w:t>миграционного законодательства.</w:t>
      </w:r>
    </w:p>
    <w:p w:rsidR="009F2652" w:rsidRPr="00B01A02" w:rsidRDefault="009F2652" w:rsidP="00B01A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 xml:space="preserve">Эффективное использование процессуальных возможностей. </w:t>
      </w: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Действия представителей и сотрудников компании от предъявления распоряжения до составления протокола, от составления протокола до вынесения постановления.</w:t>
      </w: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Перспективы прекращения производства по делу на стадии административного расследования.</w:t>
      </w: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Защита интересов компании в суде (обжалование постановлений административного органа)</w:t>
      </w: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Подготовка к обжалованию постановлений административного органа</w:t>
      </w: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Процессуальные особенности рассмотрения судами дел об административных правонарушениях.</w:t>
      </w:r>
    </w:p>
    <w:p w:rsidR="00A31B98" w:rsidRPr="00B01A02" w:rsidRDefault="00A31B98" w:rsidP="007E58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</w:pPr>
      <w:r w:rsidRPr="00B01A02">
        <w:rPr>
          <w:rFonts w:ascii="Times New Roman" w:eastAsia="Times New Roman" w:hAnsi="Times New Roman" w:cs="Times New Roman"/>
          <w:sz w:val="16"/>
          <w:szCs w:val="16"/>
        </w:rPr>
        <w:t>Ведение дела в судах первой и апелляционной инстанции, практические особенности аргументации в суде 1-ой инстанции, особенности обжалования решения в суд апелляционной  инстанции.</w:t>
      </w:r>
    </w:p>
    <w:p w:rsidR="001C3565" w:rsidRPr="00B01A02" w:rsidRDefault="001C3565" w:rsidP="00B01A02">
      <w:pPr>
        <w:ind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3565" w:rsidRPr="00B01A02" w:rsidRDefault="009F2652" w:rsidP="007E582B">
      <w:pPr>
        <w:ind w:left="851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01A02">
        <w:rPr>
          <w:rStyle w:val="a3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4. </w:t>
      </w:r>
      <w:r w:rsidR="00CE772D" w:rsidRPr="00B01A02">
        <w:rPr>
          <w:rFonts w:ascii="Times New Roman" w:hAnsi="Times New Roman" w:cs="Times New Roman"/>
          <w:b/>
          <w:sz w:val="16"/>
          <w:szCs w:val="16"/>
        </w:rPr>
        <w:t xml:space="preserve">Вопросы соблюдения налогового законодательства  при использовании труда иностранных работников. </w:t>
      </w:r>
      <w:r w:rsidR="001C3565" w:rsidRPr="00B01A02">
        <w:rPr>
          <w:rStyle w:val="a3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Страховые взносы с выплат иностранным работникам.</w:t>
      </w:r>
    </w:p>
    <w:p w:rsidR="001C3565" w:rsidRPr="00B01A02" w:rsidRDefault="009F2652" w:rsidP="00B53561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01A02">
        <w:rPr>
          <w:rFonts w:ascii="Times New Roman" w:hAnsi="Times New Roman" w:cs="Times New Roman"/>
          <w:b/>
          <w:bCs/>
          <w:sz w:val="16"/>
          <w:szCs w:val="16"/>
        </w:rPr>
        <w:t xml:space="preserve">5. </w:t>
      </w:r>
      <w:r w:rsidR="001C3565" w:rsidRPr="00B01A02">
        <w:rPr>
          <w:rFonts w:ascii="Times New Roman" w:hAnsi="Times New Roman" w:cs="Times New Roman"/>
          <w:b/>
          <w:bCs/>
          <w:sz w:val="16"/>
          <w:szCs w:val="16"/>
        </w:rPr>
        <w:t>Порядок определения региональными органами власти потребности в привлечении иностранных работников (квотиро</w:t>
      </w:r>
      <w:r w:rsidR="00303F3D">
        <w:rPr>
          <w:rFonts w:ascii="Times New Roman" w:hAnsi="Times New Roman" w:cs="Times New Roman"/>
          <w:b/>
          <w:bCs/>
          <w:sz w:val="16"/>
          <w:szCs w:val="16"/>
        </w:rPr>
        <w:t>вания ИРС). Выдача заключений о  привлечении и об использовании</w:t>
      </w:r>
      <w:r w:rsidR="001C3565" w:rsidRPr="00B01A02">
        <w:rPr>
          <w:rFonts w:ascii="Times New Roman" w:hAnsi="Times New Roman" w:cs="Times New Roman"/>
          <w:b/>
          <w:bCs/>
          <w:sz w:val="16"/>
          <w:szCs w:val="16"/>
        </w:rPr>
        <w:t xml:space="preserve"> иностранной рабочей силы.</w:t>
      </w:r>
    </w:p>
    <w:p w:rsidR="001C3565" w:rsidRPr="00B01A02" w:rsidRDefault="001C3565" w:rsidP="00B01A0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C3565" w:rsidRPr="00B01A02" w:rsidRDefault="001C3565" w:rsidP="00B53561">
      <w:pPr>
        <w:pStyle w:val="a4"/>
        <w:numPr>
          <w:ilvl w:val="0"/>
          <w:numId w:val="6"/>
        </w:numPr>
        <w:spacing w:after="0"/>
        <w:ind w:left="1134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01A02">
        <w:rPr>
          <w:rFonts w:ascii="Times New Roman" w:hAnsi="Times New Roman" w:cs="Times New Roman"/>
          <w:bCs/>
          <w:sz w:val="16"/>
          <w:szCs w:val="16"/>
        </w:rPr>
        <w:t>Порядок проведения заявочной кампании.</w:t>
      </w:r>
    </w:p>
    <w:p w:rsidR="001C3565" w:rsidRPr="00B53561" w:rsidRDefault="001C3565" w:rsidP="00B53561">
      <w:pPr>
        <w:pStyle w:val="a4"/>
        <w:numPr>
          <w:ilvl w:val="0"/>
          <w:numId w:val="6"/>
        </w:numPr>
        <w:spacing w:after="0"/>
        <w:ind w:left="1134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53561">
        <w:rPr>
          <w:rFonts w:ascii="Times New Roman" w:hAnsi="Times New Roman" w:cs="Times New Roman"/>
          <w:bCs/>
          <w:sz w:val="16"/>
          <w:szCs w:val="16"/>
        </w:rPr>
        <w:t>Оказание государственной услуги по выдаче заключения о привлечении и об использовании иностранной рабочей силы в рамках административного регламента.</w:t>
      </w:r>
    </w:p>
    <w:p w:rsidR="001C3565" w:rsidRPr="00B01A02" w:rsidRDefault="001C3565" w:rsidP="00D93628">
      <w:pPr>
        <w:pStyle w:val="a4"/>
        <w:numPr>
          <w:ilvl w:val="0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01A02">
        <w:rPr>
          <w:rFonts w:ascii="Times New Roman" w:hAnsi="Times New Roman" w:cs="Times New Roman"/>
          <w:b/>
          <w:bCs/>
          <w:sz w:val="16"/>
          <w:szCs w:val="16"/>
        </w:rPr>
        <w:t xml:space="preserve">Требования и порядок проведения проверок на предприятиях со стороны </w:t>
      </w:r>
      <w:r w:rsidR="00B64558">
        <w:rPr>
          <w:rFonts w:ascii="Times New Roman" w:hAnsi="Times New Roman" w:cs="Times New Roman"/>
          <w:b/>
          <w:bCs/>
          <w:sz w:val="16"/>
          <w:szCs w:val="16"/>
        </w:rPr>
        <w:t>управления по вопросам миграции</w:t>
      </w:r>
      <w:r w:rsidRPr="00B01A0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1C3565" w:rsidRPr="00B01A02" w:rsidRDefault="001C3565" w:rsidP="00B01A0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C3565" w:rsidRPr="00B01A02" w:rsidRDefault="001C3565" w:rsidP="00D93628">
      <w:pPr>
        <w:pStyle w:val="a4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01A02">
        <w:rPr>
          <w:rFonts w:ascii="Times New Roman" w:hAnsi="Times New Roman" w:cs="Times New Roman"/>
          <w:bCs/>
          <w:sz w:val="16"/>
          <w:szCs w:val="16"/>
        </w:rPr>
        <w:t>Контроль и надзор за соблюдением правил привлечения работодателями иностранных работников.</w:t>
      </w:r>
    </w:p>
    <w:p w:rsidR="001C3565" w:rsidRDefault="001C3565" w:rsidP="00D93628">
      <w:pPr>
        <w:pStyle w:val="a4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B01A02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B01A02">
        <w:rPr>
          <w:rFonts w:ascii="Times New Roman" w:hAnsi="Times New Roman" w:cs="Times New Roman"/>
          <w:bCs/>
          <w:sz w:val="16"/>
          <w:szCs w:val="16"/>
        </w:rPr>
        <w:t xml:space="preserve"> соблюдением требований по использованию труда иностранных работников. </w:t>
      </w:r>
    </w:p>
    <w:p w:rsidR="00782EC8" w:rsidRDefault="00782EC8" w:rsidP="00782EC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3565" w:rsidRDefault="00782EC8" w:rsidP="00782EC8">
      <w:pPr>
        <w:pStyle w:val="a4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82EC8">
        <w:rPr>
          <w:rFonts w:ascii="Times New Roman" w:hAnsi="Times New Roman" w:cs="Times New Roman"/>
          <w:bCs/>
          <w:sz w:val="18"/>
          <w:szCs w:val="18"/>
        </w:rPr>
        <w:t>7.</w:t>
      </w:r>
      <w:r w:rsidRPr="00782E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2EC8">
        <w:rPr>
          <w:rFonts w:ascii="Times New Roman" w:hAnsi="Times New Roman" w:cs="Times New Roman"/>
          <w:b/>
          <w:sz w:val="18"/>
          <w:szCs w:val="18"/>
        </w:rPr>
        <w:t>Ответы на вопросы участников семинара. Индивидуальные консультации.</w:t>
      </w:r>
    </w:p>
    <w:p w:rsidR="007833C6" w:rsidRPr="00B01A02" w:rsidRDefault="007833C6" w:rsidP="00D9362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3260" w:rsidRPr="00B01A02" w:rsidRDefault="002C3260" w:rsidP="00B01A02">
      <w:pPr>
        <w:pStyle w:val="a5"/>
        <w:spacing w:before="0" w:beforeAutospacing="0" w:after="0" w:afterAutospacing="0"/>
        <w:ind w:firstLine="851"/>
        <w:contextualSpacing/>
        <w:jc w:val="center"/>
        <w:rPr>
          <w:b/>
          <w:i/>
          <w:sz w:val="16"/>
          <w:szCs w:val="16"/>
        </w:rPr>
      </w:pPr>
    </w:p>
    <w:p w:rsidR="001C3565" w:rsidRPr="00B01A02" w:rsidRDefault="001C3565" w:rsidP="00B01A02">
      <w:pPr>
        <w:pStyle w:val="a5"/>
        <w:spacing w:before="0" w:beforeAutospacing="0" w:after="0" w:afterAutospacing="0"/>
        <w:ind w:firstLine="851"/>
        <w:contextualSpacing/>
        <w:jc w:val="center"/>
        <w:rPr>
          <w:b/>
          <w:bCs/>
          <w:sz w:val="16"/>
          <w:szCs w:val="16"/>
        </w:rPr>
      </w:pPr>
    </w:p>
    <w:p w:rsidR="00582B8D" w:rsidRPr="0051022D" w:rsidRDefault="005E605C" w:rsidP="00782EC8">
      <w:pPr>
        <w:ind w:firstLine="851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1022D">
        <w:rPr>
          <w:rFonts w:ascii="Times New Roman" w:hAnsi="Times New Roman" w:cs="Times New Roman"/>
          <w:b/>
          <w:i/>
          <w:sz w:val="20"/>
          <w:szCs w:val="20"/>
        </w:rPr>
        <w:t xml:space="preserve">В работе семинара принимают участие руководители и специалисты Управления по делам миграции ГУ МВД России по Краснодарскому краю, Министерства  труда и социального развития Краснодарского края,  </w:t>
      </w:r>
      <w:r w:rsidRPr="0051022D">
        <w:rPr>
          <w:rFonts w:ascii="Times New Roman" w:hAnsi="Times New Roman" w:cs="Times New Roman"/>
          <w:b/>
          <w:i/>
          <w:color w:val="2E2D2D"/>
          <w:sz w:val="20"/>
          <w:szCs w:val="20"/>
        </w:rPr>
        <w:t xml:space="preserve">Государственной инспекции труда в Краснодарском крае, </w:t>
      </w:r>
      <w:r w:rsidRPr="0051022D">
        <w:rPr>
          <w:rFonts w:ascii="Times New Roman" w:hAnsi="Times New Roman" w:cs="Times New Roman"/>
          <w:b/>
          <w:i/>
          <w:sz w:val="20"/>
          <w:szCs w:val="20"/>
        </w:rPr>
        <w:t>Отделения ПФР по Краснодарскому краю,</w:t>
      </w:r>
      <w:r w:rsidR="0051022D" w:rsidRPr="0051022D">
        <w:rPr>
          <w:rFonts w:ascii="Times New Roman" w:hAnsi="Times New Roman" w:cs="Times New Roman"/>
          <w:b/>
          <w:i/>
          <w:color w:val="2E2D2D"/>
          <w:sz w:val="20"/>
          <w:szCs w:val="20"/>
        </w:rPr>
        <w:t xml:space="preserve"> </w:t>
      </w:r>
      <w:r w:rsidR="0051022D" w:rsidRPr="0051022D">
        <w:rPr>
          <w:rFonts w:ascii="Times New Roman" w:hAnsi="Times New Roman" w:cs="Times New Roman"/>
          <w:b/>
          <w:i/>
          <w:color w:val="2E2D2D"/>
          <w:sz w:val="20"/>
          <w:szCs w:val="20"/>
        </w:rPr>
        <w:t>Управления ФНС России по Краснодарскому краю</w:t>
      </w:r>
      <w:r w:rsidR="0051022D">
        <w:rPr>
          <w:rFonts w:ascii="Times New Roman" w:hAnsi="Times New Roman" w:cs="Times New Roman"/>
          <w:b/>
          <w:i/>
          <w:color w:val="2E2D2D"/>
          <w:sz w:val="20"/>
          <w:szCs w:val="20"/>
        </w:rPr>
        <w:t>,</w:t>
      </w:r>
      <w:r w:rsidRPr="0051022D">
        <w:rPr>
          <w:rFonts w:ascii="Times New Roman" w:hAnsi="Times New Roman" w:cs="Times New Roman"/>
          <w:b/>
          <w:i/>
          <w:sz w:val="20"/>
          <w:szCs w:val="20"/>
        </w:rPr>
        <w:t xml:space="preserve"> юристы – практики.   </w:t>
      </w:r>
    </w:p>
    <w:sectPr w:rsidR="00582B8D" w:rsidRPr="0051022D" w:rsidSect="003A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49"/>
    <w:multiLevelType w:val="hybridMultilevel"/>
    <w:tmpl w:val="E24AF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962"/>
    <w:multiLevelType w:val="hybridMultilevel"/>
    <w:tmpl w:val="5DEC9F4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0702148"/>
    <w:multiLevelType w:val="hybridMultilevel"/>
    <w:tmpl w:val="31305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6D90"/>
    <w:multiLevelType w:val="hybridMultilevel"/>
    <w:tmpl w:val="F70AE07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E8725D2"/>
    <w:multiLevelType w:val="hybridMultilevel"/>
    <w:tmpl w:val="FE34B8FC"/>
    <w:lvl w:ilvl="0" w:tplc="5B344CC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C90257"/>
    <w:multiLevelType w:val="hybridMultilevel"/>
    <w:tmpl w:val="06D6B1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C2CAB"/>
    <w:multiLevelType w:val="multilevel"/>
    <w:tmpl w:val="95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4037E"/>
    <w:multiLevelType w:val="hybridMultilevel"/>
    <w:tmpl w:val="E15E85B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42B8"/>
    <w:multiLevelType w:val="multilevel"/>
    <w:tmpl w:val="8B4432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15DFF"/>
    <w:multiLevelType w:val="hybridMultilevel"/>
    <w:tmpl w:val="7E9C99C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42049F9"/>
    <w:multiLevelType w:val="hybridMultilevel"/>
    <w:tmpl w:val="DE363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A1DBF"/>
    <w:multiLevelType w:val="hybridMultilevel"/>
    <w:tmpl w:val="A2005F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6707573"/>
    <w:multiLevelType w:val="hybridMultilevel"/>
    <w:tmpl w:val="B5227A02"/>
    <w:lvl w:ilvl="0" w:tplc="B96A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C549F"/>
    <w:multiLevelType w:val="hybridMultilevel"/>
    <w:tmpl w:val="393631A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5"/>
    <w:rsid w:val="000318C8"/>
    <w:rsid w:val="00171BBF"/>
    <w:rsid w:val="001C3565"/>
    <w:rsid w:val="001F58AC"/>
    <w:rsid w:val="00247EC4"/>
    <w:rsid w:val="002A747F"/>
    <w:rsid w:val="002C3260"/>
    <w:rsid w:val="00303F3D"/>
    <w:rsid w:val="0032618A"/>
    <w:rsid w:val="003550ED"/>
    <w:rsid w:val="004713D6"/>
    <w:rsid w:val="0051022D"/>
    <w:rsid w:val="00516B96"/>
    <w:rsid w:val="00532359"/>
    <w:rsid w:val="00582B8D"/>
    <w:rsid w:val="005E605C"/>
    <w:rsid w:val="00624EFE"/>
    <w:rsid w:val="00782EC8"/>
    <w:rsid w:val="007833C6"/>
    <w:rsid w:val="007E582B"/>
    <w:rsid w:val="00814F7D"/>
    <w:rsid w:val="00851642"/>
    <w:rsid w:val="008D71C8"/>
    <w:rsid w:val="009F2652"/>
    <w:rsid w:val="00A31B98"/>
    <w:rsid w:val="00B01A02"/>
    <w:rsid w:val="00B53561"/>
    <w:rsid w:val="00B64558"/>
    <w:rsid w:val="00B816F4"/>
    <w:rsid w:val="00C5056B"/>
    <w:rsid w:val="00CE772D"/>
    <w:rsid w:val="00D93628"/>
    <w:rsid w:val="00DC14C4"/>
    <w:rsid w:val="00DD504A"/>
    <w:rsid w:val="00E91960"/>
    <w:rsid w:val="00EB788E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5"/>
  </w:style>
  <w:style w:type="paragraph" w:styleId="2">
    <w:name w:val="heading 2"/>
    <w:basedOn w:val="a"/>
    <w:link w:val="20"/>
    <w:uiPriority w:val="9"/>
    <w:qFormat/>
    <w:rsid w:val="001C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3565"/>
    <w:rPr>
      <w:b/>
      <w:bCs/>
    </w:rPr>
  </w:style>
  <w:style w:type="character" w:customStyle="1" w:styleId="apple-converted-space">
    <w:name w:val="apple-converted-space"/>
    <w:basedOn w:val="a0"/>
    <w:rsid w:val="001C3565"/>
  </w:style>
  <w:style w:type="paragraph" w:styleId="a4">
    <w:name w:val="List Paragraph"/>
    <w:basedOn w:val="a"/>
    <w:uiPriority w:val="34"/>
    <w:qFormat/>
    <w:rsid w:val="001C356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5"/>
  </w:style>
  <w:style w:type="paragraph" w:styleId="2">
    <w:name w:val="heading 2"/>
    <w:basedOn w:val="a"/>
    <w:link w:val="20"/>
    <w:uiPriority w:val="9"/>
    <w:qFormat/>
    <w:rsid w:val="001C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3565"/>
    <w:rPr>
      <w:b/>
      <w:bCs/>
    </w:rPr>
  </w:style>
  <w:style w:type="character" w:customStyle="1" w:styleId="apple-converted-space">
    <w:name w:val="apple-converted-space"/>
    <w:basedOn w:val="a0"/>
    <w:rsid w:val="001C3565"/>
  </w:style>
  <w:style w:type="paragraph" w:styleId="a4">
    <w:name w:val="List Paragraph"/>
    <w:basedOn w:val="a"/>
    <w:uiPriority w:val="34"/>
    <w:qFormat/>
    <w:rsid w:val="001C356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2017-10-10T10:18:00Z</dcterms:created>
  <dcterms:modified xsi:type="dcterms:W3CDTF">2017-10-23T09:21:00Z</dcterms:modified>
</cp:coreProperties>
</file>