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
        <w:gridCol w:w="2250"/>
      </w:tblGrid>
      <w:tr w:rsidR="0079077F" w:rsidRPr="00C523F1" w14:paraId="74501A59" w14:textId="77777777">
        <w:trPr>
          <w:jc w:val="center"/>
        </w:trPr>
        <w:tc>
          <w:tcPr>
            <w:tcW w:w="2700" w:type="dxa"/>
            <w:gridSpan w:val="2"/>
            <w:vAlign w:val="center"/>
          </w:tcPr>
          <w:p w14:paraId="49E86AA5" w14:textId="77777777" w:rsidR="0079077F" w:rsidRPr="00C523F1" w:rsidRDefault="0079077F" w:rsidP="00CB2EED">
            <w:pPr>
              <w:jc w:val="left"/>
              <w:rPr>
                <w:b/>
                <w:bCs/>
                <w:sz w:val="22"/>
                <w:szCs w:val="22"/>
              </w:rPr>
            </w:pPr>
            <w:r w:rsidRPr="00C523F1">
              <w:rPr>
                <w:b/>
                <w:bCs/>
                <w:sz w:val="22"/>
                <w:szCs w:val="22"/>
              </w:rPr>
              <w:t>Document Classification</w:t>
            </w:r>
          </w:p>
        </w:tc>
      </w:tr>
      <w:tr w:rsidR="0079077F" w:rsidRPr="00C523F1" w14:paraId="49CBE4BF" w14:textId="77777777">
        <w:trPr>
          <w:jc w:val="center"/>
        </w:trPr>
        <w:tc>
          <w:tcPr>
            <w:tcW w:w="450" w:type="dxa"/>
            <w:vAlign w:val="center"/>
          </w:tcPr>
          <w:p w14:paraId="400FC371" w14:textId="26DBE382" w:rsidR="0079077F" w:rsidRPr="00C523F1" w:rsidRDefault="00A6212C" w:rsidP="00CB2EED">
            <w:pPr>
              <w:jc w:val="left"/>
              <w:rPr>
                <w:sz w:val="22"/>
                <w:szCs w:val="22"/>
              </w:rPr>
            </w:pPr>
            <w:r w:rsidRPr="00C523F1">
              <w:rPr>
                <w:sz w:val="22"/>
                <w:szCs w:val="22"/>
              </w:rPr>
              <w:t>X</w:t>
            </w:r>
          </w:p>
        </w:tc>
        <w:tc>
          <w:tcPr>
            <w:tcW w:w="2250" w:type="dxa"/>
            <w:vAlign w:val="center"/>
          </w:tcPr>
          <w:p w14:paraId="37C98A50" w14:textId="77777777" w:rsidR="0079077F" w:rsidRPr="00C523F1" w:rsidRDefault="0079077F" w:rsidP="00CB2EED">
            <w:pPr>
              <w:jc w:val="left"/>
              <w:rPr>
                <w:sz w:val="22"/>
                <w:szCs w:val="22"/>
              </w:rPr>
            </w:pPr>
            <w:r w:rsidRPr="00C523F1">
              <w:rPr>
                <w:sz w:val="22"/>
                <w:szCs w:val="22"/>
              </w:rPr>
              <w:t>Public Domain</w:t>
            </w:r>
          </w:p>
        </w:tc>
      </w:tr>
      <w:tr w:rsidR="0079077F" w:rsidRPr="00C523F1" w14:paraId="24D24992" w14:textId="77777777">
        <w:trPr>
          <w:jc w:val="center"/>
        </w:trPr>
        <w:tc>
          <w:tcPr>
            <w:tcW w:w="450" w:type="dxa"/>
            <w:vAlign w:val="center"/>
          </w:tcPr>
          <w:p w14:paraId="2E134A61" w14:textId="47A491F4" w:rsidR="0079077F" w:rsidRPr="00C523F1" w:rsidRDefault="0079077F" w:rsidP="00CB2EED">
            <w:pPr>
              <w:jc w:val="left"/>
              <w:rPr>
                <w:sz w:val="22"/>
                <w:szCs w:val="22"/>
              </w:rPr>
            </w:pPr>
          </w:p>
        </w:tc>
        <w:tc>
          <w:tcPr>
            <w:tcW w:w="2250" w:type="dxa"/>
            <w:vAlign w:val="center"/>
          </w:tcPr>
          <w:p w14:paraId="351940A8" w14:textId="77777777" w:rsidR="0079077F" w:rsidRPr="00C523F1" w:rsidRDefault="0079077F" w:rsidP="00CB2EED">
            <w:pPr>
              <w:jc w:val="left"/>
              <w:rPr>
                <w:sz w:val="22"/>
                <w:szCs w:val="22"/>
              </w:rPr>
            </w:pPr>
            <w:r w:rsidRPr="00C523F1">
              <w:rPr>
                <w:sz w:val="22"/>
                <w:szCs w:val="22"/>
              </w:rPr>
              <w:t>ITAR Controlled</w:t>
            </w:r>
          </w:p>
        </w:tc>
      </w:tr>
      <w:tr w:rsidR="0079077F" w:rsidRPr="00C523F1" w14:paraId="2A2F1D42" w14:textId="77777777">
        <w:trPr>
          <w:jc w:val="center"/>
        </w:trPr>
        <w:tc>
          <w:tcPr>
            <w:tcW w:w="450" w:type="dxa"/>
            <w:vAlign w:val="center"/>
          </w:tcPr>
          <w:p w14:paraId="325D2607" w14:textId="6D84C2AA" w:rsidR="0079077F" w:rsidRPr="00C523F1" w:rsidRDefault="0079077F" w:rsidP="00CB2EED">
            <w:pPr>
              <w:jc w:val="left"/>
              <w:rPr>
                <w:sz w:val="22"/>
                <w:szCs w:val="22"/>
              </w:rPr>
            </w:pPr>
          </w:p>
        </w:tc>
        <w:tc>
          <w:tcPr>
            <w:tcW w:w="2250" w:type="dxa"/>
            <w:vAlign w:val="center"/>
          </w:tcPr>
          <w:p w14:paraId="3A88B907" w14:textId="77777777" w:rsidR="0079077F" w:rsidRPr="00C523F1" w:rsidRDefault="0079077F" w:rsidP="00CB2EED">
            <w:pPr>
              <w:jc w:val="left"/>
              <w:rPr>
                <w:sz w:val="22"/>
                <w:szCs w:val="22"/>
              </w:rPr>
            </w:pPr>
            <w:r w:rsidRPr="00C523F1">
              <w:rPr>
                <w:sz w:val="22"/>
                <w:szCs w:val="22"/>
              </w:rPr>
              <w:t>Internal Only</w:t>
            </w:r>
          </w:p>
        </w:tc>
      </w:tr>
    </w:tbl>
    <w:p w14:paraId="6C822D0A" w14:textId="77777777" w:rsidR="0079077F" w:rsidRPr="00C523F1" w:rsidRDefault="0079077F" w:rsidP="00CB2EED">
      <w:pPr>
        <w:jc w:val="left"/>
        <w:rPr>
          <w:sz w:val="22"/>
          <w:szCs w:val="22"/>
        </w:rPr>
      </w:pPr>
    </w:p>
    <w:p w14:paraId="5906BE16" w14:textId="77777777" w:rsidR="0079077F" w:rsidRPr="00C523F1" w:rsidRDefault="0079077F" w:rsidP="00CB2EED">
      <w:pPr>
        <w:jc w:val="left"/>
        <w:rPr>
          <w:sz w:val="22"/>
          <w:szCs w:val="22"/>
        </w:rPr>
      </w:pPr>
    </w:p>
    <w:p w14:paraId="72B729BB" w14:textId="77777777" w:rsidR="0079077F" w:rsidRPr="00C523F1" w:rsidRDefault="0079077F" w:rsidP="00CB2EED">
      <w:pPr>
        <w:jc w:val="left"/>
        <w:rPr>
          <w:sz w:val="22"/>
          <w:szCs w:val="22"/>
        </w:rPr>
      </w:pPr>
    </w:p>
    <w:p w14:paraId="77C8DFAB" w14:textId="77777777" w:rsidR="0079077F" w:rsidRPr="00C523F1" w:rsidRDefault="0079077F" w:rsidP="00CB2EED">
      <w:pPr>
        <w:jc w:val="center"/>
        <w:rPr>
          <w:sz w:val="22"/>
          <w:szCs w:val="22"/>
        </w:rPr>
      </w:pPr>
    </w:p>
    <w:p w14:paraId="1604B8B9" w14:textId="3022365E" w:rsidR="00A6212C" w:rsidRDefault="00F83433" w:rsidP="00CB2EED">
      <w:pPr>
        <w:jc w:val="center"/>
        <w:rPr>
          <w:b/>
          <w:sz w:val="48"/>
          <w:szCs w:val="22"/>
        </w:rPr>
      </w:pPr>
      <w:r>
        <w:rPr>
          <w:b/>
          <w:sz w:val="48"/>
          <w:szCs w:val="22"/>
        </w:rPr>
        <w:t>Instrumentation Amplifier</w:t>
      </w:r>
    </w:p>
    <w:p w14:paraId="20101A68" w14:textId="098F9AB7" w:rsidR="00F83433" w:rsidRPr="00885E9D" w:rsidRDefault="00F83433" w:rsidP="00CB2EED">
      <w:pPr>
        <w:jc w:val="center"/>
        <w:rPr>
          <w:b/>
          <w:sz w:val="48"/>
          <w:szCs w:val="22"/>
        </w:rPr>
      </w:pPr>
      <w:r>
        <w:rPr>
          <w:b/>
          <w:sz w:val="48"/>
          <w:szCs w:val="22"/>
        </w:rPr>
        <w:t>Project Report</w:t>
      </w:r>
    </w:p>
    <w:p w14:paraId="01263089" w14:textId="535BD11C" w:rsidR="00780E4B" w:rsidRDefault="00780E4B" w:rsidP="00CB2EED">
      <w:pPr>
        <w:tabs>
          <w:tab w:val="left" w:pos="1507"/>
        </w:tabs>
        <w:jc w:val="center"/>
        <w:rPr>
          <w:sz w:val="22"/>
          <w:szCs w:val="22"/>
        </w:rPr>
      </w:pPr>
    </w:p>
    <w:p w14:paraId="1768ADC1" w14:textId="77777777" w:rsidR="00780E4B" w:rsidRDefault="00780E4B" w:rsidP="00CB2EED">
      <w:pPr>
        <w:tabs>
          <w:tab w:val="left" w:pos="1507"/>
        </w:tabs>
        <w:jc w:val="center"/>
        <w:rPr>
          <w:sz w:val="22"/>
          <w:szCs w:val="22"/>
        </w:rPr>
      </w:pPr>
    </w:p>
    <w:p w14:paraId="1832348A" w14:textId="77777777" w:rsidR="00780E4B" w:rsidRDefault="00780E4B" w:rsidP="00CB2EED">
      <w:pPr>
        <w:tabs>
          <w:tab w:val="left" w:pos="1507"/>
        </w:tabs>
        <w:jc w:val="center"/>
        <w:rPr>
          <w:sz w:val="22"/>
          <w:szCs w:val="22"/>
        </w:rPr>
      </w:pPr>
    </w:p>
    <w:p w14:paraId="017ABAB3" w14:textId="77777777" w:rsidR="00780E4B" w:rsidRDefault="00780E4B" w:rsidP="00CB2EED">
      <w:pPr>
        <w:tabs>
          <w:tab w:val="left" w:pos="1507"/>
        </w:tabs>
        <w:jc w:val="center"/>
        <w:rPr>
          <w:sz w:val="22"/>
          <w:szCs w:val="22"/>
        </w:rPr>
      </w:pPr>
    </w:p>
    <w:p w14:paraId="061FBBDA" w14:textId="77777777" w:rsidR="00780E4B" w:rsidRDefault="00780E4B" w:rsidP="00CB2EED">
      <w:pPr>
        <w:tabs>
          <w:tab w:val="left" w:pos="1507"/>
        </w:tabs>
        <w:jc w:val="center"/>
        <w:rPr>
          <w:sz w:val="22"/>
          <w:szCs w:val="22"/>
        </w:rPr>
      </w:pPr>
    </w:p>
    <w:p w14:paraId="24498E41" w14:textId="58FF7FFB" w:rsidR="0079077F" w:rsidRPr="00C523F1" w:rsidRDefault="00780E4B" w:rsidP="00CB2EED">
      <w:pPr>
        <w:tabs>
          <w:tab w:val="left" w:pos="1507"/>
        </w:tabs>
        <w:jc w:val="center"/>
        <w:rPr>
          <w:sz w:val="22"/>
          <w:szCs w:val="22"/>
        </w:rPr>
      </w:pPr>
      <w:r>
        <w:rPr>
          <w:noProof/>
          <w:sz w:val="22"/>
          <w:szCs w:val="22"/>
        </w:rPr>
        <w:drawing>
          <wp:anchor distT="0" distB="0" distL="114300" distR="114300" simplePos="0" relativeHeight="251709440" behindDoc="0" locked="0" layoutInCell="1" allowOverlap="1" wp14:anchorId="57CF7926" wp14:editId="6696CC7C">
            <wp:simplePos x="0" y="0"/>
            <wp:positionH relativeFrom="margin">
              <wp:align>center</wp:align>
            </wp:positionH>
            <wp:positionV relativeFrom="paragraph">
              <wp:posOffset>310515</wp:posOffset>
            </wp:positionV>
            <wp:extent cx="4516755" cy="9779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827" b="87283" l="4517" r="95609">
                                  <a14:foregroundMark x1="5019" y1="49133" x2="4768" y2="69942"/>
                                  <a14:foregroundMark x1="4642" y1="23121" x2="6274" y2="17919"/>
                                  <a14:foregroundMark x1="37390" y1="41618" x2="37767" y2="60116"/>
                                  <a14:foregroundMark x1="50188" y1="43353" x2="51192" y2="60116"/>
                                  <a14:foregroundMark x1="64617" y1="48555" x2="62233" y2="41618"/>
                                  <a14:foregroundMark x1="75408" y1="60116" x2="75784" y2="53179"/>
                                  <a14:foregroundMark x1="90715" y1="57225" x2="90715" y2="45665"/>
                                  <a14:foregroundMark x1="91468" y1="38728" x2="91844" y2="26590"/>
                                  <a14:foregroundMark x1="28607" y1="21387" x2="28607" y2="21387"/>
                                  <a14:foregroundMark x1="95609" y1="17341" x2="95609" y2="17341"/>
                                  <a14:backgroundMark x1="78419" y1="48555" x2="78419" y2="4855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16755" cy="977900"/>
                    </a:xfrm>
                    <a:prstGeom prst="rect">
                      <a:avLst/>
                    </a:prstGeom>
                    <a:noFill/>
                    <a:ln>
                      <a:noFill/>
                    </a:ln>
                  </pic:spPr>
                </pic:pic>
              </a:graphicData>
            </a:graphic>
          </wp:anchor>
        </w:drawing>
      </w:r>
    </w:p>
    <w:p w14:paraId="72270CE1" w14:textId="77777777" w:rsidR="00F84DBE" w:rsidRPr="00C523F1" w:rsidRDefault="00F84DBE" w:rsidP="00CB2EED">
      <w:pPr>
        <w:jc w:val="center"/>
        <w:rPr>
          <w:sz w:val="22"/>
          <w:szCs w:val="22"/>
        </w:rPr>
      </w:pPr>
    </w:p>
    <w:p w14:paraId="34E31F97" w14:textId="510E9F5E" w:rsidR="0079077F" w:rsidRDefault="0079077F" w:rsidP="00CB2EED">
      <w:pPr>
        <w:pStyle w:val="Default"/>
        <w:jc w:val="center"/>
        <w:rPr>
          <w:bCs/>
          <w:sz w:val="22"/>
          <w:szCs w:val="22"/>
        </w:rPr>
      </w:pPr>
      <w:r w:rsidRPr="00C523F1">
        <w:rPr>
          <w:bCs/>
          <w:sz w:val="22"/>
          <w:szCs w:val="22"/>
        </w:rPr>
        <w:t xml:space="preserve">Date: </w:t>
      </w:r>
      <w:r w:rsidR="00885E9D">
        <w:rPr>
          <w:bCs/>
          <w:sz w:val="22"/>
          <w:szCs w:val="22"/>
        </w:rPr>
        <w:t>11/8/2017</w:t>
      </w:r>
    </w:p>
    <w:p w14:paraId="3904C07A" w14:textId="7E6F3661" w:rsidR="00885E9D" w:rsidRDefault="00885E9D" w:rsidP="00CB2EED">
      <w:pPr>
        <w:pStyle w:val="Default"/>
        <w:jc w:val="center"/>
        <w:rPr>
          <w:bCs/>
          <w:sz w:val="22"/>
          <w:szCs w:val="22"/>
        </w:rPr>
      </w:pPr>
    </w:p>
    <w:p w14:paraId="6793373B" w14:textId="77777777" w:rsidR="00885E9D" w:rsidRDefault="00885E9D" w:rsidP="00CB2EED">
      <w:pPr>
        <w:pStyle w:val="Default"/>
        <w:jc w:val="center"/>
        <w:rPr>
          <w:bCs/>
          <w:sz w:val="22"/>
          <w:szCs w:val="22"/>
        </w:rPr>
        <w:sectPr w:rsidR="00885E9D" w:rsidSect="003326DD">
          <w:headerReference w:type="even" r:id="rId10"/>
          <w:headerReference w:type="default" r:id="rId11"/>
          <w:footerReference w:type="default" r:id="rId12"/>
          <w:headerReference w:type="first" r:id="rId13"/>
          <w:pgSz w:w="12240" w:h="15840"/>
          <w:pgMar w:top="1440" w:right="1440" w:bottom="1440" w:left="1440" w:header="720" w:footer="720" w:gutter="0"/>
          <w:cols w:space="720"/>
          <w:titlePg/>
          <w:docGrid w:linePitch="360"/>
        </w:sectPr>
      </w:pPr>
    </w:p>
    <w:p w14:paraId="0B8613D0" w14:textId="7BC51B6F" w:rsidR="00885E9D" w:rsidRDefault="00885E9D" w:rsidP="00CB2EED">
      <w:pPr>
        <w:pStyle w:val="Default"/>
        <w:jc w:val="center"/>
        <w:rPr>
          <w:bCs/>
          <w:sz w:val="22"/>
          <w:szCs w:val="22"/>
        </w:rPr>
      </w:pPr>
    </w:p>
    <w:p w14:paraId="72633505" w14:textId="1A67D529" w:rsidR="00885E9D" w:rsidRDefault="00885E9D" w:rsidP="00CB2EED">
      <w:pPr>
        <w:pStyle w:val="Default"/>
        <w:jc w:val="center"/>
        <w:rPr>
          <w:bCs/>
          <w:sz w:val="22"/>
          <w:szCs w:val="22"/>
        </w:rPr>
      </w:pPr>
    </w:p>
    <w:p w14:paraId="2D8B9BB9" w14:textId="1D708973" w:rsidR="00885E9D" w:rsidRDefault="00885E9D" w:rsidP="00CB2EED">
      <w:pPr>
        <w:pStyle w:val="Default"/>
        <w:jc w:val="center"/>
        <w:rPr>
          <w:bCs/>
          <w:sz w:val="22"/>
          <w:szCs w:val="22"/>
        </w:rPr>
      </w:pPr>
    </w:p>
    <w:p w14:paraId="5EF8CF1C" w14:textId="3EA78685" w:rsidR="00885E9D" w:rsidRPr="00885E9D" w:rsidRDefault="00885E9D" w:rsidP="00CB2EED">
      <w:pPr>
        <w:pStyle w:val="Default"/>
        <w:jc w:val="center"/>
        <w:rPr>
          <w:b/>
          <w:bCs/>
          <w:sz w:val="22"/>
          <w:szCs w:val="22"/>
        </w:rPr>
      </w:pPr>
      <w:r w:rsidRPr="00885E9D">
        <w:rPr>
          <w:b/>
          <w:bCs/>
          <w:sz w:val="22"/>
          <w:szCs w:val="22"/>
        </w:rPr>
        <w:t>Quinn Mikelson</w:t>
      </w:r>
    </w:p>
    <w:p w14:paraId="3EEF7AEE" w14:textId="559C520B" w:rsidR="00885E9D" w:rsidRDefault="00885E9D" w:rsidP="00CB2EED">
      <w:pPr>
        <w:pStyle w:val="Default"/>
        <w:jc w:val="center"/>
        <w:rPr>
          <w:bCs/>
          <w:sz w:val="22"/>
          <w:szCs w:val="22"/>
        </w:rPr>
      </w:pPr>
      <w:r>
        <w:rPr>
          <w:bCs/>
          <w:sz w:val="22"/>
          <w:szCs w:val="22"/>
        </w:rPr>
        <w:t>Electrical Engineering</w:t>
      </w:r>
    </w:p>
    <w:p w14:paraId="7A0EF470" w14:textId="7C830C35" w:rsidR="00885E9D" w:rsidRDefault="00272D0A" w:rsidP="00CB2EED">
      <w:pPr>
        <w:pStyle w:val="Default"/>
        <w:jc w:val="center"/>
        <w:rPr>
          <w:bCs/>
          <w:sz w:val="22"/>
          <w:szCs w:val="22"/>
        </w:rPr>
      </w:pPr>
      <w:r>
        <w:rPr>
          <w:bCs/>
          <w:sz w:val="22"/>
          <w:szCs w:val="22"/>
        </w:rPr>
        <w:t>Cal Poly, SLO</w:t>
      </w:r>
    </w:p>
    <w:p w14:paraId="1C2F367B" w14:textId="25EE6682" w:rsidR="00885E9D" w:rsidRDefault="00885E9D" w:rsidP="00CB2EED">
      <w:pPr>
        <w:pStyle w:val="Default"/>
        <w:jc w:val="center"/>
        <w:rPr>
          <w:bCs/>
          <w:sz w:val="22"/>
          <w:szCs w:val="22"/>
        </w:rPr>
      </w:pPr>
      <w:r>
        <w:rPr>
          <w:bCs/>
          <w:sz w:val="22"/>
          <w:szCs w:val="22"/>
        </w:rPr>
        <w:t>qmikelso@calpoly.edu</w:t>
      </w:r>
    </w:p>
    <w:p w14:paraId="133DFF0A" w14:textId="77777777" w:rsidR="005C1684" w:rsidRDefault="005C1684" w:rsidP="00CB2EED">
      <w:pPr>
        <w:widowControl/>
        <w:spacing w:after="200" w:line="276" w:lineRule="auto"/>
        <w:jc w:val="center"/>
        <w:rPr>
          <w:b/>
          <w:sz w:val="22"/>
          <w:szCs w:val="22"/>
        </w:rPr>
        <w:sectPr w:rsidR="005C1684" w:rsidSect="004527FA">
          <w:type w:val="continuous"/>
          <w:pgSz w:w="12240" w:h="15840"/>
          <w:pgMar w:top="1440" w:right="1440" w:bottom="1440" w:left="1440" w:header="720" w:footer="720" w:gutter="0"/>
          <w:cols w:space="720"/>
          <w:titlePg/>
          <w:docGrid w:linePitch="360"/>
        </w:sectPr>
      </w:pPr>
    </w:p>
    <w:p w14:paraId="5B45BD25" w14:textId="07637C5B" w:rsidR="00315F7F" w:rsidRPr="00C523F1" w:rsidRDefault="00315F7F" w:rsidP="00CB2EED">
      <w:pPr>
        <w:widowControl/>
        <w:spacing w:after="200" w:line="276" w:lineRule="auto"/>
        <w:jc w:val="center"/>
        <w:rPr>
          <w:b/>
          <w:sz w:val="22"/>
          <w:szCs w:val="22"/>
        </w:rPr>
      </w:pPr>
    </w:p>
    <w:p w14:paraId="7E93976B" w14:textId="2A3D599D" w:rsidR="00485D16" w:rsidRPr="00C523F1" w:rsidRDefault="00485D16" w:rsidP="00CB2EED">
      <w:pPr>
        <w:widowControl/>
        <w:spacing w:after="200" w:line="276" w:lineRule="auto"/>
        <w:jc w:val="left"/>
        <w:rPr>
          <w:b/>
          <w:sz w:val="22"/>
          <w:szCs w:val="22"/>
        </w:rPr>
      </w:pPr>
    </w:p>
    <w:p w14:paraId="5B09AFE6" w14:textId="5185A150" w:rsidR="008A76E7" w:rsidRPr="00C523F1" w:rsidRDefault="001654A4" w:rsidP="00CB2EED">
      <w:pPr>
        <w:tabs>
          <w:tab w:val="left" w:pos="7268"/>
        </w:tabs>
        <w:jc w:val="left"/>
        <w:rPr>
          <w:sz w:val="22"/>
          <w:szCs w:val="22"/>
        </w:rPr>
      </w:pPr>
      <w:r w:rsidRPr="00C523F1">
        <w:rPr>
          <w:b/>
          <w:sz w:val="22"/>
          <w:szCs w:val="22"/>
        </w:rPr>
        <w:t>CHANGE HISTORY LOG</w:t>
      </w:r>
    </w:p>
    <w:tbl>
      <w:tblPr>
        <w:tblW w:w="881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33"/>
        <w:gridCol w:w="1182"/>
        <w:gridCol w:w="6398"/>
      </w:tblGrid>
      <w:tr w:rsidR="00030DD5" w:rsidRPr="00C523F1" w14:paraId="6C703075" w14:textId="77777777" w:rsidTr="00030DD5">
        <w:trPr>
          <w:trHeight w:val="534"/>
          <w:jc w:val="center"/>
        </w:trPr>
        <w:tc>
          <w:tcPr>
            <w:tcW w:w="1233" w:type="dxa"/>
            <w:tcBorders>
              <w:top w:val="single" w:sz="6" w:space="0" w:color="auto"/>
              <w:left w:val="single" w:sz="6" w:space="0" w:color="auto"/>
              <w:bottom w:val="single" w:sz="6" w:space="0" w:color="auto"/>
              <w:right w:val="single" w:sz="6" w:space="0" w:color="auto"/>
            </w:tcBorders>
            <w:vAlign w:val="center"/>
          </w:tcPr>
          <w:p w14:paraId="1DADF854" w14:textId="77777777" w:rsidR="00030DD5" w:rsidRPr="00C523F1" w:rsidRDefault="00030DD5" w:rsidP="00CB2EED">
            <w:pPr>
              <w:spacing w:before="120" w:after="120"/>
              <w:jc w:val="left"/>
              <w:rPr>
                <w:b/>
                <w:sz w:val="22"/>
                <w:szCs w:val="22"/>
              </w:rPr>
            </w:pPr>
            <w:r w:rsidRPr="00C523F1">
              <w:rPr>
                <w:b/>
                <w:sz w:val="22"/>
                <w:szCs w:val="22"/>
              </w:rPr>
              <w:t>Effective Date</w:t>
            </w:r>
          </w:p>
        </w:tc>
        <w:tc>
          <w:tcPr>
            <w:tcW w:w="1182" w:type="dxa"/>
            <w:tcBorders>
              <w:top w:val="single" w:sz="6" w:space="0" w:color="auto"/>
              <w:left w:val="single" w:sz="6" w:space="0" w:color="auto"/>
              <w:bottom w:val="single" w:sz="6" w:space="0" w:color="auto"/>
              <w:right w:val="single" w:sz="6" w:space="0" w:color="auto"/>
            </w:tcBorders>
            <w:vAlign w:val="center"/>
          </w:tcPr>
          <w:p w14:paraId="361C65F7" w14:textId="77777777" w:rsidR="00030DD5" w:rsidRPr="00C523F1" w:rsidRDefault="00030DD5" w:rsidP="00CB2EED">
            <w:pPr>
              <w:spacing w:before="120" w:after="120"/>
              <w:jc w:val="left"/>
              <w:rPr>
                <w:b/>
                <w:sz w:val="22"/>
                <w:szCs w:val="22"/>
              </w:rPr>
            </w:pPr>
            <w:r w:rsidRPr="00C523F1">
              <w:rPr>
                <w:b/>
                <w:sz w:val="22"/>
                <w:szCs w:val="22"/>
              </w:rPr>
              <w:t>Revision</w:t>
            </w:r>
          </w:p>
        </w:tc>
        <w:tc>
          <w:tcPr>
            <w:tcW w:w="6398" w:type="dxa"/>
            <w:tcBorders>
              <w:top w:val="single" w:sz="6" w:space="0" w:color="auto"/>
              <w:left w:val="single" w:sz="6" w:space="0" w:color="auto"/>
              <w:bottom w:val="single" w:sz="6" w:space="0" w:color="auto"/>
              <w:right w:val="single" w:sz="6" w:space="0" w:color="auto"/>
            </w:tcBorders>
            <w:vAlign w:val="center"/>
          </w:tcPr>
          <w:p w14:paraId="2D8BEF83" w14:textId="77777777" w:rsidR="00030DD5" w:rsidRPr="00C523F1" w:rsidRDefault="00030DD5" w:rsidP="00CB2EED">
            <w:pPr>
              <w:spacing w:before="120" w:after="120"/>
              <w:jc w:val="left"/>
              <w:rPr>
                <w:b/>
                <w:sz w:val="22"/>
                <w:szCs w:val="22"/>
              </w:rPr>
            </w:pPr>
            <w:r w:rsidRPr="00C523F1">
              <w:rPr>
                <w:b/>
                <w:sz w:val="22"/>
                <w:szCs w:val="22"/>
              </w:rPr>
              <w:t>Description of Changes</w:t>
            </w:r>
          </w:p>
        </w:tc>
      </w:tr>
      <w:tr w:rsidR="00030DD5" w:rsidRPr="00C523F1" w14:paraId="5E816EAB" w14:textId="77777777" w:rsidTr="00030DD5">
        <w:trPr>
          <w:trHeight w:val="463"/>
          <w:jc w:val="center"/>
        </w:trPr>
        <w:tc>
          <w:tcPr>
            <w:tcW w:w="1233" w:type="dxa"/>
            <w:tcBorders>
              <w:top w:val="single" w:sz="6" w:space="0" w:color="auto"/>
              <w:left w:val="single" w:sz="6" w:space="0" w:color="auto"/>
              <w:bottom w:val="single" w:sz="6" w:space="0" w:color="auto"/>
              <w:right w:val="single" w:sz="6" w:space="0" w:color="auto"/>
            </w:tcBorders>
            <w:vAlign w:val="center"/>
          </w:tcPr>
          <w:p w14:paraId="26FFD75D" w14:textId="15785DA1" w:rsidR="00030DD5" w:rsidRPr="00C523F1" w:rsidRDefault="00030DD5" w:rsidP="00CB2EED">
            <w:pPr>
              <w:spacing w:before="120" w:after="120"/>
              <w:jc w:val="left"/>
              <w:rPr>
                <w:sz w:val="22"/>
                <w:szCs w:val="22"/>
              </w:rPr>
            </w:pPr>
            <w:r w:rsidRPr="00C523F1">
              <w:rPr>
                <w:sz w:val="22"/>
                <w:szCs w:val="22"/>
              </w:rPr>
              <w:t>11/8/17</w:t>
            </w:r>
          </w:p>
        </w:tc>
        <w:tc>
          <w:tcPr>
            <w:tcW w:w="1182" w:type="dxa"/>
            <w:tcBorders>
              <w:top w:val="single" w:sz="6" w:space="0" w:color="auto"/>
              <w:left w:val="single" w:sz="6" w:space="0" w:color="auto"/>
              <w:bottom w:val="single" w:sz="6" w:space="0" w:color="auto"/>
              <w:right w:val="single" w:sz="6" w:space="0" w:color="auto"/>
            </w:tcBorders>
            <w:vAlign w:val="center"/>
          </w:tcPr>
          <w:p w14:paraId="3FF5E320" w14:textId="4C0E86AD" w:rsidR="00030DD5" w:rsidRPr="00C523F1" w:rsidRDefault="00030DD5" w:rsidP="00CB2EED">
            <w:pPr>
              <w:pStyle w:val="Footer"/>
              <w:tabs>
                <w:tab w:val="left" w:pos="720"/>
              </w:tabs>
              <w:spacing w:before="120" w:after="120"/>
              <w:jc w:val="left"/>
              <w:rPr>
                <w:sz w:val="22"/>
                <w:szCs w:val="22"/>
              </w:rPr>
            </w:pPr>
            <w:r w:rsidRPr="00C523F1">
              <w:rPr>
                <w:sz w:val="22"/>
                <w:szCs w:val="22"/>
              </w:rPr>
              <w:t>1.0</w:t>
            </w:r>
          </w:p>
        </w:tc>
        <w:tc>
          <w:tcPr>
            <w:tcW w:w="6398" w:type="dxa"/>
            <w:tcBorders>
              <w:top w:val="single" w:sz="6" w:space="0" w:color="auto"/>
              <w:left w:val="single" w:sz="6" w:space="0" w:color="auto"/>
              <w:bottom w:val="single" w:sz="6" w:space="0" w:color="auto"/>
              <w:right w:val="single" w:sz="6" w:space="0" w:color="auto"/>
            </w:tcBorders>
            <w:vAlign w:val="center"/>
          </w:tcPr>
          <w:p w14:paraId="2D8EE8B0" w14:textId="48E3427E" w:rsidR="00030DD5" w:rsidRPr="00C523F1" w:rsidRDefault="00030DD5" w:rsidP="00CB2EED">
            <w:pPr>
              <w:pStyle w:val="Footer"/>
              <w:tabs>
                <w:tab w:val="left" w:pos="720"/>
              </w:tabs>
              <w:spacing w:before="120" w:after="120"/>
              <w:jc w:val="left"/>
              <w:rPr>
                <w:sz w:val="22"/>
                <w:szCs w:val="22"/>
              </w:rPr>
            </w:pPr>
            <w:r w:rsidRPr="00C523F1">
              <w:rPr>
                <w:sz w:val="22"/>
                <w:szCs w:val="22"/>
              </w:rPr>
              <w:t xml:space="preserve">Initial </w:t>
            </w:r>
            <w:r w:rsidR="00BF0C6F">
              <w:rPr>
                <w:sz w:val="22"/>
                <w:szCs w:val="22"/>
              </w:rPr>
              <w:t>d</w:t>
            </w:r>
            <w:r w:rsidRPr="00C523F1">
              <w:rPr>
                <w:sz w:val="22"/>
                <w:szCs w:val="22"/>
              </w:rPr>
              <w:t xml:space="preserve">ocument </w:t>
            </w:r>
            <w:r w:rsidR="00BF0C6F">
              <w:rPr>
                <w:sz w:val="22"/>
                <w:szCs w:val="22"/>
              </w:rPr>
              <w:t>c</w:t>
            </w:r>
            <w:r w:rsidRPr="00C523F1">
              <w:rPr>
                <w:sz w:val="22"/>
                <w:szCs w:val="22"/>
              </w:rPr>
              <w:t>reation</w:t>
            </w:r>
          </w:p>
        </w:tc>
      </w:tr>
      <w:tr w:rsidR="00030DD5" w:rsidRPr="00C523F1" w14:paraId="7D176294" w14:textId="77777777" w:rsidTr="005C1684">
        <w:trPr>
          <w:trHeight w:val="399"/>
          <w:jc w:val="center"/>
        </w:trPr>
        <w:tc>
          <w:tcPr>
            <w:tcW w:w="1233" w:type="dxa"/>
            <w:tcBorders>
              <w:top w:val="single" w:sz="6" w:space="0" w:color="auto"/>
              <w:left w:val="single" w:sz="6" w:space="0" w:color="auto"/>
              <w:bottom w:val="single" w:sz="6" w:space="0" w:color="auto"/>
              <w:right w:val="single" w:sz="6" w:space="0" w:color="auto"/>
            </w:tcBorders>
            <w:vAlign w:val="center"/>
          </w:tcPr>
          <w:p w14:paraId="5523E65B" w14:textId="1BC033B5" w:rsidR="00030DD5" w:rsidRPr="00C523F1" w:rsidRDefault="00030DD5" w:rsidP="00CB2EED">
            <w:pPr>
              <w:spacing w:before="120" w:after="120"/>
              <w:jc w:val="left"/>
              <w:rPr>
                <w:sz w:val="22"/>
                <w:szCs w:val="22"/>
              </w:rPr>
            </w:pPr>
            <w:r>
              <w:rPr>
                <w:sz w:val="22"/>
                <w:szCs w:val="22"/>
              </w:rPr>
              <w:t>11/12/17</w:t>
            </w:r>
          </w:p>
        </w:tc>
        <w:tc>
          <w:tcPr>
            <w:tcW w:w="1182" w:type="dxa"/>
            <w:tcBorders>
              <w:top w:val="single" w:sz="6" w:space="0" w:color="auto"/>
              <w:left w:val="single" w:sz="6" w:space="0" w:color="auto"/>
              <w:bottom w:val="single" w:sz="6" w:space="0" w:color="auto"/>
              <w:right w:val="single" w:sz="6" w:space="0" w:color="auto"/>
            </w:tcBorders>
            <w:vAlign w:val="center"/>
          </w:tcPr>
          <w:p w14:paraId="5D490C66" w14:textId="3CF1B919" w:rsidR="00030DD5" w:rsidRPr="00C523F1" w:rsidRDefault="00030DD5" w:rsidP="00CB2EED">
            <w:pPr>
              <w:jc w:val="left"/>
              <w:rPr>
                <w:sz w:val="22"/>
                <w:szCs w:val="22"/>
              </w:rPr>
            </w:pPr>
            <w:r>
              <w:rPr>
                <w:sz w:val="22"/>
                <w:szCs w:val="22"/>
              </w:rPr>
              <w:t>1.1</w:t>
            </w:r>
          </w:p>
        </w:tc>
        <w:tc>
          <w:tcPr>
            <w:tcW w:w="6398" w:type="dxa"/>
            <w:tcBorders>
              <w:top w:val="single" w:sz="6" w:space="0" w:color="auto"/>
              <w:left w:val="single" w:sz="6" w:space="0" w:color="auto"/>
              <w:bottom w:val="single" w:sz="6" w:space="0" w:color="auto"/>
              <w:right w:val="single" w:sz="6" w:space="0" w:color="auto"/>
            </w:tcBorders>
            <w:vAlign w:val="center"/>
          </w:tcPr>
          <w:p w14:paraId="41C6A792" w14:textId="6632C56E" w:rsidR="00030DD5" w:rsidRPr="00C523F1" w:rsidRDefault="00030DD5" w:rsidP="00CB2EED">
            <w:pPr>
              <w:jc w:val="left"/>
              <w:rPr>
                <w:sz w:val="22"/>
                <w:szCs w:val="22"/>
              </w:rPr>
            </w:pPr>
            <w:r>
              <w:rPr>
                <w:sz w:val="22"/>
                <w:szCs w:val="22"/>
              </w:rPr>
              <w:t xml:space="preserve">Added section on </w:t>
            </w:r>
            <w:r w:rsidR="00BF0C6F">
              <w:rPr>
                <w:sz w:val="22"/>
                <w:szCs w:val="22"/>
              </w:rPr>
              <w:t>gain network</w:t>
            </w:r>
            <w:r>
              <w:rPr>
                <w:sz w:val="22"/>
                <w:szCs w:val="22"/>
              </w:rPr>
              <w:t xml:space="preserve"> modifications</w:t>
            </w:r>
          </w:p>
        </w:tc>
      </w:tr>
      <w:tr w:rsidR="005C1684" w:rsidRPr="00C523F1" w14:paraId="76A454E0" w14:textId="77777777" w:rsidTr="005C1684">
        <w:trPr>
          <w:trHeight w:val="399"/>
          <w:jc w:val="center"/>
        </w:trPr>
        <w:tc>
          <w:tcPr>
            <w:tcW w:w="1233" w:type="dxa"/>
            <w:tcBorders>
              <w:top w:val="single" w:sz="6" w:space="0" w:color="auto"/>
              <w:left w:val="single" w:sz="6" w:space="0" w:color="auto"/>
              <w:bottom w:val="single" w:sz="6" w:space="0" w:color="auto"/>
              <w:right w:val="single" w:sz="6" w:space="0" w:color="auto"/>
            </w:tcBorders>
            <w:vAlign w:val="center"/>
          </w:tcPr>
          <w:p w14:paraId="45BC3B64" w14:textId="4B70ED38" w:rsidR="005C1684" w:rsidRDefault="005C1684" w:rsidP="00CB2EED">
            <w:pPr>
              <w:spacing w:before="120" w:after="120"/>
              <w:jc w:val="left"/>
              <w:rPr>
                <w:sz w:val="22"/>
                <w:szCs w:val="22"/>
              </w:rPr>
            </w:pPr>
            <w:r>
              <w:rPr>
                <w:sz w:val="22"/>
                <w:szCs w:val="22"/>
              </w:rPr>
              <w:t>12/3/17</w:t>
            </w:r>
          </w:p>
        </w:tc>
        <w:tc>
          <w:tcPr>
            <w:tcW w:w="1182" w:type="dxa"/>
            <w:tcBorders>
              <w:top w:val="single" w:sz="6" w:space="0" w:color="auto"/>
              <w:left w:val="single" w:sz="6" w:space="0" w:color="auto"/>
              <w:bottom w:val="single" w:sz="6" w:space="0" w:color="auto"/>
              <w:right w:val="single" w:sz="6" w:space="0" w:color="auto"/>
            </w:tcBorders>
            <w:vAlign w:val="center"/>
          </w:tcPr>
          <w:p w14:paraId="613F332F" w14:textId="3ABA50A0" w:rsidR="005C1684" w:rsidRDefault="005C1684" w:rsidP="00CB2EED">
            <w:pPr>
              <w:jc w:val="left"/>
              <w:rPr>
                <w:sz w:val="22"/>
                <w:szCs w:val="22"/>
              </w:rPr>
            </w:pPr>
            <w:r>
              <w:rPr>
                <w:sz w:val="22"/>
                <w:szCs w:val="22"/>
              </w:rPr>
              <w:t>1.2</w:t>
            </w:r>
          </w:p>
        </w:tc>
        <w:tc>
          <w:tcPr>
            <w:tcW w:w="6398" w:type="dxa"/>
            <w:tcBorders>
              <w:top w:val="single" w:sz="6" w:space="0" w:color="auto"/>
              <w:left w:val="single" w:sz="6" w:space="0" w:color="auto"/>
              <w:bottom w:val="single" w:sz="6" w:space="0" w:color="auto"/>
              <w:right w:val="single" w:sz="6" w:space="0" w:color="auto"/>
            </w:tcBorders>
            <w:vAlign w:val="center"/>
          </w:tcPr>
          <w:p w14:paraId="509B7355" w14:textId="70F07A96" w:rsidR="005C1684" w:rsidRDefault="005C1684" w:rsidP="00CB2EED">
            <w:pPr>
              <w:jc w:val="left"/>
              <w:rPr>
                <w:sz w:val="22"/>
                <w:szCs w:val="22"/>
              </w:rPr>
            </w:pPr>
            <w:r>
              <w:rPr>
                <w:sz w:val="22"/>
                <w:szCs w:val="22"/>
              </w:rPr>
              <w:t>Added conclusion and finished report for initial release</w:t>
            </w:r>
          </w:p>
        </w:tc>
      </w:tr>
    </w:tbl>
    <w:p w14:paraId="6E6484E7" w14:textId="77777777" w:rsidR="00A77773" w:rsidRPr="00C523F1" w:rsidRDefault="00A77773" w:rsidP="00CB2EED">
      <w:pPr>
        <w:pStyle w:val="Default"/>
        <w:rPr>
          <w:b/>
          <w:bCs/>
          <w:sz w:val="22"/>
          <w:szCs w:val="22"/>
        </w:rPr>
        <w:sectPr w:rsidR="00A77773" w:rsidRPr="00C523F1" w:rsidSect="00885E9D">
          <w:type w:val="continuous"/>
          <w:pgSz w:w="12240" w:h="15840"/>
          <w:pgMar w:top="1440" w:right="1440" w:bottom="1440" w:left="1440" w:header="720" w:footer="720" w:gutter="0"/>
          <w:cols w:space="720"/>
          <w:titlePg/>
          <w:docGrid w:linePitch="360"/>
        </w:sectPr>
      </w:pPr>
    </w:p>
    <w:p w14:paraId="10496E35" w14:textId="0B76BAD3" w:rsidR="00C523F1" w:rsidRDefault="00C523F1" w:rsidP="00CB2EED">
      <w:pPr>
        <w:pStyle w:val="Default"/>
        <w:rPr>
          <w:b/>
          <w:bCs/>
          <w:sz w:val="22"/>
          <w:szCs w:val="22"/>
        </w:rPr>
      </w:pPr>
    </w:p>
    <w:p w14:paraId="3B82BFAF" w14:textId="77777777" w:rsidR="00F83433" w:rsidRPr="00C523F1" w:rsidRDefault="00F83433" w:rsidP="00CB2EED">
      <w:pPr>
        <w:pStyle w:val="Default"/>
        <w:rPr>
          <w:b/>
          <w:bCs/>
          <w:sz w:val="22"/>
          <w:szCs w:val="22"/>
        </w:rPr>
      </w:pPr>
    </w:p>
    <w:p w14:paraId="3EA95FBB" w14:textId="15F097BD" w:rsidR="00F83433" w:rsidRPr="005C1684" w:rsidRDefault="00771AE3" w:rsidP="00CB2EED">
      <w:pPr>
        <w:pStyle w:val="Default"/>
        <w:numPr>
          <w:ilvl w:val="0"/>
          <w:numId w:val="25"/>
        </w:numPr>
        <w:rPr>
          <w:b/>
          <w:bCs/>
          <w:sz w:val="22"/>
          <w:szCs w:val="22"/>
        </w:rPr>
      </w:pPr>
      <w:r>
        <w:rPr>
          <w:b/>
          <w:bCs/>
          <w:sz w:val="22"/>
          <w:szCs w:val="22"/>
        </w:rPr>
        <w:t>Objective</w:t>
      </w:r>
    </w:p>
    <w:p w14:paraId="1564D892" w14:textId="216860F7" w:rsidR="00F83433" w:rsidRDefault="00F83433" w:rsidP="00CB2EED">
      <w:pPr>
        <w:pStyle w:val="Default"/>
        <w:ind w:left="720"/>
        <w:rPr>
          <w:bCs/>
          <w:sz w:val="22"/>
          <w:szCs w:val="22"/>
        </w:rPr>
      </w:pPr>
      <w:r w:rsidRPr="00F83433">
        <w:rPr>
          <w:bCs/>
          <w:sz w:val="22"/>
          <w:szCs w:val="22"/>
        </w:rPr>
        <w:t>The purpose of this paper is to outline the design and fabrication of an instrumentation amplifier</w:t>
      </w:r>
      <w:r>
        <w:rPr>
          <w:bCs/>
          <w:sz w:val="22"/>
          <w:szCs w:val="22"/>
        </w:rPr>
        <w:t>. F</w:t>
      </w:r>
      <w:r w:rsidRPr="00F83433">
        <w:rPr>
          <w:bCs/>
          <w:sz w:val="22"/>
          <w:szCs w:val="22"/>
        </w:rPr>
        <w:t>ollowing discussions with EE dept. Professor</w:t>
      </w:r>
      <w:r w:rsidR="005C1684">
        <w:rPr>
          <w:bCs/>
          <w:sz w:val="22"/>
          <w:szCs w:val="22"/>
        </w:rPr>
        <w:t>, Dr.</w:t>
      </w:r>
      <w:r w:rsidRPr="00F83433">
        <w:rPr>
          <w:bCs/>
          <w:sz w:val="22"/>
          <w:szCs w:val="22"/>
        </w:rPr>
        <w:t xml:space="preserve"> B</w:t>
      </w:r>
      <w:r w:rsidR="005C1684">
        <w:rPr>
          <w:bCs/>
          <w:sz w:val="22"/>
          <w:szCs w:val="22"/>
        </w:rPr>
        <w:t>ridget</w:t>
      </w:r>
      <w:r w:rsidRPr="00F83433">
        <w:rPr>
          <w:bCs/>
          <w:sz w:val="22"/>
          <w:szCs w:val="22"/>
        </w:rPr>
        <w:t xml:space="preserve"> Benson, </w:t>
      </w:r>
      <w:r w:rsidR="003977B9">
        <w:rPr>
          <w:bCs/>
          <w:sz w:val="22"/>
          <w:szCs w:val="22"/>
        </w:rPr>
        <w:t>this design satisfies the requirements of the final project template outlined in EE-211/241(03)</w:t>
      </w:r>
      <w:r w:rsidR="005C1684">
        <w:rPr>
          <w:bCs/>
          <w:sz w:val="22"/>
          <w:szCs w:val="22"/>
        </w:rPr>
        <w:t xml:space="preserve"> modified for introduction of a PCB design section</w:t>
      </w:r>
      <w:r w:rsidR="003977B9">
        <w:rPr>
          <w:bCs/>
          <w:sz w:val="22"/>
          <w:szCs w:val="22"/>
        </w:rPr>
        <w:t>.</w:t>
      </w:r>
    </w:p>
    <w:p w14:paraId="299426BC" w14:textId="515C5226" w:rsidR="003977B9" w:rsidRDefault="003977B9" w:rsidP="00CB2EED">
      <w:pPr>
        <w:pStyle w:val="Default"/>
        <w:ind w:left="720"/>
        <w:rPr>
          <w:bCs/>
          <w:sz w:val="22"/>
          <w:szCs w:val="22"/>
        </w:rPr>
      </w:pPr>
    </w:p>
    <w:p w14:paraId="5DC84ADA" w14:textId="61A81921" w:rsidR="003977B9" w:rsidRDefault="003977B9" w:rsidP="00CB2EED">
      <w:pPr>
        <w:pStyle w:val="Default"/>
        <w:ind w:left="720"/>
        <w:rPr>
          <w:bCs/>
          <w:sz w:val="22"/>
          <w:szCs w:val="22"/>
        </w:rPr>
      </w:pPr>
      <w:r>
        <w:rPr>
          <w:bCs/>
          <w:sz w:val="22"/>
          <w:szCs w:val="22"/>
        </w:rPr>
        <w:t xml:space="preserve">The design itself is meant to </w:t>
      </w:r>
      <w:r w:rsidR="00960D77">
        <w:rPr>
          <w:bCs/>
          <w:sz w:val="22"/>
          <w:szCs w:val="22"/>
        </w:rPr>
        <w:t>replicate</w:t>
      </w:r>
      <w:r>
        <w:rPr>
          <w:bCs/>
          <w:sz w:val="22"/>
          <w:szCs w:val="22"/>
        </w:rPr>
        <w:t xml:space="preserve"> the functionality of </w:t>
      </w:r>
      <w:r w:rsidR="00960D77">
        <w:rPr>
          <w:bCs/>
          <w:sz w:val="22"/>
          <w:szCs w:val="22"/>
        </w:rPr>
        <w:t xml:space="preserve">a common instrumentation amplifier using single operational amplifier devices and a feedback network. </w:t>
      </w:r>
      <w:r w:rsidR="00F64796">
        <w:rPr>
          <w:bCs/>
          <w:sz w:val="22"/>
          <w:szCs w:val="22"/>
        </w:rPr>
        <w:t>The schematic and layout were created with the goal of providing</w:t>
      </w:r>
      <w:r w:rsidR="00960D77">
        <w:rPr>
          <w:bCs/>
          <w:sz w:val="22"/>
          <w:szCs w:val="22"/>
        </w:rPr>
        <w:t xml:space="preserve"> a 10x signal amplification on differential</w:t>
      </w:r>
      <w:r w:rsidR="00154F71">
        <w:rPr>
          <w:bCs/>
          <w:sz w:val="22"/>
          <w:szCs w:val="22"/>
        </w:rPr>
        <w:t xml:space="preserve"> input frequencies from DC to ~700M</w:t>
      </w:r>
      <w:r w:rsidR="00960D77">
        <w:rPr>
          <w:bCs/>
          <w:sz w:val="22"/>
          <w:szCs w:val="22"/>
        </w:rPr>
        <w:t>Hz</w:t>
      </w:r>
      <w:r w:rsidR="00F64796">
        <w:rPr>
          <w:bCs/>
          <w:sz w:val="22"/>
          <w:szCs w:val="22"/>
        </w:rPr>
        <w:t>;</w:t>
      </w:r>
      <w:r w:rsidR="00960D77">
        <w:rPr>
          <w:bCs/>
          <w:sz w:val="22"/>
          <w:szCs w:val="22"/>
        </w:rPr>
        <w:t xml:space="preserve"> </w:t>
      </w:r>
      <w:r w:rsidR="007C26CB">
        <w:rPr>
          <w:bCs/>
          <w:sz w:val="22"/>
          <w:szCs w:val="22"/>
        </w:rPr>
        <w:t>this would allow the</w:t>
      </w:r>
      <w:r w:rsidR="00960D77">
        <w:rPr>
          <w:bCs/>
          <w:sz w:val="22"/>
          <w:szCs w:val="22"/>
        </w:rPr>
        <w:t xml:space="preserve"> measur</w:t>
      </w:r>
      <w:r w:rsidR="007C26CB">
        <w:rPr>
          <w:bCs/>
          <w:sz w:val="22"/>
          <w:szCs w:val="22"/>
        </w:rPr>
        <w:t>ement of low-voltage differential signals with in systems with both common and differential mode signals.</w:t>
      </w:r>
    </w:p>
    <w:p w14:paraId="08D8DEF5" w14:textId="13E8980A" w:rsidR="005C1684" w:rsidRDefault="005C1684" w:rsidP="00CB2EED">
      <w:pPr>
        <w:pStyle w:val="Default"/>
        <w:ind w:left="720"/>
        <w:rPr>
          <w:bCs/>
          <w:sz w:val="22"/>
          <w:szCs w:val="22"/>
        </w:rPr>
      </w:pPr>
    </w:p>
    <w:p w14:paraId="5D1D6C4E" w14:textId="730F49A6" w:rsidR="005C1684" w:rsidRPr="00F83433" w:rsidRDefault="005C1684" w:rsidP="00CB2EED">
      <w:pPr>
        <w:pStyle w:val="Default"/>
        <w:ind w:left="720"/>
        <w:rPr>
          <w:bCs/>
          <w:sz w:val="22"/>
          <w:szCs w:val="22"/>
        </w:rPr>
      </w:pPr>
      <w:r>
        <w:rPr>
          <w:bCs/>
          <w:sz w:val="22"/>
          <w:szCs w:val="22"/>
        </w:rPr>
        <w:t>This objective was modified during the testing phase to 120MHz at 1000x gain.</w:t>
      </w:r>
    </w:p>
    <w:p w14:paraId="58BEB330" w14:textId="77777777" w:rsidR="00F83433" w:rsidRPr="00C523F1" w:rsidRDefault="00F83433" w:rsidP="00CB2EED">
      <w:pPr>
        <w:ind w:left="360"/>
        <w:jc w:val="left"/>
        <w:rPr>
          <w:sz w:val="22"/>
          <w:szCs w:val="22"/>
        </w:rPr>
      </w:pPr>
    </w:p>
    <w:p w14:paraId="16B75888" w14:textId="0E7B7640" w:rsidR="00841992" w:rsidRPr="005C1684" w:rsidRDefault="00771AE3" w:rsidP="00CB2EED">
      <w:pPr>
        <w:pStyle w:val="Default"/>
        <w:numPr>
          <w:ilvl w:val="0"/>
          <w:numId w:val="25"/>
        </w:numPr>
        <w:rPr>
          <w:b/>
          <w:bCs/>
          <w:sz w:val="22"/>
          <w:szCs w:val="22"/>
        </w:rPr>
      </w:pPr>
      <w:r>
        <w:rPr>
          <w:b/>
          <w:bCs/>
          <w:sz w:val="22"/>
          <w:szCs w:val="22"/>
        </w:rPr>
        <w:t>Theory of Operation</w:t>
      </w:r>
    </w:p>
    <w:p w14:paraId="786D4CE2" w14:textId="1A5055B4" w:rsidR="00841992" w:rsidRDefault="00841992" w:rsidP="00CB2EED">
      <w:pPr>
        <w:pStyle w:val="Default"/>
        <w:ind w:left="720"/>
        <w:rPr>
          <w:rFonts w:eastAsiaTheme="minorEastAsia"/>
        </w:rPr>
      </w:pPr>
      <w:r>
        <w:rPr>
          <w:bCs/>
          <w:sz w:val="22"/>
          <w:szCs w:val="22"/>
        </w:rPr>
        <w:t>A traditional difference amplifier</w:t>
      </w:r>
      <w:r w:rsidR="005C1684">
        <w:rPr>
          <w:bCs/>
          <w:sz w:val="22"/>
          <w:szCs w:val="22"/>
        </w:rPr>
        <w:t xml:space="preserve"> </w:t>
      </w:r>
      <w:r>
        <w:rPr>
          <w:bCs/>
          <w:sz w:val="22"/>
          <w:szCs w:val="22"/>
        </w:rPr>
        <w:t xml:space="preserve">provides </w:t>
      </w:r>
      <w:r w:rsidR="007B46AC">
        <w:rPr>
          <w:bCs/>
          <w:sz w:val="22"/>
          <w:szCs w:val="22"/>
        </w:rPr>
        <w:t xml:space="preserve">a single-ended output </w:t>
      </w:r>
      <w:r w:rsidR="005C1684">
        <w:rPr>
          <w:bCs/>
          <w:sz w:val="22"/>
          <w:szCs w:val="22"/>
        </w:rPr>
        <w:t xml:space="preserve">that </w:t>
      </w:r>
      <w:r w:rsidR="007B46AC">
        <w:rPr>
          <w:bCs/>
          <w:sz w:val="22"/>
          <w:szCs w:val="22"/>
        </w:rPr>
        <w:t xml:space="preserve">is directly proportional to </w:t>
      </w:r>
      <w:r w:rsidR="00C91DDD">
        <w:rPr>
          <w:bCs/>
          <w:sz w:val="22"/>
          <w:szCs w:val="22"/>
        </w:rPr>
        <w:t>a factor of the</w:t>
      </w:r>
      <w:r w:rsidR="007B46AC">
        <w:rPr>
          <w:bCs/>
          <w:sz w:val="22"/>
          <w:szCs w:val="22"/>
        </w:rPr>
        <w:t xml:space="preserve"> difference of the two inputs based on the generalized equation </w:t>
      </w:r>
      <m:oMath>
        <m:r>
          <m:rPr>
            <m:sty m:val="p"/>
          </m:rPr>
          <w:rPr>
            <w:rStyle w:val="fontstyle01"/>
            <w:rFonts w:ascii="Cambria Math" w:hAnsi="Cambria Math"/>
          </w:rPr>
          <m:t>V</m:t>
        </m:r>
        <m:r>
          <m:rPr>
            <m:sty m:val="p"/>
          </m:rPr>
          <w:rPr>
            <w:rStyle w:val="fontstyle11"/>
            <w:rFonts w:ascii="Cambria Math" w:hAnsi="Cambria Math"/>
          </w:rPr>
          <m:t xml:space="preserve">out </m:t>
        </m:r>
        <m:r>
          <m:rPr>
            <m:sty m:val="p"/>
          </m:rPr>
          <w:rPr>
            <w:rStyle w:val="fontstyle31"/>
            <w:rFonts w:ascii="Cambria Math" w:hAnsi="Cambria Math"/>
          </w:rPr>
          <m:t xml:space="preserve">= </m:t>
        </m:r>
        <m:sSub>
          <m:sSubPr>
            <m:ctrlPr>
              <w:rPr>
                <w:rStyle w:val="fontstyle01"/>
                <w:rFonts w:ascii="Cambria Math" w:hAnsi="Cambria Math"/>
                <w:i w:val="0"/>
                <w:iCs w:val="0"/>
              </w:rPr>
            </m:ctrlPr>
          </m:sSubPr>
          <m:e>
            <m:r>
              <m:rPr>
                <m:sty m:val="p"/>
              </m:rPr>
              <w:rPr>
                <w:rStyle w:val="fontstyle01"/>
                <w:rFonts w:ascii="Cambria Math" w:hAnsi="Cambria Math"/>
              </w:rPr>
              <m:t>G</m:t>
            </m:r>
          </m:e>
          <m:sub>
            <m:r>
              <m:rPr>
                <m:sty m:val="p"/>
              </m:rPr>
              <w:rPr>
                <w:rStyle w:val="fontstyle01"/>
                <w:rFonts w:ascii="Cambria Math" w:hAnsi="Cambria Math"/>
              </w:rPr>
              <m:t>V</m:t>
            </m:r>
          </m:sub>
        </m:sSub>
        <m:r>
          <m:rPr>
            <m:sty m:val="p"/>
          </m:rPr>
          <w:rPr>
            <w:rStyle w:val="fontstyle11"/>
            <w:rFonts w:ascii="Cambria Math" w:hAnsi="Cambria Math"/>
          </w:rPr>
          <m:t>*</m:t>
        </m:r>
        <m:r>
          <m:rPr>
            <m:sty m:val="p"/>
          </m:rPr>
          <w:rPr>
            <w:rStyle w:val="fontstyle41"/>
            <w:rFonts w:ascii="Cambria Math" w:hAnsi="Cambria Math"/>
          </w:rPr>
          <m:t>Δ</m:t>
        </m:r>
        <m:r>
          <m:rPr>
            <m:sty m:val="p"/>
          </m:rPr>
          <w:rPr>
            <w:rStyle w:val="fontstyle01"/>
            <w:rFonts w:ascii="Cambria Math" w:hAnsi="Cambria Math"/>
          </w:rPr>
          <m:t>V</m:t>
        </m:r>
        <m:r>
          <m:rPr>
            <m:sty m:val="p"/>
          </m:rPr>
          <w:rPr>
            <w:rStyle w:val="fontstyle11"/>
            <w:rFonts w:ascii="Cambria Math" w:hAnsi="Cambria Math"/>
          </w:rPr>
          <m:t xml:space="preserve">in </m:t>
        </m:r>
        <m:r>
          <m:rPr>
            <m:sty m:val="p"/>
          </m:rPr>
          <w:rPr>
            <w:rStyle w:val="fontstyle31"/>
            <w:rFonts w:ascii="Cambria Math" w:hAnsi="Cambria Math"/>
          </w:rPr>
          <m:t xml:space="preserve">= </m:t>
        </m:r>
        <m:sSub>
          <m:sSubPr>
            <m:ctrlPr>
              <w:rPr>
                <w:rStyle w:val="fontstyle01"/>
                <w:rFonts w:ascii="Cambria Math" w:hAnsi="Cambria Math"/>
                <w:i w:val="0"/>
                <w:iCs w:val="0"/>
              </w:rPr>
            </m:ctrlPr>
          </m:sSubPr>
          <m:e>
            <m:r>
              <m:rPr>
                <m:sty m:val="p"/>
              </m:rPr>
              <w:rPr>
                <w:rStyle w:val="fontstyle01"/>
                <w:rFonts w:ascii="Cambria Math" w:hAnsi="Cambria Math"/>
              </w:rPr>
              <m:t>G</m:t>
            </m:r>
          </m:e>
          <m:sub>
            <m:r>
              <m:rPr>
                <m:sty m:val="p"/>
              </m:rPr>
              <w:rPr>
                <w:rStyle w:val="fontstyle01"/>
                <w:rFonts w:ascii="Cambria Math" w:hAnsi="Cambria Math"/>
              </w:rPr>
              <m:t>V</m:t>
            </m:r>
          </m:sub>
        </m:sSub>
        <m:r>
          <m:rPr>
            <m:sty m:val="p"/>
          </m:rPr>
          <w:rPr>
            <w:rStyle w:val="fontstyle31"/>
            <w:rFonts w:ascii="Cambria Math" w:hAnsi="Cambria Math"/>
          </w:rPr>
          <m:t>*(</m:t>
        </m:r>
        <m:sSub>
          <m:sSubPr>
            <m:ctrlPr>
              <w:rPr>
                <w:rStyle w:val="fontstyle11"/>
                <w:rFonts w:ascii="Cambria Math" w:hAnsi="Cambria Math"/>
              </w:rPr>
            </m:ctrlPr>
          </m:sSubPr>
          <m:e>
            <m:r>
              <w:rPr>
                <w:rStyle w:val="fontstyle11"/>
                <w:rFonts w:ascii="Cambria Math" w:hAnsi="Cambria Math"/>
              </w:rPr>
              <m:t>Vin</m:t>
            </m:r>
          </m:e>
          <m:sub>
            <m:r>
              <w:rPr>
                <w:rStyle w:val="fontstyle11"/>
                <w:rFonts w:ascii="Cambria Math" w:hAnsi="Cambria Math"/>
              </w:rPr>
              <m:t>A</m:t>
            </m:r>
          </m:sub>
        </m:sSub>
        <m:r>
          <m:rPr>
            <m:sty m:val="p"/>
          </m:rPr>
          <w:rPr>
            <w:rStyle w:val="fontstyle31"/>
            <w:rFonts w:ascii="Cambria Math" w:hAnsi="Cambria Math"/>
            <w:sz w:val="16"/>
            <w:szCs w:val="16"/>
          </w:rPr>
          <m:t xml:space="preserve"> </m:t>
        </m:r>
        <m:r>
          <m:rPr>
            <m:sty m:val="b"/>
          </m:rPr>
          <w:rPr>
            <w:rStyle w:val="fontstyle51"/>
            <w:rFonts w:ascii="Cambria Math" w:hAnsi="Cambria Math"/>
          </w:rPr>
          <m:t xml:space="preserve">- </m:t>
        </m:r>
        <m:sSub>
          <m:sSubPr>
            <m:ctrlPr>
              <w:rPr>
                <w:rStyle w:val="fontstyle11"/>
                <w:rFonts w:ascii="Cambria Math" w:hAnsi="Cambria Math"/>
              </w:rPr>
            </m:ctrlPr>
          </m:sSubPr>
          <m:e>
            <m:r>
              <w:rPr>
                <w:rStyle w:val="fontstyle11"/>
                <w:rFonts w:ascii="Cambria Math" w:hAnsi="Cambria Math"/>
              </w:rPr>
              <m:t>Vin</m:t>
            </m:r>
          </m:e>
          <m:sub>
            <m:r>
              <w:rPr>
                <w:rStyle w:val="fontstyle11"/>
                <w:rFonts w:ascii="Cambria Math" w:hAnsi="Cambria Math"/>
              </w:rPr>
              <m:t>B</m:t>
            </m:r>
          </m:sub>
        </m:sSub>
        <m:r>
          <m:rPr>
            <m:sty m:val="p"/>
          </m:rPr>
          <w:rPr>
            <w:rStyle w:val="fontstyle31"/>
            <w:rFonts w:ascii="Cambria Math" w:hAnsi="Cambria Math"/>
          </w:rPr>
          <m:t>)</m:t>
        </m:r>
        <m:r>
          <m:rPr>
            <m:sty m:val="p"/>
          </m:rPr>
          <w:rPr>
            <w:rFonts w:ascii="Cambria Math" w:hAnsi="Cambria Math"/>
          </w:rPr>
          <m:t xml:space="preserve"> </m:t>
        </m:r>
      </m:oMath>
      <w:r w:rsidR="007B46AC">
        <w:rPr>
          <w:rFonts w:eastAsiaTheme="minorEastAsia"/>
        </w:rPr>
        <w:t>.</w:t>
      </w:r>
    </w:p>
    <w:p w14:paraId="7B1988A5" w14:textId="4334A5E1" w:rsidR="007B46AC" w:rsidRDefault="007B46AC" w:rsidP="00CB2EED">
      <w:pPr>
        <w:pStyle w:val="Default"/>
        <w:ind w:left="720"/>
        <w:rPr>
          <w:bCs/>
          <w:sz w:val="22"/>
          <w:szCs w:val="22"/>
        </w:rPr>
      </w:pPr>
    </w:p>
    <w:p w14:paraId="55CC796F" w14:textId="386AB1D8" w:rsidR="005C1684" w:rsidRDefault="005C1684" w:rsidP="00CB2EED">
      <w:pPr>
        <w:pStyle w:val="Default"/>
        <w:ind w:left="720"/>
        <w:rPr>
          <w:bCs/>
          <w:sz w:val="22"/>
          <w:szCs w:val="22"/>
        </w:rPr>
      </w:pPr>
      <w:r>
        <w:rPr>
          <w:bCs/>
          <w:sz w:val="22"/>
          <w:szCs w:val="22"/>
        </w:rPr>
        <w:t>By adding a second, high-impedance, input stage utilizing additional op-amp voltage followers, and by adjusting the feedback network, we create the common instrument amplifier.</w:t>
      </w:r>
    </w:p>
    <w:p w14:paraId="39D95BFD" w14:textId="77777777" w:rsidR="005C1684" w:rsidRDefault="005C1684" w:rsidP="00CB2EED">
      <w:pPr>
        <w:pStyle w:val="Default"/>
        <w:ind w:left="720"/>
        <w:rPr>
          <w:bCs/>
          <w:sz w:val="22"/>
          <w:szCs w:val="22"/>
        </w:rPr>
      </w:pPr>
    </w:p>
    <w:p w14:paraId="31CD609F" w14:textId="2027675A" w:rsidR="007B46AC" w:rsidRPr="00841992" w:rsidRDefault="007B46AC" w:rsidP="00CB2EED">
      <w:pPr>
        <w:pStyle w:val="Default"/>
        <w:ind w:left="720"/>
        <w:rPr>
          <w:bCs/>
          <w:sz w:val="22"/>
          <w:szCs w:val="22"/>
        </w:rPr>
      </w:pPr>
      <w:r>
        <w:rPr>
          <w:bCs/>
          <w:sz w:val="22"/>
          <w:szCs w:val="22"/>
        </w:rPr>
        <w:t xml:space="preserve">This provides a method of measurement for differential signals while rejecting inherent common-mode components. </w:t>
      </w:r>
      <w:r w:rsidR="009E4C75">
        <w:rPr>
          <w:bCs/>
          <w:sz w:val="22"/>
          <w:szCs w:val="22"/>
        </w:rPr>
        <w:t>Typically, common-mode components in differential signals are consequences of a circuit’s reference to a non-ideal power supply and ground loop.</w:t>
      </w:r>
      <w:r w:rsidR="00C91DDD">
        <w:rPr>
          <w:bCs/>
          <w:sz w:val="22"/>
          <w:szCs w:val="22"/>
        </w:rPr>
        <w:t xml:space="preserve"> </w:t>
      </w:r>
    </w:p>
    <w:p w14:paraId="6070F75A" w14:textId="0F2078EE" w:rsidR="007C26CB" w:rsidRDefault="007C26CB" w:rsidP="00CB2EED">
      <w:pPr>
        <w:pStyle w:val="Default"/>
        <w:rPr>
          <w:b/>
          <w:bCs/>
          <w:sz w:val="22"/>
          <w:szCs w:val="22"/>
        </w:rPr>
      </w:pPr>
    </w:p>
    <w:p w14:paraId="6BCBF88F" w14:textId="0AA19CC1" w:rsidR="007C26CB" w:rsidRDefault="00841992" w:rsidP="00CB2EED">
      <w:pPr>
        <w:pStyle w:val="Default"/>
        <w:ind w:firstLine="720"/>
        <w:rPr>
          <w:b/>
          <w:bCs/>
          <w:sz w:val="22"/>
          <w:szCs w:val="22"/>
        </w:rPr>
      </w:pPr>
      <w:r>
        <w:rPr>
          <w:b/>
          <w:bCs/>
          <w:sz w:val="22"/>
          <w:szCs w:val="22"/>
        </w:rPr>
        <w:t>From Wikip</w:t>
      </w:r>
      <w:r w:rsidR="007C26CB">
        <w:rPr>
          <w:b/>
          <w:bCs/>
          <w:sz w:val="22"/>
          <w:szCs w:val="22"/>
        </w:rPr>
        <w:t>edia:</w:t>
      </w:r>
    </w:p>
    <w:p w14:paraId="6A568CBF" w14:textId="232E7F38" w:rsidR="009E4C75" w:rsidRDefault="00841992" w:rsidP="00CB2EED">
      <w:pPr>
        <w:pStyle w:val="Default"/>
        <w:ind w:left="720"/>
        <w:rPr>
          <w:bCs/>
          <w:sz w:val="22"/>
          <w:szCs w:val="22"/>
        </w:rPr>
      </w:pPr>
      <w:r>
        <w:rPr>
          <w:bCs/>
          <w:sz w:val="22"/>
          <w:szCs w:val="22"/>
        </w:rPr>
        <w:t>“</w:t>
      </w:r>
      <w:r w:rsidRPr="00841992">
        <w:rPr>
          <w:bCs/>
          <w:sz w:val="22"/>
          <w:szCs w:val="22"/>
        </w:rPr>
        <w:t>When referenced to the local common or ground, a common-mode signal appears on both lines of a two-wire cable, in-phase and with equal amplitudes. Technically, a common-mode voltage is one-half the vector sum of the voltages from each conductor of a balanced circuit to local ground or common. Such signals can arise from one or more of the following sources:</w:t>
      </w:r>
    </w:p>
    <w:p w14:paraId="78BB52F1" w14:textId="70383FC4" w:rsidR="009E4C75" w:rsidRPr="009E4C75" w:rsidRDefault="009E4C75" w:rsidP="00CB2EED">
      <w:pPr>
        <w:pStyle w:val="Default"/>
        <w:ind w:left="1080"/>
        <w:rPr>
          <w:bCs/>
          <w:sz w:val="22"/>
          <w:szCs w:val="22"/>
        </w:rPr>
      </w:pPr>
      <w:r w:rsidRPr="009E4C75">
        <w:rPr>
          <w:bCs/>
          <w:sz w:val="22"/>
          <w:szCs w:val="22"/>
        </w:rPr>
        <w:t>•</w:t>
      </w:r>
      <w:r w:rsidRPr="009E4C75">
        <w:rPr>
          <w:bCs/>
          <w:sz w:val="22"/>
          <w:szCs w:val="22"/>
        </w:rPr>
        <w:tab/>
        <w:t>Radiated signals coupled equally to both lines,</w:t>
      </w:r>
    </w:p>
    <w:p w14:paraId="4569DC24" w14:textId="695F096F" w:rsidR="009E4C75" w:rsidRPr="009E4C75" w:rsidRDefault="009E4C75" w:rsidP="00CB2EED">
      <w:pPr>
        <w:pStyle w:val="Default"/>
        <w:ind w:left="1080"/>
        <w:rPr>
          <w:bCs/>
          <w:sz w:val="22"/>
          <w:szCs w:val="22"/>
        </w:rPr>
      </w:pPr>
      <w:r w:rsidRPr="009E4C75">
        <w:rPr>
          <w:bCs/>
          <w:sz w:val="22"/>
          <w:szCs w:val="22"/>
        </w:rPr>
        <w:t>•</w:t>
      </w:r>
      <w:r w:rsidRPr="009E4C75">
        <w:rPr>
          <w:bCs/>
          <w:sz w:val="22"/>
          <w:szCs w:val="22"/>
        </w:rPr>
        <w:tab/>
        <w:t>An offset from signal common created in the driver circuit, or</w:t>
      </w:r>
    </w:p>
    <w:p w14:paraId="2F7A6BCA" w14:textId="350A55F4" w:rsidR="009E4C75" w:rsidRDefault="009E4C75" w:rsidP="00CB2EED">
      <w:pPr>
        <w:pStyle w:val="Default"/>
        <w:ind w:left="1080"/>
        <w:rPr>
          <w:bCs/>
          <w:sz w:val="22"/>
          <w:szCs w:val="22"/>
        </w:rPr>
      </w:pPr>
      <w:r w:rsidRPr="009E4C75">
        <w:rPr>
          <w:bCs/>
          <w:sz w:val="22"/>
          <w:szCs w:val="22"/>
        </w:rPr>
        <w:t>•</w:t>
      </w:r>
      <w:r w:rsidRPr="009E4C75">
        <w:rPr>
          <w:bCs/>
          <w:sz w:val="22"/>
          <w:szCs w:val="22"/>
        </w:rPr>
        <w:tab/>
        <w:t>A ground differential between the transmitting and receiving locations.”</w:t>
      </w:r>
    </w:p>
    <w:p w14:paraId="71E58850" w14:textId="5AF73C06" w:rsidR="00F83433" w:rsidRPr="00C523F1" w:rsidRDefault="00F83433" w:rsidP="00CB2EED">
      <w:pPr>
        <w:jc w:val="left"/>
        <w:rPr>
          <w:sz w:val="22"/>
          <w:szCs w:val="22"/>
        </w:rPr>
      </w:pPr>
    </w:p>
    <w:p w14:paraId="61CF1257" w14:textId="06F8361C" w:rsidR="004734F9" w:rsidRPr="005C1684" w:rsidRDefault="00771AE3" w:rsidP="00CB2EED">
      <w:pPr>
        <w:pStyle w:val="ListParagraph"/>
        <w:numPr>
          <w:ilvl w:val="0"/>
          <w:numId w:val="25"/>
        </w:numPr>
        <w:jc w:val="left"/>
        <w:rPr>
          <w:b/>
          <w:sz w:val="22"/>
          <w:szCs w:val="22"/>
        </w:rPr>
      </w:pPr>
      <w:proofErr w:type="spellStart"/>
      <w:r>
        <w:rPr>
          <w:b/>
          <w:sz w:val="22"/>
          <w:szCs w:val="22"/>
        </w:rPr>
        <w:t>Requirments</w:t>
      </w:r>
      <w:proofErr w:type="spellEnd"/>
    </w:p>
    <w:p w14:paraId="1C06C362" w14:textId="6EEEB9F1" w:rsidR="004734F9" w:rsidRPr="004734F9" w:rsidRDefault="004734F9" w:rsidP="00CB2EED">
      <w:pPr>
        <w:ind w:left="720" w:firstLine="720"/>
        <w:jc w:val="left"/>
        <w:rPr>
          <w:sz w:val="22"/>
          <w:szCs w:val="22"/>
        </w:rPr>
      </w:pPr>
      <w:r>
        <w:rPr>
          <w:sz w:val="22"/>
          <w:szCs w:val="22"/>
        </w:rPr>
        <w:t>Because my original idea was to create a high-gain measurement device, I wanted my input signal to be practical. I chose to attempt measurement of the fluctuations on a common reference plane. Had I understood the time constraints on the project better I would never have attempted something so technical, and would have instead focused on a simpler test case. Because of the</w:t>
      </w:r>
      <w:r w:rsidR="005C1684">
        <w:rPr>
          <w:sz w:val="22"/>
          <w:szCs w:val="22"/>
        </w:rPr>
        <w:t>se</w:t>
      </w:r>
      <w:r>
        <w:rPr>
          <w:sz w:val="22"/>
          <w:szCs w:val="22"/>
        </w:rPr>
        <w:t xml:space="preserve"> time constraints I was forced to make wide assumptions about some of the more esoteric phenomena. </w:t>
      </w:r>
    </w:p>
    <w:p w14:paraId="504E3625" w14:textId="3C039E96" w:rsidR="00B825F6" w:rsidRPr="00CB2EED" w:rsidRDefault="005E09F6" w:rsidP="00CB2EED">
      <w:pPr>
        <w:ind w:left="720" w:firstLine="720"/>
        <w:jc w:val="left"/>
        <w:rPr>
          <w:sz w:val="22"/>
          <w:szCs w:val="22"/>
        </w:rPr>
      </w:pPr>
      <w:r>
        <w:rPr>
          <w:sz w:val="22"/>
          <w:szCs w:val="22"/>
        </w:rPr>
        <w:t>Following very limited investigation into the nature of ground-plane noise, and after discussion with various colleagues, I decided to assume the input signal would be no greater than a millivolt</w:t>
      </w:r>
      <w:r w:rsidR="004734F9">
        <w:rPr>
          <w:sz w:val="22"/>
          <w:szCs w:val="22"/>
        </w:rPr>
        <w:t xml:space="preserve"> in amplitude</w:t>
      </w:r>
      <w:r>
        <w:rPr>
          <w:sz w:val="22"/>
          <w:szCs w:val="22"/>
        </w:rPr>
        <w:t xml:space="preserve">. This assumption was later modified, </w:t>
      </w:r>
      <w:r w:rsidR="005C1684">
        <w:rPr>
          <w:sz w:val="22"/>
          <w:szCs w:val="22"/>
        </w:rPr>
        <w:t>and the</w:t>
      </w:r>
      <w:r>
        <w:rPr>
          <w:sz w:val="22"/>
          <w:szCs w:val="22"/>
        </w:rPr>
        <w:t xml:space="preserve"> final device </w:t>
      </w:r>
      <w:r w:rsidR="004734F9">
        <w:rPr>
          <w:sz w:val="22"/>
          <w:szCs w:val="22"/>
        </w:rPr>
        <w:t>requirements</w:t>
      </w:r>
      <w:r>
        <w:rPr>
          <w:sz w:val="22"/>
          <w:szCs w:val="22"/>
        </w:rPr>
        <w:t xml:space="preserve"> were</w:t>
      </w:r>
      <w:r w:rsidR="005C1684">
        <w:rPr>
          <w:sz w:val="22"/>
          <w:szCs w:val="22"/>
        </w:rPr>
        <w:t xml:space="preserve"> </w:t>
      </w:r>
      <w:r>
        <w:rPr>
          <w:sz w:val="22"/>
          <w:szCs w:val="22"/>
        </w:rPr>
        <w:t>to</w:t>
      </w:r>
      <w:r w:rsidR="004734F9">
        <w:rPr>
          <w:sz w:val="22"/>
          <w:szCs w:val="22"/>
        </w:rPr>
        <w:t xml:space="preserve"> be</w:t>
      </w:r>
      <w:r>
        <w:rPr>
          <w:sz w:val="22"/>
          <w:szCs w:val="22"/>
        </w:rPr>
        <w:t xml:space="preserve"> calibrated for a signal amplitude</w:t>
      </w:r>
      <w:r w:rsidR="00CB2EED">
        <w:rPr>
          <w:sz w:val="22"/>
          <w:szCs w:val="22"/>
        </w:rPr>
        <w:t xml:space="preserve"> in</w:t>
      </w:r>
      <w:r w:rsidR="005C1684">
        <w:rPr>
          <w:sz w:val="22"/>
          <w:szCs w:val="22"/>
        </w:rPr>
        <w:t xml:space="preserve"> the </w:t>
      </w:r>
      <w:r>
        <w:rPr>
          <w:sz w:val="22"/>
          <w:szCs w:val="22"/>
        </w:rPr>
        <w:t>microvolt</w:t>
      </w:r>
      <w:r w:rsidR="005C1684">
        <w:rPr>
          <w:sz w:val="22"/>
          <w:szCs w:val="22"/>
        </w:rPr>
        <w:t xml:space="preserve"> range</w:t>
      </w:r>
      <w:r w:rsidR="00CB2EED">
        <w:rPr>
          <w:sz w:val="22"/>
          <w:szCs w:val="22"/>
        </w:rPr>
        <w:t>; this ultimately required</w:t>
      </w:r>
      <w:r w:rsidR="004734F9">
        <w:rPr>
          <w:sz w:val="22"/>
          <w:szCs w:val="22"/>
        </w:rPr>
        <w:t xml:space="preserve"> a 1000x differential gain and extremely high impedance as not to affect the behavior of the noise signal.</w:t>
      </w:r>
    </w:p>
    <w:p w14:paraId="2D1097DB" w14:textId="77777777" w:rsidR="00BF0C6F" w:rsidRDefault="00BF0C6F" w:rsidP="00CB2EED">
      <w:pPr>
        <w:jc w:val="left"/>
        <w:rPr>
          <w:b/>
          <w:sz w:val="22"/>
          <w:szCs w:val="22"/>
        </w:rPr>
      </w:pPr>
    </w:p>
    <w:p w14:paraId="01F72349" w14:textId="4464AF13" w:rsidR="00F83433" w:rsidRPr="00C523F1" w:rsidRDefault="00F83433" w:rsidP="00CB2EED">
      <w:pPr>
        <w:pStyle w:val="Default"/>
        <w:rPr>
          <w:sz w:val="22"/>
          <w:szCs w:val="22"/>
        </w:rPr>
      </w:pPr>
    </w:p>
    <w:p w14:paraId="08ECD2EA" w14:textId="0F03E5E3" w:rsidR="00BF0C6F" w:rsidRDefault="00771AE3" w:rsidP="00CB2EED">
      <w:pPr>
        <w:pStyle w:val="ListParagraph"/>
        <w:numPr>
          <w:ilvl w:val="0"/>
          <w:numId w:val="22"/>
        </w:numPr>
        <w:tabs>
          <w:tab w:val="left" w:pos="7268"/>
        </w:tabs>
        <w:jc w:val="left"/>
        <w:rPr>
          <w:b/>
          <w:sz w:val="22"/>
          <w:szCs w:val="22"/>
        </w:rPr>
      </w:pPr>
      <w:r>
        <w:rPr>
          <w:b/>
          <w:sz w:val="22"/>
          <w:szCs w:val="22"/>
        </w:rPr>
        <w:t>Design</w:t>
      </w:r>
    </w:p>
    <w:p w14:paraId="4092EF62" w14:textId="3DBFC13E" w:rsidR="00AE1CB3" w:rsidRDefault="00AE1CB3" w:rsidP="00CB2EED">
      <w:pPr>
        <w:pStyle w:val="ListParagraph"/>
        <w:tabs>
          <w:tab w:val="left" w:pos="7268"/>
        </w:tabs>
        <w:jc w:val="left"/>
        <w:rPr>
          <w:b/>
          <w:sz w:val="22"/>
          <w:szCs w:val="22"/>
        </w:rPr>
      </w:pPr>
    </w:p>
    <w:p w14:paraId="6C58831F" w14:textId="6E4F71DE" w:rsidR="007352D0" w:rsidRPr="007352D0" w:rsidRDefault="007352D0" w:rsidP="00CB2EED">
      <w:pPr>
        <w:pStyle w:val="ListParagraph"/>
        <w:tabs>
          <w:tab w:val="left" w:pos="7268"/>
        </w:tabs>
        <w:ind w:firstLine="720"/>
        <w:jc w:val="left"/>
        <w:rPr>
          <w:sz w:val="22"/>
          <w:szCs w:val="22"/>
        </w:rPr>
      </w:pPr>
      <w:r>
        <w:rPr>
          <w:b/>
          <w:noProof/>
          <w:sz w:val="22"/>
          <w:szCs w:val="22"/>
        </w:rPr>
        <w:drawing>
          <wp:anchor distT="0" distB="0" distL="114300" distR="114300" simplePos="0" relativeHeight="251705344" behindDoc="0" locked="0" layoutInCell="1" allowOverlap="1" wp14:anchorId="70BC8B78" wp14:editId="77738EEF">
            <wp:simplePos x="0" y="0"/>
            <wp:positionH relativeFrom="margin">
              <wp:align>right</wp:align>
            </wp:positionH>
            <wp:positionV relativeFrom="paragraph">
              <wp:posOffset>399490</wp:posOffset>
            </wp:positionV>
            <wp:extent cx="5937885" cy="2618740"/>
            <wp:effectExtent l="0" t="0" r="571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2618740"/>
                    </a:xfrm>
                    <a:prstGeom prst="rect">
                      <a:avLst/>
                    </a:prstGeom>
                    <a:noFill/>
                    <a:ln>
                      <a:noFill/>
                    </a:ln>
                  </pic:spPr>
                </pic:pic>
              </a:graphicData>
            </a:graphic>
          </wp:anchor>
        </w:drawing>
      </w:r>
      <w:r w:rsidR="00AE1CB3">
        <w:rPr>
          <w:sz w:val="22"/>
          <w:szCs w:val="22"/>
        </w:rPr>
        <w:t>The following schematic is my initial desig</w:t>
      </w:r>
      <w:r>
        <w:rPr>
          <w:sz w:val="22"/>
          <w:szCs w:val="22"/>
        </w:rPr>
        <w:t xml:space="preserve">n and assembly intended to be used as a 10x differential signal amplifier probe. </w:t>
      </w:r>
    </w:p>
    <w:p w14:paraId="29FD8B09" w14:textId="2EFD66AF" w:rsidR="004F025D" w:rsidRDefault="007352D0" w:rsidP="00CB2EED">
      <w:pPr>
        <w:pStyle w:val="ListParagraph"/>
        <w:tabs>
          <w:tab w:val="left" w:pos="7268"/>
        </w:tabs>
        <w:jc w:val="left"/>
        <w:rPr>
          <w:sz w:val="22"/>
          <w:szCs w:val="22"/>
        </w:rPr>
      </w:pPr>
      <w:r>
        <w:rPr>
          <w:sz w:val="22"/>
          <w:szCs w:val="22"/>
        </w:rPr>
        <w:t>Op-amp A and B are both configured as high-impedance voltage followers designed to limit the non-ideal current flow into the device from the source signal. Ideally, this allows us to replicate and amplify the input signal without affecting its shape or amplitude. R4, R5, and R7 form a dividing ladder between each op-amp and their respective in/outputs. This divider network is the heart of the gain-setting circuitry and determines the ultimate output amplification of the final amplifier. This network</w:t>
      </w:r>
      <w:r w:rsidR="004F025D">
        <w:rPr>
          <w:sz w:val="22"/>
          <w:szCs w:val="22"/>
        </w:rPr>
        <w:t>’s primary function is to set the differential gain of the system; th</w:t>
      </w:r>
      <w:r w:rsidR="00C62F1B">
        <w:rPr>
          <w:sz w:val="22"/>
          <w:szCs w:val="22"/>
        </w:rPr>
        <w:t>e</w:t>
      </w:r>
      <w:r w:rsidR="004F025D">
        <w:rPr>
          <w:sz w:val="22"/>
          <w:szCs w:val="22"/>
        </w:rPr>
        <w:t xml:space="preserve"> is the part of the signal that is unreferenced, again ideally, to ground.</w:t>
      </w:r>
    </w:p>
    <w:p w14:paraId="55FBEB33" w14:textId="5444FFEA" w:rsidR="004F025D" w:rsidRDefault="004F025D" w:rsidP="00CB2EED">
      <w:pPr>
        <w:pStyle w:val="ListParagraph"/>
        <w:tabs>
          <w:tab w:val="left" w:pos="7268"/>
        </w:tabs>
        <w:jc w:val="left"/>
        <w:rPr>
          <w:sz w:val="22"/>
          <w:szCs w:val="22"/>
        </w:rPr>
      </w:pPr>
    </w:p>
    <w:p w14:paraId="761AA1ED" w14:textId="01A9FC67" w:rsidR="004F025D" w:rsidRDefault="004F025D" w:rsidP="00CB2EED">
      <w:pPr>
        <w:pStyle w:val="ListParagraph"/>
        <w:tabs>
          <w:tab w:val="left" w:pos="7268"/>
        </w:tabs>
        <w:jc w:val="left"/>
        <w:rPr>
          <w:sz w:val="22"/>
          <w:szCs w:val="22"/>
        </w:rPr>
      </w:pPr>
      <w:r>
        <w:rPr>
          <w:sz w:val="22"/>
          <w:szCs w:val="22"/>
        </w:rPr>
        <w:t>The outputs of the amplifiers are fed into the final op-amp</w:t>
      </w:r>
      <w:r w:rsidR="00C62F1B">
        <w:rPr>
          <w:sz w:val="22"/>
          <w:szCs w:val="22"/>
        </w:rPr>
        <w:t>;</w:t>
      </w:r>
      <w:r>
        <w:rPr>
          <w:sz w:val="22"/>
          <w:szCs w:val="22"/>
        </w:rPr>
        <w:t xml:space="preserve"> configured as a differential amplifier. This network, as I discovered after testing my circuit, controls the common mode gain. Because th</w:t>
      </w:r>
      <w:r w:rsidR="00C62F1B">
        <w:rPr>
          <w:sz w:val="22"/>
          <w:szCs w:val="22"/>
        </w:rPr>
        <w:t>is</w:t>
      </w:r>
      <w:r>
        <w:rPr>
          <w:sz w:val="22"/>
          <w:szCs w:val="22"/>
        </w:rPr>
        <w:t xml:space="preserve"> amplifier </w:t>
      </w:r>
      <w:r w:rsidR="00C62F1B" w:rsidRPr="00C62F1B">
        <w:rPr>
          <w:b/>
          <w:sz w:val="22"/>
          <w:szCs w:val="22"/>
        </w:rPr>
        <w:t>*</w:t>
      </w:r>
      <w:r w:rsidRPr="00C62F1B">
        <w:rPr>
          <w:b/>
          <w:sz w:val="22"/>
          <w:szCs w:val="22"/>
        </w:rPr>
        <w:t>is</w:t>
      </w:r>
      <w:r w:rsidR="00C62F1B" w:rsidRPr="00C62F1B">
        <w:rPr>
          <w:b/>
          <w:sz w:val="22"/>
          <w:szCs w:val="22"/>
        </w:rPr>
        <w:t>*</w:t>
      </w:r>
      <w:r w:rsidRPr="00C62F1B">
        <w:rPr>
          <w:b/>
          <w:sz w:val="22"/>
          <w:szCs w:val="22"/>
        </w:rPr>
        <w:t xml:space="preserve"> </w:t>
      </w:r>
      <w:r>
        <w:rPr>
          <w:sz w:val="22"/>
          <w:szCs w:val="22"/>
        </w:rPr>
        <w:t>referenced to ground</w:t>
      </w:r>
      <w:r w:rsidR="00C62F1B">
        <w:rPr>
          <w:sz w:val="22"/>
          <w:szCs w:val="22"/>
        </w:rPr>
        <w:t>,</w:t>
      </w:r>
      <w:r>
        <w:rPr>
          <w:sz w:val="22"/>
          <w:szCs w:val="22"/>
        </w:rPr>
        <w:t xml:space="preserve"> and </w:t>
      </w:r>
      <w:r w:rsidR="00C62F1B">
        <w:rPr>
          <w:sz w:val="22"/>
          <w:szCs w:val="22"/>
        </w:rPr>
        <w:t>because it is</w:t>
      </w:r>
      <w:r>
        <w:rPr>
          <w:sz w:val="22"/>
          <w:szCs w:val="22"/>
        </w:rPr>
        <w:t xml:space="preserve"> not configured for unity gain (gain=1)</w:t>
      </w:r>
      <w:r w:rsidR="00C62F1B">
        <w:rPr>
          <w:sz w:val="22"/>
          <w:szCs w:val="22"/>
        </w:rPr>
        <w:t xml:space="preserve">, </w:t>
      </w:r>
      <w:r>
        <w:rPr>
          <w:sz w:val="22"/>
          <w:szCs w:val="22"/>
        </w:rPr>
        <w:t>the circuit did not perform as</w:t>
      </w:r>
      <w:r w:rsidR="00C62F1B">
        <w:rPr>
          <w:sz w:val="22"/>
          <w:szCs w:val="22"/>
        </w:rPr>
        <w:t xml:space="preserve"> I</w:t>
      </w:r>
      <w:r>
        <w:rPr>
          <w:sz w:val="22"/>
          <w:szCs w:val="22"/>
        </w:rPr>
        <w:t xml:space="preserve"> expected. The resulting change to the schematic involved replacing the 1.1Kohm resistors with 220ohm and reconfiguring the differential gain for better signal amplification.</w:t>
      </w:r>
    </w:p>
    <w:p w14:paraId="0B1A3C6E" w14:textId="308DED82" w:rsidR="004F025D" w:rsidRDefault="004F025D" w:rsidP="00CB2EED">
      <w:pPr>
        <w:pStyle w:val="ListParagraph"/>
        <w:tabs>
          <w:tab w:val="left" w:pos="7268"/>
        </w:tabs>
        <w:jc w:val="left"/>
        <w:rPr>
          <w:sz w:val="22"/>
          <w:szCs w:val="22"/>
        </w:rPr>
      </w:pPr>
    </w:p>
    <w:p w14:paraId="4FDD71A9" w14:textId="5E19E1FE" w:rsidR="004F025D" w:rsidRPr="004F025D" w:rsidRDefault="004F025D" w:rsidP="00CB2EED">
      <w:pPr>
        <w:pStyle w:val="ListParagraph"/>
        <w:tabs>
          <w:tab w:val="left" w:pos="7268"/>
        </w:tabs>
        <w:jc w:val="left"/>
        <w:rPr>
          <w:sz w:val="22"/>
          <w:szCs w:val="22"/>
        </w:rPr>
      </w:pPr>
      <w:r>
        <w:rPr>
          <w:sz w:val="22"/>
          <w:szCs w:val="22"/>
        </w:rPr>
        <w:t>The differential amplifier is used to convert the two, amplified differential signals, into one common referenced signal. This allows us to use an ordinary ADC, oscilloscope, or other similar piece of equipment to read otherwise unmeasurable differential signals.</w:t>
      </w:r>
    </w:p>
    <w:p w14:paraId="65C15569" w14:textId="00F8B197" w:rsidR="004F025D" w:rsidRDefault="004F025D" w:rsidP="00CB2EED">
      <w:pPr>
        <w:pStyle w:val="ListParagraph"/>
        <w:tabs>
          <w:tab w:val="left" w:pos="7268"/>
        </w:tabs>
        <w:jc w:val="left"/>
        <w:rPr>
          <w:sz w:val="22"/>
          <w:szCs w:val="22"/>
        </w:rPr>
      </w:pPr>
      <w:r>
        <w:rPr>
          <w:sz w:val="22"/>
          <w:szCs w:val="22"/>
        </w:rPr>
        <w:tab/>
      </w:r>
    </w:p>
    <w:p w14:paraId="5FC1914C" w14:textId="2C573F5A" w:rsidR="004F025D" w:rsidRPr="004F025D" w:rsidRDefault="004F025D" w:rsidP="00CB2EED">
      <w:pPr>
        <w:pStyle w:val="ListParagraph"/>
        <w:tabs>
          <w:tab w:val="left" w:pos="7268"/>
        </w:tabs>
        <w:jc w:val="left"/>
        <w:rPr>
          <w:sz w:val="22"/>
          <w:szCs w:val="22"/>
        </w:rPr>
      </w:pPr>
    </w:p>
    <w:p w14:paraId="62F54925" w14:textId="41F40FF0" w:rsidR="00BF0C6F" w:rsidRDefault="00BF0C6F" w:rsidP="00CB2EED">
      <w:pPr>
        <w:tabs>
          <w:tab w:val="left" w:pos="7268"/>
        </w:tabs>
        <w:jc w:val="left"/>
        <w:rPr>
          <w:b/>
          <w:sz w:val="22"/>
          <w:szCs w:val="22"/>
        </w:rPr>
      </w:pPr>
    </w:p>
    <w:p w14:paraId="755742CF" w14:textId="4F335430" w:rsidR="00BF0C6F" w:rsidRDefault="00AE1CB3" w:rsidP="00CB2EED">
      <w:pPr>
        <w:tabs>
          <w:tab w:val="left" w:pos="7268"/>
        </w:tabs>
        <w:jc w:val="left"/>
        <w:rPr>
          <w:b/>
          <w:sz w:val="22"/>
          <w:szCs w:val="22"/>
        </w:rPr>
      </w:pPr>
      <w:r>
        <w:rPr>
          <w:b/>
          <w:sz w:val="22"/>
          <w:szCs w:val="22"/>
        </w:rPr>
        <w:tab/>
      </w:r>
    </w:p>
    <w:p w14:paraId="1D8909BE" w14:textId="4D57C4BE" w:rsidR="00BF0C6F" w:rsidRDefault="00BF0C6F" w:rsidP="00CB2EED">
      <w:pPr>
        <w:tabs>
          <w:tab w:val="left" w:pos="7268"/>
        </w:tabs>
        <w:jc w:val="left"/>
        <w:rPr>
          <w:b/>
          <w:sz w:val="22"/>
          <w:szCs w:val="22"/>
        </w:rPr>
      </w:pPr>
    </w:p>
    <w:p w14:paraId="1EB1BEA3" w14:textId="42AE97BC" w:rsidR="00BF0C6F" w:rsidRDefault="00BF0C6F" w:rsidP="00CB2EED">
      <w:pPr>
        <w:tabs>
          <w:tab w:val="left" w:pos="7268"/>
        </w:tabs>
        <w:jc w:val="left"/>
        <w:rPr>
          <w:b/>
          <w:sz w:val="22"/>
          <w:szCs w:val="22"/>
        </w:rPr>
      </w:pPr>
    </w:p>
    <w:p w14:paraId="4BE37A71" w14:textId="6A28566D" w:rsidR="00BF0C6F" w:rsidRPr="00BF0C6F" w:rsidRDefault="00BF0C6F" w:rsidP="00CB2EED">
      <w:pPr>
        <w:tabs>
          <w:tab w:val="left" w:pos="7268"/>
        </w:tabs>
        <w:jc w:val="left"/>
        <w:rPr>
          <w:b/>
          <w:sz w:val="22"/>
          <w:szCs w:val="22"/>
        </w:rPr>
      </w:pPr>
    </w:p>
    <w:p w14:paraId="0F7CC866" w14:textId="44C7D205" w:rsidR="00BF0C6F" w:rsidRDefault="00BF0C6F" w:rsidP="00CB2EED">
      <w:pPr>
        <w:tabs>
          <w:tab w:val="left" w:pos="7268"/>
        </w:tabs>
        <w:jc w:val="left"/>
        <w:rPr>
          <w:b/>
          <w:sz w:val="22"/>
          <w:szCs w:val="22"/>
        </w:rPr>
      </w:pPr>
    </w:p>
    <w:p w14:paraId="3372E9B9" w14:textId="7BE15333" w:rsidR="00BF0C6F" w:rsidRDefault="00BF0C6F" w:rsidP="00CB2EED">
      <w:pPr>
        <w:tabs>
          <w:tab w:val="left" w:pos="7268"/>
        </w:tabs>
        <w:jc w:val="left"/>
        <w:rPr>
          <w:b/>
          <w:sz w:val="22"/>
          <w:szCs w:val="22"/>
        </w:rPr>
      </w:pPr>
    </w:p>
    <w:p w14:paraId="14643999" w14:textId="2AE94072" w:rsidR="00BF0C6F" w:rsidRDefault="00BF0C6F" w:rsidP="00CB2EED">
      <w:pPr>
        <w:tabs>
          <w:tab w:val="left" w:pos="7268"/>
        </w:tabs>
        <w:jc w:val="left"/>
        <w:rPr>
          <w:b/>
          <w:sz w:val="22"/>
          <w:szCs w:val="22"/>
        </w:rPr>
      </w:pPr>
    </w:p>
    <w:p w14:paraId="405AB006" w14:textId="02F4E93A" w:rsidR="00BF0C6F" w:rsidRDefault="00BF0C6F" w:rsidP="00CB2EED">
      <w:pPr>
        <w:tabs>
          <w:tab w:val="left" w:pos="7268"/>
        </w:tabs>
        <w:jc w:val="left"/>
        <w:rPr>
          <w:b/>
          <w:sz w:val="22"/>
          <w:szCs w:val="22"/>
        </w:rPr>
      </w:pPr>
    </w:p>
    <w:p w14:paraId="08A409A0" w14:textId="12E945D9" w:rsidR="00BF0C6F" w:rsidRDefault="00BF0C6F" w:rsidP="00CB2EED">
      <w:pPr>
        <w:tabs>
          <w:tab w:val="left" w:pos="7268"/>
        </w:tabs>
        <w:jc w:val="left"/>
        <w:rPr>
          <w:b/>
          <w:sz w:val="22"/>
          <w:szCs w:val="22"/>
        </w:rPr>
      </w:pPr>
    </w:p>
    <w:p w14:paraId="3FEC1AC9" w14:textId="2016D330" w:rsidR="00BF0C6F" w:rsidRDefault="005C5A75" w:rsidP="00CB2EED">
      <w:pPr>
        <w:tabs>
          <w:tab w:val="left" w:pos="7268"/>
        </w:tabs>
        <w:jc w:val="left"/>
        <w:rPr>
          <w:b/>
          <w:sz w:val="22"/>
          <w:szCs w:val="22"/>
        </w:rPr>
      </w:pPr>
      <w:r>
        <w:rPr>
          <w:b/>
          <w:noProof/>
          <w:sz w:val="22"/>
          <w:szCs w:val="22"/>
        </w:rPr>
        <w:drawing>
          <wp:anchor distT="0" distB="0" distL="114300" distR="114300" simplePos="0" relativeHeight="251661312" behindDoc="0" locked="0" layoutInCell="1" allowOverlap="1" wp14:anchorId="53EF3748" wp14:editId="66FF33C3">
            <wp:simplePos x="0" y="0"/>
            <wp:positionH relativeFrom="margin">
              <wp:posOffset>-285750</wp:posOffset>
            </wp:positionH>
            <wp:positionV relativeFrom="page">
              <wp:posOffset>5353050</wp:posOffset>
            </wp:positionV>
            <wp:extent cx="2713355" cy="32302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36042" t="20620" r="35841" b="21101"/>
                    <a:stretch/>
                  </pic:blipFill>
                  <pic:spPr bwMode="auto">
                    <a:xfrm>
                      <a:off x="0" y="0"/>
                      <a:ext cx="2713355" cy="323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A301D" w14:textId="15BE93D7" w:rsidR="00BF0C6F" w:rsidRDefault="00BF0C6F" w:rsidP="00CB2EED">
      <w:pPr>
        <w:tabs>
          <w:tab w:val="left" w:pos="7268"/>
        </w:tabs>
        <w:jc w:val="left"/>
        <w:rPr>
          <w:b/>
          <w:sz w:val="22"/>
          <w:szCs w:val="22"/>
        </w:rPr>
      </w:pPr>
    </w:p>
    <w:p w14:paraId="025EB045" w14:textId="115107C6" w:rsidR="00BF0C6F" w:rsidRDefault="00BF0C6F" w:rsidP="00CB2EED">
      <w:pPr>
        <w:tabs>
          <w:tab w:val="left" w:pos="7268"/>
        </w:tabs>
        <w:jc w:val="left"/>
        <w:rPr>
          <w:b/>
          <w:sz w:val="22"/>
          <w:szCs w:val="22"/>
        </w:rPr>
      </w:pPr>
    </w:p>
    <w:p w14:paraId="2946D1CA" w14:textId="21335453" w:rsidR="00BF0C6F" w:rsidRDefault="00BF0C6F" w:rsidP="00CB2EED">
      <w:pPr>
        <w:tabs>
          <w:tab w:val="left" w:pos="7268"/>
        </w:tabs>
        <w:jc w:val="left"/>
        <w:rPr>
          <w:b/>
          <w:sz w:val="22"/>
          <w:szCs w:val="22"/>
        </w:rPr>
      </w:pPr>
    </w:p>
    <w:p w14:paraId="170CA6E6" w14:textId="73232ADD" w:rsidR="00BF0C6F" w:rsidRDefault="00BF0C6F" w:rsidP="00CB2EED">
      <w:pPr>
        <w:tabs>
          <w:tab w:val="left" w:pos="7268"/>
        </w:tabs>
        <w:jc w:val="left"/>
        <w:rPr>
          <w:b/>
          <w:sz w:val="22"/>
          <w:szCs w:val="22"/>
        </w:rPr>
      </w:pPr>
    </w:p>
    <w:p w14:paraId="1A4DB23C" w14:textId="2733C558" w:rsidR="00BF0C6F" w:rsidRDefault="00BF0C6F" w:rsidP="00CB2EED">
      <w:pPr>
        <w:tabs>
          <w:tab w:val="left" w:pos="7268"/>
        </w:tabs>
        <w:jc w:val="left"/>
        <w:rPr>
          <w:b/>
          <w:sz w:val="22"/>
          <w:szCs w:val="22"/>
        </w:rPr>
      </w:pPr>
    </w:p>
    <w:p w14:paraId="5ADC02DC" w14:textId="62157CF9" w:rsidR="00BF0C6F" w:rsidRDefault="00BF0C6F" w:rsidP="00CB2EED">
      <w:pPr>
        <w:tabs>
          <w:tab w:val="left" w:pos="7268"/>
        </w:tabs>
        <w:jc w:val="left"/>
        <w:rPr>
          <w:b/>
          <w:sz w:val="22"/>
          <w:szCs w:val="22"/>
        </w:rPr>
      </w:pPr>
    </w:p>
    <w:p w14:paraId="53A6BA21" w14:textId="405DA697" w:rsidR="00BF0C6F" w:rsidRDefault="00BF0C6F" w:rsidP="00CB2EED">
      <w:pPr>
        <w:tabs>
          <w:tab w:val="left" w:pos="7268"/>
        </w:tabs>
        <w:jc w:val="left"/>
        <w:rPr>
          <w:b/>
          <w:sz w:val="22"/>
          <w:szCs w:val="22"/>
        </w:rPr>
      </w:pPr>
    </w:p>
    <w:p w14:paraId="39B33150" w14:textId="2FF4502B" w:rsidR="00BF0C6F" w:rsidRDefault="00BF0C6F" w:rsidP="00CB2EED">
      <w:pPr>
        <w:tabs>
          <w:tab w:val="left" w:pos="7268"/>
        </w:tabs>
        <w:jc w:val="left"/>
        <w:rPr>
          <w:b/>
          <w:sz w:val="22"/>
          <w:szCs w:val="22"/>
        </w:rPr>
      </w:pPr>
    </w:p>
    <w:p w14:paraId="4AB44535" w14:textId="23FB2F6A" w:rsidR="00BF0C6F" w:rsidRDefault="00BF0C6F" w:rsidP="00CB2EED">
      <w:pPr>
        <w:tabs>
          <w:tab w:val="left" w:pos="7268"/>
        </w:tabs>
        <w:jc w:val="left"/>
        <w:rPr>
          <w:b/>
          <w:sz w:val="22"/>
          <w:szCs w:val="22"/>
        </w:rPr>
      </w:pPr>
    </w:p>
    <w:p w14:paraId="7656B5DE" w14:textId="67DD24C1" w:rsidR="00BF0C6F" w:rsidRDefault="00BF0C6F" w:rsidP="00CB2EED">
      <w:pPr>
        <w:tabs>
          <w:tab w:val="left" w:pos="7268"/>
        </w:tabs>
        <w:jc w:val="left"/>
        <w:rPr>
          <w:b/>
          <w:sz w:val="22"/>
          <w:szCs w:val="22"/>
        </w:rPr>
      </w:pPr>
    </w:p>
    <w:p w14:paraId="29D7DE73" w14:textId="1AD13EA8" w:rsidR="00BF0C6F" w:rsidRDefault="00BF0C6F" w:rsidP="00CB2EED">
      <w:pPr>
        <w:tabs>
          <w:tab w:val="left" w:pos="7268"/>
        </w:tabs>
        <w:jc w:val="left"/>
        <w:rPr>
          <w:b/>
          <w:sz w:val="22"/>
          <w:szCs w:val="22"/>
        </w:rPr>
      </w:pPr>
    </w:p>
    <w:p w14:paraId="685D671B" w14:textId="5207D322" w:rsidR="00BF0C6F" w:rsidRDefault="005C5A75" w:rsidP="00CB2EED">
      <w:pPr>
        <w:tabs>
          <w:tab w:val="left" w:pos="7268"/>
        </w:tabs>
        <w:jc w:val="left"/>
        <w:rPr>
          <w:b/>
          <w:sz w:val="22"/>
          <w:szCs w:val="22"/>
        </w:rPr>
      </w:pPr>
      <w:r>
        <w:rPr>
          <w:bCs/>
          <w:noProof/>
          <w:sz w:val="22"/>
          <w:szCs w:val="22"/>
        </w:rPr>
        <mc:AlternateContent>
          <mc:Choice Requires="wps">
            <w:drawing>
              <wp:anchor distT="0" distB="0" distL="114300" distR="114300" simplePos="0" relativeHeight="251674624" behindDoc="0" locked="0" layoutInCell="1" allowOverlap="1" wp14:anchorId="1AA33637" wp14:editId="644F8D7C">
                <wp:simplePos x="0" y="0"/>
                <wp:positionH relativeFrom="margin">
                  <wp:align>right</wp:align>
                </wp:positionH>
                <wp:positionV relativeFrom="bottomMargin">
                  <wp:posOffset>-1995054</wp:posOffset>
                </wp:positionV>
                <wp:extent cx="2733675" cy="647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733675" cy="647700"/>
                        </a:xfrm>
                        <a:prstGeom prst="rect">
                          <a:avLst/>
                        </a:prstGeom>
                        <a:noFill/>
                        <a:ln w="6350">
                          <a:solidFill>
                            <a:prstClr val="black"/>
                          </a:solidFill>
                        </a:ln>
                      </wps:spPr>
                      <wps:txbx>
                        <w:txbxContent>
                          <w:p w14:paraId="593BE3AA" w14:textId="6EAB2C04" w:rsidR="00F20DBA" w:rsidRDefault="00F20DBA" w:rsidP="00BF0C6F">
                            <w:r>
                              <w:t>Fig 2.4</w:t>
                            </w:r>
                          </w:p>
                          <w:p w14:paraId="6999DB74" w14:textId="28EE479D" w:rsidR="00F20DBA" w:rsidRDefault="00F20DBA" w:rsidP="00BF0C6F">
                            <w:r>
                              <w:t>3D render of enclosure designed to protect the probe assembly during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A33637" id="_x0000_t202" coordsize="21600,21600" o:spt="202" path="m,l,21600r21600,l21600,xe">
                <v:stroke joinstyle="miter"/>
                <v:path gradientshapeok="t" o:connecttype="rect"/>
              </v:shapetype>
              <v:shape id="Text Box 19" o:spid="_x0000_s1026" type="#_x0000_t202" style="position:absolute;margin-left:164.05pt;margin-top:-157.1pt;width:215.25pt;height:51pt;z-index:251674624;visibility:visible;mso-wrap-style:square;mso-wrap-distance-left:9pt;mso-wrap-distance-top:0;mso-wrap-distance-right:9pt;mso-wrap-distance-bottom:0;mso-position-horizontal:right;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" filled="f" strokeweight=".5pt">
                <v:textbox>
                  <w:txbxContent>
                    <w:p w14:paraId="593BE3AA" w14:textId="6EAB2C04" w:rsidR="00F20DBA" w:rsidRDefault="00F20DBA" w:rsidP="00BF0C6F">
                      <w:r>
                        <w:t>Fig 2.4</w:t>
                      </w:r>
                    </w:p>
                    <w:p w14:paraId="6999DB74" w14:textId="28EE479D" w:rsidR="00F20DBA" w:rsidRDefault="00F20DBA" w:rsidP="00BF0C6F">
                      <w:r>
                        <w:t>3D render of enclosure designed to protect the probe assembly during use</w:t>
                      </w:r>
                    </w:p>
                  </w:txbxContent>
                </v:textbox>
                <w10:wrap anchorx="margin" anchory="margin"/>
              </v:shape>
            </w:pict>
          </mc:Fallback>
        </mc:AlternateContent>
      </w:r>
    </w:p>
    <w:p w14:paraId="08386D37" w14:textId="21760E1E" w:rsidR="00BF0C6F" w:rsidRDefault="00BF0C6F" w:rsidP="00CB2EED">
      <w:pPr>
        <w:tabs>
          <w:tab w:val="left" w:pos="7268"/>
        </w:tabs>
        <w:jc w:val="left"/>
        <w:rPr>
          <w:b/>
          <w:sz w:val="22"/>
          <w:szCs w:val="22"/>
        </w:rPr>
      </w:pPr>
    </w:p>
    <w:p w14:paraId="49084FB8" w14:textId="1FA201B3" w:rsidR="00BF0C6F" w:rsidRDefault="00BF0C6F" w:rsidP="00CB2EED">
      <w:pPr>
        <w:tabs>
          <w:tab w:val="left" w:pos="7268"/>
        </w:tabs>
        <w:jc w:val="left"/>
        <w:rPr>
          <w:b/>
          <w:sz w:val="22"/>
          <w:szCs w:val="22"/>
        </w:rPr>
      </w:pPr>
    </w:p>
    <w:p w14:paraId="2527FF61" w14:textId="442497B9" w:rsidR="00BF0C6F" w:rsidRDefault="00BF0C6F" w:rsidP="00CB2EED">
      <w:pPr>
        <w:tabs>
          <w:tab w:val="left" w:pos="7268"/>
        </w:tabs>
        <w:jc w:val="left"/>
        <w:rPr>
          <w:b/>
          <w:sz w:val="22"/>
          <w:szCs w:val="22"/>
        </w:rPr>
      </w:pPr>
    </w:p>
    <w:p w14:paraId="49F0AF2B" w14:textId="344E172B" w:rsidR="00BF0C6F" w:rsidRDefault="00BF0C6F" w:rsidP="00CB2EED">
      <w:pPr>
        <w:tabs>
          <w:tab w:val="left" w:pos="7268"/>
        </w:tabs>
        <w:jc w:val="left"/>
        <w:rPr>
          <w:b/>
          <w:sz w:val="22"/>
          <w:szCs w:val="22"/>
        </w:rPr>
      </w:pPr>
    </w:p>
    <w:p w14:paraId="30D8D77F" w14:textId="3DE7E4EC" w:rsidR="00BF0C6F" w:rsidRDefault="00BF0C6F" w:rsidP="00CB2EED">
      <w:pPr>
        <w:tabs>
          <w:tab w:val="left" w:pos="7268"/>
        </w:tabs>
        <w:jc w:val="left"/>
        <w:rPr>
          <w:b/>
          <w:sz w:val="22"/>
          <w:szCs w:val="22"/>
        </w:rPr>
      </w:pPr>
    </w:p>
    <w:p w14:paraId="0446129F" w14:textId="3CFAF325" w:rsidR="00BF0C6F" w:rsidRDefault="00BF0C6F" w:rsidP="00CB2EED">
      <w:pPr>
        <w:tabs>
          <w:tab w:val="left" w:pos="7268"/>
        </w:tabs>
        <w:jc w:val="left"/>
        <w:rPr>
          <w:b/>
          <w:sz w:val="22"/>
          <w:szCs w:val="22"/>
        </w:rPr>
      </w:pPr>
    </w:p>
    <w:p w14:paraId="06796596" w14:textId="360E8AB1" w:rsidR="00BF0C6F" w:rsidRDefault="00BF0C6F" w:rsidP="00CB2EED">
      <w:pPr>
        <w:tabs>
          <w:tab w:val="left" w:pos="7268"/>
        </w:tabs>
        <w:jc w:val="left"/>
        <w:rPr>
          <w:b/>
          <w:sz w:val="22"/>
          <w:szCs w:val="22"/>
        </w:rPr>
      </w:pPr>
    </w:p>
    <w:p w14:paraId="66EB8210" w14:textId="5AB399A9" w:rsidR="00BF0C6F" w:rsidRPr="00BF0C6F" w:rsidRDefault="005C5A75" w:rsidP="00CB2EED">
      <w:pPr>
        <w:tabs>
          <w:tab w:val="left" w:pos="7268"/>
        </w:tabs>
        <w:jc w:val="left"/>
        <w:rPr>
          <w:b/>
          <w:sz w:val="22"/>
          <w:szCs w:val="22"/>
        </w:rPr>
      </w:pPr>
      <w:r>
        <w:rPr>
          <w:bCs/>
          <w:noProof/>
          <w:sz w:val="22"/>
          <w:szCs w:val="22"/>
        </w:rPr>
        <mc:AlternateContent>
          <mc:Choice Requires="wps">
            <w:drawing>
              <wp:anchor distT="0" distB="0" distL="114300" distR="114300" simplePos="0" relativeHeight="251676672" behindDoc="0" locked="0" layoutInCell="1" allowOverlap="1" wp14:anchorId="5BBEA0C2" wp14:editId="73DE4AB8">
                <wp:simplePos x="0" y="0"/>
                <wp:positionH relativeFrom="margin">
                  <wp:posOffset>-419100</wp:posOffset>
                </wp:positionH>
                <wp:positionV relativeFrom="page">
                  <wp:posOffset>8620125</wp:posOffset>
                </wp:positionV>
                <wp:extent cx="3000375" cy="6477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3000375" cy="647700"/>
                        </a:xfrm>
                        <a:prstGeom prst="rect">
                          <a:avLst/>
                        </a:prstGeom>
                        <a:noFill/>
                        <a:ln w="6350">
                          <a:solidFill>
                            <a:prstClr val="black"/>
                          </a:solidFill>
                        </a:ln>
                      </wps:spPr>
                      <wps:txbx>
                        <w:txbxContent>
                          <w:p w14:paraId="1A1C02C9" w14:textId="24259DCF" w:rsidR="00F20DBA" w:rsidRDefault="00F20DBA" w:rsidP="00BF0C6F">
                            <w:pPr>
                              <w:jc w:val="left"/>
                            </w:pPr>
                            <w:r>
                              <w:t>Fig 2.2</w:t>
                            </w:r>
                          </w:p>
                          <w:p w14:paraId="361B6870" w14:textId="77DFA15C" w:rsidR="00F20DBA" w:rsidRDefault="00F20DBA" w:rsidP="00BF0C6F">
                            <w:pPr>
                              <w:jc w:val="left"/>
                            </w:pPr>
                            <w:r>
                              <w:t>3D render created using Autodesk Inventor and Allegro’s STEP output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EA0C2" id="Text Box 20" o:spid="_x0000_s1027" type="#_x0000_t202" style="position:absolute;margin-left:-33pt;margin-top:678.75pt;width:236.25pt;height:51pt;z-index:25167667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" filled="f" strokeweight=".5pt">
                <v:textbox>
                  <w:txbxContent>
                    <w:p w14:paraId="1A1C02C9" w14:textId="24259DCF" w:rsidR="00F20DBA" w:rsidRDefault="00F20DBA" w:rsidP="00BF0C6F">
                      <w:pPr>
                        <w:jc w:val="left"/>
                      </w:pPr>
                      <w:r>
                        <w:t>Fig 2.2</w:t>
                      </w:r>
                    </w:p>
                    <w:p w14:paraId="361B6870" w14:textId="77DFA15C" w:rsidR="00F20DBA" w:rsidRDefault="00F20DBA" w:rsidP="00BF0C6F">
                      <w:pPr>
                        <w:jc w:val="left"/>
                      </w:pPr>
                      <w:r>
                        <w:t>3D render created using Autodesk Inventor and Allegro’s STEP output function</w:t>
                      </w:r>
                    </w:p>
                  </w:txbxContent>
                </v:textbox>
                <w10:wrap anchorx="margin" anchory="page"/>
              </v:shape>
            </w:pict>
          </mc:Fallback>
        </mc:AlternateContent>
      </w:r>
    </w:p>
    <w:p w14:paraId="797EE0AA" w14:textId="24992998" w:rsidR="007A00E2" w:rsidRDefault="00BF0C6F" w:rsidP="00CB2EED">
      <w:pPr>
        <w:tabs>
          <w:tab w:val="left" w:pos="7268"/>
        </w:tabs>
        <w:jc w:val="left"/>
        <w:rPr>
          <w:b/>
          <w:sz w:val="22"/>
          <w:szCs w:val="22"/>
        </w:rPr>
      </w:pPr>
      <w:r>
        <w:rPr>
          <w:bCs/>
          <w:noProof/>
          <w:sz w:val="22"/>
          <w:szCs w:val="22"/>
        </w:rPr>
        <mc:AlternateContent>
          <mc:Choice Requires="wps">
            <w:drawing>
              <wp:anchor distT="0" distB="0" distL="114300" distR="114300" simplePos="0" relativeHeight="251672576" behindDoc="0" locked="0" layoutInCell="1" allowOverlap="1" wp14:anchorId="45B398D8" wp14:editId="0B37BF22">
                <wp:simplePos x="0" y="0"/>
                <wp:positionH relativeFrom="column">
                  <wp:posOffset>-295275</wp:posOffset>
                </wp:positionH>
                <wp:positionV relativeFrom="margin">
                  <wp:posOffset>3642995</wp:posOffset>
                </wp:positionV>
                <wp:extent cx="2733675" cy="6477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733675" cy="647700"/>
                        </a:xfrm>
                        <a:prstGeom prst="rect">
                          <a:avLst/>
                        </a:prstGeom>
                        <a:noFill/>
                        <a:ln w="6350">
                          <a:solidFill>
                            <a:prstClr val="black"/>
                          </a:solidFill>
                        </a:ln>
                      </wps:spPr>
                      <wps:txbx>
                        <w:txbxContent>
                          <w:p w14:paraId="35DB2180" w14:textId="2D0FA541" w:rsidR="00F20DBA" w:rsidRDefault="00F20DBA" w:rsidP="00BF0C6F">
                            <w:r>
                              <w:t>Fig 2.1</w:t>
                            </w:r>
                          </w:p>
                          <w:p w14:paraId="32A1093D" w14:textId="3490C355" w:rsidR="00F20DBA" w:rsidRDefault="00F20DBA" w:rsidP="00BF0C6F">
                            <w:r>
                              <w:t>Layout plot of circuit from Allegro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398D8" id="Text Box 11" o:spid="_x0000_s1028" type="#_x0000_t202" style="position:absolute;margin-left:-23.25pt;margin-top:286.85pt;width:215.25pt;height:51pt;z-index:251672576;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" filled="f" strokeweight=".5pt">
                <v:textbox>
                  <w:txbxContent>
                    <w:p w14:paraId="35DB2180" w14:textId="2D0FA541" w:rsidR="00F20DBA" w:rsidRDefault="00F20DBA" w:rsidP="00BF0C6F">
                      <w:r>
                        <w:t>Fig 2.1</w:t>
                      </w:r>
                    </w:p>
                    <w:p w14:paraId="32A1093D" w14:textId="3490C355" w:rsidR="00F20DBA" w:rsidRDefault="00F20DBA" w:rsidP="00BF0C6F">
                      <w:r>
                        <w:t>Layout plot of circuit from Allegro</w:t>
                      </w:r>
                    </w:p>
                  </w:txbxContent>
                </v:textbox>
                <w10:wrap anchory="margin"/>
              </v:shape>
            </w:pict>
          </mc:Fallback>
        </mc:AlternateContent>
      </w:r>
      <w:r>
        <w:rPr>
          <w:noProof/>
          <w:sz w:val="22"/>
          <w:szCs w:val="22"/>
        </w:rPr>
        <w:drawing>
          <wp:anchor distT="0" distB="0" distL="114300" distR="114300" simplePos="0" relativeHeight="251658240" behindDoc="0" locked="0" layoutInCell="1" allowOverlap="1" wp14:anchorId="286F77E7" wp14:editId="2093DB08">
            <wp:simplePos x="0" y="0"/>
            <wp:positionH relativeFrom="column">
              <wp:posOffset>-315595</wp:posOffset>
            </wp:positionH>
            <wp:positionV relativeFrom="page">
              <wp:posOffset>1076325</wp:posOffset>
            </wp:positionV>
            <wp:extent cx="2769235" cy="347662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9235"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2"/>
          <w:szCs w:val="22"/>
        </w:rPr>
        <w:drawing>
          <wp:anchor distT="0" distB="0" distL="114300" distR="114300" simplePos="0" relativeHeight="251660288" behindDoc="0" locked="0" layoutInCell="1" allowOverlap="1" wp14:anchorId="4D23E5BF" wp14:editId="46255768">
            <wp:simplePos x="0" y="0"/>
            <wp:positionH relativeFrom="margin">
              <wp:posOffset>2981325</wp:posOffset>
            </wp:positionH>
            <wp:positionV relativeFrom="margin">
              <wp:posOffset>2985135</wp:posOffset>
            </wp:positionV>
            <wp:extent cx="3188970" cy="31057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3896" t="14004" r="26819" b="19369"/>
                    <a:stretch/>
                  </pic:blipFill>
                  <pic:spPr bwMode="auto">
                    <a:xfrm>
                      <a:off x="0" y="0"/>
                      <a:ext cx="3188970" cy="310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22"/>
          <w:szCs w:val="22"/>
        </w:rPr>
        <mc:AlternateContent>
          <mc:Choice Requires="wps">
            <w:drawing>
              <wp:anchor distT="0" distB="0" distL="114300" distR="114300" simplePos="0" relativeHeight="251670528" behindDoc="0" locked="0" layoutInCell="1" allowOverlap="1" wp14:anchorId="0723FA12" wp14:editId="7FDD179A">
                <wp:simplePos x="0" y="0"/>
                <wp:positionH relativeFrom="margin">
                  <wp:align>right</wp:align>
                </wp:positionH>
                <wp:positionV relativeFrom="page">
                  <wp:posOffset>3095625</wp:posOffset>
                </wp:positionV>
                <wp:extent cx="2733675" cy="6477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733675" cy="647700"/>
                        </a:xfrm>
                        <a:prstGeom prst="rect">
                          <a:avLst/>
                        </a:prstGeom>
                        <a:noFill/>
                        <a:ln w="6350">
                          <a:solidFill>
                            <a:prstClr val="black"/>
                          </a:solidFill>
                        </a:ln>
                      </wps:spPr>
                      <wps:txbx>
                        <w:txbxContent>
                          <w:p w14:paraId="4C722B63" w14:textId="3AA760D5" w:rsidR="00F20DBA" w:rsidRDefault="00F20DBA">
                            <w:r>
                              <w:t>Fig 2.3</w:t>
                            </w:r>
                          </w:p>
                          <w:p w14:paraId="7A155672" w14:textId="09BCC098" w:rsidR="00F20DBA" w:rsidRDefault="00F20DBA">
                            <w:r>
                              <w:t xml:space="preserve">Rendering of the board layout provided by </w:t>
                            </w:r>
                            <w:proofErr w:type="spellStart"/>
                            <w:r>
                              <w:t>OshPark’s</w:t>
                            </w:r>
                            <w:proofErr w:type="spellEnd"/>
                            <w:r>
                              <w:t xml:space="preserve"> DFM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3FA12" id="Text Box 2" o:spid="_x0000_s1029" type="#_x0000_t202" style="position:absolute;margin-left:164.05pt;margin-top:243.75pt;width:215.25pt;height:51pt;z-index:251670528;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" filled="f" strokeweight=".5pt">
                <v:textbox>
                  <w:txbxContent>
                    <w:p w14:paraId="4C722B63" w14:textId="3AA760D5" w:rsidR="00F20DBA" w:rsidRDefault="00F20DBA">
                      <w:r>
                        <w:t>Fig 2.3</w:t>
                      </w:r>
                    </w:p>
                    <w:p w14:paraId="7A155672" w14:textId="09BCC098" w:rsidR="00F20DBA" w:rsidRDefault="00F20DBA">
                      <w:r>
                        <w:t xml:space="preserve">Rendering of the board layout provided by </w:t>
                      </w:r>
                      <w:proofErr w:type="spellStart"/>
                      <w:r>
                        <w:t>OshPark’s</w:t>
                      </w:r>
                      <w:proofErr w:type="spellEnd"/>
                      <w:r>
                        <w:t xml:space="preserve"> DFM</w:t>
                      </w:r>
                    </w:p>
                  </w:txbxContent>
                </v:textbox>
                <w10:wrap anchorx="margin" anchory="page"/>
              </v:shape>
            </w:pict>
          </mc:Fallback>
        </mc:AlternateContent>
      </w:r>
      <w:r>
        <w:rPr>
          <w:bCs/>
          <w:noProof/>
          <w:sz w:val="22"/>
          <w:szCs w:val="22"/>
        </w:rPr>
        <w:drawing>
          <wp:anchor distT="0" distB="0" distL="114300" distR="114300" simplePos="0" relativeHeight="251662336" behindDoc="0" locked="0" layoutInCell="1" allowOverlap="1" wp14:anchorId="1F0D9155" wp14:editId="56B4EB94">
            <wp:simplePos x="0" y="0"/>
            <wp:positionH relativeFrom="page">
              <wp:posOffset>3457575</wp:posOffset>
            </wp:positionH>
            <wp:positionV relativeFrom="page">
              <wp:posOffset>1028700</wp:posOffset>
            </wp:positionV>
            <wp:extent cx="4085590" cy="2038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559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F9826" w14:textId="07F378A1" w:rsidR="00B825F6" w:rsidRDefault="00B825F6" w:rsidP="00CB2EED">
      <w:pPr>
        <w:tabs>
          <w:tab w:val="left" w:pos="7268"/>
        </w:tabs>
        <w:jc w:val="left"/>
        <w:rPr>
          <w:b/>
          <w:sz w:val="22"/>
          <w:szCs w:val="22"/>
        </w:rPr>
      </w:pPr>
    </w:p>
    <w:p w14:paraId="1304CCFE" w14:textId="03398DF6" w:rsidR="00F83433" w:rsidRDefault="00F83433" w:rsidP="00CB2EED">
      <w:pPr>
        <w:tabs>
          <w:tab w:val="left" w:pos="7268"/>
        </w:tabs>
        <w:ind w:left="720"/>
        <w:jc w:val="left"/>
        <w:rPr>
          <w:b/>
          <w:sz w:val="22"/>
          <w:szCs w:val="22"/>
        </w:rPr>
      </w:pPr>
    </w:p>
    <w:p w14:paraId="0400D848" w14:textId="771D6333" w:rsidR="00030DD5" w:rsidRDefault="00030DD5" w:rsidP="00CB2EED">
      <w:pPr>
        <w:tabs>
          <w:tab w:val="left" w:pos="7268"/>
        </w:tabs>
        <w:ind w:left="720"/>
        <w:jc w:val="left"/>
        <w:rPr>
          <w:b/>
          <w:sz w:val="22"/>
          <w:szCs w:val="22"/>
        </w:rPr>
      </w:pPr>
    </w:p>
    <w:p w14:paraId="31811822" w14:textId="38958246" w:rsidR="00030DD5" w:rsidRDefault="00030DD5" w:rsidP="00CB2EED">
      <w:pPr>
        <w:tabs>
          <w:tab w:val="left" w:pos="7268"/>
        </w:tabs>
        <w:ind w:left="720"/>
        <w:jc w:val="left"/>
        <w:rPr>
          <w:b/>
          <w:sz w:val="22"/>
          <w:szCs w:val="22"/>
        </w:rPr>
      </w:pPr>
    </w:p>
    <w:p w14:paraId="39B24E76" w14:textId="3333C816" w:rsidR="00030DD5" w:rsidRDefault="00030DD5" w:rsidP="00CB2EED">
      <w:pPr>
        <w:tabs>
          <w:tab w:val="left" w:pos="7268"/>
        </w:tabs>
        <w:ind w:left="720"/>
        <w:jc w:val="left"/>
        <w:rPr>
          <w:b/>
          <w:sz w:val="22"/>
          <w:szCs w:val="22"/>
        </w:rPr>
      </w:pPr>
    </w:p>
    <w:p w14:paraId="6D6232FA" w14:textId="15AFCC2F" w:rsidR="00030DD5" w:rsidRDefault="00030DD5" w:rsidP="00CB2EED">
      <w:pPr>
        <w:tabs>
          <w:tab w:val="left" w:pos="7268"/>
        </w:tabs>
        <w:ind w:left="720"/>
        <w:jc w:val="left"/>
        <w:rPr>
          <w:b/>
          <w:sz w:val="22"/>
          <w:szCs w:val="22"/>
        </w:rPr>
      </w:pPr>
    </w:p>
    <w:p w14:paraId="3316730E" w14:textId="0CA15394" w:rsidR="00030DD5" w:rsidRPr="00C523F1" w:rsidRDefault="00030DD5" w:rsidP="00CB2EED">
      <w:pPr>
        <w:tabs>
          <w:tab w:val="left" w:pos="7268"/>
        </w:tabs>
        <w:jc w:val="left"/>
        <w:rPr>
          <w:b/>
          <w:sz w:val="22"/>
          <w:szCs w:val="22"/>
        </w:rPr>
      </w:pPr>
    </w:p>
    <w:p w14:paraId="6B15160C" w14:textId="67B77361" w:rsidR="00BF0C6F" w:rsidRPr="00BF0C6F" w:rsidRDefault="00F64796" w:rsidP="00CB2EED">
      <w:pPr>
        <w:pStyle w:val="ListParagraph"/>
        <w:numPr>
          <w:ilvl w:val="0"/>
          <w:numId w:val="22"/>
        </w:numPr>
        <w:tabs>
          <w:tab w:val="left" w:pos="7268"/>
        </w:tabs>
        <w:jc w:val="left"/>
        <w:rPr>
          <w:b/>
          <w:sz w:val="22"/>
          <w:szCs w:val="22"/>
        </w:rPr>
      </w:pPr>
      <w:r w:rsidRPr="00030DD5">
        <w:rPr>
          <w:b/>
          <w:sz w:val="22"/>
          <w:szCs w:val="22"/>
        </w:rPr>
        <w:t>A</w:t>
      </w:r>
      <w:r w:rsidR="00771AE3">
        <w:rPr>
          <w:b/>
          <w:sz w:val="22"/>
          <w:szCs w:val="22"/>
        </w:rPr>
        <w:t>ssembly Procedure</w:t>
      </w:r>
    </w:p>
    <w:p w14:paraId="35EEBE46" w14:textId="7FE1030E" w:rsidR="00F83433" w:rsidRDefault="00F83433" w:rsidP="00CB2EED">
      <w:pPr>
        <w:jc w:val="left"/>
        <w:rPr>
          <w:sz w:val="22"/>
          <w:szCs w:val="22"/>
        </w:rPr>
      </w:pPr>
      <w:r w:rsidRPr="00C523F1">
        <w:rPr>
          <w:sz w:val="22"/>
          <w:szCs w:val="22"/>
        </w:rPr>
        <w:t xml:space="preserve">      </w:t>
      </w:r>
    </w:p>
    <w:tbl>
      <w:tblPr>
        <w:tblStyle w:val="TableGrid"/>
        <w:tblW w:w="0" w:type="auto"/>
        <w:tblInd w:w="720" w:type="dxa"/>
        <w:tblLook w:val="04A0" w:firstRow="1" w:lastRow="0" w:firstColumn="1" w:lastColumn="0" w:noHBand="0" w:noVBand="1"/>
      </w:tblPr>
      <w:tblGrid>
        <w:gridCol w:w="2982"/>
        <w:gridCol w:w="5648"/>
      </w:tblGrid>
      <w:tr w:rsidR="007D12AC" w14:paraId="3247B3F4" w14:textId="77777777" w:rsidTr="00375947">
        <w:tc>
          <w:tcPr>
            <w:tcW w:w="2982" w:type="dxa"/>
          </w:tcPr>
          <w:p w14:paraId="56C3A0C5" w14:textId="224A8681" w:rsidR="007D12AC" w:rsidRDefault="007D12AC" w:rsidP="00CB2EED">
            <w:pPr>
              <w:jc w:val="left"/>
              <w:rPr>
                <w:noProof/>
                <w:sz w:val="22"/>
                <w:szCs w:val="22"/>
              </w:rPr>
            </w:pPr>
            <w:r>
              <w:rPr>
                <w:noProof/>
                <w:sz w:val="22"/>
                <w:szCs w:val="22"/>
              </w:rPr>
              <w:t>Inspect wiring board and verify layout features were manufactured as expected</w:t>
            </w:r>
          </w:p>
        </w:tc>
        <w:tc>
          <w:tcPr>
            <w:tcW w:w="5648" w:type="dxa"/>
          </w:tcPr>
          <w:p w14:paraId="29FB8C72" w14:textId="4BDAD988" w:rsidR="007D12AC" w:rsidRDefault="007D12AC" w:rsidP="00CB2EED">
            <w:pPr>
              <w:jc w:val="left"/>
              <w:rPr>
                <w:noProof/>
                <w:sz w:val="22"/>
                <w:szCs w:val="22"/>
              </w:rPr>
            </w:pPr>
            <w:r>
              <w:rPr>
                <w:noProof/>
                <w:sz w:val="22"/>
                <w:szCs w:val="22"/>
              </w:rPr>
              <w:drawing>
                <wp:anchor distT="0" distB="0" distL="114300" distR="114300" simplePos="0" relativeHeight="251678720" behindDoc="0" locked="0" layoutInCell="1" allowOverlap="1" wp14:anchorId="59B73727" wp14:editId="1AB9E8CC">
                  <wp:simplePos x="0" y="0"/>
                  <wp:positionH relativeFrom="margin">
                    <wp:posOffset>763905</wp:posOffset>
                  </wp:positionH>
                  <wp:positionV relativeFrom="page">
                    <wp:posOffset>-124460</wp:posOffset>
                  </wp:positionV>
                  <wp:extent cx="2623185" cy="2872740"/>
                  <wp:effectExtent l="8573"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959" t="24746" r="25969" b="24052"/>
                          <a:stretch/>
                        </pic:blipFill>
                        <pic:spPr bwMode="auto">
                          <a:xfrm rot="5400000">
                            <a:off x="0" y="0"/>
                            <a:ext cx="2623185" cy="287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D12AC" w14:paraId="793C8CCE" w14:textId="77777777" w:rsidTr="00375947">
        <w:tc>
          <w:tcPr>
            <w:tcW w:w="2982" w:type="dxa"/>
          </w:tcPr>
          <w:p w14:paraId="5A333850" w14:textId="77777777" w:rsidR="007D12AC" w:rsidRDefault="007D12AC" w:rsidP="00CB2EED">
            <w:pPr>
              <w:jc w:val="left"/>
              <w:rPr>
                <w:noProof/>
                <w:sz w:val="22"/>
                <w:szCs w:val="22"/>
              </w:rPr>
            </w:pPr>
            <w:r>
              <w:rPr>
                <w:noProof/>
                <w:sz w:val="22"/>
                <w:szCs w:val="22"/>
              </w:rPr>
              <w:t>Gather the following  equipment for SMD assembly:</w:t>
            </w:r>
          </w:p>
          <w:p w14:paraId="06B19614" w14:textId="7379AD68" w:rsidR="007D12AC" w:rsidRDefault="007D12AC" w:rsidP="00CB2EED">
            <w:pPr>
              <w:jc w:val="left"/>
              <w:rPr>
                <w:noProof/>
                <w:sz w:val="22"/>
                <w:szCs w:val="22"/>
              </w:rPr>
            </w:pPr>
          </w:p>
          <w:p w14:paraId="6D01DE83" w14:textId="77777777" w:rsidR="007D12AC" w:rsidRDefault="007D12AC" w:rsidP="00CB2EED">
            <w:pPr>
              <w:pStyle w:val="ListParagraph"/>
              <w:numPr>
                <w:ilvl w:val="0"/>
                <w:numId w:val="30"/>
              </w:numPr>
              <w:jc w:val="left"/>
              <w:rPr>
                <w:noProof/>
                <w:sz w:val="22"/>
                <w:szCs w:val="22"/>
              </w:rPr>
            </w:pPr>
            <w:r>
              <w:rPr>
                <w:noProof/>
                <w:sz w:val="22"/>
                <w:szCs w:val="22"/>
              </w:rPr>
              <w:t>Fine point tweezers</w:t>
            </w:r>
          </w:p>
          <w:p w14:paraId="472D73AD" w14:textId="77777777" w:rsidR="007D12AC" w:rsidRDefault="007D12AC" w:rsidP="00CB2EED">
            <w:pPr>
              <w:pStyle w:val="ListParagraph"/>
              <w:numPr>
                <w:ilvl w:val="0"/>
                <w:numId w:val="30"/>
              </w:numPr>
              <w:jc w:val="left"/>
              <w:rPr>
                <w:noProof/>
                <w:sz w:val="22"/>
                <w:szCs w:val="22"/>
              </w:rPr>
            </w:pPr>
            <w:r>
              <w:rPr>
                <w:noProof/>
                <w:sz w:val="22"/>
                <w:szCs w:val="22"/>
              </w:rPr>
              <w:t>PCB vice</w:t>
            </w:r>
          </w:p>
          <w:p w14:paraId="181B800F" w14:textId="77777777" w:rsidR="007D12AC" w:rsidRDefault="007D12AC" w:rsidP="00CB2EED">
            <w:pPr>
              <w:pStyle w:val="ListParagraph"/>
              <w:numPr>
                <w:ilvl w:val="0"/>
                <w:numId w:val="30"/>
              </w:numPr>
              <w:jc w:val="left"/>
              <w:rPr>
                <w:noProof/>
                <w:sz w:val="22"/>
                <w:szCs w:val="22"/>
              </w:rPr>
            </w:pPr>
            <w:r>
              <w:rPr>
                <w:noProof/>
                <w:sz w:val="22"/>
                <w:szCs w:val="22"/>
              </w:rPr>
              <w:t>Optical inspection microscope</w:t>
            </w:r>
          </w:p>
          <w:p w14:paraId="368E9FEE" w14:textId="77777777" w:rsidR="007D12AC" w:rsidRDefault="00375947" w:rsidP="00CB2EED">
            <w:pPr>
              <w:pStyle w:val="ListParagraph"/>
              <w:numPr>
                <w:ilvl w:val="0"/>
                <w:numId w:val="30"/>
              </w:numPr>
              <w:jc w:val="left"/>
              <w:rPr>
                <w:noProof/>
                <w:sz w:val="22"/>
                <w:szCs w:val="22"/>
              </w:rPr>
            </w:pPr>
            <w:r>
              <w:rPr>
                <w:noProof/>
                <w:sz w:val="22"/>
                <w:szCs w:val="22"/>
              </w:rPr>
              <w:t>Liquid or tacky flux</w:t>
            </w:r>
          </w:p>
          <w:p w14:paraId="3AFD7D0E" w14:textId="77777777" w:rsidR="00375947" w:rsidRDefault="00375947" w:rsidP="00CB2EED">
            <w:pPr>
              <w:pStyle w:val="ListParagraph"/>
              <w:numPr>
                <w:ilvl w:val="0"/>
                <w:numId w:val="30"/>
              </w:numPr>
              <w:jc w:val="left"/>
              <w:rPr>
                <w:noProof/>
                <w:sz w:val="22"/>
                <w:szCs w:val="22"/>
              </w:rPr>
            </w:pPr>
            <w:r>
              <w:rPr>
                <w:noProof/>
                <w:sz w:val="22"/>
                <w:szCs w:val="22"/>
              </w:rPr>
              <w:t>Reflow gun</w:t>
            </w:r>
          </w:p>
          <w:p w14:paraId="2A2C69E9" w14:textId="77777777" w:rsidR="00375947" w:rsidRDefault="00375947" w:rsidP="00CB2EED">
            <w:pPr>
              <w:pStyle w:val="ListParagraph"/>
              <w:numPr>
                <w:ilvl w:val="0"/>
                <w:numId w:val="30"/>
              </w:numPr>
              <w:jc w:val="left"/>
              <w:rPr>
                <w:noProof/>
                <w:sz w:val="22"/>
                <w:szCs w:val="22"/>
              </w:rPr>
            </w:pPr>
            <w:r>
              <w:rPr>
                <w:noProof/>
                <w:sz w:val="22"/>
                <w:szCs w:val="22"/>
              </w:rPr>
              <w:t>Soldering iron</w:t>
            </w:r>
          </w:p>
          <w:p w14:paraId="0CA52249" w14:textId="77777777" w:rsidR="00375947" w:rsidRDefault="00375947" w:rsidP="00CB2EED">
            <w:pPr>
              <w:pStyle w:val="ListParagraph"/>
              <w:numPr>
                <w:ilvl w:val="0"/>
                <w:numId w:val="30"/>
              </w:numPr>
              <w:jc w:val="left"/>
              <w:rPr>
                <w:noProof/>
                <w:sz w:val="22"/>
                <w:szCs w:val="22"/>
              </w:rPr>
            </w:pPr>
            <w:r>
              <w:rPr>
                <w:noProof/>
                <w:sz w:val="22"/>
                <w:szCs w:val="22"/>
              </w:rPr>
              <w:t>Soldering wire</w:t>
            </w:r>
          </w:p>
          <w:p w14:paraId="69CBDD18" w14:textId="77777777" w:rsidR="00375947" w:rsidRDefault="00375947" w:rsidP="00CB2EED">
            <w:pPr>
              <w:pStyle w:val="ListParagraph"/>
              <w:numPr>
                <w:ilvl w:val="0"/>
                <w:numId w:val="30"/>
              </w:numPr>
              <w:jc w:val="left"/>
              <w:rPr>
                <w:noProof/>
                <w:sz w:val="22"/>
                <w:szCs w:val="22"/>
              </w:rPr>
            </w:pPr>
            <w:r>
              <w:rPr>
                <w:noProof/>
                <w:sz w:val="22"/>
                <w:szCs w:val="22"/>
              </w:rPr>
              <w:t>Desoldering braid</w:t>
            </w:r>
          </w:p>
          <w:p w14:paraId="6C1ED74B" w14:textId="77777777" w:rsidR="00375947" w:rsidRDefault="00375947" w:rsidP="00CB2EED">
            <w:pPr>
              <w:pStyle w:val="ListParagraph"/>
              <w:numPr>
                <w:ilvl w:val="0"/>
                <w:numId w:val="30"/>
              </w:numPr>
              <w:jc w:val="left"/>
              <w:rPr>
                <w:noProof/>
                <w:sz w:val="22"/>
                <w:szCs w:val="22"/>
              </w:rPr>
            </w:pPr>
            <w:r>
              <w:rPr>
                <w:noProof/>
                <w:sz w:val="22"/>
                <w:szCs w:val="22"/>
              </w:rPr>
              <w:t>Isopropyl Alcohol</w:t>
            </w:r>
          </w:p>
          <w:p w14:paraId="4DD72C61" w14:textId="08492BBF" w:rsidR="00375947" w:rsidRDefault="00375947" w:rsidP="00CB2EED">
            <w:pPr>
              <w:pStyle w:val="ListParagraph"/>
              <w:numPr>
                <w:ilvl w:val="0"/>
                <w:numId w:val="30"/>
              </w:numPr>
              <w:jc w:val="left"/>
              <w:rPr>
                <w:noProof/>
                <w:sz w:val="22"/>
                <w:szCs w:val="22"/>
              </w:rPr>
            </w:pPr>
            <w:r>
              <w:rPr>
                <w:noProof/>
                <w:sz w:val="22"/>
                <w:szCs w:val="22"/>
              </w:rPr>
              <w:t>Stranded copper wire</w:t>
            </w:r>
          </w:p>
          <w:p w14:paraId="7A1FFA67" w14:textId="46E57BD9" w:rsidR="000B3014" w:rsidRDefault="000B3014" w:rsidP="00CB2EED">
            <w:pPr>
              <w:pStyle w:val="ListParagraph"/>
              <w:numPr>
                <w:ilvl w:val="0"/>
                <w:numId w:val="30"/>
              </w:numPr>
              <w:jc w:val="left"/>
              <w:rPr>
                <w:noProof/>
                <w:sz w:val="22"/>
                <w:szCs w:val="22"/>
              </w:rPr>
            </w:pPr>
            <w:r>
              <w:rPr>
                <w:noProof/>
                <w:sz w:val="22"/>
                <w:szCs w:val="22"/>
              </w:rPr>
              <w:t>Paintbrush</w:t>
            </w:r>
          </w:p>
          <w:p w14:paraId="5C8F58AA" w14:textId="429A4E78" w:rsidR="00375947" w:rsidRDefault="00375947" w:rsidP="00CB2EED">
            <w:pPr>
              <w:jc w:val="left"/>
              <w:rPr>
                <w:noProof/>
                <w:sz w:val="22"/>
                <w:szCs w:val="22"/>
              </w:rPr>
            </w:pPr>
          </w:p>
          <w:p w14:paraId="03CF5682" w14:textId="58396221" w:rsidR="00375947" w:rsidRPr="00375947" w:rsidRDefault="00375947" w:rsidP="00CB2EED">
            <w:pPr>
              <w:jc w:val="left"/>
              <w:rPr>
                <w:noProof/>
                <w:sz w:val="22"/>
                <w:szCs w:val="22"/>
              </w:rPr>
            </w:pPr>
          </w:p>
        </w:tc>
        <w:tc>
          <w:tcPr>
            <w:tcW w:w="5648" w:type="dxa"/>
          </w:tcPr>
          <w:p w14:paraId="6B71F998" w14:textId="4EB73CAC" w:rsidR="007D12AC" w:rsidRDefault="005C5A75" w:rsidP="00CB2EED">
            <w:pPr>
              <w:jc w:val="left"/>
              <w:rPr>
                <w:noProof/>
                <w:sz w:val="22"/>
                <w:szCs w:val="22"/>
              </w:rPr>
            </w:pPr>
            <w:r>
              <w:rPr>
                <w:noProof/>
                <w:sz w:val="22"/>
                <w:szCs w:val="22"/>
              </w:rPr>
              <w:drawing>
                <wp:anchor distT="0" distB="0" distL="114300" distR="114300" simplePos="0" relativeHeight="251680768" behindDoc="0" locked="0" layoutInCell="1" allowOverlap="1" wp14:anchorId="2EFEA87F" wp14:editId="0E5A910B">
                  <wp:simplePos x="0" y="0"/>
                  <wp:positionH relativeFrom="margin">
                    <wp:posOffset>381635</wp:posOffset>
                  </wp:positionH>
                  <wp:positionV relativeFrom="page">
                    <wp:posOffset>263525</wp:posOffset>
                  </wp:positionV>
                  <wp:extent cx="3335655" cy="2882265"/>
                  <wp:effectExtent l="0" t="1905"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88" t="2962" r="2902" b="1599"/>
                          <a:stretch/>
                        </pic:blipFill>
                        <pic:spPr bwMode="auto">
                          <a:xfrm rot="5400000">
                            <a:off x="0" y="0"/>
                            <a:ext cx="3335655" cy="28822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367BEA" w14:textId="38616B9D" w:rsidR="007D12AC" w:rsidRDefault="007D12AC" w:rsidP="00CB2EED">
            <w:pPr>
              <w:jc w:val="left"/>
              <w:rPr>
                <w:noProof/>
                <w:sz w:val="22"/>
                <w:szCs w:val="22"/>
              </w:rPr>
            </w:pPr>
          </w:p>
        </w:tc>
      </w:tr>
      <w:tr w:rsidR="007D12AC" w14:paraId="488A418F" w14:textId="77777777" w:rsidTr="00375947">
        <w:tc>
          <w:tcPr>
            <w:tcW w:w="2982" w:type="dxa"/>
          </w:tcPr>
          <w:p w14:paraId="6C35766A" w14:textId="0AAB5D8E" w:rsidR="007D12AC" w:rsidRDefault="00375947" w:rsidP="00CB2EED">
            <w:pPr>
              <w:jc w:val="left"/>
              <w:rPr>
                <w:noProof/>
                <w:sz w:val="22"/>
                <w:szCs w:val="22"/>
              </w:rPr>
            </w:pPr>
            <w:r>
              <w:rPr>
                <w:noProof/>
                <w:sz w:val="22"/>
                <w:szCs w:val="22"/>
              </w:rPr>
              <w:lastRenderedPageBreak/>
              <w:t>Prepare pads by pre-tinning all solder points. Apply generous amount of flux.</w:t>
            </w:r>
          </w:p>
          <w:p w14:paraId="6B30BCCB" w14:textId="372A1B06" w:rsidR="000B3014" w:rsidRDefault="000B3014" w:rsidP="00CB2EED">
            <w:pPr>
              <w:jc w:val="left"/>
              <w:rPr>
                <w:noProof/>
                <w:sz w:val="22"/>
                <w:szCs w:val="22"/>
              </w:rPr>
            </w:pPr>
          </w:p>
          <w:p w14:paraId="655B7577" w14:textId="2152E0BC" w:rsidR="000B3014" w:rsidRDefault="000B3014" w:rsidP="00CB2EED">
            <w:pPr>
              <w:jc w:val="left"/>
              <w:rPr>
                <w:noProof/>
                <w:sz w:val="22"/>
                <w:szCs w:val="22"/>
              </w:rPr>
            </w:pPr>
            <w:r>
              <w:rPr>
                <w:noProof/>
                <w:sz w:val="22"/>
                <w:szCs w:val="22"/>
              </w:rPr>
              <w:t>The following process can be performed in “waves”. It may be easiest to leave off ICs and reflow just the passives first.</w:t>
            </w:r>
          </w:p>
          <w:p w14:paraId="2B43F1CB" w14:textId="77777777" w:rsidR="00375947" w:rsidRDefault="00375947" w:rsidP="00CB2EED">
            <w:pPr>
              <w:jc w:val="left"/>
              <w:rPr>
                <w:noProof/>
                <w:sz w:val="22"/>
                <w:szCs w:val="22"/>
              </w:rPr>
            </w:pPr>
          </w:p>
          <w:p w14:paraId="631FAD79" w14:textId="3427DA5B" w:rsidR="00375947" w:rsidRDefault="00375947" w:rsidP="00CB2EED">
            <w:pPr>
              <w:jc w:val="left"/>
              <w:rPr>
                <w:noProof/>
                <w:sz w:val="22"/>
                <w:szCs w:val="22"/>
              </w:rPr>
            </w:pPr>
            <w:r>
              <w:rPr>
                <w:noProof/>
                <w:sz w:val="22"/>
                <w:szCs w:val="22"/>
              </w:rPr>
              <w:t>Carefully align components on wiring board, don’t worry about being too accurate, the surface tension of the liquid solder will align the chip during reflow.</w:t>
            </w:r>
          </w:p>
          <w:p w14:paraId="5856E689" w14:textId="77777777" w:rsidR="00375947" w:rsidRDefault="00375947" w:rsidP="00CB2EED">
            <w:pPr>
              <w:jc w:val="left"/>
              <w:rPr>
                <w:noProof/>
                <w:sz w:val="22"/>
                <w:szCs w:val="22"/>
              </w:rPr>
            </w:pPr>
          </w:p>
          <w:p w14:paraId="22F2C202" w14:textId="6BDB54F3" w:rsidR="00375947" w:rsidRDefault="00375947" w:rsidP="00CB2EED">
            <w:pPr>
              <w:jc w:val="left"/>
              <w:rPr>
                <w:noProof/>
                <w:sz w:val="22"/>
                <w:szCs w:val="22"/>
              </w:rPr>
            </w:pPr>
          </w:p>
        </w:tc>
        <w:tc>
          <w:tcPr>
            <w:tcW w:w="5648" w:type="dxa"/>
          </w:tcPr>
          <w:p w14:paraId="56099447" w14:textId="5908CD4E" w:rsidR="007D12AC" w:rsidRDefault="007D12AC" w:rsidP="00CB2EED">
            <w:pPr>
              <w:jc w:val="left"/>
              <w:rPr>
                <w:noProof/>
                <w:sz w:val="22"/>
                <w:szCs w:val="22"/>
              </w:rPr>
            </w:pPr>
            <w:r>
              <w:rPr>
                <w:noProof/>
              </w:rPr>
              <w:drawing>
                <wp:anchor distT="0" distB="0" distL="114300" distR="114300" simplePos="0" relativeHeight="251682816" behindDoc="0" locked="0" layoutInCell="1" allowOverlap="1" wp14:anchorId="49DB72EC" wp14:editId="55366F49">
                  <wp:simplePos x="0" y="0"/>
                  <wp:positionH relativeFrom="margin">
                    <wp:posOffset>1950085</wp:posOffset>
                  </wp:positionH>
                  <wp:positionV relativeFrom="margin">
                    <wp:posOffset>-699135</wp:posOffset>
                  </wp:positionV>
                  <wp:extent cx="2045335" cy="3443605"/>
                  <wp:effectExtent l="5715"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669" t="22714" r="21904"/>
                          <a:stretch/>
                        </pic:blipFill>
                        <pic:spPr bwMode="auto">
                          <a:xfrm rot="5400000">
                            <a:off x="0" y="0"/>
                            <a:ext cx="2045335" cy="344360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D12AC" w14:paraId="7160C38F" w14:textId="77777777" w:rsidTr="00375947">
        <w:tc>
          <w:tcPr>
            <w:tcW w:w="2982" w:type="dxa"/>
          </w:tcPr>
          <w:p w14:paraId="7B01D5A6" w14:textId="17F4F231" w:rsidR="00375947" w:rsidRDefault="00375947" w:rsidP="00CB2EED">
            <w:pPr>
              <w:jc w:val="left"/>
              <w:rPr>
                <w:noProof/>
                <w:sz w:val="22"/>
                <w:szCs w:val="22"/>
              </w:rPr>
            </w:pPr>
            <w:r>
              <w:rPr>
                <w:noProof/>
                <w:sz w:val="22"/>
                <w:szCs w:val="22"/>
              </w:rPr>
              <w:t>Optional: Use a soldering iron to tack one pin on each component to the board. This will keep the reflow gun from disloding the components and blowing them off the board. Inspect manual solder junctions and verify that there are no possibilites for shorts.</w:t>
            </w:r>
          </w:p>
        </w:tc>
        <w:tc>
          <w:tcPr>
            <w:tcW w:w="5648" w:type="dxa"/>
          </w:tcPr>
          <w:p w14:paraId="106E452F" w14:textId="41B91349" w:rsidR="007D12AC" w:rsidRDefault="000B3014" w:rsidP="00CB2EED">
            <w:pPr>
              <w:jc w:val="left"/>
              <w:rPr>
                <w:noProof/>
                <w:sz w:val="22"/>
                <w:szCs w:val="22"/>
              </w:rPr>
            </w:pPr>
            <w:r>
              <w:rPr>
                <w:noProof/>
                <w:sz w:val="22"/>
                <w:szCs w:val="22"/>
              </w:rPr>
              <w:drawing>
                <wp:anchor distT="0" distB="0" distL="114300" distR="114300" simplePos="0" relativeHeight="251684864" behindDoc="0" locked="0" layoutInCell="1" allowOverlap="1" wp14:anchorId="7D96AC8D" wp14:editId="185B17A4">
                  <wp:simplePos x="0" y="0"/>
                  <wp:positionH relativeFrom="margin">
                    <wp:posOffset>772795</wp:posOffset>
                  </wp:positionH>
                  <wp:positionV relativeFrom="page">
                    <wp:posOffset>-571500</wp:posOffset>
                  </wp:positionV>
                  <wp:extent cx="2089785" cy="3236595"/>
                  <wp:effectExtent l="0" t="1905" r="381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912" t="8816" r="38778" b="22403"/>
                          <a:stretch/>
                        </pic:blipFill>
                        <pic:spPr bwMode="auto">
                          <a:xfrm rot="5400000">
                            <a:off x="0" y="0"/>
                            <a:ext cx="2089785" cy="3236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7D12AC" w14:paraId="4CC210A7" w14:textId="77777777" w:rsidTr="00375947">
        <w:tc>
          <w:tcPr>
            <w:tcW w:w="2982" w:type="dxa"/>
          </w:tcPr>
          <w:p w14:paraId="3388FD58" w14:textId="13BCB13D" w:rsidR="000B3014" w:rsidRDefault="00375947" w:rsidP="00CB2EED">
            <w:pPr>
              <w:jc w:val="left"/>
              <w:rPr>
                <w:noProof/>
                <w:sz w:val="22"/>
                <w:szCs w:val="22"/>
              </w:rPr>
            </w:pPr>
            <w:r>
              <w:rPr>
                <w:noProof/>
                <w:sz w:val="22"/>
                <w:szCs w:val="22"/>
              </w:rPr>
              <w:t>Use reflow gun to heat PCB evenly until all solder joints liquify.</w:t>
            </w:r>
          </w:p>
          <w:p w14:paraId="1BD09C89" w14:textId="77777777" w:rsidR="000B3014" w:rsidRDefault="000B3014" w:rsidP="00CB2EED">
            <w:pPr>
              <w:jc w:val="left"/>
              <w:rPr>
                <w:noProof/>
                <w:sz w:val="22"/>
                <w:szCs w:val="22"/>
              </w:rPr>
            </w:pPr>
          </w:p>
          <w:p w14:paraId="29661CA1" w14:textId="3208EF49" w:rsidR="007D12AC" w:rsidRDefault="00375947" w:rsidP="00CB2EED">
            <w:pPr>
              <w:jc w:val="left"/>
              <w:rPr>
                <w:noProof/>
                <w:sz w:val="22"/>
                <w:szCs w:val="22"/>
              </w:rPr>
            </w:pPr>
            <w:r>
              <w:rPr>
                <w:noProof/>
                <w:sz w:val="22"/>
                <w:szCs w:val="22"/>
              </w:rPr>
              <w:t>Be careful to keep the temperature of the air between 280º</w:t>
            </w:r>
            <w:r w:rsidR="000B3014">
              <w:rPr>
                <w:noProof/>
                <w:sz w:val="22"/>
                <w:szCs w:val="22"/>
              </w:rPr>
              <w:t>C</w:t>
            </w:r>
            <w:r>
              <w:rPr>
                <w:noProof/>
                <w:sz w:val="22"/>
                <w:szCs w:val="22"/>
              </w:rPr>
              <w:t xml:space="preserve"> and 310º</w:t>
            </w:r>
            <w:r w:rsidR="000B3014">
              <w:rPr>
                <w:noProof/>
                <w:sz w:val="22"/>
                <w:szCs w:val="22"/>
              </w:rPr>
              <w:t>C.</w:t>
            </w:r>
          </w:p>
          <w:p w14:paraId="283B3A97" w14:textId="451DF5A9" w:rsidR="000B3014" w:rsidRDefault="000B3014" w:rsidP="00CB2EED">
            <w:pPr>
              <w:jc w:val="left"/>
              <w:rPr>
                <w:noProof/>
                <w:sz w:val="22"/>
                <w:szCs w:val="22"/>
              </w:rPr>
            </w:pPr>
          </w:p>
        </w:tc>
        <w:tc>
          <w:tcPr>
            <w:tcW w:w="5648" w:type="dxa"/>
          </w:tcPr>
          <w:p w14:paraId="03436D3B" w14:textId="510CC36E" w:rsidR="007D12AC" w:rsidRDefault="00375947" w:rsidP="00CB2EED">
            <w:pPr>
              <w:jc w:val="left"/>
              <w:rPr>
                <w:noProof/>
                <w:sz w:val="22"/>
                <w:szCs w:val="22"/>
              </w:rPr>
            </w:pPr>
            <w:r>
              <w:rPr>
                <w:noProof/>
              </w:rPr>
              <w:drawing>
                <wp:anchor distT="0" distB="0" distL="114300" distR="114300" simplePos="0" relativeHeight="251701248" behindDoc="0" locked="0" layoutInCell="1" allowOverlap="1" wp14:anchorId="71B2284D" wp14:editId="60B1A358">
                  <wp:simplePos x="0" y="0"/>
                  <wp:positionH relativeFrom="margin">
                    <wp:posOffset>748665</wp:posOffset>
                  </wp:positionH>
                  <wp:positionV relativeFrom="margin">
                    <wp:posOffset>-361950</wp:posOffset>
                  </wp:positionV>
                  <wp:extent cx="2377440" cy="3112770"/>
                  <wp:effectExtent l="0" t="5715"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713" t="1079" r="27030" b="7719"/>
                          <a:stretch/>
                        </pic:blipFill>
                        <pic:spPr bwMode="auto">
                          <a:xfrm rot="5400000">
                            <a:off x="0" y="0"/>
                            <a:ext cx="2377440" cy="311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12AC" w14:paraId="3AE6EB56" w14:textId="77777777" w:rsidTr="00375947">
        <w:tc>
          <w:tcPr>
            <w:tcW w:w="2982" w:type="dxa"/>
          </w:tcPr>
          <w:p w14:paraId="47068D2D" w14:textId="124F67E5" w:rsidR="007D12AC" w:rsidRDefault="000B3014" w:rsidP="00CB2EED">
            <w:pPr>
              <w:jc w:val="left"/>
              <w:rPr>
                <w:noProof/>
                <w:sz w:val="22"/>
                <w:szCs w:val="22"/>
              </w:rPr>
            </w:pPr>
            <w:r>
              <w:rPr>
                <w:noProof/>
                <w:sz w:val="22"/>
                <w:szCs w:val="22"/>
              </w:rPr>
              <w:lastRenderedPageBreak/>
              <w:t>Inspect solder joints and add any missing components. Add the large through hole SMA connector to the board. This connector will be slightly more difficult to solder due to it’s metal casing.</w:t>
            </w:r>
          </w:p>
          <w:p w14:paraId="06C3021C" w14:textId="77777777" w:rsidR="000B3014" w:rsidRDefault="000B3014" w:rsidP="00CB2EED">
            <w:pPr>
              <w:jc w:val="left"/>
              <w:rPr>
                <w:noProof/>
                <w:sz w:val="22"/>
                <w:szCs w:val="22"/>
              </w:rPr>
            </w:pPr>
          </w:p>
          <w:p w14:paraId="4C05B48E" w14:textId="4BF25775" w:rsidR="000B3014" w:rsidRDefault="000B3014" w:rsidP="00CB2EED">
            <w:pPr>
              <w:jc w:val="left"/>
              <w:rPr>
                <w:noProof/>
                <w:sz w:val="22"/>
                <w:szCs w:val="22"/>
              </w:rPr>
            </w:pPr>
            <w:r>
              <w:rPr>
                <w:noProof/>
                <w:sz w:val="22"/>
                <w:szCs w:val="22"/>
              </w:rPr>
              <w:t>It is recommended to solder the SMA connector with a soldering iron.</w:t>
            </w:r>
          </w:p>
        </w:tc>
        <w:tc>
          <w:tcPr>
            <w:tcW w:w="5648" w:type="dxa"/>
          </w:tcPr>
          <w:p w14:paraId="11EC8CEC" w14:textId="029F4637" w:rsidR="007D12AC" w:rsidRDefault="00375947" w:rsidP="00CB2EED">
            <w:pPr>
              <w:jc w:val="left"/>
              <w:rPr>
                <w:noProof/>
                <w:sz w:val="22"/>
                <w:szCs w:val="22"/>
              </w:rPr>
            </w:pPr>
            <w:r>
              <w:rPr>
                <w:noProof/>
              </w:rPr>
              <w:drawing>
                <wp:anchor distT="0" distB="0" distL="114300" distR="114300" simplePos="0" relativeHeight="251699200" behindDoc="0" locked="0" layoutInCell="1" allowOverlap="1" wp14:anchorId="33555DBC" wp14:editId="6EB4C35C">
                  <wp:simplePos x="0" y="0"/>
                  <wp:positionH relativeFrom="margin">
                    <wp:posOffset>561975</wp:posOffset>
                  </wp:positionH>
                  <wp:positionV relativeFrom="margin">
                    <wp:posOffset>-106680</wp:posOffset>
                  </wp:positionV>
                  <wp:extent cx="2843530" cy="3056890"/>
                  <wp:effectExtent l="7620" t="0" r="2540"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139" b="8460"/>
                          <a:stretch/>
                        </pic:blipFill>
                        <pic:spPr bwMode="auto">
                          <a:xfrm rot="5400000">
                            <a:off x="0" y="0"/>
                            <a:ext cx="2843530"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12AC" w14:paraId="1F103897" w14:textId="77777777" w:rsidTr="00375947">
        <w:tc>
          <w:tcPr>
            <w:tcW w:w="2982" w:type="dxa"/>
          </w:tcPr>
          <w:p w14:paraId="075DA1CA" w14:textId="77777777" w:rsidR="007D12AC" w:rsidRDefault="007D12AC" w:rsidP="00CB2EED">
            <w:pPr>
              <w:jc w:val="left"/>
              <w:rPr>
                <w:noProof/>
                <w:sz w:val="22"/>
                <w:szCs w:val="22"/>
              </w:rPr>
            </w:pPr>
          </w:p>
          <w:p w14:paraId="47DF2586" w14:textId="68E772EF" w:rsidR="000B3014" w:rsidRDefault="000B3014" w:rsidP="00CB2EED">
            <w:pPr>
              <w:jc w:val="left"/>
              <w:rPr>
                <w:noProof/>
                <w:sz w:val="22"/>
                <w:szCs w:val="22"/>
              </w:rPr>
            </w:pPr>
            <w:r>
              <w:rPr>
                <w:noProof/>
                <w:sz w:val="22"/>
                <w:szCs w:val="22"/>
              </w:rPr>
              <w:t>Rinse the board in an IPA bath and use a brush to clean off any residual flux.</w:t>
            </w:r>
          </w:p>
        </w:tc>
        <w:tc>
          <w:tcPr>
            <w:tcW w:w="5648" w:type="dxa"/>
          </w:tcPr>
          <w:p w14:paraId="56AF5301" w14:textId="44B06A62" w:rsidR="007D12AC" w:rsidRDefault="007D12AC" w:rsidP="00CB2EED">
            <w:pPr>
              <w:jc w:val="left"/>
              <w:rPr>
                <w:noProof/>
                <w:sz w:val="22"/>
                <w:szCs w:val="22"/>
              </w:rPr>
            </w:pPr>
            <w:r>
              <w:rPr>
                <w:noProof/>
              </w:rPr>
              <w:drawing>
                <wp:anchor distT="0" distB="0" distL="114300" distR="114300" simplePos="0" relativeHeight="251691008" behindDoc="0" locked="0" layoutInCell="1" allowOverlap="1" wp14:anchorId="13D467CF" wp14:editId="1E0BF50D">
                  <wp:simplePos x="0" y="0"/>
                  <wp:positionH relativeFrom="margin">
                    <wp:posOffset>812165</wp:posOffset>
                  </wp:positionH>
                  <wp:positionV relativeFrom="page">
                    <wp:posOffset>101600</wp:posOffset>
                  </wp:positionV>
                  <wp:extent cx="2665095" cy="1887855"/>
                  <wp:effectExtent l="0" t="0" r="190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807" t="26512" r="7379"/>
                          <a:stretch/>
                        </pic:blipFill>
                        <pic:spPr bwMode="auto">
                          <a:xfrm>
                            <a:off x="0" y="0"/>
                            <a:ext cx="2665095" cy="188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34F9" w14:paraId="7EF43D2A" w14:textId="77777777" w:rsidTr="00375947">
        <w:tc>
          <w:tcPr>
            <w:tcW w:w="2982" w:type="dxa"/>
          </w:tcPr>
          <w:p w14:paraId="7F90D52E" w14:textId="77777777" w:rsidR="004734F9" w:rsidRDefault="004734F9" w:rsidP="00CB2EED">
            <w:pPr>
              <w:jc w:val="left"/>
              <w:rPr>
                <w:noProof/>
                <w:sz w:val="22"/>
                <w:szCs w:val="22"/>
              </w:rPr>
            </w:pPr>
          </w:p>
          <w:p w14:paraId="727369D3" w14:textId="6373952B" w:rsidR="004734F9" w:rsidRDefault="004734F9" w:rsidP="00CB2EED">
            <w:pPr>
              <w:jc w:val="left"/>
              <w:rPr>
                <w:noProof/>
                <w:sz w:val="22"/>
                <w:szCs w:val="22"/>
              </w:rPr>
            </w:pPr>
            <w:r>
              <w:rPr>
                <w:noProof/>
                <w:sz w:val="22"/>
                <w:szCs w:val="22"/>
              </w:rPr>
              <w:t xml:space="preserve">Assemble measurment device in </w:t>
            </w:r>
            <w:r w:rsidR="00A23487">
              <w:rPr>
                <w:noProof/>
                <w:sz w:val="22"/>
                <w:szCs w:val="22"/>
              </w:rPr>
              <w:t xml:space="preserve">protective </w:t>
            </w:r>
            <w:r>
              <w:rPr>
                <w:noProof/>
                <w:sz w:val="22"/>
                <w:szCs w:val="22"/>
              </w:rPr>
              <w:t>housing</w:t>
            </w:r>
          </w:p>
        </w:tc>
        <w:tc>
          <w:tcPr>
            <w:tcW w:w="5648" w:type="dxa"/>
          </w:tcPr>
          <w:p w14:paraId="50AFAFB3" w14:textId="5D8987A0" w:rsidR="004734F9" w:rsidRDefault="004734F9" w:rsidP="00CB2EED">
            <w:pPr>
              <w:jc w:val="left"/>
              <w:rPr>
                <w:noProof/>
              </w:rPr>
            </w:pPr>
            <w:r>
              <w:rPr>
                <w:noProof/>
                <w:sz w:val="22"/>
                <w:szCs w:val="22"/>
              </w:rPr>
              <w:drawing>
                <wp:inline distT="0" distB="0" distL="0" distR="0" wp14:anchorId="0024F0CD" wp14:editId="5DED34E0">
                  <wp:extent cx="2511863" cy="2197289"/>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302" t="37007" r="4369" b="14968"/>
                          <a:stretch/>
                        </pic:blipFill>
                        <pic:spPr bwMode="auto">
                          <a:xfrm>
                            <a:off x="0" y="0"/>
                            <a:ext cx="2516232" cy="22011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5EFECC" w14:textId="46D5F496" w:rsidR="008F7885" w:rsidRDefault="008F7885" w:rsidP="00CB2EED">
      <w:pPr>
        <w:ind w:left="720"/>
        <w:jc w:val="left"/>
        <w:rPr>
          <w:noProof/>
          <w:sz w:val="22"/>
          <w:szCs w:val="22"/>
        </w:rPr>
      </w:pPr>
    </w:p>
    <w:p w14:paraId="3EF246D2" w14:textId="1582B962" w:rsidR="008F7885" w:rsidRDefault="008F7885" w:rsidP="00CB2EED">
      <w:pPr>
        <w:ind w:left="720"/>
        <w:jc w:val="left"/>
        <w:rPr>
          <w:noProof/>
          <w:sz w:val="22"/>
          <w:szCs w:val="22"/>
        </w:rPr>
      </w:pPr>
    </w:p>
    <w:p w14:paraId="5849E78E" w14:textId="54D12A33" w:rsidR="008F7885" w:rsidRDefault="008F7885" w:rsidP="00CB2EED">
      <w:pPr>
        <w:ind w:left="720"/>
        <w:jc w:val="left"/>
        <w:rPr>
          <w:sz w:val="22"/>
          <w:szCs w:val="22"/>
        </w:rPr>
      </w:pPr>
    </w:p>
    <w:p w14:paraId="405EF96A" w14:textId="2F33E3DB" w:rsidR="00C91780" w:rsidRDefault="00C91780" w:rsidP="00CB2EED">
      <w:pPr>
        <w:jc w:val="left"/>
        <w:rPr>
          <w:sz w:val="22"/>
          <w:szCs w:val="22"/>
        </w:rPr>
      </w:pPr>
    </w:p>
    <w:p w14:paraId="06368768" w14:textId="475DC3BA" w:rsidR="00C91780" w:rsidRDefault="00C91780" w:rsidP="00CB2EED">
      <w:pPr>
        <w:jc w:val="left"/>
        <w:rPr>
          <w:sz w:val="22"/>
          <w:szCs w:val="22"/>
        </w:rPr>
      </w:pPr>
    </w:p>
    <w:p w14:paraId="23D6116F" w14:textId="10B5A603" w:rsidR="00C91780" w:rsidRPr="00C523F1" w:rsidRDefault="00C91780" w:rsidP="00CB2EED">
      <w:pPr>
        <w:jc w:val="left"/>
        <w:rPr>
          <w:sz w:val="22"/>
          <w:szCs w:val="22"/>
        </w:rPr>
      </w:pPr>
    </w:p>
    <w:p w14:paraId="318657B9" w14:textId="448B4588" w:rsidR="00F64796" w:rsidRDefault="00771AE3" w:rsidP="00CB2EED">
      <w:pPr>
        <w:pStyle w:val="Default"/>
        <w:numPr>
          <w:ilvl w:val="0"/>
          <w:numId w:val="22"/>
        </w:numPr>
        <w:rPr>
          <w:b/>
          <w:sz w:val="22"/>
          <w:szCs w:val="22"/>
        </w:rPr>
      </w:pPr>
      <w:r>
        <w:rPr>
          <w:b/>
          <w:sz w:val="22"/>
          <w:szCs w:val="22"/>
        </w:rPr>
        <w:t>Testing</w:t>
      </w:r>
    </w:p>
    <w:p w14:paraId="1B8F2A53" w14:textId="57BD10D2" w:rsidR="00C03062" w:rsidRDefault="00C03062" w:rsidP="00CB2EED">
      <w:pPr>
        <w:pStyle w:val="Default"/>
        <w:ind w:left="720"/>
        <w:rPr>
          <w:sz w:val="22"/>
          <w:szCs w:val="22"/>
        </w:rPr>
      </w:pPr>
    </w:p>
    <w:p w14:paraId="005CD22A" w14:textId="6567578B" w:rsidR="00310820" w:rsidRDefault="00310820" w:rsidP="00CB2EED">
      <w:pPr>
        <w:pStyle w:val="Default"/>
        <w:ind w:left="720"/>
        <w:rPr>
          <w:sz w:val="22"/>
          <w:szCs w:val="22"/>
        </w:rPr>
      </w:pPr>
      <w:r>
        <w:rPr>
          <w:sz w:val="22"/>
          <w:szCs w:val="22"/>
        </w:rPr>
        <w:t>My test equipment list is as follows:</w:t>
      </w:r>
    </w:p>
    <w:p w14:paraId="17D6BFF5" w14:textId="544D6B5D" w:rsidR="00310820" w:rsidRDefault="00310820" w:rsidP="00CB2EED">
      <w:pPr>
        <w:pStyle w:val="Default"/>
        <w:numPr>
          <w:ilvl w:val="0"/>
          <w:numId w:val="31"/>
        </w:numPr>
        <w:rPr>
          <w:sz w:val="22"/>
          <w:szCs w:val="22"/>
        </w:rPr>
      </w:pPr>
      <w:r w:rsidRPr="00310820">
        <w:rPr>
          <w:sz w:val="22"/>
          <w:szCs w:val="22"/>
        </w:rPr>
        <w:t>Tektronix MSO2024B</w:t>
      </w:r>
      <w:r>
        <w:rPr>
          <w:sz w:val="22"/>
          <w:szCs w:val="22"/>
        </w:rPr>
        <w:t xml:space="preserve"> Oscilloscope</w:t>
      </w:r>
    </w:p>
    <w:p w14:paraId="4B401F27" w14:textId="726F5731" w:rsidR="00310820" w:rsidRDefault="00310820" w:rsidP="00CB2EED">
      <w:pPr>
        <w:pStyle w:val="Default"/>
        <w:numPr>
          <w:ilvl w:val="0"/>
          <w:numId w:val="31"/>
        </w:numPr>
        <w:rPr>
          <w:sz w:val="22"/>
          <w:szCs w:val="22"/>
        </w:rPr>
      </w:pPr>
      <w:r>
        <w:rPr>
          <w:sz w:val="22"/>
          <w:szCs w:val="22"/>
        </w:rPr>
        <w:t>SMA to BNC Adapter</w:t>
      </w:r>
    </w:p>
    <w:p w14:paraId="7C4B08DA" w14:textId="2D3D96C0" w:rsidR="00310820" w:rsidRDefault="00310820" w:rsidP="00CB2EED">
      <w:pPr>
        <w:pStyle w:val="Default"/>
        <w:numPr>
          <w:ilvl w:val="0"/>
          <w:numId w:val="31"/>
        </w:numPr>
        <w:rPr>
          <w:sz w:val="22"/>
          <w:szCs w:val="22"/>
        </w:rPr>
      </w:pPr>
      <w:r>
        <w:rPr>
          <w:sz w:val="22"/>
          <w:szCs w:val="22"/>
        </w:rPr>
        <w:t>BNC to BNC Cable</w:t>
      </w:r>
    </w:p>
    <w:p w14:paraId="4826C0B7" w14:textId="0561AC6B" w:rsidR="00310820" w:rsidRDefault="00310820" w:rsidP="00CB2EED">
      <w:pPr>
        <w:pStyle w:val="Default"/>
        <w:numPr>
          <w:ilvl w:val="0"/>
          <w:numId w:val="31"/>
        </w:numPr>
        <w:rPr>
          <w:sz w:val="22"/>
          <w:szCs w:val="22"/>
        </w:rPr>
      </w:pPr>
      <w:r>
        <w:rPr>
          <w:sz w:val="22"/>
          <w:szCs w:val="22"/>
        </w:rPr>
        <w:t>1 PSU with &gt;5V bipolar supply</w:t>
      </w:r>
    </w:p>
    <w:p w14:paraId="0922661F" w14:textId="4BC1AF8A" w:rsidR="00310820" w:rsidRDefault="00310820" w:rsidP="00CB2EED">
      <w:pPr>
        <w:pStyle w:val="Default"/>
        <w:numPr>
          <w:ilvl w:val="0"/>
          <w:numId w:val="31"/>
        </w:numPr>
        <w:rPr>
          <w:sz w:val="22"/>
          <w:szCs w:val="22"/>
        </w:rPr>
      </w:pPr>
      <w:r>
        <w:rPr>
          <w:sz w:val="22"/>
          <w:szCs w:val="22"/>
        </w:rPr>
        <w:t>3 Banana-Grabber power cables</w:t>
      </w:r>
    </w:p>
    <w:p w14:paraId="2EEE3824" w14:textId="3B8C46A5" w:rsidR="00310820" w:rsidRDefault="00310820" w:rsidP="00CB2EED">
      <w:pPr>
        <w:pStyle w:val="Default"/>
        <w:numPr>
          <w:ilvl w:val="0"/>
          <w:numId w:val="31"/>
        </w:numPr>
        <w:rPr>
          <w:sz w:val="22"/>
          <w:szCs w:val="22"/>
        </w:rPr>
      </w:pPr>
      <w:r>
        <w:rPr>
          <w:sz w:val="22"/>
          <w:szCs w:val="22"/>
        </w:rPr>
        <w:t>Signal generator</w:t>
      </w:r>
    </w:p>
    <w:p w14:paraId="35DFD0E2" w14:textId="542360EC" w:rsidR="00310820" w:rsidRDefault="00310820" w:rsidP="00CB2EED">
      <w:pPr>
        <w:pStyle w:val="Default"/>
        <w:numPr>
          <w:ilvl w:val="0"/>
          <w:numId w:val="31"/>
        </w:numPr>
        <w:rPr>
          <w:sz w:val="22"/>
          <w:szCs w:val="22"/>
        </w:rPr>
      </w:pPr>
      <w:r>
        <w:rPr>
          <w:sz w:val="22"/>
          <w:szCs w:val="22"/>
        </w:rPr>
        <w:t>Signal generator probes</w:t>
      </w:r>
    </w:p>
    <w:p w14:paraId="46A9BA03" w14:textId="144D249E" w:rsidR="00310820" w:rsidRDefault="00310820" w:rsidP="00CB2EED">
      <w:pPr>
        <w:pStyle w:val="Default"/>
        <w:ind w:left="720"/>
        <w:rPr>
          <w:sz w:val="22"/>
          <w:szCs w:val="22"/>
        </w:rPr>
      </w:pPr>
    </w:p>
    <w:p w14:paraId="6E8288BA" w14:textId="20C6C92A" w:rsidR="00AE1CB3" w:rsidRDefault="00E810B8" w:rsidP="00CB2EED">
      <w:pPr>
        <w:pStyle w:val="Default"/>
        <w:ind w:left="720"/>
        <w:rPr>
          <w:noProof/>
          <w:sz w:val="22"/>
          <w:szCs w:val="22"/>
        </w:rPr>
      </w:pPr>
      <w:r>
        <w:rPr>
          <w:noProof/>
          <w:sz w:val="22"/>
          <w:szCs w:val="22"/>
        </w:rPr>
        <w:drawing>
          <wp:anchor distT="0" distB="0" distL="114300" distR="114300" simplePos="0" relativeHeight="251708416" behindDoc="0" locked="0" layoutInCell="1" allowOverlap="1" wp14:anchorId="377262D7" wp14:editId="5CE921F6">
            <wp:simplePos x="0" y="0"/>
            <wp:positionH relativeFrom="column">
              <wp:posOffset>467512</wp:posOffset>
            </wp:positionH>
            <wp:positionV relativeFrom="paragraph">
              <wp:posOffset>880999</wp:posOffset>
            </wp:positionV>
            <wp:extent cx="5398135" cy="404812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8135"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CB3">
        <w:rPr>
          <w:sz w:val="22"/>
          <w:szCs w:val="22"/>
        </w:rPr>
        <w:t xml:space="preserve">Following review of my design, and reading a few textbook entries, I discovered that I had accidentally set the design for a </w:t>
      </w:r>
      <w:r w:rsidR="005C5A75">
        <w:rPr>
          <w:sz w:val="22"/>
          <w:szCs w:val="22"/>
        </w:rPr>
        <w:t>3x differential gain followed by a 5x common gain. This matched the behavior I noted while performing my initial tests. My initial test with a 100mVpp sinewave resulted in a 1.3V output signal. The following images are the only pictures I have as the flash drive containing the original images has been lost.</w:t>
      </w:r>
      <w:r w:rsidRPr="00E810B8">
        <w:rPr>
          <w:noProof/>
          <w:sz w:val="22"/>
          <w:szCs w:val="22"/>
        </w:rPr>
        <w:t xml:space="preserve"> </w:t>
      </w:r>
    </w:p>
    <w:p w14:paraId="0520151F" w14:textId="56A81A87" w:rsidR="00E810B8" w:rsidRDefault="00E810B8" w:rsidP="00CB2EED">
      <w:pPr>
        <w:pStyle w:val="Default"/>
        <w:ind w:left="720"/>
        <w:rPr>
          <w:sz w:val="22"/>
          <w:szCs w:val="22"/>
        </w:rPr>
      </w:pPr>
      <w:r>
        <w:rPr>
          <w:sz w:val="22"/>
          <w:szCs w:val="22"/>
        </w:rPr>
        <w:t>Original Test Setup</w:t>
      </w:r>
    </w:p>
    <w:p w14:paraId="56828801" w14:textId="496ED484" w:rsidR="005C5A75" w:rsidRDefault="005C5A75" w:rsidP="00CB2EED">
      <w:pPr>
        <w:pStyle w:val="Default"/>
        <w:ind w:left="720"/>
        <w:rPr>
          <w:sz w:val="22"/>
          <w:szCs w:val="22"/>
        </w:rPr>
      </w:pPr>
      <w:r>
        <w:rPr>
          <w:sz w:val="22"/>
          <w:szCs w:val="22"/>
        </w:rPr>
        <w:lastRenderedPageBreak/>
        <w:tab/>
      </w:r>
      <w:r>
        <w:rPr>
          <w:noProof/>
          <w:sz w:val="22"/>
          <w:szCs w:val="22"/>
        </w:rPr>
        <w:drawing>
          <wp:inline distT="0" distB="0" distL="0" distR="0" wp14:anchorId="658EC60E" wp14:editId="1B9F4D8D">
            <wp:extent cx="5939790" cy="3306445"/>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306445"/>
                    </a:xfrm>
                    <a:prstGeom prst="rect">
                      <a:avLst/>
                    </a:prstGeom>
                    <a:noFill/>
                    <a:ln>
                      <a:noFill/>
                    </a:ln>
                  </pic:spPr>
                </pic:pic>
              </a:graphicData>
            </a:graphic>
          </wp:inline>
        </w:drawing>
      </w:r>
    </w:p>
    <w:p w14:paraId="2FEF5661" w14:textId="3D9D822C" w:rsidR="00E810B8" w:rsidRDefault="00D81712" w:rsidP="00CB2EED">
      <w:pPr>
        <w:pStyle w:val="Default"/>
        <w:ind w:left="720"/>
        <w:rPr>
          <w:sz w:val="22"/>
          <w:szCs w:val="22"/>
        </w:rPr>
      </w:pPr>
      <w:r>
        <w:rPr>
          <w:sz w:val="22"/>
          <w:szCs w:val="22"/>
        </w:rPr>
        <w:t>Scope output of test 1. Intended Gain is 10x, measured gain is 12.8. (</w:t>
      </w:r>
      <w:r w:rsidR="00A23487">
        <w:rPr>
          <w:sz w:val="22"/>
          <w:szCs w:val="22"/>
        </w:rPr>
        <w:t>h</w:t>
      </w:r>
      <w:r>
        <w:rPr>
          <w:sz w:val="22"/>
          <w:szCs w:val="22"/>
        </w:rPr>
        <w:t>m</w:t>
      </w:r>
      <w:r w:rsidR="00A23487">
        <w:rPr>
          <w:sz w:val="22"/>
          <w:szCs w:val="22"/>
        </w:rPr>
        <w:t>m,</w:t>
      </w:r>
      <w:r>
        <w:rPr>
          <w:sz w:val="22"/>
          <w:szCs w:val="22"/>
        </w:rPr>
        <w:t xml:space="preserve"> something’s </w:t>
      </w:r>
      <w:r w:rsidR="00A23487">
        <w:rPr>
          <w:sz w:val="22"/>
          <w:szCs w:val="22"/>
        </w:rPr>
        <w:t>not right</w:t>
      </w:r>
      <w:r>
        <w:rPr>
          <w:sz w:val="22"/>
          <w:szCs w:val="22"/>
        </w:rPr>
        <w:t>)</w:t>
      </w:r>
    </w:p>
    <w:p w14:paraId="4AF6F441" w14:textId="77777777" w:rsidR="00E810B8" w:rsidRDefault="00E810B8" w:rsidP="00CB2EED">
      <w:pPr>
        <w:pStyle w:val="Default"/>
        <w:ind w:left="720"/>
        <w:rPr>
          <w:sz w:val="22"/>
          <w:szCs w:val="22"/>
        </w:rPr>
      </w:pPr>
    </w:p>
    <w:p w14:paraId="601185D0" w14:textId="4DE450A7" w:rsidR="005C5A75" w:rsidRDefault="005C5A75" w:rsidP="00CB2EED">
      <w:pPr>
        <w:pStyle w:val="Default"/>
        <w:ind w:left="720" w:firstLine="720"/>
        <w:rPr>
          <w:sz w:val="22"/>
          <w:szCs w:val="22"/>
        </w:rPr>
      </w:pPr>
      <w:r>
        <w:rPr>
          <w:sz w:val="22"/>
          <w:szCs w:val="22"/>
        </w:rPr>
        <w:t xml:space="preserve">Although impossible to see, the unamplified input signal (blue) has an amplitude of 100mV and </w:t>
      </w:r>
      <w:r w:rsidR="003B002A">
        <w:rPr>
          <w:sz w:val="22"/>
          <w:szCs w:val="22"/>
        </w:rPr>
        <w:t>its</w:t>
      </w:r>
      <w:r>
        <w:rPr>
          <w:sz w:val="22"/>
          <w:szCs w:val="22"/>
        </w:rPr>
        <w:t xml:space="preserve"> amplified output (yellow) has a peak to peak voltage of 1.28V with an RMS of 436mV. There is also a small amount of phase difference with the amplified signal being shifted by </w:t>
      </w:r>
      <w:r w:rsidR="003B002A">
        <w:rPr>
          <w:sz w:val="22"/>
          <w:szCs w:val="22"/>
        </w:rPr>
        <w:t>17.5 degrees. The RMS voltage suggests an offset that was likely induced by the incorrect common gain used by this test circuit. The phase difference may have been caused by the reservoir capacitor array on each of the op-amp’s supply input. Because the capacitors are referenced to common, and because of the 5x common gain, it is reasonable to assume they may have affected the signal response of the circuit.</w:t>
      </w:r>
    </w:p>
    <w:p w14:paraId="4E7F22D2" w14:textId="0D7A9113" w:rsidR="003B002A" w:rsidRDefault="003B002A" w:rsidP="00CB2EED">
      <w:pPr>
        <w:pStyle w:val="Default"/>
        <w:ind w:left="720"/>
        <w:rPr>
          <w:sz w:val="22"/>
          <w:szCs w:val="22"/>
        </w:rPr>
      </w:pPr>
      <w:r>
        <w:rPr>
          <w:sz w:val="22"/>
          <w:szCs w:val="22"/>
        </w:rPr>
        <w:tab/>
        <w:t xml:space="preserve">Further analysis needs to be performed to investigate this behavior further; I do not have the understanding at this time to provide any further meaningful insight on the </w:t>
      </w:r>
      <w:r w:rsidR="00D81712">
        <w:rPr>
          <w:sz w:val="22"/>
          <w:szCs w:val="22"/>
        </w:rPr>
        <w:t xml:space="preserve">observed </w:t>
      </w:r>
      <w:r>
        <w:rPr>
          <w:sz w:val="22"/>
          <w:szCs w:val="22"/>
        </w:rPr>
        <w:t>behavior.</w:t>
      </w:r>
    </w:p>
    <w:p w14:paraId="212F280D" w14:textId="1AA577C7" w:rsidR="003B002A" w:rsidRDefault="003B002A" w:rsidP="00CB2EED">
      <w:pPr>
        <w:pStyle w:val="Default"/>
        <w:rPr>
          <w:sz w:val="22"/>
          <w:szCs w:val="22"/>
        </w:rPr>
      </w:pPr>
    </w:p>
    <w:p w14:paraId="58F0C197" w14:textId="76E60A80" w:rsidR="00D81712" w:rsidRDefault="00D81712" w:rsidP="00CB2EED">
      <w:pPr>
        <w:pStyle w:val="Default"/>
        <w:rPr>
          <w:sz w:val="22"/>
          <w:szCs w:val="22"/>
        </w:rPr>
      </w:pPr>
    </w:p>
    <w:p w14:paraId="722DB87F" w14:textId="1CB8ECFE" w:rsidR="00D81712" w:rsidRDefault="00D81712" w:rsidP="00CB2EED">
      <w:pPr>
        <w:pStyle w:val="Default"/>
        <w:rPr>
          <w:sz w:val="22"/>
          <w:szCs w:val="22"/>
        </w:rPr>
      </w:pPr>
    </w:p>
    <w:p w14:paraId="7D6894F3" w14:textId="45A9544D" w:rsidR="00D81712" w:rsidRDefault="00D81712" w:rsidP="00CB2EED">
      <w:pPr>
        <w:pStyle w:val="Default"/>
        <w:rPr>
          <w:sz w:val="22"/>
          <w:szCs w:val="22"/>
        </w:rPr>
      </w:pPr>
    </w:p>
    <w:p w14:paraId="0C13E51E" w14:textId="2C8AC77A" w:rsidR="00D81712" w:rsidRDefault="00D81712" w:rsidP="00CB2EED">
      <w:pPr>
        <w:pStyle w:val="Default"/>
        <w:rPr>
          <w:sz w:val="22"/>
          <w:szCs w:val="22"/>
        </w:rPr>
      </w:pPr>
    </w:p>
    <w:p w14:paraId="63136A4F" w14:textId="0104F510" w:rsidR="00D81712" w:rsidRDefault="00D81712" w:rsidP="00CB2EED">
      <w:pPr>
        <w:pStyle w:val="Default"/>
        <w:rPr>
          <w:sz w:val="22"/>
          <w:szCs w:val="22"/>
        </w:rPr>
      </w:pPr>
    </w:p>
    <w:p w14:paraId="363A29CD" w14:textId="373CD29D" w:rsidR="00D81712" w:rsidRDefault="00D81712" w:rsidP="00CB2EED">
      <w:pPr>
        <w:pStyle w:val="Default"/>
        <w:rPr>
          <w:sz w:val="22"/>
          <w:szCs w:val="22"/>
        </w:rPr>
      </w:pPr>
    </w:p>
    <w:p w14:paraId="3368A7A7" w14:textId="129F4617" w:rsidR="00D81712" w:rsidRDefault="00D81712" w:rsidP="00CB2EED">
      <w:pPr>
        <w:pStyle w:val="Default"/>
        <w:rPr>
          <w:sz w:val="22"/>
          <w:szCs w:val="22"/>
        </w:rPr>
      </w:pPr>
    </w:p>
    <w:p w14:paraId="0350A1FF" w14:textId="621FF9A0" w:rsidR="00D81712" w:rsidRDefault="00D81712" w:rsidP="00CB2EED">
      <w:pPr>
        <w:pStyle w:val="Default"/>
        <w:rPr>
          <w:sz w:val="22"/>
          <w:szCs w:val="22"/>
        </w:rPr>
      </w:pPr>
    </w:p>
    <w:p w14:paraId="7FB85972" w14:textId="4F5783A3" w:rsidR="00D81712" w:rsidRDefault="00D81712" w:rsidP="00CB2EED">
      <w:pPr>
        <w:pStyle w:val="Default"/>
        <w:rPr>
          <w:sz w:val="22"/>
          <w:szCs w:val="22"/>
        </w:rPr>
      </w:pPr>
    </w:p>
    <w:p w14:paraId="6B61EB8A" w14:textId="794FD286" w:rsidR="00D81712" w:rsidRDefault="00D81712" w:rsidP="00CB2EED">
      <w:pPr>
        <w:pStyle w:val="Default"/>
        <w:rPr>
          <w:sz w:val="22"/>
          <w:szCs w:val="22"/>
        </w:rPr>
      </w:pPr>
    </w:p>
    <w:p w14:paraId="064C4F27" w14:textId="7AB49A3F" w:rsidR="00D81712" w:rsidRDefault="00D81712" w:rsidP="00CB2EED">
      <w:pPr>
        <w:pStyle w:val="Default"/>
        <w:rPr>
          <w:sz w:val="22"/>
          <w:szCs w:val="22"/>
        </w:rPr>
      </w:pPr>
    </w:p>
    <w:p w14:paraId="7D8E4BEF" w14:textId="76567144" w:rsidR="00D81712" w:rsidRDefault="00D81712" w:rsidP="00CB2EED">
      <w:pPr>
        <w:pStyle w:val="Default"/>
        <w:rPr>
          <w:sz w:val="22"/>
          <w:szCs w:val="22"/>
        </w:rPr>
      </w:pPr>
    </w:p>
    <w:p w14:paraId="6D443882" w14:textId="29571168" w:rsidR="00D81712" w:rsidRDefault="00D81712" w:rsidP="00CB2EED">
      <w:pPr>
        <w:pStyle w:val="Default"/>
        <w:rPr>
          <w:sz w:val="22"/>
          <w:szCs w:val="22"/>
        </w:rPr>
      </w:pPr>
    </w:p>
    <w:p w14:paraId="0C4381E0" w14:textId="5274F1E6" w:rsidR="00D81712" w:rsidRDefault="00D81712" w:rsidP="00CB2EED">
      <w:pPr>
        <w:pStyle w:val="Default"/>
        <w:rPr>
          <w:sz w:val="22"/>
          <w:szCs w:val="22"/>
        </w:rPr>
      </w:pPr>
    </w:p>
    <w:p w14:paraId="6B70F698" w14:textId="5B811EC3" w:rsidR="00D81712" w:rsidRDefault="00D81712" w:rsidP="00CB2EED">
      <w:pPr>
        <w:pStyle w:val="Default"/>
        <w:rPr>
          <w:sz w:val="22"/>
          <w:szCs w:val="22"/>
        </w:rPr>
      </w:pPr>
    </w:p>
    <w:p w14:paraId="03860319" w14:textId="77777777" w:rsidR="00D81712" w:rsidRDefault="00D81712" w:rsidP="00CB2EED">
      <w:pPr>
        <w:pStyle w:val="Default"/>
        <w:rPr>
          <w:sz w:val="22"/>
          <w:szCs w:val="22"/>
        </w:rPr>
      </w:pPr>
    </w:p>
    <w:p w14:paraId="721C63B1" w14:textId="6212FABF" w:rsidR="003B002A" w:rsidRDefault="003B002A" w:rsidP="00CB2EED">
      <w:pPr>
        <w:ind w:firstLine="720"/>
        <w:jc w:val="left"/>
        <w:rPr>
          <w:b/>
        </w:rPr>
      </w:pPr>
      <w:r>
        <w:rPr>
          <w:b/>
        </w:rPr>
        <w:lastRenderedPageBreak/>
        <w:t>Further Testing</w:t>
      </w:r>
    </w:p>
    <w:p w14:paraId="5359EF0B" w14:textId="574F18F8" w:rsidR="003B002A" w:rsidRDefault="00E810B8" w:rsidP="00CB2EED">
      <w:pPr>
        <w:pStyle w:val="Default"/>
        <w:ind w:left="720" w:firstLine="720"/>
        <w:rPr>
          <w:sz w:val="22"/>
          <w:szCs w:val="22"/>
        </w:rPr>
      </w:pPr>
      <w:r>
        <w:rPr>
          <w:noProof/>
          <w:sz w:val="22"/>
          <w:szCs w:val="22"/>
        </w:rPr>
        <w:drawing>
          <wp:anchor distT="0" distB="0" distL="114300" distR="114300" simplePos="0" relativeHeight="251704320" behindDoc="0" locked="0" layoutInCell="1" allowOverlap="1" wp14:anchorId="7E92F2D0" wp14:editId="4209F511">
            <wp:simplePos x="0" y="0"/>
            <wp:positionH relativeFrom="margin">
              <wp:align>center</wp:align>
            </wp:positionH>
            <wp:positionV relativeFrom="paragraph">
              <wp:posOffset>846684</wp:posOffset>
            </wp:positionV>
            <wp:extent cx="4169410" cy="3265805"/>
            <wp:effectExtent l="0" t="0" r="254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9410" cy="326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02A">
        <w:rPr>
          <w:sz w:val="22"/>
          <w:szCs w:val="22"/>
        </w:rPr>
        <w:t>Following the initial tests of my device I wanted to improve its signal-measurement ability further as the signal amplitude I intended to measure was much smaller than I had originally thought. I replaced various components on the circuit to reduce the common-mode gain I had inadvertently introduced.</w:t>
      </w:r>
      <w:r>
        <w:rPr>
          <w:sz w:val="22"/>
          <w:szCs w:val="22"/>
        </w:rPr>
        <w:t xml:space="preserve"> I also modified the differential gain to allow for measurement of</w:t>
      </w:r>
      <w:r w:rsidR="003B002A">
        <w:rPr>
          <w:sz w:val="22"/>
          <w:szCs w:val="22"/>
        </w:rPr>
        <w:t xml:space="preserve"> </w:t>
      </w:r>
      <w:r>
        <w:rPr>
          <w:sz w:val="22"/>
          <w:szCs w:val="22"/>
        </w:rPr>
        <w:t>microvolt ground-plane voltage fluctuations, as this was the original goal of the project.</w:t>
      </w:r>
    </w:p>
    <w:p w14:paraId="513BE3E3" w14:textId="7E44FD2F" w:rsidR="003B002A" w:rsidRPr="003B002A" w:rsidRDefault="003B002A" w:rsidP="00CB2EED">
      <w:pPr>
        <w:jc w:val="left"/>
        <w:rPr>
          <w:sz w:val="22"/>
          <w:szCs w:val="22"/>
        </w:rPr>
      </w:pPr>
    </w:p>
    <w:p w14:paraId="760577C4" w14:textId="4AF4783D" w:rsidR="00E810B8" w:rsidRDefault="003B002A" w:rsidP="00CB2EED">
      <w:pPr>
        <w:pStyle w:val="Default"/>
        <w:ind w:left="720" w:firstLine="360"/>
        <w:rPr>
          <w:sz w:val="22"/>
          <w:szCs w:val="22"/>
        </w:rPr>
      </w:pPr>
      <w:r>
        <w:rPr>
          <w:sz w:val="22"/>
          <w:szCs w:val="22"/>
        </w:rPr>
        <w:t>The system was now configured for a</w:t>
      </w:r>
      <w:r w:rsidR="00EB589A">
        <w:rPr>
          <w:sz w:val="22"/>
          <w:szCs w:val="22"/>
        </w:rPr>
        <w:t xml:space="preserve"> gain of</w:t>
      </w:r>
      <w:r>
        <w:rPr>
          <w:sz w:val="22"/>
          <w:szCs w:val="22"/>
        </w:rPr>
        <w:t xml:space="preserve"> G = 1+(2*499/1)</w:t>
      </w:r>
      <w:r w:rsidR="00EB589A">
        <w:rPr>
          <w:sz w:val="22"/>
          <w:szCs w:val="22"/>
        </w:rPr>
        <w:t xml:space="preserve">, or 999x. This was the closest I could get, using standard resistor values, to a gain of 1000. </w:t>
      </w:r>
    </w:p>
    <w:p w14:paraId="3EC4D1A1" w14:textId="1FB5A104" w:rsidR="00E810B8" w:rsidRDefault="00E810B8" w:rsidP="00CB2EED">
      <w:pPr>
        <w:pStyle w:val="Default"/>
        <w:ind w:left="720" w:firstLine="360"/>
        <w:rPr>
          <w:sz w:val="22"/>
          <w:szCs w:val="22"/>
        </w:rPr>
      </w:pPr>
      <w:r>
        <w:rPr>
          <w:noProof/>
        </w:rPr>
        <w:drawing>
          <wp:anchor distT="0" distB="0" distL="114300" distR="114300" simplePos="0" relativeHeight="251707392" behindDoc="0" locked="0" layoutInCell="1" allowOverlap="1" wp14:anchorId="11612673" wp14:editId="040EFC91">
            <wp:simplePos x="0" y="0"/>
            <wp:positionH relativeFrom="margin">
              <wp:align>center</wp:align>
            </wp:positionH>
            <wp:positionV relativeFrom="paragraph">
              <wp:posOffset>304546</wp:posOffset>
            </wp:positionV>
            <wp:extent cx="2428240" cy="1208405"/>
            <wp:effectExtent l="0" t="0" r="0" b="0"/>
            <wp:wrapTopAndBottom/>
            <wp:docPr id="3" name="Picture 3" descr="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240"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7C115" w14:textId="77777777" w:rsidR="00E810B8" w:rsidRDefault="00E810B8" w:rsidP="00CB2EED">
      <w:pPr>
        <w:pStyle w:val="Default"/>
        <w:ind w:left="720" w:firstLine="360"/>
        <w:rPr>
          <w:sz w:val="22"/>
          <w:szCs w:val="22"/>
        </w:rPr>
      </w:pPr>
    </w:p>
    <w:p w14:paraId="4CB44151" w14:textId="1C22D7B0" w:rsidR="003B002A" w:rsidRDefault="003B002A" w:rsidP="00CB2EED">
      <w:pPr>
        <w:pStyle w:val="Default"/>
        <w:ind w:left="720" w:firstLine="360"/>
        <w:rPr>
          <w:sz w:val="22"/>
          <w:szCs w:val="22"/>
        </w:rPr>
      </w:pPr>
    </w:p>
    <w:p w14:paraId="32C6E366" w14:textId="77777777" w:rsidR="00D81712" w:rsidRDefault="00310820" w:rsidP="00CB2EED">
      <w:pPr>
        <w:pStyle w:val="Default"/>
        <w:ind w:left="720" w:firstLine="360"/>
        <w:rPr>
          <w:sz w:val="22"/>
          <w:szCs w:val="22"/>
        </w:rPr>
      </w:pPr>
      <w:r>
        <w:rPr>
          <w:sz w:val="22"/>
          <w:szCs w:val="22"/>
        </w:rPr>
        <w:t xml:space="preserve">To </w:t>
      </w:r>
      <w:r w:rsidR="00D76A00">
        <w:rPr>
          <w:sz w:val="22"/>
          <w:szCs w:val="22"/>
        </w:rPr>
        <w:t>test</w:t>
      </w:r>
      <w:r>
        <w:rPr>
          <w:sz w:val="22"/>
          <w:szCs w:val="22"/>
        </w:rPr>
        <w:t xml:space="preserve"> the device, I set up a resistor divider </w:t>
      </w:r>
      <w:r w:rsidR="00EB589A">
        <w:rPr>
          <w:sz w:val="22"/>
          <w:szCs w:val="22"/>
        </w:rPr>
        <w:t xml:space="preserve">as shown in the schematic </w:t>
      </w:r>
      <w:r w:rsidR="00E810B8">
        <w:rPr>
          <w:sz w:val="22"/>
          <w:szCs w:val="22"/>
        </w:rPr>
        <w:t>above.</w:t>
      </w:r>
      <w:r w:rsidR="00D76A00">
        <w:rPr>
          <w:sz w:val="22"/>
          <w:szCs w:val="22"/>
        </w:rPr>
        <w:t xml:space="preserve"> I set the signal generator to output a 5Vpp 1KHz sine wave</w:t>
      </w:r>
      <w:r w:rsidR="00D81712">
        <w:rPr>
          <w:sz w:val="22"/>
          <w:szCs w:val="22"/>
        </w:rPr>
        <w:t xml:space="preserve"> through a divider network with a calculated output of 50uVpp.</w:t>
      </w:r>
      <w:r w:rsidR="00EB589A">
        <w:rPr>
          <w:sz w:val="22"/>
          <w:szCs w:val="22"/>
        </w:rPr>
        <w:t xml:space="preserve"> </w:t>
      </w:r>
    </w:p>
    <w:p w14:paraId="7838233A" w14:textId="3EE75232" w:rsidR="00823D5A" w:rsidRDefault="00D81712" w:rsidP="00CB2EED">
      <w:pPr>
        <w:pStyle w:val="Default"/>
        <w:ind w:left="720" w:firstLine="360"/>
        <w:rPr>
          <w:sz w:val="22"/>
          <w:szCs w:val="22"/>
        </w:rPr>
      </w:pPr>
      <w:r>
        <w:rPr>
          <w:sz w:val="22"/>
          <w:szCs w:val="22"/>
        </w:rPr>
        <w:t>I</w:t>
      </w:r>
      <w:r w:rsidR="00EB589A">
        <w:rPr>
          <w:sz w:val="22"/>
          <w:szCs w:val="22"/>
        </w:rPr>
        <w:t xml:space="preserve"> measured a </w:t>
      </w:r>
      <w:r>
        <w:rPr>
          <w:sz w:val="22"/>
          <w:szCs w:val="22"/>
        </w:rPr>
        <w:t>~</w:t>
      </w:r>
      <w:r w:rsidR="00EB589A">
        <w:rPr>
          <w:sz w:val="22"/>
          <w:szCs w:val="22"/>
        </w:rPr>
        <w:t xml:space="preserve">5mV signal </w:t>
      </w:r>
      <w:r>
        <w:rPr>
          <w:sz w:val="22"/>
          <w:szCs w:val="22"/>
        </w:rPr>
        <w:t>that had a very high distortion. The effect, while I do not have images as explained below, was very pronounced making further testing difficult</w:t>
      </w:r>
      <w:r w:rsidR="00EB589A">
        <w:rPr>
          <w:sz w:val="22"/>
          <w:szCs w:val="22"/>
        </w:rPr>
        <w:t>.</w:t>
      </w:r>
      <w:r w:rsidR="00823D5A">
        <w:rPr>
          <w:sz w:val="22"/>
          <w:szCs w:val="22"/>
        </w:rPr>
        <w:t xml:space="preserve"> The signal also </w:t>
      </w:r>
      <w:r>
        <w:rPr>
          <w:sz w:val="22"/>
          <w:szCs w:val="22"/>
        </w:rPr>
        <w:t>showed a DC</w:t>
      </w:r>
      <w:r w:rsidR="00823D5A">
        <w:rPr>
          <w:sz w:val="22"/>
          <w:szCs w:val="22"/>
        </w:rPr>
        <w:t xml:space="preserve"> shift</w:t>
      </w:r>
      <w:r>
        <w:rPr>
          <w:sz w:val="22"/>
          <w:szCs w:val="22"/>
        </w:rPr>
        <w:t xml:space="preserve"> of</w:t>
      </w:r>
      <w:r w:rsidR="00823D5A">
        <w:rPr>
          <w:sz w:val="22"/>
          <w:szCs w:val="22"/>
        </w:rPr>
        <w:t xml:space="preserve"> </w:t>
      </w:r>
      <w:r>
        <w:rPr>
          <w:sz w:val="22"/>
          <w:szCs w:val="22"/>
        </w:rPr>
        <w:t>-</w:t>
      </w:r>
      <w:r w:rsidR="00823D5A">
        <w:rPr>
          <w:sz w:val="22"/>
          <w:szCs w:val="22"/>
        </w:rPr>
        <w:t xml:space="preserve">2mV (that’ almost 50% of the output signal!) which was </w:t>
      </w:r>
      <w:r>
        <w:rPr>
          <w:sz w:val="22"/>
          <w:szCs w:val="22"/>
        </w:rPr>
        <w:t>quite unexpected.</w:t>
      </w:r>
      <w:r w:rsidR="00823D5A">
        <w:rPr>
          <w:sz w:val="22"/>
          <w:szCs w:val="22"/>
        </w:rPr>
        <w:t xml:space="preserve"> </w:t>
      </w:r>
      <w:r>
        <w:rPr>
          <w:sz w:val="22"/>
          <w:szCs w:val="22"/>
        </w:rPr>
        <w:t>Ideally, an</w:t>
      </w:r>
      <w:r w:rsidR="00823D5A">
        <w:rPr>
          <w:sz w:val="22"/>
          <w:szCs w:val="22"/>
        </w:rPr>
        <w:t xml:space="preserve"> </w:t>
      </w:r>
      <w:r>
        <w:rPr>
          <w:sz w:val="22"/>
          <w:szCs w:val="22"/>
        </w:rPr>
        <w:t>i</w:t>
      </w:r>
      <w:r w:rsidR="00823D5A">
        <w:rPr>
          <w:sz w:val="22"/>
          <w:szCs w:val="22"/>
        </w:rPr>
        <w:t xml:space="preserve">nstrument </w:t>
      </w:r>
      <w:r>
        <w:rPr>
          <w:sz w:val="22"/>
          <w:szCs w:val="22"/>
        </w:rPr>
        <w:t>a</w:t>
      </w:r>
      <w:r w:rsidR="00823D5A">
        <w:rPr>
          <w:sz w:val="22"/>
          <w:szCs w:val="22"/>
        </w:rPr>
        <w:t xml:space="preserve">mplifier </w:t>
      </w:r>
      <w:r>
        <w:rPr>
          <w:sz w:val="22"/>
          <w:szCs w:val="22"/>
        </w:rPr>
        <w:t>is highly</w:t>
      </w:r>
      <w:r w:rsidR="00823D5A">
        <w:rPr>
          <w:sz w:val="22"/>
          <w:szCs w:val="22"/>
        </w:rPr>
        <w:t xml:space="preserve"> tolerant of resistance mismatch ha</w:t>
      </w:r>
      <w:r>
        <w:rPr>
          <w:sz w:val="22"/>
          <w:szCs w:val="22"/>
        </w:rPr>
        <w:t>s</w:t>
      </w:r>
      <w:r w:rsidR="00823D5A">
        <w:rPr>
          <w:sz w:val="22"/>
          <w:szCs w:val="22"/>
        </w:rPr>
        <w:t xml:space="preserve"> extremely high common-mode rejection characteristic</w:t>
      </w:r>
      <w:r>
        <w:rPr>
          <w:sz w:val="22"/>
          <w:szCs w:val="22"/>
        </w:rPr>
        <w:t>s</w:t>
      </w:r>
      <w:r w:rsidR="00823D5A">
        <w:rPr>
          <w:sz w:val="22"/>
          <w:szCs w:val="22"/>
        </w:rPr>
        <w:t>.</w:t>
      </w:r>
      <w:r>
        <w:rPr>
          <w:sz w:val="22"/>
          <w:szCs w:val="22"/>
        </w:rPr>
        <w:t xml:space="preserve"> To see this much of an offset most likely meant that my test setup was flawed.</w:t>
      </w:r>
    </w:p>
    <w:p w14:paraId="082FABE8" w14:textId="77777777" w:rsidR="00E810B8" w:rsidRDefault="00EB589A" w:rsidP="00CB2EED">
      <w:pPr>
        <w:pStyle w:val="Default"/>
        <w:ind w:left="720" w:firstLine="360"/>
        <w:rPr>
          <w:sz w:val="22"/>
          <w:szCs w:val="22"/>
        </w:rPr>
      </w:pPr>
      <w:r>
        <w:rPr>
          <w:sz w:val="22"/>
          <w:szCs w:val="22"/>
        </w:rPr>
        <w:t xml:space="preserve"> </w:t>
      </w:r>
    </w:p>
    <w:p w14:paraId="29307A22" w14:textId="77777777" w:rsidR="00E810B8" w:rsidRDefault="00E810B8" w:rsidP="00CB2EED">
      <w:pPr>
        <w:pStyle w:val="Default"/>
        <w:ind w:left="720" w:firstLine="360"/>
        <w:rPr>
          <w:sz w:val="22"/>
          <w:szCs w:val="22"/>
        </w:rPr>
      </w:pPr>
    </w:p>
    <w:p w14:paraId="2ABDEFA2" w14:textId="77777777" w:rsidR="00E810B8" w:rsidRDefault="00E810B8" w:rsidP="00CB2EED">
      <w:pPr>
        <w:pStyle w:val="Default"/>
        <w:ind w:left="720" w:firstLine="360"/>
        <w:rPr>
          <w:sz w:val="22"/>
          <w:szCs w:val="22"/>
        </w:rPr>
      </w:pPr>
    </w:p>
    <w:p w14:paraId="095DE791" w14:textId="754AA484" w:rsidR="00E810B8" w:rsidRDefault="00EB589A" w:rsidP="00CB2EED">
      <w:pPr>
        <w:pStyle w:val="Default"/>
        <w:ind w:left="720" w:firstLine="360"/>
        <w:rPr>
          <w:sz w:val="22"/>
          <w:szCs w:val="22"/>
        </w:rPr>
      </w:pPr>
      <w:r>
        <w:rPr>
          <w:sz w:val="22"/>
          <w:szCs w:val="22"/>
        </w:rPr>
        <w:t xml:space="preserve">Unfortunately, after unplugging the test setup to verify solder joints, I accidentally reversed the polarity of the power supply connections. Although this </w:t>
      </w:r>
      <w:r w:rsidR="00823D5A">
        <w:rPr>
          <w:sz w:val="22"/>
          <w:szCs w:val="22"/>
        </w:rPr>
        <w:t>is not incredibly dangerous for a single op-amp under normal conditions, t</w:t>
      </w:r>
      <w:r>
        <w:rPr>
          <w:sz w:val="22"/>
          <w:szCs w:val="22"/>
        </w:rPr>
        <w:t>his ultimately created a pos</w:t>
      </w:r>
      <w:r w:rsidR="00823D5A">
        <w:rPr>
          <w:sz w:val="22"/>
          <w:szCs w:val="22"/>
        </w:rPr>
        <w:t>itive feedback loop with a per-cycle gain of 1000x that</w:t>
      </w:r>
      <w:r w:rsidR="00E810B8">
        <w:rPr>
          <w:sz w:val="22"/>
          <w:szCs w:val="22"/>
        </w:rPr>
        <w:t xml:space="preserve"> instantaneously</w:t>
      </w:r>
      <w:r w:rsidR="00823D5A">
        <w:rPr>
          <w:sz w:val="22"/>
          <w:szCs w:val="22"/>
        </w:rPr>
        <w:t xml:space="preserve"> destroyed </w:t>
      </w:r>
      <w:r w:rsidR="00E810B8">
        <w:rPr>
          <w:sz w:val="22"/>
          <w:szCs w:val="22"/>
        </w:rPr>
        <w:t>the op-amps</w:t>
      </w:r>
      <w:r w:rsidR="00823D5A">
        <w:rPr>
          <w:sz w:val="22"/>
          <w:szCs w:val="22"/>
        </w:rPr>
        <w:t xml:space="preserve">. </w:t>
      </w:r>
      <w:r w:rsidR="00D81712">
        <w:rPr>
          <w:sz w:val="22"/>
          <w:szCs w:val="22"/>
        </w:rPr>
        <w:t>Due to the expense of the implemented ICs and the time constraints I was under, I was unable to demonstrate a working design for the final project. I am documenting my tests and application intentions to the best of my ability following the circuit failure.</w:t>
      </w:r>
    </w:p>
    <w:p w14:paraId="4B6A3086" w14:textId="72F5F11A" w:rsidR="00E810B8" w:rsidRDefault="00823D5A" w:rsidP="00CB2EED">
      <w:pPr>
        <w:pStyle w:val="Default"/>
        <w:ind w:left="720" w:firstLine="360"/>
        <w:rPr>
          <w:sz w:val="22"/>
          <w:szCs w:val="22"/>
        </w:rPr>
      </w:pPr>
      <w:r>
        <w:rPr>
          <w:sz w:val="22"/>
          <w:szCs w:val="22"/>
        </w:rPr>
        <w:t>I have no images of this test setup, but I want to further investigate the noise and offset</w:t>
      </w:r>
      <w:r w:rsidR="00E810B8">
        <w:rPr>
          <w:sz w:val="22"/>
          <w:szCs w:val="22"/>
        </w:rPr>
        <w:t xml:space="preserve"> as a future project</w:t>
      </w:r>
      <w:r>
        <w:rPr>
          <w:sz w:val="22"/>
          <w:szCs w:val="22"/>
        </w:rPr>
        <w:t>. Initial investigation led me to</w:t>
      </w:r>
      <w:r w:rsidR="00E810B8">
        <w:rPr>
          <w:sz w:val="22"/>
          <w:szCs w:val="22"/>
        </w:rPr>
        <w:t xml:space="preserve"> my presumption</w:t>
      </w:r>
      <w:r>
        <w:rPr>
          <w:sz w:val="22"/>
          <w:szCs w:val="22"/>
        </w:rPr>
        <w:t xml:space="preserve"> that Johnson-Nyquist noise was being introduced due to the large offset in </w:t>
      </w:r>
      <w:r w:rsidR="00E810B8">
        <w:rPr>
          <w:sz w:val="22"/>
          <w:szCs w:val="22"/>
        </w:rPr>
        <w:t xml:space="preserve">division </w:t>
      </w:r>
      <w:r>
        <w:rPr>
          <w:sz w:val="22"/>
          <w:szCs w:val="22"/>
        </w:rPr>
        <w:t>resistors on my signal generator (1 vs 100,000 ohm). Simply put, this is random noise introduced when current flows through a resistive element</w:t>
      </w:r>
      <w:r w:rsidR="00E810B8">
        <w:rPr>
          <w:sz w:val="22"/>
          <w:szCs w:val="22"/>
        </w:rPr>
        <w:t xml:space="preserve"> and my test setup was to blame</w:t>
      </w:r>
      <w:r>
        <w:rPr>
          <w:sz w:val="22"/>
          <w:szCs w:val="22"/>
        </w:rPr>
        <w:t>.</w:t>
      </w:r>
      <w:r w:rsidR="00E810B8">
        <w:rPr>
          <w:sz w:val="22"/>
          <w:szCs w:val="22"/>
        </w:rPr>
        <w:t xml:space="preserve"> In the future I would need to have access to a high-precision microvolt signal generator to conduct further tests on this behavior.</w:t>
      </w:r>
      <w:r>
        <w:rPr>
          <w:sz w:val="22"/>
          <w:szCs w:val="22"/>
        </w:rPr>
        <w:t xml:space="preserve"> </w:t>
      </w:r>
    </w:p>
    <w:p w14:paraId="0B49A6AC" w14:textId="0264264A" w:rsidR="00EB589A" w:rsidRPr="00E810B8" w:rsidRDefault="00823D5A" w:rsidP="00CB2EED">
      <w:pPr>
        <w:pStyle w:val="Default"/>
        <w:ind w:left="720" w:firstLine="360"/>
        <w:rPr>
          <w:sz w:val="22"/>
          <w:szCs w:val="22"/>
        </w:rPr>
      </w:pPr>
      <w:r>
        <w:rPr>
          <w:sz w:val="22"/>
          <w:szCs w:val="22"/>
        </w:rPr>
        <w:t xml:space="preserve">While </w:t>
      </w:r>
      <w:r w:rsidR="00E810B8">
        <w:rPr>
          <w:sz w:val="22"/>
          <w:szCs w:val="22"/>
        </w:rPr>
        <w:t>Johnson noise</w:t>
      </w:r>
      <w:r>
        <w:rPr>
          <w:sz w:val="22"/>
          <w:szCs w:val="22"/>
        </w:rPr>
        <w:t xml:space="preserve"> normally ha</w:t>
      </w:r>
      <w:r w:rsidR="00E810B8">
        <w:rPr>
          <w:sz w:val="22"/>
          <w:szCs w:val="22"/>
        </w:rPr>
        <w:t>s</w:t>
      </w:r>
      <w:r>
        <w:rPr>
          <w:sz w:val="22"/>
          <w:szCs w:val="22"/>
        </w:rPr>
        <w:t xml:space="preserve"> </w:t>
      </w:r>
      <w:r w:rsidR="00E810B8">
        <w:rPr>
          <w:sz w:val="22"/>
          <w:szCs w:val="22"/>
        </w:rPr>
        <w:t>a negligible</w:t>
      </w:r>
      <w:r>
        <w:rPr>
          <w:sz w:val="22"/>
          <w:szCs w:val="22"/>
        </w:rPr>
        <w:t xml:space="preserve"> impact on </w:t>
      </w:r>
      <w:r w:rsidR="00E810B8">
        <w:rPr>
          <w:sz w:val="22"/>
          <w:szCs w:val="22"/>
        </w:rPr>
        <w:t>a</w:t>
      </w:r>
      <w:r>
        <w:rPr>
          <w:sz w:val="22"/>
          <w:szCs w:val="22"/>
        </w:rPr>
        <w:t xml:space="preserve"> circuit’s performance, the large amplification and very low signal to noise ratio</w:t>
      </w:r>
      <w:r w:rsidR="00E810B8">
        <w:rPr>
          <w:sz w:val="22"/>
          <w:szCs w:val="22"/>
        </w:rPr>
        <w:t xml:space="preserve"> </w:t>
      </w:r>
      <w:r w:rsidR="00D81712">
        <w:rPr>
          <w:sz w:val="22"/>
          <w:szCs w:val="22"/>
        </w:rPr>
        <w:t>on my signal generator setup</w:t>
      </w:r>
      <w:r>
        <w:rPr>
          <w:sz w:val="22"/>
          <w:szCs w:val="22"/>
        </w:rPr>
        <w:t xml:space="preserve"> </w:t>
      </w:r>
      <w:r w:rsidR="00D81712">
        <w:rPr>
          <w:sz w:val="22"/>
          <w:szCs w:val="22"/>
        </w:rPr>
        <w:t>was</w:t>
      </w:r>
      <w:r w:rsidR="00E810B8">
        <w:rPr>
          <w:sz w:val="22"/>
          <w:szCs w:val="22"/>
        </w:rPr>
        <w:t xml:space="preserve">, </w:t>
      </w:r>
      <w:r>
        <w:rPr>
          <w:sz w:val="22"/>
          <w:szCs w:val="22"/>
        </w:rPr>
        <w:t>assumptively</w:t>
      </w:r>
      <w:r w:rsidR="00E810B8">
        <w:rPr>
          <w:sz w:val="22"/>
          <w:szCs w:val="22"/>
        </w:rPr>
        <w:t xml:space="preserve">, </w:t>
      </w:r>
      <w:r>
        <w:rPr>
          <w:sz w:val="22"/>
          <w:szCs w:val="22"/>
        </w:rPr>
        <w:t>enough to create the distortion I</w:t>
      </w:r>
      <w:r w:rsidR="00E810B8">
        <w:rPr>
          <w:sz w:val="22"/>
          <w:szCs w:val="22"/>
        </w:rPr>
        <w:t xml:space="preserve"> </w:t>
      </w:r>
      <w:r>
        <w:rPr>
          <w:sz w:val="22"/>
          <w:szCs w:val="22"/>
        </w:rPr>
        <w:t>observed.</w:t>
      </w:r>
      <w:r w:rsidR="00D81712">
        <w:rPr>
          <w:sz w:val="22"/>
          <w:szCs w:val="22"/>
        </w:rPr>
        <w:t xml:space="preserve"> Again, further testing and analysis would need to be completed to gather any meaningful data or observations.</w:t>
      </w:r>
      <w:r w:rsidR="00A23487">
        <w:rPr>
          <w:sz w:val="22"/>
          <w:szCs w:val="22"/>
        </w:rPr>
        <w:t xml:space="preserve"> One application of this device, once properly calibrated, could be to show the significance of correct selection of a resistor divider’s total series resistance. For example, every EE can recognize that a 10 ohm/10 ohm and 10K/10K divider both output a junction voltage of roughly half the primary input; their overall circuit effects are quite different however.</w:t>
      </w:r>
    </w:p>
    <w:p w14:paraId="66D1E0E8" w14:textId="77777777" w:rsidR="00EB589A" w:rsidRDefault="00EB589A" w:rsidP="00CB2EED">
      <w:pPr>
        <w:pStyle w:val="Default"/>
        <w:rPr>
          <w:b/>
          <w:sz w:val="22"/>
          <w:szCs w:val="22"/>
        </w:rPr>
      </w:pPr>
    </w:p>
    <w:p w14:paraId="1B4ACA34" w14:textId="5028D065" w:rsidR="00C03062" w:rsidRDefault="00771AE3" w:rsidP="00CB2EED">
      <w:pPr>
        <w:pStyle w:val="Default"/>
        <w:numPr>
          <w:ilvl w:val="0"/>
          <w:numId w:val="22"/>
        </w:numPr>
        <w:rPr>
          <w:b/>
          <w:sz w:val="22"/>
          <w:szCs w:val="22"/>
        </w:rPr>
      </w:pPr>
      <w:r>
        <w:rPr>
          <w:b/>
          <w:sz w:val="22"/>
          <w:szCs w:val="22"/>
        </w:rPr>
        <w:t>Application</w:t>
      </w:r>
    </w:p>
    <w:p w14:paraId="6A0DDA99" w14:textId="4D06F25A" w:rsidR="00FA4F01" w:rsidRPr="00FA4F01" w:rsidRDefault="00FA4F01" w:rsidP="00CB2EED">
      <w:pPr>
        <w:pStyle w:val="Default"/>
        <w:ind w:left="720"/>
        <w:rPr>
          <w:sz w:val="22"/>
          <w:szCs w:val="22"/>
        </w:rPr>
      </w:pPr>
      <w:r>
        <w:rPr>
          <w:sz w:val="22"/>
          <w:szCs w:val="22"/>
        </w:rPr>
        <w:t xml:space="preserve">The following is well outside the scope of the material presented in EE-211, the conception of the original design was prior to my enrollment in the class; EE-211, and the new PCB design section, allowed me to </w:t>
      </w:r>
      <w:r w:rsidR="005E09F6">
        <w:rPr>
          <w:sz w:val="22"/>
          <w:szCs w:val="22"/>
        </w:rPr>
        <w:t>do research I would have otherwise not had the time or resources to conduct.</w:t>
      </w:r>
    </w:p>
    <w:p w14:paraId="5A0D3FCD" w14:textId="569BE243" w:rsidR="005E09F6" w:rsidRDefault="00D81712" w:rsidP="00CB2EED">
      <w:pPr>
        <w:pStyle w:val="Default"/>
        <w:ind w:left="720" w:firstLine="720"/>
        <w:rPr>
          <w:sz w:val="22"/>
          <w:szCs w:val="22"/>
        </w:rPr>
      </w:pPr>
      <w:r>
        <w:rPr>
          <w:sz w:val="22"/>
          <w:szCs w:val="22"/>
        </w:rPr>
        <w:t xml:space="preserve">The intended use of this design was to allow for </w:t>
      </w:r>
      <w:r w:rsidR="00FA4F01">
        <w:rPr>
          <w:sz w:val="22"/>
          <w:szCs w:val="22"/>
        </w:rPr>
        <w:t xml:space="preserve">analysis </w:t>
      </w:r>
      <w:r>
        <w:rPr>
          <w:sz w:val="22"/>
          <w:szCs w:val="22"/>
        </w:rPr>
        <w:t xml:space="preserve">of </w:t>
      </w:r>
      <w:r w:rsidR="00FA4F01">
        <w:rPr>
          <w:sz w:val="22"/>
          <w:szCs w:val="22"/>
        </w:rPr>
        <w:t xml:space="preserve">noise signals present on a proprietary switching regulator supply designed by a former PolySat member and redesigned by myself. </w:t>
      </w:r>
      <w:r w:rsidR="00CD46AA">
        <w:rPr>
          <w:sz w:val="22"/>
          <w:szCs w:val="22"/>
        </w:rPr>
        <w:t>The project involved analysis on Satellite CP-11 (ISX).</w:t>
      </w:r>
    </w:p>
    <w:p w14:paraId="381CE551" w14:textId="7E5D3D7F" w:rsidR="005E09F6" w:rsidRDefault="00FA4F01" w:rsidP="00CB2EED">
      <w:pPr>
        <w:pStyle w:val="Default"/>
        <w:ind w:left="720" w:firstLine="720"/>
        <w:rPr>
          <w:sz w:val="22"/>
          <w:szCs w:val="22"/>
        </w:rPr>
      </w:pPr>
      <w:r>
        <w:rPr>
          <w:sz w:val="22"/>
          <w:szCs w:val="22"/>
        </w:rPr>
        <w:t>I was looking to understand extremely strange behavior that was occurring when the</w:t>
      </w:r>
      <w:r w:rsidR="005E09F6">
        <w:rPr>
          <w:sz w:val="22"/>
          <w:szCs w:val="22"/>
        </w:rPr>
        <w:t xml:space="preserve"> specific</w:t>
      </w:r>
      <w:r>
        <w:rPr>
          <w:sz w:val="22"/>
          <w:szCs w:val="22"/>
        </w:rPr>
        <w:t xml:space="preserve"> device was placed under load. To summarize the observed macroscopi</w:t>
      </w:r>
      <w:r w:rsidR="005E09F6">
        <w:rPr>
          <w:sz w:val="22"/>
          <w:szCs w:val="22"/>
        </w:rPr>
        <w:t>c</w:t>
      </w:r>
      <w:r>
        <w:rPr>
          <w:sz w:val="22"/>
          <w:szCs w:val="22"/>
        </w:rPr>
        <w:t xml:space="preserve"> behavior, the power supply portion of the device would catastrophically self-destruct when placed under load for time periods exceeding</w:t>
      </w:r>
      <w:r w:rsidR="005E09F6">
        <w:rPr>
          <w:sz w:val="22"/>
          <w:szCs w:val="22"/>
        </w:rPr>
        <w:t xml:space="preserve"> roughly</w:t>
      </w:r>
      <w:r>
        <w:rPr>
          <w:sz w:val="22"/>
          <w:szCs w:val="22"/>
        </w:rPr>
        <w:t xml:space="preserve"> half an hour. </w:t>
      </w:r>
    </w:p>
    <w:p w14:paraId="1FAAE7EE" w14:textId="1F44D301" w:rsidR="00D81712" w:rsidRDefault="00FA4F01" w:rsidP="00CB2EED">
      <w:pPr>
        <w:pStyle w:val="Default"/>
        <w:ind w:left="720" w:firstLine="720"/>
        <w:rPr>
          <w:sz w:val="22"/>
          <w:szCs w:val="22"/>
        </w:rPr>
      </w:pPr>
      <w:r>
        <w:rPr>
          <w:sz w:val="22"/>
          <w:szCs w:val="22"/>
        </w:rPr>
        <w:t xml:space="preserve">This was not due to thermal runaway as originally proposed, circuit temperatures were verified using a thermal camera. My theory was that harmonics </w:t>
      </w:r>
      <w:r w:rsidR="005E09F6">
        <w:rPr>
          <w:sz w:val="22"/>
          <w:szCs w:val="22"/>
        </w:rPr>
        <w:t>propagating on</w:t>
      </w:r>
      <w:r>
        <w:rPr>
          <w:sz w:val="22"/>
          <w:szCs w:val="22"/>
        </w:rPr>
        <w:t xml:space="preserve"> the ground plane, present due to improper circuit layout, created a voltage cascade by feeding noise back into the amplified portion of the switching regulator. This created an instability that grew with time and ultimately led to voltages exceeding the limits of the regulator. </w:t>
      </w:r>
      <w:r w:rsidR="005E09F6">
        <w:rPr>
          <w:sz w:val="22"/>
          <w:szCs w:val="22"/>
        </w:rPr>
        <w:t>I have notes detailing my actual investigation into this observed phenomenon, but again this is outside the scope of the paper.</w:t>
      </w:r>
    </w:p>
    <w:p w14:paraId="2E5F9DD6" w14:textId="254E03BB" w:rsidR="005E09F6" w:rsidRDefault="005E09F6" w:rsidP="00CB2EED">
      <w:pPr>
        <w:pStyle w:val="Default"/>
        <w:ind w:left="720" w:firstLine="720"/>
        <w:rPr>
          <w:sz w:val="22"/>
          <w:szCs w:val="22"/>
        </w:rPr>
      </w:pPr>
    </w:p>
    <w:p w14:paraId="16861822" w14:textId="77777777" w:rsidR="005C1684" w:rsidRDefault="005E09F6" w:rsidP="00CB2EED">
      <w:pPr>
        <w:pStyle w:val="Default"/>
        <w:ind w:left="720" w:firstLine="720"/>
        <w:rPr>
          <w:sz w:val="22"/>
          <w:szCs w:val="22"/>
        </w:rPr>
      </w:pPr>
      <w:r>
        <w:rPr>
          <w:sz w:val="22"/>
          <w:szCs w:val="22"/>
        </w:rPr>
        <w:t xml:space="preserve">The class presentation was meant to be much more understandable. The demonstration setup would have been very similar to the original test setup; the same power supply and device configuration would have been used. I would have used the in-class oscilloscope to generate a microvolt signal with the help of a modified resistor divider to demonstrate the actual amplification ability of the circuit. I would have then connected the differential inputs of the device to </w:t>
      </w:r>
      <w:r w:rsidR="00A23487">
        <w:rPr>
          <w:sz w:val="22"/>
          <w:szCs w:val="22"/>
        </w:rPr>
        <w:t>a piezo-resistive strain gauge and configured the device in a common Wheatstone quarter bridge configuration as represented in the image below.</w:t>
      </w:r>
    </w:p>
    <w:p w14:paraId="0585A12D" w14:textId="23A89C6F" w:rsidR="00A23487" w:rsidRDefault="005C1684" w:rsidP="00CB2EED">
      <w:pPr>
        <w:pStyle w:val="Default"/>
        <w:ind w:left="720" w:firstLine="720"/>
        <w:rPr>
          <w:sz w:val="22"/>
          <w:szCs w:val="22"/>
        </w:rPr>
      </w:pPr>
      <w:r>
        <w:rPr>
          <w:noProof/>
        </w:rPr>
        <w:lastRenderedPageBreak/>
        <w:drawing>
          <wp:anchor distT="0" distB="0" distL="114300" distR="114300" simplePos="0" relativeHeight="251710464" behindDoc="0" locked="0" layoutInCell="1" allowOverlap="1" wp14:anchorId="267B6D63" wp14:editId="77CD7A40">
            <wp:simplePos x="0" y="0"/>
            <wp:positionH relativeFrom="margin">
              <wp:align>center</wp:align>
            </wp:positionH>
            <wp:positionV relativeFrom="paragraph">
              <wp:posOffset>149919</wp:posOffset>
            </wp:positionV>
            <wp:extent cx="2728357" cy="1625543"/>
            <wp:effectExtent l="0" t="0" r="0" b="0"/>
            <wp:wrapTopAndBottom/>
            <wp:docPr id="28" name="Picture 28" descr="http://www.continuummechanics.org/images/straingauges/quarter_bridge_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ntinuummechanics.org/images/straingauges/quarter_bridge_circui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8357" cy="1625543"/>
                    </a:xfrm>
                    <a:prstGeom prst="rect">
                      <a:avLst/>
                    </a:prstGeom>
                    <a:noFill/>
                    <a:ln>
                      <a:noFill/>
                    </a:ln>
                  </pic:spPr>
                </pic:pic>
              </a:graphicData>
            </a:graphic>
          </wp:anchor>
        </w:drawing>
      </w:r>
    </w:p>
    <w:p w14:paraId="1237B5F3" w14:textId="0F9CA345" w:rsidR="00A23487" w:rsidRDefault="00A23487" w:rsidP="00CB2EED">
      <w:pPr>
        <w:pStyle w:val="Default"/>
        <w:ind w:left="720" w:firstLine="720"/>
        <w:rPr>
          <w:sz w:val="22"/>
          <w:szCs w:val="22"/>
        </w:rPr>
      </w:pPr>
    </w:p>
    <w:p w14:paraId="47F83D6F" w14:textId="44F87CD0" w:rsidR="00780E4B" w:rsidRDefault="00A23487" w:rsidP="00CB2EED">
      <w:pPr>
        <w:pStyle w:val="Default"/>
        <w:ind w:left="720" w:firstLine="720"/>
        <w:rPr>
          <w:sz w:val="22"/>
          <w:szCs w:val="22"/>
        </w:rPr>
      </w:pPr>
      <w:r>
        <w:rPr>
          <w:sz w:val="22"/>
          <w:szCs w:val="22"/>
        </w:rPr>
        <w:t xml:space="preserve">By connecting the </w:t>
      </w:r>
      <w:r w:rsidR="00113024">
        <w:rPr>
          <w:sz w:val="22"/>
          <w:szCs w:val="22"/>
        </w:rPr>
        <w:t xml:space="preserve">inputs of my instrument amplifier to the </w:t>
      </w:r>
      <w:proofErr w:type="spellStart"/>
      <w:r w:rsidR="00113024">
        <w:rPr>
          <w:sz w:val="22"/>
          <w:szCs w:val="22"/>
        </w:rPr>
        <w:t>Vmeas</w:t>
      </w:r>
      <w:proofErr w:type="spellEnd"/>
      <w:r w:rsidR="00113024">
        <w:rPr>
          <w:sz w:val="22"/>
          <w:szCs w:val="22"/>
        </w:rPr>
        <w:t xml:space="preserve"> terminals on the circuit, assuming proper resistor division and gain settings on the demonstration device, the output would have been fed into the ADC of an Arduino microcontroller breakout board. The maximum output of the differential amplif</w:t>
      </w:r>
      <w:r w:rsidR="00780E4B">
        <w:rPr>
          <w:sz w:val="22"/>
          <w:szCs w:val="22"/>
        </w:rPr>
        <w:t>ier has a voltage swing of +5V to -5V and would therefore require a primary divider stage to half the output voltage and an external reference of 2.5V applied to the Arduino’s AREF pin to bring the signal to within expected operating voltage.</w:t>
      </w:r>
    </w:p>
    <w:p w14:paraId="308F8D49" w14:textId="17ECA9E1" w:rsidR="00780E4B" w:rsidRDefault="00780E4B" w:rsidP="00CB2EED">
      <w:pPr>
        <w:pStyle w:val="Default"/>
        <w:ind w:left="720" w:firstLine="720"/>
        <w:rPr>
          <w:sz w:val="22"/>
          <w:szCs w:val="22"/>
        </w:rPr>
      </w:pPr>
      <w:r>
        <w:rPr>
          <w:sz w:val="22"/>
          <w:szCs w:val="22"/>
        </w:rPr>
        <w:t>These modifications would need to be accounted for in the Arduino code. The program would ultimately display the current strain based on calibration and analysis of known values. Had I more time I would have detailed these tests better.</w:t>
      </w:r>
    </w:p>
    <w:p w14:paraId="6D3DE484" w14:textId="44E0AA87" w:rsidR="00780E4B" w:rsidRPr="00D81712" w:rsidRDefault="00780E4B" w:rsidP="00CB2EED">
      <w:pPr>
        <w:pStyle w:val="Default"/>
        <w:ind w:left="720" w:firstLine="720"/>
        <w:rPr>
          <w:sz w:val="22"/>
          <w:szCs w:val="22"/>
        </w:rPr>
      </w:pPr>
    </w:p>
    <w:p w14:paraId="70CA0366" w14:textId="645AAA6F" w:rsidR="00C03062" w:rsidRPr="007D12AC" w:rsidRDefault="00C03062" w:rsidP="00CB2EED">
      <w:pPr>
        <w:pStyle w:val="Default"/>
        <w:ind w:left="720"/>
        <w:rPr>
          <w:b/>
          <w:sz w:val="22"/>
          <w:szCs w:val="22"/>
        </w:rPr>
      </w:pPr>
    </w:p>
    <w:p w14:paraId="5F37DD34" w14:textId="3DCFF97D" w:rsidR="00C523F1" w:rsidRDefault="00771AE3" w:rsidP="00CB2EED">
      <w:pPr>
        <w:pStyle w:val="Default"/>
        <w:numPr>
          <w:ilvl w:val="0"/>
          <w:numId w:val="22"/>
        </w:numPr>
        <w:rPr>
          <w:b/>
          <w:sz w:val="22"/>
          <w:szCs w:val="22"/>
        </w:rPr>
      </w:pPr>
      <w:r>
        <w:rPr>
          <w:b/>
          <w:sz w:val="22"/>
          <w:szCs w:val="22"/>
        </w:rPr>
        <w:t xml:space="preserve">Conclusion and Acknowledgments  </w:t>
      </w:r>
    </w:p>
    <w:p w14:paraId="50AB2892" w14:textId="21A89990" w:rsidR="00F20DBA" w:rsidRDefault="00F20DBA" w:rsidP="00CB2EED">
      <w:pPr>
        <w:pStyle w:val="Default"/>
        <w:ind w:left="720" w:firstLine="720"/>
        <w:rPr>
          <w:sz w:val="22"/>
          <w:szCs w:val="22"/>
        </w:rPr>
      </w:pPr>
      <w:r>
        <w:rPr>
          <w:sz w:val="22"/>
          <w:szCs w:val="22"/>
        </w:rPr>
        <w:t>First and foremost, everything I have accomplished in this p</w:t>
      </w:r>
      <w:r w:rsidR="00771AE3">
        <w:rPr>
          <w:sz w:val="22"/>
          <w:szCs w:val="22"/>
        </w:rPr>
        <w:t>roject</w:t>
      </w:r>
      <w:r>
        <w:rPr>
          <w:sz w:val="22"/>
          <w:szCs w:val="22"/>
        </w:rPr>
        <w:t xml:space="preserve"> is a direct result of the work that Dr. Bridget Benson has exerted with the introduction of a PCB portion to the EE-211 curriculum. This is not an attempt to better my grade, I deeply appreciate the progressive actions of Professors who work to better the EE curriculum and I only hope that my results can provide proof that these introductions are a great benefit to the learning environment.</w:t>
      </w:r>
    </w:p>
    <w:p w14:paraId="2E561B4E" w14:textId="08AF0356" w:rsidR="00F20DBA" w:rsidRPr="003B75A7" w:rsidRDefault="00F20DBA" w:rsidP="00CB2EED">
      <w:pPr>
        <w:pStyle w:val="Default"/>
        <w:ind w:left="720" w:firstLine="720"/>
        <w:rPr>
          <w:sz w:val="22"/>
          <w:szCs w:val="22"/>
        </w:rPr>
      </w:pPr>
      <w:r>
        <w:rPr>
          <w:sz w:val="22"/>
          <w:szCs w:val="22"/>
        </w:rPr>
        <w:t xml:space="preserve">  Hopefully this paper can provide the foundation for future work or contribute knowledge either as </w:t>
      </w:r>
      <w:bookmarkStart w:id="0" w:name="_GoBack"/>
      <w:bookmarkEnd w:id="0"/>
      <w:r>
        <w:rPr>
          <w:sz w:val="22"/>
          <w:szCs w:val="22"/>
        </w:rPr>
        <w:t xml:space="preserve">a part of the EE-211 curriculum or as a reference to my future work in the </w:t>
      </w:r>
      <w:r w:rsidR="005C1684">
        <w:rPr>
          <w:sz w:val="22"/>
          <w:szCs w:val="22"/>
        </w:rPr>
        <w:t>field of analog electronics</w:t>
      </w:r>
      <w:r>
        <w:rPr>
          <w:sz w:val="22"/>
          <w:szCs w:val="22"/>
        </w:rPr>
        <w:t>. I wish to investigate many of the mentioned anomalies in future reports, and I hope to be given the opportunity in my future studies at Cal Poly.</w:t>
      </w:r>
    </w:p>
    <w:p w14:paraId="56454ED7" w14:textId="4011AFCF" w:rsidR="00C03062" w:rsidRPr="00CD46AA" w:rsidRDefault="00CD46AA" w:rsidP="00CB2EED">
      <w:pPr>
        <w:pStyle w:val="Default"/>
        <w:ind w:left="720" w:firstLine="720"/>
        <w:rPr>
          <w:b/>
          <w:sz w:val="22"/>
          <w:szCs w:val="22"/>
        </w:rPr>
      </w:pPr>
      <w:r>
        <w:rPr>
          <w:sz w:val="22"/>
          <w:szCs w:val="22"/>
        </w:rPr>
        <w:t xml:space="preserve">This paper is meant as an internal reference to my colleagues in PolySat as well as a project report for my EE-211 class, hence the occurrence of certain references such as </w:t>
      </w:r>
      <w:r w:rsidR="005C1684">
        <w:rPr>
          <w:sz w:val="22"/>
          <w:szCs w:val="22"/>
        </w:rPr>
        <w:t>mission details and classifications</w:t>
      </w:r>
      <w:r>
        <w:rPr>
          <w:sz w:val="22"/>
          <w:szCs w:val="22"/>
        </w:rPr>
        <w:t>.</w:t>
      </w:r>
    </w:p>
    <w:p w14:paraId="36CA1ECA" w14:textId="17CEFF0D" w:rsidR="003B75A7" w:rsidRPr="003B75A7" w:rsidRDefault="003B75A7" w:rsidP="00CB2EED">
      <w:pPr>
        <w:pStyle w:val="ListParagraph"/>
        <w:ind w:firstLine="720"/>
        <w:jc w:val="left"/>
        <w:rPr>
          <w:sz w:val="22"/>
          <w:szCs w:val="22"/>
        </w:rPr>
      </w:pPr>
      <w:r>
        <w:rPr>
          <w:sz w:val="22"/>
          <w:szCs w:val="22"/>
        </w:rPr>
        <w:t xml:space="preserve">The original design met the expected operational criteria and performed </w:t>
      </w:r>
      <w:r w:rsidR="00CD46AA">
        <w:rPr>
          <w:sz w:val="22"/>
          <w:szCs w:val="22"/>
        </w:rPr>
        <w:t xml:space="preserve">admirably </w:t>
      </w:r>
      <w:r>
        <w:rPr>
          <w:sz w:val="22"/>
          <w:szCs w:val="22"/>
        </w:rPr>
        <w:t xml:space="preserve">despite the numerous errors I made throughout </w:t>
      </w:r>
      <w:r w:rsidR="00CD46AA">
        <w:rPr>
          <w:sz w:val="22"/>
          <w:szCs w:val="22"/>
        </w:rPr>
        <w:t xml:space="preserve">my research process. I have successfully demonstrated good PCB layout practices on a two-layer PCB, the design itself required no serious modifications other than direct component swaps (PS Class-1), and all aspect of the circuit worked within the margin of uncertainty I had in their actual operation.  </w:t>
      </w:r>
    </w:p>
    <w:p w14:paraId="4BDAD19D" w14:textId="77777777" w:rsidR="00F20DBA" w:rsidRDefault="003B75A7" w:rsidP="00CB2EED">
      <w:pPr>
        <w:pStyle w:val="Default"/>
        <w:ind w:left="720" w:firstLine="720"/>
        <w:rPr>
          <w:sz w:val="22"/>
          <w:szCs w:val="22"/>
        </w:rPr>
      </w:pPr>
      <w:r>
        <w:rPr>
          <w:sz w:val="22"/>
          <w:szCs w:val="22"/>
        </w:rPr>
        <w:t>Unfortunately, with respect to the original project requirements, the results of this research paper failed to accurately demonstrate many of the original project goals. I however have learned a great deal about the theory and operation of this class of amplifier.</w:t>
      </w:r>
      <w:r w:rsidR="00CD46AA">
        <w:rPr>
          <w:sz w:val="22"/>
          <w:szCs w:val="22"/>
        </w:rPr>
        <w:t xml:space="preserve"> This investigation has been incredibly beneficial to my overall knowledge in analog circuit design. While technically a failure, the experience I gained was by no means trivial. I now have a good grasp on advanced operation of these devices that goes far beyond the current scope of EE-211.</w:t>
      </w:r>
    </w:p>
    <w:p w14:paraId="212A5683" w14:textId="136A7D21" w:rsidR="00780E4B" w:rsidRDefault="00780E4B" w:rsidP="00CB2EED">
      <w:pPr>
        <w:pStyle w:val="Default"/>
        <w:ind w:left="720"/>
        <w:rPr>
          <w:b/>
          <w:sz w:val="22"/>
          <w:szCs w:val="22"/>
        </w:rPr>
      </w:pPr>
    </w:p>
    <w:p w14:paraId="774F18F3" w14:textId="070DE55D" w:rsidR="003B75A7" w:rsidRDefault="003B75A7" w:rsidP="00CB2EED">
      <w:pPr>
        <w:pStyle w:val="Default"/>
        <w:rPr>
          <w:b/>
          <w:sz w:val="22"/>
          <w:szCs w:val="22"/>
        </w:rPr>
      </w:pPr>
    </w:p>
    <w:p w14:paraId="796D362F" w14:textId="14E37EB1" w:rsidR="00780E4B" w:rsidRDefault="00780E4B" w:rsidP="00CB2EED">
      <w:pPr>
        <w:pStyle w:val="Default"/>
        <w:rPr>
          <w:b/>
          <w:sz w:val="22"/>
          <w:szCs w:val="22"/>
        </w:rPr>
      </w:pPr>
    </w:p>
    <w:p w14:paraId="768000F9" w14:textId="1F666DF7" w:rsidR="00780E4B" w:rsidRDefault="00780E4B" w:rsidP="00CB2EED">
      <w:pPr>
        <w:pStyle w:val="Default"/>
        <w:ind w:left="720"/>
        <w:rPr>
          <w:b/>
          <w:sz w:val="22"/>
          <w:szCs w:val="22"/>
        </w:rPr>
      </w:pPr>
    </w:p>
    <w:p w14:paraId="37955F45" w14:textId="36678BFD" w:rsidR="00780E4B" w:rsidRDefault="00780E4B" w:rsidP="00CB2EED">
      <w:pPr>
        <w:pStyle w:val="Default"/>
        <w:ind w:left="720"/>
        <w:rPr>
          <w:b/>
          <w:sz w:val="22"/>
          <w:szCs w:val="22"/>
        </w:rPr>
      </w:pPr>
    </w:p>
    <w:p w14:paraId="458C3BCF" w14:textId="77777777" w:rsidR="00780E4B" w:rsidRPr="007D12AC" w:rsidRDefault="00780E4B" w:rsidP="00CB2EED">
      <w:pPr>
        <w:pStyle w:val="Default"/>
        <w:ind w:left="720"/>
        <w:rPr>
          <w:b/>
          <w:sz w:val="22"/>
          <w:szCs w:val="22"/>
        </w:rPr>
      </w:pPr>
    </w:p>
    <w:p w14:paraId="7C02E181" w14:textId="6A59C574" w:rsidR="00EB74EE" w:rsidRDefault="00EB74EE" w:rsidP="00CB2EED">
      <w:pPr>
        <w:pStyle w:val="Default"/>
        <w:numPr>
          <w:ilvl w:val="0"/>
          <w:numId w:val="22"/>
        </w:numPr>
        <w:rPr>
          <w:b/>
          <w:sz w:val="22"/>
          <w:szCs w:val="22"/>
        </w:rPr>
      </w:pPr>
      <w:r w:rsidRPr="00C523F1">
        <w:rPr>
          <w:b/>
          <w:sz w:val="22"/>
          <w:szCs w:val="22"/>
        </w:rPr>
        <w:t>REFERENCE</w:t>
      </w:r>
    </w:p>
    <w:p w14:paraId="2DE09E06" w14:textId="583825C2" w:rsidR="003977B9" w:rsidRDefault="003977B9" w:rsidP="00CB2EED">
      <w:pPr>
        <w:pStyle w:val="Default"/>
        <w:rPr>
          <w:b/>
          <w:sz w:val="22"/>
          <w:szCs w:val="22"/>
        </w:rPr>
      </w:pPr>
    </w:p>
    <w:p w14:paraId="1108E2C5" w14:textId="67655F02" w:rsidR="003977B9" w:rsidRDefault="003977B9" w:rsidP="00CB2EED">
      <w:pPr>
        <w:pStyle w:val="Default"/>
        <w:ind w:left="720"/>
        <w:rPr>
          <w:sz w:val="22"/>
          <w:szCs w:val="22"/>
        </w:rPr>
      </w:pPr>
      <w:r w:rsidRPr="003977B9">
        <w:rPr>
          <w:sz w:val="22"/>
          <w:szCs w:val="22"/>
        </w:rPr>
        <w:t xml:space="preserve">Instrumentation amplifier. (2017, October 17). Retrieved November 09, 2017, from </w:t>
      </w:r>
      <w:hyperlink r:id="rId32" w:history="1">
        <w:r w:rsidRPr="00625582">
          <w:rPr>
            <w:rStyle w:val="Hyperlink"/>
            <w:sz w:val="22"/>
            <w:szCs w:val="22"/>
          </w:rPr>
          <w:t>https://en.wikipedia.org/wiki/Instrumentation_amplifier</w:t>
        </w:r>
      </w:hyperlink>
    </w:p>
    <w:p w14:paraId="02B1022F" w14:textId="18EAD565" w:rsidR="00F64796" w:rsidRDefault="00F64796" w:rsidP="00CB2EED">
      <w:pPr>
        <w:pStyle w:val="Default"/>
        <w:rPr>
          <w:sz w:val="22"/>
          <w:szCs w:val="22"/>
        </w:rPr>
      </w:pPr>
    </w:p>
    <w:p w14:paraId="02999A93" w14:textId="777847A9" w:rsidR="00F64796" w:rsidRDefault="00F64796" w:rsidP="00CB2EED">
      <w:pPr>
        <w:pStyle w:val="Default"/>
        <w:ind w:left="720"/>
        <w:rPr>
          <w:sz w:val="22"/>
          <w:szCs w:val="22"/>
        </w:rPr>
      </w:pPr>
      <w:proofErr w:type="spellStart"/>
      <w:r w:rsidRPr="00F64796">
        <w:rPr>
          <w:sz w:val="22"/>
          <w:szCs w:val="22"/>
        </w:rPr>
        <w:t>Weinigel</w:t>
      </w:r>
      <w:proofErr w:type="spellEnd"/>
      <w:r w:rsidRPr="00F64796">
        <w:rPr>
          <w:sz w:val="22"/>
          <w:szCs w:val="22"/>
        </w:rPr>
        <w:t xml:space="preserve">, C. (2016, February 26). An almost-GHz active differential oscilloscope probe. Retrieved November 09, 2017, from </w:t>
      </w:r>
    </w:p>
    <w:p w14:paraId="0184CF1E" w14:textId="0B060FD2" w:rsidR="00F64796" w:rsidRDefault="00AE1CB3" w:rsidP="00CB2EED">
      <w:pPr>
        <w:pStyle w:val="Default"/>
        <w:ind w:firstLine="720"/>
        <w:rPr>
          <w:sz w:val="22"/>
          <w:szCs w:val="22"/>
        </w:rPr>
      </w:pPr>
      <w:hyperlink r:id="rId33" w:history="1">
        <w:r w:rsidR="00F64796" w:rsidRPr="00625582">
          <w:rPr>
            <w:rStyle w:val="Hyperlink"/>
            <w:sz w:val="22"/>
            <w:szCs w:val="22"/>
          </w:rPr>
          <w:t>http://blog.weinigel.se/2016/02/26/ghz-differential-probe.html</w:t>
        </w:r>
      </w:hyperlink>
    </w:p>
    <w:p w14:paraId="1613C136" w14:textId="77777777" w:rsidR="00F64796" w:rsidRDefault="00F64796" w:rsidP="00CB2EED">
      <w:pPr>
        <w:pStyle w:val="Default"/>
        <w:rPr>
          <w:sz w:val="22"/>
          <w:szCs w:val="22"/>
        </w:rPr>
      </w:pPr>
    </w:p>
    <w:p w14:paraId="709B13DC" w14:textId="6C191D98" w:rsidR="00C1201C" w:rsidRDefault="00C1201C" w:rsidP="00CB2EED">
      <w:pPr>
        <w:pStyle w:val="Default"/>
        <w:rPr>
          <w:sz w:val="22"/>
          <w:szCs w:val="22"/>
        </w:rPr>
      </w:pPr>
    </w:p>
    <w:p w14:paraId="1A913CA5" w14:textId="52E854DA" w:rsidR="00C1201C" w:rsidRDefault="00C1201C" w:rsidP="00CB2EED">
      <w:pPr>
        <w:pStyle w:val="Default"/>
        <w:ind w:left="720"/>
        <w:rPr>
          <w:sz w:val="22"/>
          <w:szCs w:val="22"/>
        </w:rPr>
      </w:pPr>
      <w:proofErr w:type="spellStart"/>
      <w:r w:rsidRPr="00C1201C">
        <w:rPr>
          <w:sz w:val="22"/>
          <w:szCs w:val="22"/>
        </w:rPr>
        <w:t>Sackinger</w:t>
      </w:r>
      <w:proofErr w:type="spellEnd"/>
      <w:r w:rsidRPr="00C1201C">
        <w:rPr>
          <w:sz w:val="22"/>
          <w:szCs w:val="22"/>
        </w:rPr>
        <w:t xml:space="preserve">, E., &amp; </w:t>
      </w:r>
      <w:proofErr w:type="spellStart"/>
      <w:r w:rsidRPr="00C1201C">
        <w:rPr>
          <w:sz w:val="22"/>
          <w:szCs w:val="22"/>
        </w:rPr>
        <w:t>Guggenbuhl</w:t>
      </w:r>
      <w:proofErr w:type="spellEnd"/>
      <w:r w:rsidRPr="00C1201C">
        <w:rPr>
          <w:sz w:val="22"/>
          <w:szCs w:val="22"/>
        </w:rPr>
        <w:t>, W. (1987). A versatile building block: the CMOS differential difference amplifier. IEEE Journal of Solid-State Circuits, 22(2), 287-294. doi:10.1109/jssc.1987.1052715</w:t>
      </w:r>
    </w:p>
    <w:p w14:paraId="5DF83AA3" w14:textId="46B41F16" w:rsidR="00F84DBE" w:rsidRDefault="00F84DBE" w:rsidP="00CB2EED">
      <w:pPr>
        <w:pStyle w:val="Default"/>
        <w:rPr>
          <w:sz w:val="22"/>
          <w:szCs w:val="22"/>
        </w:rPr>
      </w:pPr>
    </w:p>
    <w:p w14:paraId="071968AF" w14:textId="7361D20C" w:rsidR="00C1201C" w:rsidRDefault="00C1201C" w:rsidP="00CB2EED">
      <w:pPr>
        <w:pStyle w:val="Default"/>
        <w:ind w:left="720"/>
        <w:rPr>
          <w:sz w:val="22"/>
          <w:szCs w:val="22"/>
        </w:rPr>
      </w:pPr>
      <w:proofErr w:type="spellStart"/>
      <w:r w:rsidRPr="00C1201C">
        <w:rPr>
          <w:sz w:val="22"/>
          <w:szCs w:val="22"/>
        </w:rPr>
        <w:t>Huijsing</w:t>
      </w:r>
      <w:proofErr w:type="spellEnd"/>
      <w:r w:rsidRPr="00C1201C">
        <w:rPr>
          <w:sz w:val="22"/>
          <w:szCs w:val="22"/>
        </w:rPr>
        <w:t>, J. H. (1976). Instrumentation amplifiers: A comparative study on behalf of monolithic integration. IEEE Transactions on Instrumentation and Measurement, IM-25(3), 227-231. doi:10.1109/tim.1976.6312351</w:t>
      </w:r>
    </w:p>
    <w:p w14:paraId="0AC4178A" w14:textId="2176274A" w:rsidR="00960D77" w:rsidRDefault="00960D77" w:rsidP="00CB2EED">
      <w:pPr>
        <w:pStyle w:val="Default"/>
        <w:ind w:left="720"/>
        <w:rPr>
          <w:sz w:val="22"/>
          <w:szCs w:val="22"/>
        </w:rPr>
      </w:pPr>
    </w:p>
    <w:p w14:paraId="4CCE0E02" w14:textId="12B36753" w:rsidR="00960D77" w:rsidRDefault="00960D77" w:rsidP="00CB2EED">
      <w:pPr>
        <w:pStyle w:val="Default"/>
        <w:ind w:left="720"/>
        <w:rPr>
          <w:sz w:val="22"/>
          <w:szCs w:val="22"/>
        </w:rPr>
      </w:pPr>
      <w:r w:rsidRPr="00960D77">
        <w:rPr>
          <w:sz w:val="22"/>
          <w:szCs w:val="22"/>
        </w:rPr>
        <w:t>Gilbert, B. (1974). A high-performance monolithic multiplier using active feedback. IEEE Journal of Solid-State Circuits, 9(6), 364-373. doi:10.1109/jssc.1974.1050529</w:t>
      </w:r>
    </w:p>
    <w:p w14:paraId="4134D9CA" w14:textId="6297FC18" w:rsidR="00C75E9B" w:rsidRDefault="00C75E9B" w:rsidP="00CB2EED">
      <w:pPr>
        <w:pStyle w:val="Default"/>
        <w:ind w:left="720"/>
        <w:rPr>
          <w:sz w:val="22"/>
          <w:szCs w:val="22"/>
        </w:rPr>
      </w:pPr>
    </w:p>
    <w:p w14:paraId="7BAF140F" w14:textId="60EAD488" w:rsidR="00C75E9B" w:rsidRDefault="00C75E9B" w:rsidP="00CB2EED">
      <w:pPr>
        <w:pStyle w:val="Default"/>
        <w:ind w:left="720"/>
        <w:rPr>
          <w:sz w:val="22"/>
          <w:szCs w:val="22"/>
        </w:rPr>
      </w:pPr>
      <w:r w:rsidRPr="00C75E9B">
        <w:rPr>
          <w:sz w:val="22"/>
          <w:szCs w:val="22"/>
        </w:rPr>
        <w:t xml:space="preserve">Horowitz, P., &amp; Hill, W. (2015). Chapter 5: Precision Circuits. In </w:t>
      </w:r>
      <w:proofErr w:type="gramStart"/>
      <w:r w:rsidRPr="00C75E9B">
        <w:rPr>
          <w:sz w:val="22"/>
          <w:szCs w:val="22"/>
        </w:rPr>
        <w:t>The</w:t>
      </w:r>
      <w:proofErr w:type="gramEnd"/>
      <w:r w:rsidRPr="00C75E9B">
        <w:rPr>
          <w:sz w:val="22"/>
          <w:szCs w:val="22"/>
        </w:rPr>
        <w:t xml:space="preserve"> Art of Electronics (3rd ed., pp. 347-390). New York, NY: Cambridge University Press.</w:t>
      </w:r>
    </w:p>
    <w:p w14:paraId="2BE85653" w14:textId="5F3049EA" w:rsidR="00780E4B" w:rsidRDefault="00780E4B" w:rsidP="00CB2EED">
      <w:pPr>
        <w:pStyle w:val="Default"/>
        <w:ind w:left="720"/>
        <w:rPr>
          <w:sz w:val="22"/>
          <w:szCs w:val="22"/>
        </w:rPr>
      </w:pPr>
    </w:p>
    <w:p w14:paraId="5A908460" w14:textId="4FC1C21B" w:rsidR="00780E4B" w:rsidRDefault="00780E4B" w:rsidP="00CB2EED">
      <w:pPr>
        <w:pStyle w:val="Default"/>
        <w:ind w:left="720"/>
        <w:rPr>
          <w:sz w:val="22"/>
          <w:szCs w:val="22"/>
        </w:rPr>
      </w:pPr>
      <w:r>
        <w:rPr>
          <w:sz w:val="22"/>
          <w:szCs w:val="22"/>
        </w:rPr>
        <w:t>Also See:</w:t>
      </w:r>
    </w:p>
    <w:p w14:paraId="4D2F29D7" w14:textId="254777BE" w:rsidR="00780E4B" w:rsidRDefault="00780E4B" w:rsidP="00CB2EED">
      <w:pPr>
        <w:pStyle w:val="Default"/>
        <w:ind w:left="720"/>
        <w:rPr>
          <w:sz w:val="22"/>
          <w:szCs w:val="22"/>
        </w:rPr>
      </w:pPr>
    </w:p>
    <w:p w14:paraId="01C13076" w14:textId="7901C547" w:rsidR="00780E4B" w:rsidRPr="00780E4B" w:rsidRDefault="00780E4B" w:rsidP="00CB2EED">
      <w:pPr>
        <w:pStyle w:val="Default"/>
        <w:ind w:left="720"/>
        <w:rPr>
          <w:sz w:val="22"/>
          <w:szCs w:val="22"/>
        </w:rPr>
      </w:pPr>
      <w:proofErr w:type="spellStart"/>
      <w:proofErr w:type="gramStart"/>
      <w:r w:rsidRPr="00780E4B">
        <w:rPr>
          <w:sz w:val="22"/>
          <w:szCs w:val="22"/>
        </w:rPr>
        <w:t>AnalogReference</w:t>
      </w:r>
      <w:proofErr w:type="spellEnd"/>
      <w:r w:rsidRPr="00780E4B">
        <w:rPr>
          <w:sz w:val="22"/>
          <w:szCs w:val="22"/>
        </w:rPr>
        <w:t>(</w:t>
      </w:r>
      <w:proofErr w:type="gramEnd"/>
      <w:r w:rsidRPr="00780E4B">
        <w:rPr>
          <w:sz w:val="22"/>
          <w:szCs w:val="22"/>
        </w:rPr>
        <w:t xml:space="preserve">). (2017, November 15). Retrieved December 4, 2017, from </w:t>
      </w:r>
      <w:hyperlink r:id="rId34" w:history="1">
        <w:r w:rsidRPr="00780E4B">
          <w:rPr>
            <w:rStyle w:val="Hyperlink"/>
            <w:sz w:val="22"/>
            <w:szCs w:val="22"/>
          </w:rPr>
          <w:t>https://www.arduino.cc/reference/en/language/functions/analog-io/analogreference/</w:t>
        </w:r>
      </w:hyperlink>
    </w:p>
    <w:p w14:paraId="41C97DC1" w14:textId="5241B211" w:rsidR="00780E4B" w:rsidRDefault="00780E4B" w:rsidP="00CB2EED">
      <w:pPr>
        <w:pStyle w:val="Default"/>
        <w:ind w:left="720"/>
        <w:rPr>
          <w:sz w:val="22"/>
          <w:szCs w:val="22"/>
        </w:rPr>
      </w:pPr>
      <w:r w:rsidRPr="00780E4B">
        <w:rPr>
          <w:sz w:val="22"/>
          <w:szCs w:val="22"/>
        </w:rPr>
        <w:t>Details the special steps needed to adjust the Arduino's analog reference bia</w:t>
      </w:r>
      <w:r w:rsidR="002F289E">
        <w:rPr>
          <w:sz w:val="22"/>
          <w:szCs w:val="22"/>
        </w:rPr>
        <w:t>s</w:t>
      </w:r>
    </w:p>
    <w:p w14:paraId="229A1F19" w14:textId="42B2DB94" w:rsidR="002F289E" w:rsidRDefault="002F289E" w:rsidP="00CB2EED">
      <w:pPr>
        <w:pStyle w:val="Default"/>
        <w:ind w:left="720"/>
        <w:rPr>
          <w:sz w:val="22"/>
          <w:szCs w:val="22"/>
        </w:rPr>
      </w:pPr>
    </w:p>
    <w:p w14:paraId="0CACDA09" w14:textId="7EC8F66C" w:rsidR="002F289E" w:rsidRPr="003977B9" w:rsidRDefault="002F289E" w:rsidP="00CB2EED">
      <w:pPr>
        <w:pStyle w:val="Default"/>
        <w:ind w:left="720"/>
        <w:rPr>
          <w:sz w:val="22"/>
          <w:szCs w:val="22"/>
        </w:rPr>
      </w:pPr>
      <w:r w:rsidRPr="00310820">
        <w:rPr>
          <w:sz w:val="22"/>
          <w:szCs w:val="22"/>
        </w:rPr>
        <w:t xml:space="preserve">Generating microvolt </w:t>
      </w:r>
      <w:proofErr w:type="gramStart"/>
      <w:r w:rsidRPr="00310820">
        <w:rPr>
          <w:sz w:val="22"/>
          <w:szCs w:val="22"/>
        </w:rPr>
        <w:t>signals..</w:t>
      </w:r>
      <w:proofErr w:type="gramEnd"/>
      <w:r w:rsidRPr="00310820">
        <w:rPr>
          <w:sz w:val="22"/>
          <w:szCs w:val="22"/>
        </w:rPr>
        <w:t xml:space="preserve"> Retrieved December 04, 2017, from </w:t>
      </w:r>
      <w:hyperlink r:id="rId35" w:history="1">
        <w:r w:rsidRPr="002F289E">
          <w:rPr>
            <w:rStyle w:val="Hyperlink"/>
            <w:sz w:val="22"/>
            <w:szCs w:val="22"/>
          </w:rPr>
          <w:t>https://electronics.stackexchange.com/questions/181411/generating-microvolt-signals</w:t>
        </w:r>
      </w:hyperlink>
    </w:p>
    <w:p w14:paraId="629E8764" w14:textId="25A055C8" w:rsidR="002F289E" w:rsidRPr="00C523F1" w:rsidRDefault="002F289E" w:rsidP="00CB2EED">
      <w:pPr>
        <w:pStyle w:val="Default"/>
        <w:ind w:left="720"/>
        <w:rPr>
          <w:sz w:val="22"/>
          <w:szCs w:val="22"/>
        </w:rPr>
      </w:pPr>
      <w:r>
        <w:rPr>
          <w:sz w:val="22"/>
          <w:szCs w:val="22"/>
        </w:rPr>
        <w:t>Discussion of the various difficulties associated with microvolt signal generation</w:t>
      </w:r>
    </w:p>
    <w:sectPr w:rsidR="002F289E" w:rsidRPr="00C523F1" w:rsidSect="003326DD">
      <w:headerReference w:type="even" r:id="rId36"/>
      <w:headerReference w:type="default" r:id="rId37"/>
      <w:headerReference w:type="first" r:id="rId3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E3639" w14:textId="77777777" w:rsidR="00B94E2D" w:rsidRDefault="00B94E2D" w:rsidP="0079077F">
      <w:r>
        <w:separator/>
      </w:r>
    </w:p>
  </w:endnote>
  <w:endnote w:type="continuationSeparator" w:id="0">
    <w:p w14:paraId="5306DA8F" w14:textId="77777777" w:rsidR="00B94E2D" w:rsidRDefault="00B94E2D" w:rsidP="00790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MR10">
    <w:altName w:val="Cambria"/>
    <w:panose1 w:val="00000000000000000000"/>
    <w:charset w:val="00"/>
    <w:family w:val="roman"/>
    <w:notTrueType/>
    <w:pitch w:val="default"/>
  </w:font>
  <w:font w:name="CMSY10">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6FE9" w14:textId="08B675D9" w:rsidR="00F20DBA" w:rsidRDefault="00F20DBA" w:rsidP="008A76E7">
    <w:pPr>
      <w:pStyle w:val="Footer"/>
      <w:jc w:val="center"/>
      <w:rPr>
        <w:b/>
        <w:bCs/>
        <w:color w:val="FF0000"/>
        <w:sz w:val="16"/>
        <w:szCs w:val="16"/>
      </w:rPr>
    </w:pPr>
    <w:r>
      <w:rPr>
        <w:b/>
        <w:bCs/>
        <w:color w:val="FF0000"/>
        <w:sz w:val="16"/>
        <w:szCs w:val="16"/>
      </w:rPr>
      <w:t xml:space="preserve">CAL POLY </w:t>
    </w:r>
    <w:r w:rsidRPr="00586D98">
      <w:rPr>
        <w:b/>
        <w:bCs/>
        <w:sz w:val="16"/>
        <w:szCs w:val="16"/>
      </w:rPr>
      <w:t xml:space="preserve">POLYSAT </w:t>
    </w:r>
    <w:r>
      <w:rPr>
        <w:b/>
        <w:bCs/>
        <w:color w:val="FF0000"/>
        <w:sz w:val="16"/>
        <w:szCs w:val="16"/>
      </w:rPr>
      <w:t>PROPRIETARY</w:t>
    </w:r>
  </w:p>
  <w:p w14:paraId="771AEB33" w14:textId="418879B9" w:rsidR="00F20DBA" w:rsidRPr="008A76E7" w:rsidRDefault="00F20DBA" w:rsidP="008A76E7">
    <w:pPr>
      <w:pStyle w:val="Footer"/>
      <w:jc w:val="cent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9A4D1" w14:textId="77777777" w:rsidR="00B94E2D" w:rsidRDefault="00B94E2D" w:rsidP="0079077F">
      <w:r>
        <w:separator/>
      </w:r>
    </w:p>
  </w:footnote>
  <w:footnote w:type="continuationSeparator" w:id="0">
    <w:p w14:paraId="187FE0AA" w14:textId="77777777" w:rsidR="00B94E2D" w:rsidRDefault="00B94E2D" w:rsidP="00790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9C83" w14:textId="76908A8D" w:rsidR="00F20DBA" w:rsidRDefault="00F20DBA">
    <w:pPr>
      <w:pStyle w:val="Header"/>
    </w:pPr>
    <w:r>
      <w:rPr>
        <w:noProof/>
      </w:rPr>
      <w:pict w14:anchorId="22204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82844" o:spid="_x0000_s2050" type="#_x0000_t75" style="position:absolute;left:0;text-align:left;margin-left:0;margin-top:0;width:467.6pt;height:467.6pt;z-index:-251651072;mso-position-horizontal:center;mso-position-horizontal-relative:margin;mso-position-vertical:center;mso-position-vertical-relative:margin" o:allowincell="f">
          <v:imagedata r:id="rId1" o:title="PolySat Emblem Transparent - Electrical Engineeri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7AF12" w14:textId="125CA8A3" w:rsidR="00F20DBA" w:rsidRPr="00A6212C" w:rsidRDefault="00F20DBA" w:rsidP="0079077F">
    <w:pPr>
      <w:pStyle w:val="CubeSatText"/>
      <w:rPr>
        <w:rStyle w:val="PageNumber"/>
        <w:b/>
        <w:bCs/>
      </w:rPr>
    </w:pPr>
    <w:r>
      <w:rPr>
        <w:b/>
        <w:bCs/>
        <w:noProof/>
        <w:sz w:val="20"/>
      </w:rPr>
      <w:pict w14:anchorId="736D4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82845" o:spid="_x0000_s2051" type="#_x0000_t75" style="position:absolute;margin-left:0;margin-top:0;width:467.6pt;height:467.6pt;z-index:-251650048;mso-position-horizontal:center;mso-position-horizontal-relative:margin;mso-position-vertical:center;mso-position-vertical-relative:margin" o:allowincell="f">
          <v:imagedata r:id="rId1" o:title="PolySat Emblem Transparent - Electrical Engineering" gain="19661f" blacklevel="22938f"/>
          <w10:wrap anchorx="margin" anchory="margin"/>
        </v:shape>
      </w:pict>
    </w:r>
    <w:r>
      <w:rPr>
        <w:rStyle w:val="PageNumber"/>
        <w:b/>
        <w:bCs/>
      </w:rPr>
      <w:t xml:space="preserve">Project Kitchener Proposal </w:t>
    </w:r>
    <w:r>
      <w:rPr>
        <w:rStyle w:val="PageNumber"/>
        <w:b/>
        <w:bCs/>
      </w:rPr>
      <w:tab/>
      <w:t xml:space="preserve">                       </w:t>
    </w:r>
    <w:r>
      <w:rPr>
        <w:rStyle w:val="PageNumber"/>
        <w:b/>
        <w:bCs/>
      </w:rPr>
      <w:tab/>
    </w:r>
    <w:r>
      <w:rPr>
        <w:rStyle w:val="PageNumber"/>
        <w:b/>
        <w:bCs/>
      </w:rPr>
      <w:tab/>
    </w:r>
    <w:r>
      <w:rPr>
        <w:rStyle w:val="PageNumber"/>
        <w:b/>
        <w:bCs/>
      </w:rPr>
      <w:tab/>
      <w:t xml:space="preserve">                                                     Page </w:t>
    </w:r>
    <w:r>
      <w:fldChar w:fldCharType="begin"/>
    </w:r>
    <w:r>
      <w:instrText xml:space="preserve"> PAGE   \* MERGEFORMAT </w:instrText>
    </w:r>
    <w:r>
      <w:fldChar w:fldCharType="separate"/>
    </w:r>
    <w:r w:rsidR="005C1684" w:rsidRPr="005C1684">
      <w:rPr>
        <w:rStyle w:val="PageNumber"/>
        <w:b/>
        <w:bCs/>
        <w:noProof/>
      </w:rPr>
      <w:t>2</w:t>
    </w:r>
    <w:r>
      <w:rPr>
        <w:rStyle w:val="PageNumber"/>
        <w:b/>
        <w:bCs/>
        <w:noProof/>
      </w:rPr>
      <w:fldChar w:fldCharType="end"/>
    </w:r>
  </w:p>
  <w:p w14:paraId="09F40D66" w14:textId="77777777" w:rsidR="00F20DBA" w:rsidRDefault="00F20DBA" w:rsidP="0079077F">
    <w:pPr>
      <w:pStyle w:val="CubeSatText"/>
      <w:rPr>
        <w:rStyle w:val="PageNumber"/>
      </w:rPr>
    </w:pPr>
    <w:r>
      <w:rPr>
        <w:rStyle w:val="PageNumber"/>
        <w:b/>
        <w:bCs/>
      </w:rPr>
      <w:t>The PolySat Program, Cal Poly SLO</w:t>
    </w:r>
  </w:p>
  <w:p w14:paraId="72B2BCF2" w14:textId="77777777" w:rsidR="00F20DBA" w:rsidRDefault="00F20D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13DBF" w14:textId="46F6B08E" w:rsidR="00F20DBA" w:rsidRDefault="00F20DBA" w:rsidP="003326DD">
    <w:pPr>
      <w:pStyle w:val="CubeSatText"/>
      <w:jc w:val="center"/>
      <w:rPr>
        <w:rStyle w:val="PageNumber"/>
        <w:b/>
        <w:bCs/>
      </w:rPr>
    </w:pPr>
    <w:r>
      <w:rPr>
        <w:b/>
        <w:bCs/>
        <w:noProof/>
        <w:sz w:val="20"/>
      </w:rPr>
      <w:pict w14:anchorId="00E02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82843" o:spid="_x0000_s2049" type="#_x0000_t75" style="position:absolute;left:0;text-align:left;margin-left:0;margin-top:0;width:467.6pt;height:467.6pt;z-index:-251652096;mso-position-horizontal:center;mso-position-horizontal-relative:margin;mso-position-vertical:center;mso-position-vertical-relative:margin" o:allowincell="f">
          <v:imagedata r:id="rId1" o:title="PolySat Emblem Transparent - Electrical Engineering" gain="19661f" blacklevel="22938f"/>
          <w10:wrap anchorx="margin" anchory="margin"/>
        </v:shape>
      </w:pict>
    </w:r>
    <w:r>
      <w:rPr>
        <w:rStyle w:val="PageNumber"/>
        <w:b/>
        <w:bCs/>
      </w:rPr>
      <w:t>The PolySat Program</w:t>
    </w:r>
  </w:p>
  <w:p w14:paraId="4DAB607B" w14:textId="39F28D68" w:rsidR="00F20DBA" w:rsidRPr="003326DD" w:rsidRDefault="00F20DBA" w:rsidP="003326DD">
    <w:pPr>
      <w:pStyle w:val="CubeSatText"/>
      <w:jc w:val="center"/>
      <w:rPr>
        <w:rStyle w:val="PageNumber"/>
        <w:b/>
        <w:bCs/>
      </w:rPr>
    </w:pPr>
    <w:r>
      <w:rPr>
        <w:rStyle w:val="PageNumber"/>
        <w:b/>
        <w:bCs/>
      </w:rPr>
      <w:t>Cal Poly, San Luis Obispo</w:t>
    </w:r>
  </w:p>
  <w:p w14:paraId="325A95BF" w14:textId="15EE4374" w:rsidR="00F20DBA" w:rsidRDefault="00F20DBA">
    <w:pPr>
      <w:pStyle w:val="Header"/>
    </w:pPr>
    <w:r>
      <w:rPr>
        <w:noProof/>
      </w:rPr>
      <mc:AlternateContent>
        <mc:Choice Requires="wps">
          <w:drawing>
            <wp:anchor distT="4294967293" distB="4294967293" distL="114300" distR="114300" simplePos="0" relativeHeight="251661312" behindDoc="0" locked="0" layoutInCell="1" allowOverlap="1" wp14:anchorId="09520128" wp14:editId="0BFA2EAC">
              <wp:simplePos x="0" y="0"/>
              <wp:positionH relativeFrom="column">
                <wp:posOffset>-63731</wp:posOffset>
              </wp:positionH>
              <wp:positionV relativeFrom="paragraph">
                <wp:posOffset>176184</wp:posOffset>
              </wp:positionV>
              <wp:extent cx="6286500" cy="0"/>
              <wp:effectExtent l="0" t="19050" r="0"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4CD8DF" id="Straight Connector 3"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pt,13.85pt" to="490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" strokeweight="2.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A6DEC" w14:textId="5947DA17" w:rsidR="00F20DBA" w:rsidRDefault="00F20DBA">
    <w:pPr>
      <w:pStyle w:val="Header"/>
    </w:pPr>
    <w:r>
      <w:rPr>
        <w:noProof/>
      </w:rPr>
      <w:pict w14:anchorId="34867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82847" o:spid="_x0000_s2053" type="#_x0000_t75" style="position:absolute;left:0;text-align:left;margin-left:0;margin-top:0;width:467.6pt;height:467.6pt;z-index:-251648000;mso-position-horizontal:center;mso-position-horizontal-relative:margin;mso-position-vertical:center;mso-position-vertical-relative:margin" o:allowincell="f">
          <v:imagedata r:id="rId1" o:title="PolySat Emblem Transparent - Electrical Engineeri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29852" w14:textId="34A3F84B" w:rsidR="00F20DBA" w:rsidRPr="00A6212C" w:rsidRDefault="00F20DBA" w:rsidP="0079077F">
    <w:pPr>
      <w:pStyle w:val="CubeSatText"/>
      <w:rPr>
        <w:rStyle w:val="PageNumber"/>
        <w:b/>
        <w:bCs/>
      </w:rPr>
    </w:pPr>
    <w:r>
      <w:rPr>
        <w:b/>
        <w:bCs/>
        <w:noProof/>
        <w:sz w:val="20"/>
      </w:rPr>
      <w:pict w14:anchorId="686EC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82848" o:spid="_x0000_s2054" type="#_x0000_t75" style="position:absolute;margin-left:0;margin-top:0;width:467.6pt;height:467.6pt;z-index:-251646976;mso-position-horizontal:center;mso-position-horizontal-relative:margin;mso-position-vertical:center;mso-position-vertical-relative:margin" o:allowincell="f">
          <v:imagedata r:id="rId1" o:title="PolySat Emblem Transparent - Electrical Engineering" gain="19661f" blacklevel="22938f"/>
          <w10:wrap anchorx="margin" anchory="margin"/>
        </v:shape>
      </w:pict>
    </w:r>
    <w:r>
      <w:rPr>
        <w:b/>
        <w:bCs/>
        <w:noProof/>
        <w:sz w:val="20"/>
      </w:rPr>
      <w:t>Instrumentation Amplifier Report</w:t>
    </w:r>
    <w:r>
      <w:rPr>
        <w:rStyle w:val="PageNumber"/>
        <w:b/>
        <w:bCs/>
      </w:rPr>
      <w:t xml:space="preserve"> </w:t>
    </w:r>
    <w:r>
      <w:rPr>
        <w:rStyle w:val="PageNumber"/>
        <w:b/>
        <w:bCs/>
      </w:rPr>
      <w:tab/>
      <w:t xml:space="preserve">                               </w:t>
    </w:r>
    <w:r>
      <w:rPr>
        <w:rStyle w:val="PageNumber"/>
        <w:b/>
        <w:bCs/>
      </w:rPr>
      <w:tab/>
      <w:t xml:space="preserve">                                                   Page </w:t>
    </w:r>
    <w:r>
      <w:fldChar w:fldCharType="begin"/>
    </w:r>
    <w:r>
      <w:instrText xml:space="preserve"> PAGE   \* MERGEFORMAT </w:instrText>
    </w:r>
    <w:r>
      <w:fldChar w:fldCharType="separate"/>
    </w:r>
    <w:r w:rsidR="00771AE3" w:rsidRPr="00771AE3">
      <w:rPr>
        <w:rStyle w:val="PageNumber"/>
        <w:b/>
        <w:bCs/>
        <w:noProof/>
      </w:rPr>
      <w:t>11</w:t>
    </w:r>
    <w:r>
      <w:rPr>
        <w:rStyle w:val="PageNumber"/>
        <w:b/>
        <w:bCs/>
        <w:noProof/>
      </w:rPr>
      <w:fldChar w:fldCharType="end"/>
    </w:r>
  </w:p>
  <w:p w14:paraId="375A2B30" w14:textId="6A8BBE0C" w:rsidR="00F20DBA" w:rsidRDefault="00F20DBA" w:rsidP="0079077F">
    <w:pPr>
      <w:pStyle w:val="CubeSatText"/>
      <w:rPr>
        <w:rStyle w:val="PageNumber"/>
      </w:rPr>
    </w:pPr>
    <w:r>
      <w:rPr>
        <w:rStyle w:val="PageNumber"/>
        <w:b/>
        <w:bCs/>
      </w:rPr>
      <w:t>The PolySat Program, Cal Poly SLO</w:t>
    </w:r>
  </w:p>
  <w:p w14:paraId="1937A4C6" w14:textId="0E06B2B8" w:rsidR="00F20DBA" w:rsidRDefault="00F20DBA">
    <w:pPr>
      <w:pStyle w:val="Header"/>
    </w:pPr>
    <w:r>
      <w:rPr>
        <w:noProof/>
      </w:rPr>
      <mc:AlternateContent>
        <mc:Choice Requires="wps">
          <w:drawing>
            <wp:anchor distT="4294967293" distB="4294967293" distL="114300" distR="114300" simplePos="0" relativeHeight="251663360" behindDoc="0" locked="0" layoutInCell="1" allowOverlap="1" wp14:anchorId="3772E63C" wp14:editId="7FF7C200">
              <wp:simplePos x="0" y="0"/>
              <wp:positionH relativeFrom="margin">
                <wp:align>left</wp:align>
              </wp:positionH>
              <wp:positionV relativeFrom="paragraph">
                <wp:posOffset>146685</wp:posOffset>
              </wp:positionV>
              <wp:extent cx="6286500" cy="0"/>
              <wp:effectExtent l="0" t="19050" r="19050" b="1905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CEBB42" id="Straight Connector 3" o:spid="_x0000_s1026" style="position:absolute;z-index:251663360;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11.55pt" to="4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5FA5" w14:textId="114EF464" w:rsidR="00F20DBA" w:rsidRDefault="00F20DBA">
    <w:pPr>
      <w:pStyle w:val="Header"/>
    </w:pPr>
    <w:r>
      <w:rPr>
        <w:noProof/>
      </w:rPr>
      <w:pict w14:anchorId="1D026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82846" o:spid="_x0000_s2052" type="#_x0000_t75" style="position:absolute;left:0;text-align:left;margin-left:0;margin-top:0;width:467.6pt;height:467.6pt;z-index:-251649024;mso-position-horizontal:center;mso-position-horizontal-relative:margin;mso-position-vertical:center;mso-position-vertical-relative:margin" o:allowincell="f">
          <v:imagedata r:id="rId1" o:title="PolySat Emblem Transparent - Electrical Engineeri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3AC7"/>
    <w:multiLevelType w:val="multilevel"/>
    <w:tmpl w:val="C41A98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58B559B"/>
    <w:multiLevelType w:val="hybridMultilevel"/>
    <w:tmpl w:val="C22239EA"/>
    <w:lvl w:ilvl="0" w:tplc="3870A0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A30BF"/>
    <w:multiLevelType w:val="multilevel"/>
    <w:tmpl w:val="9B6A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F7EC2"/>
    <w:multiLevelType w:val="multilevel"/>
    <w:tmpl w:val="436C03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2464884"/>
    <w:multiLevelType w:val="hybridMultilevel"/>
    <w:tmpl w:val="7D825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C774C"/>
    <w:multiLevelType w:val="hybridMultilevel"/>
    <w:tmpl w:val="0F767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A054A"/>
    <w:multiLevelType w:val="hybridMultilevel"/>
    <w:tmpl w:val="1CE01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7B4"/>
    <w:multiLevelType w:val="hybridMultilevel"/>
    <w:tmpl w:val="82D49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17635D"/>
    <w:multiLevelType w:val="hybridMultilevel"/>
    <w:tmpl w:val="6CF8E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C65A10"/>
    <w:multiLevelType w:val="hybridMultilevel"/>
    <w:tmpl w:val="9F2E5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59329C"/>
    <w:multiLevelType w:val="hybridMultilevel"/>
    <w:tmpl w:val="9B384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241674"/>
    <w:multiLevelType w:val="hybridMultilevel"/>
    <w:tmpl w:val="20944772"/>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347C3"/>
    <w:multiLevelType w:val="hybridMultilevel"/>
    <w:tmpl w:val="8CE0F4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597389"/>
    <w:multiLevelType w:val="hybridMultilevel"/>
    <w:tmpl w:val="A184E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2E2E1B"/>
    <w:multiLevelType w:val="hybridMultilevel"/>
    <w:tmpl w:val="92485646"/>
    <w:lvl w:ilvl="0" w:tplc="D228E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55021"/>
    <w:multiLevelType w:val="hybridMultilevel"/>
    <w:tmpl w:val="23F03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3625C"/>
    <w:multiLevelType w:val="hybridMultilevel"/>
    <w:tmpl w:val="66C27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BB22DB0"/>
    <w:multiLevelType w:val="hybridMultilevel"/>
    <w:tmpl w:val="F15E602A"/>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02406F"/>
    <w:multiLevelType w:val="hybridMultilevel"/>
    <w:tmpl w:val="62667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F878BC"/>
    <w:multiLevelType w:val="multilevel"/>
    <w:tmpl w:val="436C03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5D66538D"/>
    <w:multiLevelType w:val="hybridMultilevel"/>
    <w:tmpl w:val="669E4EF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867210"/>
    <w:multiLevelType w:val="hybridMultilevel"/>
    <w:tmpl w:val="5EB80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2E40194"/>
    <w:multiLevelType w:val="hybridMultilevel"/>
    <w:tmpl w:val="50F07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7D934B6"/>
    <w:multiLevelType w:val="hybridMultilevel"/>
    <w:tmpl w:val="DA80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D38D8"/>
    <w:multiLevelType w:val="hybridMultilevel"/>
    <w:tmpl w:val="FAFAF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0D651A"/>
    <w:multiLevelType w:val="hybridMultilevel"/>
    <w:tmpl w:val="E12E3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7772D3"/>
    <w:multiLevelType w:val="hybridMultilevel"/>
    <w:tmpl w:val="64E4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6D04E0"/>
    <w:multiLevelType w:val="hybridMultilevel"/>
    <w:tmpl w:val="43D84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6D17F6D"/>
    <w:multiLevelType w:val="multilevel"/>
    <w:tmpl w:val="C41A98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7B762EEE"/>
    <w:multiLevelType w:val="hybridMultilevel"/>
    <w:tmpl w:val="2B108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E9B42A0"/>
    <w:multiLevelType w:val="hybridMultilevel"/>
    <w:tmpl w:val="53BA695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1"/>
  </w:num>
  <w:num w:numId="3">
    <w:abstractNumId w:val="28"/>
  </w:num>
  <w:num w:numId="4">
    <w:abstractNumId w:val="22"/>
  </w:num>
  <w:num w:numId="5">
    <w:abstractNumId w:val="14"/>
  </w:num>
  <w:num w:numId="6">
    <w:abstractNumId w:val="16"/>
  </w:num>
  <w:num w:numId="7">
    <w:abstractNumId w:val="9"/>
  </w:num>
  <w:num w:numId="8">
    <w:abstractNumId w:val="7"/>
  </w:num>
  <w:num w:numId="9">
    <w:abstractNumId w:val="10"/>
  </w:num>
  <w:num w:numId="10">
    <w:abstractNumId w:val="13"/>
  </w:num>
  <w:num w:numId="11">
    <w:abstractNumId w:val="25"/>
  </w:num>
  <w:num w:numId="12">
    <w:abstractNumId w:val="19"/>
  </w:num>
  <w:num w:numId="13">
    <w:abstractNumId w:val="3"/>
  </w:num>
  <w:num w:numId="14">
    <w:abstractNumId w:val="24"/>
  </w:num>
  <w:num w:numId="15">
    <w:abstractNumId w:val="4"/>
  </w:num>
  <w:num w:numId="16">
    <w:abstractNumId w:val="18"/>
  </w:num>
  <w:num w:numId="17">
    <w:abstractNumId w:val="27"/>
  </w:num>
  <w:num w:numId="18">
    <w:abstractNumId w:val="11"/>
  </w:num>
  <w:num w:numId="19">
    <w:abstractNumId w:val="0"/>
  </w:num>
  <w:num w:numId="20">
    <w:abstractNumId w:val="15"/>
  </w:num>
  <w:num w:numId="21">
    <w:abstractNumId w:val="20"/>
  </w:num>
  <w:num w:numId="22">
    <w:abstractNumId w:val="17"/>
  </w:num>
  <w:num w:numId="23">
    <w:abstractNumId w:val="12"/>
  </w:num>
  <w:num w:numId="24">
    <w:abstractNumId w:val="21"/>
  </w:num>
  <w:num w:numId="25">
    <w:abstractNumId w:val="5"/>
  </w:num>
  <w:num w:numId="26">
    <w:abstractNumId w:val="6"/>
  </w:num>
  <w:num w:numId="27">
    <w:abstractNumId w:val="29"/>
  </w:num>
  <w:num w:numId="28">
    <w:abstractNumId w:val="2"/>
  </w:num>
  <w:num w:numId="29">
    <w:abstractNumId w:val="30"/>
  </w:num>
  <w:num w:numId="30">
    <w:abstractNumId w:val="2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7F"/>
    <w:rsid w:val="00001FE2"/>
    <w:rsid w:val="00006D67"/>
    <w:rsid w:val="00013976"/>
    <w:rsid w:val="000243F7"/>
    <w:rsid w:val="000302D3"/>
    <w:rsid w:val="00030DD5"/>
    <w:rsid w:val="00042634"/>
    <w:rsid w:val="00051C3D"/>
    <w:rsid w:val="00056C78"/>
    <w:rsid w:val="00057064"/>
    <w:rsid w:val="00057D15"/>
    <w:rsid w:val="00061E7A"/>
    <w:rsid w:val="0006716F"/>
    <w:rsid w:val="000713FB"/>
    <w:rsid w:val="000738C5"/>
    <w:rsid w:val="00073DAC"/>
    <w:rsid w:val="00077D15"/>
    <w:rsid w:val="00087F16"/>
    <w:rsid w:val="0009272E"/>
    <w:rsid w:val="000A7318"/>
    <w:rsid w:val="000B2983"/>
    <w:rsid w:val="000B3014"/>
    <w:rsid w:val="000B4A1A"/>
    <w:rsid w:val="000B694F"/>
    <w:rsid w:val="000C6319"/>
    <w:rsid w:val="000D1806"/>
    <w:rsid w:val="000D758B"/>
    <w:rsid w:val="000D7623"/>
    <w:rsid w:val="000E02EA"/>
    <w:rsid w:val="000E10BA"/>
    <w:rsid w:val="000F6C65"/>
    <w:rsid w:val="00104E3B"/>
    <w:rsid w:val="001100EE"/>
    <w:rsid w:val="0011065D"/>
    <w:rsid w:val="00113024"/>
    <w:rsid w:val="00123F78"/>
    <w:rsid w:val="00125E2E"/>
    <w:rsid w:val="001316BD"/>
    <w:rsid w:val="00135DE8"/>
    <w:rsid w:val="00144C4E"/>
    <w:rsid w:val="00145B51"/>
    <w:rsid w:val="0014787B"/>
    <w:rsid w:val="00154F71"/>
    <w:rsid w:val="00162C8B"/>
    <w:rsid w:val="001654A4"/>
    <w:rsid w:val="001863A6"/>
    <w:rsid w:val="00186D20"/>
    <w:rsid w:val="0019118E"/>
    <w:rsid w:val="0019490F"/>
    <w:rsid w:val="00196B3F"/>
    <w:rsid w:val="001A1FF7"/>
    <w:rsid w:val="001A5C23"/>
    <w:rsid w:val="001A7147"/>
    <w:rsid w:val="001B0132"/>
    <w:rsid w:val="001B5680"/>
    <w:rsid w:val="001C5D52"/>
    <w:rsid w:val="001D4366"/>
    <w:rsid w:val="002023E9"/>
    <w:rsid w:val="00202B49"/>
    <w:rsid w:val="00207F9B"/>
    <w:rsid w:val="00210CAF"/>
    <w:rsid w:val="00210E26"/>
    <w:rsid w:val="00211C06"/>
    <w:rsid w:val="00215F8C"/>
    <w:rsid w:val="00222245"/>
    <w:rsid w:val="002225D5"/>
    <w:rsid w:val="00230F1F"/>
    <w:rsid w:val="00235276"/>
    <w:rsid w:val="0026132D"/>
    <w:rsid w:val="0026274E"/>
    <w:rsid w:val="002645C9"/>
    <w:rsid w:val="002662CE"/>
    <w:rsid w:val="002668EE"/>
    <w:rsid w:val="00272D0A"/>
    <w:rsid w:val="00282E70"/>
    <w:rsid w:val="00296060"/>
    <w:rsid w:val="002A1713"/>
    <w:rsid w:val="002A1941"/>
    <w:rsid w:val="002B710A"/>
    <w:rsid w:val="002D0ABE"/>
    <w:rsid w:val="002D393C"/>
    <w:rsid w:val="002D459A"/>
    <w:rsid w:val="002D6FA1"/>
    <w:rsid w:val="002E0E0D"/>
    <w:rsid w:val="002F128A"/>
    <w:rsid w:val="002F289E"/>
    <w:rsid w:val="002F2B96"/>
    <w:rsid w:val="00302454"/>
    <w:rsid w:val="00310820"/>
    <w:rsid w:val="00312A81"/>
    <w:rsid w:val="00312F4A"/>
    <w:rsid w:val="00315F7F"/>
    <w:rsid w:val="00322A1E"/>
    <w:rsid w:val="00325F2D"/>
    <w:rsid w:val="0033047C"/>
    <w:rsid w:val="003326DD"/>
    <w:rsid w:val="00332C3F"/>
    <w:rsid w:val="00333EF1"/>
    <w:rsid w:val="00335C21"/>
    <w:rsid w:val="00344A3E"/>
    <w:rsid w:val="00357D1C"/>
    <w:rsid w:val="00360CA3"/>
    <w:rsid w:val="00365EDB"/>
    <w:rsid w:val="003704FB"/>
    <w:rsid w:val="00375947"/>
    <w:rsid w:val="0037642A"/>
    <w:rsid w:val="00381D81"/>
    <w:rsid w:val="003826CC"/>
    <w:rsid w:val="0038356D"/>
    <w:rsid w:val="00392690"/>
    <w:rsid w:val="003947D6"/>
    <w:rsid w:val="003977B9"/>
    <w:rsid w:val="003B002A"/>
    <w:rsid w:val="003B13A0"/>
    <w:rsid w:val="003B75A7"/>
    <w:rsid w:val="003C3A1B"/>
    <w:rsid w:val="003C57D5"/>
    <w:rsid w:val="003C7492"/>
    <w:rsid w:val="003D26D6"/>
    <w:rsid w:val="003D3642"/>
    <w:rsid w:val="003D5B3C"/>
    <w:rsid w:val="003E4ADE"/>
    <w:rsid w:val="003E76BA"/>
    <w:rsid w:val="003F1987"/>
    <w:rsid w:val="003F5FBD"/>
    <w:rsid w:val="00405F72"/>
    <w:rsid w:val="00413E77"/>
    <w:rsid w:val="00415ACA"/>
    <w:rsid w:val="00421D36"/>
    <w:rsid w:val="00423DBA"/>
    <w:rsid w:val="00436D99"/>
    <w:rsid w:val="00442D8B"/>
    <w:rsid w:val="00443B5B"/>
    <w:rsid w:val="004527FA"/>
    <w:rsid w:val="0046408A"/>
    <w:rsid w:val="0047340F"/>
    <w:rsid w:val="004734F9"/>
    <w:rsid w:val="00481823"/>
    <w:rsid w:val="00482535"/>
    <w:rsid w:val="00485D16"/>
    <w:rsid w:val="00497F41"/>
    <w:rsid w:val="004A15CD"/>
    <w:rsid w:val="004B05F5"/>
    <w:rsid w:val="004B1F54"/>
    <w:rsid w:val="004B493D"/>
    <w:rsid w:val="004B4D54"/>
    <w:rsid w:val="004C03E1"/>
    <w:rsid w:val="004C688C"/>
    <w:rsid w:val="004D1B23"/>
    <w:rsid w:val="004D20A8"/>
    <w:rsid w:val="004E2125"/>
    <w:rsid w:val="004E5D0C"/>
    <w:rsid w:val="004E74E8"/>
    <w:rsid w:val="004F025D"/>
    <w:rsid w:val="004F1781"/>
    <w:rsid w:val="004F701A"/>
    <w:rsid w:val="00502C49"/>
    <w:rsid w:val="0050316A"/>
    <w:rsid w:val="005031F6"/>
    <w:rsid w:val="00504132"/>
    <w:rsid w:val="005059C6"/>
    <w:rsid w:val="005362F8"/>
    <w:rsid w:val="00545BB6"/>
    <w:rsid w:val="005547FA"/>
    <w:rsid w:val="00556461"/>
    <w:rsid w:val="00556AC1"/>
    <w:rsid w:val="005609D1"/>
    <w:rsid w:val="00570072"/>
    <w:rsid w:val="00573655"/>
    <w:rsid w:val="0057620B"/>
    <w:rsid w:val="005822B1"/>
    <w:rsid w:val="0058418E"/>
    <w:rsid w:val="00586D98"/>
    <w:rsid w:val="0059307B"/>
    <w:rsid w:val="005961BD"/>
    <w:rsid w:val="00596B1C"/>
    <w:rsid w:val="005A7ABF"/>
    <w:rsid w:val="005C1684"/>
    <w:rsid w:val="005C2979"/>
    <w:rsid w:val="005C5A75"/>
    <w:rsid w:val="005D0A7E"/>
    <w:rsid w:val="005D471E"/>
    <w:rsid w:val="005D7C81"/>
    <w:rsid w:val="005E09F6"/>
    <w:rsid w:val="005E0E29"/>
    <w:rsid w:val="005F0E3C"/>
    <w:rsid w:val="005F2A1F"/>
    <w:rsid w:val="00601C19"/>
    <w:rsid w:val="00614428"/>
    <w:rsid w:val="00621CEF"/>
    <w:rsid w:val="00621FEC"/>
    <w:rsid w:val="00624944"/>
    <w:rsid w:val="0062662C"/>
    <w:rsid w:val="006270F6"/>
    <w:rsid w:val="00632FE8"/>
    <w:rsid w:val="006649A4"/>
    <w:rsid w:val="00667BEB"/>
    <w:rsid w:val="00673461"/>
    <w:rsid w:val="00673B36"/>
    <w:rsid w:val="006743F8"/>
    <w:rsid w:val="00674F9E"/>
    <w:rsid w:val="0067796C"/>
    <w:rsid w:val="00686ABA"/>
    <w:rsid w:val="00687EB4"/>
    <w:rsid w:val="006A292E"/>
    <w:rsid w:val="006B4495"/>
    <w:rsid w:val="006B6D5D"/>
    <w:rsid w:val="006C1BD1"/>
    <w:rsid w:val="006C65C1"/>
    <w:rsid w:val="006C78BF"/>
    <w:rsid w:val="006D1301"/>
    <w:rsid w:val="006D2641"/>
    <w:rsid w:val="006E0C9C"/>
    <w:rsid w:val="006E2A0F"/>
    <w:rsid w:val="006E75BA"/>
    <w:rsid w:val="00703660"/>
    <w:rsid w:val="00706CFB"/>
    <w:rsid w:val="00707173"/>
    <w:rsid w:val="00710DE3"/>
    <w:rsid w:val="00731F53"/>
    <w:rsid w:val="00734E87"/>
    <w:rsid w:val="007352D0"/>
    <w:rsid w:val="00737220"/>
    <w:rsid w:val="00757026"/>
    <w:rsid w:val="00757A31"/>
    <w:rsid w:val="00760EAA"/>
    <w:rsid w:val="00760F52"/>
    <w:rsid w:val="00771AE3"/>
    <w:rsid w:val="0077438C"/>
    <w:rsid w:val="00774CF3"/>
    <w:rsid w:val="00780E4B"/>
    <w:rsid w:val="0079077F"/>
    <w:rsid w:val="00790FC8"/>
    <w:rsid w:val="007A00E2"/>
    <w:rsid w:val="007A5357"/>
    <w:rsid w:val="007A61C5"/>
    <w:rsid w:val="007B46AC"/>
    <w:rsid w:val="007C1BB2"/>
    <w:rsid w:val="007C26CB"/>
    <w:rsid w:val="007C6B71"/>
    <w:rsid w:val="007D12AC"/>
    <w:rsid w:val="007D12F6"/>
    <w:rsid w:val="007E4F9D"/>
    <w:rsid w:val="007F524E"/>
    <w:rsid w:val="007F5794"/>
    <w:rsid w:val="007F6713"/>
    <w:rsid w:val="00803073"/>
    <w:rsid w:val="00810E19"/>
    <w:rsid w:val="00823D5A"/>
    <w:rsid w:val="0084181C"/>
    <w:rsid w:val="00841992"/>
    <w:rsid w:val="00844B81"/>
    <w:rsid w:val="00846CE9"/>
    <w:rsid w:val="00853142"/>
    <w:rsid w:val="00854244"/>
    <w:rsid w:val="00854BB7"/>
    <w:rsid w:val="00860787"/>
    <w:rsid w:val="0086121E"/>
    <w:rsid w:val="00861657"/>
    <w:rsid w:val="00865441"/>
    <w:rsid w:val="00873729"/>
    <w:rsid w:val="00882E46"/>
    <w:rsid w:val="00885E9D"/>
    <w:rsid w:val="0088716C"/>
    <w:rsid w:val="00894698"/>
    <w:rsid w:val="0089574E"/>
    <w:rsid w:val="008A3AB9"/>
    <w:rsid w:val="008A76E7"/>
    <w:rsid w:val="008B0427"/>
    <w:rsid w:val="008C7375"/>
    <w:rsid w:val="008E0399"/>
    <w:rsid w:val="008F2E54"/>
    <w:rsid w:val="008F4E8F"/>
    <w:rsid w:val="008F7885"/>
    <w:rsid w:val="00902419"/>
    <w:rsid w:val="00907438"/>
    <w:rsid w:val="00911E60"/>
    <w:rsid w:val="00920651"/>
    <w:rsid w:val="009232E7"/>
    <w:rsid w:val="00927760"/>
    <w:rsid w:val="00937B00"/>
    <w:rsid w:val="00960D77"/>
    <w:rsid w:val="00963562"/>
    <w:rsid w:val="00970008"/>
    <w:rsid w:val="00974712"/>
    <w:rsid w:val="00974F71"/>
    <w:rsid w:val="0098750D"/>
    <w:rsid w:val="00987994"/>
    <w:rsid w:val="009974B2"/>
    <w:rsid w:val="009A59D4"/>
    <w:rsid w:val="009B2C1D"/>
    <w:rsid w:val="009D1DB3"/>
    <w:rsid w:val="009D448A"/>
    <w:rsid w:val="009D72F0"/>
    <w:rsid w:val="009E4C75"/>
    <w:rsid w:val="009F36E9"/>
    <w:rsid w:val="009F5152"/>
    <w:rsid w:val="009F5BAF"/>
    <w:rsid w:val="00A05561"/>
    <w:rsid w:val="00A071A3"/>
    <w:rsid w:val="00A23487"/>
    <w:rsid w:val="00A237CE"/>
    <w:rsid w:val="00A3002B"/>
    <w:rsid w:val="00A33AD9"/>
    <w:rsid w:val="00A35516"/>
    <w:rsid w:val="00A44B98"/>
    <w:rsid w:val="00A51F16"/>
    <w:rsid w:val="00A6212C"/>
    <w:rsid w:val="00A74526"/>
    <w:rsid w:val="00A76882"/>
    <w:rsid w:val="00A77773"/>
    <w:rsid w:val="00A77D95"/>
    <w:rsid w:val="00A80902"/>
    <w:rsid w:val="00A819F8"/>
    <w:rsid w:val="00A8307E"/>
    <w:rsid w:val="00A9562C"/>
    <w:rsid w:val="00AA1ACB"/>
    <w:rsid w:val="00AA4103"/>
    <w:rsid w:val="00AA5257"/>
    <w:rsid w:val="00AA7711"/>
    <w:rsid w:val="00AA79B7"/>
    <w:rsid w:val="00AB4C33"/>
    <w:rsid w:val="00AB4FC6"/>
    <w:rsid w:val="00AC5DC7"/>
    <w:rsid w:val="00AD1BE7"/>
    <w:rsid w:val="00AD42C2"/>
    <w:rsid w:val="00AD49E6"/>
    <w:rsid w:val="00AE1CB3"/>
    <w:rsid w:val="00AE46F2"/>
    <w:rsid w:val="00AF7099"/>
    <w:rsid w:val="00B04484"/>
    <w:rsid w:val="00B264F5"/>
    <w:rsid w:val="00B32EA2"/>
    <w:rsid w:val="00B341F1"/>
    <w:rsid w:val="00B416EC"/>
    <w:rsid w:val="00B47DB3"/>
    <w:rsid w:val="00B5034F"/>
    <w:rsid w:val="00B54218"/>
    <w:rsid w:val="00B55552"/>
    <w:rsid w:val="00B56C5C"/>
    <w:rsid w:val="00B57C04"/>
    <w:rsid w:val="00B64E7B"/>
    <w:rsid w:val="00B825F6"/>
    <w:rsid w:val="00B831B7"/>
    <w:rsid w:val="00B86A1B"/>
    <w:rsid w:val="00B86D0C"/>
    <w:rsid w:val="00B931C9"/>
    <w:rsid w:val="00B934BF"/>
    <w:rsid w:val="00B94E2D"/>
    <w:rsid w:val="00BA05BC"/>
    <w:rsid w:val="00BA196C"/>
    <w:rsid w:val="00BC2E7C"/>
    <w:rsid w:val="00BC3068"/>
    <w:rsid w:val="00BC6C61"/>
    <w:rsid w:val="00BD087E"/>
    <w:rsid w:val="00BD349E"/>
    <w:rsid w:val="00BD5757"/>
    <w:rsid w:val="00BE3E42"/>
    <w:rsid w:val="00BE412E"/>
    <w:rsid w:val="00BF00BA"/>
    <w:rsid w:val="00BF0C6F"/>
    <w:rsid w:val="00C03062"/>
    <w:rsid w:val="00C06A37"/>
    <w:rsid w:val="00C1201C"/>
    <w:rsid w:val="00C15213"/>
    <w:rsid w:val="00C23F7B"/>
    <w:rsid w:val="00C3526D"/>
    <w:rsid w:val="00C47556"/>
    <w:rsid w:val="00C523F1"/>
    <w:rsid w:val="00C53CE4"/>
    <w:rsid w:val="00C56503"/>
    <w:rsid w:val="00C57000"/>
    <w:rsid w:val="00C62F1B"/>
    <w:rsid w:val="00C656F9"/>
    <w:rsid w:val="00C666EA"/>
    <w:rsid w:val="00C72800"/>
    <w:rsid w:val="00C75E9B"/>
    <w:rsid w:val="00C86006"/>
    <w:rsid w:val="00C905F5"/>
    <w:rsid w:val="00C91780"/>
    <w:rsid w:val="00C91A20"/>
    <w:rsid w:val="00C91DDD"/>
    <w:rsid w:val="00C92D93"/>
    <w:rsid w:val="00CB2EED"/>
    <w:rsid w:val="00CB5873"/>
    <w:rsid w:val="00CC78B5"/>
    <w:rsid w:val="00CD0DFC"/>
    <w:rsid w:val="00CD46AA"/>
    <w:rsid w:val="00CE1EC8"/>
    <w:rsid w:val="00CE6ADA"/>
    <w:rsid w:val="00CF0760"/>
    <w:rsid w:val="00CF0F7E"/>
    <w:rsid w:val="00CF1FAE"/>
    <w:rsid w:val="00CF5168"/>
    <w:rsid w:val="00D00800"/>
    <w:rsid w:val="00D116C5"/>
    <w:rsid w:val="00D17020"/>
    <w:rsid w:val="00D17CCC"/>
    <w:rsid w:val="00D27692"/>
    <w:rsid w:val="00D45F0E"/>
    <w:rsid w:val="00D61BD0"/>
    <w:rsid w:val="00D626DB"/>
    <w:rsid w:val="00D645F0"/>
    <w:rsid w:val="00D65496"/>
    <w:rsid w:val="00D72432"/>
    <w:rsid w:val="00D752FC"/>
    <w:rsid w:val="00D76A00"/>
    <w:rsid w:val="00D80FBC"/>
    <w:rsid w:val="00D81712"/>
    <w:rsid w:val="00DA2EF5"/>
    <w:rsid w:val="00DA43EA"/>
    <w:rsid w:val="00DA7818"/>
    <w:rsid w:val="00DB116A"/>
    <w:rsid w:val="00DB4490"/>
    <w:rsid w:val="00DD0BC4"/>
    <w:rsid w:val="00DD3C46"/>
    <w:rsid w:val="00DE0F82"/>
    <w:rsid w:val="00DF05AA"/>
    <w:rsid w:val="00DF78C9"/>
    <w:rsid w:val="00E01682"/>
    <w:rsid w:val="00E01B85"/>
    <w:rsid w:val="00E01F23"/>
    <w:rsid w:val="00E0552D"/>
    <w:rsid w:val="00E10E3A"/>
    <w:rsid w:val="00E12CE1"/>
    <w:rsid w:val="00E1352C"/>
    <w:rsid w:val="00E213B5"/>
    <w:rsid w:val="00E22F37"/>
    <w:rsid w:val="00E33B5E"/>
    <w:rsid w:val="00E35AFC"/>
    <w:rsid w:val="00E36E13"/>
    <w:rsid w:val="00E43F08"/>
    <w:rsid w:val="00E51CED"/>
    <w:rsid w:val="00E530FF"/>
    <w:rsid w:val="00E700FA"/>
    <w:rsid w:val="00E76C56"/>
    <w:rsid w:val="00E810B8"/>
    <w:rsid w:val="00E84D63"/>
    <w:rsid w:val="00E85EC9"/>
    <w:rsid w:val="00E95713"/>
    <w:rsid w:val="00E96C03"/>
    <w:rsid w:val="00EA70DF"/>
    <w:rsid w:val="00EB0337"/>
    <w:rsid w:val="00EB2F38"/>
    <w:rsid w:val="00EB35E1"/>
    <w:rsid w:val="00EB407F"/>
    <w:rsid w:val="00EB589A"/>
    <w:rsid w:val="00EB74EE"/>
    <w:rsid w:val="00EC6D02"/>
    <w:rsid w:val="00ED1E2F"/>
    <w:rsid w:val="00ED35D5"/>
    <w:rsid w:val="00ED39B6"/>
    <w:rsid w:val="00EE53F5"/>
    <w:rsid w:val="00F16FF2"/>
    <w:rsid w:val="00F20DBA"/>
    <w:rsid w:val="00F23F20"/>
    <w:rsid w:val="00F2424C"/>
    <w:rsid w:val="00F341B8"/>
    <w:rsid w:val="00F35EF5"/>
    <w:rsid w:val="00F452FF"/>
    <w:rsid w:val="00F46D71"/>
    <w:rsid w:val="00F474F3"/>
    <w:rsid w:val="00F54076"/>
    <w:rsid w:val="00F64796"/>
    <w:rsid w:val="00F73282"/>
    <w:rsid w:val="00F77454"/>
    <w:rsid w:val="00F83433"/>
    <w:rsid w:val="00F84DBE"/>
    <w:rsid w:val="00F87523"/>
    <w:rsid w:val="00F87A26"/>
    <w:rsid w:val="00F96B28"/>
    <w:rsid w:val="00FA4F01"/>
    <w:rsid w:val="00FB38F5"/>
    <w:rsid w:val="00FC2CBC"/>
    <w:rsid w:val="00FC3E6C"/>
    <w:rsid w:val="00FD01C1"/>
    <w:rsid w:val="00FD1817"/>
    <w:rsid w:val="00FD3F95"/>
    <w:rsid w:val="00FE3B75"/>
    <w:rsid w:val="00FE53FC"/>
    <w:rsid w:val="00FE5CE5"/>
    <w:rsid w:val="00FF570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C7D0BDE"/>
  <w15:docId w15:val="{155AB7A2-6ED4-41A5-94B0-ED6913F93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077F"/>
    <w:pPr>
      <w:widowControl w:val="0"/>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1654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77F"/>
    <w:pPr>
      <w:tabs>
        <w:tab w:val="center" w:pos="4680"/>
        <w:tab w:val="right" w:pos="9360"/>
      </w:tabs>
    </w:pPr>
  </w:style>
  <w:style w:type="character" w:customStyle="1" w:styleId="HeaderChar">
    <w:name w:val="Header Char"/>
    <w:basedOn w:val="DefaultParagraphFont"/>
    <w:link w:val="Header"/>
    <w:uiPriority w:val="99"/>
    <w:rsid w:val="0079077F"/>
    <w:rPr>
      <w:rFonts w:ascii="Times New Roman" w:eastAsia="Times New Roman" w:hAnsi="Times New Roman" w:cs="Times New Roman"/>
      <w:sz w:val="24"/>
      <w:szCs w:val="20"/>
    </w:rPr>
  </w:style>
  <w:style w:type="paragraph" w:styleId="Footer">
    <w:name w:val="footer"/>
    <w:basedOn w:val="Normal"/>
    <w:link w:val="FooterChar"/>
    <w:unhideWhenUsed/>
    <w:rsid w:val="0079077F"/>
    <w:pPr>
      <w:tabs>
        <w:tab w:val="center" w:pos="4680"/>
        <w:tab w:val="right" w:pos="9360"/>
      </w:tabs>
    </w:pPr>
  </w:style>
  <w:style w:type="character" w:customStyle="1" w:styleId="FooterChar">
    <w:name w:val="Footer Char"/>
    <w:basedOn w:val="DefaultParagraphFont"/>
    <w:link w:val="Footer"/>
    <w:uiPriority w:val="99"/>
    <w:rsid w:val="0079077F"/>
    <w:rPr>
      <w:rFonts w:ascii="Times New Roman" w:eastAsia="Times New Roman" w:hAnsi="Times New Roman" w:cs="Times New Roman"/>
      <w:sz w:val="24"/>
      <w:szCs w:val="20"/>
    </w:rPr>
  </w:style>
  <w:style w:type="character" w:styleId="PageNumber">
    <w:name w:val="page number"/>
    <w:semiHidden/>
    <w:rsid w:val="0079077F"/>
    <w:rPr>
      <w:sz w:val="20"/>
    </w:rPr>
  </w:style>
  <w:style w:type="paragraph" w:customStyle="1" w:styleId="CubeSatText">
    <w:name w:val="CubeSat Text"/>
    <w:rsid w:val="0079077F"/>
    <w:pPr>
      <w:spacing w:after="0" w:line="240" w:lineRule="auto"/>
    </w:pPr>
    <w:rPr>
      <w:rFonts w:ascii="Arial" w:eastAsia="Times New Roman" w:hAnsi="Arial" w:cs="Times New Roman"/>
      <w:szCs w:val="18"/>
    </w:rPr>
  </w:style>
  <w:style w:type="paragraph" w:styleId="BalloonText">
    <w:name w:val="Balloon Text"/>
    <w:basedOn w:val="Normal"/>
    <w:link w:val="BalloonTextChar"/>
    <w:uiPriority w:val="99"/>
    <w:semiHidden/>
    <w:unhideWhenUsed/>
    <w:rsid w:val="0079077F"/>
    <w:rPr>
      <w:rFonts w:ascii="Tahoma" w:hAnsi="Tahoma" w:cs="Tahoma"/>
      <w:sz w:val="16"/>
      <w:szCs w:val="16"/>
    </w:rPr>
  </w:style>
  <w:style w:type="character" w:customStyle="1" w:styleId="BalloonTextChar">
    <w:name w:val="Balloon Text Char"/>
    <w:basedOn w:val="DefaultParagraphFont"/>
    <w:link w:val="BalloonText"/>
    <w:uiPriority w:val="99"/>
    <w:semiHidden/>
    <w:rsid w:val="0079077F"/>
    <w:rPr>
      <w:rFonts w:ascii="Tahoma" w:eastAsia="Times New Roman" w:hAnsi="Tahoma" w:cs="Tahoma"/>
      <w:sz w:val="16"/>
      <w:szCs w:val="16"/>
    </w:rPr>
  </w:style>
  <w:style w:type="paragraph" w:customStyle="1" w:styleId="Default">
    <w:name w:val="Default"/>
    <w:rsid w:val="0079077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6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54A4"/>
    <w:pPr>
      <w:ind w:left="720"/>
      <w:contextualSpacing/>
    </w:pPr>
  </w:style>
  <w:style w:type="paragraph" w:customStyle="1" w:styleId="xl39">
    <w:name w:val="xl39"/>
    <w:basedOn w:val="Normal"/>
    <w:rsid w:val="001654A4"/>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character" w:customStyle="1" w:styleId="Heading1Char">
    <w:name w:val="Heading 1 Char"/>
    <w:basedOn w:val="DefaultParagraphFont"/>
    <w:link w:val="Heading1"/>
    <w:uiPriority w:val="9"/>
    <w:rsid w:val="001654A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654A4"/>
    <w:pPr>
      <w:widowControl/>
      <w:spacing w:line="276" w:lineRule="auto"/>
      <w:jc w:val="left"/>
      <w:outlineLvl w:val="9"/>
    </w:pPr>
    <w:rPr>
      <w:lang w:eastAsia="ja-JP"/>
    </w:rPr>
  </w:style>
  <w:style w:type="paragraph" w:styleId="TOC2">
    <w:name w:val="toc 2"/>
    <w:basedOn w:val="Normal"/>
    <w:next w:val="Normal"/>
    <w:autoRedefine/>
    <w:uiPriority w:val="39"/>
    <w:unhideWhenUsed/>
    <w:qFormat/>
    <w:rsid w:val="001654A4"/>
    <w:pPr>
      <w:widowControl/>
      <w:spacing w:after="100" w:line="276" w:lineRule="auto"/>
      <w:ind w:left="220"/>
      <w:jc w:val="left"/>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1654A4"/>
    <w:pPr>
      <w:widowControl/>
      <w:spacing w:after="100" w:line="276" w:lineRule="auto"/>
      <w:jc w:val="left"/>
    </w:pPr>
    <w:rPr>
      <w:rFonts w:asciiTheme="minorHAnsi" w:eastAsiaTheme="minorEastAsia" w:hAnsiTheme="minorHAnsi" w:cstheme="minorBidi"/>
      <w:sz w:val="22"/>
      <w:szCs w:val="22"/>
      <w:lang w:eastAsia="ja-JP"/>
    </w:rPr>
  </w:style>
  <w:style w:type="character" w:styleId="CommentReference">
    <w:name w:val="annotation reference"/>
    <w:basedOn w:val="DefaultParagraphFont"/>
    <w:uiPriority w:val="99"/>
    <w:semiHidden/>
    <w:unhideWhenUsed/>
    <w:rsid w:val="00210E26"/>
    <w:rPr>
      <w:sz w:val="16"/>
      <w:szCs w:val="16"/>
    </w:rPr>
  </w:style>
  <w:style w:type="paragraph" w:styleId="CommentText">
    <w:name w:val="annotation text"/>
    <w:basedOn w:val="Normal"/>
    <w:link w:val="CommentTextChar"/>
    <w:uiPriority w:val="99"/>
    <w:semiHidden/>
    <w:unhideWhenUsed/>
    <w:rsid w:val="00210E26"/>
    <w:rPr>
      <w:sz w:val="20"/>
    </w:rPr>
  </w:style>
  <w:style w:type="character" w:customStyle="1" w:styleId="CommentTextChar">
    <w:name w:val="Comment Text Char"/>
    <w:basedOn w:val="DefaultParagraphFont"/>
    <w:link w:val="CommentText"/>
    <w:uiPriority w:val="99"/>
    <w:semiHidden/>
    <w:rsid w:val="00210E2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0E26"/>
    <w:rPr>
      <w:b/>
      <w:bCs/>
    </w:rPr>
  </w:style>
  <w:style w:type="character" w:customStyle="1" w:styleId="CommentSubjectChar">
    <w:name w:val="Comment Subject Char"/>
    <w:basedOn w:val="CommentTextChar"/>
    <w:link w:val="CommentSubject"/>
    <w:uiPriority w:val="99"/>
    <w:semiHidden/>
    <w:rsid w:val="00210E26"/>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F46D71"/>
    <w:pPr>
      <w:spacing w:after="200"/>
    </w:pPr>
    <w:rPr>
      <w:b/>
      <w:bCs/>
      <w:color w:val="4F81BD" w:themeColor="accent1"/>
      <w:sz w:val="18"/>
      <w:szCs w:val="18"/>
    </w:rPr>
  </w:style>
  <w:style w:type="paragraph" w:styleId="TOC3">
    <w:name w:val="toc 3"/>
    <w:basedOn w:val="Normal"/>
    <w:next w:val="Normal"/>
    <w:autoRedefine/>
    <w:uiPriority w:val="39"/>
    <w:unhideWhenUsed/>
    <w:rsid w:val="00B54218"/>
    <w:pPr>
      <w:widowControl/>
      <w:spacing w:after="100" w:line="259" w:lineRule="auto"/>
      <w:ind w:left="440"/>
      <w:jc w:val="left"/>
    </w:pPr>
    <w:rPr>
      <w:rFonts w:asciiTheme="minorHAnsi" w:eastAsiaTheme="minorEastAsia" w:hAnsiTheme="minorHAnsi"/>
      <w:sz w:val="22"/>
      <w:szCs w:val="22"/>
    </w:rPr>
  </w:style>
  <w:style w:type="character" w:styleId="Hyperlink">
    <w:name w:val="Hyperlink"/>
    <w:basedOn w:val="DefaultParagraphFont"/>
    <w:uiPriority w:val="99"/>
    <w:unhideWhenUsed/>
    <w:rsid w:val="00F87A26"/>
    <w:rPr>
      <w:color w:val="0000FF" w:themeColor="hyperlink"/>
      <w:u w:val="single"/>
    </w:rPr>
  </w:style>
  <w:style w:type="character" w:styleId="Mention">
    <w:name w:val="Mention"/>
    <w:basedOn w:val="DefaultParagraphFont"/>
    <w:uiPriority w:val="99"/>
    <w:semiHidden/>
    <w:unhideWhenUsed/>
    <w:rsid w:val="00F87A26"/>
    <w:rPr>
      <w:color w:val="2B579A"/>
      <w:shd w:val="clear" w:color="auto" w:fill="E6E6E6"/>
    </w:rPr>
  </w:style>
  <w:style w:type="character" w:styleId="FollowedHyperlink">
    <w:name w:val="FollowedHyperlink"/>
    <w:basedOn w:val="DefaultParagraphFont"/>
    <w:uiPriority w:val="99"/>
    <w:semiHidden/>
    <w:unhideWhenUsed/>
    <w:rsid w:val="00E213B5"/>
    <w:rPr>
      <w:color w:val="800080" w:themeColor="followedHyperlink"/>
      <w:u w:val="single"/>
    </w:rPr>
  </w:style>
  <w:style w:type="character" w:styleId="UnresolvedMention">
    <w:name w:val="Unresolved Mention"/>
    <w:basedOn w:val="DefaultParagraphFont"/>
    <w:uiPriority w:val="99"/>
    <w:semiHidden/>
    <w:unhideWhenUsed/>
    <w:rsid w:val="00EB74EE"/>
    <w:rPr>
      <w:color w:val="808080"/>
      <w:shd w:val="clear" w:color="auto" w:fill="E6E6E6"/>
    </w:rPr>
  </w:style>
  <w:style w:type="character" w:styleId="PlaceholderText">
    <w:name w:val="Placeholder Text"/>
    <w:basedOn w:val="DefaultParagraphFont"/>
    <w:uiPriority w:val="99"/>
    <w:semiHidden/>
    <w:rsid w:val="00841992"/>
    <w:rPr>
      <w:color w:val="808080"/>
    </w:rPr>
  </w:style>
  <w:style w:type="character" w:customStyle="1" w:styleId="fontstyle01">
    <w:name w:val="fontstyle01"/>
    <w:basedOn w:val="DefaultParagraphFont"/>
    <w:rsid w:val="00841992"/>
    <w:rPr>
      <w:rFonts w:ascii="Times-Italic" w:hAnsi="Times-Italic" w:hint="default"/>
      <w:b w:val="0"/>
      <w:bCs w:val="0"/>
      <w:i/>
      <w:iCs/>
      <w:color w:val="231F20"/>
      <w:sz w:val="20"/>
      <w:szCs w:val="20"/>
    </w:rPr>
  </w:style>
  <w:style w:type="character" w:customStyle="1" w:styleId="fontstyle11">
    <w:name w:val="fontstyle11"/>
    <w:basedOn w:val="DefaultParagraphFont"/>
    <w:rsid w:val="00841992"/>
    <w:rPr>
      <w:rFonts w:ascii="Times-Roman" w:hAnsi="Times-Roman" w:hint="default"/>
      <w:b w:val="0"/>
      <w:bCs w:val="0"/>
      <w:i w:val="0"/>
      <w:iCs w:val="0"/>
      <w:color w:val="231F20"/>
      <w:sz w:val="16"/>
      <w:szCs w:val="16"/>
    </w:rPr>
  </w:style>
  <w:style w:type="character" w:customStyle="1" w:styleId="fontstyle31">
    <w:name w:val="fontstyle31"/>
    <w:basedOn w:val="DefaultParagraphFont"/>
    <w:rsid w:val="00841992"/>
    <w:rPr>
      <w:rFonts w:ascii="CMR10" w:hAnsi="CMR10" w:hint="default"/>
      <w:b w:val="0"/>
      <w:bCs w:val="0"/>
      <w:i w:val="0"/>
      <w:iCs w:val="0"/>
      <w:color w:val="231F20"/>
      <w:sz w:val="20"/>
      <w:szCs w:val="20"/>
    </w:rPr>
  </w:style>
  <w:style w:type="character" w:customStyle="1" w:styleId="fontstyle41">
    <w:name w:val="fontstyle41"/>
    <w:basedOn w:val="DefaultParagraphFont"/>
    <w:rsid w:val="00841992"/>
    <w:rPr>
      <w:rFonts w:ascii="Symbol" w:hAnsi="Symbol" w:hint="default"/>
      <w:b w:val="0"/>
      <w:bCs w:val="0"/>
      <w:i w:val="0"/>
      <w:iCs w:val="0"/>
      <w:color w:val="231F20"/>
      <w:sz w:val="20"/>
      <w:szCs w:val="20"/>
    </w:rPr>
  </w:style>
  <w:style w:type="character" w:customStyle="1" w:styleId="fontstyle51">
    <w:name w:val="fontstyle51"/>
    <w:basedOn w:val="DefaultParagraphFont"/>
    <w:rsid w:val="00841992"/>
    <w:rPr>
      <w:rFonts w:ascii="CMSY10" w:hAnsi="CMSY10" w:hint="default"/>
      <w:b w:val="0"/>
      <w:bCs w:val="0"/>
      <w:i/>
      <w:iCs/>
      <w:color w:val="231F20"/>
      <w:sz w:val="20"/>
      <w:szCs w:val="20"/>
    </w:rPr>
  </w:style>
  <w:style w:type="paragraph" w:styleId="Title">
    <w:name w:val="Title"/>
    <w:basedOn w:val="Normal"/>
    <w:next w:val="Normal"/>
    <w:link w:val="TitleChar"/>
    <w:uiPriority w:val="10"/>
    <w:qFormat/>
    <w:rsid w:val="003B00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0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26763">
      <w:bodyDiv w:val="1"/>
      <w:marLeft w:val="0"/>
      <w:marRight w:val="0"/>
      <w:marTop w:val="0"/>
      <w:marBottom w:val="0"/>
      <w:divBdr>
        <w:top w:val="none" w:sz="0" w:space="0" w:color="auto"/>
        <w:left w:val="none" w:sz="0" w:space="0" w:color="auto"/>
        <w:bottom w:val="none" w:sz="0" w:space="0" w:color="auto"/>
        <w:right w:val="none" w:sz="0" w:space="0" w:color="auto"/>
      </w:divBdr>
    </w:div>
    <w:div w:id="274557413">
      <w:bodyDiv w:val="1"/>
      <w:marLeft w:val="0"/>
      <w:marRight w:val="0"/>
      <w:marTop w:val="0"/>
      <w:marBottom w:val="0"/>
      <w:divBdr>
        <w:top w:val="none" w:sz="0" w:space="0" w:color="auto"/>
        <w:left w:val="none" w:sz="0" w:space="0" w:color="auto"/>
        <w:bottom w:val="none" w:sz="0" w:space="0" w:color="auto"/>
        <w:right w:val="none" w:sz="0" w:space="0" w:color="auto"/>
      </w:divBdr>
      <w:divsChild>
        <w:div w:id="1758597792">
          <w:marLeft w:val="0"/>
          <w:marRight w:val="0"/>
          <w:marTop w:val="0"/>
          <w:marBottom w:val="0"/>
          <w:divBdr>
            <w:top w:val="none" w:sz="0" w:space="0" w:color="auto"/>
            <w:left w:val="none" w:sz="0" w:space="0" w:color="auto"/>
            <w:bottom w:val="none" w:sz="0" w:space="0" w:color="auto"/>
            <w:right w:val="none" w:sz="0" w:space="0" w:color="auto"/>
          </w:divBdr>
        </w:div>
      </w:divsChild>
    </w:div>
    <w:div w:id="326566666">
      <w:bodyDiv w:val="1"/>
      <w:marLeft w:val="0"/>
      <w:marRight w:val="0"/>
      <w:marTop w:val="0"/>
      <w:marBottom w:val="0"/>
      <w:divBdr>
        <w:top w:val="none" w:sz="0" w:space="0" w:color="auto"/>
        <w:left w:val="none" w:sz="0" w:space="0" w:color="auto"/>
        <w:bottom w:val="none" w:sz="0" w:space="0" w:color="auto"/>
        <w:right w:val="none" w:sz="0" w:space="0" w:color="auto"/>
      </w:divBdr>
    </w:div>
    <w:div w:id="333143895">
      <w:bodyDiv w:val="1"/>
      <w:marLeft w:val="0"/>
      <w:marRight w:val="0"/>
      <w:marTop w:val="0"/>
      <w:marBottom w:val="0"/>
      <w:divBdr>
        <w:top w:val="none" w:sz="0" w:space="0" w:color="auto"/>
        <w:left w:val="none" w:sz="0" w:space="0" w:color="auto"/>
        <w:bottom w:val="none" w:sz="0" w:space="0" w:color="auto"/>
        <w:right w:val="none" w:sz="0" w:space="0" w:color="auto"/>
      </w:divBdr>
    </w:div>
    <w:div w:id="434179692">
      <w:bodyDiv w:val="1"/>
      <w:marLeft w:val="0"/>
      <w:marRight w:val="0"/>
      <w:marTop w:val="0"/>
      <w:marBottom w:val="0"/>
      <w:divBdr>
        <w:top w:val="none" w:sz="0" w:space="0" w:color="auto"/>
        <w:left w:val="none" w:sz="0" w:space="0" w:color="auto"/>
        <w:bottom w:val="none" w:sz="0" w:space="0" w:color="auto"/>
        <w:right w:val="none" w:sz="0" w:space="0" w:color="auto"/>
      </w:divBdr>
    </w:div>
    <w:div w:id="610479676">
      <w:bodyDiv w:val="1"/>
      <w:marLeft w:val="0"/>
      <w:marRight w:val="0"/>
      <w:marTop w:val="0"/>
      <w:marBottom w:val="0"/>
      <w:divBdr>
        <w:top w:val="none" w:sz="0" w:space="0" w:color="auto"/>
        <w:left w:val="none" w:sz="0" w:space="0" w:color="auto"/>
        <w:bottom w:val="none" w:sz="0" w:space="0" w:color="auto"/>
        <w:right w:val="none" w:sz="0" w:space="0" w:color="auto"/>
      </w:divBdr>
      <w:divsChild>
        <w:div w:id="529101539">
          <w:marLeft w:val="0"/>
          <w:marRight w:val="0"/>
          <w:marTop w:val="0"/>
          <w:marBottom w:val="0"/>
          <w:divBdr>
            <w:top w:val="none" w:sz="0" w:space="0" w:color="auto"/>
            <w:left w:val="none" w:sz="0" w:space="0" w:color="auto"/>
            <w:bottom w:val="none" w:sz="0" w:space="0" w:color="auto"/>
            <w:right w:val="none" w:sz="0" w:space="0" w:color="auto"/>
          </w:divBdr>
        </w:div>
      </w:divsChild>
    </w:div>
    <w:div w:id="1198541417">
      <w:bodyDiv w:val="1"/>
      <w:marLeft w:val="0"/>
      <w:marRight w:val="0"/>
      <w:marTop w:val="0"/>
      <w:marBottom w:val="0"/>
      <w:divBdr>
        <w:top w:val="none" w:sz="0" w:space="0" w:color="auto"/>
        <w:left w:val="none" w:sz="0" w:space="0" w:color="auto"/>
        <w:bottom w:val="none" w:sz="0" w:space="0" w:color="auto"/>
        <w:right w:val="none" w:sz="0" w:space="0" w:color="auto"/>
      </w:divBdr>
    </w:div>
    <w:div w:id="1247960570">
      <w:bodyDiv w:val="1"/>
      <w:marLeft w:val="0"/>
      <w:marRight w:val="0"/>
      <w:marTop w:val="0"/>
      <w:marBottom w:val="0"/>
      <w:divBdr>
        <w:top w:val="none" w:sz="0" w:space="0" w:color="auto"/>
        <w:left w:val="none" w:sz="0" w:space="0" w:color="auto"/>
        <w:bottom w:val="none" w:sz="0" w:space="0" w:color="auto"/>
        <w:right w:val="none" w:sz="0" w:space="0" w:color="auto"/>
      </w:divBdr>
    </w:div>
    <w:div w:id="1446315693">
      <w:bodyDiv w:val="1"/>
      <w:marLeft w:val="0"/>
      <w:marRight w:val="0"/>
      <w:marTop w:val="0"/>
      <w:marBottom w:val="0"/>
      <w:divBdr>
        <w:top w:val="none" w:sz="0" w:space="0" w:color="auto"/>
        <w:left w:val="none" w:sz="0" w:space="0" w:color="auto"/>
        <w:bottom w:val="none" w:sz="0" w:space="0" w:color="auto"/>
        <w:right w:val="none" w:sz="0" w:space="0" w:color="auto"/>
      </w:divBdr>
    </w:div>
    <w:div w:id="1590381118">
      <w:bodyDiv w:val="1"/>
      <w:marLeft w:val="0"/>
      <w:marRight w:val="0"/>
      <w:marTop w:val="0"/>
      <w:marBottom w:val="0"/>
      <w:divBdr>
        <w:top w:val="none" w:sz="0" w:space="0" w:color="auto"/>
        <w:left w:val="none" w:sz="0" w:space="0" w:color="auto"/>
        <w:bottom w:val="none" w:sz="0" w:space="0" w:color="auto"/>
        <w:right w:val="none" w:sz="0" w:space="0" w:color="auto"/>
      </w:divBdr>
    </w:div>
    <w:div w:id="1718116402">
      <w:bodyDiv w:val="1"/>
      <w:marLeft w:val="0"/>
      <w:marRight w:val="0"/>
      <w:marTop w:val="0"/>
      <w:marBottom w:val="0"/>
      <w:divBdr>
        <w:top w:val="none" w:sz="0" w:space="0" w:color="auto"/>
        <w:left w:val="none" w:sz="0" w:space="0" w:color="auto"/>
        <w:bottom w:val="none" w:sz="0" w:space="0" w:color="auto"/>
        <w:right w:val="none" w:sz="0" w:space="0" w:color="auto"/>
      </w:divBdr>
      <w:divsChild>
        <w:div w:id="310911832">
          <w:marLeft w:val="0"/>
          <w:marRight w:val="0"/>
          <w:marTop w:val="0"/>
          <w:marBottom w:val="0"/>
          <w:divBdr>
            <w:top w:val="none" w:sz="0" w:space="0" w:color="auto"/>
            <w:left w:val="none" w:sz="0" w:space="0" w:color="auto"/>
            <w:bottom w:val="none" w:sz="0" w:space="0" w:color="auto"/>
            <w:right w:val="none" w:sz="0" w:space="0" w:color="auto"/>
          </w:divBdr>
        </w:div>
      </w:divsChild>
    </w:div>
    <w:div w:id="1804276411">
      <w:bodyDiv w:val="1"/>
      <w:marLeft w:val="0"/>
      <w:marRight w:val="0"/>
      <w:marTop w:val="0"/>
      <w:marBottom w:val="0"/>
      <w:divBdr>
        <w:top w:val="none" w:sz="0" w:space="0" w:color="auto"/>
        <w:left w:val="none" w:sz="0" w:space="0" w:color="auto"/>
        <w:bottom w:val="none" w:sz="0" w:space="0" w:color="auto"/>
        <w:right w:val="none" w:sz="0" w:space="0" w:color="auto"/>
      </w:divBdr>
      <w:divsChild>
        <w:div w:id="150878795">
          <w:marLeft w:val="0"/>
          <w:marRight w:val="0"/>
          <w:marTop w:val="0"/>
          <w:marBottom w:val="0"/>
          <w:divBdr>
            <w:top w:val="none" w:sz="0" w:space="0" w:color="auto"/>
            <w:left w:val="none" w:sz="0" w:space="0" w:color="auto"/>
            <w:bottom w:val="none" w:sz="0" w:space="0" w:color="auto"/>
            <w:right w:val="none" w:sz="0" w:space="0" w:color="auto"/>
          </w:divBdr>
        </w:div>
      </w:divsChild>
    </w:div>
    <w:div w:id="1897277151">
      <w:bodyDiv w:val="1"/>
      <w:marLeft w:val="0"/>
      <w:marRight w:val="0"/>
      <w:marTop w:val="0"/>
      <w:marBottom w:val="0"/>
      <w:divBdr>
        <w:top w:val="none" w:sz="0" w:space="0" w:color="auto"/>
        <w:left w:val="none" w:sz="0" w:space="0" w:color="auto"/>
        <w:bottom w:val="none" w:sz="0" w:space="0" w:color="auto"/>
        <w:right w:val="none" w:sz="0" w:space="0" w:color="auto"/>
      </w:divBdr>
      <w:divsChild>
        <w:div w:id="1926962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arduino.cc/reference/en/language/functions/analog-io/analogreferenc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blog.weinigel.se/2016/02/26/ghz-differential-probe.html"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hyperlink" Target="https://en.wikipedia.org/wiki/Instrumentation_amplifier"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electronics.stackexchange.com/questions/181411/generating-microvolt-sign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00448-8977-418D-937D-D9BD85D5C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3954</TotalTime>
  <Pages>13</Pages>
  <Words>2842</Words>
  <Characters>15495</Characters>
  <Application>Microsoft Office Word</Application>
  <DocSecurity>0</DocSecurity>
  <Lines>469</Lines>
  <Paragraphs>144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Woolsoncroft</dc:creator>
  <cp:keywords/>
  <cp:lastModifiedBy>Quinn Mikelson</cp:lastModifiedBy>
  <cp:revision>32</cp:revision>
  <cp:lastPrinted>2017-12-05T05:17:00Z</cp:lastPrinted>
  <dcterms:created xsi:type="dcterms:W3CDTF">2017-11-08T18:26:00Z</dcterms:created>
  <dcterms:modified xsi:type="dcterms:W3CDTF">2017-12-05T05:22:00Z</dcterms:modified>
</cp:coreProperties>
</file>