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1F" w:rsidRDefault="003F2C1F" w:rsidP="003F2C1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Footnotes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Lee, H. A. (2018, April 11). Commentary: Incumbency has advantage but nothing taken for granted in Malaysia's general elections.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Channel NewsAsia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Retrieved from https://www.channelnewsasia.com/news/commentary/2018-malaysia-general-election-incumbency-has-advantage-10122556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Time to ditch first-past-the-post elections system, says Bersih. (2017, December 7).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The Malaysian Insight.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Retrieved from https://www.themalaysianinsight.com/s/26446/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[3]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Azmin Mokhtar, K., Haniffa Mohamed Abdullah, A., Oba, A., Jaria Maidin, A., Jalil, F., &amp; Hamzah, H. et al. (2013).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Constitutional Law and Human Rights in Malaysia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(1st ed., p. 150). Petaling Jaya: Thomson Reuters Malaysia Sdn Bhd.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Aris, N. (2018, April 10). Midweek polls will hit productivity, say employers.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Free Malaysia Today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Retrieved from http://www.freemalaysiatoday.com/category/nation/2018/04/10/midweek-polls-will-hit-productivity-say-employers/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Thousands sign petition to King to declare public holiday for Malaysia election. (2018, April 11).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Straits Times</w:t>
      </w:r>
      <w:r>
        <w:rPr>
          <w:rFonts w:ascii="Times New Roman" w:eastAsia="Times New Roman" w:hAnsi="Times New Roman" w:cs="Times New Roman"/>
          <w:sz w:val="24"/>
          <w:szCs w:val="24"/>
        </w:rPr>
        <w:t>. Retrieved from http://www.straitstimes.com/asia/se-asia/thousands-sign-petition-to-king-to-declare-public-holiday-for-malaysia-election</w:t>
      </w:r>
    </w:p>
    <w:p w:rsidR="003F2C1F" w:rsidRDefault="003F2C1F" w:rsidP="003F2C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Malaysia Declares May 9 Election Day a Holiday After Outcry. (2018, April 11).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Bloomberg.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Retrieved from https://www.bloomberg.com/news/articles/2018-04-11/malaysia-declares-may-9-election-day-a-holiday-after-outcry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[7] </w:t>
      </w:r>
      <w:r>
        <w:rPr>
          <w:rFonts w:ascii="Times New Roman" w:eastAsia="Times New Roman" w:hAnsi="Times New Roman" w:cs="Times New Roman"/>
          <w:sz w:val="24"/>
          <w:szCs w:val="24"/>
        </w:rPr>
        <w:t>Election Offences Act 1954, Section 25(1).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[8] </w:t>
      </w:r>
      <w:r>
        <w:rPr>
          <w:rFonts w:ascii="Times New Roman" w:eastAsia="Times New Roman" w:hAnsi="Times New Roman" w:cs="Times New Roman"/>
          <w:sz w:val="24"/>
          <w:szCs w:val="24"/>
        </w:rPr>
        <w:t>Election Offences Act 1954, Section 25(3).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[9] </w:t>
      </w:r>
      <w:r>
        <w:rPr>
          <w:rFonts w:ascii="Times New Roman" w:eastAsia="Times New Roman" w:hAnsi="Times New Roman" w:cs="Times New Roman"/>
          <w:sz w:val="24"/>
          <w:szCs w:val="24"/>
        </w:rPr>
        <w:t>[1993] 2 MLJ 161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[10]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Ibid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164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[11]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Mallow, M. S. (2018, April 10). Act against employers who disallow workers to vote.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Malaysiakini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Retrieved from https://www.malaysiakini.com/letters/419257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[12] </w:t>
      </w:r>
      <w:r>
        <w:rPr>
          <w:rFonts w:ascii="Times New Roman" w:eastAsia="Times New Roman" w:hAnsi="Times New Roman" w:cs="Times New Roman"/>
          <w:sz w:val="24"/>
          <w:szCs w:val="24"/>
        </w:rPr>
        <w:t>Federal Constitution, Article 119(1).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[13] </w:t>
      </w:r>
      <w:r>
        <w:rPr>
          <w:rFonts w:ascii="Times New Roman" w:eastAsia="Times New Roman" w:hAnsi="Times New Roman" w:cs="Times New Roman"/>
          <w:sz w:val="24"/>
          <w:szCs w:val="24"/>
        </w:rPr>
        <w:t>Federal Constitution, Article 4(1).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[14]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Ananth, S. (2018, April 10). How much time-off to vote? — Surendra Ananth.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Malay Mail Online. </w:t>
      </w:r>
      <w:r>
        <w:rPr>
          <w:rFonts w:ascii="Times New Roman" w:eastAsia="Times New Roman" w:hAnsi="Times New Roman" w:cs="Times New Roman"/>
          <w:sz w:val="24"/>
          <w:szCs w:val="24"/>
        </w:rPr>
        <w:t>Retrieved from http://www.themalaymailonline.com/what-you-think/article/how-much-time-off-to-vote-surendra-ananth</w:t>
      </w:r>
    </w:p>
    <w:p w:rsidR="003F2C1F" w:rsidRDefault="003F2C1F" w:rsidP="003F2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[15] </w:t>
      </w:r>
      <w:r>
        <w:rPr>
          <w:rFonts w:ascii="Times New Roman" w:eastAsia="Times New Roman" w:hAnsi="Times New Roman" w:cs="Times New Roman"/>
          <w:sz w:val="24"/>
          <w:szCs w:val="24"/>
        </w:rPr>
        <w:t>[1988] 2 MLJ 55</w:t>
      </w:r>
    </w:p>
    <w:p w:rsidR="007277EB" w:rsidRDefault="007277EB">
      <w:bookmarkStart w:id="0" w:name="_GoBack"/>
      <w:bookmarkEnd w:id="0"/>
    </w:p>
    <w:sectPr w:rsidR="007277EB" w:rsidSect="00727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1F"/>
    <w:rsid w:val="003F2C1F"/>
    <w:rsid w:val="007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58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2C1F"/>
    <w:pPr>
      <w:spacing w:line="276" w:lineRule="auto"/>
    </w:pPr>
    <w:rPr>
      <w:rFonts w:ascii="Arial" w:eastAsia="SimSun" w:hAnsi="Arial" w:cs="Arial"/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2C1F"/>
    <w:pPr>
      <w:spacing w:line="276" w:lineRule="auto"/>
    </w:pPr>
    <w:rPr>
      <w:rFonts w:ascii="Arial" w:eastAsia="SimSun" w:hAnsi="Arial" w:cs="Arial"/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Macintosh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2018-05-04T00:54:00Z</dcterms:created>
  <dcterms:modified xsi:type="dcterms:W3CDTF">2018-05-04T00:54:00Z</dcterms:modified>
</cp:coreProperties>
</file>