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46" w:rsidRPr="00C6153F" w:rsidRDefault="00A40146" w:rsidP="00A4014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C615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  <w:t>Справедливость восстановлена</w:t>
      </w:r>
    </w:p>
    <w:p w:rsidR="00A40146" w:rsidRPr="00C6153F" w:rsidRDefault="00A40146" w:rsidP="00A4014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</w:pPr>
    </w:p>
    <w:p w:rsidR="00A40146" w:rsidRPr="00C6153F" w:rsidRDefault="00A40146" w:rsidP="00A4014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15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  <w:t>В очередной раз профсоюзные юристы одержали победу: Йошкар-Олинский городской суд Республики Марий Эл признал незаконным отказ министерства социального развития Республики Марий Эл в присвоении звания «Ветеран труда» бывшему профсоюзному работнику.</w:t>
      </w:r>
    </w:p>
    <w:p w:rsidR="00A40146" w:rsidRPr="00C6153F" w:rsidRDefault="00A40146" w:rsidP="00A4014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15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  <w:t>Р. с 1982 года работает на неосвобожденных должностях в первичных профсоюзных организациях, получая заработную плату за свой труд. За многолетнюю добросовестную работу в профсоюзах по защите социально-трудовых прав и интересов работников он был награжден серебряным знаком ЦК профсоюза и Почетной грамотой ФНПР, которые входят в число учитываемых наград для присвоения звания «Ветеран труда».</w:t>
      </w:r>
    </w:p>
    <w:p w:rsidR="00A40146" w:rsidRPr="00C6153F" w:rsidRDefault="00A40146" w:rsidP="00A4014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153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Однако, министерство социального развития республики посчитало, что основания для присвоения звания «Ветеран труда» отсутствуют. Получив отказ, работник обратился в правовую службу профсоюза.</w:t>
      </w:r>
    </w:p>
    <w:p w:rsidR="00A40146" w:rsidRPr="00C6153F" w:rsidRDefault="00A40146" w:rsidP="00A4014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153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Представлявший интересы работника в суде профсоюзный юрист доказал суду, что Почетная грамота ФНПР, а также серебряный знак ЦК профсоюза «За личный вклад в профсоюз» могут рассматриваться как ведомственные знаки отличия в труде, если им были награждены работники, состоящие в штате профсоюзной организации или работающие в ее системе, согласно записям в трудовой книжке, за длительную и безупречную профсоюзную деятельность.</w:t>
      </w:r>
    </w:p>
    <w:p w:rsidR="00A40146" w:rsidRPr="00C6153F" w:rsidRDefault="00A40146" w:rsidP="00A4014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153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 ходе судебных разбирательств отказ министерства социального развития Республики Марий Эл в присвоении работнику звания «Ветеран труда» был признан незаконным, а истец получил право на дополнительные меры социальной поддержки, предусмотренные для федеральных категорий льготников.</w:t>
      </w:r>
    </w:p>
    <w:p w:rsidR="00A40146" w:rsidRPr="00C6153F" w:rsidRDefault="00A40146" w:rsidP="00A4014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15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  <w:t>Отдел организационной работы</w:t>
      </w:r>
    </w:p>
    <w:p w:rsidR="00932935" w:rsidRPr="00C6153F" w:rsidRDefault="00A40146" w:rsidP="00A40146">
      <w:pPr>
        <w:rPr>
          <w:rFonts w:ascii="Times New Roman" w:hAnsi="Times New Roman" w:cs="Times New Roman"/>
          <w:sz w:val="28"/>
          <w:szCs w:val="28"/>
        </w:rPr>
      </w:pPr>
      <w:r w:rsidRPr="00C615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bdr w:val="none" w:sz="0" w:space="0" w:color="auto" w:frame="1"/>
          <w:lang w:eastAsia="ru-RU"/>
        </w:rPr>
        <w:t>Профобъединения Республики Марий Эл</w:t>
      </w:r>
      <w:bookmarkEnd w:id="0"/>
    </w:p>
    <w:sectPr w:rsidR="00932935" w:rsidRPr="00C615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DF" w:rsidRDefault="00491EDF" w:rsidP="00C6153F">
      <w:pPr>
        <w:spacing w:after="0" w:line="240" w:lineRule="auto"/>
      </w:pPr>
      <w:r>
        <w:separator/>
      </w:r>
    </w:p>
  </w:endnote>
  <w:endnote w:type="continuationSeparator" w:id="0">
    <w:p w:rsidR="00491EDF" w:rsidRDefault="00491EDF" w:rsidP="00C6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DF" w:rsidRDefault="00491EDF" w:rsidP="00C6153F">
      <w:pPr>
        <w:spacing w:after="0" w:line="240" w:lineRule="auto"/>
      </w:pPr>
      <w:r>
        <w:separator/>
      </w:r>
    </w:p>
  </w:footnote>
  <w:footnote w:type="continuationSeparator" w:id="0">
    <w:p w:rsidR="00491EDF" w:rsidRDefault="00491EDF" w:rsidP="00C6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3F" w:rsidRDefault="00C6153F" w:rsidP="00C6153F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C6153F" w:rsidRDefault="00C6153F" w:rsidP="00C6153F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C6153F" w:rsidRDefault="00C6153F" w:rsidP="00C6153F">
    <w:pPr>
      <w:pStyle w:val="a3"/>
    </w:pPr>
  </w:p>
  <w:p w:rsidR="00C6153F" w:rsidRDefault="00C61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46"/>
    <w:rsid w:val="00491EDF"/>
    <w:rsid w:val="00932935"/>
    <w:rsid w:val="00A40146"/>
    <w:rsid w:val="00C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F972-B141-43A5-B36D-C8D6B40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53F"/>
  </w:style>
  <w:style w:type="paragraph" w:styleId="a5">
    <w:name w:val="footer"/>
    <w:basedOn w:val="a"/>
    <w:link w:val="a6"/>
    <w:uiPriority w:val="99"/>
    <w:unhideWhenUsed/>
    <w:rsid w:val="00C6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2018-12-11T11:44:00Z</dcterms:created>
  <dcterms:modified xsi:type="dcterms:W3CDTF">2018-12-12T07:24:00Z</dcterms:modified>
</cp:coreProperties>
</file>