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rPr>
          <w:rFonts w:ascii="Helvetica Neue Light" w:cs="Helvetica Neue Light" w:eastAsia="Helvetica Neue Light" w:hAnsi="Helvetica Neue Light"/>
        </w:rPr>
      </w:pPr>
      <w:bookmarkStart w:colFirst="0" w:colLast="0" w:name="_5zs43ek9jc0b" w:id="0"/>
      <w:bookmarkEnd w:id="0"/>
      <w:r w:rsidDel="00000000" w:rsidR="00000000" w:rsidRPr="00000000">
        <w:rPr>
          <w:rFonts w:ascii="Helvetica Neue Light" w:cs="Helvetica Neue Light" w:eastAsia="Helvetica Neue Light" w:hAnsi="Helvetica Neue Light"/>
          <w:rtl w:val="0"/>
        </w:rPr>
        <w:t xml:space="preserve">FOR IMMEDIATE RELEASE</w:t>
      </w:r>
    </w:p>
    <w:p w:rsidR="00000000" w:rsidDel="00000000" w:rsidP="00000000" w:rsidRDefault="00000000" w:rsidRPr="00000000" w14:paraId="00000001">
      <w:pPr>
        <w:spacing w:after="0" w:line="240" w:lineRule="auto"/>
        <w:contextualSpacing w:val="0"/>
        <w:rPr>
          <w:rFonts w:ascii="Helvetica Neue Light" w:cs="Helvetica Neue Light" w:eastAsia="Helvetica Neue Light" w:hAnsi="Helvetica Neue Light"/>
        </w:rPr>
      </w:pPr>
      <w:bookmarkStart w:colFirst="0" w:colLast="0" w:name="_t56dm4geh8l" w:id="1"/>
      <w:bookmarkEnd w:id="1"/>
      <w:r w:rsidDel="00000000" w:rsidR="00000000" w:rsidRPr="00000000">
        <w:rPr>
          <w:rFonts w:ascii="Helvetica Neue Light" w:cs="Helvetica Neue Light" w:eastAsia="Helvetica Neue Light" w:hAnsi="Helvetica Neue Light"/>
          <w:rtl w:val="0"/>
        </w:rPr>
        <w:t xml:space="preserve">February 20, 2018</w:t>
      </w:r>
    </w:p>
    <w:p w:rsidR="00000000" w:rsidDel="00000000" w:rsidP="00000000" w:rsidRDefault="00000000" w:rsidRPr="00000000" w14:paraId="00000002">
      <w:pPr>
        <w:spacing w:after="0" w:line="240" w:lineRule="auto"/>
        <w:contextualSpacing w:val="0"/>
        <w:rPr>
          <w:rFonts w:ascii="Helvetica Neue Light" w:cs="Helvetica Neue Light" w:eastAsia="Helvetica Neue Light" w:hAnsi="Helvetica Neue Light"/>
        </w:rPr>
      </w:pPr>
      <w:bookmarkStart w:colFirst="0" w:colLast="0" w:name="_srhv5hpfr3y7" w:id="2"/>
      <w:bookmarkEnd w:id="2"/>
      <w:r w:rsidDel="00000000" w:rsidR="00000000" w:rsidRPr="00000000">
        <w:rPr>
          <w:rtl w:val="0"/>
        </w:rPr>
      </w:r>
    </w:p>
    <w:p w:rsidR="00000000" w:rsidDel="00000000" w:rsidP="00000000" w:rsidRDefault="00000000" w:rsidRPr="00000000" w14:paraId="00000003">
      <w:pPr>
        <w:contextualSpacing w:val="0"/>
        <w:rPr>
          <w:rFonts w:ascii="Helvetica Neue Light" w:cs="Helvetica Neue Light" w:eastAsia="Helvetica Neue Light" w:hAnsi="Helvetica Neue Light"/>
        </w:rPr>
      </w:pPr>
      <w:bookmarkStart w:colFirst="0" w:colLast="0" w:name="_p6rwsxf3pqrj" w:id="3"/>
      <w:bookmarkEnd w:id="3"/>
      <w:r w:rsidDel="00000000" w:rsidR="00000000" w:rsidRPr="00000000">
        <w:rPr>
          <w:rFonts w:ascii="Helvetica Neue Light" w:cs="Helvetica Neue Light" w:eastAsia="Helvetica Neue Light" w:hAnsi="Helvetica Neue Light"/>
          <w:rtl w:val="0"/>
        </w:rPr>
        <w:t xml:space="preserve"> </w:t>
      </w:r>
      <w:r w:rsidDel="00000000" w:rsidR="00000000" w:rsidRPr="00000000">
        <w:rPr>
          <w:rFonts w:ascii="Helvetica Neue Light" w:cs="Helvetica Neue Light" w:eastAsia="Helvetica Neue Light" w:hAnsi="Helvetica Neue Light"/>
          <w:rtl w:val="0"/>
        </w:rPr>
        <w:t xml:space="preserve">MEDIA ALERT</w:t>
      </w:r>
      <w:r w:rsidDel="00000000" w:rsidR="00000000" w:rsidRPr="00000000">
        <w:rPr>
          <w:rtl w:val="0"/>
        </w:rPr>
      </w:r>
    </w:p>
    <w:p w:rsidR="00000000" w:rsidDel="00000000" w:rsidP="00000000" w:rsidRDefault="00000000" w:rsidRPr="00000000" w14:paraId="00000004">
      <w:pPr>
        <w:spacing w:after="0" w:line="240" w:lineRule="auto"/>
        <w:contextualSpacing w:val="0"/>
        <w:jc w:val="center"/>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First Ever Report of Economic Contributions of Immigrants to be Released in Memphis</w:t>
      </w:r>
    </w:p>
    <w:p w:rsidR="00000000" w:rsidDel="00000000" w:rsidP="00000000" w:rsidRDefault="00000000" w:rsidRPr="00000000" w14:paraId="00000005">
      <w:pPr>
        <w:spacing w:after="0" w:line="240" w:lineRule="auto"/>
        <w:contextualSpacing w:val="0"/>
        <w:jc w:val="center"/>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6">
      <w:pPr>
        <w:spacing w:after="0" w:line="240" w:lineRule="auto"/>
        <w:contextualSpacing w:val="0"/>
        <w:jc w:val="center"/>
        <w:rPr>
          <w:rFonts w:ascii="Helvetica Neue Light" w:cs="Helvetica Neue Light" w:eastAsia="Helvetica Neue Light" w:hAnsi="Helvetica Neue Light"/>
          <w:i w:val="1"/>
        </w:rPr>
      </w:pPr>
      <w:r w:rsidDel="00000000" w:rsidR="00000000" w:rsidRPr="00000000">
        <w:rPr>
          <w:rFonts w:ascii="Helvetica Neue Light" w:cs="Helvetica Neue Light" w:eastAsia="Helvetica Neue Light" w:hAnsi="Helvetica Neue Light"/>
          <w:i w:val="1"/>
          <w:rtl w:val="0"/>
        </w:rPr>
        <w:t xml:space="preserve">Immigrants in Memphis contributed $4.2 Billion to GDP in 2015</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Light" w:cs="Helvetica Neue Light" w:eastAsia="Helvetica Neue Light" w:hAnsi="Helvetica Neue Light"/>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8">
      <w:pPr>
        <w:spacing w:line="276"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WHAT: </w:t>
      </w:r>
      <w:r w:rsidDel="00000000" w:rsidR="00000000" w:rsidRPr="00000000">
        <w:rPr>
          <w:rFonts w:ascii="Helvetica Neue Light" w:cs="Helvetica Neue Light" w:eastAsia="Helvetica Neue Light" w:hAnsi="Helvetica Neue Light"/>
          <w:rtl w:val="0"/>
        </w:rPr>
        <w:t xml:space="preserve">On Tuesday, February 20th, Latino Memphis and New American Economy will release “New Americans in Memphis: A Snapshot of the Demographic and Economic Contributions of Immigrants in the Metro Area” at a reception with Mayor Jim Strickland celebrating Barrier Free, an art installation honoring diversity, by Yancy Villa. </w:t>
      </w:r>
    </w:p>
    <w:p w:rsidR="00000000" w:rsidDel="00000000" w:rsidP="00000000" w:rsidRDefault="00000000" w:rsidRPr="00000000" w14:paraId="00000009">
      <w:pPr>
        <w:spacing w:after="0" w:line="276" w:lineRule="auto"/>
        <w:contextualSpacing w:val="0"/>
        <w:rPr>
          <w:rFonts w:ascii="Helvetica Neue Light" w:cs="Helvetica Neue Light" w:eastAsia="Helvetica Neue Light" w:hAnsi="Helvetica Neue Light"/>
          <w:color w:val="222222"/>
          <w:highlight w:val="white"/>
        </w:rPr>
      </w:pPr>
      <w:r w:rsidDel="00000000" w:rsidR="00000000" w:rsidRPr="00000000">
        <w:rPr>
          <w:rFonts w:ascii="Helvetica Neue Light" w:cs="Helvetica Neue Light" w:eastAsia="Helvetica Neue Light" w:hAnsi="Helvetica Neue Light"/>
          <w:color w:val="222222"/>
          <w:highlight w:val="white"/>
          <w:rtl w:val="0"/>
        </w:rPr>
        <w:t xml:space="preserve">“Memphis is a city made better by the diversity of its people and the information in this report shows that,” said Mayor Jim Strickland.</w:t>
      </w:r>
    </w:p>
    <w:p w:rsidR="00000000" w:rsidDel="00000000" w:rsidP="00000000" w:rsidRDefault="00000000" w:rsidRPr="00000000" w14:paraId="0000000A">
      <w:pPr>
        <w:spacing w:after="0" w:line="276" w:lineRule="auto"/>
        <w:contextualSpacing w:val="0"/>
        <w:rPr>
          <w:rFonts w:ascii="Helvetica Neue Light" w:cs="Helvetica Neue Light" w:eastAsia="Helvetica Neue Light" w:hAnsi="Helvetica Neue Light"/>
          <w:color w:val="222222"/>
          <w:highlight w:val="white"/>
        </w:rPr>
      </w:pPr>
      <w:r w:rsidDel="00000000" w:rsidR="00000000" w:rsidRPr="00000000">
        <w:rPr>
          <w:rtl w:val="0"/>
        </w:rPr>
      </w:r>
    </w:p>
    <w:p w:rsidR="00000000" w:rsidDel="00000000" w:rsidP="00000000" w:rsidRDefault="00000000" w:rsidRPr="00000000" w14:paraId="0000000B">
      <w:pPr>
        <w:spacing w:after="0" w:line="276"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Immigrants not only contributed $4.2 billion to the area’s GDP in 2015 but contributed 481.8M in taxes as well. They also contributed $191.0 million to Social Security and 46.9M to Medicare. Despite only making up 5.2 percent of the area’s overall population, immigrants in Memphis represent 7.1 percent of the employed labor force and 14.4 percent of its STEM workers in 2015. </w:t>
      </w:r>
      <w:r w:rsidDel="00000000" w:rsidR="00000000" w:rsidRPr="00000000">
        <w:rPr>
          <w:rtl w:val="0"/>
        </w:rPr>
      </w:r>
    </w:p>
    <w:p w:rsidR="00000000" w:rsidDel="00000000" w:rsidP="00000000" w:rsidRDefault="00000000" w:rsidRPr="00000000" w14:paraId="0000000C">
      <w:pPr>
        <w:spacing w:after="0" w:line="276" w:lineRule="auto"/>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0D">
      <w:pPr>
        <w:spacing w:after="0" w:line="276" w:lineRule="auto"/>
        <w:contextualSpacing w:val="0"/>
        <w:rPr>
          <w:rFonts w:ascii="Helvetica Neue Light" w:cs="Helvetica Neue Light" w:eastAsia="Helvetica Neue Light" w:hAnsi="Helvetica Neue Light"/>
          <w:color w:val="222222"/>
          <w:highlight w:val="white"/>
        </w:rPr>
      </w:pPr>
      <w:r w:rsidDel="00000000" w:rsidR="00000000" w:rsidRPr="00000000">
        <w:rPr>
          <w:rFonts w:ascii="Helvetica Neue Light" w:cs="Helvetica Neue Light" w:eastAsia="Helvetica Neue Light" w:hAnsi="Helvetica Neue Light"/>
          <w:color w:val="222222"/>
          <w:highlight w:val="white"/>
          <w:rtl w:val="0"/>
        </w:rPr>
        <w:t xml:space="preserve">“Today, facts matter more than ever, and this report sheds light on the contributions that new and aspiring Americans bring into our local economy. The report also shows some of our opportunities for growth, particularly around education. Memphis needs to consider immigrants, refugees and the US born generations that follow them as part of our smart growth strategy.” said Mauricio Calvo, Executive Director at Latino Memphis.</w:t>
      </w:r>
    </w:p>
    <w:p w:rsidR="00000000" w:rsidDel="00000000" w:rsidP="00000000" w:rsidRDefault="00000000" w:rsidRPr="00000000" w14:paraId="0000000E">
      <w:pPr>
        <w:spacing w:after="0" w:line="276" w:lineRule="auto"/>
        <w:contextualSpacing w:val="0"/>
        <w:rPr>
          <w:rFonts w:ascii="Helvetica Neue Light" w:cs="Helvetica Neue Light" w:eastAsia="Helvetica Neue Light" w:hAnsi="Helvetica Neue Light"/>
          <w:color w:val="222222"/>
          <w:highlight w:val="white"/>
        </w:rPr>
      </w:pPr>
      <w:r w:rsidDel="00000000" w:rsidR="00000000" w:rsidRPr="00000000">
        <w:rPr>
          <w:rtl w:val="0"/>
        </w:rPr>
      </w:r>
    </w:p>
    <w:p w:rsidR="00000000" w:rsidDel="00000000" w:rsidP="00000000" w:rsidRDefault="00000000" w:rsidRPr="00000000" w14:paraId="0000000F">
      <w:pPr>
        <w:spacing w:after="0" w:line="276" w:lineRule="auto"/>
        <w:contextualSpacing w:val="0"/>
        <w:rPr>
          <w:rFonts w:ascii="Helvetica Neue Light" w:cs="Helvetica Neue Light" w:eastAsia="Helvetica Neue Light" w:hAnsi="Helvetica Neue Light"/>
          <w:color w:val="222222"/>
          <w:highlight w:val="white"/>
        </w:rPr>
      </w:pPr>
      <w:r w:rsidDel="00000000" w:rsidR="00000000" w:rsidRPr="00000000">
        <w:rPr>
          <w:rFonts w:ascii="Helvetica Neue Light" w:cs="Helvetica Neue Light" w:eastAsia="Helvetica Neue Light" w:hAnsi="Helvetica Neue Light"/>
          <w:color w:val="222222"/>
          <w:highlight w:val="white"/>
          <w:rtl w:val="0"/>
        </w:rPr>
        <w:t xml:space="preserve">Gina John, Advocacy Coordinator at Latino Memphis says, “As we commemorate MLK50 in Memphis, his words </w:t>
      </w:r>
      <w:r w:rsidDel="00000000" w:rsidR="00000000" w:rsidRPr="00000000">
        <w:rPr>
          <w:rFonts w:ascii="Helvetica Neue" w:cs="Helvetica Neue" w:eastAsia="Helvetica Neue" w:hAnsi="Helvetica Neue"/>
          <w:color w:val="434343"/>
          <w:highlight w:val="white"/>
          <w:rtl w:val="0"/>
        </w:rPr>
        <w:t xml:space="preserve">“injustice anywhere is a threat to justice everywhere...whatever affects one directly, affects all indirectly</w:t>
      </w:r>
      <w:r w:rsidDel="00000000" w:rsidR="00000000" w:rsidRPr="00000000">
        <w:rPr>
          <w:rFonts w:ascii="Helvetica Neue Light" w:cs="Helvetica Neue Light" w:eastAsia="Helvetica Neue Light" w:hAnsi="Helvetica Neue Light"/>
          <w:color w:val="434343"/>
          <w:highlight w:val="white"/>
          <w:rtl w:val="0"/>
        </w:rPr>
        <w:t xml:space="preserve">”</w:t>
      </w:r>
      <w:r w:rsidDel="00000000" w:rsidR="00000000" w:rsidRPr="00000000">
        <w:rPr>
          <w:rFonts w:ascii="Helvetica Neue Light" w:cs="Helvetica Neue Light" w:eastAsia="Helvetica Neue Light" w:hAnsi="Helvetica Neue Light"/>
          <w:color w:val="222222"/>
          <w:highlight w:val="white"/>
          <w:rtl w:val="0"/>
        </w:rPr>
        <w:t xml:space="preserve"> ring true today. I am hopeful that the information in this report will help honor his legacy by helping eradicate the injustices that immigrants are facing This brief comes at a time where political tensions paint immigrants in a certain negative light, but it is clear from this report that as a whole, all immigrants, regardless of status, are actively contributing to this economy.”</w:t>
      </w:r>
    </w:p>
    <w:p w:rsidR="00000000" w:rsidDel="00000000" w:rsidP="00000000" w:rsidRDefault="00000000" w:rsidRPr="00000000" w14:paraId="00000010">
      <w:pPr>
        <w:spacing w:after="0" w:line="276" w:lineRule="auto"/>
        <w:contextualSpacing w:val="0"/>
        <w:rPr>
          <w:rFonts w:ascii="Helvetica Neue Light" w:cs="Helvetica Neue Light" w:eastAsia="Helvetica Neue Light" w:hAnsi="Helvetica Neue Light"/>
          <w:color w:val="222222"/>
          <w:highlight w:val="white"/>
        </w:rPr>
      </w:pPr>
      <w:r w:rsidDel="00000000" w:rsidR="00000000" w:rsidRPr="00000000">
        <w:rPr>
          <w:rtl w:val="0"/>
        </w:rPr>
      </w:r>
    </w:p>
    <w:p w:rsidR="00000000" w:rsidDel="00000000" w:rsidP="00000000" w:rsidRDefault="00000000" w:rsidRPr="00000000" w14:paraId="00000011">
      <w:pPr>
        <w:spacing w:after="0" w:line="276" w:lineRule="auto"/>
        <w:contextualSpacing w:val="0"/>
        <w:rPr>
          <w:rFonts w:ascii="Helvetica Neue Light" w:cs="Helvetica Neue Light" w:eastAsia="Helvetica Neue Light" w:hAnsi="Helvetica Neue Light"/>
          <w:color w:val="222222"/>
          <w:highlight w:val="white"/>
        </w:rPr>
      </w:pPr>
      <w:r w:rsidDel="00000000" w:rsidR="00000000" w:rsidRPr="00000000">
        <w:rPr>
          <w:rFonts w:ascii="Helvetica Neue Light" w:cs="Helvetica Neue Light" w:eastAsia="Helvetica Neue Light" w:hAnsi="Helvetica Neue Light"/>
          <w:color w:val="222222"/>
          <w:highlight w:val="white"/>
          <w:rtl w:val="0"/>
        </w:rPr>
        <w:t xml:space="preserve">The report by New American Economy finds:</w:t>
      </w:r>
    </w:p>
    <w:p w:rsidR="00000000" w:rsidDel="00000000" w:rsidP="00000000" w:rsidRDefault="00000000" w:rsidRPr="00000000" w14:paraId="00000012">
      <w:pPr>
        <w:spacing w:after="0" w:line="276" w:lineRule="auto"/>
        <w:contextualSpacing w:val="0"/>
        <w:rPr>
          <w:rFonts w:ascii="Helvetica Neue Light" w:cs="Helvetica Neue Light" w:eastAsia="Helvetica Neue Light" w:hAnsi="Helvetica Neue Light"/>
          <w:color w:val="222222"/>
          <w:highlight w:val="white"/>
        </w:rPr>
      </w:pPr>
      <w:r w:rsidDel="00000000" w:rsidR="00000000" w:rsidRPr="00000000">
        <w:rPr>
          <w:rtl w:val="0"/>
        </w:rPr>
      </w:r>
    </w:p>
    <w:p w:rsidR="00000000" w:rsidDel="00000000" w:rsidP="00000000" w:rsidRDefault="00000000" w:rsidRPr="00000000" w14:paraId="00000013">
      <w:pPr>
        <w:numPr>
          <w:ilvl w:val="0"/>
          <w:numId w:val="1"/>
        </w:numPr>
        <w:spacing w:after="0" w:line="276" w:lineRule="auto"/>
        <w:ind w:left="720" w:hanging="360"/>
        <w:contextualSpacing w:val="1"/>
        <w:rPr>
          <w:rFonts w:ascii="Helvetica Neue" w:cs="Helvetica Neue" w:eastAsia="Helvetica Neue" w:hAnsi="Helvetica Neue"/>
          <w:b w:val="1"/>
          <w:color w:val="222222"/>
          <w:highlight w:val="white"/>
        </w:rPr>
      </w:pPr>
      <w:r w:rsidDel="00000000" w:rsidR="00000000" w:rsidRPr="00000000">
        <w:rPr>
          <w:rFonts w:ascii="Helvetica Neue" w:cs="Helvetica Neue" w:eastAsia="Helvetica Neue" w:hAnsi="Helvetica Neue"/>
          <w:b w:val="1"/>
          <w:color w:val="222222"/>
          <w:highlight w:val="white"/>
          <w:rtl w:val="0"/>
        </w:rPr>
        <w:t xml:space="preserve">Immigrants contributed $4.2 billion to the Memphis metro area’s GDP in 2015</w:t>
      </w:r>
    </w:p>
    <w:p w:rsidR="00000000" w:rsidDel="00000000" w:rsidP="00000000" w:rsidRDefault="00000000" w:rsidRPr="00000000" w14:paraId="00000014">
      <w:pPr>
        <w:numPr>
          <w:ilvl w:val="0"/>
          <w:numId w:val="1"/>
        </w:numPr>
        <w:spacing w:after="0" w:line="276" w:lineRule="auto"/>
        <w:ind w:left="720" w:hanging="360"/>
        <w:contextualSpacing w:val="1"/>
        <w:rPr>
          <w:rFonts w:ascii="Helvetica Neue Light" w:cs="Helvetica Neue Light" w:eastAsia="Helvetica Neue Light" w:hAnsi="Helvetica Neue Light"/>
          <w:color w:val="222222"/>
          <w:highlight w:val="white"/>
          <w:u w:val="none"/>
        </w:rPr>
      </w:pPr>
      <w:r w:rsidDel="00000000" w:rsidR="00000000" w:rsidRPr="00000000">
        <w:rPr>
          <w:rFonts w:ascii="Helvetica Neue" w:cs="Helvetica Neue" w:eastAsia="Helvetica Neue" w:hAnsi="Helvetica Neue"/>
          <w:b w:val="1"/>
          <w:color w:val="222222"/>
          <w:highlight w:val="white"/>
          <w:rtl w:val="0"/>
        </w:rPr>
        <w:t xml:space="preserve">Immigrant households earned $1.6 billion in 2015.</w:t>
      </w:r>
      <w:r w:rsidDel="00000000" w:rsidR="00000000" w:rsidRPr="00000000">
        <w:rPr>
          <w:rFonts w:ascii="Helvetica Neue Light" w:cs="Helvetica Neue Light" w:eastAsia="Helvetica Neue Light" w:hAnsi="Helvetica Neue Light"/>
          <w:color w:val="222222"/>
          <w:highlight w:val="white"/>
          <w:rtl w:val="0"/>
        </w:rPr>
        <w:t xml:space="preserve"> Of that, immigrant households contributed $372.1 million in federal taxes and $109.7 million in state and local taxes, leaving them with $1.1 billion in spending power.</w:t>
      </w:r>
    </w:p>
    <w:p w:rsidR="00000000" w:rsidDel="00000000" w:rsidP="00000000" w:rsidRDefault="00000000" w:rsidRPr="00000000" w14:paraId="00000015">
      <w:pPr>
        <w:numPr>
          <w:ilvl w:val="0"/>
          <w:numId w:val="1"/>
        </w:numPr>
        <w:spacing w:after="0" w:line="276" w:lineRule="auto"/>
        <w:ind w:left="720" w:hanging="360"/>
        <w:contextualSpacing w:val="1"/>
        <w:rPr>
          <w:rFonts w:ascii="Helvetica Neue Light" w:cs="Helvetica Neue Light" w:eastAsia="Helvetica Neue Light" w:hAnsi="Helvetica Neue Light"/>
          <w:color w:val="222222"/>
          <w:highlight w:val="white"/>
          <w:u w:val="none"/>
        </w:rPr>
      </w:pPr>
      <w:r w:rsidDel="00000000" w:rsidR="00000000" w:rsidRPr="00000000">
        <w:rPr>
          <w:rFonts w:ascii="Helvetica Neue" w:cs="Helvetica Neue" w:eastAsia="Helvetica Neue" w:hAnsi="Helvetica Neue"/>
          <w:b w:val="1"/>
          <w:color w:val="222222"/>
          <w:highlight w:val="white"/>
          <w:rtl w:val="0"/>
        </w:rPr>
        <w:t xml:space="preserve">Immigrant households support federal social programs.</w:t>
      </w:r>
      <w:r w:rsidDel="00000000" w:rsidR="00000000" w:rsidRPr="00000000">
        <w:rPr>
          <w:rFonts w:ascii="Helvetica Neue Light" w:cs="Helvetica Neue Light" w:eastAsia="Helvetica Neue Light" w:hAnsi="Helvetica Neue Light"/>
          <w:b w:val="1"/>
          <w:color w:val="222222"/>
          <w:highlight w:val="white"/>
          <w:rtl w:val="0"/>
        </w:rPr>
        <w:t xml:space="preserve"> </w:t>
      </w:r>
      <w:r w:rsidDel="00000000" w:rsidR="00000000" w:rsidRPr="00000000">
        <w:rPr>
          <w:rFonts w:ascii="Helvetica Neue Light" w:cs="Helvetica Neue Light" w:eastAsia="Helvetica Neue Light" w:hAnsi="Helvetica Neue Light"/>
          <w:color w:val="222222"/>
          <w:highlight w:val="white"/>
          <w:rtl w:val="0"/>
        </w:rPr>
        <w:t xml:space="preserve">The foreign-born contributed $191 million to Social Security and $46.9 million to Medicare.</w:t>
      </w:r>
    </w:p>
    <w:p w:rsidR="00000000" w:rsidDel="00000000" w:rsidP="00000000" w:rsidRDefault="00000000" w:rsidRPr="00000000" w14:paraId="00000016">
      <w:pPr>
        <w:numPr>
          <w:ilvl w:val="0"/>
          <w:numId w:val="1"/>
        </w:numPr>
        <w:spacing w:after="0" w:line="276" w:lineRule="auto"/>
        <w:ind w:left="720" w:hanging="360"/>
        <w:contextualSpacing w:val="1"/>
        <w:rPr>
          <w:rFonts w:ascii="Helvetica Neue Light" w:cs="Helvetica Neue Light" w:eastAsia="Helvetica Neue Light" w:hAnsi="Helvetica Neue Light"/>
          <w:color w:val="222222"/>
          <w:highlight w:val="white"/>
          <w:u w:val="none"/>
        </w:rPr>
      </w:pPr>
      <w:r w:rsidDel="00000000" w:rsidR="00000000" w:rsidRPr="00000000">
        <w:rPr>
          <w:rFonts w:ascii="Helvetica Neue" w:cs="Helvetica Neue" w:eastAsia="Helvetica Neue" w:hAnsi="Helvetica Neue"/>
          <w:b w:val="1"/>
          <w:color w:val="222222"/>
          <w:highlight w:val="white"/>
          <w:rtl w:val="0"/>
        </w:rPr>
        <w:t xml:space="preserve">Immigrants in Memphis are more likely to be entrepreneurs.</w:t>
      </w:r>
      <w:r w:rsidDel="00000000" w:rsidR="00000000" w:rsidRPr="00000000">
        <w:rPr>
          <w:rFonts w:ascii="Helvetica Neue Light" w:cs="Helvetica Neue Light" w:eastAsia="Helvetica Neue Light" w:hAnsi="Helvetica Neue Light"/>
          <w:color w:val="222222"/>
          <w:highlight w:val="white"/>
          <w:rtl w:val="0"/>
        </w:rPr>
        <w:t xml:space="preserve"> While just over 5 percent of the population, immigrants make up nearly 9 percent of the metro area’s business owners. They are 26.7 percent more likely to be entrepreneurs than people born in the United States.</w:t>
      </w:r>
    </w:p>
    <w:p w:rsidR="00000000" w:rsidDel="00000000" w:rsidP="00000000" w:rsidRDefault="00000000" w:rsidRPr="00000000" w14:paraId="00000017">
      <w:pPr>
        <w:numPr>
          <w:ilvl w:val="0"/>
          <w:numId w:val="1"/>
        </w:numPr>
        <w:spacing w:after="0" w:line="276" w:lineRule="auto"/>
        <w:ind w:left="720" w:hanging="360"/>
        <w:contextualSpacing w:val="1"/>
        <w:rPr>
          <w:rFonts w:ascii="Helvetica Neue Light" w:cs="Helvetica Neue Light" w:eastAsia="Helvetica Neue Light" w:hAnsi="Helvetica Neue Light"/>
          <w:color w:val="222222"/>
          <w:highlight w:val="white"/>
          <w:u w:val="none"/>
        </w:rPr>
      </w:pPr>
      <w:r w:rsidDel="00000000" w:rsidR="00000000" w:rsidRPr="00000000">
        <w:rPr>
          <w:rFonts w:ascii="Helvetica Neue" w:cs="Helvetica Neue" w:eastAsia="Helvetica Neue" w:hAnsi="Helvetica Neue"/>
          <w:b w:val="1"/>
          <w:color w:val="222222"/>
          <w:highlight w:val="white"/>
          <w:rtl w:val="0"/>
        </w:rPr>
        <w:t xml:space="preserve">Immigrants account for more than 14 percent of the metro area’s Science, Technology, Engineering, and Math (STEM) workers.</w:t>
      </w:r>
      <w:r w:rsidDel="00000000" w:rsidR="00000000" w:rsidRPr="00000000">
        <w:rPr>
          <w:rFonts w:ascii="Helvetica Neue Light" w:cs="Helvetica Neue Light" w:eastAsia="Helvetica Neue Light" w:hAnsi="Helvetica Neue Light"/>
          <w:b w:val="1"/>
          <w:color w:val="222222"/>
          <w:highlight w:val="white"/>
          <w:rtl w:val="0"/>
        </w:rPr>
        <w:t xml:space="preserve"> </w:t>
      </w:r>
      <w:r w:rsidDel="00000000" w:rsidR="00000000" w:rsidRPr="00000000">
        <w:rPr>
          <w:rFonts w:ascii="Helvetica Neue Light" w:cs="Helvetica Neue Light" w:eastAsia="Helvetica Neue Light" w:hAnsi="Helvetica Neue Light"/>
          <w:color w:val="222222"/>
          <w:highlight w:val="white"/>
          <w:rtl w:val="0"/>
        </w:rPr>
        <w:t xml:space="preserve">Despite making up just 5.2 percent of the overall population, immigrants represented 14.4 percent of the metro area’s STEM workforce. They also represented nearly a quarter—24.5 percent—of construction workers in Memphis in 2015.</w:t>
      </w:r>
    </w:p>
    <w:p w:rsidR="00000000" w:rsidDel="00000000" w:rsidP="00000000" w:rsidRDefault="00000000" w:rsidRPr="00000000" w14:paraId="00000018">
      <w:pPr>
        <w:numPr>
          <w:ilvl w:val="0"/>
          <w:numId w:val="1"/>
        </w:numPr>
        <w:spacing w:after="0" w:line="276" w:lineRule="auto"/>
        <w:ind w:left="720" w:hanging="360"/>
        <w:contextualSpacing w:val="1"/>
        <w:rPr>
          <w:rFonts w:ascii="Helvetica Neue Light" w:cs="Helvetica Neue Light" w:eastAsia="Helvetica Neue Light" w:hAnsi="Helvetica Neue Light"/>
          <w:color w:val="222222"/>
          <w:highlight w:val="white"/>
          <w:u w:val="none"/>
        </w:rPr>
      </w:pPr>
      <w:r w:rsidDel="00000000" w:rsidR="00000000" w:rsidRPr="00000000">
        <w:rPr>
          <w:rFonts w:ascii="Helvetica Neue" w:cs="Helvetica Neue" w:eastAsia="Helvetica Neue" w:hAnsi="Helvetica Neue"/>
          <w:b w:val="1"/>
          <w:color w:val="222222"/>
          <w:highlight w:val="white"/>
          <w:rtl w:val="0"/>
        </w:rPr>
        <w:t xml:space="preserve">Immigrants helped to preserve 3,210 local manufacturing jobs in 2015</w:t>
      </w:r>
      <w:r w:rsidDel="00000000" w:rsidR="00000000" w:rsidRPr="00000000">
        <w:rPr>
          <w:rFonts w:ascii="Helvetica Neue Light" w:cs="Helvetica Neue Light" w:eastAsia="Helvetica Neue Light" w:hAnsi="Helvetica Neue Light"/>
          <w:b w:val="1"/>
          <w:color w:val="222222"/>
          <w:highlight w:val="white"/>
          <w:rtl w:val="0"/>
        </w:rPr>
        <w:t xml:space="preserve">. </w:t>
      </w:r>
      <w:r w:rsidDel="00000000" w:rsidR="00000000" w:rsidRPr="00000000">
        <w:rPr>
          <w:rFonts w:ascii="Helvetica Neue Light" w:cs="Helvetica Neue Light" w:eastAsia="Helvetica Neue Light" w:hAnsi="Helvetica Neue Light"/>
          <w:color w:val="222222"/>
          <w:highlight w:val="white"/>
          <w:rtl w:val="0"/>
        </w:rPr>
        <w:t xml:space="preserve">Because of the role immigrants play in the workforce helping companies keep jobs local, by 2015 immigrants living in Memphis had helped create or preserve more than 3,210 manufacturing jobs that would have otherwise vanished or moved elsewhere.</w:t>
      </w:r>
    </w:p>
    <w:p w:rsidR="00000000" w:rsidDel="00000000" w:rsidP="00000000" w:rsidRDefault="00000000" w:rsidRPr="00000000" w14:paraId="00000019">
      <w:pPr>
        <w:numPr>
          <w:ilvl w:val="0"/>
          <w:numId w:val="1"/>
        </w:numPr>
        <w:spacing w:after="0" w:line="276" w:lineRule="auto"/>
        <w:ind w:left="720" w:hanging="360"/>
        <w:contextualSpacing w:val="1"/>
        <w:rPr>
          <w:rFonts w:ascii="Helvetica Neue" w:cs="Helvetica Neue" w:eastAsia="Helvetica Neue" w:hAnsi="Helvetica Neue"/>
          <w:b w:val="1"/>
          <w:color w:val="222222"/>
          <w:highlight w:val="white"/>
        </w:rPr>
      </w:pPr>
      <w:r w:rsidDel="00000000" w:rsidR="00000000" w:rsidRPr="00000000">
        <w:rPr>
          <w:rFonts w:ascii="Helvetica Neue" w:cs="Helvetica Neue" w:eastAsia="Helvetica Neue" w:hAnsi="Helvetica Neue"/>
          <w:b w:val="1"/>
          <w:color w:val="222222"/>
          <w:highlight w:val="white"/>
          <w:rtl w:val="0"/>
        </w:rPr>
        <w:t xml:space="preserve">Immigrant households own homes. </w:t>
      </w:r>
      <w:r w:rsidDel="00000000" w:rsidR="00000000" w:rsidRPr="00000000">
        <w:rPr>
          <w:rFonts w:ascii="Helvetica Neue Light" w:cs="Helvetica Neue Light" w:eastAsia="Helvetica Neue Light" w:hAnsi="Helvetica Neue Light"/>
          <w:color w:val="222222"/>
          <w:highlight w:val="white"/>
          <w:rtl w:val="0"/>
        </w:rPr>
        <w:t xml:space="preserve">51.3 percent of immigrant households are homeowners making their property value $2.4 billion. </w:t>
      </w:r>
    </w:p>
    <w:p w:rsidR="00000000" w:rsidDel="00000000" w:rsidP="00000000" w:rsidRDefault="00000000" w:rsidRPr="00000000" w14:paraId="0000001A">
      <w:pPr>
        <w:numPr>
          <w:ilvl w:val="0"/>
          <w:numId w:val="1"/>
        </w:numPr>
        <w:spacing w:after="0" w:line="276" w:lineRule="auto"/>
        <w:ind w:left="720" w:hanging="360"/>
        <w:contextualSpacing w:val="1"/>
        <w:rPr>
          <w:rFonts w:ascii="Helvetica Neue Light" w:cs="Helvetica Neue Light" w:eastAsia="Helvetica Neue Light" w:hAnsi="Helvetica Neue Light"/>
          <w:color w:val="222222"/>
          <w:highlight w:val="white"/>
          <w:u w:val="none"/>
        </w:rPr>
      </w:pPr>
      <w:r w:rsidDel="00000000" w:rsidR="00000000" w:rsidRPr="00000000">
        <w:rPr>
          <w:rFonts w:ascii="Helvetica Neue" w:cs="Helvetica Neue" w:eastAsia="Helvetica Neue" w:hAnsi="Helvetica Neue"/>
          <w:b w:val="1"/>
          <w:color w:val="222222"/>
          <w:highlight w:val="white"/>
          <w:rtl w:val="0"/>
        </w:rPr>
        <w:t xml:space="preserve">The undocumented population in Memphis contributed $61.5 million in taxes and held nearly $353.2 million in spending power.</w:t>
      </w:r>
      <w:r w:rsidDel="00000000" w:rsidR="00000000" w:rsidRPr="00000000">
        <w:rPr>
          <w:rFonts w:ascii="Helvetica Neue Light" w:cs="Helvetica Neue Light" w:eastAsia="Helvetica Neue Light" w:hAnsi="Helvetica Neue Light"/>
          <w:color w:val="222222"/>
          <w:highlight w:val="white"/>
          <w:rtl w:val="0"/>
        </w:rPr>
        <w:t xml:space="preserve"> In 2015, undocumented immigrant households earned a total of $414.8 million.</w:t>
      </w:r>
      <w:r w:rsidDel="00000000" w:rsidR="00000000" w:rsidRPr="00000000">
        <w:rPr>
          <w:rtl w:val="0"/>
        </w:rPr>
      </w:r>
    </w:p>
    <w:p w:rsidR="00000000" w:rsidDel="00000000" w:rsidP="00000000" w:rsidRDefault="00000000" w:rsidRPr="00000000" w14:paraId="0000001B">
      <w:pPr>
        <w:spacing w:after="0" w:line="276" w:lineRule="auto"/>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1C">
      <w:pPr>
        <w:spacing w:after="0" w:line="276"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WHO:</w:t>
        <w:tab/>
        <w:tab/>
      </w:r>
      <w:r w:rsidDel="00000000" w:rsidR="00000000" w:rsidRPr="00000000">
        <w:rPr>
          <w:rFonts w:ascii="Helvetica Neue Light" w:cs="Helvetica Neue Light" w:eastAsia="Helvetica Neue Light" w:hAnsi="Helvetica Neue Light"/>
          <w:rtl w:val="0"/>
        </w:rPr>
        <w:t xml:space="preserve">Latino Memphis in collaboration with</w:t>
      </w:r>
      <w:r w:rsidDel="00000000" w:rsidR="00000000" w:rsidRPr="00000000">
        <w:rPr>
          <w:rFonts w:ascii="Helvetica Neue Light" w:cs="Helvetica Neue Light" w:eastAsia="Helvetica Neue Light" w:hAnsi="Helvetica Neue Light"/>
          <w:rtl w:val="0"/>
        </w:rPr>
        <w:t xml:space="preserve"> the City of Memphis and New American Economy</w:t>
      </w:r>
    </w:p>
    <w:p w:rsidR="00000000" w:rsidDel="00000000" w:rsidP="00000000" w:rsidRDefault="00000000" w:rsidRPr="00000000" w14:paraId="0000001D">
      <w:pPr>
        <w:spacing w:after="0" w:line="276"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ab/>
        <w:tab/>
      </w:r>
    </w:p>
    <w:p w:rsidR="00000000" w:rsidDel="00000000" w:rsidP="00000000" w:rsidRDefault="00000000" w:rsidRPr="00000000" w14:paraId="0000001E">
      <w:pPr>
        <w:spacing w:after="0" w:line="276"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WHEN:</w:t>
        <w:tab/>
        <w:t xml:space="preserve"> </w:t>
        <w:tab/>
        <w:t xml:space="preserve">Tuesday, February 20th, 3-4 PM</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1440"/>
        </w:tabs>
        <w:spacing w:after="0" w:before="0" w:line="276" w:lineRule="auto"/>
        <w:ind w:left="0" w:right="0" w:firstLine="0"/>
        <w:contextualSpacing w:val="0"/>
        <w:jc w:val="left"/>
        <w:rPr>
          <w:rFonts w:ascii="Helvetica Neue Light" w:cs="Helvetica Neue Light" w:eastAsia="Helvetica Neue Light" w:hAnsi="Helvetica Neue Light"/>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0">
      <w:pPr>
        <w:tabs>
          <w:tab w:val="left" w:pos="1440"/>
        </w:tabs>
        <w:spacing w:after="0" w:line="276" w:lineRule="auto"/>
        <w:ind w:left="1440" w:hanging="1440"/>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WHERE: </w:t>
        <w:tab/>
        <w:t xml:space="preserve">Hall of Mayors, Memphis City Hall, 125 N Main St, Memphis, TN, 38103</w:t>
      </w:r>
    </w:p>
    <w:p w:rsidR="00000000" w:rsidDel="00000000" w:rsidP="00000000" w:rsidRDefault="00000000" w:rsidRPr="00000000" w14:paraId="00000021">
      <w:pPr>
        <w:tabs>
          <w:tab w:val="left" w:pos="1440"/>
        </w:tabs>
        <w:spacing w:after="0" w:line="276" w:lineRule="auto"/>
        <w:ind w:left="1440" w:hanging="1440"/>
        <w:contextualSpacing w:val="0"/>
        <w:rPr>
          <w:rFonts w:ascii="Helvetica Neue Light" w:cs="Helvetica Neue Light" w:eastAsia="Helvetica Neue Light" w:hAnsi="Helvetica Neue Light"/>
        </w:rPr>
      </w:pPr>
      <w:r w:rsidDel="00000000" w:rsidR="00000000" w:rsidRPr="00000000">
        <w:rPr>
          <w:rtl w:val="0"/>
        </w:rPr>
      </w:r>
    </w:p>
    <w:p w:rsidR="00000000" w:rsidDel="00000000" w:rsidP="00000000" w:rsidRDefault="00000000" w:rsidRPr="00000000" w14:paraId="00000022">
      <w:pPr>
        <w:tabs>
          <w:tab w:val="left" w:pos="1440"/>
        </w:tabs>
        <w:spacing w:after="0" w:line="276" w:lineRule="auto"/>
        <w:ind w:left="1440"/>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VISUALS: </w:t>
        <w:tab/>
      </w:r>
      <w:r w:rsidDel="00000000" w:rsidR="00000000" w:rsidRPr="00000000">
        <w:rPr>
          <w:rFonts w:ascii="Helvetica Neue Light" w:cs="Helvetica Neue Light" w:eastAsia="Helvetica Neue Light" w:hAnsi="Helvetica Neue Light"/>
          <w:i w:val="1"/>
          <w:rtl w:val="0"/>
        </w:rPr>
        <w:t xml:space="preserve">Barrier Free</w:t>
      </w:r>
      <w:r w:rsidDel="00000000" w:rsidR="00000000" w:rsidRPr="00000000">
        <w:rPr>
          <w:rFonts w:ascii="Helvetica Neue Light" w:cs="Helvetica Neue Light" w:eastAsia="Helvetica Neue Light" w:hAnsi="Helvetica Neue Light"/>
          <w:rtl w:val="0"/>
        </w:rPr>
        <w:t xml:space="preserve"> art exhibition and reception, spoken word performance by local DACA recipient, Roberto “Boro” Alfaro</w:t>
      </w:r>
    </w:p>
    <w:p w:rsidR="00000000" w:rsidDel="00000000" w:rsidP="00000000" w:rsidRDefault="00000000" w:rsidRPr="00000000" w14:paraId="00000023">
      <w:pPr>
        <w:tabs>
          <w:tab w:val="left" w:pos="1440"/>
        </w:tabs>
        <w:spacing w:after="0" w:line="276" w:lineRule="auto"/>
        <w:ind w:left="1440"/>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ab/>
      </w:r>
      <w:r w:rsidDel="00000000" w:rsidR="00000000" w:rsidRPr="00000000">
        <w:rPr>
          <w:rtl w:val="0"/>
        </w:rPr>
      </w:r>
    </w:p>
    <w:p w:rsidR="00000000" w:rsidDel="00000000" w:rsidP="00000000" w:rsidRDefault="00000000" w:rsidRPr="00000000" w14:paraId="00000024">
      <w:pPr>
        <w:spacing w:after="0" w:line="276" w:lineRule="auto"/>
        <w:contextualSpacing w:val="0"/>
        <w:rPr>
          <w:rFonts w:ascii="Helvetica Neue Light" w:cs="Helvetica Neue Light" w:eastAsia="Helvetica Neue Light" w:hAnsi="Helvetica Neue Light"/>
        </w:rPr>
      </w:pPr>
      <w:r w:rsidDel="00000000" w:rsidR="00000000" w:rsidRPr="00000000">
        <w:rPr>
          <w:rFonts w:ascii="Helvetica Neue Light" w:cs="Helvetica Neue Light" w:eastAsia="Helvetica Neue Light" w:hAnsi="Helvetica Neue Light"/>
          <w:rtl w:val="0"/>
        </w:rPr>
        <w:t xml:space="preserve">ON-SITE MEDIA CONTACT</w:t>
      </w:r>
      <w:r w:rsidDel="00000000" w:rsidR="00000000" w:rsidRPr="00000000">
        <w:rPr>
          <w:rFonts w:ascii="Helvetica Neue Light" w:cs="Helvetica Neue Light" w:eastAsia="Helvetica Neue Light" w:hAnsi="Helvetica Neue Light"/>
          <w:rtl w:val="0"/>
        </w:rPr>
        <w:t xml:space="preserve">:  Gina John, Advocacy Coordinator, Latino Memphis 901.366.5882 x 126 or </w:t>
      </w:r>
      <w:hyperlink r:id="rId6">
        <w:r w:rsidDel="00000000" w:rsidR="00000000" w:rsidRPr="00000000">
          <w:rPr>
            <w:rFonts w:ascii="Helvetica Neue Light" w:cs="Helvetica Neue Light" w:eastAsia="Helvetica Neue Light" w:hAnsi="Helvetica Neue Light"/>
            <w:color w:val="1155cc"/>
            <w:u w:val="single"/>
            <w:rtl w:val="0"/>
          </w:rPr>
          <w:t xml:space="preserve">gina@latinomemphis.org</w:t>
        </w:r>
      </w:hyperlink>
      <w:r w:rsidDel="00000000" w:rsidR="00000000" w:rsidRPr="00000000">
        <w:rPr>
          <w:rtl w:val="0"/>
        </w:rPr>
      </w:r>
    </w:p>
    <w:p w:rsidR="00000000" w:rsidDel="00000000" w:rsidP="00000000" w:rsidRDefault="00000000" w:rsidRPr="00000000" w14:paraId="00000025">
      <w:pPr>
        <w:spacing w:after="0" w:line="276" w:lineRule="auto"/>
        <w:contextualSpacing w:val="0"/>
        <w:jc w:val="center"/>
        <w:rPr/>
      </w:pPr>
      <w:r w:rsidDel="00000000" w:rsidR="00000000" w:rsidRPr="00000000">
        <w:rPr>
          <w:rtl w:val="0"/>
        </w:rPr>
        <w:t xml:space="preserve">###</w:t>
      </w:r>
    </w:p>
    <w:sectPr>
      <w:headerReference r:id="rId7" w:type="default"/>
      <w:pgSz w:h="15840" w:w="12240"/>
      <w:pgMar w:bottom="1008"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rPr/>
    </w:pPr>
    <w:bookmarkStart w:colFirst="0" w:colLast="0" w:name="_gjdgxs" w:id="4"/>
    <w:bookmarkEnd w:id="4"/>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ina@latinomemphis.org"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