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FE7" w:rsidRDefault="00D83FE7" w:rsidP="00D83FE7">
      <w:pPr>
        <w:pStyle w:val="8"/>
        <w:rPr>
          <w:i/>
          <w:iCs/>
          <w:sz w:val="16"/>
        </w:rPr>
      </w:pPr>
      <w:r>
        <w:t>ОТЧЕТ О ДОХОДАХ И РАСХОДАХ</w:t>
      </w:r>
    </w:p>
    <w:p w:rsidR="00D83FE7" w:rsidRDefault="00D83FE7" w:rsidP="00D83FE7">
      <w:pPr>
        <w:pStyle w:val="a3"/>
        <w:tabs>
          <w:tab w:val="clear" w:pos="4153"/>
          <w:tab w:val="clear" w:pos="8306"/>
        </w:tabs>
        <w:rPr>
          <w:rFonts w:ascii="Times New Roman" w:hAnsi="Times New Roman"/>
        </w:rPr>
      </w:pPr>
    </w:p>
    <w:tbl>
      <w:tblPr>
        <w:tblW w:w="15086" w:type="dxa"/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92"/>
        <w:gridCol w:w="2216"/>
        <w:gridCol w:w="894"/>
        <w:gridCol w:w="894"/>
        <w:gridCol w:w="894"/>
        <w:gridCol w:w="894"/>
        <w:gridCol w:w="894"/>
        <w:gridCol w:w="894"/>
        <w:gridCol w:w="894"/>
        <w:gridCol w:w="894"/>
        <w:gridCol w:w="894"/>
        <w:gridCol w:w="922"/>
        <w:gridCol w:w="990"/>
        <w:gridCol w:w="990"/>
        <w:gridCol w:w="1530"/>
      </w:tblGrid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Показатель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 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Период</w:t>
            </w:r>
            <w:r>
              <w:rPr>
                <w:rFonts w:ascii="Arial" w:hAnsi="Arial"/>
                <w:b/>
                <w:spacing w:val="-3"/>
                <w:sz w:val="16"/>
              </w:rPr>
              <w:t xml:space="preserve"> 12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center"/>
              <w:rPr>
                <w:rFonts w:ascii="Arial" w:hAnsi="Arial"/>
                <w:b/>
                <w:spacing w:val="-3"/>
                <w:sz w:val="16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>Всего</w:t>
            </w: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4.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Доход от реализации продукции (Продажи)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 xml:space="preserve">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i/>
                <w:iCs/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Из них НДС начисленный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i/>
                <w:iCs/>
                <w:color w:val="3366FF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5.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Прямые материальные затраты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color w:val="FF0000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Из них НДС начисленный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6.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Прямые трудозатраты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color w:val="FF0000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7.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Себестоимость реализованной продукции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color w:val="FF0000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8.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b/>
                <w:bCs/>
                <w:i/>
                <w:iCs/>
                <w:spacing w:val="-3"/>
                <w:sz w:val="18"/>
              </w:rPr>
            </w:pPr>
            <w:r>
              <w:rPr>
                <w:b/>
                <w:bCs/>
                <w:i/>
                <w:iCs/>
                <w:spacing w:val="-3"/>
                <w:sz w:val="18"/>
              </w:rPr>
              <w:t>Валовой доход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b/>
                <w:bCs/>
                <w:color w:val="000080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1.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Косвенные затраты (расходы периода)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color w:val="FF0000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color w:val="FF0000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Из них НДС относительно зачета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i/>
                <w:iCs/>
                <w:color w:val="0000FF"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9.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i/>
                <w:iCs/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Доход от обычной деятельности до налогообложения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i/>
                <w:iCs/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Вычеты (один МРП)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i/>
                <w:iCs/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Земельный налог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i/>
                <w:iCs/>
                <w:spacing w:val="-3"/>
                <w:sz w:val="18"/>
              </w:rPr>
            </w:pPr>
            <w:r>
              <w:rPr>
                <w:i/>
                <w:iCs/>
                <w:spacing w:val="-3"/>
                <w:sz w:val="18"/>
              </w:rPr>
              <w:t>Налог на имущество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НДС, подлежащий уплате в бюджет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11.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b/>
                <w:bCs/>
                <w:spacing w:val="-3"/>
                <w:sz w:val="18"/>
              </w:rPr>
            </w:pPr>
            <w:r>
              <w:rPr>
                <w:b/>
                <w:bCs/>
                <w:spacing w:val="-3"/>
                <w:sz w:val="18"/>
              </w:rPr>
              <w:t>НАЛОГООБЛАГАЕМЫЙ НАЛОГ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b/>
                <w:bCs/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b/>
                <w:bCs/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12.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 xml:space="preserve">Налогооблагаемый доход с учетом перенесенных убытков 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6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13.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spacing w:val="-3"/>
                <w:sz w:val="18"/>
              </w:rPr>
            </w:pPr>
            <w:r>
              <w:rPr>
                <w:spacing w:val="-3"/>
                <w:sz w:val="18"/>
              </w:rPr>
              <w:t>Подоходный налог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8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8"/>
              </w:rPr>
            </w:pPr>
          </w:p>
        </w:tc>
      </w:tr>
      <w:tr w:rsidR="00D83FE7" w:rsidTr="00D83FE7">
        <w:tblPrEx>
          <w:tblCellMar>
            <w:top w:w="0" w:type="dxa"/>
            <w:bottom w:w="0" w:type="dxa"/>
          </w:tblCellMar>
        </w:tblPrEx>
        <w:tc>
          <w:tcPr>
            <w:tcW w:w="392" w:type="dxa"/>
            <w:tcBorders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center"/>
              <w:rPr>
                <w:b/>
                <w:spacing w:val="-3"/>
                <w:sz w:val="16"/>
              </w:rPr>
            </w:pPr>
            <w:r>
              <w:rPr>
                <w:b/>
                <w:spacing w:val="-3"/>
                <w:sz w:val="16"/>
              </w:rPr>
              <w:t>14.</w:t>
            </w:r>
          </w:p>
        </w:tc>
        <w:tc>
          <w:tcPr>
            <w:tcW w:w="2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rPr>
                <w:b/>
                <w:bCs/>
                <w:spacing w:val="-3"/>
                <w:sz w:val="18"/>
              </w:rPr>
            </w:pPr>
            <w:r>
              <w:rPr>
                <w:b/>
                <w:bCs/>
                <w:spacing w:val="-3"/>
                <w:sz w:val="18"/>
              </w:rPr>
              <w:t>Чистый доход (убытки)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jc w:val="right"/>
              <w:rPr>
                <w:spacing w:val="-3"/>
                <w:sz w:val="16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before="20" w:after="20"/>
              <w:ind w:right="57"/>
              <w:jc w:val="right"/>
              <w:rPr>
                <w:spacing w:val="-3"/>
                <w:sz w:val="16"/>
              </w:rPr>
            </w:pPr>
          </w:p>
        </w:tc>
      </w:tr>
    </w:tbl>
    <w:p w:rsidR="00D83FE7" w:rsidRDefault="00D83FE7" w:rsidP="00D83FE7">
      <w:pPr>
        <w:tabs>
          <w:tab w:val="left" w:pos="-720"/>
        </w:tabs>
        <w:suppressAutoHyphens/>
        <w:spacing w:after="240"/>
        <w:rPr>
          <w:spacing w:val="-3"/>
        </w:rPr>
      </w:pPr>
    </w:p>
    <w:p w:rsidR="00D83FE7" w:rsidRDefault="00D83FE7" w:rsidP="00D83FE7">
      <w:pPr>
        <w:pStyle w:val="a5"/>
        <w:tabs>
          <w:tab w:val="clear" w:pos="4153"/>
          <w:tab w:val="clear" w:pos="8306"/>
          <w:tab w:val="left" w:pos="-720"/>
        </w:tabs>
        <w:suppressAutoHyphens/>
        <w:spacing w:after="240"/>
        <w:rPr>
          <w:spacing w:val="-3"/>
        </w:rPr>
        <w:sectPr w:rsidR="00D83FE7">
          <w:pgSz w:w="16838" w:h="11906" w:orient="landscape" w:code="9"/>
          <w:pgMar w:top="1418" w:right="1134" w:bottom="1418" w:left="1134" w:header="720" w:footer="720" w:gutter="0"/>
          <w:cols w:space="720"/>
        </w:sectPr>
      </w:pPr>
    </w:p>
    <w:p w:rsidR="00D83FE7" w:rsidRDefault="00D83FE7" w:rsidP="00D83FE7">
      <w:pPr>
        <w:rPr>
          <w:b/>
          <w:bCs/>
          <w:i/>
          <w:iCs/>
          <w:sz w:val="16"/>
        </w:rPr>
      </w:pPr>
      <w:r>
        <w:rPr>
          <w:b/>
          <w:caps/>
          <w:spacing w:val="-3"/>
          <w:sz w:val="24"/>
        </w:rPr>
        <w:lastRenderedPageBreak/>
        <w:t>План движения денежной наличности</w:t>
      </w:r>
      <w:r>
        <w:rPr>
          <w:b/>
          <w:caps/>
          <w:spacing w:val="-3"/>
        </w:rPr>
        <w:t xml:space="preserve"> </w:t>
      </w:r>
    </w:p>
    <w:p w:rsidR="00D83FE7" w:rsidRDefault="00D83FE7" w:rsidP="00D83FE7">
      <w:pPr>
        <w:tabs>
          <w:tab w:val="left" w:pos="-720"/>
        </w:tabs>
        <w:suppressAutoHyphens/>
        <w:spacing w:after="240"/>
        <w:jc w:val="center"/>
        <w:outlineLvl w:val="0"/>
        <w:rPr>
          <w:spacing w:val="-3"/>
        </w:rPr>
      </w:pPr>
    </w:p>
    <w:tbl>
      <w:tblPr>
        <w:tblW w:w="981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69"/>
        <w:gridCol w:w="974"/>
        <w:gridCol w:w="974"/>
        <w:gridCol w:w="974"/>
        <w:gridCol w:w="974"/>
        <w:gridCol w:w="974"/>
        <w:gridCol w:w="974"/>
      </w:tblGrid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rFonts w:ascii="Arial" w:hAnsi="Arial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spacing w:val="-3"/>
                <w:sz w:val="24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 xml:space="preserve">Период </w:t>
            </w:r>
            <w:r>
              <w:rPr>
                <w:spacing w:val="-3"/>
                <w:sz w:val="24"/>
              </w:rPr>
              <w:t>1</w:t>
            </w:r>
          </w:p>
        </w:tc>
        <w:tc>
          <w:tcPr>
            <w:tcW w:w="974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spacing w:val="-3"/>
                <w:sz w:val="24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 xml:space="preserve">Период </w:t>
            </w:r>
            <w:r>
              <w:rPr>
                <w:spacing w:val="-3"/>
                <w:sz w:val="24"/>
              </w:rPr>
              <w:t>2</w:t>
            </w:r>
          </w:p>
        </w:tc>
        <w:tc>
          <w:tcPr>
            <w:tcW w:w="974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spacing w:val="-3"/>
                <w:sz w:val="24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 xml:space="preserve">Период </w:t>
            </w:r>
            <w:r>
              <w:rPr>
                <w:spacing w:val="-3"/>
                <w:sz w:val="24"/>
              </w:rPr>
              <w:t>3</w:t>
            </w:r>
          </w:p>
        </w:tc>
        <w:tc>
          <w:tcPr>
            <w:tcW w:w="974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spacing w:val="-3"/>
                <w:sz w:val="24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 xml:space="preserve">Период </w:t>
            </w:r>
            <w:r>
              <w:rPr>
                <w:spacing w:val="-3"/>
                <w:sz w:val="24"/>
              </w:rPr>
              <w:t>4</w:t>
            </w:r>
          </w:p>
        </w:tc>
        <w:tc>
          <w:tcPr>
            <w:tcW w:w="974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spacing w:val="-3"/>
                <w:sz w:val="24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 xml:space="preserve">Период </w:t>
            </w:r>
            <w:r>
              <w:rPr>
                <w:spacing w:val="-3"/>
                <w:sz w:val="24"/>
              </w:rPr>
              <w:t>5</w:t>
            </w:r>
          </w:p>
        </w:tc>
        <w:tc>
          <w:tcPr>
            <w:tcW w:w="974" w:type="dxa"/>
          </w:tcPr>
          <w:p w:rsidR="00D83FE7" w:rsidRDefault="00D83FE7" w:rsidP="00852896">
            <w:pPr>
              <w:tabs>
                <w:tab w:val="left" w:pos="-720"/>
              </w:tabs>
              <w:suppressAutoHyphens/>
              <w:spacing w:after="60"/>
              <w:jc w:val="center"/>
              <w:rPr>
                <w:spacing w:val="-3"/>
                <w:sz w:val="24"/>
              </w:rPr>
            </w:pPr>
            <w:r>
              <w:rPr>
                <w:rFonts w:ascii="Arial" w:hAnsi="Arial"/>
                <w:b/>
                <w:spacing w:val="-3"/>
                <w:sz w:val="16"/>
              </w:rPr>
              <w:t xml:space="preserve">Период </w:t>
            </w:r>
            <w:r>
              <w:rPr>
                <w:spacing w:val="-3"/>
                <w:sz w:val="24"/>
              </w:rPr>
              <w:t>6</w:t>
            </w: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b/>
                <w:bCs/>
                <w:i/>
                <w:iCs/>
                <w:sz w:val="24"/>
              </w:rPr>
            </w:pPr>
            <w:r>
              <w:rPr>
                <w:b/>
                <w:bCs/>
                <w:i/>
                <w:iCs/>
                <w:sz w:val="24"/>
              </w:rPr>
              <w:t>Приход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rFonts w:ascii="BrushScript" w:hAnsi="BrushScript"/>
                <w:spacing w:val="-3"/>
                <w:sz w:val="22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rFonts w:ascii="BrushScript" w:hAnsi="BrushScript"/>
                <w:spacing w:val="-3"/>
                <w:sz w:val="22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rFonts w:ascii="BrushScript" w:hAnsi="BrushScript"/>
                <w:spacing w:val="-3"/>
                <w:sz w:val="22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rFonts w:ascii="BrushScript" w:hAnsi="BrushScript"/>
                <w:spacing w:val="-3"/>
                <w:sz w:val="22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rFonts w:ascii="BrushScript" w:hAnsi="BrushScript"/>
                <w:spacing w:val="-3"/>
                <w:sz w:val="22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rFonts w:ascii="BrushScript" w:hAnsi="BrushScript"/>
                <w:spacing w:val="-3"/>
                <w:sz w:val="22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1.</w:t>
            </w:r>
            <w:r>
              <w:rPr>
                <w:spacing w:val="-3"/>
                <w:sz w:val="24"/>
              </w:rPr>
              <w:tab/>
              <w:t>Сумма денег на начало месяца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2.</w:t>
            </w:r>
            <w:r>
              <w:rPr>
                <w:spacing w:val="-3"/>
                <w:sz w:val="24"/>
              </w:rPr>
              <w:tab/>
              <w:t>Приход денег от продаж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0000FF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3.</w:t>
            </w:r>
            <w:r>
              <w:rPr>
                <w:spacing w:val="-3"/>
                <w:sz w:val="24"/>
              </w:rPr>
              <w:tab/>
              <w:t>Приход любых других денег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0000FF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b/>
                <w:bCs/>
                <w:spacing w:val="-3"/>
                <w:sz w:val="24"/>
              </w:rPr>
            </w:pPr>
            <w:r>
              <w:rPr>
                <w:b/>
                <w:bCs/>
                <w:spacing w:val="-3"/>
                <w:sz w:val="24"/>
              </w:rPr>
              <w:t>4.</w:t>
            </w:r>
            <w:r>
              <w:rPr>
                <w:b/>
                <w:bCs/>
                <w:spacing w:val="-3"/>
                <w:sz w:val="24"/>
              </w:rPr>
              <w:tab/>
            </w:r>
            <w:r>
              <w:rPr>
                <w:b/>
                <w:bCs/>
                <w:caps/>
                <w:spacing w:val="-3"/>
                <w:sz w:val="24"/>
              </w:rPr>
              <w:t>Всего приход денег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0000FF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0000FF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5.Прямые материальные затраты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noProof/>
                <w:sz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0" allowOverlap="1">
                      <wp:simplePos x="0" y="0"/>
                      <wp:positionH relativeFrom="margin">
                        <wp:posOffset>-168910</wp:posOffset>
                      </wp:positionH>
                      <wp:positionV relativeFrom="margin">
                        <wp:posOffset>6777990</wp:posOffset>
                      </wp:positionV>
                      <wp:extent cx="242570" cy="1588770"/>
                      <wp:effectExtent l="5080" t="5080" r="6350" b="6350"/>
                      <wp:wrapNone/>
                      <wp:docPr id="1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1588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38099" dir="2700000" algn="ctr" rotWithShape="0">
                                        <a:srgbClr val="000000">
                                          <a:alpha val="7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D83FE7" w:rsidRDefault="00D83FE7" w:rsidP="00D83FE7">
                                  <w:r>
                                    <w:object w:dxaOrig="207" w:dyaOrig="2327"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style="width:10pt;height:116pt" o:ole="">
                                        <v:imagedata r:id="rId5" o:title=""/>
                                      </v:shape>
                                      <o:OLEObject Type="Embed" ProgID="MSWordArt.2" ShapeID="_x0000_i1025" DrawAspect="Content" ObjectID="_1436991596" r:id="rId6">
                                        <o:FieldCodes>\s</o:FieldCodes>
                                      </o:OLEObject>
                                    </w:object>
                                  </w:r>
                                </w:p>
                              </w:txbxContent>
                            </wps:txbx>
                            <wps:bodyPr rot="0" vert="horz" wrap="square" lIns="50800" tIns="50800" rIns="50800" bIns="5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left:0;text-align:left;margin-left:-13.25pt;margin-top:533.7pt;width:19.1pt;height:125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" o:allowincell="f" filled="f" stroked="f">
                      <v:shadow opacity="49150f"/>
                      <v:textbox inset="4pt,4pt,4pt,4pt">
                        <w:txbxContent>
                          <w:p w:rsidR="00D83FE7" w:rsidRDefault="00D83FE7" w:rsidP="00D83FE7">
                            <w:r>
                              <w:object w:dxaOrig="207" w:dyaOrig="2327">
                                <v:shape id="_x0000_i1025" type="#_x0000_t75" style="width:10pt;height:116pt" o:ole="">
                                  <v:imagedata r:id="rId7" o:title=""/>
                                </v:shape>
                                <o:OLEObject Type="Embed" ProgID="MSWordArt.2" ShapeID="_x0000_i1025" DrawAspect="Content" ObjectID="_1436991596" r:id="rId8">
                                  <o:FieldCodes>\s</o:FieldCodes>
                                </o:OLEObject>
                              </w:object>
                            </w:r>
                          </w:p>
                        </w:txbxContent>
                      </v:textbox>
                      <w10:wrap anchorx="margin" anchory="margin"/>
                    </v:rect>
                  </w:pict>
                </mc:Fallback>
              </mc:AlternateContent>
            </w:r>
            <w:r>
              <w:rPr>
                <w:spacing w:val="-3"/>
                <w:sz w:val="24"/>
              </w:rPr>
              <w:t>6.Прямые затраты на оплату труда</w:t>
            </w:r>
            <w:r>
              <w:rPr>
                <w:spacing w:val="-3"/>
                <w:sz w:val="24"/>
              </w:rPr>
              <w:tab/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7.Косвенные затраты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8.Затраты на плановые инвестиции в оборудование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9. НДС, подлежащий уплате в бюджет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10. Земельный налог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11.Налог на имущество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12.Прочие расходы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spacing w:val="-3"/>
                <w:sz w:val="24"/>
              </w:rPr>
            </w:pPr>
            <w:r>
              <w:rPr>
                <w:spacing w:val="-3"/>
                <w:sz w:val="24"/>
              </w:rPr>
              <w:t>13.Подоходный налог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center"/>
              <w:rPr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852896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b/>
                <w:bCs/>
                <w:spacing w:val="-3"/>
                <w:sz w:val="24"/>
              </w:rPr>
            </w:pPr>
            <w:r>
              <w:rPr>
                <w:b/>
                <w:bCs/>
                <w:spacing w:val="-3"/>
                <w:sz w:val="24"/>
              </w:rPr>
              <w:t>14. ВСЕГО РАСХОД ДЕНЕГ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FF0000"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color w:val="FF0000"/>
                <w:spacing w:val="-3"/>
              </w:rPr>
            </w:pPr>
          </w:p>
        </w:tc>
      </w:tr>
      <w:tr w:rsidR="00D83FE7" w:rsidTr="00852896">
        <w:tblPrEx>
          <w:tblCellMar>
            <w:top w:w="0" w:type="dxa"/>
            <w:bottom w:w="0" w:type="dxa"/>
          </w:tblCellMar>
        </w:tblPrEx>
        <w:tc>
          <w:tcPr>
            <w:tcW w:w="3969" w:type="dxa"/>
          </w:tcPr>
          <w:p w:rsidR="00D83FE7" w:rsidRDefault="00D83FE7" w:rsidP="00D83FE7">
            <w:pPr>
              <w:tabs>
                <w:tab w:val="left" w:pos="398"/>
              </w:tabs>
              <w:suppressAutoHyphens/>
              <w:spacing w:after="60"/>
              <w:ind w:left="398" w:hanging="398"/>
              <w:rPr>
                <w:b/>
                <w:bCs/>
                <w:spacing w:val="-3"/>
                <w:sz w:val="24"/>
              </w:rPr>
            </w:pPr>
            <w:r>
              <w:rPr>
                <w:b/>
                <w:bCs/>
                <w:spacing w:val="-3"/>
                <w:sz w:val="24"/>
              </w:rPr>
              <w:t>15.</w:t>
            </w:r>
            <w:r>
              <w:rPr>
                <w:b/>
                <w:bCs/>
                <w:spacing w:val="-3"/>
                <w:sz w:val="24"/>
              </w:rPr>
              <w:t xml:space="preserve"> </w:t>
            </w:r>
            <w:bookmarkStart w:id="0" w:name="_GoBack"/>
            <w:bookmarkEnd w:id="0"/>
            <w:r>
              <w:rPr>
                <w:b/>
                <w:bCs/>
                <w:caps/>
                <w:spacing w:val="-3"/>
                <w:sz w:val="24"/>
              </w:rPr>
              <w:t xml:space="preserve">Остаток денег на конец </w:t>
            </w:r>
            <w:r>
              <w:rPr>
                <w:b/>
                <w:bCs/>
                <w:caps/>
                <w:spacing w:val="-3"/>
                <w:sz w:val="24"/>
              </w:rPr>
              <w:t xml:space="preserve"> периода</w:t>
            </w: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spacing w:val="-3"/>
              </w:rPr>
            </w:pPr>
          </w:p>
        </w:tc>
        <w:tc>
          <w:tcPr>
            <w:tcW w:w="974" w:type="dxa"/>
          </w:tcPr>
          <w:p w:rsidR="00D83FE7" w:rsidRDefault="00D83FE7" w:rsidP="00852896">
            <w:pPr>
              <w:suppressAutoHyphens/>
              <w:spacing w:after="60"/>
              <w:jc w:val="right"/>
              <w:rPr>
                <w:b/>
                <w:bCs/>
                <w:spacing w:val="-3"/>
              </w:rPr>
            </w:pPr>
          </w:p>
        </w:tc>
      </w:tr>
    </w:tbl>
    <w:p w:rsidR="00454A0B" w:rsidRDefault="00454A0B"/>
    <w:sectPr w:rsidR="00454A0B" w:rsidSect="00AE70C6">
      <w:pgSz w:w="11900" w:h="16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ushScript">
    <w:altName w:val="Helvetica Neue Bold Condensed"/>
    <w:charset w:val="00"/>
    <w:family w:val="decorative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FE7"/>
    <w:rsid w:val="00454A0B"/>
    <w:rsid w:val="00AE70C6"/>
    <w:rsid w:val="00D83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315E1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FE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8">
    <w:name w:val="heading 8"/>
    <w:basedOn w:val="a"/>
    <w:next w:val="a"/>
    <w:link w:val="80"/>
    <w:qFormat/>
    <w:rsid w:val="00D83FE7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83FE7"/>
    <w:rPr>
      <w:rFonts w:ascii="Times New Roman" w:eastAsia="Times New Roman" w:hAnsi="Times New Roman" w:cs="Times New Roman"/>
      <w:szCs w:val="20"/>
      <w:lang w:val="ru-RU"/>
    </w:rPr>
  </w:style>
  <w:style w:type="paragraph" w:styleId="a3">
    <w:name w:val="footer"/>
    <w:basedOn w:val="a"/>
    <w:link w:val="a4"/>
    <w:semiHidden/>
    <w:rsid w:val="00D83FE7"/>
    <w:pPr>
      <w:tabs>
        <w:tab w:val="center" w:pos="4153"/>
        <w:tab w:val="right" w:pos="8306"/>
      </w:tabs>
    </w:pPr>
    <w:rPr>
      <w:rFonts w:ascii="Arial" w:hAnsi="Arial"/>
      <w:sz w:val="24"/>
    </w:rPr>
  </w:style>
  <w:style w:type="character" w:customStyle="1" w:styleId="a4">
    <w:name w:val="Нижний колонтитул Знак"/>
    <w:basedOn w:val="a0"/>
    <w:link w:val="a3"/>
    <w:semiHidden/>
    <w:rsid w:val="00D83FE7"/>
    <w:rPr>
      <w:rFonts w:ascii="Arial" w:eastAsia="Times New Roman" w:hAnsi="Arial" w:cs="Times New Roman"/>
      <w:szCs w:val="20"/>
      <w:lang w:val="ru-RU"/>
    </w:rPr>
  </w:style>
  <w:style w:type="paragraph" w:styleId="a5">
    <w:name w:val="header"/>
    <w:basedOn w:val="a"/>
    <w:link w:val="a6"/>
    <w:semiHidden/>
    <w:rsid w:val="00D83FE7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semiHidden/>
    <w:rsid w:val="00D83FE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FE7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8">
    <w:name w:val="heading 8"/>
    <w:basedOn w:val="a"/>
    <w:next w:val="a"/>
    <w:link w:val="80"/>
    <w:qFormat/>
    <w:rsid w:val="00D83FE7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D83FE7"/>
    <w:rPr>
      <w:rFonts w:ascii="Times New Roman" w:eastAsia="Times New Roman" w:hAnsi="Times New Roman" w:cs="Times New Roman"/>
      <w:szCs w:val="20"/>
      <w:lang w:val="ru-RU"/>
    </w:rPr>
  </w:style>
  <w:style w:type="paragraph" w:styleId="a3">
    <w:name w:val="footer"/>
    <w:basedOn w:val="a"/>
    <w:link w:val="a4"/>
    <w:semiHidden/>
    <w:rsid w:val="00D83FE7"/>
    <w:pPr>
      <w:tabs>
        <w:tab w:val="center" w:pos="4153"/>
        <w:tab w:val="right" w:pos="8306"/>
      </w:tabs>
    </w:pPr>
    <w:rPr>
      <w:rFonts w:ascii="Arial" w:hAnsi="Arial"/>
      <w:sz w:val="24"/>
    </w:rPr>
  </w:style>
  <w:style w:type="character" w:customStyle="1" w:styleId="a4">
    <w:name w:val="Нижний колонтитул Знак"/>
    <w:basedOn w:val="a0"/>
    <w:link w:val="a3"/>
    <w:semiHidden/>
    <w:rsid w:val="00D83FE7"/>
    <w:rPr>
      <w:rFonts w:ascii="Arial" w:eastAsia="Times New Roman" w:hAnsi="Arial" w:cs="Times New Roman"/>
      <w:szCs w:val="20"/>
      <w:lang w:val="ru-RU"/>
    </w:rPr>
  </w:style>
  <w:style w:type="paragraph" w:styleId="a5">
    <w:name w:val="header"/>
    <w:basedOn w:val="a"/>
    <w:link w:val="a6"/>
    <w:semiHidden/>
    <w:rsid w:val="00D83FE7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basedOn w:val="a0"/>
    <w:link w:val="a5"/>
    <w:semiHidden/>
    <w:rsid w:val="00D83FE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oleObject" Target="embeddings/oleObject1.bin"/><Relationship Id="rId7" Type="http://schemas.openxmlformats.org/officeDocument/2006/relationships/image" Target="media/image2.emf"/><Relationship Id="rId8" Type="http://schemas.openxmlformats.org/officeDocument/2006/relationships/oleObject" Target="embeddings/oleObject2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237</Words>
  <Characters>1351</Characters>
  <Application>Microsoft Macintosh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Azizbek Bakiyev</dc:creator>
  <cp:keywords/>
  <dc:description/>
  <cp:lastModifiedBy>Azizbek Bakiyev</cp:lastModifiedBy>
  <cp:revision>1</cp:revision>
  <dcterms:created xsi:type="dcterms:W3CDTF">2017-08-01T17:30:00Z</dcterms:created>
  <dcterms:modified xsi:type="dcterms:W3CDTF">2017-08-01T17:33:00Z</dcterms:modified>
</cp:coreProperties>
</file>