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9B" w:rsidRDefault="00B7589B" w:rsidP="00B7589B">
      <w:pPr>
        <w:jc w:val="center"/>
        <w:rPr>
          <w:bCs/>
          <w:sz w:val="36"/>
          <w:szCs w:val="36"/>
        </w:rPr>
      </w:pPr>
      <w:proofErr w:type="spellStart"/>
      <w:r>
        <w:rPr>
          <w:bCs/>
          <w:sz w:val="36"/>
          <w:szCs w:val="36"/>
        </w:rPr>
        <w:t>Aquia</w:t>
      </w:r>
      <w:proofErr w:type="spellEnd"/>
      <w:r>
        <w:rPr>
          <w:bCs/>
          <w:sz w:val="36"/>
          <w:szCs w:val="36"/>
        </w:rPr>
        <w:t xml:space="preserve"> Town Center </w:t>
      </w:r>
      <w:r w:rsidR="00CA3067">
        <w:rPr>
          <w:bCs/>
          <w:sz w:val="36"/>
          <w:szCs w:val="36"/>
        </w:rPr>
        <w:t>Incremental Tax Return Incentive</w:t>
      </w:r>
      <w:r>
        <w:rPr>
          <w:bCs/>
          <w:sz w:val="36"/>
          <w:szCs w:val="36"/>
        </w:rPr>
        <w:t xml:space="preserve"> Proposal</w:t>
      </w:r>
    </w:p>
    <w:p w:rsidR="00B7589B" w:rsidRDefault="00B7589B" w:rsidP="00B7589B">
      <w:pPr>
        <w:rPr>
          <w:b/>
          <w:bCs/>
          <w:sz w:val="24"/>
          <w:szCs w:val="24"/>
        </w:rPr>
      </w:pPr>
    </w:p>
    <w:p w:rsidR="00B7589B" w:rsidRDefault="001A3699" w:rsidP="00B758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Mosaic has provided an updated request.  The major difference from the original 2015 proposal below</w:t>
      </w:r>
      <w:r w:rsidR="00B7589B">
        <w:rPr>
          <w:b/>
          <w:bCs/>
          <w:sz w:val="24"/>
          <w:szCs w:val="24"/>
        </w:rPr>
        <w:t xml:space="preserve">: </w:t>
      </w:r>
    </w:p>
    <w:p w:rsidR="00B7589B" w:rsidRDefault="00B7589B" w:rsidP="00B758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Incentive is 80% of the revenue rather than 75%</w:t>
      </w:r>
    </w:p>
    <w:p w:rsidR="00B7589B" w:rsidRDefault="00B7589B" w:rsidP="00B758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term of the agreement is </w:t>
      </w:r>
      <w:r w:rsidR="001A3699" w:rsidRPr="001A3699">
        <w:rPr>
          <w:sz w:val="24"/>
          <w:szCs w:val="24"/>
        </w:rPr>
        <w:t>20</w:t>
      </w:r>
      <w:r w:rsidR="001A3699">
        <w:rPr>
          <w:sz w:val="24"/>
          <w:szCs w:val="24"/>
        </w:rPr>
        <w:t xml:space="preserve"> </w:t>
      </w:r>
      <w:r w:rsidRPr="001A3699">
        <w:rPr>
          <w:sz w:val="24"/>
          <w:szCs w:val="24"/>
        </w:rPr>
        <w:t>years</w:t>
      </w:r>
      <w:r>
        <w:rPr>
          <w:sz w:val="24"/>
          <w:szCs w:val="24"/>
        </w:rPr>
        <w:t xml:space="preserve"> rather than 15</w:t>
      </w:r>
    </w:p>
    <w:p w:rsidR="00B7589B" w:rsidRPr="001A3699" w:rsidRDefault="00B7589B" w:rsidP="00B758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total value of the incentive has increased from $6.25M to </w:t>
      </w:r>
      <w:r w:rsidRPr="001A3699">
        <w:rPr>
          <w:sz w:val="24"/>
          <w:szCs w:val="24"/>
        </w:rPr>
        <w:t>$</w:t>
      </w:r>
      <w:r w:rsidR="001A3699" w:rsidRPr="001A3699">
        <w:rPr>
          <w:sz w:val="24"/>
          <w:szCs w:val="24"/>
        </w:rPr>
        <w:t>16.5M</w:t>
      </w:r>
      <w:r w:rsidRPr="001A3699">
        <w:rPr>
          <w:sz w:val="24"/>
          <w:szCs w:val="24"/>
        </w:rPr>
        <w:t xml:space="preserve"> in current dollars, an increase of $1</w:t>
      </w:r>
      <w:r w:rsidR="001A3699" w:rsidRPr="001A3699">
        <w:rPr>
          <w:sz w:val="24"/>
          <w:szCs w:val="24"/>
        </w:rPr>
        <w:t>0.25</w:t>
      </w:r>
      <w:r w:rsidRPr="001A3699">
        <w:rPr>
          <w:sz w:val="24"/>
          <w:szCs w:val="24"/>
        </w:rPr>
        <w:t>M or 2</w:t>
      </w:r>
      <w:r w:rsidR="001A3699" w:rsidRPr="001A3699">
        <w:rPr>
          <w:sz w:val="24"/>
          <w:szCs w:val="24"/>
        </w:rPr>
        <w:t>64</w:t>
      </w:r>
      <w:r w:rsidRPr="001A3699">
        <w:rPr>
          <w:sz w:val="24"/>
          <w:szCs w:val="24"/>
        </w:rPr>
        <w:t>% (1</w:t>
      </w:r>
      <w:r w:rsidR="001A3699" w:rsidRPr="001A3699">
        <w:rPr>
          <w:sz w:val="24"/>
          <w:szCs w:val="24"/>
        </w:rPr>
        <w:t>6</w:t>
      </w:r>
      <w:r w:rsidRPr="001A3699">
        <w:rPr>
          <w:sz w:val="24"/>
          <w:szCs w:val="24"/>
        </w:rPr>
        <w:t>.5/6.25*100%=2</w:t>
      </w:r>
      <w:r w:rsidR="001A3699" w:rsidRPr="001A3699">
        <w:rPr>
          <w:sz w:val="24"/>
          <w:szCs w:val="24"/>
        </w:rPr>
        <w:t>64</w:t>
      </w:r>
      <w:r w:rsidRPr="001A3699">
        <w:rPr>
          <w:sz w:val="24"/>
          <w:szCs w:val="24"/>
        </w:rPr>
        <w:t>%)</w:t>
      </w:r>
    </w:p>
    <w:p w:rsidR="00B7589B" w:rsidRDefault="00B7589B" w:rsidP="00B758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terms of NPV or actual payout over time</w:t>
      </w:r>
      <w:r>
        <w:rPr>
          <w:b/>
          <w:bCs/>
          <w:i/>
          <w:iCs/>
          <w:sz w:val="24"/>
          <w:szCs w:val="24"/>
        </w:rPr>
        <w:t>:</w:t>
      </w:r>
    </w:p>
    <w:p w:rsidR="00B7589B" w:rsidRPr="001A3699" w:rsidRDefault="00B7589B" w:rsidP="00B7589B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gramStart"/>
      <w:r w:rsidRPr="001A3699">
        <w:rPr>
          <w:sz w:val="24"/>
          <w:szCs w:val="24"/>
        </w:rPr>
        <w:t>the</w:t>
      </w:r>
      <w:proofErr w:type="gramEnd"/>
      <w:r w:rsidRPr="001A3699">
        <w:rPr>
          <w:sz w:val="24"/>
          <w:szCs w:val="24"/>
        </w:rPr>
        <w:t xml:space="preserve"> incentive has increased from $8.25M</w:t>
      </w:r>
      <w:r w:rsidR="000C3FA1" w:rsidRPr="001A3699">
        <w:rPr>
          <w:sz w:val="24"/>
          <w:szCs w:val="24"/>
        </w:rPr>
        <w:t xml:space="preserve"> after 5% escalation</w:t>
      </w:r>
      <w:r w:rsidRPr="001A3699">
        <w:rPr>
          <w:sz w:val="24"/>
          <w:szCs w:val="24"/>
        </w:rPr>
        <w:t xml:space="preserve"> to </w:t>
      </w:r>
      <w:r w:rsidR="000C3FA1" w:rsidRPr="001A3699">
        <w:rPr>
          <w:sz w:val="24"/>
          <w:szCs w:val="24"/>
        </w:rPr>
        <w:t xml:space="preserve">between </w:t>
      </w:r>
      <w:r w:rsidR="001A3699" w:rsidRPr="001A3699">
        <w:rPr>
          <w:sz w:val="24"/>
          <w:szCs w:val="24"/>
        </w:rPr>
        <w:t>$26m to $28M</w:t>
      </w:r>
      <w:r w:rsidR="000C3FA1" w:rsidRPr="001A3699">
        <w:rPr>
          <w:sz w:val="24"/>
          <w:szCs w:val="24"/>
        </w:rPr>
        <w:t xml:space="preserve"> depending on assumptions.</w:t>
      </w:r>
    </w:p>
    <w:p w:rsidR="00B7589B" w:rsidRDefault="00B7589B" w:rsidP="00B7589B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increase in the actual payout will depend on how long it actually takes to get to the total proposed incentive of </w:t>
      </w:r>
      <w:r w:rsidRPr="001A3699">
        <w:rPr>
          <w:sz w:val="24"/>
          <w:szCs w:val="24"/>
        </w:rPr>
        <w:t>$</w:t>
      </w:r>
      <w:r w:rsidR="001A3699" w:rsidRPr="001A3699">
        <w:rPr>
          <w:sz w:val="24"/>
          <w:szCs w:val="24"/>
        </w:rPr>
        <w:t>16.5M</w:t>
      </w:r>
      <w:r>
        <w:rPr>
          <w:sz w:val="24"/>
          <w:szCs w:val="24"/>
        </w:rPr>
        <w:t xml:space="preserve"> @NPV</w:t>
      </w:r>
      <w:r w:rsidR="000C3FA1">
        <w:rPr>
          <w:sz w:val="24"/>
          <w:szCs w:val="24"/>
        </w:rPr>
        <w:t>, the start date of the NPV escalation and the actual revenues received.</w:t>
      </w:r>
    </w:p>
    <w:p w:rsidR="00B7589B" w:rsidRDefault="000C3FA1" w:rsidP="00B758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Mosaic has </w:t>
      </w:r>
      <w:r w:rsidR="00094C1B">
        <w:rPr>
          <w:sz w:val="24"/>
          <w:szCs w:val="24"/>
        </w:rPr>
        <w:t>removed the line stating the payment is</w:t>
      </w:r>
      <w:r w:rsidR="00B7589B">
        <w:rPr>
          <w:sz w:val="24"/>
          <w:szCs w:val="24"/>
        </w:rPr>
        <w:t xml:space="preserve"> “subject to appropriation”</w:t>
      </w:r>
      <w:r>
        <w:rPr>
          <w:sz w:val="24"/>
          <w:szCs w:val="24"/>
        </w:rPr>
        <w:t>; however, our Bond Counsel states this is required by law.</w:t>
      </w:r>
    </w:p>
    <w:p w:rsidR="00B7589B" w:rsidRDefault="00B7589B" w:rsidP="00B758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Eliminated attachment regarding NPV Calculation Projections</w:t>
      </w:r>
      <w:r w:rsidR="000C3FA1">
        <w:rPr>
          <w:sz w:val="24"/>
          <w:szCs w:val="24"/>
        </w:rPr>
        <w:t xml:space="preserve"> – staff suggests that remain once terms are finalized.</w:t>
      </w:r>
    </w:p>
    <w:p w:rsidR="00B7589B" w:rsidRDefault="00B7589B" w:rsidP="00B758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Agreement needs to provide a guarantee that Harris Teeter is the grocery store that locates in the center</w:t>
      </w:r>
    </w:p>
    <w:p w:rsidR="00094C1B" w:rsidRDefault="00094C1B" w:rsidP="00094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COR has requested they receive </w:t>
      </w:r>
      <w:r w:rsidRPr="00094C1B">
        <w:rPr>
          <w:sz w:val="24"/>
          <w:szCs w:val="24"/>
        </w:rPr>
        <w:t>Income and Expense Statements for Proper Assessments</w:t>
      </w:r>
      <w:r>
        <w:rPr>
          <w:sz w:val="24"/>
          <w:szCs w:val="24"/>
        </w:rPr>
        <w:t xml:space="preserve"> </w:t>
      </w:r>
    </w:p>
    <w:p w:rsidR="00B7589B" w:rsidRPr="00094C1B" w:rsidRDefault="00B7589B" w:rsidP="00B7589B">
      <w:pPr>
        <w:rPr>
          <w:sz w:val="18"/>
          <w:szCs w:val="18"/>
        </w:rPr>
      </w:pPr>
    </w:p>
    <w:p w:rsidR="00B7589B" w:rsidRDefault="00B7589B" w:rsidP="00B758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 determining whether or not this is a good investment, we looked </w:t>
      </w:r>
      <w:r w:rsidR="00E8706B">
        <w:rPr>
          <w:b/>
          <w:bCs/>
          <w:sz w:val="24"/>
          <w:szCs w:val="24"/>
        </w:rPr>
        <w:t>at a couple of</w:t>
      </w:r>
      <w:r w:rsidR="00BE04B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different sources:</w:t>
      </w:r>
    </w:p>
    <w:p w:rsidR="00B7589B" w:rsidRPr="005006D4" w:rsidRDefault="00B7589B" w:rsidP="005006D4">
      <w:pPr>
        <w:rPr>
          <w:sz w:val="24"/>
          <w:szCs w:val="24"/>
        </w:rPr>
      </w:pPr>
      <w:r w:rsidRPr="005006D4">
        <w:rPr>
          <w:sz w:val="24"/>
          <w:szCs w:val="24"/>
        </w:rPr>
        <w:t xml:space="preserve">Method 1:  </w:t>
      </w:r>
      <w:r w:rsidR="005006D4" w:rsidRPr="005006D4">
        <w:rPr>
          <w:b/>
          <w:sz w:val="24"/>
          <w:szCs w:val="24"/>
        </w:rPr>
        <w:t>Maximum Incentive = 10 Years Revenue</w:t>
      </w:r>
      <w:r w:rsidR="005006D4">
        <w:rPr>
          <w:sz w:val="24"/>
          <w:szCs w:val="24"/>
        </w:rPr>
        <w:t xml:space="preserve">:  </w:t>
      </w:r>
      <w:r w:rsidRPr="005006D4">
        <w:rPr>
          <w:sz w:val="24"/>
          <w:szCs w:val="24"/>
        </w:rPr>
        <w:t>As outlined in the Bond Counsel Presentation in 2015 the maximum payback time for an Economic Incentive should be ten years</w:t>
      </w:r>
    </w:p>
    <w:p w:rsidR="00B7589B" w:rsidRPr="005006D4" w:rsidRDefault="00B7589B" w:rsidP="005006D4">
      <w:pPr>
        <w:pStyle w:val="ListParagraph"/>
        <w:numPr>
          <w:ilvl w:val="3"/>
          <w:numId w:val="5"/>
        </w:numPr>
        <w:ind w:left="1080"/>
        <w:rPr>
          <w:sz w:val="24"/>
          <w:szCs w:val="24"/>
        </w:rPr>
      </w:pPr>
      <w:r w:rsidRPr="005006D4">
        <w:rPr>
          <w:sz w:val="24"/>
          <w:szCs w:val="24"/>
        </w:rPr>
        <w:t>Original Agreement met this test, with a projected payback of $6.25M NPV ($8.25M total) in nine years.</w:t>
      </w:r>
    </w:p>
    <w:p w:rsidR="00B7589B" w:rsidRPr="001A3699" w:rsidRDefault="00B7589B" w:rsidP="005006D4">
      <w:pPr>
        <w:pStyle w:val="ListParagraph"/>
        <w:numPr>
          <w:ilvl w:val="0"/>
          <w:numId w:val="5"/>
        </w:numPr>
        <w:ind w:left="1080"/>
        <w:rPr>
          <w:sz w:val="24"/>
          <w:szCs w:val="24"/>
        </w:rPr>
      </w:pPr>
      <w:r w:rsidRPr="005006D4">
        <w:rPr>
          <w:sz w:val="24"/>
          <w:szCs w:val="24"/>
        </w:rPr>
        <w:t>The Proposed Agreement does not meet this suggested timeframe</w:t>
      </w:r>
      <w:r w:rsidRPr="001A3699">
        <w:rPr>
          <w:sz w:val="24"/>
          <w:szCs w:val="24"/>
        </w:rPr>
        <w:t xml:space="preserve">.  The current projections show a payback </w:t>
      </w:r>
      <w:r w:rsidR="00094C1B" w:rsidRPr="001A3699">
        <w:rPr>
          <w:sz w:val="24"/>
          <w:szCs w:val="24"/>
        </w:rPr>
        <w:t>of approximately 18</w:t>
      </w:r>
      <w:r w:rsidR="001A3699">
        <w:rPr>
          <w:sz w:val="24"/>
          <w:szCs w:val="24"/>
        </w:rPr>
        <w:t xml:space="preserve"> </w:t>
      </w:r>
      <w:r w:rsidR="00094C1B" w:rsidRPr="001A3699">
        <w:rPr>
          <w:sz w:val="24"/>
          <w:szCs w:val="24"/>
        </w:rPr>
        <w:t>years</w:t>
      </w:r>
      <w:r w:rsidRPr="001A3699">
        <w:rPr>
          <w:sz w:val="24"/>
          <w:szCs w:val="24"/>
        </w:rPr>
        <w:t>.</w:t>
      </w:r>
    </w:p>
    <w:p w:rsidR="00B7589B" w:rsidRPr="005006D4" w:rsidRDefault="00B7589B" w:rsidP="005006D4">
      <w:pPr>
        <w:rPr>
          <w:sz w:val="24"/>
          <w:szCs w:val="24"/>
        </w:rPr>
      </w:pPr>
      <w:r w:rsidRPr="005006D4">
        <w:rPr>
          <w:sz w:val="24"/>
          <w:szCs w:val="24"/>
        </w:rPr>
        <w:t xml:space="preserve">Method 2:  </w:t>
      </w:r>
      <w:r w:rsidRPr="005006D4">
        <w:rPr>
          <w:b/>
          <w:sz w:val="24"/>
          <w:szCs w:val="24"/>
        </w:rPr>
        <w:t>Leverage Ratio</w:t>
      </w:r>
      <w:r w:rsidRPr="005006D4">
        <w:rPr>
          <w:sz w:val="24"/>
          <w:szCs w:val="24"/>
        </w:rPr>
        <w:t xml:space="preserve"> = Public Investment divided by Private Investment; information suggests </w:t>
      </w:r>
      <w:r w:rsidR="00567AE1">
        <w:rPr>
          <w:sz w:val="24"/>
          <w:szCs w:val="24"/>
        </w:rPr>
        <w:t xml:space="preserve">this </w:t>
      </w:r>
      <w:r w:rsidRPr="005006D4">
        <w:rPr>
          <w:sz w:val="24"/>
          <w:szCs w:val="24"/>
        </w:rPr>
        <w:t>should be within 10% to 20% range (Information from Best Practices Guidelines for Urban Renewal Agencies in Oregon)</w:t>
      </w:r>
    </w:p>
    <w:p w:rsidR="005006D4" w:rsidRPr="005006D4" w:rsidRDefault="00B7589B" w:rsidP="005006D4">
      <w:pPr>
        <w:pStyle w:val="ListParagraph"/>
        <w:numPr>
          <w:ilvl w:val="0"/>
          <w:numId w:val="7"/>
        </w:numPr>
        <w:ind w:left="1080"/>
        <w:rPr>
          <w:sz w:val="24"/>
          <w:szCs w:val="24"/>
        </w:rPr>
      </w:pPr>
      <w:r w:rsidRPr="005006D4">
        <w:rPr>
          <w:sz w:val="24"/>
          <w:szCs w:val="24"/>
        </w:rPr>
        <w:t xml:space="preserve">Original Agreement met this test, </w:t>
      </w:r>
      <w:r w:rsidR="005006D4" w:rsidRPr="005006D4">
        <w:rPr>
          <w:sz w:val="24"/>
          <w:szCs w:val="24"/>
        </w:rPr>
        <w:t xml:space="preserve">although it was at the upper edge of the limits, </w:t>
      </w:r>
      <w:r w:rsidRPr="005006D4">
        <w:rPr>
          <w:sz w:val="24"/>
          <w:szCs w:val="24"/>
        </w:rPr>
        <w:t xml:space="preserve">with a Leverage Ratio of </w:t>
      </w:r>
      <w:r w:rsidR="005006D4" w:rsidRPr="005006D4">
        <w:rPr>
          <w:sz w:val="24"/>
          <w:szCs w:val="24"/>
        </w:rPr>
        <w:t xml:space="preserve">18.5%;  </w:t>
      </w:r>
    </w:p>
    <w:p w:rsidR="005006D4" w:rsidRDefault="005006D4" w:rsidP="005006D4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 w:rsidRPr="00682C75">
        <w:rPr>
          <w:rFonts w:ascii="Times New Roman" w:hAnsi="Times New Roman" w:cs="Times New Roman"/>
          <w:sz w:val="24"/>
          <w:szCs w:val="24"/>
          <w:u w:val="single"/>
        </w:rPr>
        <w:t>$</w:t>
      </w:r>
      <w:r>
        <w:rPr>
          <w:rFonts w:ascii="Times New Roman" w:hAnsi="Times New Roman" w:cs="Times New Roman"/>
          <w:sz w:val="24"/>
          <w:szCs w:val="24"/>
          <w:u w:val="single"/>
        </w:rPr>
        <w:t>6.25</w:t>
      </w:r>
      <w:r w:rsidRPr="00682C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682C75">
        <w:rPr>
          <w:rFonts w:ascii="Times New Roman" w:hAnsi="Times New Roman" w:cs="Times New Roman"/>
          <w:sz w:val="24"/>
          <w:szCs w:val="24"/>
          <w:u w:val="single"/>
        </w:rPr>
        <w:t>public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=  18.5</w:t>
      </w:r>
      <w:proofErr w:type="gramEnd"/>
      <w:r>
        <w:rPr>
          <w:rFonts w:ascii="Times New Roman" w:hAnsi="Times New Roman" w:cs="Times New Roman"/>
          <w:sz w:val="24"/>
          <w:szCs w:val="24"/>
        </w:rPr>
        <w:t>%</w:t>
      </w:r>
    </w:p>
    <w:p w:rsidR="005006D4" w:rsidRPr="00682C75" w:rsidRDefault="005006D4" w:rsidP="005006D4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 w:rsidRPr="00682C75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 xml:space="preserve">33.75 (private)     </w:t>
      </w:r>
    </w:p>
    <w:p w:rsidR="005006D4" w:rsidRDefault="00B7589B" w:rsidP="00C45CD2">
      <w:pPr>
        <w:pStyle w:val="ListParagraph"/>
        <w:numPr>
          <w:ilvl w:val="0"/>
          <w:numId w:val="8"/>
        </w:numPr>
        <w:ind w:left="1080"/>
        <w:rPr>
          <w:sz w:val="24"/>
          <w:szCs w:val="24"/>
        </w:rPr>
      </w:pPr>
      <w:r w:rsidRPr="005006D4">
        <w:rPr>
          <w:sz w:val="24"/>
          <w:szCs w:val="24"/>
        </w:rPr>
        <w:t xml:space="preserve">The Proposed Agreement does not meet this suggested </w:t>
      </w:r>
      <w:r w:rsidR="005006D4" w:rsidRPr="005006D4">
        <w:rPr>
          <w:sz w:val="24"/>
          <w:szCs w:val="24"/>
        </w:rPr>
        <w:t>Leverage Ratio</w:t>
      </w:r>
      <w:r w:rsidRPr="005006D4">
        <w:rPr>
          <w:sz w:val="24"/>
          <w:szCs w:val="24"/>
        </w:rPr>
        <w:t xml:space="preserve">.  </w:t>
      </w:r>
    </w:p>
    <w:p w:rsidR="005006D4" w:rsidRPr="001A3699" w:rsidRDefault="005006D4" w:rsidP="005006D4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1A3699">
        <w:rPr>
          <w:rFonts w:ascii="Times New Roman" w:hAnsi="Times New Roman" w:cs="Times New Roman"/>
          <w:sz w:val="24"/>
          <w:szCs w:val="24"/>
          <w:u w:val="single"/>
        </w:rPr>
        <w:t>$</w:t>
      </w:r>
      <w:r w:rsidR="001A3699" w:rsidRPr="001A3699">
        <w:rPr>
          <w:rFonts w:ascii="Times New Roman" w:hAnsi="Times New Roman" w:cs="Times New Roman"/>
          <w:sz w:val="24"/>
          <w:szCs w:val="24"/>
          <w:u w:val="single"/>
        </w:rPr>
        <w:t>16.5</w:t>
      </w:r>
      <w:r w:rsidRPr="001A3699">
        <w:rPr>
          <w:rFonts w:ascii="Times New Roman" w:hAnsi="Times New Roman" w:cs="Times New Roman"/>
          <w:sz w:val="24"/>
          <w:szCs w:val="24"/>
          <w:u w:val="single"/>
        </w:rPr>
        <w:t xml:space="preserve"> (public) </w:t>
      </w:r>
      <w:r w:rsidRPr="001A369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A3699">
        <w:rPr>
          <w:rFonts w:ascii="Times New Roman" w:hAnsi="Times New Roman" w:cs="Times New Roman"/>
          <w:sz w:val="24"/>
          <w:szCs w:val="24"/>
        </w:rPr>
        <w:t>=  3</w:t>
      </w:r>
      <w:r w:rsidR="001A3699" w:rsidRPr="001A3699">
        <w:rPr>
          <w:rFonts w:ascii="Times New Roman" w:hAnsi="Times New Roman" w:cs="Times New Roman"/>
          <w:sz w:val="24"/>
          <w:szCs w:val="24"/>
        </w:rPr>
        <w:t>5.6</w:t>
      </w:r>
      <w:proofErr w:type="gramEnd"/>
      <w:r w:rsidRPr="001A3699">
        <w:rPr>
          <w:rFonts w:ascii="Times New Roman" w:hAnsi="Times New Roman" w:cs="Times New Roman"/>
          <w:sz w:val="24"/>
          <w:szCs w:val="24"/>
        </w:rPr>
        <w:t xml:space="preserve">% which is </w:t>
      </w:r>
      <w:r w:rsidR="001A3699" w:rsidRPr="001A3699">
        <w:rPr>
          <w:rFonts w:ascii="Times New Roman" w:hAnsi="Times New Roman" w:cs="Times New Roman"/>
          <w:sz w:val="24"/>
          <w:szCs w:val="24"/>
        </w:rPr>
        <w:t>1.5</w:t>
      </w:r>
      <w:r w:rsidRPr="001A3699">
        <w:rPr>
          <w:rFonts w:ascii="Times New Roman" w:hAnsi="Times New Roman" w:cs="Times New Roman"/>
          <w:sz w:val="24"/>
          <w:szCs w:val="24"/>
        </w:rPr>
        <w:t xml:space="preserve"> to </w:t>
      </w:r>
      <w:r w:rsidR="001A3699" w:rsidRPr="001A3699">
        <w:rPr>
          <w:rFonts w:ascii="Times New Roman" w:hAnsi="Times New Roman" w:cs="Times New Roman"/>
          <w:sz w:val="24"/>
          <w:szCs w:val="24"/>
        </w:rPr>
        <w:t>3</w:t>
      </w:r>
      <w:r w:rsidRPr="001A3699">
        <w:rPr>
          <w:rFonts w:ascii="Times New Roman" w:hAnsi="Times New Roman" w:cs="Times New Roman"/>
          <w:sz w:val="24"/>
          <w:szCs w:val="24"/>
        </w:rPr>
        <w:t xml:space="preserve"> times higher than the norm</w:t>
      </w:r>
    </w:p>
    <w:p w:rsidR="005006D4" w:rsidRDefault="005006D4" w:rsidP="005006D4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1A3699">
        <w:rPr>
          <w:rFonts w:ascii="Times New Roman" w:hAnsi="Times New Roman" w:cs="Times New Roman"/>
          <w:sz w:val="24"/>
          <w:szCs w:val="24"/>
        </w:rPr>
        <w:t>$46.25 (private)</w:t>
      </w:r>
    </w:p>
    <w:p w:rsidR="00C45CD2" w:rsidRPr="00094C1B" w:rsidRDefault="00C45CD2" w:rsidP="00C45CD2">
      <w:pPr>
        <w:pStyle w:val="ListParagraph"/>
        <w:ind w:left="0"/>
        <w:rPr>
          <w:b/>
          <w:sz w:val="18"/>
          <w:szCs w:val="18"/>
        </w:rPr>
      </w:pPr>
    </w:p>
    <w:p w:rsidR="00C45CD2" w:rsidRDefault="00C45CD2" w:rsidP="00C45CD2">
      <w:pPr>
        <w:pStyle w:val="ListParagraph"/>
        <w:ind w:left="0"/>
        <w:rPr>
          <w:sz w:val="24"/>
          <w:szCs w:val="24"/>
        </w:rPr>
      </w:pPr>
      <w:r>
        <w:rPr>
          <w:b/>
          <w:sz w:val="24"/>
          <w:szCs w:val="24"/>
        </w:rPr>
        <w:t>MOU items to be considered for negotiation:</w:t>
      </w:r>
      <w:r>
        <w:rPr>
          <w:sz w:val="24"/>
          <w:szCs w:val="24"/>
        </w:rPr>
        <w:tab/>
      </w:r>
    </w:p>
    <w:p w:rsidR="005006D4" w:rsidRDefault="00094C1B" w:rsidP="00C45CD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percentage of ITR to be paid annually (proposed increase from 75% to 80%)</w:t>
      </w:r>
    </w:p>
    <w:p w:rsidR="00A64155" w:rsidRDefault="00094C1B" w:rsidP="00C45CD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94C1B">
        <w:rPr>
          <w:sz w:val="24"/>
          <w:szCs w:val="24"/>
        </w:rPr>
        <w:t xml:space="preserve">Start date of NPV escalation (proposed is </w:t>
      </w:r>
      <w:r w:rsidRPr="001A3699">
        <w:rPr>
          <w:sz w:val="24"/>
          <w:szCs w:val="24"/>
        </w:rPr>
        <w:t>January 201</w:t>
      </w:r>
      <w:r w:rsidR="001A3699" w:rsidRPr="001A3699">
        <w:rPr>
          <w:sz w:val="24"/>
          <w:szCs w:val="24"/>
        </w:rPr>
        <w:t>7</w:t>
      </w:r>
      <w:r w:rsidRPr="00094C1B">
        <w:rPr>
          <w:sz w:val="24"/>
          <w:szCs w:val="24"/>
        </w:rPr>
        <w:t xml:space="preserve">) </w:t>
      </w:r>
    </w:p>
    <w:p w:rsidR="00094C1B" w:rsidRPr="00094C1B" w:rsidRDefault="00094C1B" w:rsidP="00C45CD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94C1B">
        <w:rPr>
          <w:sz w:val="24"/>
          <w:szCs w:val="24"/>
        </w:rPr>
        <w:t>Discount rate of NPV (proposed is 5%)</w:t>
      </w:r>
    </w:p>
    <w:p w:rsidR="00094C1B" w:rsidRDefault="00094C1B" w:rsidP="00C45CD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When first payment is due.  (Proposed states first Occupancy Permit)  </w:t>
      </w:r>
    </w:p>
    <w:p w:rsidR="00094C1B" w:rsidRDefault="00094C1B" w:rsidP="00094C1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Types of tax to be considered for ITR (proposed includes: property tax, sales </w:t>
      </w:r>
      <w:r w:rsidRPr="00094C1B">
        <w:rPr>
          <w:sz w:val="24"/>
          <w:szCs w:val="24"/>
        </w:rPr>
        <w:t>tax (the 1% local portion), meals tax, and personal property tax</w:t>
      </w:r>
    </w:p>
    <w:p w:rsidR="00094C1B" w:rsidRDefault="00A64155" w:rsidP="00C45CD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Term of agreement -</w:t>
      </w:r>
      <w:r w:rsidR="00094C1B">
        <w:rPr>
          <w:sz w:val="24"/>
          <w:szCs w:val="24"/>
        </w:rPr>
        <w:t xml:space="preserve">Original proposal attached states indefinite time, when incentive is paid in </w:t>
      </w:r>
      <w:proofErr w:type="gramStart"/>
      <w:r w:rsidR="00094C1B">
        <w:rPr>
          <w:sz w:val="24"/>
          <w:szCs w:val="24"/>
        </w:rPr>
        <w:t>full,</w:t>
      </w:r>
      <w:proofErr w:type="gramEnd"/>
      <w:r w:rsidR="00094C1B">
        <w:rPr>
          <w:sz w:val="24"/>
          <w:szCs w:val="24"/>
        </w:rPr>
        <w:t xml:space="preserve"> Mosaic has agreed to narrow </w:t>
      </w:r>
      <w:r>
        <w:rPr>
          <w:sz w:val="24"/>
          <w:szCs w:val="24"/>
        </w:rPr>
        <w:t xml:space="preserve">that </w:t>
      </w:r>
      <w:r w:rsidRPr="001A3699">
        <w:rPr>
          <w:sz w:val="24"/>
          <w:szCs w:val="24"/>
        </w:rPr>
        <w:t xml:space="preserve">to </w:t>
      </w:r>
      <w:r w:rsidR="001A3699" w:rsidRPr="001A3699">
        <w:rPr>
          <w:sz w:val="24"/>
          <w:szCs w:val="24"/>
        </w:rPr>
        <w:t>2</w:t>
      </w:r>
      <w:r w:rsidRPr="001A3699">
        <w:rPr>
          <w:sz w:val="24"/>
          <w:szCs w:val="24"/>
        </w:rPr>
        <w:t xml:space="preserve">0 </w:t>
      </w:r>
      <w:r w:rsidR="00094C1B" w:rsidRPr="001A3699">
        <w:rPr>
          <w:sz w:val="24"/>
          <w:szCs w:val="24"/>
        </w:rPr>
        <w:t>years</w:t>
      </w:r>
      <w:r w:rsidR="00094C1B">
        <w:rPr>
          <w:sz w:val="24"/>
          <w:szCs w:val="24"/>
        </w:rPr>
        <w:t>.</w:t>
      </w:r>
    </w:p>
    <w:p w:rsidR="00C014B3" w:rsidRPr="005006D4" w:rsidRDefault="00C014B3" w:rsidP="00C45CD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Current MOU states that changes may be </w:t>
      </w:r>
      <w:r w:rsidR="002E3FA0">
        <w:rPr>
          <w:sz w:val="24"/>
          <w:szCs w:val="24"/>
        </w:rPr>
        <w:t>done by the County Administrator or his designee</w:t>
      </w:r>
      <w:bookmarkStart w:id="0" w:name="_GoBack"/>
      <w:bookmarkEnd w:id="0"/>
    </w:p>
    <w:sectPr w:rsidR="00C014B3" w:rsidRPr="005006D4" w:rsidSect="00C014B3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91D"/>
    <w:multiLevelType w:val="hybridMultilevel"/>
    <w:tmpl w:val="7F822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773EB"/>
    <w:multiLevelType w:val="hybridMultilevel"/>
    <w:tmpl w:val="9312A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E76AF"/>
    <w:multiLevelType w:val="hybridMultilevel"/>
    <w:tmpl w:val="C5BE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40D3F"/>
    <w:multiLevelType w:val="hybridMultilevel"/>
    <w:tmpl w:val="AE4C05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3B6ECE"/>
    <w:multiLevelType w:val="hybridMultilevel"/>
    <w:tmpl w:val="F364C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BA0C6C"/>
    <w:multiLevelType w:val="hybridMultilevel"/>
    <w:tmpl w:val="5FAA6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9B"/>
    <w:rsid w:val="00045CF9"/>
    <w:rsid w:val="000467DB"/>
    <w:rsid w:val="00094C1B"/>
    <w:rsid w:val="000C3FA1"/>
    <w:rsid w:val="001A3699"/>
    <w:rsid w:val="002E3FA0"/>
    <w:rsid w:val="00471F79"/>
    <w:rsid w:val="005006D4"/>
    <w:rsid w:val="00567AE1"/>
    <w:rsid w:val="007A1814"/>
    <w:rsid w:val="009024E8"/>
    <w:rsid w:val="00A64155"/>
    <w:rsid w:val="00B7589B"/>
    <w:rsid w:val="00BE04B5"/>
    <w:rsid w:val="00C014B3"/>
    <w:rsid w:val="00C45CD2"/>
    <w:rsid w:val="00CA3067"/>
    <w:rsid w:val="00E8706B"/>
    <w:rsid w:val="00F3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89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89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89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8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T. Smith</dc:creator>
  <cp:lastModifiedBy>Mike T. Smith</cp:lastModifiedBy>
  <cp:revision>4</cp:revision>
  <cp:lastPrinted>2017-06-06T17:21:00Z</cp:lastPrinted>
  <dcterms:created xsi:type="dcterms:W3CDTF">2017-06-30T17:37:00Z</dcterms:created>
  <dcterms:modified xsi:type="dcterms:W3CDTF">2017-06-30T19:17:00Z</dcterms:modified>
</cp:coreProperties>
</file>