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774" w:rsidRDefault="0035629E">
      <w:r>
        <w:rPr>
          <w:rFonts w:ascii="Arial" w:hAnsi="Arial" w:cs="Arial"/>
          <w:b/>
          <w:bCs/>
          <w:color w:val="500050"/>
          <w:sz w:val="19"/>
          <w:szCs w:val="19"/>
        </w:rPr>
        <w:t xml:space="preserve">Welcome to RLD </w:t>
      </w:r>
      <w:r>
        <w:rPr>
          <w:rFonts w:ascii="Arial" w:hAnsi="Arial" w:cs="Arial"/>
          <w:b/>
          <w:bCs/>
          <w:color w:val="500050"/>
          <w:sz w:val="19"/>
          <w:szCs w:val="19"/>
        </w:rPr>
        <w:br/>
      </w:r>
      <w:r>
        <w:rPr>
          <w:rFonts w:ascii="Arial" w:hAnsi="Arial" w:cs="Arial"/>
          <w:b/>
          <w:bCs/>
          <w:color w:val="500050"/>
          <w:sz w:val="19"/>
          <w:szCs w:val="19"/>
        </w:rPr>
        <w:br/>
        <w:t>Do you know anybody who is recovering from breast cancer? This may be of interest to you?</w:t>
      </w:r>
      <w:r>
        <w:rPr>
          <w:rFonts w:ascii="Arial" w:hAnsi="Arial" w:cs="Arial"/>
          <w:b/>
          <w:bCs/>
          <w:color w:val="500050"/>
          <w:sz w:val="19"/>
          <w:szCs w:val="19"/>
        </w:rPr>
        <w:br/>
      </w:r>
      <w:r>
        <w:rPr>
          <w:rFonts w:ascii="Arial" w:hAnsi="Arial" w:cs="Arial"/>
          <w:b/>
          <w:bCs/>
          <w:color w:val="500050"/>
          <w:sz w:val="19"/>
          <w:szCs w:val="19"/>
        </w:rPr>
        <w:br/>
        <w:t>RLD is an award winning reflexology technique which focuses on stimulating the lymphatic reflexes on the feet. The aim is to cause an effect on the lymphatic system in the body. It is a unique sequence that has been researched and developed by Sally Kay BSc(</w:t>
      </w:r>
      <w:proofErr w:type="spellStart"/>
      <w:r>
        <w:rPr>
          <w:rFonts w:ascii="Arial" w:hAnsi="Arial" w:cs="Arial"/>
          <w:b/>
          <w:bCs/>
          <w:color w:val="500050"/>
          <w:sz w:val="19"/>
          <w:szCs w:val="19"/>
        </w:rPr>
        <w:t>Hons</w:t>
      </w:r>
      <w:proofErr w:type="spellEnd"/>
      <w:r>
        <w:rPr>
          <w:rFonts w:ascii="Arial" w:hAnsi="Arial" w:cs="Arial"/>
          <w:b/>
          <w:bCs/>
          <w:color w:val="500050"/>
          <w:sz w:val="19"/>
          <w:szCs w:val="19"/>
        </w:rPr>
        <w:t xml:space="preserve">), whilst working in Cancer Care.  The results appear to support the theory of reflexology. </w:t>
      </w:r>
      <w:r>
        <w:rPr>
          <w:rFonts w:ascii="Arial" w:hAnsi="Arial" w:cs="Arial"/>
          <w:b/>
          <w:bCs/>
          <w:color w:val="500050"/>
          <w:sz w:val="19"/>
          <w:szCs w:val="19"/>
        </w:rPr>
        <w:br/>
      </w:r>
      <w:r>
        <w:rPr>
          <w:rFonts w:ascii="Arial" w:hAnsi="Arial" w:cs="Arial"/>
          <w:b/>
          <w:bCs/>
          <w:color w:val="500050"/>
          <w:sz w:val="19"/>
          <w:szCs w:val="19"/>
        </w:rPr>
        <w:br/>
        <w:t xml:space="preserve">Breast Cancer is the most common cancer in the UK. According to Cancer Research UK (2011), the lifetime risk of developing it in the UK is 1:8 for women and 1:1014 for men. Approximately 20% of these patients develop secondary </w:t>
      </w:r>
      <w:proofErr w:type="spellStart"/>
      <w:r>
        <w:rPr>
          <w:rFonts w:ascii="Arial" w:hAnsi="Arial" w:cs="Arial"/>
          <w:b/>
          <w:bCs/>
          <w:color w:val="500050"/>
          <w:sz w:val="19"/>
          <w:szCs w:val="19"/>
        </w:rPr>
        <w:t>lymphoedema</w:t>
      </w:r>
      <w:proofErr w:type="spellEnd"/>
      <w:r>
        <w:rPr>
          <w:rFonts w:ascii="Arial" w:hAnsi="Arial" w:cs="Arial"/>
          <w:b/>
          <w:bCs/>
          <w:color w:val="500050"/>
          <w:sz w:val="19"/>
          <w:szCs w:val="19"/>
        </w:rPr>
        <w:t xml:space="preserve"> of the arm following treatment for breast cancer. </w:t>
      </w:r>
      <w:r>
        <w:rPr>
          <w:rFonts w:ascii="Arial" w:hAnsi="Arial" w:cs="Arial"/>
          <w:b/>
          <w:bCs/>
          <w:color w:val="500050"/>
          <w:sz w:val="19"/>
          <w:szCs w:val="19"/>
        </w:rPr>
        <w:br/>
      </w:r>
      <w:r>
        <w:rPr>
          <w:rFonts w:ascii="Arial" w:hAnsi="Arial" w:cs="Arial"/>
          <w:b/>
          <w:bCs/>
          <w:color w:val="500050"/>
          <w:sz w:val="19"/>
          <w:szCs w:val="19"/>
        </w:rPr>
        <w:br/>
      </w:r>
      <w:proofErr w:type="spellStart"/>
      <w:r>
        <w:rPr>
          <w:rFonts w:ascii="Arial" w:hAnsi="Arial" w:cs="Arial"/>
          <w:b/>
          <w:bCs/>
          <w:color w:val="500050"/>
          <w:sz w:val="19"/>
          <w:szCs w:val="19"/>
        </w:rPr>
        <w:t>Lymphoedema</w:t>
      </w:r>
      <w:proofErr w:type="spellEnd"/>
      <w:r>
        <w:rPr>
          <w:rFonts w:ascii="Arial" w:hAnsi="Arial" w:cs="Arial"/>
          <w:b/>
          <w:bCs/>
          <w:color w:val="500050"/>
          <w:sz w:val="19"/>
          <w:szCs w:val="19"/>
        </w:rPr>
        <w:t xml:space="preserve"> is defined as tissue swelling due to the failure of lymph drainage. After breast cancer, a person may experience psychological or emotional difficulties due to altered body image, and a swollen limb can exacerbate this. Research suggests that survivors with </w:t>
      </w:r>
      <w:proofErr w:type="spellStart"/>
      <w:r>
        <w:rPr>
          <w:rFonts w:ascii="Arial" w:hAnsi="Arial" w:cs="Arial"/>
          <w:b/>
          <w:bCs/>
          <w:color w:val="500050"/>
          <w:sz w:val="19"/>
          <w:szCs w:val="19"/>
        </w:rPr>
        <w:t>lymphoedema</w:t>
      </w:r>
      <w:proofErr w:type="spellEnd"/>
      <w:r>
        <w:rPr>
          <w:rFonts w:ascii="Arial" w:hAnsi="Arial" w:cs="Arial"/>
          <w:b/>
          <w:bCs/>
          <w:color w:val="500050"/>
          <w:sz w:val="19"/>
          <w:szCs w:val="19"/>
        </w:rPr>
        <w:t xml:space="preserve"> are more likely to suffer psychological and emotional difficulties, be more disabled, and experience a poorer quality of life than survivors without the condition.  Improved breast cancer survival rates suggest that approximately 2:3 women survive the disease beyond 20 years. This means that more people are living longer with this debilitating side effect for which there is currently no cure. </w:t>
      </w:r>
      <w:r>
        <w:rPr>
          <w:rFonts w:ascii="Arial" w:hAnsi="Arial" w:cs="Arial"/>
          <w:b/>
          <w:bCs/>
          <w:color w:val="500050"/>
          <w:sz w:val="19"/>
          <w:szCs w:val="19"/>
        </w:rPr>
        <w:br/>
      </w:r>
      <w:r>
        <w:rPr>
          <w:rFonts w:ascii="Arial" w:hAnsi="Arial" w:cs="Arial"/>
          <w:b/>
          <w:bCs/>
          <w:color w:val="500050"/>
          <w:sz w:val="19"/>
          <w:szCs w:val="19"/>
        </w:rPr>
        <w:br/>
        <w:t xml:space="preserve">Lymphatic drainage massage (MLD) is used to treat conditions other than </w:t>
      </w:r>
      <w:proofErr w:type="spellStart"/>
      <w:r>
        <w:rPr>
          <w:rFonts w:ascii="Arial" w:hAnsi="Arial" w:cs="Arial"/>
          <w:b/>
          <w:bCs/>
          <w:color w:val="500050"/>
          <w:sz w:val="19"/>
          <w:szCs w:val="19"/>
        </w:rPr>
        <w:t>lymphoedema</w:t>
      </w:r>
      <w:proofErr w:type="spellEnd"/>
      <w:r>
        <w:rPr>
          <w:rFonts w:ascii="Arial" w:hAnsi="Arial" w:cs="Arial"/>
          <w:b/>
          <w:bCs/>
          <w:color w:val="500050"/>
          <w:sz w:val="19"/>
          <w:szCs w:val="19"/>
        </w:rPr>
        <w:t>, and RLD may be used similarly.  Some of the clients I have treated prefer RLD to MLD (Manual Lymphatic Drainage) as it is less invasive and treatments are less frequent.</w:t>
      </w:r>
      <w:r>
        <w:rPr>
          <w:rFonts w:ascii="Arial" w:hAnsi="Arial" w:cs="Arial"/>
          <w:b/>
          <w:bCs/>
          <w:color w:val="500050"/>
          <w:sz w:val="19"/>
          <w:szCs w:val="19"/>
        </w:rPr>
        <w:br/>
      </w:r>
      <w:r>
        <w:rPr>
          <w:rFonts w:ascii="Arial" w:hAnsi="Arial" w:cs="Arial"/>
          <w:b/>
          <w:bCs/>
          <w:color w:val="500050"/>
          <w:sz w:val="19"/>
          <w:szCs w:val="19"/>
        </w:rPr>
        <w:br/>
        <w:t xml:space="preserve">MLD/RLD may be useful with the following conditions </w:t>
      </w:r>
      <w:r>
        <w:rPr>
          <w:rFonts w:ascii="Arial" w:hAnsi="Arial" w:cs="Arial"/>
          <w:b/>
          <w:bCs/>
          <w:color w:val="500050"/>
          <w:sz w:val="19"/>
          <w:szCs w:val="19"/>
        </w:rPr>
        <w:br/>
      </w:r>
      <w:r>
        <w:rPr>
          <w:rFonts w:ascii="Arial" w:hAnsi="Arial" w:cs="Arial"/>
          <w:b/>
          <w:bCs/>
          <w:color w:val="500050"/>
          <w:sz w:val="19"/>
          <w:szCs w:val="19"/>
        </w:rPr>
        <w:br/>
        <w:t>Arthritis</w:t>
      </w:r>
      <w:r>
        <w:rPr>
          <w:rFonts w:ascii="Arial" w:hAnsi="Arial" w:cs="Arial"/>
          <w:b/>
          <w:bCs/>
          <w:color w:val="500050"/>
          <w:sz w:val="19"/>
          <w:szCs w:val="19"/>
        </w:rPr>
        <w:br/>
        <w:t>Asthma</w:t>
      </w:r>
      <w:r>
        <w:rPr>
          <w:rFonts w:ascii="Arial" w:hAnsi="Arial" w:cs="Arial"/>
          <w:b/>
          <w:bCs/>
          <w:color w:val="500050"/>
          <w:sz w:val="19"/>
          <w:szCs w:val="19"/>
        </w:rPr>
        <w:br/>
        <w:t xml:space="preserve">Eczema </w:t>
      </w:r>
      <w:r>
        <w:rPr>
          <w:rFonts w:ascii="Arial" w:hAnsi="Arial" w:cs="Arial"/>
          <w:b/>
          <w:bCs/>
          <w:color w:val="500050"/>
          <w:sz w:val="19"/>
          <w:szCs w:val="19"/>
        </w:rPr>
        <w:br/>
        <w:t xml:space="preserve">Chronic fatigue </w:t>
      </w:r>
      <w:r>
        <w:rPr>
          <w:rFonts w:ascii="Arial" w:hAnsi="Arial" w:cs="Arial"/>
          <w:b/>
          <w:bCs/>
          <w:color w:val="500050"/>
          <w:sz w:val="19"/>
          <w:szCs w:val="19"/>
        </w:rPr>
        <w:br/>
        <w:t>Fibromyalgia</w:t>
      </w:r>
      <w:r>
        <w:rPr>
          <w:rFonts w:ascii="Arial" w:hAnsi="Arial" w:cs="Arial"/>
          <w:b/>
          <w:bCs/>
          <w:color w:val="500050"/>
          <w:sz w:val="19"/>
          <w:szCs w:val="19"/>
        </w:rPr>
        <w:br/>
        <w:t xml:space="preserve">ME </w:t>
      </w:r>
      <w:r>
        <w:rPr>
          <w:rFonts w:ascii="Arial" w:hAnsi="Arial" w:cs="Arial"/>
          <w:b/>
          <w:bCs/>
          <w:color w:val="500050"/>
          <w:sz w:val="19"/>
          <w:szCs w:val="19"/>
        </w:rPr>
        <w:br/>
        <w:t>Sinus problems</w:t>
      </w:r>
      <w:r>
        <w:rPr>
          <w:rFonts w:ascii="Arial" w:hAnsi="Arial" w:cs="Arial"/>
          <w:b/>
          <w:bCs/>
          <w:color w:val="500050"/>
          <w:sz w:val="19"/>
          <w:szCs w:val="19"/>
        </w:rPr>
        <w:br/>
        <w:t xml:space="preserve">Migraines </w:t>
      </w:r>
      <w:r>
        <w:rPr>
          <w:rFonts w:ascii="Arial" w:hAnsi="Arial" w:cs="Arial"/>
          <w:b/>
          <w:bCs/>
          <w:color w:val="500050"/>
          <w:sz w:val="19"/>
          <w:szCs w:val="19"/>
        </w:rPr>
        <w:br/>
        <w:t>Headaches</w:t>
      </w:r>
      <w:r>
        <w:rPr>
          <w:rFonts w:ascii="Arial" w:hAnsi="Arial" w:cs="Arial"/>
          <w:b/>
          <w:bCs/>
          <w:color w:val="500050"/>
          <w:sz w:val="19"/>
          <w:szCs w:val="19"/>
        </w:rPr>
        <w:br/>
        <w:t>Muscular tension</w:t>
      </w:r>
      <w:r>
        <w:rPr>
          <w:rFonts w:ascii="Arial" w:hAnsi="Arial" w:cs="Arial"/>
          <w:b/>
          <w:bCs/>
          <w:color w:val="500050"/>
          <w:sz w:val="19"/>
          <w:szCs w:val="19"/>
        </w:rPr>
        <w:br/>
        <w:t xml:space="preserve">Aches and pains </w:t>
      </w:r>
      <w:r>
        <w:rPr>
          <w:rFonts w:ascii="Arial" w:hAnsi="Arial" w:cs="Arial"/>
          <w:b/>
          <w:bCs/>
          <w:color w:val="500050"/>
          <w:sz w:val="19"/>
          <w:szCs w:val="19"/>
        </w:rPr>
        <w:br/>
        <w:t xml:space="preserve">Premenstrual Syndrome </w:t>
      </w:r>
      <w:r>
        <w:rPr>
          <w:rFonts w:ascii="Arial" w:hAnsi="Arial" w:cs="Arial"/>
          <w:b/>
          <w:bCs/>
          <w:color w:val="500050"/>
          <w:sz w:val="19"/>
          <w:szCs w:val="19"/>
        </w:rPr>
        <w:br/>
      </w:r>
      <w:r>
        <w:rPr>
          <w:rFonts w:ascii="Arial" w:hAnsi="Arial" w:cs="Arial"/>
          <w:b/>
          <w:bCs/>
          <w:color w:val="500050"/>
          <w:sz w:val="19"/>
          <w:szCs w:val="19"/>
        </w:rPr>
        <w:br/>
        <w:t>The RLD technique is based on reflexology movements on the feet and whilst there are specific moves when applying RLD I also incorporate a general reflexology session as well, so that the client experiences the relaxation that is so often associated with a treatment – and very much needed.</w:t>
      </w:r>
      <w:r>
        <w:rPr>
          <w:rFonts w:ascii="Arial" w:hAnsi="Arial" w:cs="Arial"/>
          <w:b/>
          <w:bCs/>
          <w:color w:val="500050"/>
          <w:sz w:val="19"/>
          <w:szCs w:val="19"/>
        </w:rPr>
        <w:br/>
      </w:r>
      <w:r>
        <w:rPr>
          <w:rFonts w:ascii="Arial" w:hAnsi="Arial" w:cs="Arial"/>
          <w:b/>
          <w:bCs/>
          <w:color w:val="500050"/>
          <w:sz w:val="19"/>
          <w:szCs w:val="19"/>
        </w:rPr>
        <w:br/>
        <w:t>What happens in a RLD reflexology treatment?</w:t>
      </w:r>
      <w:r>
        <w:rPr>
          <w:rFonts w:ascii="Arial" w:hAnsi="Arial" w:cs="Arial"/>
          <w:b/>
          <w:bCs/>
          <w:color w:val="500050"/>
          <w:sz w:val="19"/>
          <w:szCs w:val="19"/>
        </w:rPr>
        <w:br/>
      </w:r>
      <w:r>
        <w:rPr>
          <w:rFonts w:ascii="Arial" w:hAnsi="Arial" w:cs="Arial"/>
          <w:b/>
          <w:bCs/>
          <w:color w:val="500050"/>
          <w:sz w:val="19"/>
          <w:szCs w:val="19"/>
        </w:rPr>
        <w:br/>
        <w:t>I will take a medical and personal history.  You will be asked to remove any compression garments so that the size of both your arms can be measured if you so choose.  The reflexology treatment will then be given with you resting comfortably in a recliner.  Your feet will be massaged and precise pressure techniques used on specific areas.  These techniques should not be painful but you may feel tender points indicating imbalance in the relevant reflexes.  At the end of the treatment your arms can be measured again in order to assess the effects of the treatment on the swelling.  The treatment will usually take from 45 to 60 minutes.</w:t>
      </w:r>
      <w:r>
        <w:rPr>
          <w:rFonts w:ascii="Arial" w:hAnsi="Arial" w:cs="Arial"/>
          <w:b/>
          <w:bCs/>
          <w:color w:val="500050"/>
          <w:sz w:val="19"/>
          <w:szCs w:val="19"/>
        </w:rPr>
        <w:br/>
      </w:r>
      <w:r>
        <w:rPr>
          <w:rFonts w:ascii="Arial" w:hAnsi="Arial" w:cs="Arial"/>
          <w:b/>
          <w:bCs/>
          <w:color w:val="500050"/>
          <w:sz w:val="19"/>
          <w:szCs w:val="19"/>
        </w:rPr>
        <w:br/>
      </w:r>
      <w:r>
        <w:rPr>
          <w:rFonts w:ascii="Arial" w:hAnsi="Arial" w:cs="Arial"/>
          <w:b/>
          <w:bCs/>
          <w:color w:val="500050"/>
          <w:sz w:val="19"/>
          <w:szCs w:val="19"/>
        </w:rPr>
        <w:lastRenderedPageBreak/>
        <w:t>How many treatments should you have?</w:t>
      </w:r>
      <w:r>
        <w:rPr>
          <w:rFonts w:ascii="Arial" w:hAnsi="Arial" w:cs="Arial"/>
          <w:b/>
          <w:bCs/>
          <w:color w:val="500050"/>
          <w:sz w:val="19"/>
          <w:szCs w:val="19"/>
        </w:rPr>
        <w:br/>
      </w:r>
      <w:r>
        <w:rPr>
          <w:rFonts w:ascii="Arial" w:hAnsi="Arial" w:cs="Arial"/>
          <w:b/>
          <w:bCs/>
          <w:color w:val="500050"/>
          <w:sz w:val="19"/>
          <w:szCs w:val="19"/>
        </w:rPr>
        <w:br/>
        <w:t>In the initial study, the first treatment gave the biggest reduction in swelling with following treatments helping to further reduce the swelling and improve other symptoms.  It is usually recommended to have 4 to 6 weekly treatments initially with a regular (less frequent) maintenance plan thereafter.  The recent research study indicated that effects can last for up to six months.</w:t>
      </w:r>
      <w:r>
        <w:rPr>
          <w:rFonts w:ascii="Arial" w:hAnsi="Arial" w:cs="Arial"/>
          <w:b/>
          <w:bCs/>
          <w:color w:val="500050"/>
          <w:sz w:val="19"/>
          <w:szCs w:val="19"/>
        </w:rPr>
        <w:br/>
      </w:r>
      <w:r>
        <w:rPr>
          <w:rFonts w:ascii="Arial" w:hAnsi="Arial" w:cs="Arial"/>
          <w:b/>
          <w:bCs/>
          <w:color w:val="500050"/>
          <w:sz w:val="19"/>
          <w:szCs w:val="19"/>
        </w:rPr>
        <w:br/>
        <w:t>If you have any questions or would like to book a session please contact</w:t>
      </w:r>
      <w:r>
        <w:rPr>
          <w:rFonts w:ascii="Arial" w:hAnsi="Arial" w:cs="Arial"/>
          <w:b/>
          <w:bCs/>
          <w:color w:val="500050"/>
          <w:sz w:val="19"/>
          <w:szCs w:val="19"/>
        </w:rPr>
        <w:br/>
        <w:t>Lisa Burnett 07745742053.</w:t>
      </w:r>
    </w:p>
    <w:sectPr w:rsidR="00EB2774" w:rsidSect="00FD00F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5629E"/>
    <w:rsid w:val="000357F7"/>
    <w:rsid w:val="0035629E"/>
    <w:rsid w:val="00732056"/>
    <w:rsid w:val="00FD00F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0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Blakemore</dc:creator>
  <cp:lastModifiedBy>Lee Blakemore</cp:lastModifiedBy>
  <cp:revision>1</cp:revision>
  <dcterms:created xsi:type="dcterms:W3CDTF">2017-07-26T08:58:00Z</dcterms:created>
  <dcterms:modified xsi:type="dcterms:W3CDTF">2017-07-26T08:59:00Z</dcterms:modified>
</cp:coreProperties>
</file>