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B84F1" w14:textId="77777777" w:rsidR="00C33C3A" w:rsidRPr="00D1504E" w:rsidRDefault="00C33C3A" w:rsidP="0053527B">
      <w:pPr>
        <w:jc w:val="center"/>
        <w:rPr>
          <w:rFonts w:ascii="Arial" w:hAnsi="Arial" w:cs="Arial"/>
          <w:b/>
          <w:color w:val="222A35" w:themeColor="text2" w:themeShade="80"/>
          <w:sz w:val="22"/>
          <w:szCs w:val="22"/>
        </w:rPr>
      </w:pPr>
    </w:p>
    <w:p w14:paraId="4B87E2A0" w14:textId="77777777" w:rsidR="0053527B" w:rsidRPr="00D1504E" w:rsidRDefault="00E772C4" w:rsidP="00E772C4">
      <w:pPr>
        <w:jc w:val="center"/>
        <w:rPr>
          <w:rFonts w:ascii="Arial" w:hAnsi="Arial" w:cs="Arial"/>
          <w:b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noProof/>
          <w:color w:val="222A35" w:themeColor="text2" w:themeShade="80"/>
          <w:sz w:val="22"/>
          <w:szCs w:val="22"/>
          <w:lang w:val="es-ES_tradnl" w:eastAsia="es-ES_tradnl"/>
        </w:rPr>
        <w:drawing>
          <wp:anchor distT="0" distB="0" distL="114300" distR="114300" simplePos="0" relativeHeight="251653632" behindDoc="1" locked="0" layoutInCell="1" allowOverlap="1" wp14:anchorId="328058D2" wp14:editId="00DC32D4">
            <wp:simplePos x="0" y="0"/>
            <wp:positionH relativeFrom="column">
              <wp:posOffset>4846955</wp:posOffset>
            </wp:positionH>
            <wp:positionV relativeFrom="paragraph">
              <wp:posOffset>837565</wp:posOffset>
            </wp:positionV>
            <wp:extent cx="2115820" cy="1415415"/>
            <wp:effectExtent l="0" t="0" r="0" b="0"/>
            <wp:wrapNone/>
            <wp:docPr id="5" name="Imagen 5" descr="http://4.bp.blogspot.com/-wANpRRV2-d8/TzUSWnubnLI/AAAAAAAABO8/ROwjmRrERYM/s1600/ninos-ley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wANpRRV2-d8/TzUSWnubnLI/AAAAAAAABO8/ROwjmRrERYM/s1600/ninos-leyen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04E">
        <w:rPr>
          <w:rFonts w:ascii="Arial" w:hAnsi="Arial" w:cs="Arial"/>
          <w:b/>
          <w:noProof/>
          <w:color w:val="222A35" w:themeColor="text2" w:themeShade="80"/>
          <w:sz w:val="22"/>
          <w:szCs w:val="22"/>
          <w:lang w:val="es-ES_tradnl" w:eastAsia="es-ES_tradnl"/>
        </w:rPr>
        <w:drawing>
          <wp:inline distT="0" distB="0" distL="0" distR="0" wp14:anchorId="1A96ADE2" wp14:editId="219979CB">
            <wp:extent cx="6638925" cy="723900"/>
            <wp:effectExtent l="0" t="0" r="9525" b="0"/>
            <wp:docPr id="9" name="Imagen 9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OORDACADEMICA\Users\Public\LOGOS 2015\Superi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232" w:rsidRPr="00D1504E">
        <w:rPr>
          <w:rFonts w:ascii="Arial" w:hAnsi="Arial" w:cs="Arial"/>
          <w:b/>
          <w:color w:val="222A35" w:themeColor="text2" w:themeShade="80"/>
          <w:sz w:val="22"/>
          <w:szCs w:val="22"/>
        </w:rPr>
        <w:t xml:space="preserve"> </w:t>
      </w:r>
    </w:p>
    <w:p w14:paraId="370DF323" w14:textId="77777777" w:rsidR="00863CBE" w:rsidRPr="00D1504E" w:rsidRDefault="00863CBE" w:rsidP="006B681C">
      <w:pPr>
        <w:ind w:left="-360"/>
        <w:jc w:val="center"/>
        <w:rPr>
          <w:rFonts w:ascii="Arial" w:hAnsi="Arial" w:cs="Arial"/>
          <w:b/>
          <w:color w:val="222A35" w:themeColor="text2" w:themeShade="80"/>
          <w:sz w:val="22"/>
          <w:szCs w:val="22"/>
        </w:rPr>
      </w:pPr>
    </w:p>
    <w:p w14:paraId="2D35457B" w14:textId="77777777" w:rsidR="00D1504E" w:rsidRPr="00D1504E" w:rsidRDefault="00D1504E">
      <w:pPr>
        <w:rPr>
          <w:rFonts w:ascii="Arial" w:hAnsi="Arial" w:cs="Arial"/>
          <w:color w:val="222A35" w:themeColor="text2" w:themeShade="80"/>
          <w:sz w:val="22"/>
          <w:szCs w:val="22"/>
        </w:rPr>
      </w:pPr>
    </w:p>
    <w:p w14:paraId="6FB74943" w14:textId="77777777" w:rsidR="0053527B" w:rsidRPr="00D1504E" w:rsidRDefault="000D7569">
      <w:pPr>
        <w:rPr>
          <w:rFonts w:ascii="Arial" w:hAnsi="Arial" w:cs="Arial"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Bogotá, D.C., </w:t>
      </w:r>
      <w:r w:rsidR="00885588" w:rsidRPr="00D1504E">
        <w:rPr>
          <w:rFonts w:ascii="Arial" w:hAnsi="Arial" w:cs="Arial"/>
          <w:color w:val="222A35" w:themeColor="text2" w:themeShade="80"/>
          <w:sz w:val="22"/>
          <w:szCs w:val="22"/>
        </w:rPr>
        <w:t>junio 01 de 2</w:t>
      </w:r>
      <w:r w:rsidR="00DD1BF2" w:rsidRPr="00D1504E">
        <w:rPr>
          <w:rFonts w:ascii="Arial" w:hAnsi="Arial" w:cs="Arial"/>
          <w:color w:val="222A35" w:themeColor="text2" w:themeShade="80"/>
          <w:sz w:val="22"/>
          <w:szCs w:val="22"/>
        </w:rPr>
        <w:t>0</w:t>
      </w:r>
      <w:r w:rsidR="00885588" w:rsidRPr="00D1504E">
        <w:rPr>
          <w:rFonts w:ascii="Arial" w:hAnsi="Arial" w:cs="Arial"/>
          <w:color w:val="222A35" w:themeColor="text2" w:themeShade="80"/>
          <w:sz w:val="22"/>
          <w:szCs w:val="22"/>
        </w:rPr>
        <w:t>20</w:t>
      </w:r>
    </w:p>
    <w:p w14:paraId="6582776A" w14:textId="77777777" w:rsidR="001B591C" w:rsidRPr="00D1504E" w:rsidRDefault="001B591C">
      <w:pPr>
        <w:rPr>
          <w:rFonts w:ascii="Arial" w:hAnsi="Arial" w:cs="Arial"/>
          <w:color w:val="222A35" w:themeColor="text2" w:themeShade="80"/>
          <w:sz w:val="22"/>
          <w:szCs w:val="22"/>
        </w:rPr>
      </w:pPr>
    </w:p>
    <w:p w14:paraId="592C02E2" w14:textId="77777777" w:rsidR="001B591C" w:rsidRPr="00D1504E" w:rsidRDefault="001B591C">
      <w:pPr>
        <w:rPr>
          <w:rFonts w:ascii="Arial" w:hAnsi="Arial" w:cs="Arial"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>Señores</w:t>
      </w:r>
    </w:p>
    <w:p w14:paraId="08778F17" w14:textId="77777777" w:rsidR="001B591C" w:rsidRPr="00D1504E" w:rsidRDefault="001B591C">
      <w:pPr>
        <w:rPr>
          <w:rFonts w:ascii="Arial" w:hAnsi="Arial" w:cs="Arial"/>
          <w:b/>
          <w:i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b/>
          <w:i/>
          <w:color w:val="222A35" w:themeColor="text2" w:themeShade="80"/>
          <w:sz w:val="22"/>
          <w:szCs w:val="22"/>
        </w:rPr>
        <w:t>Padres de Familia de Preescolar, Básica Secundaria y Media Vocacional</w:t>
      </w:r>
    </w:p>
    <w:p w14:paraId="6DB929EA" w14:textId="77777777" w:rsidR="001B591C" w:rsidRPr="00D1504E" w:rsidRDefault="001B591C">
      <w:pPr>
        <w:rPr>
          <w:rFonts w:ascii="Arial" w:hAnsi="Arial" w:cs="Arial"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>Ciudad</w:t>
      </w:r>
    </w:p>
    <w:p w14:paraId="7389D790" w14:textId="77777777" w:rsidR="001B591C" w:rsidRPr="00D1504E" w:rsidRDefault="001B591C">
      <w:pPr>
        <w:rPr>
          <w:rFonts w:ascii="Arial" w:hAnsi="Arial" w:cs="Arial"/>
          <w:color w:val="222A35" w:themeColor="text2" w:themeShade="80"/>
          <w:sz w:val="22"/>
          <w:szCs w:val="22"/>
        </w:rPr>
      </w:pPr>
    </w:p>
    <w:p w14:paraId="0A1F9C56" w14:textId="77777777" w:rsidR="001B591C" w:rsidRPr="00D1504E" w:rsidRDefault="001B591C">
      <w:pPr>
        <w:rPr>
          <w:rFonts w:ascii="Arial" w:hAnsi="Arial" w:cs="Arial"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>Estimados Padres:</w:t>
      </w:r>
    </w:p>
    <w:p w14:paraId="79BD4DCE" w14:textId="77777777" w:rsidR="001B591C" w:rsidRPr="00D1504E" w:rsidRDefault="001B591C">
      <w:pPr>
        <w:rPr>
          <w:rFonts w:ascii="Arial" w:hAnsi="Arial" w:cs="Arial"/>
          <w:color w:val="222A35" w:themeColor="text2" w:themeShade="80"/>
          <w:sz w:val="22"/>
          <w:szCs w:val="22"/>
        </w:rPr>
      </w:pPr>
    </w:p>
    <w:p w14:paraId="6E5ECB5F" w14:textId="77777777" w:rsidR="004A464D" w:rsidRPr="00D1504E" w:rsidRDefault="00885588" w:rsidP="00885588">
      <w:pPr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Reciban un cordial y afectuoso saludo. </w:t>
      </w:r>
    </w:p>
    <w:p w14:paraId="45ACFF50" w14:textId="77777777" w:rsidR="004A464D" w:rsidRPr="00D1504E" w:rsidRDefault="004A464D" w:rsidP="00885588">
      <w:pPr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</w:p>
    <w:p w14:paraId="18CB6706" w14:textId="77777777" w:rsidR="00885588" w:rsidRPr="00D1504E" w:rsidRDefault="00885588" w:rsidP="00885588">
      <w:pPr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>Agradecemos a todos ustedes, estudiantes, docentes y</w:t>
      </w:r>
      <w:r w:rsidR="004A464D"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>administrativos, su esfuerzo, paciencia, apoyo, sentido de pertenencia e identidad</w:t>
      </w:r>
      <w:r w:rsidR="004A464D"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institucional, para afrontar de la mejor manera, </w:t>
      </w:r>
      <w:r w:rsidR="004A464D"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esta difícil situación que </w:t>
      </w: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 vivimos y esta nueva metodología que nos permite, en medio de las dificultades, avanzar en los procesos para el</w:t>
      </w:r>
      <w:r w:rsidR="004A464D"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>desarrollo de las competencias que se esperan</w:t>
      </w:r>
      <w:r w:rsidR="004A464D"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 lograr en nuestros estudiantes.</w:t>
      </w:r>
    </w:p>
    <w:p w14:paraId="4E3C052E" w14:textId="77777777" w:rsidR="004A464D" w:rsidRPr="00D1504E" w:rsidRDefault="004A464D" w:rsidP="00885588">
      <w:pPr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</w:p>
    <w:p w14:paraId="6F9F91CC" w14:textId="77777777" w:rsidR="004A464D" w:rsidRPr="00D1504E" w:rsidRDefault="004A464D" w:rsidP="00885588">
      <w:pPr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Se acerca la finalización del primer semestre académico </w:t>
      </w:r>
      <w:r w:rsidR="00885588"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2020 y </w:t>
      </w: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 por ello nos permitimos informar el cronograma que se desarrollará durante el mes de junio</w:t>
      </w:r>
      <w:r w:rsidR="00E9155E" w:rsidRPr="00D1504E">
        <w:rPr>
          <w:rFonts w:ascii="Arial" w:hAnsi="Arial" w:cs="Arial"/>
          <w:color w:val="222A35" w:themeColor="text2" w:themeShade="80"/>
          <w:sz w:val="22"/>
          <w:szCs w:val="22"/>
        </w:rPr>
        <w:t>.</w:t>
      </w: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  </w:t>
      </w:r>
    </w:p>
    <w:p w14:paraId="57A92203" w14:textId="77777777" w:rsidR="004A464D" w:rsidRPr="00D1504E" w:rsidRDefault="004A464D" w:rsidP="00885588">
      <w:pPr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</w:p>
    <w:p w14:paraId="0E8AC44E" w14:textId="77777777" w:rsidR="00207A71" w:rsidRPr="00D1504E" w:rsidRDefault="005E57F4" w:rsidP="009B454F">
      <w:pPr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>A parti</w:t>
      </w:r>
      <w:r w:rsidR="004A464D" w:rsidRPr="00D1504E">
        <w:rPr>
          <w:rFonts w:ascii="Arial" w:hAnsi="Arial" w:cs="Arial"/>
          <w:color w:val="222A35" w:themeColor="text2" w:themeShade="80"/>
          <w:sz w:val="22"/>
          <w:szCs w:val="22"/>
        </w:rPr>
        <w:t>r del día 08</w:t>
      </w:r>
      <w:r w:rsidR="00E9155E"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 de junio </w:t>
      </w:r>
      <w:r w:rsidR="00556EDF">
        <w:rPr>
          <w:rFonts w:ascii="Arial" w:hAnsi="Arial" w:cs="Arial"/>
          <w:color w:val="222A35" w:themeColor="text2" w:themeShade="80"/>
          <w:sz w:val="22"/>
          <w:szCs w:val="22"/>
        </w:rPr>
        <w:t xml:space="preserve">iniciamos </w:t>
      </w:r>
      <w:r w:rsidR="00207A71"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el periodo de </w:t>
      </w:r>
      <w:r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exámenes </w:t>
      </w:r>
      <w:r w:rsidR="00556EDF">
        <w:rPr>
          <w:rFonts w:ascii="Arial" w:hAnsi="Arial" w:cs="Arial"/>
          <w:color w:val="222A35" w:themeColor="text2" w:themeShade="80"/>
          <w:sz w:val="22"/>
          <w:szCs w:val="22"/>
        </w:rPr>
        <w:t xml:space="preserve"> semestrales</w:t>
      </w:r>
      <w:r w:rsidR="00D45604" w:rsidRPr="00D1504E">
        <w:rPr>
          <w:rFonts w:ascii="Arial" w:hAnsi="Arial" w:cs="Arial"/>
          <w:color w:val="222A35" w:themeColor="text2" w:themeShade="80"/>
          <w:sz w:val="22"/>
          <w:szCs w:val="22"/>
        </w:rPr>
        <w:t>.</w:t>
      </w:r>
      <w:r w:rsidR="00556EDF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D45604" w:rsidRPr="00D1504E">
        <w:rPr>
          <w:rFonts w:ascii="Arial" w:hAnsi="Arial" w:cs="Arial"/>
          <w:color w:val="222A35" w:themeColor="text2" w:themeShade="80"/>
          <w:sz w:val="22"/>
          <w:szCs w:val="22"/>
        </w:rPr>
        <w:t>P</w:t>
      </w:r>
      <w:r w:rsidR="00207A71" w:rsidRPr="00D1504E">
        <w:rPr>
          <w:rFonts w:ascii="Arial" w:hAnsi="Arial" w:cs="Arial"/>
          <w:color w:val="222A35" w:themeColor="text2" w:themeShade="80"/>
          <w:sz w:val="22"/>
          <w:szCs w:val="22"/>
        </w:rPr>
        <w:t>ara la institución es muy importante conocer el estado de los procesos académicos en todas las áreas.</w:t>
      </w:r>
      <w:r w:rsidR="00D1504E" w:rsidRPr="00D1504E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207A71" w:rsidRPr="00D1504E">
        <w:rPr>
          <w:rFonts w:ascii="Arial" w:hAnsi="Arial" w:cs="Arial"/>
          <w:color w:val="222A35" w:themeColor="text2" w:themeShade="80"/>
          <w:sz w:val="22"/>
          <w:szCs w:val="22"/>
        </w:rPr>
        <w:t>En este contexto se recomienda a las familias con sus hijos reforzar la preparación y las jornadas de estudio, para que los resultados sean motivo del éxito de un trabajo compartido.</w:t>
      </w:r>
    </w:p>
    <w:p w14:paraId="7C99976F" w14:textId="77777777" w:rsidR="00D1504E" w:rsidRPr="00D1504E" w:rsidRDefault="00D1504E" w:rsidP="00D1504E">
      <w:pPr>
        <w:jc w:val="both"/>
        <w:rPr>
          <w:rFonts w:ascii="Arial" w:hAnsi="Arial" w:cs="Arial"/>
          <w:b/>
          <w:i/>
          <w:color w:val="222A35" w:themeColor="text2" w:themeShade="80"/>
          <w:sz w:val="22"/>
          <w:szCs w:val="22"/>
        </w:rPr>
      </w:pPr>
    </w:p>
    <w:p w14:paraId="2B5378E2" w14:textId="77777777" w:rsidR="00556EDF" w:rsidRDefault="00D1504E" w:rsidP="00D1504E">
      <w:pPr>
        <w:jc w:val="both"/>
        <w:rPr>
          <w:rFonts w:ascii="Arial" w:hAnsi="Arial" w:cs="Arial"/>
          <w:b/>
          <w:i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b/>
          <w:i/>
          <w:color w:val="222A35" w:themeColor="text2" w:themeShade="80"/>
          <w:sz w:val="22"/>
          <w:szCs w:val="22"/>
        </w:rPr>
        <w:t xml:space="preserve">En un próximo comunicado les especificaremos </w:t>
      </w:r>
      <w:r w:rsidR="00556EDF">
        <w:rPr>
          <w:rFonts w:ascii="Arial" w:hAnsi="Arial" w:cs="Arial"/>
          <w:b/>
          <w:i/>
          <w:color w:val="222A35" w:themeColor="text2" w:themeShade="80"/>
          <w:sz w:val="22"/>
          <w:szCs w:val="22"/>
        </w:rPr>
        <w:t xml:space="preserve">la metodología con la cual se realizará los exámenes. </w:t>
      </w:r>
    </w:p>
    <w:p w14:paraId="3C513DCF" w14:textId="77777777" w:rsidR="00160C6D" w:rsidRPr="00D1504E" w:rsidRDefault="00E772C4" w:rsidP="00D1504E">
      <w:pPr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b/>
          <w:noProof/>
          <w:color w:val="222A35" w:themeColor="text2" w:themeShade="80"/>
          <w:sz w:val="22"/>
          <w:szCs w:val="22"/>
          <w:lang w:val="es-ES_tradnl" w:eastAsia="es-ES_tradnl"/>
        </w:rPr>
        <w:drawing>
          <wp:anchor distT="0" distB="0" distL="114300" distR="114300" simplePos="0" relativeHeight="251652608" behindDoc="1" locked="0" layoutInCell="1" allowOverlap="1" wp14:anchorId="17E212B0" wp14:editId="56F3B307">
            <wp:simplePos x="0" y="0"/>
            <wp:positionH relativeFrom="column">
              <wp:posOffset>5153025</wp:posOffset>
            </wp:positionH>
            <wp:positionV relativeFrom="paragraph">
              <wp:posOffset>233680</wp:posOffset>
            </wp:positionV>
            <wp:extent cx="2000250" cy="1562100"/>
            <wp:effectExtent l="0" t="0" r="0" b="0"/>
            <wp:wrapNone/>
            <wp:docPr id="4" name="il_fi" descr="http://nathaliab.files.wordpress.com/2009/11/dibujos_par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thaliab.files.wordpress.com/2009/11/dibujos_par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88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382F35" w:rsidRPr="00D1504E" w14:paraId="1BB7423E" w14:textId="77777777" w:rsidTr="00382F35">
        <w:tc>
          <w:tcPr>
            <w:tcW w:w="2988" w:type="dxa"/>
          </w:tcPr>
          <w:p w14:paraId="13BD0186" w14:textId="77777777" w:rsidR="001D79F9" w:rsidRPr="00D1504E" w:rsidRDefault="001D79F9" w:rsidP="00C515AA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  <w:t>F E C H A</w:t>
            </w:r>
          </w:p>
        </w:tc>
        <w:tc>
          <w:tcPr>
            <w:tcW w:w="7200" w:type="dxa"/>
          </w:tcPr>
          <w:p w14:paraId="54F0248E" w14:textId="77777777" w:rsidR="001D79F9" w:rsidRPr="00D1504E" w:rsidRDefault="001D79F9" w:rsidP="00C515AA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  <w:t>E X A M E N</w:t>
            </w:r>
          </w:p>
        </w:tc>
      </w:tr>
      <w:tr w:rsidR="00382F35" w:rsidRPr="00D1504E" w14:paraId="00F5A3CA" w14:textId="77777777" w:rsidTr="00382F35">
        <w:tc>
          <w:tcPr>
            <w:tcW w:w="2988" w:type="dxa"/>
          </w:tcPr>
          <w:p w14:paraId="6074F227" w14:textId="77777777" w:rsidR="005D6232" w:rsidRPr="00D1504E" w:rsidRDefault="00EA23B8" w:rsidP="00DA29D4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Lunes</w:t>
            </w:r>
            <w:r w:rsidR="005D6232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</w:t>
            </w:r>
            <w:r w:rsidR="00DA29D4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0</w:t>
            </w:r>
            <w:r w:rsidR="00E9155E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8</w:t>
            </w:r>
            <w:r w:rsidR="005D6232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de Junio</w:t>
            </w:r>
          </w:p>
        </w:tc>
        <w:tc>
          <w:tcPr>
            <w:tcW w:w="7200" w:type="dxa"/>
          </w:tcPr>
          <w:p w14:paraId="017AB3C3" w14:textId="77777777" w:rsidR="00E9155E" w:rsidRPr="00D1504E" w:rsidRDefault="00E9155E" w:rsidP="00E9155E">
            <w:pPr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Preescolar, primaria y Bachillerato</w:t>
            </w: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 Ética, </w:t>
            </w:r>
            <w:r w:rsidR="00DA29D4"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>cátedra de paz</w:t>
            </w: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 y Matemáticas</w:t>
            </w:r>
          </w:p>
          <w:p w14:paraId="5B4F0167" w14:textId="77777777" w:rsidR="00E9155E" w:rsidRPr="00D1504E" w:rsidRDefault="00E9155E" w:rsidP="00E9155E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Media vocacional:</w:t>
            </w: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 Ética, cátedra de paz, </w:t>
            </w: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</w:t>
            </w: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>Matemáticas y</w:t>
            </w: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</w:t>
            </w: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Física </w:t>
            </w:r>
          </w:p>
        </w:tc>
      </w:tr>
      <w:tr w:rsidR="00382F35" w:rsidRPr="00D1504E" w14:paraId="779D90A3" w14:textId="77777777" w:rsidTr="00382F35">
        <w:tc>
          <w:tcPr>
            <w:tcW w:w="2988" w:type="dxa"/>
          </w:tcPr>
          <w:p w14:paraId="6A993361" w14:textId="77777777" w:rsidR="005D6232" w:rsidRPr="00D1504E" w:rsidRDefault="00DA29D4" w:rsidP="00E9155E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Martes </w:t>
            </w:r>
            <w:r w:rsidR="00E9155E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09</w:t>
            </w:r>
            <w:r w:rsidR="005D6232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de Junio</w:t>
            </w:r>
          </w:p>
        </w:tc>
        <w:tc>
          <w:tcPr>
            <w:tcW w:w="7200" w:type="dxa"/>
          </w:tcPr>
          <w:p w14:paraId="1254F685" w14:textId="77777777" w:rsidR="00E9155E" w:rsidRPr="00D1504E" w:rsidRDefault="00E9155E" w:rsidP="00E9155E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Preescolar, primaria y Bachillerato</w:t>
            </w: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 Español y Sociales</w:t>
            </w:r>
          </w:p>
          <w:p w14:paraId="608208EF" w14:textId="77777777" w:rsidR="005D6232" w:rsidRPr="00D1504E" w:rsidRDefault="00E9155E" w:rsidP="00E9155E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Media vocacional</w:t>
            </w: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  Español, Sociales y </w:t>
            </w:r>
            <w:r w:rsidR="006670B6"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>Filosofía</w:t>
            </w:r>
            <w:r w:rsidR="00DA29D4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</w:t>
            </w:r>
          </w:p>
        </w:tc>
      </w:tr>
      <w:tr w:rsidR="00382F35" w:rsidRPr="00D1504E" w14:paraId="038E044A" w14:textId="77777777" w:rsidTr="00382F35">
        <w:tc>
          <w:tcPr>
            <w:tcW w:w="2988" w:type="dxa"/>
          </w:tcPr>
          <w:p w14:paraId="72C2B8EB" w14:textId="77777777" w:rsidR="005D6232" w:rsidRPr="00D1504E" w:rsidRDefault="00E9155E" w:rsidP="005D6232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Miércoles 10</w:t>
            </w:r>
            <w:r w:rsidR="005D6232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 de Junio</w:t>
            </w:r>
          </w:p>
        </w:tc>
        <w:tc>
          <w:tcPr>
            <w:tcW w:w="7200" w:type="dxa"/>
          </w:tcPr>
          <w:p w14:paraId="333D0B61" w14:textId="77777777" w:rsidR="00DA29D4" w:rsidRPr="00D1504E" w:rsidRDefault="00E9155E" w:rsidP="00DA29D4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Preescolar, primaria y Bachillerato</w:t>
            </w: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 Inglés, </w:t>
            </w:r>
            <w:proofErr w:type="spellStart"/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>Science</w:t>
            </w:r>
            <w:proofErr w:type="spellEnd"/>
          </w:p>
          <w:p w14:paraId="47EA5364" w14:textId="77777777" w:rsidR="005D6232" w:rsidRPr="00D1504E" w:rsidRDefault="00E9155E" w:rsidP="00E9155E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Media vocacional</w:t>
            </w:r>
            <w:r w:rsidR="00DA29D4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</w:t>
            </w: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  <w:u w:val="single"/>
              </w:rPr>
              <w:t xml:space="preserve">Inglés, Biología y Química </w:t>
            </w:r>
            <w:r w:rsidR="00DA29D4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</w:t>
            </w:r>
          </w:p>
        </w:tc>
      </w:tr>
      <w:tr w:rsidR="00382F35" w:rsidRPr="00D1504E" w14:paraId="3D7F88B4" w14:textId="77777777" w:rsidTr="00382F35">
        <w:tc>
          <w:tcPr>
            <w:tcW w:w="2988" w:type="dxa"/>
          </w:tcPr>
          <w:p w14:paraId="7A474001" w14:textId="77777777" w:rsidR="005D6232" w:rsidRPr="00D1504E" w:rsidRDefault="00D45604" w:rsidP="00D45604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Lunes 08 a </w:t>
            </w:r>
            <w:r w:rsidR="00DA29D4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Viernes 1</w:t>
            </w: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2</w:t>
            </w:r>
            <w:r w:rsidR="00EA23B8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</w:t>
            </w:r>
            <w:r w:rsidR="00001152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de Junio</w:t>
            </w:r>
          </w:p>
        </w:tc>
        <w:tc>
          <w:tcPr>
            <w:tcW w:w="7200" w:type="dxa"/>
          </w:tcPr>
          <w:p w14:paraId="1A6F5E40" w14:textId="77777777" w:rsidR="005D6232" w:rsidRPr="00D1504E" w:rsidRDefault="00D45604" w:rsidP="00D45604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Las evaluaciones correspondientes a Educación Física, Educación Artística y Tecnología se realizarán en horas de clases normales durante la semana.  </w:t>
            </w:r>
          </w:p>
        </w:tc>
      </w:tr>
      <w:tr w:rsidR="00556EDF" w:rsidRPr="00D1504E" w14:paraId="490762A1" w14:textId="77777777" w:rsidTr="00382F35">
        <w:tc>
          <w:tcPr>
            <w:tcW w:w="2988" w:type="dxa"/>
          </w:tcPr>
          <w:p w14:paraId="60AC37DB" w14:textId="77777777" w:rsidR="00556EDF" w:rsidRPr="00D1504E" w:rsidRDefault="006670B6" w:rsidP="00D45604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Jueves </w:t>
            </w:r>
            <w:r w:rsidR="00556EDF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11 al 18</w:t>
            </w:r>
            <w: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de junio </w:t>
            </w:r>
          </w:p>
        </w:tc>
        <w:tc>
          <w:tcPr>
            <w:tcW w:w="7200" w:type="dxa"/>
          </w:tcPr>
          <w:p w14:paraId="49E7BDED" w14:textId="77777777" w:rsidR="00556EDF" w:rsidRDefault="00556EDF" w:rsidP="00D45604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Se </w:t>
            </w:r>
            <w:r w:rsidR="006670B6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desarrollarán </w:t>
            </w:r>
            <w: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las clases normales</w:t>
            </w:r>
            <w:r w:rsidR="006670B6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en su horario habitual</w:t>
            </w:r>
          </w:p>
          <w:p w14:paraId="5A6E001E" w14:textId="77777777" w:rsidR="00556EDF" w:rsidRPr="00D1504E" w:rsidRDefault="00556EDF" w:rsidP="00D45604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</w:p>
        </w:tc>
      </w:tr>
      <w:tr w:rsidR="00D45604" w:rsidRPr="00D1504E" w14:paraId="33C5FA0F" w14:textId="77777777" w:rsidTr="00382F35">
        <w:tc>
          <w:tcPr>
            <w:tcW w:w="2988" w:type="dxa"/>
          </w:tcPr>
          <w:p w14:paraId="3B5F8B43" w14:textId="77777777" w:rsidR="00D45604" w:rsidRPr="00D1504E" w:rsidRDefault="00D45604" w:rsidP="00DA29D4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Martes 16 de junio</w:t>
            </w:r>
          </w:p>
        </w:tc>
        <w:tc>
          <w:tcPr>
            <w:tcW w:w="7200" w:type="dxa"/>
          </w:tcPr>
          <w:p w14:paraId="5B6E5BD6" w14:textId="77777777" w:rsidR="00D45604" w:rsidRPr="00D1504E" w:rsidRDefault="00D45604" w:rsidP="006670B6">
            <w:pP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Envío de citaciones a corte evaluativo, (Se enviaran únicamente a estudiantes que presentan dificultades en una o más asignaturas o por exceso de desempeños básicos)</w:t>
            </w:r>
          </w:p>
        </w:tc>
      </w:tr>
      <w:tr w:rsidR="00382F35" w:rsidRPr="00D1504E" w14:paraId="7381F1C2" w14:textId="77777777" w:rsidTr="00382F35">
        <w:tc>
          <w:tcPr>
            <w:tcW w:w="2988" w:type="dxa"/>
          </w:tcPr>
          <w:p w14:paraId="4D16D8B5" w14:textId="77777777" w:rsidR="00BE5168" w:rsidRPr="00D1504E" w:rsidRDefault="00D45604" w:rsidP="00D45604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Viernes 19</w:t>
            </w:r>
            <w:r w:rsidR="00BE5168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de Junio </w:t>
            </w:r>
          </w:p>
        </w:tc>
        <w:tc>
          <w:tcPr>
            <w:tcW w:w="7200" w:type="dxa"/>
          </w:tcPr>
          <w:p w14:paraId="008467A2" w14:textId="77777777" w:rsidR="006670B6" w:rsidRDefault="00556EDF" w:rsidP="00556EDF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6670B6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  <w:t xml:space="preserve">INFORME EVALUATIVO POR </w:t>
            </w:r>
            <w:r w:rsidR="00BE5168" w:rsidRPr="006670B6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  <w:t>CORTE</w:t>
            </w:r>
            <w:r w:rsidRPr="006670B6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  <w:t xml:space="preserve"> DE TRIMESTRE</w:t>
            </w:r>
            <w:r w:rsidR="00BE5168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: Comunicación personalizada con los padres de familia de los estudiantes que presentan desempeño Bajo</w:t>
            </w:r>
            <w: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,</w:t>
            </w:r>
            <w:r w:rsidR="00BE5168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en horario de </w:t>
            </w:r>
            <w:r w:rsidR="00D45604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7</w:t>
            </w:r>
            <w:r w:rsidR="00BE5168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:</w:t>
            </w:r>
            <w:r w:rsidR="00362765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0</w:t>
            </w:r>
            <w:r w:rsidR="00BE5168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0</w:t>
            </w:r>
            <w:r w:rsidR="00362765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a</w:t>
            </w:r>
            <w:r w:rsidR="00BE5168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m a </w:t>
            </w:r>
            <w:r w:rsidR="00667096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1</w:t>
            </w:r>
            <w:r w:rsidR="00D45604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2</w:t>
            </w:r>
            <w:r w:rsidR="00BE5168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:00pm</w:t>
            </w:r>
            <w: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. </w:t>
            </w:r>
          </w:p>
          <w:p w14:paraId="72885717" w14:textId="77777777" w:rsidR="00BE5168" w:rsidRPr="00D1504E" w:rsidRDefault="00556EDF" w:rsidP="006670B6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Es necesaria la presentación de padres de familia y estudiante de acuerdo a la </w:t>
            </w:r>
            <w:r w:rsidR="006670B6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hora enviada en </w:t>
            </w:r>
            <w: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citación en</w:t>
            </w:r>
            <w:r w:rsidR="006670B6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tregada </w:t>
            </w:r>
            <w: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por el </w:t>
            </w:r>
            <w:r w:rsidR="006670B6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director de curso, </w:t>
            </w:r>
            <w:r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la atención se realizará en la modalidad virtual. </w:t>
            </w:r>
          </w:p>
        </w:tc>
      </w:tr>
      <w:tr w:rsidR="00382F35" w:rsidRPr="00D1504E" w14:paraId="21F28F34" w14:textId="77777777" w:rsidTr="00382F35">
        <w:tc>
          <w:tcPr>
            <w:tcW w:w="2988" w:type="dxa"/>
          </w:tcPr>
          <w:p w14:paraId="5B249423" w14:textId="77777777" w:rsidR="00BE5168" w:rsidRPr="00D1504E" w:rsidRDefault="00362765" w:rsidP="00D45604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Martes</w:t>
            </w:r>
            <w:r w:rsidR="00EA23B8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2</w:t>
            </w:r>
            <w:r w:rsidR="00D45604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3</w:t>
            </w:r>
            <w:r w:rsidR="00BE5168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de Junio</w:t>
            </w:r>
          </w:p>
        </w:tc>
        <w:tc>
          <w:tcPr>
            <w:tcW w:w="7200" w:type="dxa"/>
          </w:tcPr>
          <w:p w14:paraId="2553FBE0" w14:textId="77777777" w:rsidR="00BE5168" w:rsidRPr="00D1504E" w:rsidRDefault="00BE5168" w:rsidP="00BE5168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b/>
                <w:color w:val="222A35" w:themeColor="text2" w:themeShade="80"/>
                <w:sz w:val="22"/>
                <w:szCs w:val="22"/>
              </w:rPr>
              <w:t>INICIO DE VACACIONES SEMESTRALES</w:t>
            </w:r>
          </w:p>
        </w:tc>
      </w:tr>
      <w:tr w:rsidR="00382F35" w:rsidRPr="00D1504E" w14:paraId="52E82904" w14:textId="77777777" w:rsidTr="00382F35">
        <w:tc>
          <w:tcPr>
            <w:tcW w:w="2988" w:type="dxa"/>
          </w:tcPr>
          <w:p w14:paraId="716C74A9" w14:textId="77777777" w:rsidR="00362765" w:rsidRPr="00D1504E" w:rsidRDefault="00D45604" w:rsidP="00362765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Lunes 13 </w:t>
            </w:r>
            <w:r w:rsidR="00362765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de Julio</w:t>
            </w:r>
          </w:p>
        </w:tc>
        <w:tc>
          <w:tcPr>
            <w:tcW w:w="7200" w:type="dxa"/>
          </w:tcPr>
          <w:p w14:paraId="68C46F21" w14:textId="77777777" w:rsidR="00362765" w:rsidRPr="00D1504E" w:rsidRDefault="00362765" w:rsidP="00BE5168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Jornada Pedagógica docentes </w:t>
            </w:r>
          </w:p>
        </w:tc>
      </w:tr>
      <w:tr w:rsidR="00382F35" w:rsidRPr="00D1504E" w14:paraId="66121151" w14:textId="77777777" w:rsidTr="00382F35">
        <w:tc>
          <w:tcPr>
            <w:tcW w:w="2988" w:type="dxa"/>
          </w:tcPr>
          <w:p w14:paraId="2F7A6B1A" w14:textId="77777777" w:rsidR="00BE5168" w:rsidRPr="00D1504E" w:rsidRDefault="00EA23B8" w:rsidP="00DA29D4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Martes 1</w:t>
            </w:r>
            <w:r w:rsidR="00D45604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4</w:t>
            </w:r>
            <w:r w:rsidR="00BE5168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de Julio</w:t>
            </w:r>
          </w:p>
        </w:tc>
        <w:tc>
          <w:tcPr>
            <w:tcW w:w="7200" w:type="dxa"/>
          </w:tcPr>
          <w:p w14:paraId="066B8676" w14:textId="77777777" w:rsidR="00BE5168" w:rsidRPr="00D1504E" w:rsidRDefault="00BE5168" w:rsidP="00BE5168">
            <w:pPr>
              <w:jc w:val="both"/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</w:pPr>
            <w:r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>Iniciación de clases SEGUNDO SEMESTRE</w:t>
            </w:r>
            <w:r w:rsidR="00D45604" w:rsidRPr="00D1504E">
              <w:rPr>
                <w:rFonts w:ascii="Arial" w:hAnsi="Arial" w:cs="Arial"/>
                <w:color w:val="222A35" w:themeColor="text2" w:themeShade="80"/>
                <w:sz w:val="22"/>
                <w:szCs w:val="22"/>
              </w:rPr>
              <w:t xml:space="preserve"> ACADÉMICO</w:t>
            </w:r>
          </w:p>
        </w:tc>
      </w:tr>
    </w:tbl>
    <w:p w14:paraId="5E2F2FF5" w14:textId="77777777" w:rsidR="00556EDF" w:rsidRDefault="00556EDF" w:rsidP="001B591C">
      <w:pPr>
        <w:jc w:val="both"/>
        <w:rPr>
          <w:rFonts w:ascii="Arial" w:hAnsi="Arial" w:cs="Arial"/>
          <w:b/>
          <w:i/>
          <w:color w:val="222A35" w:themeColor="text2" w:themeShade="80"/>
          <w:sz w:val="22"/>
          <w:szCs w:val="22"/>
        </w:rPr>
      </w:pPr>
    </w:p>
    <w:p w14:paraId="534FBA8C" w14:textId="77777777" w:rsidR="008F4F0B" w:rsidRPr="00D1504E" w:rsidRDefault="00556EDF" w:rsidP="001B591C">
      <w:pPr>
        <w:jc w:val="both"/>
        <w:rPr>
          <w:rFonts w:ascii="Arial" w:hAnsi="Arial" w:cs="Arial"/>
          <w:b/>
          <w:i/>
          <w:color w:val="222A35" w:themeColor="text2" w:themeShade="80"/>
          <w:sz w:val="22"/>
          <w:szCs w:val="22"/>
        </w:rPr>
      </w:pPr>
      <w:r>
        <w:rPr>
          <w:rFonts w:ascii="Arial" w:hAnsi="Arial" w:cs="Arial"/>
          <w:b/>
          <w:i/>
          <w:color w:val="222A35" w:themeColor="text2" w:themeShade="80"/>
          <w:sz w:val="22"/>
          <w:szCs w:val="22"/>
        </w:rPr>
        <w:t xml:space="preserve">El horario de exámenes será </w:t>
      </w:r>
      <w:r w:rsidR="006670B6">
        <w:rPr>
          <w:rFonts w:ascii="Arial" w:hAnsi="Arial" w:cs="Arial"/>
          <w:b/>
          <w:i/>
          <w:color w:val="222A35" w:themeColor="text2" w:themeShade="80"/>
          <w:sz w:val="22"/>
          <w:szCs w:val="22"/>
        </w:rPr>
        <w:t>de 7:00 a 10:30am, posterior a esta hora se desarrollará la jornada de manera habitual.</w:t>
      </w:r>
    </w:p>
    <w:p w14:paraId="34B45FF5" w14:textId="77777777" w:rsidR="00D1504E" w:rsidRPr="00D1504E" w:rsidRDefault="00D1504E" w:rsidP="001B591C">
      <w:pPr>
        <w:jc w:val="both"/>
        <w:rPr>
          <w:rFonts w:ascii="Arial" w:hAnsi="Arial" w:cs="Arial"/>
          <w:b/>
          <w:i/>
          <w:color w:val="222A35" w:themeColor="text2" w:themeShade="80"/>
          <w:sz w:val="22"/>
          <w:szCs w:val="22"/>
        </w:rPr>
      </w:pPr>
    </w:p>
    <w:p w14:paraId="06D1FE58" w14:textId="77777777" w:rsidR="005954B9" w:rsidRPr="00D1504E" w:rsidRDefault="009F0B1B" w:rsidP="001B591C">
      <w:pPr>
        <w:jc w:val="both"/>
        <w:rPr>
          <w:rFonts w:ascii="Arial" w:hAnsi="Arial" w:cs="Arial"/>
          <w:b/>
          <w:i/>
          <w:color w:val="222A35" w:themeColor="text2" w:themeShade="8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222A35" w:themeColor="text2" w:themeShade="80"/>
          <w:sz w:val="22"/>
          <w:szCs w:val="22"/>
          <w:u w:val="single"/>
        </w:rPr>
        <w:t>Agradecemos su colaboración en el pago oportuno de pensiones.</w:t>
      </w:r>
      <w:bookmarkStart w:id="0" w:name="_GoBack"/>
      <w:bookmarkEnd w:id="0"/>
      <w:r w:rsidR="00D45604" w:rsidRPr="00D1504E">
        <w:rPr>
          <w:rFonts w:ascii="Arial" w:hAnsi="Arial" w:cs="Arial"/>
          <w:b/>
          <w:i/>
          <w:color w:val="222A35" w:themeColor="text2" w:themeShade="80"/>
          <w:sz w:val="22"/>
          <w:szCs w:val="22"/>
          <w:u w:val="single"/>
        </w:rPr>
        <w:t xml:space="preserve"> </w:t>
      </w:r>
    </w:p>
    <w:p w14:paraId="41171C42" w14:textId="77777777" w:rsidR="00D45604" w:rsidRPr="00D1504E" w:rsidRDefault="00D45604" w:rsidP="001B591C">
      <w:pPr>
        <w:jc w:val="both"/>
        <w:rPr>
          <w:rFonts w:ascii="Arial" w:hAnsi="Arial" w:cs="Arial"/>
          <w:b/>
          <w:color w:val="222A35" w:themeColor="text2" w:themeShade="80"/>
          <w:sz w:val="22"/>
          <w:szCs w:val="22"/>
        </w:rPr>
      </w:pPr>
    </w:p>
    <w:p w14:paraId="2EA3E2D9" w14:textId="77777777" w:rsidR="00F115E7" w:rsidRPr="00D1504E" w:rsidRDefault="00F115E7" w:rsidP="001B591C">
      <w:pPr>
        <w:jc w:val="both"/>
        <w:rPr>
          <w:rFonts w:ascii="Arial" w:hAnsi="Arial" w:cs="Arial"/>
          <w:b/>
          <w:color w:val="222A35" w:themeColor="text2" w:themeShade="80"/>
          <w:sz w:val="22"/>
          <w:szCs w:val="22"/>
        </w:rPr>
      </w:pPr>
    </w:p>
    <w:p w14:paraId="604274A0" w14:textId="77777777" w:rsidR="005954B9" w:rsidRPr="00D1504E" w:rsidRDefault="005954B9" w:rsidP="001B591C">
      <w:pPr>
        <w:jc w:val="both"/>
        <w:rPr>
          <w:rFonts w:ascii="Arial" w:hAnsi="Arial" w:cs="Arial"/>
          <w:b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b/>
          <w:color w:val="222A35" w:themeColor="text2" w:themeShade="80"/>
          <w:sz w:val="22"/>
          <w:szCs w:val="22"/>
        </w:rPr>
        <w:t>Cordialmente,</w:t>
      </w:r>
    </w:p>
    <w:p w14:paraId="7080F723" w14:textId="77777777" w:rsidR="00547E99" w:rsidRPr="00D1504E" w:rsidRDefault="00547E99" w:rsidP="001B591C">
      <w:pPr>
        <w:jc w:val="both"/>
        <w:rPr>
          <w:rFonts w:ascii="Arial" w:hAnsi="Arial" w:cs="Arial"/>
          <w:b/>
          <w:color w:val="222A35" w:themeColor="text2" w:themeShade="80"/>
          <w:sz w:val="22"/>
          <w:szCs w:val="22"/>
        </w:rPr>
      </w:pPr>
    </w:p>
    <w:p w14:paraId="1E95F1D4" w14:textId="77777777" w:rsidR="001E05FD" w:rsidRPr="00D1504E" w:rsidRDefault="001E05FD" w:rsidP="001B591C">
      <w:pPr>
        <w:jc w:val="both"/>
        <w:rPr>
          <w:rFonts w:ascii="Arial" w:hAnsi="Arial" w:cs="Arial"/>
          <w:b/>
          <w:color w:val="222A35" w:themeColor="text2" w:themeShade="80"/>
          <w:sz w:val="22"/>
          <w:szCs w:val="22"/>
        </w:rPr>
      </w:pPr>
    </w:p>
    <w:p w14:paraId="796B0C15" w14:textId="77777777" w:rsidR="001E05FD" w:rsidRPr="00D1504E" w:rsidRDefault="001E05FD" w:rsidP="001B591C">
      <w:pPr>
        <w:jc w:val="both"/>
        <w:rPr>
          <w:rFonts w:ascii="Arial" w:hAnsi="Arial" w:cs="Arial"/>
          <w:b/>
          <w:color w:val="222A35" w:themeColor="text2" w:themeShade="80"/>
          <w:sz w:val="22"/>
          <w:szCs w:val="22"/>
        </w:rPr>
      </w:pPr>
    </w:p>
    <w:p w14:paraId="1ABB7911" w14:textId="77777777" w:rsidR="00922A75" w:rsidRPr="00D1504E" w:rsidRDefault="005954B9" w:rsidP="00362765">
      <w:pPr>
        <w:jc w:val="both"/>
        <w:rPr>
          <w:rFonts w:ascii="Arial" w:hAnsi="Arial" w:cs="Arial"/>
          <w:b/>
          <w:color w:val="222A35" w:themeColor="text2" w:themeShade="80"/>
          <w:sz w:val="22"/>
          <w:szCs w:val="22"/>
        </w:rPr>
      </w:pPr>
      <w:r w:rsidRPr="00D1504E">
        <w:rPr>
          <w:rFonts w:ascii="Arial" w:hAnsi="Arial" w:cs="Arial"/>
          <w:b/>
          <w:color w:val="222A35" w:themeColor="text2" w:themeShade="80"/>
          <w:sz w:val="22"/>
          <w:szCs w:val="22"/>
        </w:rPr>
        <w:t>RE</w:t>
      </w:r>
      <w:r w:rsidR="00D1504E">
        <w:rPr>
          <w:rFonts w:ascii="Arial" w:hAnsi="Arial" w:cs="Arial"/>
          <w:b/>
          <w:color w:val="222A35" w:themeColor="text2" w:themeShade="80"/>
          <w:sz w:val="22"/>
          <w:szCs w:val="22"/>
        </w:rPr>
        <w:t xml:space="preserve">CTORIA </w:t>
      </w:r>
      <w:r w:rsidR="00D1504E">
        <w:rPr>
          <w:rFonts w:ascii="Arial" w:hAnsi="Arial" w:cs="Arial"/>
          <w:b/>
          <w:color w:val="222A35" w:themeColor="text2" w:themeShade="80"/>
          <w:sz w:val="22"/>
          <w:szCs w:val="22"/>
        </w:rPr>
        <w:tab/>
      </w:r>
      <w:r w:rsidR="00D1504E">
        <w:rPr>
          <w:rFonts w:ascii="Arial" w:hAnsi="Arial" w:cs="Arial"/>
          <w:b/>
          <w:color w:val="222A35" w:themeColor="text2" w:themeShade="80"/>
          <w:sz w:val="22"/>
          <w:szCs w:val="22"/>
        </w:rPr>
        <w:tab/>
      </w:r>
      <w:r w:rsidR="00D1504E">
        <w:rPr>
          <w:rFonts w:ascii="Arial" w:hAnsi="Arial" w:cs="Arial"/>
          <w:b/>
          <w:color w:val="222A35" w:themeColor="text2" w:themeShade="80"/>
          <w:sz w:val="22"/>
          <w:szCs w:val="22"/>
        </w:rPr>
        <w:tab/>
      </w:r>
      <w:r w:rsidR="00D1504E">
        <w:rPr>
          <w:rFonts w:ascii="Arial" w:hAnsi="Arial" w:cs="Arial"/>
          <w:b/>
          <w:color w:val="222A35" w:themeColor="text2" w:themeShade="80"/>
          <w:sz w:val="22"/>
          <w:szCs w:val="22"/>
        </w:rPr>
        <w:tab/>
      </w:r>
      <w:r w:rsidR="00D1504E">
        <w:rPr>
          <w:rFonts w:ascii="Arial" w:hAnsi="Arial" w:cs="Arial"/>
          <w:b/>
          <w:color w:val="222A35" w:themeColor="text2" w:themeShade="80"/>
          <w:sz w:val="22"/>
          <w:szCs w:val="22"/>
        </w:rPr>
        <w:tab/>
      </w:r>
      <w:r w:rsidR="00D1504E">
        <w:rPr>
          <w:rFonts w:ascii="Arial" w:hAnsi="Arial" w:cs="Arial"/>
          <w:b/>
          <w:color w:val="222A35" w:themeColor="text2" w:themeShade="80"/>
          <w:sz w:val="22"/>
          <w:szCs w:val="22"/>
        </w:rPr>
        <w:tab/>
      </w:r>
      <w:r w:rsidR="00D1504E">
        <w:rPr>
          <w:rFonts w:ascii="Arial" w:hAnsi="Arial" w:cs="Arial"/>
          <w:b/>
          <w:color w:val="222A35" w:themeColor="text2" w:themeShade="80"/>
          <w:sz w:val="22"/>
          <w:szCs w:val="22"/>
        </w:rPr>
        <w:tab/>
        <w:t>COORDINACION ACADÉ</w:t>
      </w:r>
      <w:r w:rsidRPr="00D1504E">
        <w:rPr>
          <w:rFonts w:ascii="Arial" w:hAnsi="Arial" w:cs="Arial"/>
          <w:b/>
          <w:color w:val="222A35" w:themeColor="text2" w:themeShade="80"/>
          <w:sz w:val="22"/>
          <w:szCs w:val="22"/>
        </w:rPr>
        <w:t xml:space="preserve">MICA </w:t>
      </w:r>
    </w:p>
    <w:p w14:paraId="25204955" w14:textId="77777777" w:rsidR="004A464D" w:rsidRPr="00D1504E" w:rsidRDefault="004A464D" w:rsidP="00362765">
      <w:pPr>
        <w:jc w:val="both"/>
        <w:rPr>
          <w:rFonts w:ascii="Arial" w:hAnsi="Arial" w:cs="Arial"/>
          <w:b/>
          <w:color w:val="222A35" w:themeColor="text2" w:themeShade="80"/>
          <w:sz w:val="22"/>
          <w:szCs w:val="22"/>
        </w:rPr>
      </w:pPr>
    </w:p>
    <w:p w14:paraId="62AA18A5" w14:textId="77777777" w:rsidR="004A464D" w:rsidRPr="00D1504E" w:rsidRDefault="004A464D" w:rsidP="00362765">
      <w:pPr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</w:p>
    <w:sectPr w:rsidR="004A464D" w:rsidRPr="00D1504E" w:rsidSect="001E05FD">
      <w:pgSz w:w="12240" w:h="20160" w:code="5"/>
      <w:pgMar w:top="0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7B"/>
    <w:rsid w:val="00001152"/>
    <w:rsid w:val="00013604"/>
    <w:rsid w:val="000154A7"/>
    <w:rsid w:val="00015570"/>
    <w:rsid w:val="00084ACA"/>
    <w:rsid w:val="00084CA9"/>
    <w:rsid w:val="000D7569"/>
    <w:rsid w:val="000E30B8"/>
    <w:rsid w:val="00147E80"/>
    <w:rsid w:val="00160C6D"/>
    <w:rsid w:val="0017182B"/>
    <w:rsid w:val="00182BFA"/>
    <w:rsid w:val="001B44E9"/>
    <w:rsid w:val="001B591C"/>
    <w:rsid w:val="001D79F9"/>
    <w:rsid w:val="001E05FD"/>
    <w:rsid w:val="00207A71"/>
    <w:rsid w:val="002470A2"/>
    <w:rsid w:val="00260560"/>
    <w:rsid w:val="00266768"/>
    <w:rsid w:val="002824A3"/>
    <w:rsid w:val="00307544"/>
    <w:rsid w:val="003264A7"/>
    <w:rsid w:val="0033056F"/>
    <w:rsid w:val="00362765"/>
    <w:rsid w:val="003751E3"/>
    <w:rsid w:val="00382F35"/>
    <w:rsid w:val="00397C26"/>
    <w:rsid w:val="00436D45"/>
    <w:rsid w:val="00482236"/>
    <w:rsid w:val="004A464D"/>
    <w:rsid w:val="004C26E3"/>
    <w:rsid w:val="00525C4F"/>
    <w:rsid w:val="0053527B"/>
    <w:rsid w:val="00547E99"/>
    <w:rsid w:val="00556EDF"/>
    <w:rsid w:val="005954B9"/>
    <w:rsid w:val="005D6232"/>
    <w:rsid w:val="005E57F4"/>
    <w:rsid w:val="00663B19"/>
    <w:rsid w:val="00667096"/>
    <w:rsid w:val="006670B6"/>
    <w:rsid w:val="006B681C"/>
    <w:rsid w:val="006C600D"/>
    <w:rsid w:val="006F64FC"/>
    <w:rsid w:val="00750F6F"/>
    <w:rsid w:val="007735EB"/>
    <w:rsid w:val="00863CBE"/>
    <w:rsid w:val="00881BB1"/>
    <w:rsid w:val="00885588"/>
    <w:rsid w:val="008B67A1"/>
    <w:rsid w:val="008F4F0B"/>
    <w:rsid w:val="00922A75"/>
    <w:rsid w:val="00965FA8"/>
    <w:rsid w:val="009B454F"/>
    <w:rsid w:val="009F0B1B"/>
    <w:rsid w:val="00A10BB6"/>
    <w:rsid w:val="00B0454A"/>
    <w:rsid w:val="00BB4D8A"/>
    <w:rsid w:val="00BE5168"/>
    <w:rsid w:val="00C209C8"/>
    <w:rsid w:val="00C32EA8"/>
    <w:rsid w:val="00C33C3A"/>
    <w:rsid w:val="00C348C0"/>
    <w:rsid w:val="00C515AA"/>
    <w:rsid w:val="00C83E16"/>
    <w:rsid w:val="00CB3621"/>
    <w:rsid w:val="00CD7D02"/>
    <w:rsid w:val="00CF7C6C"/>
    <w:rsid w:val="00D1504E"/>
    <w:rsid w:val="00D25792"/>
    <w:rsid w:val="00D33393"/>
    <w:rsid w:val="00D45604"/>
    <w:rsid w:val="00D92CBD"/>
    <w:rsid w:val="00DA29D4"/>
    <w:rsid w:val="00DD1BF2"/>
    <w:rsid w:val="00DD54A6"/>
    <w:rsid w:val="00DF4DFF"/>
    <w:rsid w:val="00E753FD"/>
    <w:rsid w:val="00E772C4"/>
    <w:rsid w:val="00E9155E"/>
    <w:rsid w:val="00EA23B8"/>
    <w:rsid w:val="00F115E7"/>
    <w:rsid w:val="00F17B0C"/>
    <w:rsid w:val="00F331FA"/>
    <w:rsid w:val="00F4120F"/>
    <w:rsid w:val="00F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C9F1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3527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77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77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</Company>
  <LinksUpToDate>false</LinksUpToDate>
  <CharactersWithSpaces>2891</CharactersWithSpaces>
  <SharedDoc>false</SharedDoc>
  <HLinks>
    <vt:vector size="12" baseType="variant">
      <vt:variant>
        <vt:i4>4587619</vt:i4>
      </vt:variant>
      <vt:variant>
        <vt:i4>-1</vt:i4>
      </vt:variant>
      <vt:variant>
        <vt:i4>1028</vt:i4>
      </vt:variant>
      <vt:variant>
        <vt:i4>1</vt:i4>
      </vt:variant>
      <vt:variant>
        <vt:lpwstr>http://nathaliab.files.wordpress.com/2009/11/dibujos_parcial.jpg</vt:lpwstr>
      </vt:variant>
      <vt:variant>
        <vt:lpwstr/>
      </vt:variant>
      <vt:variant>
        <vt:i4>1572867</vt:i4>
      </vt:variant>
      <vt:variant>
        <vt:i4>-1</vt:i4>
      </vt:variant>
      <vt:variant>
        <vt:i4>1029</vt:i4>
      </vt:variant>
      <vt:variant>
        <vt:i4>1</vt:i4>
      </vt:variant>
      <vt:variant>
        <vt:lpwstr>http://4.bp.blogspot.com/-wANpRRV2-d8/TzUSWnubnLI/AAAAAAAABO8/ROwjmRrERYM/s1600/ninos-leyendo.jpg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Secretarìa</dc:creator>
  <cp:lastModifiedBy>Microsoft Office User</cp:lastModifiedBy>
  <cp:revision>3</cp:revision>
  <cp:lastPrinted>2019-05-28T17:12:00Z</cp:lastPrinted>
  <dcterms:created xsi:type="dcterms:W3CDTF">2020-05-29T21:23:00Z</dcterms:created>
  <dcterms:modified xsi:type="dcterms:W3CDTF">2020-05-30T15:25:00Z</dcterms:modified>
</cp:coreProperties>
</file>