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D4A" w:rsidRPr="00B55D4A" w:rsidRDefault="00B55D4A" w:rsidP="00B55D4A">
      <w:pPr>
        <w:rPr>
          <w:highlight w:val="yellow"/>
        </w:rPr>
      </w:pPr>
      <w:r w:rsidRPr="00B55D4A">
        <w:rPr>
          <w:highlight w:val="yellow"/>
        </w:rPr>
        <w:t>LOGO</w:t>
      </w:r>
      <w:r w:rsidR="00A0043E">
        <w:rPr>
          <w:highlight w:val="yellow"/>
        </w:rPr>
        <w:t>S</w:t>
      </w:r>
      <w:bookmarkStart w:id="0" w:name="_GoBack"/>
      <w:bookmarkEnd w:id="0"/>
    </w:p>
    <w:p w:rsidR="00B55D4A" w:rsidRPr="00B55D4A" w:rsidRDefault="00B55D4A" w:rsidP="00B55D4A">
      <w:pPr>
        <w:rPr>
          <w:highlight w:val="yellow"/>
        </w:rPr>
      </w:pPr>
    </w:p>
    <w:p w:rsidR="00B55D4A" w:rsidRPr="00B55D4A" w:rsidRDefault="00B55D4A" w:rsidP="00B55D4A">
      <w:pPr>
        <w:ind w:left="6237"/>
        <w:rPr>
          <w:highlight w:val="yellow"/>
        </w:rPr>
      </w:pPr>
      <w:r w:rsidRPr="00B55D4A">
        <w:rPr>
          <w:highlight w:val="yellow"/>
        </w:rPr>
        <w:t>Nom et adresse du Ministre</w:t>
      </w:r>
    </w:p>
    <w:p w:rsidR="00B55D4A" w:rsidRPr="00B55D4A" w:rsidRDefault="00B55D4A" w:rsidP="00B55D4A">
      <w:pPr>
        <w:ind w:left="6237"/>
        <w:rPr>
          <w:highlight w:val="yellow"/>
        </w:rPr>
      </w:pPr>
    </w:p>
    <w:p w:rsidR="00B55D4A" w:rsidRPr="00B55D4A" w:rsidRDefault="00B55D4A" w:rsidP="00B55D4A">
      <w:pPr>
        <w:ind w:left="6237"/>
        <w:rPr>
          <w:highlight w:val="yellow"/>
        </w:rPr>
      </w:pPr>
    </w:p>
    <w:p w:rsidR="00B55D4A" w:rsidRDefault="00B55D4A" w:rsidP="00B55D4A">
      <w:pPr>
        <w:ind w:left="6237"/>
      </w:pPr>
      <w:r w:rsidRPr="00B55D4A">
        <w:rPr>
          <w:highlight w:val="yellow"/>
        </w:rPr>
        <w:t>Ville, Date</w:t>
      </w:r>
    </w:p>
    <w:p w:rsidR="00B55D4A" w:rsidRDefault="00B55D4A" w:rsidP="00B55D4A"/>
    <w:p w:rsidR="00B55D4A" w:rsidRDefault="00B55D4A" w:rsidP="00B55D4A"/>
    <w:p w:rsidR="00B55D4A" w:rsidRDefault="00B55D4A" w:rsidP="00B55D4A"/>
    <w:p w:rsidR="00B55D4A" w:rsidRDefault="00B55D4A" w:rsidP="00B55D4A">
      <w:r>
        <w:t xml:space="preserve">OBJET : </w:t>
      </w:r>
      <w:r>
        <w:t>Sout</w:t>
      </w:r>
      <w:r>
        <w:t>ien à</w:t>
      </w:r>
      <w:r>
        <w:t xml:space="preserve"> l’application intégrale du document d’orientation de l’EFSA sur les abeilles les 12 et 13 décembre</w:t>
      </w:r>
    </w:p>
    <w:p w:rsidR="00B55D4A" w:rsidRDefault="00B55D4A" w:rsidP="00B55D4A"/>
    <w:p w:rsidR="00B55D4A" w:rsidRDefault="00B55D4A" w:rsidP="00B55D4A">
      <w:r w:rsidRPr="00B55D4A">
        <w:rPr>
          <w:highlight w:val="yellow"/>
        </w:rPr>
        <w:t>Monsieur le Madame la</w:t>
      </w:r>
      <w:r w:rsidRPr="00B55D4A">
        <w:rPr>
          <w:highlight w:val="yellow"/>
        </w:rPr>
        <w:t xml:space="preserve"> Ministre,</w:t>
      </w:r>
    </w:p>
    <w:p w:rsidR="00B55D4A" w:rsidRDefault="00B55D4A" w:rsidP="00B55D4A"/>
    <w:p w:rsidR="00B55D4A" w:rsidRDefault="00B55D4A" w:rsidP="00B55D4A">
      <w:r>
        <w:t>Nous vous écrivons pour vous demander de soutenir une mise en œuvre rapide et complète d</w:t>
      </w:r>
      <w:r>
        <w:t xml:space="preserve">u document d’orientation </w:t>
      </w:r>
      <w:r>
        <w:t xml:space="preserve">de l’Autorité européenne de sécurité des aliments </w:t>
      </w:r>
      <w:r>
        <w:t xml:space="preserve">(EFSA) </w:t>
      </w:r>
      <w:r>
        <w:t xml:space="preserve">pour l’évaluation des risques que présentent les pesticides pour les abeilles. Les États membres de l'UE seront invités à voter sur ce point lors de la </w:t>
      </w:r>
      <w:r w:rsidRPr="00B55D4A">
        <w:t>prochaine réunion du Comité Permanent des Végétaux, des Animaux et des Denrées Alimentaires et Aliments pour Animaux</w:t>
      </w:r>
      <w:r>
        <w:t xml:space="preserve"> </w:t>
      </w:r>
      <w:r>
        <w:t>(</w:t>
      </w:r>
      <w:r>
        <w:t xml:space="preserve">CPVADDAA - </w:t>
      </w:r>
      <w:proofErr w:type="spellStart"/>
      <w:r>
        <w:t>SCoPAFF</w:t>
      </w:r>
      <w:proofErr w:type="spellEnd"/>
      <w:r>
        <w:t>, section phytopharmaceutique).</w:t>
      </w:r>
    </w:p>
    <w:p w:rsidR="00B55D4A" w:rsidRDefault="00B55D4A" w:rsidP="00B55D4A"/>
    <w:p w:rsidR="00B55D4A" w:rsidRDefault="00B55D4A" w:rsidP="00B55D4A">
      <w:r>
        <w:t>Au printemps dernier, nous avons appris avec soulagement que l’UE, avec le soutien de la majorité des États membres [</w:t>
      </w:r>
      <w:r w:rsidRPr="00B55D4A">
        <w:rPr>
          <w:highlight w:val="yellow"/>
        </w:rPr>
        <w:t xml:space="preserve">y compris le pays </w:t>
      </w:r>
      <w:proofErr w:type="spellStart"/>
      <w:r w:rsidRPr="00B55D4A">
        <w:rPr>
          <w:highlight w:val="yellow"/>
        </w:rPr>
        <w:t>xyz</w:t>
      </w:r>
      <w:proofErr w:type="spellEnd"/>
      <w:r w:rsidRPr="00B55D4A">
        <w:rPr>
          <w:highlight w:val="yellow"/>
        </w:rPr>
        <w:t xml:space="preserve"> - si tel était le cas pour votre pays</w:t>
      </w:r>
      <w:r>
        <w:t xml:space="preserve">], a finalement interdit toutes les utilisations en plein air de trois pesticides de la famille des néonicotinoïdes, à savoir l’imidaclopride, </w:t>
      </w:r>
      <w:r>
        <w:t>le clothianidine</w:t>
      </w:r>
      <w:r>
        <w:t xml:space="preserve"> et le </w:t>
      </w:r>
      <w:proofErr w:type="spellStart"/>
      <w:r>
        <w:t>thiaméthoxam</w:t>
      </w:r>
      <w:proofErr w:type="spellEnd"/>
      <w:r>
        <w:t xml:space="preserve">. </w:t>
      </w:r>
      <w:r w:rsidRPr="00B55D4A">
        <w:rPr>
          <w:highlight w:val="yellow"/>
        </w:rPr>
        <w:t>Nos organisations</w:t>
      </w:r>
      <w:r>
        <w:rPr>
          <w:highlight w:val="yellow"/>
        </w:rPr>
        <w:t>/Notre organisation</w:t>
      </w:r>
      <w:r>
        <w:t xml:space="preserve"> réclamai</w:t>
      </w:r>
      <w:r w:rsidRPr="00B55D4A">
        <w:rPr>
          <w:highlight w:val="yellow"/>
        </w:rPr>
        <w:t>ent</w:t>
      </w:r>
      <w:r>
        <w:t xml:space="preserve"> une telle interdiction depuis de nombreuses années.</w:t>
      </w:r>
    </w:p>
    <w:p w:rsidR="00B55D4A" w:rsidRDefault="00B55D4A" w:rsidP="00B55D4A"/>
    <w:p w:rsidR="00B55D4A" w:rsidRDefault="00B55D4A" w:rsidP="00B55D4A">
      <w:r>
        <w:t xml:space="preserve">Cependant, ces trois pesticides ne sont pas les seuls à poser un risque pour les abeilles. Il a également été démontré que d'autres substances affectaient les abeilles et affectaient leur santé à la suite d'une exposition aiguë ou chronique. Cela comprend les anciennes substances chimiques telles que la deltaméthrine, la cyperméthrine et le </w:t>
      </w:r>
      <w:proofErr w:type="spellStart"/>
      <w:r>
        <w:t>chlorpyrifos</w:t>
      </w:r>
      <w:proofErr w:type="spellEnd"/>
      <w:r>
        <w:t xml:space="preserve">. Mais il inclut également de nouvelles substances telles que, par exemple, le </w:t>
      </w:r>
      <w:proofErr w:type="spellStart"/>
      <w:r>
        <w:t>sulfoxaflor</w:t>
      </w:r>
      <w:proofErr w:type="spellEnd"/>
      <w:r>
        <w:t xml:space="preserve">, le </w:t>
      </w:r>
      <w:proofErr w:type="spellStart"/>
      <w:r>
        <w:t>cyantraniliprole</w:t>
      </w:r>
      <w:proofErr w:type="spellEnd"/>
      <w:r>
        <w:t xml:space="preserve"> ou la </w:t>
      </w:r>
      <w:proofErr w:type="spellStart"/>
      <w:r>
        <w:t>flupyradifurone</w:t>
      </w:r>
      <w:proofErr w:type="spellEnd"/>
      <w:r>
        <w:t xml:space="preserve">, qui suscitent de vives inquiétudes. De manière </w:t>
      </w:r>
      <w:r>
        <w:t>préoccupante</w:t>
      </w:r>
      <w:r>
        <w:t>, ces substances sont maintenant utilisées pour remplacer les néonicotinoïdes interdits.</w:t>
      </w:r>
    </w:p>
    <w:p w:rsidR="00B55D4A" w:rsidRDefault="00B55D4A" w:rsidP="00B55D4A"/>
    <w:p w:rsidR="00B55D4A" w:rsidRDefault="00B55D4A" w:rsidP="00B55D4A">
      <w:r>
        <w:t>L'utilisation de ces autres «</w:t>
      </w:r>
      <w:r>
        <w:t xml:space="preserve"> pesticides </w:t>
      </w:r>
      <w:r>
        <w:t>tueurs d'abeilles</w:t>
      </w:r>
      <w:r>
        <w:t xml:space="preserve"> </w:t>
      </w:r>
      <w:r>
        <w:t xml:space="preserve">» est toujours autorisée dans l'UE car ils n'ont pas été évalués sur la base des dernières connaissances scientifiques. Le document d'orientation sur les abeilles </w:t>
      </w:r>
      <w:r>
        <w:t>de 2013 de</w:t>
      </w:r>
      <w:r>
        <w:t xml:space="preserve"> l'Autorité européenne de sécurité des aliments (EFSA) aborde un large éventail d'impacts potentiels, notamment les effets d'une exposition chronique et les effets sur les larves. Il couvre également les risques pour les</w:t>
      </w:r>
      <w:r>
        <w:t xml:space="preserve"> bourdons et</w:t>
      </w:r>
      <w:r>
        <w:t xml:space="preserve"> abeilles sauvages, en plus des abeilles domestiques. Le document d'orientation sur les abeilles reflète les meilleures pratiques en matière d'évaluation des risques pour les abeilles, l'EFSA ayant collaboré avec des experts indépendants et des parties prenantes pour intégrer les connaissances scientifiques les plus récentes.</w:t>
      </w:r>
    </w:p>
    <w:p w:rsidR="00B55D4A" w:rsidRDefault="00B55D4A" w:rsidP="00B55D4A"/>
    <w:p w:rsidR="00B55D4A" w:rsidRDefault="00B55D4A" w:rsidP="00B55D4A">
      <w:r>
        <w:t>Le règlement de l'UE 1107/2009 sur les pesticides exige que les pesticides soient évalués «</w:t>
      </w:r>
      <w:r>
        <w:t xml:space="preserve"> </w:t>
      </w:r>
      <w:r>
        <w:t>à la lumière des connaissances scientifiques et techniques actuelles</w:t>
      </w:r>
      <w:r>
        <w:t xml:space="preserve"> </w:t>
      </w:r>
      <w:r>
        <w:t>».</w:t>
      </w:r>
      <w:r>
        <w:t xml:space="preserve"> C</w:t>
      </w:r>
      <w:r>
        <w:t xml:space="preserve">e n'est pas le cas </w:t>
      </w:r>
      <w:r>
        <w:lastRenderedPageBreak/>
        <w:t>actuellement pour les risques pour les abeilles, selon l'Autorité européenne de sécurité des aliments (EFSA). L'EFSA a donc publié un document d'orientation sur les abeilles mis à jour fixant des exigences de test plus complètes. Après des années de discussions, il est grand temps que l'UE l'applique enfin.</w:t>
      </w:r>
    </w:p>
    <w:p w:rsidR="00B55D4A" w:rsidRDefault="00B55D4A" w:rsidP="00B55D4A"/>
    <w:p w:rsidR="00B55D4A" w:rsidRDefault="00B55D4A" w:rsidP="00B55D4A">
      <w:r>
        <w:t>Les citoyens s'inquiètent du déclin dramatique des pollinisateurs. Une pétition en cours a déjà recueilli 70 000 signatures en faveur d'une mise en œuvre rapide du document d'orientation sur les abeilles par l'UE.</w:t>
      </w:r>
    </w:p>
    <w:p w:rsidR="00B55D4A" w:rsidRDefault="00B55D4A" w:rsidP="00B55D4A"/>
    <w:p w:rsidR="00B55D4A" w:rsidRDefault="00B55D4A" w:rsidP="00B55D4A">
      <w:r w:rsidRPr="00B55D4A">
        <w:rPr>
          <w:b/>
        </w:rPr>
        <w:t xml:space="preserve">Nous vous appelons à soutenir la pleine application du document d'orientation relatif à l'abeille de 2013 de l'EFSA dans toutes les </w:t>
      </w:r>
      <w:r w:rsidRPr="00B55D4A">
        <w:rPr>
          <w:b/>
        </w:rPr>
        <w:t>autorisations</w:t>
      </w:r>
      <w:r w:rsidRPr="00B55D4A">
        <w:rPr>
          <w:b/>
        </w:rPr>
        <w:t xml:space="preserve"> de pesticides de l'UE</w:t>
      </w:r>
      <w:r>
        <w:t>.</w:t>
      </w:r>
    </w:p>
    <w:p w:rsidR="00B55D4A" w:rsidRDefault="00B55D4A" w:rsidP="00B55D4A"/>
    <w:p w:rsidR="00B55D4A" w:rsidRDefault="00A0043E" w:rsidP="00B55D4A">
      <w:r w:rsidRPr="00A0043E">
        <w:t>Ce</w:t>
      </w:r>
      <w:r w:rsidR="00B55D4A" w:rsidRPr="00A0043E">
        <w:t xml:space="preserve"> n'est que si tous les pesticides sont testés selon les mêmes normes rigoureuses que l</w:t>
      </w:r>
      <w:r w:rsidRPr="00A0043E">
        <w:t>’interdiction récente de</w:t>
      </w:r>
      <w:r w:rsidR="00B55D4A" w:rsidRPr="00A0043E">
        <w:t>s trois néonicotinoïdes sera en mesure de protéger efficacement les abeilles des pesticides nocifs. Inversement</w:t>
      </w:r>
      <w:r w:rsidR="00B55D4A">
        <w:t xml:space="preserve">, le non-respect de ces normes actualisées videra de son </w:t>
      </w:r>
      <w:r w:rsidR="00B55D4A" w:rsidRPr="00A0043E">
        <w:t xml:space="preserve">sens l'interdiction </w:t>
      </w:r>
      <w:r w:rsidR="00B55D4A">
        <w:t>de</w:t>
      </w:r>
      <w:r w:rsidR="00B55D4A">
        <w:t xml:space="preserve"> l’</w:t>
      </w:r>
      <w:r w:rsidR="00B55D4A">
        <w:t xml:space="preserve">imidaclopride, </w:t>
      </w:r>
      <w:proofErr w:type="gramStart"/>
      <w:r w:rsidR="00B55D4A">
        <w:t>de la clothianidine</w:t>
      </w:r>
      <w:proofErr w:type="gramEnd"/>
      <w:r w:rsidR="00B55D4A">
        <w:t xml:space="preserve"> et du </w:t>
      </w:r>
      <w:proofErr w:type="spellStart"/>
      <w:r w:rsidR="00B55D4A">
        <w:t>thiaméthoxam</w:t>
      </w:r>
      <w:proofErr w:type="spellEnd"/>
      <w:r w:rsidR="00B55D4A">
        <w:t>.</w:t>
      </w:r>
    </w:p>
    <w:p w:rsidR="00A0043E" w:rsidRDefault="00A0043E" w:rsidP="00B55D4A"/>
    <w:p w:rsidR="00B55D4A" w:rsidRDefault="00B55D4A" w:rsidP="00B55D4A">
      <w:r>
        <w:t xml:space="preserve">Nous espérons que vous êtes aussi préoccupé que nous le sommes par la multitude de menaces auxquelles les abeilles et d’autres insectes utiles sont confrontés en Europe. Les abeilles sont indispensables à notre production alimentaire. Ils pollinisent plus de 80% des cultures vivrières, y compris les plus saines telles que les fruits, les légumes et les noix. Le fait d'avoir plus d'abeilles et d'espèces d'abeilles plus diverses permet aux agriculteurs d'augmenter leurs rendements et leurs revenus. L'élimination des pesticides qui </w:t>
      </w:r>
      <w:r w:rsidR="00A0043E">
        <w:t>présentent</w:t>
      </w:r>
      <w:r>
        <w:t xml:space="preserve"> un risque direct pour leur santé est un objectif crucial et réalisable que </w:t>
      </w:r>
      <w:r w:rsidRPr="00A0043E">
        <w:rPr>
          <w:highlight w:val="yellow"/>
        </w:rPr>
        <w:t>le pays [</w:t>
      </w:r>
      <w:proofErr w:type="spellStart"/>
      <w:r w:rsidRPr="00A0043E">
        <w:rPr>
          <w:highlight w:val="yellow"/>
        </w:rPr>
        <w:t>xyz</w:t>
      </w:r>
      <w:proofErr w:type="spellEnd"/>
      <w:r w:rsidRPr="00A0043E">
        <w:rPr>
          <w:highlight w:val="yellow"/>
        </w:rPr>
        <w:t>]</w:t>
      </w:r>
      <w:r>
        <w:t xml:space="preserve"> et l'UE doivent poursuivre de manière constante.</w:t>
      </w:r>
    </w:p>
    <w:p w:rsidR="00A0043E" w:rsidRDefault="00A0043E" w:rsidP="00B55D4A"/>
    <w:p w:rsidR="0040762E" w:rsidRDefault="00A0043E" w:rsidP="00B55D4A">
      <w:r w:rsidRPr="00A0043E">
        <w:rPr>
          <w:highlight w:val="yellow"/>
        </w:rPr>
        <w:t>Nom des organisations et signatures</w:t>
      </w:r>
    </w:p>
    <w:sectPr w:rsidR="004076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D4A"/>
    <w:rsid w:val="0040762E"/>
    <w:rsid w:val="00A0043E"/>
    <w:rsid w:val="00B55D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F8534"/>
  <w15:chartTrackingRefBased/>
  <w15:docId w15:val="{ED4B72E3-0861-46DE-9101-6446A15A7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fr-FR" w:eastAsia="en-US" w:bidi="ar-SA"/>
      </w:rPr>
    </w:rPrDefault>
    <w:pPrDefault>
      <w:pPr>
        <w:spacing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
    <w:name w:val="st"/>
    <w:basedOn w:val="Policepardfaut"/>
    <w:rsid w:val="00B55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699</Words>
  <Characters>3845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Furet</dc:creator>
  <cp:keywords/>
  <dc:description/>
  <cp:lastModifiedBy>Anne Furet</cp:lastModifiedBy>
  <cp:revision>1</cp:revision>
  <dcterms:created xsi:type="dcterms:W3CDTF">2018-11-29T15:01:00Z</dcterms:created>
  <dcterms:modified xsi:type="dcterms:W3CDTF">2018-11-29T15:24:00Z</dcterms:modified>
</cp:coreProperties>
</file>