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45107" w14:textId="5DED27F7" w:rsidR="1F2E45F1" w:rsidRDefault="1F2E45F1" w:rsidP="1F2E45F1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0118ADD" wp14:editId="2A5452A1">
            <wp:extent cx="5010148" cy="1047750"/>
            <wp:effectExtent l="0" t="0" r="0" b="0"/>
            <wp:docPr id="5231262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4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D6E1B" w14:textId="67841A98" w:rsidR="1F2E45F1" w:rsidRDefault="78725646" w:rsidP="78725646">
      <w:pPr>
        <w:spacing w:line="300" w:lineRule="exact"/>
        <w:rPr>
          <w:rFonts w:ascii="Calibri" w:eastAsia="Calibri" w:hAnsi="Calibri" w:cs="Calibri"/>
        </w:rPr>
      </w:pPr>
      <w:r w:rsidRPr="78725646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Pr="787256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67423">
        <w:rPr>
          <w:rFonts w:ascii="Times New Roman" w:eastAsia="Times New Roman" w:hAnsi="Times New Roman" w:cs="Times New Roman"/>
          <w:sz w:val="24"/>
          <w:szCs w:val="24"/>
        </w:rPr>
        <w:t>Resident Experiences of Informal Education: How Often, From Whom, About What and How</w:t>
      </w:r>
    </w:p>
    <w:p w14:paraId="5CF354DD" w14:textId="60EC46B3" w:rsidR="1F2E45F1" w:rsidRDefault="78725646" w:rsidP="78725646">
      <w:pPr>
        <w:spacing w:line="300" w:lineRule="exact"/>
        <w:ind w:left="990" w:hanging="990"/>
        <w:rPr>
          <w:rFonts w:ascii="Calibri" w:eastAsia="Calibri" w:hAnsi="Calibri" w:cs="Calibri"/>
        </w:rPr>
      </w:pPr>
      <w:r w:rsidRPr="78725646">
        <w:rPr>
          <w:rFonts w:ascii="Times New Roman" w:eastAsia="Times New Roman" w:hAnsi="Times New Roman" w:cs="Times New Roman"/>
          <w:b/>
          <w:bCs/>
          <w:sz w:val="24"/>
          <w:szCs w:val="24"/>
        </w:rPr>
        <w:t>Authors</w:t>
      </w:r>
      <w:r w:rsidRPr="787256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67423">
        <w:rPr>
          <w:rFonts w:ascii="Times New Roman" w:eastAsia="Times New Roman" w:hAnsi="Times New Roman" w:cs="Times New Roman"/>
          <w:sz w:val="24"/>
          <w:szCs w:val="24"/>
        </w:rPr>
        <w:t>Lara Varpio</w:t>
      </w:r>
      <w:r w:rsidR="00C30856">
        <w:rPr>
          <w:rFonts w:ascii="Times New Roman" w:eastAsia="Times New Roman" w:hAnsi="Times New Roman" w:cs="Times New Roman"/>
          <w:sz w:val="24"/>
          <w:szCs w:val="24"/>
        </w:rPr>
        <w:t xml:space="preserve"> et al.</w:t>
      </w:r>
      <w:r w:rsidRPr="7872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19A79A" w14:textId="707CF225" w:rsidR="00844549" w:rsidRDefault="78725646" w:rsidP="78725646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78725646">
        <w:rPr>
          <w:rFonts w:ascii="Times New Roman" w:eastAsia="Times New Roman" w:hAnsi="Times New Roman" w:cs="Times New Roman"/>
          <w:b/>
          <w:bCs/>
          <w:sz w:val="24"/>
          <w:szCs w:val="24"/>
        </w:rPr>
        <w:t>Journal</w:t>
      </w:r>
      <w:r w:rsidRPr="787256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67423">
        <w:rPr>
          <w:rFonts w:ascii="Times New Roman" w:eastAsia="Times New Roman" w:hAnsi="Times New Roman" w:cs="Times New Roman"/>
          <w:sz w:val="24"/>
          <w:szCs w:val="24"/>
        </w:rPr>
        <w:t>Medical Education, 2014</w:t>
      </w:r>
    </w:p>
    <w:p w14:paraId="6901DE6B" w14:textId="434E3C3E" w:rsidR="1F2E45F1" w:rsidRDefault="78725646" w:rsidP="78725646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78725646">
        <w:rPr>
          <w:rFonts w:ascii="Times New Roman" w:eastAsia="Times New Roman" w:hAnsi="Times New Roman" w:cs="Times New Roman"/>
          <w:b/>
          <w:bCs/>
          <w:sz w:val="24"/>
          <w:szCs w:val="24"/>
        </w:rPr>
        <w:t>Attendance</w:t>
      </w:r>
      <w:r w:rsidRPr="787256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5B5C">
        <w:rPr>
          <w:rFonts w:ascii="Times New Roman" w:eastAsia="Times New Roman" w:hAnsi="Times New Roman" w:cs="Times New Roman"/>
          <w:sz w:val="24"/>
          <w:szCs w:val="24"/>
        </w:rPr>
        <w:t xml:space="preserve">Demetri Lemonias, </w:t>
      </w:r>
      <w:r w:rsidR="00EA2E97">
        <w:rPr>
          <w:rFonts w:ascii="Times New Roman" w:eastAsia="Times New Roman" w:hAnsi="Times New Roman" w:cs="Times New Roman"/>
          <w:sz w:val="24"/>
          <w:szCs w:val="24"/>
        </w:rPr>
        <w:t>Jackie Garrahan, Nathan</w:t>
      </w:r>
      <w:r w:rsidR="00445B5C">
        <w:rPr>
          <w:rFonts w:ascii="Times New Roman" w:eastAsia="Times New Roman" w:hAnsi="Times New Roman" w:cs="Times New Roman"/>
          <w:sz w:val="24"/>
          <w:szCs w:val="24"/>
        </w:rPr>
        <w:t xml:space="preserve"> Holler</w:t>
      </w:r>
      <w:r w:rsidR="00EA2E97">
        <w:rPr>
          <w:rFonts w:ascii="Times New Roman" w:eastAsia="Times New Roman" w:hAnsi="Times New Roman" w:cs="Times New Roman"/>
          <w:sz w:val="24"/>
          <w:szCs w:val="24"/>
        </w:rPr>
        <w:t>, Basma</w:t>
      </w:r>
      <w:r w:rsidR="00445B5C">
        <w:rPr>
          <w:rFonts w:ascii="Times New Roman" w:eastAsia="Times New Roman" w:hAnsi="Times New Roman" w:cs="Times New Roman"/>
          <w:sz w:val="24"/>
          <w:szCs w:val="24"/>
        </w:rPr>
        <w:t xml:space="preserve"> Bargal</w:t>
      </w:r>
      <w:r w:rsidR="00EA2E97">
        <w:rPr>
          <w:rFonts w:ascii="Times New Roman" w:eastAsia="Times New Roman" w:hAnsi="Times New Roman" w:cs="Times New Roman"/>
          <w:sz w:val="24"/>
          <w:szCs w:val="24"/>
        </w:rPr>
        <w:t>, Iulian</w:t>
      </w:r>
      <w:r w:rsidR="00445B5C">
        <w:rPr>
          <w:rFonts w:ascii="Times New Roman" w:eastAsia="Times New Roman" w:hAnsi="Times New Roman" w:cs="Times New Roman"/>
          <w:sz w:val="24"/>
          <w:szCs w:val="24"/>
        </w:rPr>
        <w:t xml:space="preserve"> Ilies</w:t>
      </w:r>
      <w:r w:rsidR="00AD153D">
        <w:rPr>
          <w:rFonts w:ascii="Times New Roman" w:eastAsia="Times New Roman" w:hAnsi="Times New Roman" w:cs="Times New Roman"/>
          <w:sz w:val="24"/>
          <w:szCs w:val="24"/>
        </w:rPr>
        <w:t>, Joseph</w:t>
      </w:r>
      <w:r w:rsidR="00445B5C">
        <w:rPr>
          <w:rFonts w:ascii="Times New Roman" w:eastAsia="Times New Roman" w:hAnsi="Times New Roman" w:cs="Times New Roman"/>
          <w:sz w:val="24"/>
          <w:szCs w:val="24"/>
        </w:rPr>
        <w:t xml:space="preserve"> Salem</w:t>
      </w:r>
      <w:r w:rsidR="00AD153D">
        <w:rPr>
          <w:rFonts w:ascii="Times New Roman" w:eastAsia="Times New Roman" w:hAnsi="Times New Roman" w:cs="Times New Roman"/>
          <w:sz w:val="24"/>
          <w:szCs w:val="24"/>
        </w:rPr>
        <w:t>, Elise</w:t>
      </w:r>
      <w:r w:rsidR="00DF4E29">
        <w:rPr>
          <w:rFonts w:ascii="Times New Roman" w:eastAsia="Times New Roman" w:hAnsi="Times New Roman" w:cs="Times New Roman"/>
          <w:sz w:val="24"/>
          <w:szCs w:val="24"/>
        </w:rPr>
        <w:t xml:space="preserve"> O’Reilly</w:t>
      </w:r>
      <w:r w:rsidR="00445B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7423">
        <w:rPr>
          <w:rFonts w:ascii="Times New Roman" w:eastAsia="Times New Roman" w:hAnsi="Times New Roman" w:cs="Times New Roman"/>
          <w:sz w:val="24"/>
          <w:szCs w:val="24"/>
        </w:rPr>
        <w:t xml:space="preserve">Margo Jacobsen, Katie Smith, Liam Synan, Tiago Jabur, Xiaoli Duan, </w:t>
      </w:r>
      <w:r w:rsidR="00445B5C">
        <w:rPr>
          <w:rFonts w:ascii="Times New Roman" w:eastAsia="Times New Roman" w:hAnsi="Times New Roman" w:cs="Times New Roman"/>
          <w:sz w:val="24"/>
          <w:szCs w:val="24"/>
        </w:rPr>
        <w:t>James Benneyan</w:t>
      </w:r>
      <w:r w:rsidR="00867423">
        <w:rPr>
          <w:rFonts w:ascii="Times New Roman" w:eastAsia="Times New Roman" w:hAnsi="Times New Roman" w:cs="Times New Roman"/>
          <w:sz w:val="24"/>
          <w:szCs w:val="24"/>
        </w:rPr>
        <w:t>, Sandy</w:t>
      </w:r>
    </w:p>
    <w:p w14:paraId="5FF1B125" w14:textId="546C1D00" w:rsidR="1F2E45F1" w:rsidRDefault="78725646" w:rsidP="78725646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78725646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  <w:r w:rsidRPr="7872564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6455A5" w14:textId="66FEF24D" w:rsidR="00583B65" w:rsidRDefault="78725646" w:rsidP="00583B65">
      <w:pPr>
        <w:pStyle w:val="ListParagraph"/>
        <w:numPr>
          <w:ilvl w:val="0"/>
          <w:numId w:val="12"/>
        </w:numPr>
        <w:spacing w:line="300" w:lineRule="exact"/>
      </w:pPr>
      <w:r w:rsidRPr="78725646">
        <w:rPr>
          <w:rFonts w:ascii="Times New Roman" w:eastAsia="Times New Roman" w:hAnsi="Times New Roman" w:cs="Times New Roman"/>
          <w:sz w:val="24"/>
          <w:szCs w:val="24"/>
        </w:rPr>
        <w:t>Background</w:t>
      </w:r>
    </w:p>
    <w:p w14:paraId="42D72FAE" w14:textId="27A575FA" w:rsidR="009233DC" w:rsidRPr="00C83D01" w:rsidRDefault="00C83D01" w:rsidP="009233DC">
      <w:pPr>
        <w:pStyle w:val="ListParagraph"/>
        <w:numPr>
          <w:ilvl w:val="1"/>
          <w:numId w:val="12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education that takes places during work activities is informal</w:t>
      </w:r>
    </w:p>
    <w:p w14:paraId="7EB60331" w14:textId="25A7C1E5" w:rsidR="00C83D01" w:rsidRPr="00C83D01" w:rsidRDefault="00C83D01" w:rsidP="009233DC">
      <w:pPr>
        <w:pStyle w:val="ListParagraph"/>
        <w:numPr>
          <w:ilvl w:val="1"/>
          <w:numId w:val="12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Informal learning is unconstrained by time, place, or content</w:t>
      </w:r>
    </w:p>
    <w:p w14:paraId="20A1E243" w14:textId="32BB4D20" w:rsidR="00C83D01" w:rsidRDefault="00C83D01" w:rsidP="00C83D01">
      <w:pPr>
        <w:pStyle w:val="ListParagraph"/>
        <w:numPr>
          <w:ilvl w:val="1"/>
          <w:numId w:val="12"/>
        </w:numPr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 Questions: </w:t>
      </w:r>
    </w:p>
    <w:p w14:paraId="4A6ECD3F" w14:textId="77777777" w:rsidR="00C83D01" w:rsidRDefault="00C83D01" w:rsidP="00C83D01">
      <w:pPr>
        <w:pStyle w:val="ListParagraph"/>
        <w:numPr>
          <w:ilvl w:val="2"/>
          <w:numId w:val="12"/>
        </w:numPr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83D01">
        <w:rPr>
          <w:rFonts w:ascii="Times New Roman" w:eastAsia="Times New Roman" w:hAnsi="Times New Roman" w:cs="Times New Roman"/>
          <w:sz w:val="24"/>
          <w:szCs w:val="24"/>
        </w:rPr>
        <w:t>How often are residents taught informally by physicians and by nurses in clinical settings?</w:t>
      </w:r>
    </w:p>
    <w:p w14:paraId="62E8DFA0" w14:textId="77777777" w:rsidR="00C83D01" w:rsidRDefault="00C83D01" w:rsidP="00C83D01">
      <w:pPr>
        <w:pStyle w:val="ListParagraph"/>
        <w:numPr>
          <w:ilvl w:val="2"/>
          <w:numId w:val="12"/>
        </w:numPr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83D01">
        <w:rPr>
          <w:rFonts w:ascii="Times New Roman" w:eastAsia="Times New Roman" w:hAnsi="Times New Roman" w:cs="Times New Roman"/>
          <w:sz w:val="24"/>
          <w:szCs w:val="24"/>
        </w:rPr>
        <w:t>What competencies are informally taught to residents by physicians and nurses?</w:t>
      </w:r>
    </w:p>
    <w:p w14:paraId="66EC1148" w14:textId="094FB654" w:rsidR="00C83D01" w:rsidRPr="00C83D01" w:rsidRDefault="00C83D01" w:rsidP="00C83D01">
      <w:pPr>
        <w:pStyle w:val="ListParagraph"/>
        <w:numPr>
          <w:ilvl w:val="2"/>
          <w:numId w:val="12"/>
        </w:numPr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83D01">
        <w:rPr>
          <w:rFonts w:ascii="Times New Roman" w:eastAsia="Times New Roman" w:hAnsi="Times New Roman" w:cs="Times New Roman"/>
          <w:sz w:val="24"/>
          <w:szCs w:val="24"/>
        </w:rPr>
        <w:t>What teaching techniques are used by physicians and nurses to deliver informal education?</w:t>
      </w:r>
    </w:p>
    <w:p w14:paraId="60B27D96" w14:textId="1AE7DD67" w:rsidR="00445B5C" w:rsidRPr="00A41DE6" w:rsidRDefault="00445B5C" w:rsidP="00445B5C">
      <w:pPr>
        <w:pStyle w:val="ListParagraph"/>
        <w:spacing w:line="300" w:lineRule="exact"/>
      </w:pPr>
    </w:p>
    <w:p w14:paraId="2C02CB2D" w14:textId="632B6CED" w:rsidR="1F2E45F1" w:rsidRPr="00BD7C47" w:rsidRDefault="78725646" w:rsidP="00583B65">
      <w:pPr>
        <w:pStyle w:val="ListParagraph"/>
        <w:numPr>
          <w:ilvl w:val="0"/>
          <w:numId w:val="12"/>
        </w:numPr>
        <w:spacing w:line="300" w:lineRule="exact"/>
      </w:pPr>
      <w:r w:rsidRPr="78725646">
        <w:rPr>
          <w:rFonts w:ascii="Times New Roman" w:eastAsia="Times New Roman" w:hAnsi="Times New Roman" w:cs="Times New Roman"/>
          <w:sz w:val="24"/>
          <w:szCs w:val="24"/>
        </w:rPr>
        <w:t>Methodology</w:t>
      </w:r>
    </w:p>
    <w:p w14:paraId="46550B5C" w14:textId="0A81FF48" w:rsidR="00BD7C47" w:rsidRPr="00C83D01" w:rsidRDefault="00C83D01" w:rsidP="00BD7C47">
      <w:pPr>
        <w:pStyle w:val="ListParagraph"/>
        <w:numPr>
          <w:ilvl w:val="1"/>
          <w:numId w:val="12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Evaluated informal education in two different settings:</w:t>
      </w:r>
    </w:p>
    <w:p w14:paraId="62681981" w14:textId="588BC6BA" w:rsidR="00C83D01" w:rsidRPr="00C83D01" w:rsidRDefault="00C83D01" w:rsidP="00C83D01">
      <w:pPr>
        <w:pStyle w:val="ListParagraph"/>
        <w:numPr>
          <w:ilvl w:val="2"/>
          <w:numId w:val="12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9-bed community-based hospice (nurse led)</w:t>
      </w:r>
    </w:p>
    <w:p w14:paraId="1D18B95C" w14:textId="5CBAF6AA" w:rsidR="00C83D01" w:rsidRPr="00C83D01" w:rsidRDefault="00C83D01" w:rsidP="00C83D01">
      <w:pPr>
        <w:pStyle w:val="ListParagraph"/>
        <w:numPr>
          <w:ilvl w:val="2"/>
          <w:numId w:val="12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167-bed pediatric tertiary care teaching hospital (physician led)</w:t>
      </w:r>
    </w:p>
    <w:p w14:paraId="42B24A9F" w14:textId="24D353F6" w:rsidR="00C83D01" w:rsidRPr="00C83D01" w:rsidRDefault="00C83D01" w:rsidP="00BD7C47">
      <w:pPr>
        <w:pStyle w:val="ListParagraph"/>
        <w:numPr>
          <w:ilvl w:val="1"/>
          <w:numId w:val="12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research assistant trained in ethnography collected 161 hours of observations.</w:t>
      </w:r>
    </w:p>
    <w:p w14:paraId="48A065B4" w14:textId="353C0EFB" w:rsidR="00C83D01" w:rsidRPr="00BD7C47" w:rsidRDefault="00C83D01" w:rsidP="00BD7C47">
      <w:pPr>
        <w:pStyle w:val="ListParagraph"/>
        <w:numPr>
          <w:ilvl w:val="1"/>
          <w:numId w:val="12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Analysis used data reduction, data display, then conclusion drawing and verification.</w:t>
      </w:r>
    </w:p>
    <w:p w14:paraId="35D9AAE5" w14:textId="77777777" w:rsidR="00A41DE6" w:rsidRPr="00A41DE6" w:rsidRDefault="00A41DE6" w:rsidP="00A41DE6">
      <w:pPr>
        <w:pStyle w:val="ListParagraph"/>
        <w:spacing w:line="300" w:lineRule="exact"/>
        <w:ind w:left="1080"/>
      </w:pPr>
    </w:p>
    <w:p w14:paraId="6B9DD37E" w14:textId="69D14775" w:rsidR="00583B65" w:rsidRPr="00BD7C47" w:rsidRDefault="78725646" w:rsidP="00EA2E97">
      <w:pPr>
        <w:pStyle w:val="ListParagraph"/>
        <w:numPr>
          <w:ilvl w:val="0"/>
          <w:numId w:val="12"/>
        </w:numPr>
        <w:spacing w:line="300" w:lineRule="exact"/>
      </w:pPr>
      <w:r w:rsidRPr="78725646">
        <w:rPr>
          <w:rFonts w:ascii="Times New Roman" w:eastAsia="Times New Roman" w:hAnsi="Times New Roman" w:cs="Times New Roman"/>
          <w:sz w:val="24"/>
          <w:szCs w:val="24"/>
        </w:rPr>
        <w:t>Results</w:t>
      </w:r>
    </w:p>
    <w:p w14:paraId="1939B682" w14:textId="534CAFA0" w:rsidR="00000000" w:rsidRPr="00C83D01" w:rsidRDefault="00C83D01" w:rsidP="00C83D01">
      <w:pPr>
        <w:pStyle w:val="ListParagraph"/>
        <w:numPr>
          <w:ilvl w:val="1"/>
          <w:numId w:val="12"/>
        </w:num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83D01">
        <w:rPr>
          <w:rFonts w:ascii="Times New Roman" w:eastAsia="Times New Roman" w:hAnsi="Times New Roman" w:cs="Times New Roman"/>
          <w:sz w:val="24"/>
          <w:szCs w:val="24"/>
        </w:rPr>
        <w:t>264 info</w:t>
      </w:r>
      <w:r>
        <w:rPr>
          <w:rFonts w:ascii="Times New Roman" w:eastAsia="Times New Roman" w:hAnsi="Times New Roman" w:cs="Times New Roman"/>
          <w:sz w:val="24"/>
          <w:szCs w:val="24"/>
        </w:rPr>
        <w:t>rmal learning events: 84.4% physician-led and 15.2%</w:t>
      </w:r>
      <w:r w:rsidRPr="00C83D01">
        <w:rPr>
          <w:rFonts w:ascii="Times New Roman" w:eastAsia="Times New Roman" w:hAnsi="Times New Roman" w:cs="Times New Roman"/>
          <w:sz w:val="24"/>
          <w:szCs w:val="24"/>
        </w:rPr>
        <w:t xml:space="preserve"> nurse-led</w:t>
      </w:r>
    </w:p>
    <w:p w14:paraId="561B5984" w14:textId="1E8CA1D8" w:rsidR="00000000" w:rsidRPr="00C83D01" w:rsidRDefault="00C83D01" w:rsidP="00C83D01">
      <w:pPr>
        <w:pStyle w:val="ListParagraph"/>
        <w:numPr>
          <w:ilvl w:val="1"/>
          <w:numId w:val="12"/>
        </w:num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75.0% </w:t>
      </w:r>
      <w:r w:rsidRPr="00C83D01">
        <w:rPr>
          <w:rFonts w:ascii="Times New Roman" w:eastAsia="Times New Roman" w:hAnsi="Times New Roman" w:cs="Times New Roman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3D01">
        <w:rPr>
          <w:rFonts w:ascii="Times New Roman" w:eastAsia="Times New Roman" w:hAnsi="Times New Roman" w:cs="Times New Roman"/>
          <w:sz w:val="24"/>
          <w:szCs w:val="24"/>
        </w:rPr>
        <w:t xml:space="preserve">and 86.1% </w:t>
      </w:r>
      <w:r w:rsidRPr="00C83D01">
        <w:rPr>
          <w:rFonts w:ascii="Times New Roman" w:eastAsia="Times New Roman" w:hAnsi="Times New Roman" w:cs="Times New Roman"/>
          <w:sz w:val="24"/>
          <w:szCs w:val="24"/>
        </w:rPr>
        <w:t>intra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3D01">
        <w:rPr>
          <w:rFonts w:ascii="Times New Roman" w:eastAsia="Times New Roman" w:hAnsi="Times New Roman" w:cs="Times New Roman"/>
          <w:sz w:val="24"/>
          <w:szCs w:val="24"/>
        </w:rPr>
        <w:t xml:space="preserve">professional education happened in </w:t>
      </w:r>
      <w:r w:rsidRPr="00C83D01">
        <w:rPr>
          <w:rFonts w:ascii="Times New Roman" w:eastAsia="Times New Roman" w:hAnsi="Times New Roman" w:cs="Times New Roman"/>
          <w:sz w:val="24"/>
          <w:szCs w:val="24"/>
        </w:rPr>
        <w:t>palliative setting</w:t>
      </w:r>
    </w:p>
    <w:p w14:paraId="22FEC32D" w14:textId="77777777" w:rsidR="00C83D01" w:rsidRDefault="00C83D01" w:rsidP="00C83D01">
      <w:pPr>
        <w:pStyle w:val="ListParagraph"/>
        <w:numPr>
          <w:ilvl w:val="1"/>
          <w:numId w:val="12"/>
        </w:num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83D01">
        <w:rPr>
          <w:rFonts w:ascii="Times New Roman" w:eastAsia="Times New Roman" w:hAnsi="Times New Roman" w:cs="Times New Roman"/>
          <w:sz w:val="24"/>
          <w:szCs w:val="24"/>
        </w:rPr>
        <w:t>CanMEDS Roles most a</w:t>
      </w:r>
      <w:r>
        <w:rPr>
          <w:rFonts w:ascii="Times New Roman" w:eastAsia="Times New Roman" w:hAnsi="Times New Roman" w:cs="Times New Roman"/>
          <w:sz w:val="24"/>
          <w:szCs w:val="24"/>
        </w:rPr>
        <w:t>ddressed were:</w:t>
      </w:r>
    </w:p>
    <w:p w14:paraId="12BE8D1A" w14:textId="77777777" w:rsidR="00C83D01" w:rsidRDefault="00C83D01" w:rsidP="00C83D01">
      <w:pPr>
        <w:pStyle w:val="ListParagraph"/>
        <w:numPr>
          <w:ilvl w:val="2"/>
          <w:numId w:val="12"/>
        </w:num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83D01">
        <w:rPr>
          <w:rFonts w:ascii="Times New Roman" w:eastAsia="Times New Roman" w:hAnsi="Times New Roman" w:cs="Times New Roman"/>
          <w:sz w:val="24"/>
          <w:szCs w:val="24"/>
        </w:rPr>
        <w:t>Medical Expert (nurs</w:t>
      </w:r>
      <w:r>
        <w:rPr>
          <w:rFonts w:ascii="Times New Roman" w:eastAsia="Times New Roman" w:hAnsi="Times New Roman" w:cs="Times New Roman"/>
          <w:sz w:val="24"/>
          <w:szCs w:val="24"/>
        </w:rPr>
        <w:t>es:27.5%; physician: 35.7%)</w:t>
      </w:r>
    </w:p>
    <w:p w14:paraId="7245FC72" w14:textId="3337E268" w:rsidR="00000000" w:rsidRPr="00C83D01" w:rsidRDefault="00C83D01" w:rsidP="00C83D01">
      <w:pPr>
        <w:pStyle w:val="ListParagraph"/>
        <w:numPr>
          <w:ilvl w:val="2"/>
          <w:numId w:val="12"/>
        </w:num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83D01">
        <w:rPr>
          <w:rFonts w:ascii="Times New Roman" w:eastAsia="Times New Roman" w:hAnsi="Times New Roman" w:cs="Times New Roman"/>
          <w:sz w:val="24"/>
          <w:szCs w:val="24"/>
        </w:rPr>
        <w:t>Communicator (nurses: 25.0%; physicians: 22.3%)</w:t>
      </w:r>
    </w:p>
    <w:p w14:paraId="01F2A1B2" w14:textId="775FBC9A" w:rsidR="00000000" w:rsidRPr="00C83D01" w:rsidRDefault="00C83D01" w:rsidP="00C83D01">
      <w:pPr>
        <w:pStyle w:val="ListParagraph"/>
        <w:numPr>
          <w:ilvl w:val="1"/>
          <w:numId w:val="12"/>
        </w:num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83D01">
        <w:rPr>
          <w:rFonts w:ascii="Times New Roman" w:eastAsia="Times New Roman" w:hAnsi="Times New Roman" w:cs="Times New Roman"/>
          <w:sz w:val="24"/>
          <w:szCs w:val="24"/>
        </w:rPr>
        <w:t xml:space="preserve">Teaching techniques used </w:t>
      </w:r>
      <w:r w:rsidRPr="00C83D01">
        <w:rPr>
          <w:rFonts w:ascii="Times New Roman" w:eastAsia="Times New Roman" w:hAnsi="Times New Roman" w:cs="Times New Roman"/>
          <w:sz w:val="24"/>
          <w:szCs w:val="24"/>
        </w:rPr>
        <w:t xml:space="preserve">similar for both inter- and intraprofessional </w:t>
      </w:r>
      <w:r w:rsidRPr="00C83D01"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3134C8" w14:textId="659B22CE" w:rsidR="00BD7C47" w:rsidRPr="00C83D01" w:rsidRDefault="00C83D01" w:rsidP="00C83D01">
      <w:pPr>
        <w:pStyle w:val="ListParagraph"/>
        <w:numPr>
          <w:ilvl w:val="1"/>
          <w:numId w:val="12"/>
        </w:num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83D01">
        <w:rPr>
          <w:rFonts w:ascii="Times New Roman" w:eastAsia="Times New Roman" w:hAnsi="Times New Roman" w:cs="Times New Roman"/>
          <w:sz w:val="24"/>
          <w:szCs w:val="24"/>
        </w:rPr>
        <w:t>25.5% of informal interprofessional teaching were modified with indirect manner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D01">
        <w:rPr>
          <w:rFonts w:ascii="Times New Roman" w:eastAsia="Times New Roman" w:hAnsi="Times New Roman" w:cs="Times New Roman"/>
          <w:sz w:val="24"/>
          <w:szCs w:val="24"/>
        </w:rPr>
        <w:t>(non-confrontational)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8E08168" w14:textId="584840F5" w:rsidR="78725646" w:rsidRDefault="78725646" w:rsidP="00445B5C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78725646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Questions</w:t>
      </w:r>
      <w:r w:rsidRPr="7872564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97B764" w14:textId="0861DDCE" w:rsidR="78725646" w:rsidRDefault="78725646" w:rsidP="78725646">
      <w:pPr>
        <w:pStyle w:val="ListParagraph"/>
        <w:numPr>
          <w:ilvl w:val="0"/>
          <w:numId w:val="14"/>
        </w:numPr>
        <w:spacing w:after="0" w:line="300" w:lineRule="exact"/>
        <w:rPr>
          <w:sz w:val="24"/>
          <w:szCs w:val="24"/>
        </w:rPr>
      </w:pPr>
      <w:r w:rsidRPr="78725646">
        <w:rPr>
          <w:rFonts w:ascii="Times New Roman" w:eastAsia="Times New Roman" w:hAnsi="Times New Roman" w:cs="Times New Roman"/>
          <w:sz w:val="24"/>
          <w:szCs w:val="24"/>
        </w:rPr>
        <w:t>General Thoughts</w:t>
      </w:r>
    </w:p>
    <w:p w14:paraId="55AE7D4A" w14:textId="16FCE3E4" w:rsidR="009233DC" w:rsidRPr="009233DC" w:rsidRDefault="009233DC" w:rsidP="78725646">
      <w:pPr>
        <w:pStyle w:val="ListParagraph"/>
        <w:numPr>
          <w:ilvl w:val="1"/>
          <w:numId w:val="14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Liked the paper and it complements our own work that we are doing in graduate medical education</w:t>
      </w:r>
    </w:p>
    <w:p w14:paraId="350C8BBC" w14:textId="2209620B" w:rsidR="00EF0747" w:rsidRPr="009233DC" w:rsidRDefault="009233DC" w:rsidP="78725646">
      <w:pPr>
        <w:pStyle w:val="ListParagraph"/>
        <w:numPr>
          <w:ilvl w:val="1"/>
          <w:numId w:val="14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Mixed reactions to qualitative nature of the study; liked qualitative because it provides a lot of rich context in which to understand the informal learning events.</w:t>
      </w:r>
    </w:p>
    <w:p w14:paraId="2FDAC762" w14:textId="565B9CD7" w:rsidR="009233DC" w:rsidRPr="009233DC" w:rsidRDefault="009233DC" w:rsidP="78725646">
      <w:pPr>
        <w:pStyle w:val="ListParagraph"/>
        <w:numPr>
          <w:ilvl w:val="1"/>
          <w:numId w:val="14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Interesting that there was not a lot of feedback as a teaching technique; would have assumed feedback is common.</w:t>
      </w:r>
    </w:p>
    <w:p w14:paraId="2348EF9C" w14:textId="10B37AEC" w:rsidR="009233DC" w:rsidRPr="009233DC" w:rsidRDefault="009233DC" w:rsidP="78725646">
      <w:pPr>
        <w:pStyle w:val="ListParagraph"/>
        <w:numPr>
          <w:ilvl w:val="1"/>
          <w:numId w:val="14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be good to replicate this study in other settings and compare the findings.</w:t>
      </w:r>
    </w:p>
    <w:p w14:paraId="7EBF6C87" w14:textId="6EAF83E5" w:rsidR="009233DC" w:rsidRPr="00BD7C47" w:rsidRDefault="009233DC" w:rsidP="78725646">
      <w:pPr>
        <w:pStyle w:val="ListParagraph"/>
        <w:numPr>
          <w:ilvl w:val="1"/>
          <w:numId w:val="14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 is purely descriptive; it doesn’t provide the reader with implications or thoughts on what to do with the knowledge gained.</w:t>
      </w:r>
    </w:p>
    <w:p w14:paraId="7263E1A3" w14:textId="01FBCE04" w:rsidR="00BD7C47" w:rsidRPr="009233DC" w:rsidRDefault="00BD7C47" w:rsidP="78725646">
      <w:pPr>
        <w:pStyle w:val="ListParagraph"/>
        <w:numPr>
          <w:ilvl w:val="1"/>
          <w:numId w:val="14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Nurses used lots of “hedging” teaching technique; likely because of the hierarchy between doctors and nurses?</w:t>
      </w:r>
    </w:p>
    <w:p w14:paraId="13B70109" w14:textId="54D342AA" w:rsidR="009233DC" w:rsidRPr="00BD7C47" w:rsidRDefault="009233DC" w:rsidP="78725646">
      <w:pPr>
        <w:pStyle w:val="ListParagraph"/>
        <w:numPr>
          <w:ilvl w:val="1"/>
          <w:numId w:val="14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be interesting to </w:t>
      </w:r>
      <w:r w:rsidR="00BD7C47">
        <w:rPr>
          <w:rFonts w:ascii="Times New Roman" w:eastAsia="Times New Roman" w:hAnsi="Times New Roman" w:cs="Times New Roman"/>
          <w:sz w:val="24"/>
          <w:szCs w:val="24"/>
        </w:rPr>
        <w:t>know the years of experience for nurses providing education; a nurse with 15 years of experience may provide more education and/or use different teaching techniques than a new nurse.</w:t>
      </w:r>
    </w:p>
    <w:p w14:paraId="7D76E244" w14:textId="283415C5" w:rsidR="00BD7C47" w:rsidRPr="009233DC" w:rsidRDefault="00BD7C47" w:rsidP="78725646">
      <w:pPr>
        <w:pStyle w:val="ListParagraph"/>
        <w:numPr>
          <w:ilvl w:val="1"/>
          <w:numId w:val="14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15% of learning was nurse-led; shows that residents still learn from attendings (as is tradition), but</w:t>
      </w:r>
      <w:r w:rsidR="006607CA">
        <w:rPr>
          <w:rFonts w:ascii="Times New Roman" w:eastAsia="Times New Roman" w:hAnsi="Times New Roman" w:cs="Times New Roman"/>
          <w:sz w:val="24"/>
          <w:szCs w:val="24"/>
        </w:rPr>
        <w:t xml:space="preserve"> this also shows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6607CA">
        <w:rPr>
          <w:rFonts w:ascii="Times New Roman" w:eastAsia="Times New Roman" w:hAnsi="Times New Roman" w:cs="Times New Roman"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opportunity for more nurse-led education.</w:t>
      </w:r>
    </w:p>
    <w:p w14:paraId="3F82384C" w14:textId="77777777" w:rsidR="009233DC" w:rsidRPr="009233DC" w:rsidRDefault="009233DC" w:rsidP="009233DC">
      <w:pPr>
        <w:pStyle w:val="ListParagraph"/>
        <w:spacing w:after="0" w:line="300" w:lineRule="exact"/>
        <w:rPr>
          <w:sz w:val="24"/>
          <w:szCs w:val="24"/>
        </w:rPr>
      </w:pPr>
    </w:p>
    <w:p w14:paraId="6807B62F" w14:textId="50AAB22D" w:rsidR="009233DC" w:rsidRDefault="009233DC" w:rsidP="009233DC">
      <w:pPr>
        <w:pStyle w:val="ListParagraph"/>
        <w:numPr>
          <w:ilvl w:val="0"/>
          <w:numId w:val="14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Limitations</w:t>
      </w:r>
    </w:p>
    <w:p w14:paraId="0AE5101B" w14:textId="639BF60A" w:rsidR="009233DC" w:rsidRPr="009233DC" w:rsidRDefault="009233DC" w:rsidP="009233DC">
      <w:pPr>
        <w:pStyle w:val="ListParagraph"/>
        <w:numPr>
          <w:ilvl w:val="1"/>
          <w:numId w:val="14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Used one research assistant to collect data: does this introduce bias or reduce problems associated with inter-rater reliability</w:t>
      </w:r>
    </w:p>
    <w:p w14:paraId="18A7EECC" w14:textId="3967740C" w:rsidR="009233DC" w:rsidRPr="009233DC" w:rsidRDefault="009233DC" w:rsidP="009233DC">
      <w:pPr>
        <w:pStyle w:val="ListParagraph"/>
        <w:numPr>
          <w:ilvl w:val="1"/>
          <w:numId w:val="14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not report anything about quality, value, or length of informal learning events. A slower pace environment such as palliative care may have better quality informal education because there is more time for discussion and reflective learning compared to a larger, faster paced teaching hospital. Perhaps interviews could fill this gap.</w:t>
      </w:r>
    </w:p>
    <w:p w14:paraId="0BA140CB" w14:textId="745E1112" w:rsidR="009233DC" w:rsidRPr="009233DC" w:rsidRDefault="009233DC" w:rsidP="009233DC">
      <w:pPr>
        <w:pStyle w:val="ListParagraph"/>
        <w:numPr>
          <w:ilvl w:val="1"/>
          <w:numId w:val="14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there any ways to tie in the patient perspective? Would this add value?</w:t>
      </w:r>
    </w:p>
    <w:p w14:paraId="19F202B1" w14:textId="1CC6DA72" w:rsidR="009233DC" w:rsidRPr="009233DC" w:rsidRDefault="009233DC" w:rsidP="009233DC">
      <w:pPr>
        <w:pStyle w:val="ListParagraph"/>
        <w:numPr>
          <w:ilvl w:val="1"/>
          <w:numId w:val="14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not address missed learning opportunities. </w:t>
      </w:r>
    </w:p>
    <w:p w14:paraId="7654F18B" w14:textId="77777777" w:rsidR="00AE6DAD" w:rsidRPr="00AE6DAD" w:rsidRDefault="00AE6DAD" w:rsidP="00AE6DAD">
      <w:pPr>
        <w:spacing w:after="0" w:line="300" w:lineRule="exact"/>
        <w:rPr>
          <w:sz w:val="24"/>
          <w:szCs w:val="24"/>
        </w:rPr>
      </w:pPr>
    </w:p>
    <w:p w14:paraId="74EF3229" w14:textId="2260E60A" w:rsidR="1F2E45F1" w:rsidRDefault="78725646" w:rsidP="78725646">
      <w:pPr>
        <w:pStyle w:val="ListParagraph"/>
        <w:numPr>
          <w:ilvl w:val="0"/>
          <w:numId w:val="13"/>
        </w:numPr>
        <w:spacing w:after="0" w:line="300" w:lineRule="exact"/>
        <w:rPr>
          <w:sz w:val="24"/>
          <w:szCs w:val="24"/>
        </w:rPr>
      </w:pPr>
      <w:r w:rsidRPr="78725646">
        <w:rPr>
          <w:rFonts w:ascii="Times New Roman" w:eastAsia="Times New Roman" w:hAnsi="Times New Roman" w:cs="Times New Roman"/>
          <w:sz w:val="24"/>
          <w:szCs w:val="24"/>
        </w:rPr>
        <w:t>Quality of the Paper</w:t>
      </w:r>
    </w:p>
    <w:p w14:paraId="077CACC1" w14:textId="02DB9CD7" w:rsidR="00AD153D" w:rsidRPr="00314C1E" w:rsidRDefault="00314C1E" w:rsidP="00AD153D">
      <w:pPr>
        <w:pStyle w:val="ListParagraph"/>
        <w:numPr>
          <w:ilvl w:val="1"/>
          <w:numId w:val="13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Easy to read</w:t>
      </w:r>
    </w:p>
    <w:p w14:paraId="3E1CA525" w14:textId="7979D11B" w:rsidR="00314C1E" w:rsidRPr="00314C1E" w:rsidRDefault="00314C1E" w:rsidP="00AD153D">
      <w:pPr>
        <w:pStyle w:val="ListParagraph"/>
        <w:numPr>
          <w:ilvl w:val="1"/>
          <w:numId w:val="13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Clearly outlined and presented results for four study objectives (who, what, when, how)</w:t>
      </w:r>
    </w:p>
    <w:p w14:paraId="73D3957B" w14:textId="6F9C80B2" w:rsidR="00314C1E" w:rsidRPr="00314C1E" w:rsidRDefault="00314C1E" w:rsidP="00AD153D">
      <w:pPr>
        <w:pStyle w:val="ListParagraph"/>
        <w:numPr>
          <w:ilvl w:val="1"/>
          <w:numId w:val="13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Liked the Appendix because it provided important details and concrete examples without disrupting flow of the main results</w:t>
      </w:r>
    </w:p>
    <w:p w14:paraId="37FFE90E" w14:textId="72EA1A57" w:rsidR="00314C1E" w:rsidRPr="00445B5C" w:rsidRDefault="00314C1E" w:rsidP="00AD153D">
      <w:pPr>
        <w:pStyle w:val="ListParagraph"/>
        <w:numPr>
          <w:ilvl w:val="1"/>
          <w:numId w:val="13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Liked the study trustworthiness paragraph because it was upfront with the reader about limitations and credibility – this is very different from the engineering/math literature</w:t>
      </w:r>
    </w:p>
    <w:p w14:paraId="17B15576" w14:textId="74153F02" w:rsidR="1F2E45F1" w:rsidRDefault="1F2E45F1" w:rsidP="1F2E45F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A7C58A" w14:textId="41CB8953" w:rsidR="78725646" w:rsidRDefault="78725646" w:rsidP="78725646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78725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470"/>
    <w:multiLevelType w:val="hybridMultilevel"/>
    <w:tmpl w:val="7B72338A"/>
    <w:lvl w:ilvl="0" w:tplc="A216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AAD07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5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CB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263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C3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0B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2E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E0F"/>
    <w:multiLevelType w:val="hybridMultilevel"/>
    <w:tmpl w:val="E870BD94"/>
    <w:lvl w:ilvl="0" w:tplc="71B46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E3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783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88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3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02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65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89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4A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2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082E14"/>
    <w:multiLevelType w:val="hybridMultilevel"/>
    <w:tmpl w:val="013815C0"/>
    <w:lvl w:ilvl="0" w:tplc="B5DC3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A19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AE8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65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81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24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C8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63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0E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537C"/>
    <w:multiLevelType w:val="hybridMultilevel"/>
    <w:tmpl w:val="09D6CE54"/>
    <w:lvl w:ilvl="0" w:tplc="26282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E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E3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E2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0D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EC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C5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C9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A9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B77C49"/>
    <w:multiLevelType w:val="hybridMultilevel"/>
    <w:tmpl w:val="B1DE239E"/>
    <w:lvl w:ilvl="0" w:tplc="D17E5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E7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444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8E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CA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6F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C1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2E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23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05DA"/>
    <w:multiLevelType w:val="hybridMultilevel"/>
    <w:tmpl w:val="3E465284"/>
    <w:lvl w:ilvl="0" w:tplc="21727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439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FEB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6D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80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44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4F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05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64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848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A2302B1"/>
    <w:multiLevelType w:val="hybridMultilevel"/>
    <w:tmpl w:val="E7F8AC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A405B9F"/>
    <w:multiLevelType w:val="hybridMultilevel"/>
    <w:tmpl w:val="64EE8ED8"/>
    <w:lvl w:ilvl="0" w:tplc="821A9B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E4E88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7BA8F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86F5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42854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412033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440E2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30689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86CA3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27674E"/>
    <w:multiLevelType w:val="hybridMultilevel"/>
    <w:tmpl w:val="B7164E06"/>
    <w:lvl w:ilvl="0" w:tplc="C890F5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82AB2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6C29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CD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CCE46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F5708CA0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4F26C82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D3921B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594C25E6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48B59EF"/>
    <w:multiLevelType w:val="hybridMultilevel"/>
    <w:tmpl w:val="038C53F2"/>
    <w:lvl w:ilvl="0" w:tplc="F60E2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AEB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E4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63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EA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0D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6B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0A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7333E"/>
    <w:multiLevelType w:val="hybridMultilevel"/>
    <w:tmpl w:val="1A28EAA0"/>
    <w:lvl w:ilvl="0" w:tplc="A18E5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2D312">
      <w:start w:val="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81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66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4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83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A1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E1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02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2A7351"/>
    <w:multiLevelType w:val="hybridMultilevel"/>
    <w:tmpl w:val="80965E62"/>
    <w:lvl w:ilvl="0" w:tplc="46E42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EF4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AAA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CD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41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67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25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E8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67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972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8C853E9"/>
    <w:multiLevelType w:val="hybridMultilevel"/>
    <w:tmpl w:val="B83C81B6"/>
    <w:lvl w:ilvl="0" w:tplc="9CAE5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4F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8AE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A3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6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01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0C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45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AA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5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2E45F1"/>
    <w:rsid w:val="00314C1E"/>
    <w:rsid w:val="00416803"/>
    <w:rsid w:val="00445B5C"/>
    <w:rsid w:val="004E410B"/>
    <w:rsid w:val="00583B65"/>
    <w:rsid w:val="006203BE"/>
    <w:rsid w:val="00630267"/>
    <w:rsid w:val="006607CA"/>
    <w:rsid w:val="006D5B51"/>
    <w:rsid w:val="00727DAE"/>
    <w:rsid w:val="007F51D4"/>
    <w:rsid w:val="00844549"/>
    <w:rsid w:val="008637ED"/>
    <w:rsid w:val="00867423"/>
    <w:rsid w:val="009233DC"/>
    <w:rsid w:val="00A41DE6"/>
    <w:rsid w:val="00AD153D"/>
    <w:rsid w:val="00AE6DAD"/>
    <w:rsid w:val="00B916DB"/>
    <w:rsid w:val="00BD7C47"/>
    <w:rsid w:val="00C30856"/>
    <w:rsid w:val="00C83D01"/>
    <w:rsid w:val="00DF4E29"/>
    <w:rsid w:val="00EA2E97"/>
    <w:rsid w:val="00EF0747"/>
    <w:rsid w:val="1F2E45F1"/>
    <w:rsid w:val="7872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6584E42-6D9F-4B68-9FDB-76AC4DEA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3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59459F723C84AA7275AF07C6B0A42" ma:contentTypeVersion="10" ma:contentTypeDescription="Create a new document." ma:contentTypeScope="" ma:versionID="84a695d46f5d6800b319bd12f54f281c">
  <xsd:schema xmlns:xsd="http://www.w3.org/2001/XMLSchema" xmlns:xs="http://www.w3.org/2001/XMLSchema" xmlns:p="http://schemas.microsoft.com/office/2006/metadata/properties" xmlns:ns2="http://schemas.microsoft.com/sharepoint/v3/fields" xmlns:ns3="71b74907-46bd-4752-9183-4d03f1f16316" xmlns:ns4="7d8a03ac-5195-406b-b9aa-2afdeb4ae2ae" targetNamespace="http://schemas.microsoft.com/office/2006/metadata/properties" ma:root="true" ma:fieldsID="298df901a4a2ef1c39e8365ea0eb4d5e" ns2:_="" ns3:_="" ns4:_="">
    <xsd:import namespace="http://schemas.microsoft.com/sharepoint/v3/fields"/>
    <xsd:import namespace="71b74907-46bd-4752-9183-4d03f1f16316"/>
    <xsd:import namespace="7d8a03ac-5195-406b-b9aa-2afdeb4ae2ae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4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74907-46bd-4752-9183-4d03f1f1631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03ac-5195-406b-b9aa-2afdeb4ae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FEE30-B506-4C85-83DF-58934ABAB5D0}">
  <ds:schemaRefs>
    <ds:schemaRef ds:uri="http://schemas.openxmlformats.org/package/2006/metadata/core-properties"/>
    <ds:schemaRef ds:uri="http://schemas.microsoft.com/office/2006/metadata/properties"/>
    <ds:schemaRef ds:uri="7d8a03ac-5195-406b-b9aa-2afdeb4ae2ae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71b74907-46bd-4752-9183-4d03f1f16316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2E732E2-EF27-4A4E-BB81-A0804039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1b74907-46bd-4752-9183-4d03f1f16316"/>
    <ds:schemaRef ds:uri="7d8a03ac-5195-406b-b9aa-2afdeb4ae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4E776-5A4C-4D9C-90E6-DA335222F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Madeline</dc:creator>
  <cp:keywords/>
  <dc:description/>
  <cp:lastModifiedBy>Jacobsen, Margo</cp:lastModifiedBy>
  <cp:revision>9</cp:revision>
  <dcterms:created xsi:type="dcterms:W3CDTF">2017-09-11T16:46:00Z</dcterms:created>
  <dcterms:modified xsi:type="dcterms:W3CDTF">2017-10-13T20:21:00Z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0x0101006B659459F723C84AA7275AF07C6B0A42</vt:lpwstr>
  </property>
</Properties>
</file>