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FB8D3" w14:textId="77777777" w:rsidR="007A2BE1" w:rsidRPr="007A2BE1" w:rsidRDefault="007A2BE1" w:rsidP="007A2BE1">
      <w:pPr>
        <w:pStyle w:val="NormalWeb"/>
        <w:spacing w:before="0" w:beforeAutospacing="0" w:after="0" w:afterAutospacing="0"/>
        <w:jc w:val="center"/>
        <w:rPr>
          <w:rFonts w:ascii="Garamond" w:hAnsi="Garamond" w:cs="Arial"/>
          <w:smallCaps/>
          <w:color w:val="000000"/>
          <w:lang w:val="en-GB"/>
        </w:rPr>
      </w:pPr>
      <w:r w:rsidRPr="007A2BE1">
        <w:rPr>
          <w:rFonts w:ascii="Garamond" w:hAnsi="Garamond" w:cs="Arial"/>
          <w:smallCaps/>
          <w:color w:val="000000"/>
          <w:lang w:val="en-GB"/>
        </w:rPr>
        <w:t xml:space="preserve">Oriental Studies at the University of Louvain since 1834: hommes et </w:t>
      </w:r>
      <w:proofErr w:type="spellStart"/>
      <w:r w:rsidRPr="007A2BE1">
        <w:rPr>
          <w:rFonts w:ascii="Garamond" w:hAnsi="Garamond" w:cs="Arial"/>
          <w:smallCaps/>
          <w:color w:val="000000"/>
          <w:lang w:val="en-GB"/>
        </w:rPr>
        <w:t>réalisations</w:t>
      </w:r>
      <w:proofErr w:type="spellEnd"/>
      <w:r w:rsidRPr="007A2BE1">
        <w:rPr>
          <w:rFonts w:ascii="Garamond" w:hAnsi="Garamond" w:cs="Arial"/>
          <w:smallCaps/>
          <w:color w:val="000000"/>
          <w:lang w:val="en-GB"/>
        </w:rPr>
        <w:t>/Men and Achievements??</w:t>
      </w:r>
    </w:p>
    <w:p w14:paraId="46C263D3" w14:textId="77777777" w:rsidR="007A2BE1" w:rsidRPr="007A2BE1" w:rsidRDefault="007A2BE1" w:rsidP="007A2BE1">
      <w:pPr>
        <w:pStyle w:val="NormalWeb"/>
        <w:spacing w:before="0" w:beforeAutospacing="0" w:after="0" w:afterAutospacing="0"/>
        <w:jc w:val="center"/>
        <w:rPr>
          <w:rFonts w:ascii="Garamond" w:hAnsi="Garamond" w:cs="Arial"/>
          <w:smallCaps/>
          <w:color w:val="000000"/>
          <w:lang w:val="en-GB"/>
        </w:rPr>
      </w:pPr>
      <w:r w:rsidRPr="007A2BE1">
        <w:rPr>
          <w:rFonts w:ascii="Garamond" w:hAnsi="Garamond" w:cs="Arial"/>
          <w:smallCaps/>
          <w:color w:val="000000"/>
          <w:lang w:val="en-GB"/>
        </w:rPr>
        <w:t>A Study Day organised on the occasion of the 500</w:t>
      </w:r>
      <w:r w:rsidRPr="007A2BE1">
        <w:rPr>
          <w:rFonts w:ascii="Garamond" w:hAnsi="Garamond" w:cs="Arial"/>
          <w:smallCaps/>
          <w:color w:val="000000"/>
          <w:vertAlign w:val="superscript"/>
          <w:lang w:val="en-GB"/>
        </w:rPr>
        <w:t>th</w:t>
      </w:r>
      <w:r w:rsidRPr="007A2BE1">
        <w:rPr>
          <w:rFonts w:ascii="Garamond" w:hAnsi="Garamond" w:cs="Arial"/>
          <w:smallCaps/>
          <w:color w:val="000000"/>
          <w:lang w:val="en-GB"/>
        </w:rPr>
        <w:t xml:space="preserve"> anniversary of the opening of the Trilingual College</w:t>
      </w:r>
    </w:p>
    <w:p w14:paraId="2A7C6215" w14:textId="70E1A664" w:rsidR="007A2BE1" w:rsidRPr="007A2BE1" w:rsidRDefault="007A2BE1" w:rsidP="007A2BE1">
      <w:pPr>
        <w:pStyle w:val="NormalWeb"/>
        <w:spacing w:before="0" w:beforeAutospacing="0" w:after="0" w:afterAutospacing="0"/>
        <w:jc w:val="center"/>
        <w:rPr>
          <w:rFonts w:ascii="Garamond" w:hAnsi="Garamond" w:cs="Arial"/>
          <w:smallCaps/>
          <w:color w:val="000000"/>
          <w:lang w:val="en-GB"/>
        </w:rPr>
      </w:pPr>
      <w:r w:rsidRPr="007A2BE1">
        <w:rPr>
          <w:rFonts w:ascii="Garamond" w:hAnsi="Garamond" w:cs="Arial"/>
          <w:smallCaps/>
          <w:color w:val="000000"/>
          <w:lang w:val="en-GB"/>
        </w:rPr>
        <w:t>Louvain-la-</w:t>
      </w:r>
      <w:proofErr w:type="spellStart"/>
      <w:r w:rsidRPr="007A2BE1">
        <w:rPr>
          <w:rFonts w:ascii="Garamond" w:hAnsi="Garamond" w:cs="Arial"/>
          <w:smallCaps/>
          <w:color w:val="000000"/>
          <w:lang w:val="en-GB"/>
        </w:rPr>
        <w:t>Neuve</w:t>
      </w:r>
      <w:proofErr w:type="spellEnd"/>
      <w:r w:rsidRPr="007A2BE1">
        <w:rPr>
          <w:rFonts w:ascii="Garamond" w:hAnsi="Garamond" w:cs="Arial"/>
          <w:smallCaps/>
          <w:color w:val="000000"/>
          <w:lang w:val="en-GB"/>
        </w:rPr>
        <w:t>, 03-04 December 2018</w:t>
      </w:r>
    </w:p>
    <w:p w14:paraId="00CB7D99" w14:textId="1BB949EF" w:rsidR="007A2BE1" w:rsidRPr="007A2BE1" w:rsidRDefault="007A2BE1" w:rsidP="007A2BE1">
      <w:pPr>
        <w:pStyle w:val="NormalWeb"/>
        <w:spacing w:before="0" w:beforeAutospacing="0" w:after="0" w:afterAutospacing="0"/>
        <w:jc w:val="center"/>
        <w:rPr>
          <w:rFonts w:ascii="Garamond" w:hAnsi="Garamond" w:cs="Arial"/>
          <w:smallCaps/>
          <w:color w:val="000000"/>
          <w:lang w:val="en-GB"/>
        </w:rPr>
      </w:pPr>
    </w:p>
    <w:p w14:paraId="199E1261" w14:textId="77777777" w:rsidR="007A2BE1" w:rsidRPr="007A2BE1" w:rsidRDefault="007A2BE1" w:rsidP="007A2BE1">
      <w:pPr>
        <w:pStyle w:val="NormalWeb"/>
        <w:spacing w:before="0" w:beforeAutospacing="0" w:after="0" w:afterAutospacing="0"/>
        <w:jc w:val="center"/>
        <w:rPr>
          <w:rFonts w:ascii="Garamond" w:hAnsi="Garamond" w:cs="Arial"/>
          <w:smallCaps/>
          <w:color w:val="000000"/>
          <w:lang w:val="en-GB"/>
        </w:rPr>
      </w:pPr>
      <w:r w:rsidRPr="007A2BE1">
        <w:rPr>
          <w:rFonts w:ascii="Garamond" w:hAnsi="Garamond" w:cs="Arial"/>
          <w:smallCaps/>
          <w:color w:val="000000"/>
          <w:lang w:val="en-GB"/>
        </w:rPr>
        <w:t>Call for papers</w:t>
      </w:r>
    </w:p>
    <w:p w14:paraId="6033C4C4" w14:textId="77777777" w:rsidR="007A2BE1" w:rsidRPr="007A2BE1" w:rsidRDefault="007A2BE1" w:rsidP="007A2BE1">
      <w:pPr>
        <w:rPr>
          <w:rFonts w:cs="Arial"/>
          <w:smallCaps/>
          <w:szCs w:val="24"/>
          <w:lang w:val="en-GB"/>
        </w:rPr>
      </w:pPr>
    </w:p>
    <w:p w14:paraId="3C4C2883" w14:textId="726F96C6" w:rsidR="007A2BE1" w:rsidRPr="007A2BE1" w:rsidRDefault="007A2BE1" w:rsidP="007A2BE1">
      <w:pPr>
        <w:ind w:firstLine="708"/>
        <w:rPr>
          <w:rFonts w:cs="Arial"/>
          <w:szCs w:val="24"/>
          <w:lang w:val="en-GB"/>
        </w:rPr>
      </w:pPr>
      <w:r w:rsidRPr="007A2BE1">
        <w:rPr>
          <w:rFonts w:cs="Arial"/>
          <w:color w:val="000000"/>
          <w:szCs w:val="24"/>
          <w:lang w:val="en-GB"/>
        </w:rPr>
        <w:t>In 2017, more precisely on August 27th, we commemorated the 500</w:t>
      </w:r>
      <w:r w:rsidRPr="007A2BE1">
        <w:rPr>
          <w:rFonts w:cs="Arial"/>
          <w:color w:val="000000"/>
          <w:szCs w:val="24"/>
          <w:vertAlign w:val="superscript"/>
          <w:lang w:val="en-GB"/>
        </w:rPr>
        <w:t>th</w:t>
      </w:r>
      <w:r w:rsidRPr="007A2BE1">
        <w:rPr>
          <w:rStyle w:val="apple-converted-space"/>
          <w:rFonts w:cs="Arial"/>
          <w:color w:val="000000"/>
          <w:szCs w:val="24"/>
          <w:lang w:val="en-GB"/>
        </w:rPr>
        <w:t> </w:t>
      </w:r>
      <w:r w:rsidRPr="007A2BE1">
        <w:rPr>
          <w:rFonts w:cs="Arial"/>
          <w:color w:val="000000"/>
          <w:szCs w:val="24"/>
          <w:lang w:val="en-GB"/>
        </w:rPr>
        <w:t>anniversary of the death of </w:t>
      </w:r>
      <w:proofErr w:type="spellStart"/>
      <w:r w:rsidRPr="007A2BE1">
        <w:rPr>
          <w:rFonts w:cs="Arial"/>
          <w:color w:val="000000"/>
          <w:szCs w:val="24"/>
          <w:lang w:val="en-GB"/>
        </w:rPr>
        <w:t>Jerôme</w:t>
      </w:r>
      <w:proofErr w:type="spellEnd"/>
      <w:r w:rsidRPr="007A2BE1">
        <w:rPr>
          <w:rFonts w:cs="Arial"/>
          <w:color w:val="000000"/>
          <w:szCs w:val="24"/>
          <w:lang w:val="en-GB"/>
        </w:rPr>
        <w:t xml:space="preserve"> de </w:t>
      </w:r>
      <w:proofErr w:type="spellStart"/>
      <w:r w:rsidRPr="007A2BE1">
        <w:rPr>
          <w:rFonts w:cs="Arial"/>
          <w:color w:val="000000"/>
          <w:szCs w:val="24"/>
          <w:lang w:val="en-GB"/>
        </w:rPr>
        <w:t>Busleyden</w:t>
      </w:r>
      <w:proofErr w:type="spellEnd"/>
      <w:r w:rsidRPr="007A2BE1">
        <w:rPr>
          <w:rFonts w:cs="Arial"/>
          <w:color w:val="000000"/>
          <w:szCs w:val="24"/>
          <w:lang w:val="en-GB"/>
        </w:rPr>
        <w:t xml:space="preserve">, better known to humanists by the name of Hieronymus </w:t>
      </w:r>
      <w:proofErr w:type="spellStart"/>
      <w:r w:rsidRPr="007A2BE1">
        <w:rPr>
          <w:rFonts w:cs="Arial"/>
          <w:color w:val="000000"/>
          <w:szCs w:val="24"/>
          <w:lang w:val="en-GB"/>
        </w:rPr>
        <w:t>Buslidius</w:t>
      </w:r>
      <w:proofErr w:type="spellEnd"/>
      <w:r w:rsidRPr="007A2BE1">
        <w:rPr>
          <w:rFonts w:cs="Arial"/>
          <w:color w:val="000000"/>
          <w:szCs w:val="24"/>
          <w:lang w:val="en-GB"/>
        </w:rPr>
        <w:t>. Born in Arlon around 1470, friend of Erasmus and Thomas More, he initiated the founding in 1517, within the University of Louvain, of the</w:t>
      </w:r>
      <w:r w:rsidRPr="007A2BE1">
        <w:rPr>
          <w:rStyle w:val="apple-converted-space"/>
          <w:rFonts w:cs="Arial"/>
          <w:color w:val="000000"/>
          <w:szCs w:val="24"/>
          <w:lang w:val="en-GB"/>
        </w:rPr>
        <w:t> </w:t>
      </w:r>
      <w:r w:rsidRPr="007A2BE1">
        <w:rPr>
          <w:rFonts w:cs="Arial"/>
          <w:i/>
          <w:iCs/>
          <w:color w:val="000000"/>
          <w:szCs w:val="24"/>
          <w:lang w:val="en-GB"/>
        </w:rPr>
        <w:t xml:space="preserve">Collegium </w:t>
      </w:r>
      <w:proofErr w:type="spellStart"/>
      <w:r w:rsidRPr="007A2BE1">
        <w:rPr>
          <w:rFonts w:cs="Arial"/>
          <w:i/>
          <w:iCs/>
          <w:color w:val="000000"/>
          <w:szCs w:val="24"/>
          <w:lang w:val="en-GB"/>
        </w:rPr>
        <w:t>Trilingue</w:t>
      </w:r>
      <w:proofErr w:type="spellEnd"/>
      <w:r w:rsidRPr="007A2BE1">
        <w:rPr>
          <w:rStyle w:val="apple-converted-space"/>
          <w:rFonts w:cs="Arial"/>
          <w:color w:val="000000"/>
          <w:szCs w:val="24"/>
          <w:lang w:val="en-GB"/>
        </w:rPr>
        <w:t> </w:t>
      </w:r>
      <w:r w:rsidRPr="007A2BE1">
        <w:rPr>
          <w:rFonts w:cs="Arial"/>
          <w:color w:val="000000"/>
          <w:szCs w:val="24"/>
          <w:lang w:val="en-GB"/>
        </w:rPr>
        <w:t>(also called the</w:t>
      </w:r>
      <w:r w:rsidRPr="007A2BE1">
        <w:rPr>
          <w:rStyle w:val="apple-converted-space"/>
          <w:rFonts w:cs="Arial"/>
          <w:color w:val="000000"/>
          <w:szCs w:val="24"/>
          <w:lang w:val="en-GB"/>
        </w:rPr>
        <w:t> </w:t>
      </w:r>
      <w:r w:rsidRPr="007A2BE1">
        <w:rPr>
          <w:rFonts w:cs="Arial"/>
          <w:i/>
          <w:iCs/>
          <w:color w:val="000000"/>
          <w:szCs w:val="24"/>
          <w:lang w:val="en-GB"/>
        </w:rPr>
        <w:t xml:space="preserve">Collegium </w:t>
      </w:r>
      <w:proofErr w:type="spellStart"/>
      <w:r w:rsidRPr="007A2BE1">
        <w:rPr>
          <w:rFonts w:cs="Arial"/>
          <w:i/>
          <w:iCs/>
          <w:color w:val="000000"/>
          <w:szCs w:val="24"/>
          <w:lang w:val="en-GB"/>
        </w:rPr>
        <w:t>Trium</w:t>
      </w:r>
      <w:proofErr w:type="spellEnd"/>
      <w:r w:rsidRPr="007A2BE1">
        <w:rPr>
          <w:rFonts w:cs="Arial"/>
          <w:i/>
          <w:iCs/>
          <w:color w:val="000000"/>
          <w:szCs w:val="24"/>
          <w:lang w:val="en-GB"/>
        </w:rPr>
        <w:t xml:space="preserve"> </w:t>
      </w:r>
      <w:proofErr w:type="spellStart"/>
      <w:r w:rsidRPr="007A2BE1">
        <w:rPr>
          <w:rFonts w:cs="Arial"/>
          <w:i/>
          <w:iCs/>
          <w:color w:val="000000"/>
          <w:szCs w:val="24"/>
          <w:lang w:val="en-GB"/>
        </w:rPr>
        <w:t>Linguarum</w:t>
      </w:r>
      <w:proofErr w:type="spellEnd"/>
      <w:r w:rsidRPr="007A2BE1">
        <w:rPr>
          <w:rFonts w:cs="Arial"/>
          <w:color w:val="000000"/>
          <w:szCs w:val="24"/>
          <w:lang w:val="en-GB"/>
        </w:rPr>
        <w:t>,</w:t>
      </w:r>
      <w:r w:rsidRPr="007A2BE1">
        <w:rPr>
          <w:rStyle w:val="apple-converted-space"/>
          <w:rFonts w:cs="Arial"/>
          <w:color w:val="000000"/>
          <w:szCs w:val="24"/>
          <w:lang w:val="en-GB"/>
        </w:rPr>
        <w:t> </w:t>
      </w:r>
      <w:r w:rsidRPr="007A2BE1">
        <w:rPr>
          <w:rFonts w:cs="Arial"/>
          <w:i/>
          <w:iCs/>
          <w:color w:val="000000"/>
          <w:szCs w:val="24"/>
          <w:lang w:val="en-GB"/>
        </w:rPr>
        <w:t xml:space="preserve">Collegium </w:t>
      </w:r>
      <w:proofErr w:type="spellStart"/>
      <w:r w:rsidRPr="007A2BE1">
        <w:rPr>
          <w:rFonts w:cs="Arial"/>
          <w:i/>
          <w:iCs/>
          <w:color w:val="000000"/>
          <w:szCs w:val="24"/>
          <w:lang w:val="en-GB"/>
        </w:rPr>
        <w:t>Buslidianum</w:t>
      </w:r>
      <w:proofErr w:type="spellEnd"/>
      <w:r w:rsidRPr="007A2BE1">
        <w:rPr>
          <w:rFonts w:cs="Arial"/>
          <w:color w:val="000000"/>
          <w:szCs w:val="24"/>
          <w:lang w:val="en-GB"/>
        </w:rPr>
        <w:t>, or</w:t>
      </w:r>
      <w:r w:rsidRPr="007A2BE1">
        <w:rPr>
          <w:rStyle w:val="apple-converted-space"/>
          <w:rFonts w:cs="Arial"/>
          <w:color w:val="000000"/>
          <w:szCs w:val="24"/>
          <w:lang w:val="en-GB"/>
        </w:rPr>
        <w:t xml:space="preserve"> the </w:t>
      </w:r>
      <w:proofErr w:type="spellStart"/>
      <w:r w:rsidRPr="007A2BE1">
        <w:rPr>
          <w:rFonts w:cs="Arial"/>
          <w:i/>
          <w:iCs/>
          <w:color w:val="000000"/>
          <w:szCs w:val="24"/>
          <w:lang w:val="en-GB"/>
        </w:rPr>
        <w:t>Collegie</w:t>
      </w:r>
      <w:proofErr w:type="spellEnd"/>
      <w:r w:rsidRPr="007A2BE1">
        <w:rPr>
          <w:rFonts w:cs="Arial"/>
          <w:i/>
          <w:iCs/>
          <w:color w:val="000000"/>
          <w:szCs w:val="24"/>
          <w:lang w:val="en-GB"/>
        </w:rPr>
        <w:t xml:space="preserve"> der Dry </w:t>
      </w:r>
      <w:proofErr w:type="spellStart"/>
      <w:r w:rsidRPr="007A2BE1">
        <w:rPr>
          <w:rFonts w:cs="Arial"/>
          <w:i/>
          <w:iCs/>
          <w:color w:val="000000"/>
          <w:szCs w:val="24"/>
          <w:lang w:val="en-GB"/>
        </w:rPr>
        <w:t>Tonghen</w:t>
      </w:r>
      <w:proofErr w:type="spellEnd"/>
      <w:r w:rsidRPr="007A2BE1">
        <w:rPr>
          <w:rFonts w:cs="Arial"/>
          <w:color w:val="000000"/>
          <w:szCs w:val="24"/>
          <w:lang w:val="en-GB"/>
        </w:rPr>
        <w:t>). The</w:t>
      </w:r>
      <w:r w:rsidRPr="007A2BE1">
        <w:rPr>
          <w:rStyle w:val="apple-converted-space"/>
          <w:rFonts w:cs="Arial"/>
          <w:color w:val="000000"/>
          <w:szCs w:val="24"/>
          <w:lang w:val="en-GB"/>
        </w:rPr>
        <w:t> </w:t>
      </w:r>
      <w:r w:rsidRPr="007A2BE1">
        <w:rPr>
          <w:rFonts w:cs="Arial"/>
          <w:color w:val="000000"/>
          <w:szCs w:val="24"/>
          <w:lang w:val="en-GB"/>
        </w:rPr>
        <w:t>College (whose building still stands in Louvain to this day, redesigned but with certain parts from the period)</w:t>
      </w:r>
      <w:r w:rsidRPr="007A2BE1">
        <w:rPr>
          <w:rStyle w:val="apple-converted-space"/>
          <w:rFonts w:cs="Arial"/>
          <w:color w:val="000000"/>
          <w:szCs w:val="24"/>
          <w:lang w:val="en-GB"/>
        </w:rPr>
        <w:t> </w:t>
      </w:r>
      <w:proofErr w:type="gramStart"/>
      <w:r w:rsidRPr="007A2BE1">
        <w:rPr>
          <w:rFonts w:cs="Arial"/>
          <w:color w:val="000000"/>
          <w:szCs w:val="24"/>
          <w:lang w:val="en-GB"/>
        </w:rPr>
        <w:t>was inaugurated</w:t>
      </w:r>
      <w:proofErr w:type="gramEnd"/>
      <w:r w:rsidRPr="007A2BE1">
        <w:rPr>
          <w:rFonts w:cs="Arial"/>
          <w:color w:val="000000"/>
          <w:szCs w:val="24"/>
          <w:lang w:val="en-GB"/>
        </w:rPr>
        <w:t xml:space="preserve"> in September 1518</w:t>
      </w:r>
      <w:r w:rsidRPr="007A2BE1">
        <w:rPr>
          <w:rFonts w:cs="Arial"/>
          <w:szCs w:val="24"/>
          <w:lang w:val="en-GB"/>
        </w:rPr>
        <w:t xml:space="preserve">. Anecdotally, </w:t>
      </w:r>
      <w:proofErr w:type="spellStart"/>
      <w:r w:rsidRPr="007A2BE1">
        <w:rPr>
          <w:rFonts w:cs="Arial"/>
          <w:szCs w:val="24"/>
          <w:lang w:val="en-GB"/>
        </w:rPr>
        <w:t>Busleyden</w:t>
      </w:r>
      <w:proofErr w:type="spellEnd"/>
      <w:r w:rsidRPr="007A2BE1">
        <w:rPr>
          <w:rFonts w:cs="Arial"/>
          <w:szCs w:val="24"/>
          <w:lang w:val="en-GB"/>
        </w:rPr>
        <w:t xml:space="preserve"> also almost had a street named after him at Louvain-la-</w:t>
      </w:r>
      <w:proofErr w:type="spellStart"/>
      <w:r w:rsidRPr="007A2BE1">
        <w:rPr>
          <w:rFonts w:cs="Arial"/>
          <w:szCs w:val="24"/>
          <w:lang w:val="en-GB"/>
        </w:rPr>
        <w:t>Neuve</w:t>
      </w:r>
      <w:proofErr w:type="spellEnd"/>
      <w:r w:rsidRPr="007A2BE1">
        <w:rPr>
          <w:rFonts w:cs="Arial"/>
          <w:szCs w:val="24"/>
          <w:lang w:val="en-GB"/>
        </w:rPr>
        <w:t xml:space="preserve"> and has it in principle – which many don’t know… – giving his name to the Council Room of the </w:t>
      </w:r>
      <w:proofErr w:type="spellStart"/>
      <w:r w:rsidRPr="007A2BE1">
        <w:rPr>
          <w:rFonts w:cs="Arial"/>
          <w:szCs w:val="24"/>
          <w:lang w:val="en-GB"/>
        </w:rPr>
        <w:t>Faculté</w:t>
      </w:r>
      <w:proofErr w:type="spellEnd"/>
      <w:r w:rsidRPr="007A2BE1">
        <w:rPr>
          <w:rFonts w:cs="Arial"/>
          <w:szCs w:val="24"/>
          <w:lang w:val="en-GB"/>
        </w:rPr>
        <w:t xml:space="preserve"> de </w:t>
      </w:r>
      <w:proofErr w:type="spellStart"/>
      <w:r w:rsidRPr="007A2BE1">
        <w:rPr>
          <w:rFonts w:cs="Arial"/>
          <w:szCs w:val="24"/>
          <w:lang w:val="en-GB"/>
        </w:rPr>
        <w:t>Lettres</w:t>
      </w:r>
      <w:proofErr w:type="spellEnd"/>
      <w:r w:rsidRPr="007A2BE1">
        <w:rPr>
          <w:rFonts w:cs="Arial"/>
          <w:szCs w:val="24"/>
          <w:lang w:val="en-GB"/>
        </w:rPr>
        <w:t>.</w:t>
      </w:r>
    </w:p>
    <w:p w14:paraId="50BAFE2F" w14:textId="77777777" w:rsidR="007A2BE1" w:rsidRPr="007A2BE1" w:rsidRDefault="007A2BE1" w:rsidP="007A2BE1">
      <w:pPr>
        <w:ind w:firstLine="708"/>
        <w:rPr>
          <w:rFonts w:eastAsia="Times New Roman" w:cs="Arial"/>
          <w:szCs w:val="24"/>
          <w:lang w:val="en-GB"/>
        </w:rPr>
      </w:pPr>
      <w:r w:rsidRPr="007A2BE1">
        <w:rPr>
          <w:rFonts w:cs="Arial"/>
          <w:szCs w:val="24"/>
          <w:lang w:val="en-GB"/>
        </w:rPr>
        <w:t xml:space="preserve">At the </w:t>
      </w:r>
      <w:proofErr w:type="spellStart"/>
      <w:r w:rsidRPr="007A2BE1">
        <w:rPr>
          <w:rFonts w:cs="Arial"/>
          <w:szCs w:val="24"/>
          <w:lang w:val="en-GB"/>
        </w:rPr>
        <w:t>Katholieke</w:t>
      </w:r>
      <w:proofErr w:type="spellEnd"/>
      <w:r w:rsidRPr="007A2BE1">
        <w:rPr>
          <w:rFonts w:cs="Arial"/>
          <w:szCs w:val="24"/>
          <w:lang w:val="en-GB"/>
        </w:rPr>
        <w:t xml:space="preserve"> </w:t>
      </w:r>
      <w:proofErr w:type="spellStart"/>
      <w:r w:rsidRPr="007A2BE1">
        <w:rPr>
          <w:rFonts w:cs="Arial"/>
          <w:szCs w:val="24"/>
          <w:lang w:val="en-GB"/>
        </w:rPr>
        <w:t>Universiteit</w:t>
      </w:r>
      <w:proofErr w:type="spellEnd"/>
      <w:r w:rsidRPr="007A2BE1">
        <w:rPr>
          <w:rFonts w:cs="Arial"/>
          <w:szCs w:val="24"/>
          <w:lang w:val="en-GB"/>
        </w:rPr>
        <w:t xml:space="preserve"> Leuven, a team has been set up, headed by Professor Jan </w:t>
      </w:r>
      <w:proofErr w:type="spellStart"/>
      <w:r w:rsidRPr="007A2BE1">
        <w:rPr>
          <w:rFonts w:cs="Arial"/>
          <w:szCs w:val="24"/>
          <w:lang w:val="en-GB"/>
        </w:rPr>
        <w:t>Papy</w:t>
      </w:r>
      <w:proofErr w:type="spellEnd"/>
      <w:r w:rsidRPr="007A2BE1">
        <w:rPr>
          <w:rFonts w:cs="Arial"/>
          <w:szCs w:val="24"/>
          <w:lang w:val="en-GB"/>
        </w:rPr>
        <w:t xml:space="preserve">, an exhibition centred on the (Trilingual) College of Three Languages and instruction under the </w:t>
      </w:r>
      <w:proofErr w:type="spellStart"/>
      <w:r w:rsidRPr="007A2BE1">
        <w:rPr>
          <w:rFonts w:cs="Arial"/>
          <w:szCs w:val="24"/>
          <w:lang w:val="en-GB"/>
        </w:rPr>
        <w:t>Ancien</w:t>
      </w:r>
      <w:proofErr w:type="spellEnd"/>
      <w:r w:rsidRPr="007A2BE1">
        <w:rPr>
          <w:rFonts w:cs="Arial"/>
          <w:szCs w:val="24"/>
          <w:lang w:val="en-GB"/>
        </w:rPr>
        <w:t xml:space="preserve"> </w:t>
      </w:r>
      <w:proofErr w:type="spellStart"/>
      <w:r w:rsidRPr="007A2BE1">
        <w:rPr>
          <w:rFonts w:cs="Arial"/>
          <w:szCs w:val="24"/>
          <w:lang w:val="en-GB"/>
        </w:rPr>
        <w:t>Régime</w:t>
      </w:r>
      <w:proofErr w:type="spellEnd"/>
      <w:r w:rsidRPr="007A2BE1">
        <w:rPr>
          <w:rFonts w:cs="Arial"/>
          <w:szCs w:val="24"/>
          <w:lang w:val="en-GB"/>
        </w:rPr>
        <w:t xml:space="preserve">, in basing itself on the publications or documents of the ancient/former university </w:t>
      </w:r>
      <w:r w:rsidRPr="007A2BE1">
        <w:rPr>
          <w:rFonts w:eastAsia="Times New Roman" w:cs="Arial"/>
          <w:szCs w:val="24"/>
          <w:lang w:val="en-GB"/>
        </w:rPr>
        <w:t>(</w:t>
      </w:r>
      <w:r w:rsidRPr="007A2BE1">
        <w:rPr>
          <w:rFonts w:eastAsia="Times New Roman" w:cs="Arial"/>
          <w:i/>
          <w:szCs w:val="24"/>
          <w:lang w:val="en-GB"/>
        </w:rPr>
        <w:t xml:space="preserve">Erasmus’ Dream. </w:t>
      </w:r>
      <w:r w:rsidRPr="00117180">
        <w:rPr>
          <w:rFonts w:eastAsia="Times New Roman" w:cs="Arial"/>
          <w:i/>
          <w:szCs w:val="24"/>
          <w:lang w:val="en-GB"/>
        </w:rPr>
        <w:t xml:space="preserve">Collegium </w:t>
      </w:r>
      <w:proofErr w:type="spellStart"/>
      <w:r w:rsidRPr="00117180">
        <w:rPr>
          <w:rFonts w:eastAsia="Times New Roman" w:cs="Arial"/>
          <w:i/>
          <w:szCs w:val="24"/>
          <w:lang w:val="en-GB"/>
        </w:rPr>
        <w:t>Trilingue</w:t>
      </w:r>
      <w:proofErr w:type="spellEnd"/>
      <w:r w:rsidRPr="00117180">
        <w:rPr>
          <w:rFonts w:eastAsia="Times New Roman" w:cs="Arial"/>
          <w:i/>
          <w:szCs w:val="24"/>
          <w:lang w:val="en-GB"/>
        </w:rPr>
        <w:t>. 1517-2017</w:t>
      </w:r>
      <w:r w:rsidRPr="00117180">
        <w:rPr>
          <w:rFonts w:eastAsia="Times New Roman" w:cs="Arial"/>
          <w:szCs w:val="24"/>
          <w:lang w:val="en-GB"/>
        </w:rPr>
        <w:t xml:space="preserve">, </w:t>
      </w:r>
      <w:proofErr w:type="spellStart"/>
      <w:r w:rsidRPr="00117180">
        <w:rPr>
          <w:rFonts w:eastAsia="Times New Roman" w:cs="Arial"/>
          <w:szCs w:val="24"/>
          <w:lang w:val="en-GB"/>
        </w:rPr>
        <w:t>Universiteitsbibliotheek</w:t>
      </w:r>
      <w:proofErr w:type="spellEnd"/>
      <w:r w:rsidRPr="00117180">
        <w:rPr>
          <w:rFonts w:eastAsia="Times New Roman" w:cs="Arial"/>
          <w:szCs w:val="24"/>
          <w:lang w:val="en-GB"/>
        </w:rPr>
        <w:t>, 19.10.2017-18.01.2018).</w:t>
      </w:r>
      <w:r w:rsidRPr="00117180">
        <w:rPr>
          <w:rFonts w:cs="Arial"/>
          <w:szCs w:val="24"/>
          <w:lang w:val="en-GB"/>
        </w:rPr>
        <w:t xml:space="preserve"> </w:t>
      </w:r>
      <w:proofErr w:type="spellStart"/>
      <w:r w:rsidRPr="007A2BE1">
        <w:rPr>
          <w:rFonts w:eastAsia="Times New Roman" w:cs="Arial"/>
          <w:szCs w:val="24"/>
          <w:lang w:val="en-GB"/>
        </w:rPr>
        <w:t>Cette</w:t>
      </w:r>
      <w:proofErr w:type="spellEnd"/>
      <w:r w:rsidRPr="007A2BE1">
        <w:rPr>
          <w:rFonts w:eastAsia="Times New Roman" w:cs="Arial"/>
          <w:szCs w:val="24"/>
          <w:lang w:val="en-GB"/>
        </w:rPr>
        <w:t xml:space="preserve"> savant exhibition has been the occasion of two publications renewing and updating earlier research work: a richly illustrated catalogue of the exhibition, as well as a volume dedicated to the teaching methods, often original, perfected for those new lessons</w:t>
      </w:r>
      <w:r w:rsidRPr="007A2BE1">
        <w:rPr>
          <w:rStyle w:val="Appelnotedebasdep"/>
          <w:rFonts w:cs="Arial"/>
          <w:sz w:val="24"/>
          <w:szCs w:val="24"/>
        </w:rPr>
        <w:footnoteReference w:id="1"/>
      </w:r>
      <w:r w:rsidRPr="007A2BE1">
        <w:rPr>
          <w:rFonts w:eastAsia="Times New Roman" w:cs="Arial"/>
          <w:szCs w:val="24"/>
          <w:lang w:val="en-GB"/>
        </w:rPr>
        <w:t>.</w:t>
      </w:r>
    </w:p>
    <w:p w14:paraId="30B62DB0" w14:textId="77777777" w:rsidR="007A2BE1" w:rsidRPr="007A2BE1" w:rsidRDefault="007A2BE1" w:rsidP="007A2BE1">
      <w:pPr>
        <w:ind w:firstLine="708"/>
        <w:rPr>
          <w:rFonts w:cs="Arial"/>
          <w:szCs w:val="24"/>
          <w:lang w:val="en-GB"/>
        </w:rPr>
      </w:pPr>
      <w:r w:rsidRPr="007A2BE1">
        <w:rPr>
          <w:rFonts w:eastAsia="Times New Roman" w:cs="Arial"/>
          <w:szCs w:val="24"/>
          <w:lang w:val="en-GB"/>
        </w:rPr>
        <w:t xml:space="preserve">In the same context, </w:t>
      </w:r>
      <w:r w:rsidRPr="007A2BE1">
        <w:rPr>
          <w:rFonts w:cs="Arial"/>
          <w:szCs w:val="24"/>
          <w:lang w:val="en-GB"/>
        </w:rPr>
        <w:t xml:space="preserve">the </w:t>
      </w:r>
      <w:proofErr w:type="spellStart"/>
      <w:r w:rsidRPr="007A2BE1">
        <w:rPr>
          <w:rFonts w:cs="Arial"/>
          <w:szCs w:val="24"/>
          <w:lang w:val="en-GB"/>
        </w:rPr>
        <w:t>Archeological</w:t>
      </w:r>
      <w:proofErr w:type="spellEnd"/>
      <w:r w:rsidRPr="007A2BE1">
        <w:rPr>
          <w:rFonts w:cs="Arial"/>
          <w:szCs w:val="24"/>
          <w:lang w:val="en-GB"/>
        </w:rPr>
        <w:t xml:space="preserve"> Institute of Luxembourg of Arlon (IAL), l’Institut </w:t>
      </w:r>
      <w:proofErr w:type="spellStart"/>
      <w:r w:rsidRPr="007A2BE1">
        <w:rPr>
          <w:rFonts w:cs="Arial"/>
          <w:szCs w:val="24"/>
          <w:lang w:val="en-GB"/>
        </w:rPr>
        <w:t>archéologique</w:t>
      </w:r>
      <w:proofErr w:type="spellEnd"/>
      <w:r w:rsidRPr="007A2BE1">
        <w:rPr>
          <w:rFonts w:cs="Arial"/>
          <w:szCs w:val="24"/>
          <w:lang w:val="en-GB"/>
        </w:rPr>
        <w:t xml:space="preserve"> du Luxembourg </w:t>
      </w:r>
      <w:proofErr w:type="spellStart"/>
      <w:r w:rsidRPr="007A2BE1">
        <w:rPr>
          <w:rFonts w:cs="Arial"/>
          <w:szCs w:val="24"/>
          <w:lang w:val="en-GB"/>
        </w:rPr>
        <w:t>d’Arlon</w:t>
      </w:r>
      <w:proofErr w:type="spellEnd"/>
      <w:r w:rsidRPr="007A2BE1">
        <w:rPr>
          <w:rFonts w:cs="Arial"/>
          <w:szCs w:val="24"/>
          <w:lang w:val="en-GB"/>
        </w:rPr>
        <w:t xml:space="preserve"> (IAL), presently headed by the Luxembourgian orientalist Jean-Claude Muller, has decided to dedicate its first «Luxembourg Study Days» to the theme « (</w:t>
      </w:r>
      <w:proofErr w:type="spellStart"/>
      <w:r w:rsidRPr="007A2BE1">
        <w:rPr>
          <w:rFonts w:cs="Arial"/>
          <w:i/>
          <w:szCs w:val="24"/>
          <w:lang w:val="en-GB"/>
        </w:rPr>
        <w:t>Humanisme</w:t>
      </w:r>
      <w:proofErr w:type="spellEnd"/>
      <w:r w:rsidRPr="007A2BE1">
        <w:rPr>
          <w:rFonts w:cs="Arial"/>
          <w:i/>
          <w:szCs w:val="24"/>
          <w:lang w:val="en-GB"/>
        </w:rPr>
        <w:t xml:space="preserve"> </w:t>
      </w:r>
      <w:proofErr w:type="spellStart"/>
      <w:r w:rsidRPr="007A2BE1">
        <w:rPr>
          <w:rFonts w:cs="Arial"/>
          <w:i/>
          <w:szCs w:val="24"/>
          <w:lang w:val="en-GB"/>
        </w:rPr>
        <w:t>régional</w:t>
      </w:r>
      <w:proofErr w:type="spellEnd"/>
      <w:r w:rsidRPr="007A2BE1">
        <w:rPr>
          <w:rFonts w:cs="Arial"/>
          <w:i/>
          <w:szCs w:val="24"/>
          <w:lang w:val="en-GB"/>
        </w:rPr>
        <w:t xml:space="preserve"> entre </w:t>
      </w:r>
      <w:proofErr w:type="spellStart"/>
      <w:r w:rsidRPr="007A2BE1">
        <w:rPr>
          <w:rFonts w:cs="Arial"/>
          <w:i/>
          <w:szCs w:val="24"/>
          <w:lang w:val="en-GB"/>
        </w:rPr>
        <w:t>Rhin</w:t>
      </w:r>
      <w:proofErr w:type="spellEnd"/>
      <w:r w:rsidRPr="007A2BE1">
        <w:rPr>
          <w:rFonts w:cs="Arial"/>
          <w:i/>
          <w:szCs w:val="24"/>
          <w:lang w:val="en-GB"/>
        </w:rPr>
        <w:t>, Meuse and Moselle (</w:t>
      </w:r>
      <w:proofErr w:type="spellStart"/>
      <w:r w:rsidRPr="007A2BE1">
        <w:rPr>
          <w:rFonts w:cs="Arial"/>
          <w:i/>
          <w:szCs w:val="24"/>
          <w:lang w:val="en-GB"/>
        </w:rPr>
        <w:t>XV</w:t>
      </w:r>
      <w:r w:rsidRPr="007A2BE1">
        <w:rPr>
          <w:rFonts w:cs="Arial"/>
          <w:i/>
          <w:szCs w:val="24"/>
          <w:vertAlign w:val="superscript"/>
          <w:lang w:val="en-GB"/>
        </w:rPr>
        <w:t>e</w:t>
      </w:r>
      <w:r w:rsidRPr="007A2BE1">
        <w:rPr>
          <w:rFonts w:cs="Arial"/>
          <w:i/>
          <w:szCs w:val="24"/>
          <w:lang w:val="en-GB"/>
        </w:rPr>
        <w:t>-XVI</w:t>
      </w:r>
      <w:r w:rsidRPr="007A2BE1">
        <w:rPr>
          <w:rFonts w:cs="Arial"/>
          <w:i/>
          <w:szCs w:val="24"/>
          <w:vertAlign w:val="superscript"/>
          <w:lang w:val="en-GB"/>
        </w:rPr>
        <w:t>e</w:t>
      </w:r>
      <w:proofErr w:type="spellEnd"/>
      <w:r w:rsidRPr="007A2BE1">
        <w:rPr>
          <w:rFonts w:cs="Arial"/>
          <w:i/>
          <w:szCs w:val="24"/>
          <w:lang w:val="en-GB"/>
        </w:rPr>
        <w:t xml:space="preserve"> </w:t>
      </w:r>
      <w:proofErr w:type="spellStart"/>
      <w:r w:rsidRPr="007A2BE1">
        <w:rPr>
          <w:rFonts w:cs="Arial"/>
          <w:i/>
          <w:szCs w:val="24"/>
          <w:lang w:val="en-GB"/>
        </w:rPr>
        <w:t>siecles</w:t>
      </w:r>
      <w:proofErr w:type="spellEnd"/>
      <w:r w:rsidRPr="007A2BE1">
        <w:rPr>
          <w:rFonts w:cs="Arial"/>
          <w:i/>
          <w:szCs w:val="24"/>
          <w:lang w:val="en-GB"/>
        </w:rPr>
        <w:t>)</w:t>
      </w:r>
      <w:r w:rsidRPr="007A2BE1">
        <w:rPr>
          <w:rFonts w:cs="Arial"/>
          <w:szCs w:val="24"/>
          <w:lang w:val="en-GB"/>
        </w:rPr>
        <w:t> ».</w:t>
      </w:r>
    </w:p>
    <w:p w14:paraId="58037FE5" w14:textId="77777777" w:rsidR="007A2BE1" w:rsidRPr="007A2BE1" w:rsidRDefault="007A2BE1" w:rsidP="007A2BE1">
      <w:pPr>
        <w:ind w:firstLine="708"/>
        <w:rPr>
          <w:rFonts w:cs="Arial"/>
          <w:szCs w:val="24"/>
          <w:lang w:val="en-GB"/>
        </w:rPr>
      </w:pPr>
      <w:proofErr w:type="gramStart"/>
      <w:r w:rsidRPr="007A2BE1">
        <w:rPr>
          <w:rFonts w:cs="Arial"/>
          <w:szCs w:val="24"/>
          <w:lang w:val="en-GB"/>
        </w:rPr>
        <w:t>«(</w:t>
      </w:r>
      <w:proofErr w:type="gramEnd"/>
      <w:r w:rsidRPr="007A2BE1">
        <w:rPr>
          <w:rFonts w:cs="Arial"/>
          <w:szCs w:val="24"/>
          <w:lang w:val="en-GB"/>
        </w:rPr>
        <w:t>Regional Humanism between the Rhine, Meuse and Moselle (</w:t>
      </w:r>
      <w:proofErr w:type="spellStart"/>
      <w:r w:rsidRPr="007A2BE1">
        <w:rPr>
          <w:rFonts w:cs="Arial"/>
          <w:szCs w:val="24"/>
          <w:lang w:val="en-GB"/>
        </w:rPr>
        <w:t>XV</w:t>
      </w:r>
      <w:r w:rsidRPr="007A2BE1">
        <w:rPr>
          <w:rFonts w:cs="Arial"/>
          <w:szCs w:val="24"/>
          <w:vertAlign w:val="superscript"/>
          <w:lang w:val="en-GB"/>
        </w:rPr>
        <w:t>th</w:t>
      </w:r>
      <w:r w:rsidRPr="007A2BE1">
        <w:rPr>
          <w:rFonts w:cs="Arial"/>
          <w:szCs w:val="24"/>
          <w:lang w:val="en-GB"/>
        </w:rPr>
        <w:t>-XVI</w:t>
      </w:r>
      <w:r w:rsidRPr="007A2BE1">
        <w:rPr>
          <w:rFonts w:cs="Arial"/>
          <w:szCs w:val="24"/>
          <w:vertAlign w:val="superscript"/>
          <w:lang w:val="en-GB"/>
        </w:rPr>
        <w:t>th</w:t>
      </w:r>
      <w:proofErr w:type="spellEnd"/>
      <w:r w:rsidRPr="007A2BE1">
        <w:rPr>
          <w:rFonts w:cs="Arial"/>
          <w:szCs w:val="24"/>
          <w:lang w:val="en-GB"/>
        </w:rPr>
        <w:t xml:space="preserve"> centuries)».</w:t>
      </w:r>
    </w:p>
    <w:p w14:paraId="194E4E8F" w14:textId="77777777" w:rsidR="007A2BE1" w:rsidRPr="007A2BE1" w:rsidRDefault="007A2BE1" w:rsidP="007A2BE1">
      <w:pPr>
        <w:ind w:firstLine="708"/>
        <w:rPr>
          <w:rFonts w:cs="Arial"/>
          <w:szCs w:val="24"/>
          <w:lang w:val="en-GB"/>
        </w:rPr>
      </w:pPr>
      <w:r w:rsidRPr="007A2BE1">
        <w:rPr>
          <w:rFonts w:cs="Arial"/>
          <w:szCs w:val="24"/>
          <w:lang w:val="en-GB"/>
        </w:rPr>
        <w:t xml:space="preserve"> It might be pointed out that the family de </w:t>
      </w:r>
      <w:proofErr w:type="spellStart"/>
      <w:r w:rsidRPr="007A2BE1">
        <w:rPr>
          <w:rFonts w:cs="Arial"/>
          <w:szCs w:val="24"/>
          <w:lang w:val="en-GB"/>
        </w:rPr>
        <w:t>Busleyden</w:t>
      </w:r>
      <w:proofErr w:type="spellEnd"/>
      <w:r w:rsidRPr="007A2BE1">
        <w:rPr>
          <w:rFonts w:cs="Arial"/>
          <w:szCs w:val="24"/>
          <w:lang w:val="en-GB"/>
        </w:rPr>
        <w:t xml:space="preserve"> was originally from </w:t>
      </w:r>
      <w:proofErr w:type="spellStart"/>
      <w:r w:rsidRPr="007A2BE1">
        <w:rPr>
          <w:rFonts w:cs="Arial"/>
          <w:szCs w:val="24"/>
          <w:lang w:val="en-GB"/>
        </w:rPr>
        <w:t>Boulaide</w:t>
      </w:r>
      <w:proofErr w:type="spellEnd"/>
      <w:r w:rsidRPr="007A2BE1">
        <w:rPr>
          <w:rFonts w:cs="Arial"/>
          <w:szCs w:val="24"/>
          <w:lang w:val="en-GB"/>
        </w:rPr>
        <w:t>, in Luxembourg (Canton of Wiltz), and that the region gave birth to numerous figures in humanism (</w:t>
      </w:r>
      <w:proofErr w:type="spellStart"/>
      <w:r w:rsidRPr="007A2BE1">
        <w:rPr>
          <w:rFonts w:cs="Arial"/>
          <w:szCs w:val="24"/>
          <w:lang w:val="en-GB"/>
        </w:rPr>
        <w:t>Ludolf</w:t>
      </w:r>
      <w:proofErr w:type="spellEnd"/>
      <w:r w:rsidRPr="007A2BE1">
        <w:rPr>
          <w:rFonts w:cs="Arial"/>
          <w:szCs w:val="24"/>
          <w:lang w:val="en-GB"/>
        </w:rPr>
        <w:t xml:space="preserve"> von </w:t>
      </w:r>
      <w:proofErr w:type="spellStart"/>
      <w:r w:rsidRPr="007A2BE1">
        <w:rPr>
          <w:rFonts w:cs="Arial"/>
          <w:szCs w:val="24"/>
          <w:lang w:val="en-GB"/>
        </w:rPr>
        <w:t>Enscheringen</w:t>
      </w:r>
      <w:proofErr w:type="spellEnd"/>
      <w:r w:rsidRPr="007A2BE1">
        <w:rPr>
          <w:rFonts w:cs="Arial"/>
          <w:szCs w:val="24"/>
          <w:lang w:val="en-GB"/>
        </w:rPr>
        <w:t xml:space="preserve">, </w:t>
      </w:r>
      <w:proofErr w:type="spellStart"/>
      <w:r w:rsidRPr="007A2BE1">
        <w:rPr>
          <w:rFonts w:cs="Arial"/>
          <w:szCs w:val="24"/>
          <w:lang w:val="en-GB"/>
        </w:rPr>
        <w:t>Ruterus</w:t>
      </w:r>
      <w:proofErr w:type="spellEnd"/>
      <w:r w:rsidRPr="007A2BE1">
        <w:rPr>
          <w:rFonts w:cs="Arial"/>
          <w:szCs w:val="24"/>
          <w:lang w:val="en-GB"/>
        </w:rPr>
        <w:t xml:space="preserve">, Petrus Jacobi, </w:t>
      </w:r>
      <w:proofErr w:type="spellStart"/>
      <w:r w:rsidRPr="007A2BE1">
        <w:rPr>
          <w:rFonts w:cs="Arial"/>
          <w:szCs w:val="24"/>
          <w:lang w:val="en-GB"/>
        </w:rPr>
        <w:t>Barthalomaeus</w:t>
      </w:r>
      <w:proofErr w:type="spellEnd"/>
      <w:r w:rsidRPr="007A2BE1">
        <w:rPr>
          <w:rFonts w:cs="Arial"/>
          <w:szCs w:val="24"/>
          <w:lang w:val="en-GB"/>
        </w:rPr>
        <w:t xml:space="preserve"> </w:t>
      </w:r>
      <w:proofErr w:type="spellStart"/>
      <w:r w:rsidRPr="007A2BE1">
        <w:rPr>
          <w:rFonts w:cs="Arial"/>
          <w:szCs w:val="24"/>
          <w:lang w:val="en-GB"/>
        </w:rPr>
        <w:t>Latomus</w:t>
      </w:r>
      <w:proofErr w:type="spellEnd"/>
      <w:r w:rsidRPr="007A2BE1">
        <w:rPr>
          <w:rFonts w:cs="Arial"/>
          <w:szCs w:val="24"/>
          <w:lang w:val="en-GB"/>
        </w:rPr>
        <w:t xml:space="preserve">, Mathias Held, </w:t>
      </w:r>
      <w:proofErr w:type="spellStart"/>
      <w:r w:rsidRPr="007A2BE1">
        <w:rPr>
          <w:rFonts w:cs="Arial"/>
          <w:szCs w:val="24"/>
          <w:lang w:val="en-GB"/>
        </w:rPr>
        <w:t>Georgius</w:t>
      </w:r>
      <w:proofErr w:type="spellEnd"/>
      <w:r w:rsidRPr="007A2BE1">
        <w:rPr>
          <w:rFonts w:cs="Arial"/>
          <w:szCs w:val="24"/>
          <w:lang w:val="en-GB"/>
        </w:rPr>
        <w:t xml:space="preserve"> Bock, etc.)</w:t>
      </w:r>
    </w:p>
    <w:p w14:paraId="6C2879AC" w14:textId="77777777" w:rsidR="007A2BE1" w:rsidRPr="007A2BE1" w:rsidRDefault="007A2BE1" w:rsidP="007A2BE1">
      <w:pPr>
        <w:pStyle w:val="NormalWeb"/>
        <w:spacing w:before="0" w:beforeAutospacing="0" w:after="0" w:afterAutospacing="0"/>
        <w:ind w:firstLine="708"/>
        <w:rPr>
          <w:rFonts w:ascii="Garamond" w:hAnsi="Garamond" w:cs="Arial"/>
          <w:color w:val="000000"/>
          <w:lang w:val="en-GB"/>
        </w:rPr>
      </w:pPr>
      <w:r w:rsidRPr="007A2BE1">
        <w:rPr>
          <w:rStyle w:val="apple-converted-space"/>
          <w:rFonts w:ascii="Garamond" w:hAnsi="Garamond" w:cs="Arial"/>
          <w:color w:val="000000"/>
          <w:lang w:val="en-GB"/>
        </w:rPr>
        <w:t xml:space="preserve">For its part, the </w:t>
      </w:r>
      <w:r w:rsidRPr="007A2BE1">
        <w:rPr>
          <w:rFonts w:ascii="Garamond" w:hAnsi="Garamond" w:cs="Arial"/>
          <w:lang w:val="en-GB"/>
        </w:rPr>
        <w:t>Oriental Institute of the University of Louvain proposes taking advantage of these commemorations to take up a domain that has been relatively little studied:</w:t>
      </w:r>
      <w:r w:rsidRPr="007A2BE1">
        <w:rPr>
          <w:rStyle w:val="apple-converted-space"/>
          <w:rFonts w:ascii="Garamond" w:hAnsi="Garamond" w:cs="Arial"/>
          <w:color w:val="000000"/>
          <w:lang w:val="en-GB"/>
        </w:rPr>
        <w:t> </w:t>
      </w:r>
      <w:r w:rsidRPr="007A2BE1">
        <w:rPr>
          <w:rFonts w:ascii="Garamond" w:hAnsi="Garamond" w:cs="Arial"/>
          <w:b/>
          <w:bCs/>
          <w:lang w:val="en-GB"/>
        </w:rPr>
        <w:t xml:space="preserve">the development of the teaching of oriental languages and, more broadly, of oriental studies, at </w:t>
      </w:r>
      <w:r w:rsidRPr="001D65D2">
        <w:rPr>
          <w:rFonts w:ascii="Garamond" w:hAnsi="Garamond" w:cs="Arial"/>
          <w:b/>
          <w:bCs/>
          <w:lang w:val="en-GB"/>
        </w:rPr>
        <w:t>the ‘</w:t>
      </w:r>
      <w:proofErr w:type="spellStart"/>
      <w:r w:rsidRPr="001D65D2">
        <w:rPr>
          <w:rFonts w:ascii="Garamond" w:hAnsi="Garamond" w:cs="Arial"/>
          <w:b/>
          <w:bCs/>
          <w:lang w:val="en-GB"/>
        </w:rPr>
        <w:t>Université</w:t>
      </w:r>
      <w:proofErr w:type="spellEnd"/>
      <w:r w:rsidRPr="001D65D2">
        <w:rPr>
          <w:rFonts w:ascii="Garamond" w:hAnsi="Garamond" w:cs="Arial"/>
          <w:b/>
          <w:bCs/>
          <w:lang w:val="en-GB"/>
        </w:rPr>
        <w:t xml:space="preserve"> </w:t>
      </w:r>
      <w:proofErr w:type="spellStart"/>
      <w:r w:rsidRPr="001D65D2">
        <w:rPr>
          <w:rFonts w:ascii="Garamond" w:hAnsi="Garamond" w:cs="Arial"/>
          <w:b/>
          <w:bCs/>
          <w:lang w:val="en-GB"/>
        </w:rPr>
        <w:t>catholique</w:t>
      </w:r>
      <w:proofErr w:type="spellEnd"/>
      <w:r w:rsidRPr="001D65D2">
        <w:rPr>
          <w:rFonts w:ascii="Garamond" w:hAnsi="Garamond" w:cs="Arial"/>
          <w:b/>
          <w:bCs/>
          <w:lang w:val="en-GB"/>
        </w:rPr>
        <w:t>’</w:t>
      </w:r>
      <w:r w:rsidRPr="007A2BE1">
        <w:rPr>
          <w:rFonts w:ascii="Garamond" w:hAnsi="Garamond" w:cs="Arial"/>
          <w:b/>
          <w:bCs/>
          <w:lang w:val="en-GB"/>
        </w:rPr>
        <w:t xml:space="preserve"> restored in 1834</w:t>
      </w:r>
      <w:r w:rsidRPr="007A2BE1">
        <w:rPr>
          <w:rFonts w:ascii="Garamond" w:hAnsi="Garamond" w:cs="Arial"/>
          <w:lang w:val="en-GB"/>
        </w:rPr>
        <w:t xml:space="preserve">. Indeed the history of orientalism at Louvain offers numerous possibilities for studies, studies </w:t>
      </w:r>
      <w:proofErr w:type="gramStart"/>
      <w:r w:rsidRPr="007A2BE1">
        <w:rPr>
          <w:rFonts w:ascii="Garamond" w:hAnsi="Garamond" w:cs="Arial"/>
          <w:lang w:val="en-GB"/>
        </w:rPr>
        <w:t>which</w:t>
      </w:r>
      <w:proofErr w:type="gramEnd"/>
      <w:r w:rsidRPr="007A2BE1">
        <w:rPr>
          <w:rFonts w:ascii="Garamond" w:hAnsi="Garamond" w:cs="Arial"/>
          <w:lang w:val="en-GB"/>
        </w:rPr>
        <w:t xml:space="preserve"> will better acquaint us with the personalities who have been involved in them, their publications, their activities, and the many collaborative efforts they have established abroad, etc. Undoubtedly many have encountered one or the other of them in the course of their varied works. This call for contributions wishes to be an occasion to assemble those experiences in a rich and coherent whole.</w:t>
      </w:r>
    </w:p>
    <w:p w14:paraId="67D09E63" w14:textId="77777777" w:rsidR="007A2BE1" w:rsidRPr="007A2BE1" w:rsidRDefault="007A2BE1" w:rsidP="007A2BE1">
      <w:pPr>
        <w:ind w:firstLine="708"/>
        <w:rPr>
          <w:rFonts w:cs="Arial"/>
          <w:szCs w:val="24"/>
          <w:lang w:val="en-GB"/>
        </w:rPr>
      </w:pPr>
    </w:p>
    <w:p w14:paraId="5DECF61E" w14:textId="15EB20D7" w:rsidR="0043240C" w:rsidRPr="00117180" w:rsidRDefault="007A2BE1" w:rsidP="007A2BE1">
      <w:pPr>
        <w:rPr>
          <w:szCs w:val="24"/>
          <w:lang w:val="en-GB"/>
        </w:rPr>
      </w:pPr>
      <w:r w:rsidRPr="007A2BE1">
        <w:rPr>
          <w:rFonts w:cs="Arial"/>
          <w:szCs w:val="24"/>
          <w:lang w:val="en-GB"/>
        </w:rPr>
        <w:t xml:space="preserve">Your proposals (title and abstract of 5 to 10 lines, in French or English) should be sent by e-mail to the address </w:t>
      </w:r>
      <w:bookmarkStart w:id="0" w:name="_GoBack"/>
      <w:r w:rsidRPr="007A2BE1">
        <w:rPr>
          <w:rFonts w:cs="Arial"/>
          <w:szCs w:val="24"/>
          <w:lang w:val="en-GB"/>
        </w:rPr>
        <w:t xml:space="preserve">luc.courtois@uclouvain.be </w:t>
      </w:r>
      <w:bookmarkEnd w:id="0"/>
      <w:r w:rsidRPr="007A2BE1">
        <w:rPr>
          <w:rFonts w:cs="Arial"/>
          <w:szCs w:val="24"/>
          <w:lang w:val="en-GB"/>
        </w:rPr>
        <w:t xml:space="preserve">by </w:t>
      </w:r>
      <w:r w:rsidRPr="00117180">
        <w:rPr>
          <w:rFonts w:cs="Arial"/>
          <w:b/>
          <w:szCs w:val="24"/>
          <w:lang w:val="en-GB"/>
        </w:rPr>
        <w:t xml:space="preserve">May </w:t>
      </w:r>
      <w:r w:rsidR="00117180" w:rsidRPr="00117180">
        <w:rPr>
          <w:rFonts w:cs="Arial"/>
          <w:b/>
          <w:szCs w:val="24"/>
          <w:lang w:val="en-GB"/>
        </w:rPr>
        <w:t>31,</w:t>
      </w:r>
      <w:r w:rsidRPr="00117180">
        <w:rPr>
          <w:rFonts w:cs="Arial"/>
          <w:b/>
          <w:szCs w:val="24"/>
          <w:lang w:val="en-GB"/>
        </w:rPr>
        <w:t xml:space="preserve"> 2018</w:t>
      </w:r>
      <w:r w:rsidRPr="007A2BE1">
        <w:rPr>
          <w:rFonts w:cs="Arial"/>
          <w:szCs w:val="24"/>
          <w:lang w:val="en-GB"/>
        </w:rPr>
        <w:t xml:space="preserve"> at the latest, aware that the talks should not exceed 30 minutes.</w:t>
      </w:r>
    </w:p>
    <w:p w14:paraId="66AAD53B" w14:textId="77777777" w:rsidR="0043240C" w:rsidRPr="00117180" w:rsidRDefault="0043240C" w:rsidP="0043240C">
      <w:pPr>
        <w:spacing w:after="200"/>
        <w:jc w:val="left"/>
        <w:rPr>
          <w:rFonts w:eastAsia="Times New Roman"/>
          <w:lang w:val="en-GB"/>
        </w:rPr>
      </w:pPr>
      <w:r w:rsidRPr="00117180">
        <w:rPr>
          <w:rFonts w:eastAsia="Times New Roman"/>
          <w:lang w:val="en-GB"/>
        </w:rPr>
        <w:br w:type="page"/>
      </w:r>
    </w:p>
    <w:p w14:paraId="78A54479" w14:textId="77777777" w:rsidR="001D65D2" w:rsidRPr="001D65D2" w:rsidRDefault="001D65D2" w:rsidP="001D65D2">
      <w:pPr>
        <w:jc w:val="left"/>
        <w:rPr>
          <w:rFonts w:eastAsia="Times New Roman"/>
          <w:smallCaps/>
          <w:szCs w:val="24"/>
        </w:rPr>
      </w:pPr>
      <w:proofErr w:type="spellStart"/>
      <w:r w:rsidRPr="00117180">
        <w:rPr>
          <w:rFonts w:eastAsia="Times New Roman"/>
          <w:smallCaps/>
          <w:szCs w:val="24"/>
          <w:lang w:val="fr-BE"/>
        </w:rPr>
        <w:lastRenderedPageBreak/>
        <w:t>Appendix</w:t>
      </w:r>
      <w:proofErr w:type="spellEnd"/>
      <w:r w:rsidRPr="00117180">
        <w:rPr>
          <w:rFonts w:eastAsia="Times New Roman"/>
          <w:smallCaps/>
          <w:szCs w:val="24"/>
          <w:lang w:val="fr-BE"/>
        </w:rPr>
        <w:t xml:space="preserve"> I: </w:t>
      </w:r>
      <w:proofErr w:type="spellStart"/>
      <w:r w:rsidRPr="00117180">
        <w:rPr>
          <w:rFonts w:eastAsia="Times New Roman"/>
          <w:smallCaps/>
          <w:szCs w:val="24"/>
          <w:lang w:val="fr-BE"/>
        </w:rPr>
        <w:t>Orientalism</w:t>
      </w:r>
      <w:proofErr w:type="spellEnd"/>
      <w:r w:rsidRPr="00117180">
        <w:rPr>
          <w:rFonts w:eastAsia="Times New Roman"/>
          <w:smallCaps/>
          <w:szCs w:val="24"/>
          <w:lang w:val="fr-BE"/>
        </w:rPr>
        <w:t xml:space="preserve"> in Leuven. </w:t>
      </w:r>
      <w:proofErr w:type="spellStart"/>
      <w:r w:rsidRPr="00117180">
        <w:rPr>
          <w:rFonts w:eastAsia="Times New Roman"/>
          <w:smallCaps/>
          <w:szCs w:val="24"/>
          <w:lang w:val="fr-BE"/>
        </w:rPr>
        <w:t>Bibliographic</w:t>
      </w:r>
      <w:proofErr w:type="spellEnd"/>
      <w:r w:rsidRPr="00117180">
        <w:rPr>
          <w:rFonts w:eastAsia="Times New Roman"/>
          <w:smallCaps/>
          <w:szCs w:val="24"/>
          <w:lang w:val="fr-BE"/>
        </w:rPr>
        <w:t xml:space="preserve"> </w:t>
      </w:r>
      <w:proofErr w:type="spellStart"/>
      <w:r w:rsidRPr="00117180">
        <w:rPr>
          <w:rFonts w:eastAsia="Times New Roman"/>
          <w:smallCaps/>
          <w:szCs w:val="24"/>
          <w:lang w:val="fr-BE"/>
        </w:rPr>
        <w:t>elements</w:t>
      </w:r>
      <w:proofErr w:type="spellEnd"/>
    </w:p>
    <w:p w14:paraId="54BCE9C4" w14:textId="77777777" w:rsidR="0043240C" w:rsidRPr="00BD6F6F" w:rsidRDefault="0043240C" w:rsidP="0043240C">
      <w:pPr>
        <w:widowControl w:val="0"/>
        <w:autoSpaceDE w:val="0"/>
        <w:autoSpaceDN w:val="0"/>
        <w:adjustRightInd w:val="0"/>
        <w:spacing w:line="300" w:lineRule="atLeast"/>
        <w:rPr>
          <w:rFonts w:eastAsia="Times New Roman"/>
        </w:rPr>
      </w:pPr>
    </w:p>
    <w:p w14:paraId="79CCE673" w14:textId="4BE22816" w:rsidR="00DA4B7A" w:rsidRPr="00BD6F6F" w:rsidRDefault="00DA4B7A" w:rsidP="00DA4B7A">
      <w:pPr>
        <w:rPr>
          <w:rFonts w:eastAsia="Times New Roman"/>
        </w:rPr>
      </w:pPr>
      <w:r w:rsidRPr="00BD6F6F">
        <w:t>Sans vouloir refaire ici l’historique détaillé de ce développement</w:t>
      </w:r>
      <w:r w:rsidRPr="00BD6F6F">
        <w:rPr>
          <w:rFonts w:eastAsia="Times New Roman"/>
        </w:rPr>
        <w:t xml:space="preserve">, rappelons ici quelques points de repères commodes. </w:t>
      </w:r>
    </w:p>
    <w:p w14:paraId="44B1C389" w14:textId="77777777" w:rsidR="00DA4B7A" w:rsidRPr="00BD6F6F" w:rsidRDefault="00DA4B7A" w:rsidP="00DA4B7A">
      <w:pPr>
        <w:rPr>
          <w:rFonts w:eastAsia="Times New Roman"/>
        </w:rPr>
      </w:pPr>
      <w:r w:rsidRPr="00BD6F6F">
        <w:rPr>
          <w:rFonts w:eastAsia="Times New Roman"/>
        </w:rPr>
        <w:t>Sans parler du grec et du latin, enseignés à la Faculté de Lettres, c’est principalement à la Faculté de Théologie que s’est épanoui, au cours du XIX</w:t>
      </w:r>
      <w:r w:rsidRPr="00BD6F6F">
        <w:rPr>
          <w:rFonts w:eastAsia="Times New Roman"/>
          <w:vertAlign w:val="superscript"/>
        </w:rPr>
        <w:t>e</w:t>
      </w:r>
      <w:r w:rsidRPr="00BD6F6F">
        <w:rPr>
          <w:rFonts w:eastAsia="Times New Roman"/>
        </w:rPr>
        <w:t xml:space="preserve"> siècle, l’enseignement des langues orientales. Le rôle de pionnier revient ici au hollandais </w:t>
      </w:r>
      <w:r w:rsidRPr="00BD6F6F">
        <w:t>Jan-</w:t>
      </w:r>
      <w:proofErr w:type="spellStart"/>
      <w:r w:rsidRPr="00BD6F6F">
        <w:t>Theodoor</w:t>
      </w:r>
      <w:proofErr w:type="spellEnd"/>
      <w:r w:rsidRPr="00BD6F6F">
        <w:t xml:space="preserve"> Beelen (1807-1884), premier titulaire des cours d’hébreu, d’araméen, de chaldéen, de syriaque et d’arabe ! Son successeur, Thomas-Joseph Lamy (1827-1907), titulaire des chaires d’hébreu et de syriaque, devait être suivi par de nombreux savants, qui illustrèrent les différentes langues anciennes liées au christianisme ancien : Jean-Baptiste </w:t>
      </w:r>
      <w:proofErr w:type="spellStart"/>
      <w:r w:rsidRPr="00BD6F6F">
        <w:t>Abbeloos</w:t>
      </w:r>
      <w:proofErr w:type="spellEnd"/>
      <w:r w:rsidRPr="00BD6F6F">
        <w:t xml:space="preserve"> (1836-1906) ; Jacques Forget (1851-1933) ; Albin Van </w:t>
      </w:r>
      <w:proofErr w:type="spellStart"/>
      <w:r w:rsidRPr="00BD6F6F">
        <w:t>Hoonacker</w:t>
      </w:r>
      <w:proofErr w:type="spellEnd"/>
      <w:r w:rsidRPr="00BD6F6F">
        <w:t xml:space="preserve"> (1857-1933) ; Adolphe </w:t>
      </w:r>
      <w:proofErr w:type="spellStart"/>
      <w:r w:rsidRPr="00BD6F6F">
        <w:t>Hebbelynck</w:t>
      </w:r>
      <w:proofErr w:type="spellEnd"/>
      <w:r w:rsidRPr="00BD6F6F">
        <w:t xml:space="preserve"> (1859-1939) ; etc.</w:t>
      </w:r>
    </w:p>
    <w:p w14:paraId="72A73F0D" w14:textId="3E28A3CB" w:rsidR="00DA4B7A" w:rsidRPr="00BD6F6F" w:rsidRDefault="00DA4B7A" w:rsidP="00DA4B7A">
      <w:r w:rsidRPr="00BD6F6F">
        <w:t xml:space="preserve">À la Faculté de Lettres, la première personnalité à s’intéresser aux études orientales fut Félix </w:t>
      </w:r>
      <w:proofErr w:type="spellStart"/>
      <w:r w:rsidRPr="00BD6F6F">
        <w:t>Nève</w:t>
      </w:r>
      <w:proofErr w:type="spellEnd"/>
      <w:r w:rsidRPr="00BD6F6F">
        <w:t xml:space="preserve"> (1816-1893) qui, avec la création en 1841 du cours de sanscrit, fut aux origines de l’indianisme louvaniste. Ce dernier devait se tailler une réputation mondiale avec les recherches de Charles de </w:t>
      </w:r>
      <w:proofErr w:type="spellStart"/>
      <w:r w:rsidRPr="00BD6F6F">
        <w:t>Harlez</w:t>
      </w:r>
      <w:proofErr w:type="spellEnd"/>
      <w:r w:rsidRPr="00BD6F6F">
        <w:t xml:space="preserve"> de </w:t>
      </w:r>
      <w:proofErr w:type="spellStart"/>
      <w:r w:rsidRPr="00BD6F6F">
        <w:t>Deulin</w:t>
      </w:r>
      <w:proofErr w:type="spellEnd"/>
      <w:r w:rsidRPr="00BD6F6F">
        <w:t xml:space="preserve"> (1863-1941), lequel s’intéressa successivement à la Perse, au sanscrit et à la langue Mandchoue, avant de se consacrer à la Chine. C’est ce dernier qui fonda en 1881 la première revue scientifique de l’Université en sciences humaines : </w:t>
      </w:r>
      <w:r w:rsidRPr="00BD6F6F">
        <w:rPr>
          <w:i/>
        </w:rPr>
        <w:t>Le</w:t>
      </w:r>
      <w:r w:rsidRPr="00BD6F6F">
        <w:t xml:space="preserve"> </w:t>
      </w:r>
      <w:proofErr w:type="spellStart"/>
      <w:r w:rsidRPr="00BD6F6F">
        <w:rPr>
          <w:i/>
        </w:rPr>
        <w:t>Muséon</w:t>
      </w:r>
      <w:proofErr w:type="spellEnd"/>
      <w:r w:rsidRPr="00BD6F6F">
        <w:t xml:space="preserve">. </w:t>
      </w:r>
      <w:r w:rsidRPr="00BD6F6F">
        <w:rPr>
          <w:i/>
        </w:rPr>
        <w:t>Revue internationale de linguistique, d’histoire et de religion</w:t>
      </w:r>
      <w:r w:rsidRPr="00BD6F6F">
        <w:t xml:space="preserve">. En 1897 </w:t>
      </w:r>
      <w:r w:rsidRPr="00BD6F6F">
        <w:rPr>
          <w:i/>
        </w:rPr>
        <w:t xml:space="preserve">Le </w:t>
      </w:r>
      <w:proofErr w:type="spellStart"/>
      <w:r w:rsidRPr="00BD6F6F">
        <w:rPr>
          <w:i/>
        </w:rPr>
        <w:t>Muséon</w:t>
      </w:r>
      <w:proofErr w:type="spellEnd"/>
      <w:r w:rsidRPr="00BD6F6F">
        <w:t xml:space="preserve"> absorba </w:t>
      </w:r>
      <w:r w:rsidRPr="00BD6F6F">
        <w:rPr>
          <w:i/>
        </w:rPr>
        <w:t>La revue des religions</w:t>
      </w:r>
      <w:r w:rsidRPr="00BD6F6F">
        <w:t xml:space="preserve"> publiée à Paris par M. Z. </w:t>
      </w:r>
      <w:proofErr w:type="spellStart"/>
      <w:r w:rsidRPr="00BD6F6F">
        <w:t>Peisson</w:t>
      </w:r>
      <w:proofErr w:type="spellEnd"/>
      <w:r w:rsidRPr="00BD6F6F">
        <w:t xml:space="preserve"> et parut alors sous le titre </w:t>
      </w:r>
      <w:r w:rsidRPr="00BD6F6F">
        <w:rPr>
          <w:i/>
        </w:rPr>
        <w:t xml:space="preserve">Le </w:t>
      </w:r>
      <w:proofErr w:type="spellStart"/>
      <w:r w:rsidRPr="00BD6F6F">
        <w:rPr>
          <w:i/>
        </w:rPr>
        <w:t>Muséon</w:t>
      </w:r>
      <w:proofErr w:type="spellEnd"/>
      <w:r w:rsidRPr="00BD6F6F">
        <w:rPr>
          <w:i/>
        </w:rPr>
        <w:t xml:space="preserve"> et la revue des religions</w:t>
      </w:r>
      <w:r w:rsidRPr="00BD6F6F">
        <w:t xml:space="preserve">, de 1897 à 1900, avant de donner naissance en 1900 à une nouvelle série paraissant sous le titre </w:t>
      </w:r>
      <w:r w:rsidRPr="00BD6F6F">
        <w:rPr>
          <w:i/>
        </w:rPr>
        <w:t xml:space="preserve">Le </w:t>
      </w:r>
      <w:proofErr w:type="spellStart"/>
      <w:r w:rsidRPr="00BD6F6F">
        <w:rPr>
          <w:i/>
        </w:rPr>
        <w:t>Muséon</w:t>
      </w:r>
      <w:proofErr w:type="spellEnd"/>
      <w:r w:rsidRPr="00BD6F6F">
        <w:rPr>
          <w:i/>
        </w:rPr>
        <w:t xml:space="preserve">. Études philologiques, historiques et religieuses. </w:t>
      </w:r>
      <w:r w:rsidRPr="00BD6F6F">
        <w:t>En termes de publications, l’Université fut également amenée, en 1912, à reprendre, conjointement avec l’Université catholique de Washington, le</w:t>
      </w:r>
      <w:r w:rsidRPr="00BD6F6F">
        <w:rPr>
          <w:i/>
        </w:rPr>
        <w:t xml:space="preserve"> Corpus </w:t>
      </w:r>
      <w:proofErr w:type="spellStart"/>
      <w:r w:rsidRPr="00BD6F6F">
        <w:rPr>
          <w:i/>
        </w:rPr>
        <w:t>scriptorum</w:t>
      </w:r>
      <w:proofErr w:type="spellEnd"/>
      <w:r w:rsidRPr="00BD6F6F">
        <w:rPr>
          <w:i/>
        </w:rPr>
        <w:t xml:space="preserve"> </w:t>
      </w:r>
      <w:proofErr w:type="spellStart"/>
      <w:r w:rsidRPr="00BD6F6F">
        <w:rPr>
          <w:i/>
        </w:rPr>
        <w:t>christianorum</w:t>
      </w:r>
      <w:proofErr w:type="spellEnd"/>
      <w:r w:rsidRPr="00BD6F6F">
        <w:rPr>
          <w:i/>
        </w:rPr>
        <w:t xml:space="preserve"> </w:t>
      </w:r>
      <w:proofErr w:type="spellStart"/>
      <w:r w:rsidRPr="00BD6F6F">
        <w:rPr>
          <w:i/>
        </w:rPr>
        <w:t>orientalium</w:t>
      </w:r>
      <w:proofErr w:type="spellEnd"/>
      <w:r w:rsidRPr="00BD6F6F">
        <w:t xml:space="preserve"> fondé en 1902 à Paris par Jean-Baptiste Chabot (1860-1948), un disciple de Lamy à Louvain. En 1929 </w:t>
      </w:r>
      <w:r w:rsidRPr="00BD6F6F">
        <w:rPr>
          <w:i/>
        </w:rPr>
        <w:t xml:space="preserve">Le </w:t>
      </w:r>
      <w:proofErr w:type="spellStart"/>
      <w:r w:rsidRPr="00BD6F6F">
        <w:rPr>
          <w:i/>
        </w:rPr>
        <w:t>Muséon</w:t>
      </w:r>
      <w:proofErr w:type="spellEnd"/>
      <w:r w:rsidRPr="00BD6F6F">
        <w:t xml:space="preserve"> s’adjoignit une </w:t>
      </w:r>
      <w:r w:rsidRPr="00BD6F6F">
        <w:rPr>
          <w:i/>
        </w:rPr>
        <w:t>Bibliothèque</w:t>
      </w:r>
      <w:r w:rsidRPr="00BD6F6F">
        <w:t>, tandis qu’en 1957 étai</w:t>
      </w:r>
      <w:r>
        <w:t>en</w:t>
      </w:r>
      <w:r w:rsidRPr="00BD6F6F">
        <w:t xml:space="preserve">t créées des </w:t>
      </w:r>
      <w:proofErr w:type="spellStart"/>
      <w:r w:rsidRPr="00BD6F6F">
        <w:rPr>
          <w:i/>
        </w:rPr>
        <w:t>Orientalia</w:t>
      </w:r>
      <w:proofErr w:type="spellEnd"/>
      <w:r w:rsidRPr="00BD6F6F">
        <w:rPr>
          <w:i/>
        </w:rPr>
        <w:t xml:space="preserve"> et </w:t>
      </w:r>
      <w:proofErr w:type="spellStart"/>
      <w:r w:rsidRPr="00BD6F6F">
        <w:rPr>
          <w:i/>
        </w:rPr>
        <w:t>Biblica</w:t>
      </w:r>
      <w:proofErr w:type="spellEnd"/>
      <w:r w:rsidRPr="00BD6F6F">
        <w:rPr>
          <w:i/>
        </w:rPr>
        <w:t xml:space="preserve"> </w:t>
      </w:r>
      <w:proofErr w:type="spellStart"/>
      <w:r w:rsidRPr="00BD6F6F">
        <w:rPr>
          <w:i/>
        </w:rPr>
        <w:t>Lovaniensia</w:t>
      </w:r>
      <w:proofErr w:type="spellEnd"/>
      <w:r w:rsidRPr="00BD6F6F">
        <w:t xml:space="preserve"> destinées à accueillir des thèses de doctorat en philologie biblique et diverses études bibliques (dont les actes de certaines </w:t>
      </w:r>
      <w:r w:rsidRPr="00BD6F6F">
        <w:rPr>
          <w:i/>
        </w:rPr>
        <w:t>Journées bibliques de Louvain</w:t>
      </w:r>
      <w:r w:rsidRPr="00BD6F6F">
        <w:t>).</w:t>
      </w:r>
    </w:p>
    <w:p w14:paraId="152ABF3A" w14:textId="77777777" w:rsidR="00DA4B7A" w:rsidRPr="00BD6F6F" w:rsidRDefault="00DA4B7A" w:rsidP="00DA4B7A">
      <w:r w:rsidRPr="00BD6F6F">
        <w:t>Sans doute faudrait-il, dans l’absolu, évoquer brièvement les nombreuses personnalités ayant illustré l’orientalisme à Louvain au XX</w:t>
      </w:r>
      <w:r w:rsidRPr="00BD6F6F">
        <w:rPr>
          <w:vertAlign w:val="superscript"/>
        </w:rPr>
        <w:t>e</w:t>
      </w:r>
      <w:r w:rsidRPr="00BD6F6F">
        <w:t xml:space="preserve"> siècle, mais cela n’aurait pas beaucoup de sens dans ce qui ne constitue ici qu’un simple appel à contribution. Retenons simplement que, en termes institutionnels, fut fondé en 1909, sous le rectorat de Mgr Paulin </w:t>
      </w:r>
      <w:proofErr w:type="spellStart"/>
      <w:r w:rsidRPr="00BD6F6F">
        <w:t>Ladeuze</w:t>
      </w:r>
      <w:proofErr w:type="spellEnd"/>
      <w:r w:rsidRPr="00BD6F6F">
        <w:t xml:space="preserve"> – autre grand orientaliste – un doctorat en langues sémitiques à la Faculté de Théologie, et en 1921, un doctorat en langues orientales à la Faculté de Philosophie et lettres. Si un Musée biblique avait été fondé en 1910, il faudra attendre 1936 pour que soit mis sur pied un « Institut orientaliste » comme tel intégrant davantage ce qui se faisait depuis 1834 dans les deux facultés de Théologie et de Lettres. </w:t>
      </w:r>
    </w:p>
    <w:p w14:paraId="23F6BDF5" w14:textId="77777777" w:rsidR="00DA4B7A" w:rsidRPr="00BD6F6F" w:rsidRDefault="00DA4B7A" w:rsidP="00DA4B7A">
      <w:r w:rsidRPr="00BD6F6F">
        <w:t xml:space="preserve">Signalons pour terminer, qu’après la scission de l’Université en deux sections linguistiques francophone et néerlandophone, de nouvelles publications devaient voir le jour : les </w:t>
      </w:r>
      <w:proofErr w:type="spellStart"/>
      <w:r w:rsidRPr="00BD6F6F">
        <w:rPr>
          <w:i/>
        </w:rPr>
        <w:t>Orientalia</w:t>
      </w:r>
      <w:proofErr w:type="spellEnd"/>
      <w:r w:rsidRPr="00BD6F6F">
        <w:rPr>
          <w:i/>
        </w:rPr>
        <w:t xml:space="preserve"> </w:t>
      </w:r>
      <w:proofErr w:type="spellStart"/>
      <w:r w:rsidRPr="00BD6F6F">
        <w:rPr>
          <w:i/>
        </w:rPr>
        <w:t>Lovaniensia</w:t>
      </w:r>
      <w:proofErr w:type="spellEnd"/>
      <w:r w:rsidRPr="00BD6F6F">
        <w:rPr>
          <w:i/>
        </w:rPr>
        <w:t xml:space="preserve"> </w:t>
      </w:r>
      <w:proofErr w:type="spellStart"/>
      <w:r w:rsidRPr="00BD6F6F">
        <w:rPr>
          <w:i/>
        </w:rPr>
        <w:t>Periodica</w:t>
      </w:r>
      <w:proofErr w:type="spellEnd"/>
      <w:r w:rsidRPr="00BD6F6F">
        <w:t xml:space="preserve">, en 1970, du côté de la </w:t>
      </w:r>
      <w:proofErr w:type="spellStart"/>
      <w:r w:rsidRPr="00BD6F6F">
        <w:t>Katholieke</w:t>
      </w:r>
      <w:proofErr w:type="spellEnd"/>
      <w:r w:rsidRPr="00BD6F6F">
        <w:t xml:space="preserve"> </w:t>
      </w:r>
      <w:proofErr w:type="spellStart"/>
      <w:r w:rsidRPr="00BD6F6F">
        <w:t>Universiteit</w:t>
      </w:r>
      <w:proofErr w:type="spellEnd"/>
      <w:r w:rsidRPr="00BD6F6F">
        <w:t xml:space="preserve"> Leuven, et les </w:t>
      </w:r>
      <w:r w:rsidRPr="00BD6F6F">
        <w:rPr>
          <w:i/>
        </w:rPr>
        <w:t>Publications de l’Institut orientaliste de Louvain</w:t>
      </w:r>
      <w:r w:rsidRPr="00BD6F6F">
        <w:t xml:space="preserve"> (P.I.O.L.), en 1970 également, qui remplacèrent la </w:t>
      </w:r>
      <w:r w:rsidRPr="00BD6F6F">
        <w:rPr>
          <w:i/>
        </w:rPr>
        <w:t xml:space="preserve">Bibliothèque du </w:t>
      </w:r>
      <w:proofErr w:type="spellStart"/>
      <w:r w:rsidRPr="00BD6F6F">
        <w:rPr>
          <w:i/>
        </w:rPr>
        <w:t>Muséon</w:t>
      </w:r>
      <w:proofErr w:type="spellEnd"/>
      <w:r w:rsidRPr="00BD6F6F">
        <w:t xml:space="preserve">. </w:t>
      </w:r>
    </w:p>
    <w:p w14:paraId="7B474FCA" w14:textId="77777777" w:rsidR="00DA4B7A" w:rsidRDefault="00DA4B7A" w:rsidP="0043240C"/>
    <w:p w14:paraId="6E60F7D1" w14:textId="795737CA" w:rsidR="0043240C" w:rsidRPr="00BD6F6F" w:rsidRDefault="0043240C" w:rsidP="0043240C">
      <w:r w:rsidRPr="00BD6F6F">
        <w:t>Sans oublier ce que l’on dit de l’orientalisme dans les travaux généraux relatifs à l’histoire de l’Université et de la Faculté de théologie de Louvain (</w:t>
      </w:r>
      <w:proofErr w:type="spellStart"/>
      <w:r w:rsidRPr="00BD6F6F">
        <w:t>cfr</w:t>
      </w:r>
      <w:proofErr w:type="spellEnd"/>
      <w:r w:rsidRPr="00BD6F6F">
        <w:t xml:space="preserve"> </w:t>
      </w:r>
      <w:r w:rsidRPr="00BD6F6F">
        <w:rPr>
          <w:caps/>
        </w:rPr>
        <w:t>Annexe </w:t>
      </w:r>
      <w:r w:rsidRPr="00BD6F6F">
        <w:t>II), voici quelques références utiles comme point de départ.</w:t>
      </w:r>
    </w:p>
    <w:p w14:paraId="190FF12F" w14:textId="77777777" w:rsidR="0043240C" w:rsidRPr="00BD6F6F" w:rsidRDefault="0043240C" w:rsidP="0043240C"/>
    <w:p w14:paraId="13A44D0D" w14:textId="150110C4" w:rsidR="0043240C" w:rsidRPr="00BD6F6F" w:rsidRDefault="0043240C" w:rsidP="0043240C">
      <w:pPr>
        <w:ind w:left="567" w:hanging="567"/>
      </w:pPr>
      <w:r w:rsidRPr="00BD6F6F">
        <w:t>A. </w:t>
      </w:r>
      <w:proofErr w:type="spellStart"/>
      <w:r w:rsidRPr="00BD6F6F">
        <w:rPr>
          <w:smallCaps/>
        </w:rPr>
        <w:t>Roersch</w:t>
      </w:r>
      <w:proofErr w:type="spellEnd"/>
      <w:r w:rsidRPr="00BD6F6F">
        <w:t>, F. </w:t>
      </w:r>
      <w:proofErr w:type="spellStart"/>
      <w:r w:rsidRPr="00BD6F6F">
        <w:rPr>
          <w:smallCaps/>
        </w:rPr>
        <w:t>Desonay</w:t>
      </w:r>
      <w:proofErr w:type="spellEnd"/>
      <w:r w:rsidRPr="00BD6F6F">
        <w:t xml:space="preserve"> et H. de </w:t>
      </w:r>
      <w:proofErr w:type="spellStart"/>
      <w:r w:rsidRPr="00BD6F6F">
        <w:rPr>
          <w:smallCaps/>
        </w:rPr>
        <w:t>Vocht</w:t>
      </w:r>
      <w:proofErr w:type="spellEnd"/>
      <w:r w:rsidRPr="00BD6F6F">
        <w:t xml:space="preserve">, </w:t>
      </w:r>
      <w:r w:rsidRPr="00BD6F6F">
        <w:rPr>
          <w:i/>
        </w:rPr>
        <w:t>La philologie en Belgique</w:t>
      </w:r>
      <w:r w:rsidRPr="00BD6F6F">
        <w:t xml:space="preserve">, dans </w:t>
      </w:r>
      <w:r w:rsidRPr="00BD6F6F">
        <w:rPr>
          <w:i/>
        </w:rPr>
        <w:t>Histoire de la Belgique contemporaine. 1830-1914</w:t>
      </w:r>
      <w:r w:rsidRPr="00BD6F6F">
        <w:t xml:space="preserve">, t. III, Bruxelles, 1930, les chapitres consacrés à </w:t>
      </w:r>
      <w:r w:rsidRPr="00BD6F6F">
        <w:rPr>
          <w:i/>
        </w:rPr>
        <w:t>La philologie classique</w:t>
      </w:r>
      <w:r w:rsidRPr="00BD6F6F">
        <w:t xml:space="preserve"> et à </w:t>
      </w:r>
      <w:r w:rsidRPr="00BD6F6F">
        <w:rPr>
          <w:i/>
        </w:rPr>
        <w:t>La philologie orientale</w:t>
      </w:r>
      <w:r w:rsidRPr="00BD6F6F">
        <w:t>, p.</w:t>
      </w:r>
      <w:r w:rsidR="00FC2CC5" w:rsidRPr="00BD6F6F">
        <w:t> </w:t>
      </w:r>
      <w:r w:rsidRPr="00BD6F6F">
        <w:t xml:space="preserve">187-197, et p. 198-205. </w:t>
      </w:r>
    </w:p>
    <w:p w14:paraId="212CAF4F" w14:textId="77777777" w:rsidR="0043240C" w:rsidRPr="00BD6F6F" w:rsidRDefault="0043240C" w:rsidP="0043240C">
      <w:pPr>
        <w:ind w:left="567" w:hanging="567"/>
      </w:pPr>
      <w:r w:rsidRPr="00BD6F6F">
        <w:t>J. </w:t>
      </w:r>
      <w:r w:rsidRPr="00BD6F6F">
        <w:rPr>
          <w:smallCaps/>
        </w:rPr>
        <w:t>Coppens</w:t>
      </w:r>
      <w:r w:rsidRPr="00BD6F6F">
        <w:t xml:space="preserve">, </w:t>
      </w:r>
      <w:r w:rsidRPr="00BD6F6F">
        <w:rPr>
          <w:i/>
        </w:rPr>
        <w:t>L’Écriture Sainte</w:t>
      </w:r>
      <w:r w:rsidRPr="00BD6F6F">
        <w:t xml:space="preserve">, dans </w:t>
      </w:r>
      <w:r w:rsidRPr="00BD6F6F">
        <w:rPr>
          <w:i/>
        </w:rPr>
        <w:t>Le V</w:t>
      </w:r>
      <w:r w:rsidRPr="00BD6F6F">
        <w:rPr>
          <w:i/>
          <w:vertAlign w:val="superscript"/>
        </w:rPr>
        <w:t>e</w:t>
      </w:r>
      <w:r w:rsidRPr="00BD6F6F">
        <w:rPr>
          <w:i/>
        </w:rPr>
        <w:t xml:space="preserve"> centenaire de la Faculté de théologie de l'Université de Louvain. 1432-1932. Liber </w:t>
      </w:r>
      <w:proofErr w:type="spellStart"/>
      <w:r w:rsidRPr="00BD6F6F">
        <w:rPr>
          <w:i/>
        </w:rPr>
        <w:t>memorialis</w:t>
      </w:r>
      <w:proofErr w:type="spellEnd"/>
      <w:r w:rsidRPr="00BD6F6F">
        <w:t>, Bruges-Louvain, 1932, p. 21-47.</w:t>
      </w:r>
    </w:p>
    <w:p w14:paraId="4A4E3D65" w14:textId="77777777" w:rsidR="0043240C" w:rsidRPr="00BD6F6F" w:rsidRDefault="0043240C" w:rsidP="0043240C">
      <w:pPr>
        <w:ind w:left="567" w:hanging="567"/>
      </w:pPr>
      <w:r w:rsidRPr="00BD6F6F">
        <w:lastRenderedPageBreak/>
        <w:t>G. </w:t>
      </w:r>
      <w:proofErr w:type="spellStart"/>
      <w:r w:rsidRPr="00BD6F6F">
        <w:rPr>
          <w:smallCaps/>
        </w:rPr>
        <w:t>Ryckmans</w:t>
      </w:r>
      <w:proofErr w:type="spellEnd"/>
      <w:r w:rsidRPr="00BD6F6F">
        <w:t xml:space="preserve">, </w:t>
      </w:r>
      <w:r w:rsidRPr="00BD6F6F">
        <w:rPr>
          <w:i/>
        </w:rPr>
        <w:t>Les langues orientales</w:t>
      </w:r>
      <w:r w:rsidRPr="00BD6F6F">
        <w:t xml:space="preserve">, </w:t>
      </w:r>
      <w:r w:rsidRPr="00BD6F6F">
        <w:rPr>
          <w:i/>
        </w:rPr>
        <w:t>ibid</w:t>
      </w:r>
      <w:r w:rsidRPr="00BD6F6F">
        <w:t>., p. 101-117.</w:t>
      </w:r>
    </w:p>
    <w:p w14:paraId="36962169" w14:textId="77777777" w:rsidR="0043240C" w:rsidRPr="00BD6F6F" w:rsidRDefault="0043240C" w:rsidP="0043240C">
      <w:pPr>
        <w:ind w:left="567" w:hanging="567"/>
      </w:pPr>
      <w:r w:rsidRPr="00BD6F6F">
        <w:t>J. </w:t>
      </w:r>
      <w:r w:rsidRPr="00BD6F6F">
        <w:rPr>
          <w:smallCaps/>
        </w:rPr>
        <w:t>Coppens</w:t>
      </w:r>
      <w:r w:rsidRPr="00BD6F6F">
        <w:t xml:space="preserve">, </w:t>
      </w:r>
      <w:r w:rsidRPr="00BD6F6F">
        <w:rPr>
          <w:i/>
        </w:rPr>
        <w:t>L'orientalisme en Belgique</w:t>
      </w:r>
      <w:r w:rsidRPr="00BD6F6F">
        <w:t>, Bruxelles, 1938.</w:t>
      </w:r>
    </w:p>
    <w:p w14:paraId="388C8B31" w14:textId="70FD0525" w:rsidR="0043240C" w:rsidRPr="00BD6F6F" w:rsidRDefault="0043240C" w:rsidP="0043240C">
      <w:pPr>
        <w:ind w:left="567" w:hanging="567"/>
      </w:pPr>
      <w:r w:rsidRPr="00BD6F6F">
        <w:t>L.-T. </w:t>
      </w:r>
      <w:r w:rsidRPr="00BD6F6F">
        <w:rPr>
          <w:smallCaps/>
        </w:rPr>
        <w:t>Lefort</w:t>
      </w:r>
      <w:r w:rsidRPr="00BD6F6F">
        <w:t xml:space="preserve">, </w:t>
      </w:r>
      <w:r w:rsidRPr="00BD6F6F">
        <w:rPr>
          <w:i/>
        </w:rPr>
        <w:t>Les recherches orientalistes à l'Université de Louvain</w:t>
      </w:r>
      <w:r w:rsidRPr="00BD6F6F">
        <w:t xml:space="preserve">, dans </w:t>
      </w:r>
      <w:r w:rsidRPr="00BD6F6F">
        <w:rPr>
          <w:i/>
        </w:rPr>
        <w:t xml:space="preserve">Sacra pagina. </w:t>
      </w:r>
      <w:proofErr w:type="spellStart"/>
      <w:r w:rsidRPr="00BD6F6F">
        <w:rPr>
          <w:i/>
        </w:rPr>
        <w:t>Miscellanea</w:t>
      </w:r>
      <w:proofErr w:type="spellEnd"/>
      <w:r w:rsidRPr="00BD6F6F">
        <w:rPr>
          <w:i/>
        </w:rPr>
        <w:t xml:space="preserve"> </w:t>
      </w:r>
      <w:proofErr w:type="spellStart"/>
      <w:r w:rsidRPr="00BD6F6F">
        <w:rPr>
          <w:i/>
        </w:rPr>
        <w:t>biblica</w:t>
      </w:r>
      <w:proofErr w:type="spellEnd"/>
      <w:r w:rsidRPr="00BD6F6F">
        <w:rPr>
          <w:i/>
        </w:rPr>
        <w:t xml:space="preserve"> </w:t>
      </w:r>
      <w:proofErr w:type="spellStart"/>
      <w:r w:rsidRPr="00BD6F6F">
        <w:rPr>
          <w:i/>
        </w:rPr>
        <w:t>congressus</w:t>
      </w:r>
      <w:proofErr w:type="spellEnd"/>
      <w:r w:rsidRPr="00BD6F6F">
        <w:rPr>
          <w:i/>
        </w:rPr>
        <w:t xml:space="preserve"> </w:t>
      </w:r>
      <w:proofErr w:type="spellStart"/>
      <w:r w:rsidRPr="00BD6F6F">
        <w:rPr>
          <w:i/>
        </w:rPr>
        <w:t>internationalis</w:t>
      </w:r>
      <w:proofErr w:type="spellEnd"/>
      <w:r w:rsidRPr="00BD6F6F">
        <w:rPr>
          <w:i/>
        </w:rPr>
        <w:t xml:space="preserve"> </w:t>
      </w:r>
      <w:proofErr w:type="spellStart"/>
      <w:r w:rsidRPr="00BD6F6F">
        <w:rPr>
          <w:i/>
        </w:rPr>
        <w:t>catholici</w:t>
      </w:r>
      <w:proofErr w:type="spellEnd"/>
      <w:r w:rsidRPr="00BD6F6F">
        <w:rPr>
          <w:i/>
        </w:rPr>
        <w:t xml:space="preserve"> de </w:t>
      </w:r>
      <w:proofErr w:type="spellStart"/>
      <w:r w:rsidRPr="00BD6F6F">
        <w:rPr>
          <w:i/>
        </w:rPr>
        <w:t>re</w:t>
      </w:r>
      <w:proofErr w:type="spellEnd"/>
      <w:r w:rsidRPr="00BD6F6F">
        <w:rPr>
          <w:i/>
        </w:rPr>
        <w:t xml:space="preserve"> </w:t>
      </w:r>
      <w:proofErr w:type="spellStart"/>
      <w:r w:rsidRPr="00BD6F6F">
        <w:rPr>
          <w:i/>
        </w:rPr>
        <w:t>biblica</w:t>
      </w:r>
      <w:proofErr w:type="spellEnd"/>
      <w:r w:rsidRPr="00BD6F6F">
        <w:t xml:space="preserve"> (</w:t>
      </w:r>
      <w:proofErr w:type="spellStart"/>
      <w:r w:rsidRPr="00BD6F6F">
        <w:t>Bibliotheca</w:t>
      </w:r>
      <w:proofErr w:type="spellEnd"/>
      <w:r w:rsidRPr="00BD6F6F">
        <w:t xml:space="preserve"> </w:t>
      </w:r>
      <w:proofErr w:type="spellStart"/>
      <w:r w:rsidRPr="00BD6F6F">
        <w:t>Ephemeridum</w:t>
      </w:r>
      <w:proofErr w:type="spellEnd"/>
      <w:r w:rsidRPr="00BD6F6F">
        <w:t xml:space="preserve"> </w:t>
      </w:r>
      <w:proofErr w:type="spellStart"/>
      <w:r w:rsidRPr="00BD6F6F">
        <w:t>theologicarum</w:t>
      </w:r>
      <w:proofErr w:type="spellEnd"/>
      <w:r w:rsidRPr="00BD6F6F">
        <w:t xml:space="preserve"> </w:t>
      </w:r>
      <w:proofErr w:type="spellStart"/>
      <w:r w:rsidRPr="00BD6F6F">
        <w:t>Lovaniensium</w:t>
      </w:r>
      <w:proofErr w:type="spellEnd"/>
      <w:r w:rsidRPr="00BD6F6F">
        <w:t xml:space="preserve">, </w:t>
      </w:r>
      <w:r w:rsidR="00FC2CC5" w:rsidRPr="00BD6F6F">
        <w:t>12-13</w:t>
      </w:r>
      <w:r w:rsidRPr="00BD6F6F">
        <w:t xml:space="preserve">), sous la </w:t>
      </w:r>
      <w:proofErr w:type="spellStart"/>
      <w:r w:rsidRPr="00BD6F6F">
        <w:t>dir</w:t>
      </w:r>
      <w:proofErr w:type="spellEnd"/>
      <w:r w:rsidRPr="00BD6F6F">
        <w:t>. de J. </w:t>
      </w:r>
      <w:r w:rsidRPr="00BD6F6F">
        <w:rPr>
          <w:smallCaps/>
        </w:rPr>
        <w:t>Coppens</w:t>
      </w:r>
      <w:r w:rsidRPr="00BD6F6F">
        <w:t>, A. </w:t>
      </w:r>
      <w:r w:rsidRPr="00BD6F6F">
        <w:rPr>
          <w:smallCaps/>
        </w:rPr>
        <w:t>Deschamps</w:t>
      </w:r>
      <w:r w:rsidRPr="00BD6F6F">
        <w:t xml:space="preserve"> et É. </w:t>
      </w:r>
      <w:proofErr w:type="spellStart"/>
      <w:r w:rsidRPr="00BD6F6F">
        <w:rPr>
          <w:smallCaps/>
        </w:rPr>
        <w:t>Massaux</w:t>
      </w:r>
      <w:proofErr w:type="spellEnd"/>
      <w:r w:rsidRPr="00BD6F6F">
        <w:t>, t. I, Gembloux, 1959, p. 41-49.</w:t>
      </w:r>
    </w:p>
    <w:p w14:paraId="02C4ACAC" w14:textId="35BB4DBC" w:rsidR="0043240C" w:rsidRPr="00BD6F6F" w:rsidRDefault="0043240C" w:rsidP="0043240C">
      <w:pPr>
        <w:ind w:left="567" w:hanging="567"/>
      </w:pPr>
      <w:r w:rsidRPr="00BD6F6F">
        <w:t>R. </w:t>
      </w:r>
      <w:r w:rsidRPr="00BD6F6F">
        <w:rPr>
          <w:smallCaps/>
        </w:rPr>
        <w:t xml:space="preserve">De </w:t>
      </w:r>
      <w:proofErr w:type="spellStart"/>
      <w:r w:rsidRPr="00BD6F6F">
        <w:rPr>
          <w:smallCaps/>
        </w:rPr>
        <w:t>Langhe</w:t>
      </w:r>
      <w:proofErr w:type="spellEnd"/>
      <w:r w:rsidRPr="00BD6F6F">
        <w:t xml:space="preserve">, </w:t>
      </w:r>
      <w:r w:rsidRPr="00BD6F6F">
        <w:rPr>
          <w:i/>
        </w:rPr>
        <w:t>Les recherches bibliques à l’Université de Louvain</w:t>
      </w:r>
      <w:r w:rsidRPr="00BD6F6F">
        <w:t xml:space="preserve">, </w:t>
      </w:r>
      <w:r w:rsidRPr="00BD6F6F">
        <w:rPr>
          <w:i/>
        </w:rPr>
        <w:t>ibid</w:t>
      </w:r>
      <w:r w:rsidRPr="00BD6F6F">
        <w:t>., p. 28-40</w:t>
      </w:r>
      <w:r w:rsidR="00FC2CC5" w:rsidRPr="00BD6F6F">
        <w:t>.</w:t>
      </w:r>
    </w:p>
    <w:p w14:paraId="4E20FC1B" w14:textId="77777777" w:rsidR="0043240C" w:rsidRPr="00BD6F6F" w:rsidRDefault="0043240C" w:rsidP="0043240C">
      <w:pPr>
        <w:ind w:left="567" w:hanging="567"/>
      </w:pPr>
      <w:r w:rsidRPr="00BD6F6F">
        <w:t>G. </w:t>
      </w:r>
      <w:proofErr w:type="spellStart"/>
      <w:r w:rsidRPr="00BD6F6F">
        <w:rPr>
          <w:smallCaps/>
        </w:rPr>
        <w:t>Ryckmans</w:t>
      </w:r>
      <w:proofErr w:type="spellEnd"/>
      <w:r w:rsidRPr="00BD6F6F">
        <w:t xml:space="preserve">, </w:t>
      </w:r>
      <w:r w:rsidRPr="00BD6F6F">
        <w:rPr>
          <w:i/>
        </w:rPr>
        <w:t>L'orientalisme à Louvain avant 1936</w:t>
      </w:r>
      <w:r w:rsidRPr="00BD6F6F">
        <w:t xml:space="preserve">, dans </w:t>
      </w:r>
      <w:proofErr w:type="spellStart"/>
      <w:r w:rsidRPr="00BD6F6F">
        <w:rPr>
          <w:i/>
        </w:rPr>
        <w:t>Universitas</w:t>
      </w:r>
      <w:proofErr w:type="spellEnd"/>
      <w:r w:rsidRPr="00BD6F6F">
        <w:rPr>
          <w:i/>
        </w:rPr>
        <w:t xml:space="preserve"> </w:t>
      </w:r>
      <w:proofErr w:type="spellStart"/>
      <w:r w:rsidRPr="00BD6F6F">
        <w:rPr>
          <w:i/>
        </w:rPr>
        <w:t>catholica</w:t>
      </w:r>
      <w:proofErr w:type="spellEnd"/>
      <w:r w:rsidRPr="00BD6F6F">
        <w:rPr>
          <w:i/>
        </w:rPr>
        <w:t xml:space="preserve"> </w:t>
      </w:r>
      <w:proofErr w:type="spellStart"/>
      <w:r w:rsidRPr="00BD6F6F">
        <w:rPr>
          <w:i/>
        </w:rPr>
        <w:t>Lovaniensis</w:t>
      </w:r>
      <w:proofErr w:type="spellEnd"/>
      <w:r w:rsidRPr="00BD6F6F">
        <w:rPr>
          <w:i/>
        </w:rPr>
        <w:t>. Trentième anniversaire de l'Institut orientaliste. 1</w:t>
      </w:r>
      <w:r w:rsidRPr="00BD6F6F">
        <w:rPr>
          <w:i/>
          <w:vertAlign w:val="superscript"/>
        </w:rPr>
        <w:t>er</w:t>
      </w:r>
      <w:r w:rsidRPr="00BD6F6F">
        <w:rPr>
          <w:i/>
        </w:rPr>
        <w:t> février 1966</w:t>
      </w:r>
      <w:r w:rsidRPr="00BD6F6F">
        <w:t>, Louvain, 1966, p. 9-29.</w:t>
      </w:r>
    </w:p>
    <w:p w14:paraId="6274656F" w14:textId="77777777" w:rsidR="0043240C" w:rsidRPr="00BD6F6F" w:rsidRDefault="0043240C" w:rsidP="0043240C">
      <w:pPr>
        <w:ind w:left="567" w:hanging="567"/>
      </w:pPr>
      <w:r w:rsidRPr="00BD6F6F">
        <w:t>J. </w:t>
      </w:r>
      <w:r w:rsidRPr="00BD6F6F">
        <w:rPr>
          <w:smallCaps/>
        </w:rPr>
        <w:t>Ries</w:t>
      </w:r>
      <w:r w:rsidRPr="00BD6F6F">
        <w:t xml:space="preserve">, </w:t>
      </w:r>
      <w:r w:rsidRPr="00BD6F6F">
        <w:rPr>
          <w:i/>
        </w:rPr>
        <w:t>Regards sur l'orientalisme louvaniste (1519-1979)</w:t>
      </w:r>
      <w:r w:rsidRPr="00BD6F6F">
        <w:t xml:space="preserve">, dans </w:t>
      </w:r>
      <w:r w:rsidRPr="00BD6F6F">
        <w:rPr>
          <w:i/>
        </w:rPr>
        <w:t>Université catholique de Louvain. L'Institut orientaliste</w:t>
      </w:r>
      <w:r w:rsidRPr="00BD6F6F">
        <w:t xml:space="preserve">, Louvain-la-Neuve, 1979, p. 1-15. </w:t>
      </w:r>
    </w:p>
    <w:p w14:paraId="26644B10" w14:textId="77777777" w:rsidR="0043240C" w:rsidRPr="00BD6F6F" w:rsidRDefault="0043240C" w:rsidP="0043240C">
      <w:pPr>
        <w:ind w:left="567" w:hanging="567"/>
        <w:rPr>
          <w:szCs w:val="24"/>
        </w:rPr>
      </w:pPr>
      <w:r w:rsidRPr="00BD6F6F">
        <w:rPr>
          <w:szCs w:val="24"/>
        </w:rPr>
        <w:t>L. </w:t>
      </w:r>
      <w:proofErr w:type="spellStart"/>
      <w:r w:rsidRPr="00BD6F6F">
        <w:rPr>
          <w:smallCaps/>
          <w:szCs w:val="24"/>
        </w:rPr>
        <w:t>Meyvis</w:t>
      </w:r>
      <w:proofErr w:type="spellEnd"/>
      <w:r w:rsidRPr="00BD6F6F">
        <w:rPr>
          <w:szCs w:val="24"/>
        </w:rPr>
        <w:t xml:space="preserve">, </w:t>
      </w:r>
      <w:proofErr w:type="spellStart"/>
      <w:r w:rsidRPr="00BD6F6F">
        <w:rPr>
          <w:i/>
          <w:szCs w:val="24"/>
        </w:rPr>
        <w:t>Leuvense</w:t>
      </w:r>
      <w:proofErr w:type="spellEnd"/>
      <w:r w:rsidRPr="00BD6F6F">
        <w:rPr>
          <w:i/>
          <w:szCs w:val="24"/>
        </w:rPr>
        <w:t xml:space="preserve"> </w:t>
      </w:r>
      <w:proofErr w:type="spellStart"/>
      <w:r w:rsidRPr="00BD6F6F">
        <w:rPr>
          <w:i/>
          <w:szCs w:val="24"/>
        </w:rPr>
        <w:t>oriëntalistiek</w:t>
      </w:r>
      <w:proofErr w:type="spellEnd"/>
      <w:r w:rsidRPr="00BD6F6F">
        <w:rPr>
          <w:i/>
          <w:szCs w:val="24"/>
        </w:rPr>
        <w:t xml:space="preserve"> </w:t>
      </w:r>
      <w:proofErr w:type="spellStart"/>
      <w:r w:rsidRPr="00BD6F6F">
        <w:rPr>
          <w:i/>
          <w:szCs w:val="24"/>
        </w:rPr>
        <w:t>tot</w:t>
      </w:r>
      <w:proofErr w:type="spellEnd"/>
      <w:r w:rsidRPr="00BD6F6F">
        <w:rPr>
          <w:i/>
          <w:szCs w:val="24"/>
        </w:rPr>
        <w:t xml:space="preserve"> 1936</w:t>
      </w:r>
      <w:r w:rsidRPr="00BD6F6F">
        <w:rPr>
          <w:szCs w:val="24"/>
        </w:rPr>
        <w:t xml:space="preserve">, dans </w:t>
      </w:r>
      <w:proofErr w:type="spellStart"/>
      <w:r w:rsidRPr="00BD6F6F">
        <w:rPr>
          <w:i/>
          <w:szCs w:val="24"/>
        </w:rPr>
        <w:t>Campuskrant</w:t>
      </w:r>
      <w:proofErr w:type="spellEnd"/>
      <w:r w:rsidRPr="00BD6F6F">
        <w:rPr>
          <w:szCs w:val="24"/>
        </w:rPr>
        <w:t>, 2001, n° 3, p. 12.</w:t>
      </w:r>
    </w:p>
    <w:p w14:paraId="70A06253" w14:textId="370C28C8" w:rsidR="0043240C" w:rsidRPr="00BD6F6F" w:rsidRDefault="0043240C" w:rsidP="0043240C">
      <w:pPr>
        <w:ind w:left="567" w:hanging="567"/>
        <w:rPr>
          <w:lang w:val="fr-BE"/>
        </w:rPr>
      </w:pPr>
      <w:r w:rsidRPr="00BD6F6F">
        <w:t>F. </w:t>
      </w:r>
      <w:r w:rsidRPr="00BD6F6F">
        <w:rPr>
          <w:smallCaps/>
        </w:rPr>
        <w:t>Pouillon</w:t>
      </w:r>
      <w:r w:rsidRPr="00BD6F6F">
        <w:t xml:space="preserve"> (</w:t>
      </w:r>
      <w:proofErr w:type="spellStart"/>
      <w:r w:rsidRPr="00BD6F6F">
        <w:t>dir</w:t>
      </w:r>
      <w:proofErr w:type="spellEnd"/>
      <w:r w:rsidRPr="00BD6F6F">
        <w:t>.),</w:t>
      </w:r>
      <w:r w:rsidRPr="00BD6F6F">
        <w:rPr>
          <w:lang w:val="fr-BE"/>
        </w:rPr>
        <w:t xml:space="preserve"> </w:t>
      </w:r>
      <w:r w:rsidRPr="00BD6F6F">
        <w:rPr>
          <w:i/>
          <w:lang w:val="fr-BE"/>
        </w:rPr>
        <w:t>Dictionnaire des orientalistes de langue française</w:t>
      </w:r>
      <w:r w:rsidRPr="00BD6F6F">
        <w:rPr>
          <w:lang w:val="fr-BE"/>
        </w:rPr>
        <w:t>, 2</w:t>
      </w:r>
      <w:r w:rsidRPr="00BD6F6F">
        <w:rPr>
          <w:vertAlign w:val="superscript"/>
          <w:lang w:val="fr-BE"/>
        </w:rPr>
        <w:t>e</w:t>
      </w:r>
      <w:r w:rsidRPr="00BD6F6F">
        <w:rPr>
          <w:lang w:val="fr-BE"/>
        </w:rPr>
        <w:t xml:space="preserve"> éd., Paris, 2012, à </w:t>
      </w:r>
      <w:r w:rsidRPr="00BD6F6F">
        <w:t>compléter par le site Internet http</w:t>
      </w:r>
      <w:r w:rsidR="00264CAE" w:rsidRPr="00BD6F6F">
        <w:t>//</w:t>
      </w:r>
      <w:r w:rsidRPr="00BD6F6F">
        <w:t>dictionnaire des orientalistes.ehess.fr/ (nombreuses notices sur des orientalistes louvanistes).</w:t>
      </w:r>
    </w:p>
    <w:p w14:paraId="64DCE20F" w14:textId="77777777" w:rsidR="00DA4B7A" w:rsidRPr="00DA4B7A" w:rsidRDefault="00DA4B7A" w:rsidP="00DA4B7A">
      <w:pPr>
        <w:rPr>
          <w:lang w:val="de-DE"/>
        </w:rPr>
      </w:pPr>
      <w:r w:rsidRPr="00DA4B7A">
        <w:rPr>
          <w:lang w:val="de-DE"/>
        </w:rPr>
        <w:t>K. </w:t>
      </w:r>
      <w:proofErr w:type="spellStart"/>
      <w:r w:rsidRPr="00DA4B7A">
        <w:rPr>
          <w:smallCaps/>
          <w:lang w:val="de-DE"/>
        </w:rPr>
        <w:t>Roelandts</w:t>
      </w:r>
      <w:proofErr w:type="spellEnd"/>
      <w:r w:rsidRPr="00DA4B7A">
        <w:rPr>
          <w:lang w:val="de-DE"/>
        </w:rPr>
        <w:t xml:space="preserve">, </w:t>
      </w:r>
      <w:r w:rsidRPr="00DA4B7A">
        <w:rPr>
          <w:i/>
          <w:lang w:val="de-DE"/>
        </w:rPr>
        <w:t xml:space="preserve">De </w:t>
      </w:r>
      <w:proofErr w:type="spellStart"/>
      <w:r w:rsidRPr="00DA4B7A">
        <w:rPr>
          <w:i/>
          <w:lang w:val="de-DE"/>
        </w:rPr>
        <w:t>taalkunde</w:t>
      </w:r>
      <w:proofErr w:type="spellEnd"/>
      <w:r w:rsidRPr="00DA4B7A">
        <w:rPr>
          <w:i/>
          <w:lang w:val="de-DE"/>
        </w:rPr>
        <w:t xml:space="preserve"> in </w:t>
      </w:r>
      <w:proofErr w:type="spellStart"/>
      <w:r w:rsidRPr="00DA4B7A">
        <w:rPr>
          <w:i/>
          <w:lang w:val="de-DE"/>
        </w:rPr>
        <w:t>Belgie</w:t>
      </w:r>
      <w:proofErr w:type="spellEnd"/>
      <w:r w:rsidRPr="00DA4B7A">
        <w:rPr>
          <w:i/>
          <w:lang w:val="de-DE"/>
        </w:rPr>
        <w:t xml:space="preserve"> </w:t>
      </w:r>
      <w:proofErr w:type="spellStart"/>
      <w:r w:rsidRPr="00DA4B7A">
        <w:rPr>
          <w:i/>
          <w:lang w:val="de-DE"/>
        </w:rPr>
        <w:t>sinds</w:t>
      </w:r>
      <w:proofErr w:type="spellEnd"/>
      <w:r w:rsidRPr="00DA4B7A">
        <w:rPr>
          <w:i/>
          <w:lang w:val="de-DE"/>
        </w:rPr>
        <w:t xml:space="preserve"> 1830</w:t>
      </w:r>
      <w:r w:rsidRPr="00DA4B7A">
        <w:rPr>
          <w:lang w:val="de-DE"/>
        </w:rPr>
        <w:t xml:space="preserve">, </w:t>
      </w:r>
      <w:proofErr w:type="spellStart"/>
      <w:r w:rsidRPr="00DA4B7A">
        <w:rPr>
          <w:lang w:val="de-DE"/>
        </w:rPr>
        <w:t>dans</w:t>
      </w:r>
      <w:proofErr w:type="spellEnd"/>
      <w:r w:rsidRPr="00DA4B7A">
        <w:rPr>
          <w:lang w:val="de-DE"/>
        </w:rPr>
        <w:t xml:space="preserve"> </w:t>
      </w:r>
      <w:r w:rsidRPr="00DA4B7A">
        <w:rPr>
          <w:i/>
          <w:lang w:val="de-DE"/>
        </w:rPr>
        <w:t xml:space="preserve">Verslagen en </w:t>
      </w:r>
      <w:proofErr w:type="spellStart"/>
      <w:r w:rsidRPr="00DA4B7A">
        <w:rPr>
          <w:i/>
          <w:lang w:val="de-DE"/>
        </w:rPr>
        <w:t>mededelingen</w:t>
      </w:r>
      <w:proofErr w:type="spellEnd"/>
      <w:r w:rsidRPr="00DA4B7A">
        <w:rPr>
          <w:i/>
          <w:lang w:val="de-DE"/>
        </w:rPr>
        <w:t xml:space="preserve"> van de </w:t>
      </w:r>
      <w:proofErr w:type="spellStart"/>
      <w:r w:rsidRPr="00DA4B7A">
        <w:rPr>
          <w:i/>
          <w:lang w:val="de-DE"/>
        </w:rPr>
        <w:t>Koninklijke</w:t>
      </w:r>
      <w:proofErr w:type="spellEnd"/>
      <w:r w:rsidRPr="00DA4B7A">
        <w:rPr>
          <w:i/>
          <w:lang w:val="de-DE"/>
        </w:rPr>
        <w:t xml:space="preserve"> </w:t>
      </w:r>
      <w:proofErr w:type="spellStart"/>
      <w:r w:rsidRPr="00DA4B7A">
        <w:rPr>
          <w:i/>
          <w:lang w:val="de-DE"/>
        </w:rPr>
        <w:t>Academie</w:t>
      </w:r>
      <w:proofErr w:type="spellEnd"/>
      <w:r w:rsidRPr="00DA4B7A">
        <w:rPr>
          <w:i/>
          <w:lang w:val="de-DE"/>
        </w:rPr>
        <w:t xml:space="preserve"> </w:t>
      </w:r>
      <w:proofErr w:type="spellStart"/>
      <w:r w:rsidRPr="00DA4B7A">
        <w:rPr>
          <w:i/>
          <w:lang w:val="de-DE"/>
        </w:rPr>
        <w:t>voor</w:t>
      </w:r>
      <w:proofErr w:type="spellEnd"/>
      <w:r w:rsidRPr="00DA4B7A">
        <w:rPr>
          <w:i/>
          <w:lang w:val="de-DE"/>
        </w:rPr>
        <w:t xml:space="preserve"> </w:t>
      </w:r>
      <w:proofErr w:type="spellStart"/>
      <w:r w:rsidRPr="00DA4B7A">
        <w:rPr>
          <w:i/>
          <w:lang w:val="de-DE"/>
        </w:rPr>
        <w:t>Nederlandse</w:t>
      </w:r>
      <w:proofErr w:type="spellEnd"/>
      <w:r w:rsidRPr="00DA4B7A">
        <w:rPr>
          <w:i/>
          <w:lang w:val="de-DE"/>
        </w:rPr>
        <w:t xml:space="preserve"> </w:t>
      </w:r>
      <w:proofErr w:type="spellStart"/>
      <w:r w:rsidRPr="00DA4B7A">
        <w:rPr>
          <w:i/>
          <w:lang w:val="de-DE"/>
        </w:rPr>
        <w:t>taal</w:t>
      </w:r>
      <w:proofErr w:type="spellEnd"/>
      <w:r w:rsidRPr="00DA4B7A">
        <w:rPr>
          <w:i/>
          <w:lang w:val="de-DE"/>
        </w:rPr>
        <w:t xml:space="preserve">- en </w:t>
      </w:r>
      <w:proofErr w:type="spellStart"/>
      <w:r w:rsidRPr="00DA4B7A">
        <w:rPr>
          <w:i/>
          <w:lang w:val="de-DE"/>
        </w:rPr>
        <w:t>letterkunde</w:t>
      </w:r>
      <w:proofErr w:type="spellEnd"/>
      <w:r w:rsidRPr="00DA4B7A">
        <w:rPr>
          <w:lang w:val="de-DE"/>
        </w:rPr>
        <w:t xml:space="preserve">, </w:t>
      </w:r>
      <w:proofErr w:type="spellStart"/>
      <w:r w:rsidRPr="00DA4B7A">
        <w:rPr>
          <w:lang w:val="de-DE"/>
        </w:rPr>
        <w:t>nouv</w:t>
      </w:r>
      <w:proofErr w:type="spellEnd"/>
      <w:r w:rsidRPr="00DA4B7A">
        <w:rPr>
          <w:lang w:val="de-DE"/>
        </w:rPr>
        <w:t xml:space="preserve">. </w:t>
      </w:r>
      <w:proofErr w:type="spellStart"/>
      <w:r w:rsidRPr="00DA4B7A">
        <w:rPr>
          <w:lang w:val="de-DE"/>
        </w:rPr>
        <w:t>sér</w:t>
      </w:r>
      <w:proofErr w:type="spellEnd"/>
      <w:r w:rsidRPr="00DA4B7A">
        <w:rPr>
          <w:lang w:val="de-DE"/>
        </w:rPr>
        <w:t xml:space="preserve">., </w:t>
      </w:r>
      <w:proofErr w:type="spellStart"/>
      <w:r w:rsidRPr="00DA4B7A">
        <w:rPr>
          <w:lang w:val="de-DE"/>
        </w:rPr>
        <w:t>année</w:t>
      </w:r>
      <w:proofErr w:type="spellEnd"/>
      <w:r w:rsidRPr="00DA4B7A">
        <w:rPr>
          <w:lang w:val="de-DE"/>
        </w:rPr>
        <w:t xml:space="preserve"> 1981, p. 146-176.</w:t>
      </w:r>
    </w:p>
    <w:p w14:paraId="2EF9EE53" w14:textId="77777777" w:rsidR="0043240C" w:rsidRPr="00DA4B7A" w:rsidRDefault="0043240C" w:rsidP="0043240C">
      <w:pPr>
        <w:spacing w:after="200"/>
        <w:jc w:val="left"/>
        <w:rPr>
          <w:lang w:val="de-DE"/>
        </w:rPr>
      </w:pPr>
      <w:r w:rsidRPr="00DA4B7A">
        <w:rPr>
          <w:lang w:val="de-DE"/>
        </w:rPr>
        <w:br w:type="page"/>
      </w:r>
    </w:p>
    <w:p w14:paraId="27EF29AD" w14:textId="77777777" w:rsidR="001D65D2" w:rsidRPr="00117180" w:rsidRDefault="001D65D2" w:rsidP="001D65D2">
      <w:pPr>
        <w:jc w:val="left"/>
        <w:rPr>
          <w:rFonts w:eastAsia="Times New Roman"/>
          <w:smallCaps/>
          <w:szCs w:val="24"/>
          <w:lang w:val="en-GB"/>
        </w:rPr>
      </w:pPr>
      <w:r w:rsidRPr="001D65D2">
        <w:rPr>
          <w:rFonts w:eastAsia="Times New Roman"/>
          <w:smallCaps/>
          <w:szCs w:val="24"/>
          <w:lang w:val="en"/>
        </w:rPr>
        <w:lastRenderedPageBreak/>
        <w:t>Appendix II: History of the University</w:t>
      </w:r>
    </w:p>
    <w:p w14:paraId="2D32E48F" w14:textId="77777777" w:rsidR="0043240C" w:rsidRPr="00117180" w:rsidRDefault="0043240C" w:rsidP="0043240C">
      <w:pPr>
        <w:rPr>
          <w:lang w:val="en-GB"/>
        </w:rPr>
      </w:pPr>
    </w:p>
    <w:p w14:paraId="2E626751" w14:textId="77777777" w:rsidR="001D65D2" w:rsidRPr="00117180" w:rsidRDefault="001D65D2" w:rsidP="001D65D2">
      <w:pPr>
        <w:jc w:val="left"/>
        <w:rPr>
          <w:rFonts w:ascii="Times New Roman" w:eastAsia="Times New Roman" w:hAnsi="Times New Roman"/>
          <w:b/>
          <w:lang w:val="en-GB"/>
        </w:rPr>
      </w:pPr>
      <w:r w:rsidRPr="001D65D2">
        <w:rPr>
          <w:rFonts w:eastAsia="Times New Roman"/>
          <w:b/>
          <w:lang w:val="en"/>
        </w:rPr>
        <w:t>1) General works related to the history of the University</w:t>
      </w:r>
    </w:p>
    <w:p w14:paraId="36865C2C" w14:textId="10225B61" w:rsidR="0043240C" w:rsidRPr="00BD6F6F" w:rsidRDefault="001D65D2" w:rsidP="001D65D2">
      <w:pPr>
        <w:ind w:left="567" w:hanging="567"/>
        <w:rPr>
          <w:szCs w:val="24"/>
        </w:rPr>
      </w:pPr>
      <w:r w:rsidRPr="00117180">
        <w:rPr>
          <w:szCs w:val="24"/>
          <w:lang w:val="en-GB"/>
        </w:rPr>
        <w:t xml:space="preserve"> </w:t>
      </w:r>
      <w:r w:rsidR="0043240C" w:rsidRPr="00BD6F6F">
        <w:rPr>
          <w:szCs w:val="24"/>
        </w:rPr>
        <w:t>V. </w:t>
      </w:r>
      <w:r w:rsidR="0043240C" w:rsidRPr="00BD6F6F">
        <w:rPr>
          <w:smallCaps/>
          <w:szCs w:val="24"/>
        </w:rPr>
        <w:t>Denis</w:t>
      </w:r>
      <w:r w:rsidR="0043240C" w:rsidRPr="00BD6F6F">
        <w:rPr>
          <w:szCs w:val="24"/>
        </w:rPr>
        <w:t xml:space="preserve">, </w:t>
      </w:r>
      <w:r w:rsidR="0043240C" w:rsidRPr="00BD6F6F">
        <w:rPr>
          <w:i/>
          <w:szCs w:val="24"/>
        </w:rPr>
        <w:t>Université catholique de Louvain. 1425-1958</w:t>
      </w:r>
      <w:r w:rsidR="0043240C" w:rsidRPr="00BD6F6F">
        <w:rPr>
          <w:szCs w:val="24"/>
        </w:rPr>
        <w:t xml:space="preserve">, Louvain, 1958, et </w:t>
      </w:r>
      <w:r w:rsidR="0043240C" w:rsidRPr="00BD6F6F">
        <w:rPr>
          <w:smallCaps/>
          <w:szCs w:val="24"/>
        </w:rPr>
        <w:t>Id</w:t>
      </w:r>
      <w:r w:rsidR="0043240C" w:rsidRPr="00BD6F6F">
        <w:rPr>
          <w:szCs w:val="24"/>
        </w:rPr>
        <w:t xml:space="preserve">., </w:t>
      </w:r>
      <w:r w:rsidR="0043240C" w:rsidRPr="00BD6F6F">
        <w:rPr>
          <w:i/>
          <w:szCs w:val="24"/>
        </w:rPr>
        <w:t>Université catholique de Louvain. 1425-1958. Supplément 1958-1965</w:t>
      </w:r>
      <w:r w:rsidR="0043240C" w:rsidRPr="00BD6F6F">
        <w:rPr>
          <w:szCs w:val="24"/>
        </w:rPr>
        <w:t>, Louvain, 1965.</w:t>
      </w:r>
    </w:p>
    <w:p w14:paraId="5B8AC52C" w14:textId="77777777" w:rsidR="0043240C" w:rsidRPr="00BD6F6F" w:rsidRDefault="0043240C" w:rsidP="0043240C">
      <w:pPr>
        <w:ind w:left="567" w:hanging="567"/>
        <w:rPr>
          <w:szCs w:val="24"/>
        </w:rPr>
      </w:pPr>
      <w:r w:rsidRPr="00BD6F6F">
        <w:rPr>
          <w:szCs w:val="24"/>
        </w:rPr>
        <w:t>J. </w:t>
      </w:r>
      <w:proofErr w:type="spellStart"/>
      <w:r w:rsidRPr="00BD6F6F">
        <w:rPr>
          <w:smallCaps/>
          <w:szCs w:val="24"/>
        </w:rPr>
        <w:t>Roegiers</w:t>
      </w:r>
      <w:proofErr w:type="spellEnd"/>
      <w:r w:rsidRPr="00BD6F6F">
        <w:rPr>
          <w:szCs w:val="24"/>
        </w:rPr>
        <w:t xml:space="preserve">, </w:t>
      </w:r>
      <w:r w:rsidRPr="00BD6F6F">
        <w:rPr>
          <w:i/>
          <w:szCs w:val="24"/>
        </w:rPr>
        <w:t xml:space="preserve">550 </w:t>
      </w:r>
      <w:proofErr w:type="spellStart"/>
      <w:r w:rsidRPr="00BD6F6F">
        <w:rPr>
          <w:i/>
          <w:szCs w:val="24"/>
        </w:rPr>
        <w:t>Jaar</w:t>
      </w:r>
      <w:proofErr w:type="spellEnd"/>
      <w:r w:rsidRPr="00BD6F6F">
        <w:rPr>
          <w:i/>
          <w:szCs w:val="24"/>
        </w:rPr>
        <w:t xml:space="preserve"> </w:t>
      </w:r>
      <w:proofErr w:type="spellStart"/>
      <w:r w:rsidRPr="00BD6F6F">
        <w:rPr>
          <w:i/>
          <w:szCs w:val="24"/>
        </w:rPr>
        <w:t>Universiteit</w:t>
      </w:r>
      <w:proofErr w:type="spellEnd"/>
      <w:r w:rsidRPr="00BD6F6F">
        <w:rPr>
          <w:i/>
          <w:szCs w:val="24"/>
        </w:rPr>
        <w:t xml:space="preserve"> Leuven. 1425-1975. </w:t>
      </w:r>
      <w:proofErr w:type="spellStart"/>
      <w:r w:rsidRPr="00BD6F6F">
        <w:rPr>
          <w:i/>
          <w:szCs w:val="24"/>
        </w:rPr>
        <w:t>Catalogus</w:t>
      </w:r>
      <w:proofErr w:type="spellEnd"/>
      <w:r w:rsidRPr="00BD6F6F">
        <w:rPr>
          <w:i/>
          <w:szCs w:val="24"/>
        </w:rPr>
        <w:t xml:space="preserve"> van de </w:t>
      </w:r>
      <w:proofErr w:type="spellStart"/>
      <w:r w:rsidRPr="00BD6F6F">
        <w:rPr>
          <w:i/>
          <w:szCs w:val="24"/>
        </w:rPr>
        <w:t>Tentoonstelling</w:t>
      </w:r>
      <w:proofErr w:type="spellEnd"/>
      <w:r w:rsidRPr="00BD6F6F">
        <w:rPr>
          <w:i/>
          <w:szCs w:val="24"/>
        </w:rPr>
        <w:t xml:space="preserve"> in het </w:t>
      </w:r>
      <w:proofErr w:type="spellStart"/>
      <w:r w:rsidRPr="00BD6F6F">
        <w:rPr>
          <w:i/>
          <w:szCs w:val="24"/>
        </w:rPr>
        <w:t>Stedelijk</w:t>
      </w:r>
      <w:proofErr w:type="spellEnd"/>
      <w:r w:rsidRPr="00BD6F6F">
        <w:rPr>
          <w:i/>
          <w:szCs w:val="24"/>
        </w:rPr>
        <w:t xml:space="preserve"> Museum van Leuven  31 </w:t>
      </w:r>
      <w:proofErr w:type="spellStart"/>
      <w:r w:rsidRPr="00BD6F6F">
        <w:rPr>
          <w:i/>
          <w:szCs w:val="24"/>
        </w:rPr>
        <w:t>januari</w:t>
      </w:r>
      <w:proofErr w:type="spellEnd"/>
      <w:r w:rsidRPr="00BD6F6F">
        <w:rPr>
          <w:i/>
          <w:szCs w:val="24"/>
        </w:rPr>
        <w:t xml:space="preserve"> </w:t>
      </w:r>
      <w:proofErr w:type="spellStart"/>
      <w:r w:rsidRPr="00BD6F6F">
        <w:rPr>
          <w:i/>
          <w:szCs w:val="24"/>
        </w:rPr>
        <w:t>tot</w:t>
      </w:r>
      <w:proofErr w:type="spellEnd"/>
      <w:r w:rsidRPr="00BD6F6F">
        <w:rPr>
          <w:i/>
          <w:szCs w:val="24"/>
        </w:rPr>
        <w:t xml:space="preserve"> 25 </w:t>
      </w:r>
      <w:proofErr w:type="spellStart"/>
      <w:r w:rsidRPr="00BD6F6F">
        <w:rPr>
          <w:i/>
          <w:szCs w:val="24"/>
        </w:rPr>
        <w:t>april</w:t>
      </w:r>
      <w:proofErr w:type="spellEnd"/>
      <w:r w:rsidRPr="00BD6F6F">
        <w:rPr>
          <w:i/>
          <w:szCs w:val="24"/>
        </w:rPr>
        <w:t xml:space="preserve"> 1976</w:t>
      </w:r>
      <w:r w:rsidRPr="00BD6F6F">
        <w:rPr>
          <w:szCs w:val="24"/>
        </w:rPr>
        <w:t>, Leuven, 1976.</w:t>
      </w:r>
    </w:p>
    <w:p w14:paraId="75BB03DF" w14:textId="15DC0031" w:rsidR="0043240C" w:rsidRPr="00BD6F6F" w:rsidRDefault="0043240C" w:rsidP="0043240C">
      <w:pPr>
        <w:ind w:left="567" w:hanging="567"/>
        <w:rPr>
          <w:lang w:val="fr-BE"/>
        </w:rPr>
      </w:pPr>
      <w:r w:rsidRPr="00BD6F6F">
        <w:rPr>
          <w:i/>
          <w:lang w:val="fr-BE"/>
        </w:rPr>
        <w:t>L’Université de Louvain. 1425-1975</w:t>
      </w:r>
      <w:r w:rsidRPr="00BD6F6F">
        <w:rPr>
          <w:lang w:val="fr-BE"/>
        </w:rPr>
        <w:t xml:space="preserve">, Louvain-la-Neuve, 1976 (cfr aussi </w:t>
      </w:r>
      <w:r w:rsidRPr="00BD6F6F">
        <w:rPr>
          <w:i/>
          <w:lang w:val="fr-BE"/>
        </w:rPr>
        <w:t>De Universiteit te Leuven. 1425-1985</w:t>
      </w:r>
      <w:r w:rsidRPr="00BD6F6F">
        <w:rPr>
          <w:lang w:val="fr-BE"/>
        </w:rPr>
        <w:t>, 2</w:t>
      </w:r>
      <w:r w:rsidRPr="00BD6F6F">
        <w:rPr>
          <w:vertAlign w:val="superscript"/>
          <w:lang w:val="fr-BE"/>
        </w:rPr>
        <w:t>e</w:t>
      </w:r>
      <w:r w:rsidRPr="00BD6F6F">
        <w:rPr>
          <w:lang w:val="fr-BE"/>
        </w:rPr>
        <w:t xml:space="preserve"> é</w:t>
      </w:r>
      <w:r w:rsidR="00F62C0E" w:rsidRPr="00BD6F6F">
        <w:rPr>
          <w:lang w:val="fr-BE"/>
        </w:rPr>
        <w:t>d., Leuven, 1988, 485 </w:t>
      </w:r>
      <w:r w:rsidRPr="00BD6F6F">
        <w:rPr>
          <w:lang w:val="fr-BE"/>
        </w:rPr>
        <w:t xml:space="preserve">p. [+ </w:t>
      </w:r>
      <w:r w:rsidR="00F62C0E" w:rsidRPr="00BD6F6F">
        <w:rPr>
          <w:lang w:val="fr-BE"/>
        </w:rPr>
        <w:t>paperback é</w:t>
      </w:r>
      <w:r w:rsidRPr="00BD6F6F">
        <w:rPr>
          <w:lang w:val="fr-BE"/>
        </w:rPr>
        <w:t>d. : (Fasti Academici, 1), 1986, 397 p.]</w:t>
      </w:r>
      <w:r w:rsidR="00F62C0E" w:rsidRPr="00BD6F6F">
        <w:rPr>
          <w:lang w:val="fr-BE"/>
        </w:rPr>
        <w:t>).</w:t>
      </w:r>
    </w:p>
    <w:p w14:paraId="22906884" w14:textId="72E6AE7C" w:rsidR="0043240C" w:rsidRPr="00BD6F6F" w:rsidRDefault="0043240C" w:rsidP="0043240C">
      <w:pPr>
        <w:ind w:left="567" w:hanging="567"/>
        <w:rPr>
          <w:szCs w:val="24"/>
        </w:rPr>
      </w:pPr>
      <w:r w:rsidRPr="00BD6F6F">
        <w:rPr>
          <w:szCs w:val="24"/>
        </w:rPr>
        <w:t>E. </w:t>
      </w:r>
      <w:proofErr w:type="spellStart"/>
      <w:r w:rsidRPr="00BD6F6F">
        <w:rPr>
          <w:smallCaps/>
          <w:szCs w:val="24"/>
        </w:rPr>
        <w:t>Lamberts</w:t>
      </w:r>
      <w:proofErr w:type="spellEnd"/>
      <w:r w:rsidRPr="00BD6F6F">
        <w:rPr>
          <w:szCs w:val="24"/>
        </w:rPr>
        <w:t xml:space="preserve"> et J. </w:t>
      </w:r>
      <w:proofErr w:type="spellStart"/>
      <w:r w:rsidRPr="00BD6F6F">
        <w:rPr>
          <w:smallCaps/>
          <w:szCs w:val="24"/>
        </w:rPr>
        <w:t>Roegiers</w:t>
      </w:r>
      <w:proofErr w:type="spellEnd"/>
      <w:r w:rsidRPr="00BD6F6F">
        <w:rPr>
          <w:szCs w:val="24"/>
        </w:rPr>
        <w:t xml:space="preserve">, </w:t>
      </w:r>
      <w:r w:rsidRPr="00BD6F6F">
        <w:rPr>
          <w:i/>
          <w:iCs/>
          <w:szCs w:val="24"/>
        </w:rPr>
        <w:t xml:space="preserve">Leuven </w:t>
      </w:r>
      <w:proofErr w:type="spellStart"/>
      <w:r w:rsidRPr="00BD6F6F">
        <w:rPr>
          <w:i/>
          <w:iCs/>
          <w:szCs w:val="24"/>
        </w:rPr>
        <w:t>University</w:t>
      </w:r>
      <w:proofErr w:type="spellEnd"/>
      <w:r w:rsidR="00F62C0E" w:rsidRPr="00BD6F6F">
        <w:rPr>
          <w:szCs w:val="24"/>
        </w:rPr>
        <w:t>.</w:t>
      </w:r>
      <w:r w:rsidRPr="00BD6F6F">
        <w:rPr>
          <w:szCs w:val="24"/>
        </w:rPr>
        <w:t xml:space="preserve"> </w:t>
      </w:r>
      <w:r w:rsidRPr="00BD6F6F">
        <w:rPr>
          <w:i/>
          <w:szCs w:val="24"/>
        </w:rPr>
        <w:t>1425-1985</w:t>
      </w:r>
      <w:r w:rsidRPr="00BD6F6F">
        <w:rPr>
          <w:szCs w:val="24"/>
        </w:rPr>
        <w:t>, Louvain, 1990.</w:t>
      </w:r>
    </w:p>
    <w:p w14:paraId="19065604" w14:textId="3AE083CC" w:rsidR="0043240C" w:rsidRPr="00BD6F6F" w:rsidRDefault="0043240C" w:rsidP="0043240C">
      <w:pPr>
        <w:ind w:left="567" w:hanging="567"/>
        <w:rPr>
          <w:szCs w:val="24"/>
        </w:rPr>
      </w:pPr>
      <w:r w:rsidRPr="00BD6F6F">
        <w:rPr>
          <w:szCs w:val="24"/>
        </w:rPr>
        <w:t xml:space="preserve">A. </w:t>
      </w:r>
      <w:r w:rsidRPr="00BD6F6F">
        <w:rPr>
          <w:smallCaps/>
          <w:szCs w:val="24"/>
        </w:rPr>
        <w:t>d’</w:t>
      </w:r>
      <w:proofErr w:type="spellStart"/>
      <w:r w:rsidRPr="00BD6F6F">
        <w:rPr>
          <w:smallCaps/>
          <w:szCs w:val="24"/>
        </w:rPr>
        <w:t>Haenens</w:t>
      </w:r>
      <w:proofErr w:type="spellEnd"/>
      <w:r w:rsidRPr="00BD6F6F">
        <w:rPr>
          <w:szCs w:val="24"/>
        </w:rPr>
        <w:t xml:space="preserve"> (</w:t>
      </w:r>
      <w:proofErr w:type="spellStart"/>
      <w:r w:rsidRPr="00BD6F6F">
        <w:rPr>
          <w:szCs w:val="24"/>
        </w:rPr>
        <w:t>dir</w:t>
      </w:r>
      <w:proofErr w:type="spellEnd"/>
      <w:r w:rsidRPr="00BD6F6F">
        <w:rPr>
          <w:szCs w:val="24"/>
        </w:rPr>
        <w:t xml:space="preserve">.), </w:t>
      </w:r>
      <w:r w:rsidRPr="00BD6F6F">
        <w:rPr>
          <w:i/>
          <w:szCs w:val="24"/>
        </w:rPr>
        <w:t>L'Université catholique de Louvain. Vie et mémoire d'une institution</w:t>
      </w:r>
      <w:r w:rsidRPr="00BD6F6F">
        <w:rPr>
          <w:szCs w:val="24"/>
        </w:rPr>
        <w:t>, Louvain-la-Neuve, 1992, p. 75- 101</w:t>
      </w:r>
      <w:r w:rsidR="006B0F86" w:rsidRPr="00BD6F6F">
        <w:rPr>
          <w:szCs w:val="24"/>
        </w:rPr>
        <w:t>.</w:t>
      </w:r>
    </w:p>
    <w:p w14:paraId="231E8490" w14:textId="77777777" w:rsidR="0043240C" w:rsidRPr="00BD6F6F" w:rsidRDefault="0043240C" w:rsidP="0043240C">
      <w:pPr>
        <w:tabs>
          <w:tab w:val="right" w:pos="8789"/>
        </w:tabs>
        <w:ind w:left="567" w:hanging="567"/>
        <w:rPr>
          <w:rStyle w:val="reference-text"/>
          <w:szCs w:val="24"/>
        </w:rPr>
      </w:pPr>
      <w:r w:rsidRPr="00DA4B7A">
        <w:rPr>
          <w:szCs w:val="24"/>
          <w:lang w:val="fr-BE"/>
        </w:rPr>
        <w:t>M. </w:t>
      </w:r>
      <w:r w:rsidRPr="00DA4B7A">
        <w:rPr>
          <w:smallCaps/>
          <w:szCs w:val="24"/>
          <w:lang w:val="fr-BE"/>
        </w:rPr>
        <w:t>Derez</w:t>
      </w:r>
      <w:r w:rsidRPr="00DA4B7A">
        <w:rPr>
          <w:szCs w:val="24"/>
          <w:lang w:val="fr-BE"/>
        </w:rPr>
        <w:t xml:space="preserve">, </w:t>
      </w:r>
      <w:r w:rsidRPr="00BD6F6F">
        <w:rPr>
          <w:rStyle w:val="reference-text"/>
          <w:i/>
          <w:iCs/>
          <w:szCs w:val="24"/>
        </w:rPr>
        <w:t>Leuven</w:t>
      </w:r>
      <w:r w:rsidRPr="00BD6F6F">
        <w:rPr>
          <w:rStyle w:val="reference-text"/>
          <w:szCs w:val="24"/>
        </w:rPr>
        <w:t>, Leuven, 1996.</w:t>
      </w:r>
    </w:p>
    <w:p w14:paraId="64D04920" w14:textId="77777777" w:rsidR="0043240C" w:rsidRPr="00BD6F6F" w:rsidRDefault="0043240C" w:rsidP="0043240C">
      <w:pPr>
        <w:ind w:left="567" w:hanging="567"/>
        <w:rPr>
          <w:szCs w:val="24"/>
        </w:rPr>
      </w:pPr>
      <w:r w:rsidRPr="00BD6F6F">
        <w:rPr>
          <w:i/>
          <w:szCs w:val="24"/>
        </w:rPr>
        <w:t xml:space="preserve">575 années de formation à l’Université de Louvain. Arrêts sur quelques pratiques d’apprentissage </w:t>
      </w:r>
      <w:r w:rsidRPr="00BD6F6F">
        <w:rPr>
          <w:szCs w:val="24"/>
        </w:rPr>
        <w:t>(Publications des Archives de l’Université catholique de Louvain, 1), Louvain-la-Neuve, 2000.</w:t>
      </w:r>
    </w:p>
    <w:p w14:paraId="25922F09" w14:textId="2255C748" w:rsidR="0043240C" w:rsidRPr="00BD6F6F" w:rsidRDefault="0043240C" w:rsidP="0043240C">
      <w:pPr>
        <w:ind w:left="567" w:hanging="567"/>
        <w:rPr>
          <w:szCs w:val="24"/>
          <w:lang w:val="fr-BE"/>
        </w:rPr>
      </w:pPr>
      <w:r w:rsidRPr="00BD6F6F">
        <w:rPr>
          <w:szCs w:val="24"/>
          <w:lang w:val="fr-BE"/>
        </w:rPr>
        <w:t>G. </w:t>
      </w:r>
      <w:r w:rsidRPr="00BD6F6F">
        <w:rPr>
          <w:smallCaps/>
          <w:szCs w:val="24"/>
          <w:lang w:val="fr-BE"/>
        </w:rPr>
        <w:t>Ringlet</w:t>
      </w:r>
      <w:r w:rsidRPr="00BD6F6F">
        <w:rPr>
          <w:szCs w:val="24"/>
          <w:lang w:val="fr-BE"/>
        </w:rPr>
        <w:t xml:space="preserve">, </w:t>
      </w:r>
      <w:r w:rsidRPr="00BD6F6F">
        <w:rPr>
          <w:i/>
          <w:szCs w:val="24"/>
          <w:lang w:val="fr-BE"/>
        </w:rPr>
        <w:t>Une aventure universitaire</w:t>
      </w:r>
      <w:r w:rsidRPr="00BD6F6F">
        <w:rPr>
          <w:szCs w:val="24"/>
          <w:lang w:val="fr-BE"/>
        </w:rPr>
        <w:t>, Louvain-la-Neuve, 2000 (dont B. </w:t>
      </w:r>
      <w:r w:rsidRPr="00BD6F6F">
        <w:rPr>
          <w:smallCaps/>
          <w:szCs w:val="24"/>
          <w:lang w:val="fr-BE"/>
        </w:rPr>
        <w:t>Coulie</w:t>
      </w:r>
      <w:r w:rsidRPr="00BD6F6F">
        <w:rPr>
          <w:szCs w:val="24"/>
          <w:lang w:val="fr-BE"/>
        </w:rPr>
        <w:t xml:space="preserve">, </w:t>
      </w:r>
      <w:r w:rsidR="006B0F86" w:rsidRPr="00BD6F6F">
        <w:rPr>
          <w:i/>
          <w:szCs w:val="24"/>
          <w:lang w:val="fr-BE"/>
        </w:rPr>
        <w:t xml:space="preserve">Le texte, source de tradition </w:t>
      </w:r>
      <w:r w:rsidRPr="00BD6F6F">
        <w:rPr>
          <w:i/>
          <w:szCs w:val="24"/>
          <w:lang w:val="fr-BE"/>
        </w:rPr>
        <w:t>et enjeux de modernité</w:t>
      </w:r>
      <w:r w:rsidRPr="00BD6F6F">
        <w:rPr>
          <w:szCs w:val="24"/>
          <w:lang w:val="fr-BE"/>
        </w:rPr>
        <w:t xml:space="preserve">, p. 141-145). </w:t>
      </w:r>
    </w:p>
    <w:p w14:paraId="74234103" w14:textId="77777777" w:rsidR="0043240C" w:rsidRPr="00BD6F6F" w:rsidRDefault="0043240C" w:rsidP="0043240C">
      <w:pPr>
        <w:ind w:left="567" w:hanging="567"/>
        <w:rPr>
          <w:lang w:val="fr-BE"/>
        </w:rPr>
      </w:pPr>
      <w:r w:rsidRPr="00BD6F6F">
        <w:rPr>
          <w:lang w:val="fr-BE"/>
        </w:rPr>
        <w:t>J. </w:t>
      </w:r>
      <w:r w:rsidRPr="00BD6F6F">
        <w:rPr>
          <w:smallCaps/>
          <w:lang w:val="fr-BE"/>
        </w:rPr>
        <w:t>Roegiers</w:t>
      </w:r>
      <w:r w:rsidRPr="00BD6F6F">
        <w:rPr>
          <w:lang w:val="fr-BE"/>
        </w:rPr>
        <w:t xml:space="preserve"> et I. </w:t>
      </w:r>
      <w:r w:rsidRPr="00BD6F6F">
        <w:rPr>
          <w:smallCaps/>
          <w:lang w:val="fr-BE"/>
        </w:rPr>
        <w:t>Vandevivere</w:t>
      </w:r>
      <w:r w:rsidRPr="00BD6F6F">
        <w:rPr>
          <w:lang w:val="fr-BE"/>
        </w:rPr>
        <w:t xml:space="preserve"> (dir.), </w:t>
      </w:r>
      <w:r w:rsidRPr="00BD6F6F">
        <w:rPr>
          <w:rStyle w:val="Accentuation"/>
          <w:rFonts w:eastAsia="Times New Roman"/>
        </w:rPr>
        <w:t>Leuven</w:t>
      </w:r>
      <w:r w:rsidRPr="00BD6F6F">
        <w:rPr>
          <w:rStyle w:val="st"/>
          <w:rFonts w:eastAsia="Times New Roman"/>
        </w:rPr>
        <w:t>/</w:t>
      </w:r>
      <w:r w:rsidRPr="00BD6F6F">
        <w:rPr>
          <w:rStyle w:val="Accentuation"/>
          <w:rFonts w:eastAsia="Times New Roman"/>
        </w:rPr>
        <w:t>Louvain</w:t>
      </w:r>
      <w:r w:rsidRPr="00BD6F6F">
        <w:rPr>
          <w:rStyle w:val="st"/>
          <w:rFonts w:eastAsia="Times New Roman"/>
        </w:rPr>
        <w:t>-la-</w:t>
      </w:r>
      <w:r w:rsidRPr="00BD6F6F">
        <w:rPr>
          <w:rStyle w:val="Accentuation"/>
          <w:rFonts w:eastAsia="Times New Roman"/>
        </w:rPr>
        <w:t>Neuve</w:t>
      </w:r>
      <w:r w:rsidRPr="00BD6F6F">
        <w:rPr>
          <w:rStyle w:val="st"/>
          <w:rFonts w:eastAsia="Times New Roman"/>
        </w:rPr>
        <w:t>. Aller Retour</w:t>
      </w:r>
      <w:r w:rsidRPr="00BD6F6F">
        <w:rPr>
          <w:lang w:val="fr-BE"/>
        </w:rPr>
        <w:t xml:space="preserve">, </w:t>
      </w:r>
      <w:r w:rsidRPr="00BD6F6F">
        <w:rPr>
          <w:rStyle w:val="Accentuation"/>
          <w:rFonts w:eastAsia="Times New Roman"/>
        </w:rPr>
        <w:t>Louvain</w:t>
      </w:r>
      <w:r w:rsidRPr="00BD6F6F">
        <w:rPr>
          <w:lang w:val="fr-BE"/>
        </w:rPr>
        <w:t>, 2001.</w:t>
      </w:r>
    </w:p>
    <w:p w14:paraId="0781FAA4" w14:textId="77777777" w:rsidR="0043240C" w:rsidRPr="00117180" w:rsidRDefault="0043240C" w:rsidP="0043240C">
      <w:pPr>
        <w:ind w:left="567" w:hanging="567"/>
        <w:rPr>
          <w:lang w:val="en-GB"/>
        </w:rPr>
      </w:pPr>
      <w:r w:rsidRPr="00BD6F6F">
        <w:rPr>
          <w:lang w:val="fr-BE"/>
        </w:rPr>
        <w:t>J. </w:t>
      </w:r>
      <w:r w:rsidRPr="00BD6F6F">
        <w:rPr>
          <w:smallCaps/>
          <w:lang w:val="fr-BE"/>
        </w:rPr>
        <w:t>Tollebeek</w:t>
      </w:r>
      <w:r w:rsidRPr="00BD6F6F">
        <w:rPr>
          <w:lang w:val="fr-BE"/>
        </w:rPr>
        <w:t>, L. </w:t>
      </w:r>
      <w:r w:rsidRPr="00BD6F6F">
        <w:rPr>
          <w:smallCaps/>
          <w:lang w:val="fr-BE"/>
        </w:rPr>
        <w:t>Nys </w:t>
      </w:r>
      <w:r w:rsidRPr="00BD6F6F">
        <w:rPr>
          <w:lang w:val="fr-BE"/>
        </w:rPr>
        <w:t xml:space="preserve">et al., </w:t>
      </w:r>
      <w:r w:rsidRPr="00BD6F6F">
        <w:rPr>
          <w:i/>
          <w:lang w:val="fr-BE"/>
        </w:rPr>
        <w:t xml:space="preserve">De stad op de berg. </w:t>
      </w:r>
      <w:proofErr w:type="spellStart"/>
      <w:r w:rsidRPr="00117180">
        <w:rPr>
          <w:i/>
          <w:lang w:val="en-GB"/>
        </w:rPr>
        <w:t>Een</w:t>
      </w:r>
      <w:proofErr w:type="spellEnd"/>
      <w:r w:rsidRPr="00117180">
        <w:rPr>
          <w:i/>
          <w:lang w:val="en-GB"/>
        </w:rPr>
        <w:t xml:space="preserve"> </w:t>
      </w:r>
      <w:proofErr w:type="spellStart"/>
      <w:r w:rsidRPr="00117180">
        <w:rPr>
          <w:i/>
          <w:lang w:val="en-GB"/>
        </w:rPr>
        <w:t>geschiedenis</w:t>
      </w:r>
      <w:proofErr w:type="spellEnd"/>
      <w:r w:rsidRPr="00117180">
        <w:rPr>
          <w:i/>
          <w:lang w:val="en-GB"/>
        </w:rPr>
        <w:t xml:space="preserve"> van de </w:t>
      </w:r>
      <w:proofErr w:type="spellStart"/>
      <w:r w:rsidRPr="00117180">
        <w:rPr>
          <w:i/>
          <w:lang w:val="en-GB"/>
        </w:rPr>
        <w:t>Leuvense</w:t>
      </w:r>
      <w:proofErr w:type="spellEnd"/>
      <w:r w:rsidRPr="00117180">
        <w:rPr>
          <w:i/>
          <w:lang w:val="en-GB"/>
        </w:rPr>
        <w:t xml:space="preserve"> </w:t>
      </w:r>
      <w:proofErr w:type="spellStart"/>
      <w:r w:rsidRPr="00117180">
        <w:rPr>
          <w:i/>
          <w:lang w:val="en-GB"/>
        </w:rPr>
        <w:t>universiteit</w:t>
      </w:r>
      <w:proofErr w:type="spellEnd"/>
      <w:r w:rsidRPr="00117180">
        <w:rPr>
          <w:i/>
          <w:lang w:val="en-GB"/>
        </w:rPr>
        <w:t xml:space="preserve"> </w:t>
      </w:r>
      <w:proofErr w:type="spellStart"/>
      <w:r w:rsidRPr="00117180">
        <w:rPr>
          <w:i/>
          <w:lang w:val="en-GB"/>
        </w:rPr>
        <w:t>sinds</w:t>
      </w:r>
      <w:proofErr w:type="spellEnd"/>
      <w:r w:rsidRPr="00117180">
        <w:rPr>
          <w:i/>
          <w:lang w:val="en-GB"/>
        </w:rPr>
        <w:t xml:space="preserve"> 1968</w:t>
      </w:r>
      <w:r w:rsidRPr="00117180">
        <w:rPr>
          <w:lang w:val="en-GB"/>
        </w:rPr>
        <w:t>, Leuven, 2005.</w:t>
      </w:r>
    </w:p>
    <w:p w14:paraId="20792472" w14:textId="77777777" w:rsidR="0043240C" w:rsidRPr="00117180" w:rsidRDefault="0043240C" w:rsidP="0043240C">
      <w:pPr>
        <w:rPr>
          <w:lang w:val="en-GB"/>
        </w:rPr>
      </w:pPr>
    </w:p>
    <w:p w14:paraId="50A7F63D" w14:textId="77777777" w:rsidR="001D65D2" w:rsidRPr="00117180" w:rsidRDefault="001D65D2" w:rsidP="001D65D2">
      <w:pPr>
        <w:jc w:val="left"/>
        <w:rPr>
          <w:rFonts w:ascii="Times New Roman" w:eastAsia="Times New Roman" w:hAnsi="Times New Roman"/>
          <w:b/>
          <w:szCs w:val="24"/>
          <w:lang w:val="en-GB"/>
        </w:rPr>
      </w:pPr>
      <w:r w:rsidRPr="001D65D2">
        <w:rPr>
          <w:rFonts w:ascii="Times New Roman" w:eastAsia="Times New Roman" w:hAnsi="Times New Roman"/>
          <w:b/>
          <w:szCs w:val="24"/>
          <w:lang w:val="en"/>
        </w:rPr>
        <w:t>2) Works related to the Faculty of Theology</w:t>
      </w:r>
    </w:p>
    <w:p w14:paraId="2DA96E40" w14:textId="77777777" w:rsidR="0043240C" w:rsidRPr="00BD6F6F" w:rsidRDefault="0043240C" w:rsidP="0043240C">
      <w:pPr>
        <w:ind w:left="567" w:hanging="567"/>
        <w:rPr>
          <w:lang w:val="fr-BE"/>
        </w:rPr>
      </w:pPr>
      <w:r w:rsidRPr="00BD6F6F">
        <w:rPr>
          <w:i/>
          <w:iCs/>
          <w:lang w:val="fr-BE"/>
        </w:rPr>
        <w:t>Le cinquième centenaire de la Faculté de théologie de l’Université de Louvain (1432-1932)</w:t>
      </w:r>
      <w:r w:rsidRPr="00BD6F6F">
        <w:rPr>
          <w:lang w:val="fr-BE"/>
        </w:rPr>
        <w:t xml:space="preserve"> (Ephemerides theologicae Lovanienses, 9), Bruges-Louvain, 1932.</w:t>
      </w:r>
    </w:p>
    <w:p w14:paraId="57F747B1" w14:textId="49B15E57" w:rsidR="0043240C" w:rsidRPr="00DA4B7A" w:rsidRDefault="0043240C" w:rsidP="0043240C">
      <w:pPr>
        <w:ind w:left="567" w:hanging="567"/>
        <w:rPr>
          <w:lang w:val="en-US"/>
        </w:rPr>
      </w:pPr>
      <w:r w:rsidRPr="00DA4B7A">
        <w:rPr>
          <w:lang w:val="en-US"/>
        </w:rPr>
        <w:t xml:space="preserve">R. F. </w:t>
      </w:r>
      <w:r w:rsidR="006B0F86" w:rsidRPr="00DA4B7A">
        <w:rPr>
          <w:smallCaps/>
          <w:lang w:val="en-US"/>
        </w:rPr>
        <w:t xml:space="preserve">Collins </w:t>
      </w:r>
      <w:r w:rsidRPr="00DA4B7A">
        <w:rPr>
          <w:lang w:val="en-US"/>
        </w:rPr>
        <w:t>(</w:t>
      </w:r>
      <w:proofErr w:type="spellStart"/>
      <w:r w:rsidRPr="00DA4B7A">
        <w:rPr>
          <w:lang w:val="en-US"/>
        </w:rPr>
        <w:t>dir</w:t>
      </w:r>
      <w:proofErr w:type="spellEnd"/>
      <w:r w:rsidRPr="00DA4B7A">
        <w:rPr>
          <w:lang w:val="en-US"/>
        </w:rPr>
        <w:t xml:space="preserve">), </w:t>
      </w:r>
      <w:r w:rsidRPr="00DA4B7A">
        <w:rPr>
          <w:i/>
          <w:lang w:val="en-US"/>
        </w:rPr>
        <w:t>The Faculty of Theology of Louvain. Studies on the History of the Faculty of Theology on the Occasion of the 550th Anniversary of the Founding of the Catholic University of Louvain</w:t>
      </w:r>
      <w:r w:rsidRPr="00DA4B7A">
        <w:rPr>
          <w:lang w:val="en-US"/>
        </w:rPr>
        <w:t xml:space="preserve"> (</w:t>
      </w:r>
      <w:proofErr w:type="spellStart"/>
      <w:r w:rsidRPr="00DA4B7A">
        <w:rPr>
          <w:lang w:val="en-US"/>
        </w:rPr>
        <w:t>Annua</w:t>
      </w:r>
      <w:proofErr w:type="spellEnd"/>
      <w:r w:rsidRPr="00DA4B7A">
        <w:rPr>
          <w:lang w:val="en-US"/>
        </w:rPr>
        <w:t xml:space="preserve"> </w:t>
      </w:r>
      <w:proofErr w:type="spellStart"/>
      <w:r w:rsidRPr="00DA4B7A">
        <w:rPr>
          <w:lang w:val="en-US"/>
        </w:rPr>
        <w:t>Nuntia</w:t>
      </w:r>
      <w:proofErr w:type="spellEnd"/>
      <w:r w:rsidRPr="00DA4B7A">
        <w:rPr>
          <w:lang w:val="en-US"/>
        </w:rPr>
        <w:t xml:space="preserve"> </w:t>
      </w:r>
      <w:proofErr w:type="spellStart"/>
      <w:r w:rsidRPr="00DA4B7A">
        <w:rPr>
          <w:lang w:val="en-US"/>
        </w:rPr>
        <w:t>Lovaniensia</w:t>
      </w:r>
      <w:proofErr w:type="spellEnd"/>
      <w:r w:rsidRPr="00DA4B7A">
        <w:rPr>
          <w:lang w:val="en-US"/>
        </w:rPr>
        <w:t>, 20), Leuven, 1975, p. 217-328 [</w:t>
      </w:r>
      <w:proofErr w:type="spellStart"/>
      <w:r w:rsidRPr="00DA4B7A">
        <w:rPr>
          <w:lang w:val="en-US"/>
        </w:rPr>
        <w:t>réimpression</w:t>
      </w:r>
      <w:proofErr w:type="spellEnd"/>
      <w:r w:rsidRPr="00DA4B7A">
        <w:rPr>
          <w:lang w:val="en-US"/>
        </w:rPr>
        <w:t xml:space="preserve"> de </w:t>
      </w:r>
      <w:r w:rsidRPr="00DA4B7A">
        <w:rPr>
          <w:i/>
          <w:lang w:val="en-US"/>
        </w:rPr>
        <w:t>Louvain Studies</w:t>
      </w:r>
      <w:r w:rsidRPr="00DA4B7A">
        <w:rPr>
          <w:lang w:val="en-US"/>
        </w:rPr>
        <w:t>, t. 5, 1974-</w:t>
      </w:r>
      <w:r w:rsidR="006B0F86" w:rsidRPr="00DA4B7A">
        <w:rPr>
          <w:lang w:val="en-US"/>
        </w:rPr>
        <w:t>1975, p. </w:t>
      </w:r>
      <w:r w:rsidRPr="00DA4B7A">
        <w:rPr>
          <w:lang w:val="en-US"/>
        </w:rPr>
        <w:t>217-328].</w:t>
      </w:r>
    </w:p>
    <w:p w14:paraId="44864537" w14:textId="347D05A0" w:rsidR="0043240C" w:rsidRPr="00BD6F6F" w:rsidRDefault="0043240C" w:rsidP="0043240C">
      <w:pPr>
        <w:ind w:left="567" w:hanging="567"/>
        <w:rPr>
          <w:lang w:val="fr-BE"/>
        </w:rPr>
      </w:pPr>
      <w:r w:rsidRPr="00BD6F6F">
        <w:rPr>
          <w:lang w:val="fr-BE"/>
        </w:rPr>
        <w:t xml:space="preserve">R. </w:t>
      </w:r>
      <w:r w:rsidRPr="00BD6F6F">
        <w:rPr>
          <w:smallCaps/>
          <w:lang w:val="fr-BE"/>
        </w:rPr>
        <w:t>Aubert</w:t>
      </w:r>
      <w:r w:rsidRPr="00BD6F6F">
        <w:rPr>
          <w:lang w:val="fr-BE"/>
        </w:rPr>
        <w:t xml:space="preserve">, </w:t>
      </w:r>
      <w:r w:rsidRPr="00BD6F6F">
        <w:rPr>
          <w:i/>
          <w:iCs/>
          <w:lang w:val="fr-BE"/>
        </w:rPr>
        <w:t>La Faculté de Théologie de Louvain du XV</w:t>
      </w:r>
      <w:r w:rsidRPr="00BD6F6F">
        <w:rPr>
          <w:i/>
          <w:iCs/>
          <w:vertAlign w:val="superscript"/>
          <w:lang w:val="fr-BE"/>
        </w:rPr>
        <w:t>e</w:t>
      </w:r>
      <w:r w:rsidRPr="00BD6F6F">
        <w:rPr>
          <w:i/>
          <w:iCs/>
          <w:lang w:val="fr-BE"/>
        </w:rPr>
        <w:t> siècle à Vatican II</w:t>
      </w:r>
      <w:r w:rsidRPr="00BD6F6F">
        <w:rPr>
          <w:lang w:val="fr-BE"/>
        </w:rPr>
        <w:t xml:space="preserve">, dans M. </w:t>
      </w:r>
      <w:r w:rsidRPr="00BD6F6F">
        <w:rPr>
          <w:smallCaps/>
          <w:lang w:val="fr-BE"/>
        </w:rPr>
        <w:t>Caudron</w:t>
      </w:r>
      <w:r w:rsidRPr="00BD6F6F">
        <w:rPr>
          <w:lang w:val="fr-BE"/>
        </w:rPr>
        <w:t xml:space="preserve"> (dir.), </w:t>
      </w:r>
      <w:r w:rsidRPr="00BD6F6F">
        <w:rPr>
          <w:i/>
          <w:iCs/>
          <w:lang w:val="fr-BE"/>
        </w:rPr>
        <w:t xml:space="preserve">Faith and Society. Foi et société. Geloof en maatschappij. Acta </w:t>
      </w:r>
      <w:proofErr w:type="spellStart"/>
      <w:r w:rsidRPr="00BD6F6F">
        <w:rPr>
          <w:i/>
          <w:iCs/>
          <w:lang w:val="fr-BE"/>
        </w:rPr>
        <w:t>Congressus</w:t>
      </w:r>
      <w:proofErr w:type="spellEnd"/>
      <w:r w:rsidRPr="00BD6F6F">
        <w:rPr>
          <w:i/>
          <w:iCs/>
          <w:lang w:val="fr-BE"/>
        </w:rPr>
        <w:t xml:space="preserve"> </w:t>
      </w:r>
      <w:proofErr w:type="spellStart"/>
      <w:r w:rsidRPr="00BD6F6F">
        <w:rPr>
          <w:i/>
          <w:iCs/>
          <w:lang w:val="fr-BE"/>
        </w:rPr>
        <w:t>Internationalis</w:t>
      </w:r>
      <w:proofErr w:type="spellEnd"/>
      <w:r w:rsidRPr="00BD6F6F">
        <w:rPr>
          <w:i/>
          <w:iCs/>
          <w:lang w:val="fr-BE"/>
        </w:rPr>
        <w:t xml:space="preserve"> </w:t>
      </w:r>
      <w:proofErr w:type="spellStart"/>
      <w:r w:rsidRPr="00BD6F6F">
        <w:rPr>
          <w:i/>
          <w:iCs/>
          <w:lang w:val="fr-BE"/>
        </w:rPr>
        <w:t>Theologici</w:t>
      </w:r>
      <w:proofErr w:type="spellEnd"/>
      <w:r w:rsidRPr="00BD6F6F">
        <w:rPr>
          <w:i/>
          <w:iCs/>
          <w:lang w:val="fr-BE"/>
        </w:rPr>
        <w:t xml:space="preserve"> </w:t>
      </w:r>
      <w:proofErr w:type="spellStart"/>
      <w:r w:rsidRPr="00BD6F6F">
        <w:rPr>
          <w:i/>
          <w:iCs/>
          <w:lang w:val="fr-BE"/>
        </w:rPr>
        <w:t>Lovaniensis</w:t>
      </w:r>
      <w:proofErr w:type="spellEnd"/>
      <w:r w:rsidRPr="00BD6F6F">
        <w:rPr>
          <w:i/>
          <w:iCs/>
          <w:lang w:val="fr-BE"/>
        </w:rPr>
        <w:t xml:space="preserve"> 1976</w:t>
      </w:r>
      <w:r w:rsidR="006B0F86" w:rsidRPr="00BD6F6F">
        <w:rPr>
          <w:i/>
          <w:iCs/>
          <w:lang w:val="fr-BE"/>
        </w:rPr>
        <w:t xml:space="preserve"> </w:t>
      </w:r>
      <w:r w:rsidRPr="00BD6F6F">
        <w:rPr>
          <w:lang w:val="fr-BE"/>
        </w:rPr>
        <w:t>(</w:t>
      </w:r>
      <w:proofErr w:type="spellStart"/>
      <w:r w:rsidRPr="00BD6F6F">
        <w:rPr>
          <w:rStyle w:val="Accentuation"/>
          <w:rFonts w:eastAsia="Times New Roman"/>
        </w:rPr>
        <w:t>Bibliotheca</w:t>
      </w:r>
      <w:proofErr w:type="spellEnd"/>
      <w:r w:rsidRPr="00BD6F6F">
        <w:rPr>
          <w:rStyle w:val="st"/>
          <w:rFonts w:eastAsia="Times New Roman"/>
        </w:rPr>
        <w:t xml:space="preserve"> </w:t>
      </w:r>
      <w:proofErr w:type="spellStart"/>
      <w:r w:rsidRPr="00BD6F6F">
        <w:rPr>
          <w:rStyle w:val="st"/>
          <w:rFonts w:eastAsia="Times New Roman"/>
        </w:rPr>
        <w:t>Ephemeridum</w:t>
      </w:r>
      <w:proofErr w:type="spellEnd"/>
      <w:r w:rsidRPr="00BD6F6F">
        <w:rPr>
          <w:rStyle w:val="st"/>
          <w:rFonts w:eastAsia="Times New Roman"/>
        </w:rPr>
        <w:t xml:space="preserve"> </w:t>
      </w:r>
      <w:proofErr w:type="spellStart"/>
      <w:r w:rsidRPr="00BD6F6F">
        <w:rPr>
          <w:rStyle w:val="st"/>
          <w:rFonts w:eastAsia="Times New Roman"/>
        </w:rPr>
        <w:t>Theologicarum</w:t>
      </w:r>
      <w:proofErr w:type="spellEnd"/>
      <w:r w:rsidRPr="00BD6F6F">
        <w:rPr>
          <w:rStyle w:val="st"/>
          <w:rFonts w:eastAsia="Times New Roman"/>
        </w:rPr>
        <w:t xml:space="preserve"> </w:t>
      </w:r>
      <w:proofErr w:type="spellStart"/>
      <w:r w:rsidRPr="00BD6F6F">
        <w:rPr>
          <w:rStyle w:val="st"/>
          <w:rFonts w:eastAsia="Times New Roman"/>
        </w:rPr>
        <w:t>Lovaniensium</w:t>
      </w:r>
      <w:proofErr w:type="spellEnd"/>
      <w:r w:rsidRPr="00BD6F6F">
        <w:rPr>
          <w:lang w:val="fr-BE"/>
        </w:rPr>
        <w:t>, 47), Gembloux, 1978, p. 17-37.</w:t>
      </w:r>
    </w:p>
    <w:p w14:paraId="6E1A28BE" w14:textId="0E6AFAF4" w:rsidR="0043240C" w:rsidRPr="00DA4B7A" w:rsidRDefault="0043240C" w:rsidP="0043240C">
      <w:pPr>
        <w:ind w:left="567" w:hanging="567"/>
        <w:rPr>
          <w:lang w:val="de-DE"/>
        </w:rPr>
      </w:pPr>
      <w:r w:rsidRPr="00DA4B7A">
        <w:rPr>
          <w:lang w:val="de-DE"/>
        </w:rPr>
        <w:t xml:space="preserve">E. J.M. </w:t>
      </w:r>
      <w:r w:rsidRPr="00DA4B7A">
        <w:rPr>
          <w:smallCaps/>
          <w:lang w:val="de-DE"/>
        </w:rPr>
        <w:t xml:space="preserve">van </w:t>
      </w:r>
      <w:proofErr w:type="spellStart"/>
      <w:r w:rsidRPr="00DA4B7A">
        <w:rPr>
          <w:smallCaps/>
          <w:lang w:val="de-DE"/>
        </w:rPr>
        <w:t>Eijl</w:t>
      </w:r>
      <w:proofErr w:type="spellEnd"/>
      <w:r w:rsidRPr="00DA4B7A">
        <w:rPr>
          <w:lang w:val="de-DE"/>
        </w:rPr>
        <w:t>, </w:t>
      </w:r>
      <w:r w:rsidRPr="00DA4B7A">
        <w:rPr>
          <w:i/>
          <w:iCs/>
          <w:lang w:val="de-DE"/>
        </w:rPr>
        <w:t xml:space="preserve">Löwen (Leuven, </w:t>
      </w:r>
      <w:proofErr w:type="spellStart"/>
      <w:r w:rsidRPr="00DA4B7A">
        <w:rPr>
          <w:i/>
          <w:iCs/>
          <w:lang w:val="de-DE"/>
        </w:rPr>
        <w:t>Louvain</w:t>
      </w:r>
      <w:proofErr w:type="spellEnd"/>
      <w:r w:rsidRPr="00DA4B7A">
        <w:rPr>
          <w:i/>
          <w:iCs/>
          <w:lang w:val="de-DE"/>
        </w:rPr>
        <w:t>), Universität</w:t>
      </w:r>
      <w:r w:rsidRPr="00DA4B7A">
        <w:rPr>
          <w:lang w:val="de-DE"/>
        </w:rPr>
        <w:t xml:space="preserve">, </w:t>
      </w:r>
      <w:proofErr w:type="spellStart"/>
      <w:r w:rsidRPr="00DA4B7A">
        <w:rPr>
          <w:lang w:val="de-DE"/>
        </w:rPr>
        <w:t>dans</w:t>
      </w:r>
      <w:r w:rsidRPr="00DA4B7A">
        <w:rPr>
          <w:i/>
          <w:iCs/>
          <w:lang w:val="de-DE"/>
        </w:rPr>
        <w:t>Theologische</w:t>
      </w:r>
      <w:proofErr w:type="spellEnd"/>
      <w:r w:rsidRPr="00DA4B7A">
        <w:rPr>
          <w:i/>
          <w:iCs/>
          <w:lang w:val="de-DE"/>
        </w:rPr>
        <w:t xml:space="preserve"> Realenzyklopädie</w:t>
      </w:r>
      <w:r w:rsidRPr="00DA4B7A">
        <w:rPr>
          <w:lang w:val="de-DE"/>
        </w:rPr>
        <w:t>, t. </w:t>
      </w:r>
      <w:r w:rsidR="006B0F86" w:rsidRPr="00DA4B7A">
        <w:rPr>
          <w:lang w:val="de-DE"/>
        </w:rPr>
        <w:t>XXI</w:t>
      </w:r>
      <w:r w:rsidRPr="00DA4B7A">
        <w:rPr>
          <w:lang w:val="de-DE"/>
        </w:rPr>
        <w:t>, 1991, p. </w:t>
      </w:r>
      <w:r w:rsidR="006B0F86" w:rsidRPr="00DA4B7A">
        <w:rPr>
          <w:lang w:val="de-DE"/>
        </w:rPr>
        <w:t>419-423.</w:t>
      </w:r>
    </w:p>
    <w:p w14:paraId="7C99F216" w14:textId="15320EA4" w:rsidR="0043240C" w:rsidRPr="00BD6F6F" w:rsidRDefault="0043240C" w:rsidP="0043240C">
      <w:pPr>
        <w:ind w:left="567" w:hanging="567"/>
        <w:rPr>
          <w:lang w:val="fr-BE"/>
        </w:rPr>
      </w:pPr>
      <w:r w:rsidRPr="00BD6F6F">
        <w:rPr>
          <w:lang w:val="fr-BE"/>
        </w:rPr>
        <w:t xml:space="preserve">R. </w:t>
      </w:r>
      <w:r w:rsidRPr="00BD6F6F">
        <w:rPr>
          <w:smallCaps/>
          <w:lang w:val="fr-BE"/>
        </w:rPr>
        <w:t>Aubert</w:t>
      </w:r>
      <w:r w:rsidRPr="00BD6F6F">
        <w:rPr>
          <w:lang w:val="fr-BE"/>
        </w:rPr>
        <w:t xml:space="preserve">, </w:t>
      </w:r>
      <w:r w:rsidRPr="00BD6F6F">
        <w:rPr>
          <w:i/>
          <w:lang w:val="fr-BE"/>
        </w:rPr>
        <w:t>Le grand tournant de la Faculté de Théologie de Louvain à la veille de 1900</w:t>
      </w:r>
      <w:r w:rsidRPr="00BD6F6F">
        <w:rPr>
          <w:lang w:val="fr-BE"/>
        </w:rPr>
        <w:t xml:space="preserve">, dans </w:t>
      </w:r>
      <w:r w:rsidRPr="00BD6F6F">
        <w:rPr>
          <w:i/>
          <w:lang w:val="fr-BE"/>
        </w:rPr>
        <w:t>Mélanges offerts à M.-D. Chenu, maître en théologie</w:t>
      </w:r>
      <w:r w:rsidR="00FC2CC5" w:rsidRPr="00BD6F6F">
        <w:rPr>
          <w:lang w:val="fr-BE"/>
        </w:rPr>
        <w:t xml:space="preserve"> </w:t>
      </w:r>
      <w:r w:rsidRPr="00BD6F6F">
        <w:rPr>
          <w:lang w:val="fr-BE"/>
        </w:rPr>
        <w:t>(Bibliothèque thomiste, 37), Paris, 1967, p. </w:t>
      </w:r>
      <w:r w:rsidR="00FC2CC5" w:rsidRPr="00BD6F6F">
        <w:rPr>
          <w:lang w:val="fr-BE"/>
        </w:rPr>
        <w:t>73-109.</w:t>
      </w:r>
    </w:p>
    <w:p w14:paraId="38E939F1" w14:textId="77777777" w:rsidR="0043240C" w:rsidRPr="00DA4B7A" w:rsidRDefault="0043240C" w:rsidP="0043240C">
      <w:pPr>
        <w:ind w:left="567"/>
        <w:rPr>
          <w:lang w:val="en-US"/>
        </w:rPr>
      </w:pPr>
      <w:r w:rsidRPr="00DA4B7A">
        <w:rPr>
          <w:lang w:val="en-US"/>
        </w:rPr>
        <w:t>[</w:t>
      </w:r>
      <w:proofErr w:type="gramStart"/>
      <w:r w:rsidRPr="00DA4B7A">
        <w:rPr>
          <w:lang w:val="en-US"/>
        </w:rPr>
        <w:t>version</w:t>
      </w:r>
      <w:proofErr w:type="gramEnd"/>
      <w:r w:rsidRPr="00DA4B7A">
        <w:rPr>
          <w:lang w:val="en-US"/>
        </w:rPr>
        <w:t xml:space="preserve"> </w:t>
      </w:r>
      <w:proofErr w:type="spellStart"/>
      <w:r w:rsidRPr="00DA4B7A">
        <w:rPr>
          <w:lang w:val="en-US"/>
        </w:rPr>
        <w:t>anglaise</w:t>
      </w:r>
      <w:proofErr w:type="spellEnd"/>
      <w:r w:rsidRPr="00DA4B7A">
        <w:rPr>
          <w:lang w:val="en-US"/>
        </w:rPr>
        <w:t xml:space="preserve"> : </w:t>
      </w:r>
      <w:r w:rsidRPr="00DA4B7A">
        <w:rPr>
          <w:i/>
          <w:lang w:val="en-US"/>
        </w:rPr>
        <w:t>The Turn of the Century. A Turning Point for the Faculty of Theology</w:t>
      </w:r>
      <w:r w:rsidRPr="00DA4B7A">
        <w:rPr>
          <w:lang w:val="en-US"/>
        </w:rPr>
        <w:t xml:space="preserve">, </w:t>
      </w:r>
      <w:proofErr w:type="spellStart"/>
      <w:r w:rsidRPr="00DA4B7A">
        <w:rPr>
          <w:lang w:val="en-US"/>
        </w:rPr>
        <w:t>dans</w:t>
      </w:r>
      <w:proofErr w:type="spellEnd"/>
      <w:r w:rsidRPr="00DA4B7A">
        <w:rPr>
          <w:lang w:val="en-US"/>
        </w:rPr>
        <w:t xml:space="preserve"> </w:t>
      </w:r>
      <w:r w:rsidRPr="00DA4B7A">
        <w:rPr>
          <w:i/>
          <w:lang w:val="en-US"/>
        </w:rPr>
        <w:t>Louvain Studies</w:t>
      </w:r>
      <w:r w:rsidRPr="00DA4B7A">
        <w:rPr>
          <w:lang w:val="en-US"/>
        </w:rPr>
        <w:t>, t. 5, 1974-75, p. 264-279].</w:t>
      </w:r>
    </w:p>
    <w:p w14:paraId="6660A771" w14:textId="77777777" w:rsidR="0043240C" w:rsidRPr="00DA4B7A" w:rsidRDefault="0043240C" w:rsidP="0043240C">
      <w:pPr>
        <w:ind w:left="567" w:hanging="567"/>
        <w:rPr>
          <w:lang w:val="en-US"/>
        </w:rPr>
      </w:pPr>
      <w:r w:rsidRPr="00DA4B7A">
        <w:rPr>
          <w:lang w:val="en-US"/>
        </w:rPr>
        <w:t xml:space="preserve">F. </w:t>
      </w:r>
      <w:proofErr w:type="spellStart"/>
      <w:r w:rsidRPr="00DA4B7A">
        <w:rPr>
          <w:smallCaps/>
          <w:lang w:val="en-US"/>
        </w:rPr>
        <w:t>Neirynck</w:t>
      </w:r>
      <w:proofErr w:type="spellEnd"/>
      <w:r w:rsidRPr="00DA4B7A">
        <w:rPr>
          <w:lang w:val="en-US"/>
        </w:rPr>
        <w:t xml:space="preserve">, </w:t>
      </w:r>
      <w:r w:rsidRPr="00DA4B7A">
        <w:rPr>
          <w:i/>
          <w:lang w:val="en-US"/>
        </w:rPr>
        <w:t xml:space="preserve">De </w:t>
      </w:r>
      <w:proofErr w:type="spellStart"/>
      <w:r w:rsidRPr="00DA4B7A">
        <w:rPr>
          <w:i/>
          <w:lang w:val="en-US"/>
        </w:rPr>
        <w:t>Theologische</w:t>
      </w:r>
      <w:proofErr w:type="spellEnd"/>
      <w:r w:rsidRPr="00DA4B7A">
        <w:rPr>
          <w:i/>
          <w:lang w:val="en-US"/>
        </w:rPr>
        <w:t xml:space="preserve"> </w:t>
      </w:r>
      <w:proofErr w:type="spellStart"/>
      <w:r w:rsidRPr="00DA4B7A">
        <w:rPr>
          <w:i/>
          <w:lang w:val="en-US"/>
        </w:rPr>
        <w:t>Faculteit</w:t>
      </w:r>
      <w:proofErr w:type="spellEnd"/>
      <w:r w:rsidRPr="00DA4B7A">
        <w:rPr>
          <w:i/>
          <w:lang w:val="en-US"/>
        </w:rPr>
        <w:t xml:space="preserve"> 1919-1969 </w:t>
      </w:r>
      <w:r w:rsidRPr="00DA4B7A">
        <w:rPr>
          <w:lang w:val="en-US"/>
        </w:rPr>
        <w:t>(</w:t>
      </w:r>
      <w:proofErr w:type="spellStart"/>
      <w:r w:rsidRPr="00DA4B7A">
        <w:rPr>
          <w:lang w:val="en-US"/>
        </w:rPr>
        <w:t>Annua</w:t>
      </w:r>
      <w:proofErr w:type="spellEnd"/>
      <w:r w:rsidRPr="00DA4B7A">
        <w:rPr>
          <w:lang w:val="en-US"/>
        </w:rPr>
        <w:t xml:space="preserve"> </w:t>
      </w:r>
      <w:proofErr w:type="spellStart"/>
      <w:r w:rsidRPr="00DA4B7A">
        <w:rPr>
          <w:lang w:val="en-US"/>
        </w:rPr>
        <w:t>Nuntia</w:t>
      </w:r>
      <w:proofErr w:type="spellEnd"/>
      <w:r w:rsidRPr="00DA4B7A">
        <w:rPr>
          <w:lang w:val="en-US"/>
        </w:rPr>
        <w:t xml:space="preserve"> </w:t>
      </w:r>
      <w:proofErr w:type="spellStart"/>
      <w:r w:rsidRPr="00DA4B7A">
        <w:rPr>
          <w:lang w:val="en-US"/>
        </w:rPr>
        <w:t>Lovaniensia</w:t>
      </w:r>
      <w:proofErr w:type="spellEnd"/>
      <w:r w:rsidRPr="00DA4B7A">
        <w:rPr>
          <w:lang w:val="en-US"/>
        </w:rPr>
        <w:t>, 17), Leuven, 1970.</w:t>
      </w:r>
    </w:p>
    <w:p w14:paraId="2504928A" w14:textId="77777777" w:rsidR="0043240C" w:rsidRPr="00DA4B7A" w:rsidRDefault="0043240C" w:rsidP="0043240C">
      <w:pPr>
        <w:ind w:left="567" w:hanging="567"/>
        <w:rPr>
          <w:lang w:val="de-DE"/>
        </w:rPr>
      </w:pPr>
      <w:r w:rsidRPr="00DA4B7A">
        <w:rPr>
          <w:lang w:val="de-DE"/>
        </w:rPr>
        <w:t>R. </w:t>
      </w:r>
      <w:r w:rsidRPr="00DA4B7A">
        <w:rPr>
          <w:smallCaps/>
          <w:lang w:val="de-DE"/>
        </w:rPr>
        <w:t>Mathes</w:t>
      </w:r>
      <w:r w:rsidRPr="00DA4B7A">
        <w:rPr>
          <w:lang w:val="de-DE"/>
        </w:rPr>
        <w:t xml:space="preserve">, </w:t>
      </w:r>
      <w:r w:rsidRPr="00DA4B7A">
        <w:rPr>
          <w:i/>
          <w:lang w:val="de-DE"/>
        </w:rPr>
        <w:t>Löwen und Rom. Zur Gründung der Katholischen Universität Löwen unter besonderer Berücksichtigung der Kirchen- und Bildungspolitik Papst Gregors XVI</w:t>
      </w:r>
      <w:r w:rsidRPr="00DA4B7A">
        <w:rPr>
          <w:lang w:val="de-DE"/>
        </w:rPr>
        <w:t xml:space="preserve"> (Beiträge zur neueren Geschichte der katholischen Theologie, 18), Essen, 1975.</w:t>
      </w:r>
    </w:p>
    <w:p w14:paraId="3B766E9B" w14:textId="36C74339" w:rsidR="0043240C" w:rsidRPr="00BD6F6F" w:rsidRDefault="0043240C" w:rsidP="0043240C">
      <w:pPr>
        <w:ind w:left="567" w:hanging="567"/>
        <w:rPr>
          <w:lang w:val="fr-BE"/>
        </w:rPr>
      </w:pPr>
      <w:r w:rsidRPr="00BD6F6F">
        <w:rPr>
          <w:lang w:val="fr-BE"/>
        </w:rPr>
        <w:t xml:space="preserve">J. </w:t>
      </w:r>
      <w:r w:rsidRPr="00BD6F6F">
        <w:rPr>
          <w:smallCaps/>
          <w:lang w:val="fr-BE"/>
        </w:rPr>
        <w:t>Coppens</w:t>
      </w:r>
      <w:r w:rsidRPr="00BD6F6F">
        <w:rPr>
          <w:lang w:val="fr-BE"/>
        </w:rPr>
        <w:t xml:space="preserve">, </w:t>
      </w:r>
      <w:r w:rsidRPr="00BD6F6F">
        <w:rPr>
          <w:i/>
          <w:lang w:val="fr-BE"/>
        </w:rPr>
        <w:t>Les six dernières années des Facultés unitaires de Théologie et de Droit canonique. 1962-1968. Nécrologies et Chronique 1962-1970. De laatste zes jaren van de niet gesplitste Faculteiten van Godgeleerdheid en Kerkelijk Recht 1962-1968. Necrologieën en Chronica</w:t>
      </w:r>
      <w:r w:rsidR="00FC2CC5" w:rsidRPr="00BD6F6F">
        <w:rPr>
          <w:i/>
          <w:lang w:val="fr-BE"/>
        </w:rPr>
        <w:t>.</w:t>
      </w:r>
      <w:r w:rsidRPr="00BD6F6F">
        <w:rPr>
          <w:i/>
          <w:lang w:val="fr-BE"/>
        </w:rPr>
        <w:t xml:space="preserve"> 1962-1970</w:t>
      </w:r>
      <w:r w:rsidRPr="00BD6F6F">
        <w:rPr>
          <w:lang w:val="fr-BE"/>
        </w:rPr>
        <w:t xml:space="preserve"> (Annua Nuntia Lovaniensia, 24), Leuven, 1980.</w:t>
      </w:r>
    </w:p>
    <w:p w14:paraId="497E0C2C" w14:textId="77777777" w:rsidR="0043240C" w:rsidRPr="00BD6F6F" w:rsidRDefault="0043240C" w:rsidP="0043240C">
      <w:pPr>
        <w:tabs>
          <w:tab w:val="right" w:pos="8789"/>
        </w:tabs>
        <w:ind w:left="567" w:hanging="567"/>
        <w:rPr>
          <w:rFonts w:eastAsia="Times New Roman"/>
        </w:rPr>
      </w:pPr>
      <w:r w:rsidRPr="00BD6F6F">
        <w:rPr>
          <w:rFonts w:eastAsia="Times New Roman"/>
        </w:rPr>
        <w:t>R. </w:t>
      </w:r>
      <w:proofErr w:type="spellStart"/>
      <w:r w:rsidRPr="00BD6F6F">
        <w:rPr>
          <w:rFonts w:eastAsia="Times New Roman"/>
          <w:smallCaps/>
        </w:rPr>
        <w:t>Gryson</w:t>
      </w:r>
      <w:proofErr w:type="spellEnd"/>
      <w:r w:rsidRPr="00BD6F6F">
        <w:rPr>
          <w:rFonts w:eastAsia="Times New Roman"/>
        </w:rPr>
        <w:t xml:space="preserve"> et P. </w:t>
      </w:r>
      <w:proofErr w:type="spellStart"/>
      <w:r w:rsidRPr="00BD6F6F">
        <w:rPr>
          <w:rFonts w:eastAsia="Times New Roman"/>
          <w:smallCaps/>
        </w:rPr>
        <w:t>Bogaert</w:t>
      </w:r>
      <w:proofErr w:type="spellEnd"/>
      <w:r w:rsidRPr="00BD6F6F">
        <w:rPr>
          <w:rFonts w:eastAsia="Times New Roman"/>
        </w:rPr>
        <w:t xml:space="preserve">, </w:t>
      </w:r>
      <w:r w:rsidRPr="00BD6F6F">
        <w:rPr>
          <w:rFonts w:eastAsia="Times New Roman"/>
          <w:i/>
        </w:rPr>
        <w:t>Recherches sur l’histoire de la Bible latine</w:t>
      </w:r>
      <w:r w:rsidRPr="00BD6F6F">
        <w:rPr>
          <w:rFonts w:eastAsia="Times New Roman"/>
        </w:rPr>
        <w:t>, Louvain-la-Neuve, 1987.</w:t>
      </w:r>
    </w:p>
    <w:p w14:paraId="03A5C1FD" w14:textId="3939CC16" w:rsidR="0043240C" w:rsidRPr="00DA4B7A" w:rsidRDefault="0043240C" w:rsidP="0043240C">
      <w:pPr>
        <w:ind w:left="567" w:hanging="567"/>
        <w:rPr>
          <w:lang w:val="en-US"/>
        </w:rPr>
      </w:pPr>
      <w:r w:rsidRPr="00DA4B7A">
        <w:rPr>
          <w:lang w:val="en-US"/>
        </w:rPr>
        <w:t>L. </w:t>
      </w:r>
      <w:proofErr w:type="spellStart"/>
      <w:r w:rsidRPr="00DA4B7A">
        <w:rPr>
          <w:smallCaps/>
          <w:lang w:val="en-US"/>
        </w:rPr>
        <w:t>Kenis</w:t>
      </w:r>
      <w:proofErr w:type="spellEnd"/>
      <w:r w:rsidRPr="00DA4B7A">
        <w:rPr>
          <w:lang w:val="en-US"/>
        </w:rPr>
        <w:t xml:space="preserve">, </w:t>
      </w:r>
      <w:r w:rsidRPr="00DA4B7A">
        <w:rPr>
          <w:i/>
          <w:lang w:val="en-US"/>
        </w:rPr>
        <w:t>The Louvain Faculty of Theology and Its Professors. 1834-1889</w:t>
      </w:r>
      <w:r w:rsidRPr="00DA4B7A">
        <w:rPr>
          <w:lang w:val="en-US"/>
        </w:rPr>
        <w:t xml:space="preserve">, </w:t>
      </w:r>
      <w:proofErr w:type="spellStart"/>
      <w:r w:rsidRPr="00DA4B7A">
        <w:rPr>
          <w:lang w:val="en-US"/>
        </w:rPr>
        <w:t>dans</w:t>
      </w:r>
      <w:proofErr w:type="spellEnd"/>
      <w:r w:rsidRPr="00DA4B7A">
        <w:rPr>
          <w:lang w:val="en-US"/>
        </w:rPr>
        <w:t xml:space="preserve"> </w:t>
      </w:r>
      <w:r w:rsidRPr="00DA4B7A">
        <w:rPr>
          <w:i/>
          <w:lang w:val="en-US"/>
        </w:rPr>
        <w:t xml:space="preserve">Ephemerides </w:t>
      </w:r>
      <w:proofErr w:type="spellStart"/>
      <w:r w:rsidRPr="00DA4B7A">
        <w:rPr>
          <w:i/>
          <w:lang w:val="en-US"/>
        </w:rPr>
        <w:t>theologicae</w:t>
      </w:r>
      <w:proofErr w:type="spellEnd"/>
      <w:r w:rsidRPr="00DA4B7A">
        <w:rPr>
          <w:i/>
          <w:lang w:val="en-US"/>
        </w:rPr>
        <w:t xml:space="preserve"> </w:t>
      </w:r>
      <w:proofErr w:type="spellStart"/>
      <w:r w:rsidRPr="00DA4B7A">
        <w:rPr>
          <w:i/>
          <w:lang w:val="en-US"/>
        </w:rPr>
        <w:t>Lovanienses</w:t>
      </w:r>
      <w:proofErr w:type="spellEnd"/>
      <w:r w:rsidRPr="00DA4B7A">
        <w:rPr>
          <w:lang w:val="en-US"/>
        </w:rPr>
        <w:t>, t. </w:t>
      </w:r>
      <w:r w:rsidR="00FC2CC5" w:rsidRPr="00DA4B7A">
        <w:rPr>
          <w:lang w:val="en-US"/>
        </w:rPr>
        <w:t>LXVII</w:t>
      </w:r>
      <w:r w:rsidRPr="00DA4B7A">
        <w:rPr>
          <w:lang w:val="en-US"/>
        </w:rPr>
        <w:t>, 1991, p. 398-414.</w:t>
      </w:r>
    </w:p>
    <w:p w14:paraId="090FBDC3" w14:textId="77777777" w:rsidR="0043240C" w:rsidRPr="00DA4B7A" w:rsidRDefault="0043240C" w:rsidP="0043240C">
      <w:pPr>
        <w:ind w:left="567" w:hanging="567"/>
        <w:rPr>
          <w:lang w:val="de-DE"/>
        </w:rPr>
      </w:pPr>
      <w:r w:rsidRPr="00DA4B7A">
        <w:rPr>
          <w:lang w:val="en-US"/>
        </w:rPr>
        <w:lastRenderedPageBreak/>
        <w:t xml:space="preserve">M. </w:t>
      </w:r>
      <w:proofErr w:type="spellStart"/>
      <w:r w:rsidRPr="00DA4B7A">
        <w:rPr>
          <w:smallCaps/>
          <w:lang w:val="en-US"/>
        </w:rPr>
        <w:t>Lamberigts</w:t>
      </w:r>
      <w:proofErr w:type="spellEnd"/>
      <w:r w:rsidRPr="00DA4B7A">
        <w:rPr>
          <w:lang w:val="en-US"/>
        </w:rPr>
        <w:t xml:space="preserve">, L. </w:t>
      </w:r>
      <w:proofErr w:type="spellStart"/>
      <w:r w:rsidRPr="00DA4B7A">
        <w:rPr>
          <w:smallCaps/>
          <w:lang w:val="en-US"/>
        </w:rPr>
        <w:t>Gevers</w:t>
      </w:r>
      <w:proofErr w:type="spellEnd"/>
      <w:r w:rsidRPr="00DA4B7A">
        <w:rPr>
          <w:lang w:val="en-US"/>
        </w:rPr>
        <w:t xml:space="preserve"> et B. </w:t>
      </w:r>
      <w:proofErr w:type="spellStart"/>
      <w:r w:rsidRPr="00DA4B7A">
        <w:rPr>
          <w:smallCaps/>
          <w:lang w:val="en-US"/>
        </w:rPr>
        <w:t>Pattyn</w:t>
      </w:r>
      <w:proofErr w:type="spellEnd"/>
      <w:r w:rsidRPr="00DA4B7A">
        <w:rPr>
          <w:lang w:val="en-US"/>
        </w:rPr>
        <w:t xml:space="preserve">, </w:t>
      </w:r>
      <w:proofErr w:type="spellStart"/>
      <w:r w:rsidRPr="00DA4B7A">
        <w:rPr>
          <w:i/>
          <w:lang w:val="en-US"/>
        </w:rPr>
        <w:t>Hoger</w:t>
      </w:r>
      <w:proofErr w:type="spellEnd"/>
      <w:r w:rsidRPr="00DA4B7A">
        <w:rPr>
          <w:i/>
          <w:lang w:val="en-US"/>
        </w:rPr>
        <w:t xml:space="preserve"> </w:t>
      </w:r>
      <w:proofErr w:type="spellStart"/>
      <w:r w:rsidRPr="00DA4B7A">
        <w:rPr>
          <w:i/>
          <w:lang w:val="en-US"/>
        </w:rPr>
        <w:t>Instituut</w:t>
      </w:r>
      <w:proofErr w:type="spellEnd"/>
      <w:r w:rsidRPr="00DA4B7A">
        <w:rPr>
          <w:i/>
          <w:lang w:val="en-US"/>
        </w:rPr>
        <w:t xml:space="preserve"> </w:t>
      </w:r>
      <w:proofErr w:type="spellStart"/>
      <w:r w:rsidRPr="00DA4B7A">
        <w:rPr>
          <w:i/>
          <w:lang w:val="en-US"/>
        </w:rPr>
        <w:t>voor</w:t>
      </w:r>
      <w:proofErr w:type="spellEnd"/>
      <w:r w:rsidRPr="00DA4B7A">
        <w:rPr>
          <w:i/>
          <w:lang w:val="en-US"/>
        </w:rPr>
        <w:t xml:space="preserve"> </w:t>
      </w:r>
      <w:proofErr w:type="spellStart"/>
      <w:r w:rsidRPr="00DA4B7A">
        <w:rPr>
          <w:i/>
          <w:lang w:val="en-US"/>
        </w:rPr>
        <w:t>Godsdienstwetenschappen</w:t>
      </w:r>
      <w:proofErr w:type="spellEnd"/>
      <w:r w:rsidRPr="00DA4B7A">
        <w:rPr>
          <w:i/>
          <w:lang w:val="en-US"/>
        </w:rPr>
        <w:t xml:space="preserve">, </w:t>
      </w:r>
      <w:proofErr w:type="spellStart"/>
      <w:r w:rsidRPr="00DA4B7A">
        <w:rPr>
          <w:i/>
          <w:lang w:val="en-US"/>
        </w:rPr>
        <w:t>Faculteit</w:t>
      </w:r>
      <w:proofErr w:type="spellEnd"/>
      <w:r w:rsidRPr="00DA4B7A">
        <w:rPr>
          <w:i/>
          <w:lang w:val="en-US"/>
        </w:rPr>
        <w:t xml:space="preserve"> der </w:t>
      </w:r>
      <w:proofErr w:type="spellStart"/>
      <w:r w:rsidRPr="00DA4B7A">
        <w:rPr>
          <w:i/>
          <w:lang w:val="en-US"/>
        </w:rPr>
        <w:t>Godgeleerdheid</w:t>
      </w:r>
      <w:proofErr w:type="spellEnd"/>
      <w:r w:rsidRPr="00DA4B7A">
        <w:rPr>
          <w:i/>
          <w:lang w:val="en-US"/>
        </w:rPr>
        <w:t xml:space="preserve"> K.U. Leuven</w:t>
      </w:r>
      <w:r w:rsidR="003B53C5" w:rsidRPr="00DA4B7A">
        <w:rPr>
          <w:i/>
          <w:lang w:val="en-US"/>
        </w:rPr>
        <w:t>.</w:t>
      </w:r>
      <w:r w:rsidRPr="00DA4B7A">
        <w:rPr>
          <w:i/>
          <w:lang w:val="en-US"/>
        </w:rPr>
        <w:t xml:space="preserve"> </w:t>
      </w:r>
      <w:r w:rsidRPr="00DA4B7A">
        <w:rPr>
          <w:i/>
          <w:lang w:val="de-DE"/>
        </w:rPr>
        <w:t xml:space="preserve">1942-1992. </w:t>
      </w:r>
      <w:proofErr w:type="spellStart"/>
      <w:r w:rsidRPr="00DA4B7A">
        <w:rPr>
          <w:i/>
          <w:lang w:val="de-DE"/>
        </w:rPr>
        <w:t>Rondom</w:t>
      </w:r>
      <w:proofErr w:type="spellEnd"/>
      <w:r w:rsidRPr="00DA4B7A">
        <w:rPr>
          <w:i/>
          <w:lang w:val="de-DE"/>
        </w:rPr>
        <w:t xml:space="preserve"> </w:t>
      </w:r>
      <w:proofErr w:type="spellStart"/>
      <w:r w:rsidRPr="00DA4B7A">
        <w:rPr>
          <w:i/>
          <w:lang w:val="de-DE"/>
        </w:rPr>
        <w:t>catechese</w:t>
      </w:r>
      <w:proofErr w:type="spellEnd"/>
      <w:r w:rsidRPr="00DA4B7A">
        <w:rPr>
          <w:i/>
          <w:lang w:val="de-DE"/>
        </w:rPr>
        <w:t xml:space="preserve"> en </w:t>
      </w:r>
      <w:proofErr w:type="spellStart"/>
      <w:r w:rsidRPr="00DA4B7A">
        <w:rPr>
          <w:i/>
          <w:lang w:val="de-DE"/>
        </w:rPr>
        <w:t>godsdienstonderricht</w:t>
      </w:r>
      <w:proofErr w:type="spellEnd"/>
      <w:r w:rsidRPr="00DA4B7A">
        <w:rPr>
          <w:i/>
          <w:lang w:val="de-DE"/>
        </w:rPr>
        <w:t> </w:t>
      </w:r>
      <w:r w:rsidRPr="00DA4B7A">
        <w:rPr>
          <w:lang w:val="de-DE"/>
        </w:rPr>
        <w:t xml:space="preserve">(Documenta </w:t>
      </w:r>
      <w:proofErr w:type="spellStart"/>
      <w:r w:rsidRPr="00DA4B7A">
        <w:rPr>
          <w:lang w:val="de-DE"/>
        </w:rPr>
        <w:t>Libraria</w:t>
      </w:r>
      <w:proofErr w:type="spellEnd"/>
      <w:r w:rsidRPr="00DA4B7A">
        <w:rPr>
          <w:lang w:val="de-DE"/>
        </w:rPr>
        <w:t>, 13) Leuven,1992.</w:t>
      </w:r>
    </w:p>
    <w:p w14:paraId="3BEF93D1" w14:textId="77777777" w:rsidR="0043240C" w:rsidRPr="00DA4B7A" w:rsidRDefault="0043240C" w:rsidP="0043240C">
      <w:pPr>
        <w:ind w:left="567" w:hanging="567"/>
        <w:rPr>
          <w:lang w:val="en-US"/>
        </w:rPr>
      </w:pPr>
      <w:r w:rsidRPr="00DA4B7A">
        <w:rPr>
          <w:lang w:val="de-DE"/>
        </w:rPr>
        <w:t>L. </w:t>
      </w:r>
      <w:proofErr w:type="spellStart"/>
      <w:r w:rsidRPr="00DA4B7A">
        <w:rPr>
          <w:smallCaps/>
          <w:lang w:val="de-DE"/>
        </w:rPr>
        <w:t>Kenis</w:t>
      </w:r>
      <w:proofErr w:type="spellEnd"/>
      <w:r w:rsidRPr="00DA4B7A">
        <w:rPr>
          <w:lang w:val="de-DE"/>
        </w:rPr>
        <w:t xml:space="preserve">, </w:t>
      </w:r>
      <w:r w:rsidRPr="00DA4B7A">
        <w:rPr>
          <w:i/>
          <w:lang w:val="de-DE"/>
        </w:rPr>
        <w:t xml:space="preserve">De Theologische </w:t>
      </w:r>
      <w:proofErr w:type="spellStart"/>
      <w:r w:rsidRPr="00DA4B7A">
        <w:rPr>
          <w:i/>
          <w:lang w:val="de-DE"/>
        </w:rPr>
        <w:t>Faculteit</w:t>
      </w:r>
      <w:proofErr w:type="spellEnd"/>
      <w:r w:rsidRPr="00DA4B7A">
        <w:rPr>
          <w:i/>
          <w:lang w:val="de-DE"/>
        </w:rPr>
        <w:t xml:space="preserve"> </w:t>
      </w:r>
      <w:proofErr w:type="spellStart"/>
      <w:r w:rsidRPr="00DA4B7A">
        <w:rPr>
          <w:i/>
          <w:lang w:val="de-DE"/>
        </w:rPr>
        <w:t>te</w:t>
      </w:r>
      <w:proofErr w:type="spellEnd"/>
      <w:r w:rsidRPr="00DA4B7A">
        <w:rPr>
          <w:i/>
          <w:lang w:val="de-DE"/>
        </w:rPr>
        <w:t xml:space="preserve"> Leuven in de </w:t>
      </w:r>
      <w:proofErr w:type="spellStart"/>
      <w:r w:rsidRPr="00DA4B7A">
        <w:rPr>
          <w:i/>
          <w:lang w:val="de-DE"/>
        </w:rPr>
        <w:t>negentiende</w:t>
      </w:r>
      <w:proofErr w:type="spellEnd"/>
      <w:r w:rsidRPr="00DA4B7A">
        <w:rPr>
          <w:i/>
          <w:lang w:val="de-DE"/>
        </w:rPr>
        <w:t xml:space="preserve"> </w:t>
      </w:r>
      <w:proofErr w:type="spellStart"/>
      <w:r w:rsidRPr="00DA4B7A">
        <w:rPr>
          <w:i/>
          <w:lang w:val="de-DE"/>
        </w:rPr>
        <w:t>eeuw</w:t>
      </w:r>
      <w:proofErr w:type="spellEnd"/>
      <w:r w:rsidRPr="00DA4B7A">
        <w:rPr>
          <w:i/>
          <w:lang w:val="de-DE"/>
        </w:rPr>
        <w:t xml:space="preserve"> 1834-1889</w:t>
      </w:r>
      <w:r w:rsidRPr="00DA4B7A">
        <w:rPr>
          <w:lang w:val="de-DE"/>
        </w:rPr>
        <w:t xml:space="preserve"> (</w:t>
      </w:r>
      <w:proofErr w:type="spellStart"/>
      <w:r w:rsidRPr="00DA4B7A">
        <w:rPr>
          <w:lang w:val="de-DE"/>
        </w:rPr>
        <w:t>Verhandelingen</w:t>
      </w:r>
      <w:proofErr w:type="spellEnd"/>
      <w:r w:rsidRPr="00DA4B7A">
        <w:rPr>
          <w:lang w:val="de-DE"/>
        </w:rPr>
        <w:t xml:space="preserve"> van de </w:t>
      </w:r>
      <w:proofErr w:type="spellStart"/>
      <w:r w:rsidRPr="00DA4B7A">
        <w:rPr>
          <w:lang w:val="de-DE"/>
        </w:rPr>
        <w:t>Koninklijke</w:t>
      </w:r>
      <w:proofErr w:type="spellEnd"/>
      <w:r w:rsidRPr="00DA4B7A">
        <w:rPr>
          <w:lang w:val="de-DE"/>
        </w:rPr>
        <w:t xml:space="preserve"> </w:t>
      </w:r>
      <w:proofErr w:type="spellStart"/>
      <w:r w:rsidRPr="00DA4B7A">
        <w:rPr>
          <w:lang w:val="de-DE"/>
        </w:rPr>
        <w:t>Academie</w:t>
      </w:r>
      <w:proofErr w:type="spellEnd"/>
      <w:r w:rsidRPr="00DA4B7A">
        <w:rPr>
          <w:lang w:val="de-DE"/>
        </w:rPr>
        <w:t xml:space="preserve"> </w:t>
      </w:r>
      <w:proofErr w:type="spellStart"/>
      <w:r w:rsidRPr="00DA4B7A">
        <w:rPr>
          <w:lang w:val="de-DE"/>
        </w:rPr>
        <w:t>voor</w:t>
      </w:r>
      <w:proofErr w:type="spellEnd"/>
      <w:r w:rsidRPr="00DA4B7A">
        <w:rPr>
          <w:lang w:val="de-DE"/>
        </w:rPr>
        <w:t xml:space="preserve"> </w:t>
      </w:r>
      <w:proofErr w:type="spellStart"/>
      <w:r w:rsidRPr="00DA4B7A">
        <w:rPr>
          <w:lang w:val="de-DE"/>
        </w:rPr>
        <w:t>Wetenschappen</w:t>
      </w:r>
      <w:proofErr w:type="spellEnd"/>
      <w:r w:rsidRPr="00DA4B7A">
        <w:rPr>
          <w:lang w:val="de-DE"/>
        </w:rPr>
        <w:t xml:space="preserve">, </w:t>
      </w:r>
      <w:proofErr w:type="spellStart"/>
      <w:r w:rsidRPr="00DA4B7A">
        <w:rPr>
          <w:lang w:val="de-DE"/>
        </w:rPr>
        <w:t>Letteren</w:t>
      </w:r>
      <w:proofErr w:type="spellEnd"/>
      <w:r w:rsidRPr="00DA4B7A">
        <w:rPr>
          <w:lang w:val="de-DE"/>
        </w:rPr>
        <w:t xml:space="preserve"> en Schone </w:t>
      </w:r>
      <w:proofErr w:type="spellStart"/>
      <w:r w:rsidRPr="00DA4B7A">
        <w:rPr>
          <w:lang w:val="de-DE"/>
        </w:rPr>
        <w:t>Kunsten</w:t>
      </w:r>
      <w:proofErr w:type="spellEnd"/>
      <w:r w:rsidRPr="00DA4B7A">
        <w:rPr>
          <w:lang w:val="de-DE"/>
        </w:rPr>
        <w:t xml:space="preserve"> van </w:t>
      </w:r>
      <w:proofErr w:type="spellStart"/>
      <w:r w:rsidRPr="00DA4B7A">
        <w:rPr>
          <w:lang w:val="de-DE"/>
        </w:rPr>
        <w:t>België</w:t>
      </w:r>
      <w:proofErr w:type="spellEnd"/>
      <w:r w:rsidRPr="00DA4B7A">
        <w:rPr>
          <w:lang w:val="de-DE"/>
        </w:rPr>
        <w:t xml:space="preserve">. </w:t>
      </w:r>
      <w:proofErr w:type="spellStart"/>
      <w:r w:rsidRPr="00DA4B7A">
        <w:rPr>
          <w:lang w:val="en-US"/>
        </w:rPr>
        <w:t>Klasse</w:t>
      </w:r>
      <w:proofErr w:type="spellEnd"/>
      <w:r w:rsidRPr="00DA4B7A">
        <w:rPr>
          <w:lang w:val="en-US"/>
        </w:rPr>
        <w:t xml:space="preserve"> der </w:t>
      </w:r>
      <w:proofErr w:type="spellStart"/>
      <w:r w:rsidRPr="00DA4B7A">
        <w:rPr>
          <w:lang w:val="en-US"/>
        </w:rPr>
        <w:t>Letteren</w:t>
      </w:r>
      <w:proofErr w:type="spellEnd"/>
      <w:r w:rsidRPr="00DA4B7A">
        <w:rPr>
          <w:lang w:val="en-US"/>
        </w:rPr>
        <w:t>, 54</w:t>
      </w:r>
      <w:r w:rsidRPr="00DA4B7A">
        <w:rPr>
          <w:vertAlign w:val="superscript"/>
          <w:lang w:val="en-US"/>
        </w:rPr>
        <w:t>e</w:t>
      </w:r>
      <w:r w:rsidRPr="00DA4B7A">
        <w:rPr>
          <w:lang w:val="en-US"/>
        </w:rPr>
        <w:t xml:space="preserve"> </w:t>
      </w:r>
      <w:proofErr w:type="spellStart"/>
      <w:r w:rsidRPr="00DA4B7A">
        <w:rPr>
          <w:lang w:val="en-US"/>
        </w:rPr>
        <w:t>année</w:t>
      </w:r>
      <w:proofErr w:type="spellEnd"/>
      <w:r w:rsidRPr="00DA4B7A">
        <w:rPr>
          <w:lang w:val="en-US"/>
        </w:rPr>
        <w:t xml:space="preserve">, 143). </w:t>
      </w:r>
      <w:proofErr w:type="spellStart"/>
      <w:r w:rsidRPr="00DA4B7A">
        <w:rPr>
          <w:lang w:val="en-US"/>
        </w:rPr>
        <w:t>Bruxelles</w:t>
      </w:r>
      <w:proofErr w:type="spellEnd"/>
      <w:r w:rsidRPr="00DA4B7A">
        <w:rPr>
          <w:lang w:val="en-US"/>
        </w:rPr>
        <w:t>, 1992.</w:t>
      </w:r>
    </w:p>
    <w:p w14:paraId="710698AE" w14:textId="0BDBCFEC" w:rsidR="0043240C" w:rsidRPr="00DA4B7A" w:rsidRDefault="00E318AF" w:rsidP="0043240C">
      <w:pPr>
        <w:ind w:left="567" w:hanging="567"/>
        <w:rPr>
          <w:lang w:val="en-US"/>
        </w:rPr>
      </w:pPr>
      <w:r w:rsidRPr="00DA4B7A">
        <w:rPr>
          <w:smallCaps/>
          <w:lang w:val="en-US"/>
        </w:rPr>
        <w:t>Id</w:t>
      </w:r>
      <w:r w:rsidRPr="00DA4B7A">
        <w:rPr>
          <w:lang w:val="en-US"/>
        </w:rPr>
        <w:t>.</w:t>
      </w:r>
      <w:r w:rsidR="0043240C" w:rsidRPr="00DA4B7A">
        <w:rPr>
          <w:lang w:val="en-US"/>
        </w:rPr>
        <w:t xml:space="preserve">, </w:t>
      </w:r>
      <w:r w:rsidR="0043240C" w:rsidRPr="00DA4B7A">
        <w:rPr>
          <w:i/>
          <w:lang w:val="en-US"/>
        </w:rPr>
        <w:t>The Louvain Faculty of Theology in the Nineteenth Century. A Bibliography of the Professors in Theology and Canon Law, with Biographical Notes</w:t>
      </w:r>
      <w:r w:rsidR="0043240C" w:rsidRPr="00DA4B7A">
        <w:rPr>
          <w:lang w:val="en-US"/>
        </w:rPr>
        <w:t xml:space="preserve"> (</w:t>
      </w:r>
      <w:proofErr w:type="spellStart"/>
      <w:r w:rsidR="0043240C" w:rsidRPr="00DA4B7A">
        <w:rPr>
          <w:lang w:val="en-US"/>
        </w:rPr>
        <w:t>Annua</w:t>
      </w:r>
      <w:proofErr w:type="spellEnd"/>
      <w:r w:rsidR="0043240C" w:rsidRPr="00DA4B7A">
        <w:rPr>
          <w:lang w:val="en-US"/>
        </w:rPr>
        <w:t xml:space="preserve"> </w:t>
      </w:r>
      <w:proofErr w:type="spellStart"/>
      <w:r w:rsidR="0043240C" w:rsidRPr="00DA4B7A">
        <w:rPr>
          <w:lang w:val="en-US"/>
        </w:rPr>
        <w:t>Nuntia</w:t>
      </w:r>
      <w:proofErr w:type="spellEnd"/>
      <w:r w:rsidR="0043240C" w:rsidRPr="00DA4B7A">
        <w:rPr>
          <w:lang w:val="en-US"/>
        </w:rPr>
        <w:t xml:space="preserve"> </w:t>
      </w:r>
      <w:proofErr w:type="spellStart"/>
      <w:r w:rsidR="0043240C" w:rsidRPr="00DA4B7A">
        <w:rPr>
          <w:lang w:val="en-US"/>
        </w:rPr>
        <w:t>Lovaniensia</w:t>
      </w:r>
      <w:proofErr w:type="spellEnd"/>
      <w:r w:rsidR="0043240C" w:rsidRPr="00DA4B7A">
        <w:rPr>
          <w:lang w:val="en-US"/>
        </w:rPr>
        <w:t>, 34), Leuven, 1994.</w:t>
      </w:r>
    </w:p>
    <w:p w14:paraId="251C50A9" w14:textId="77777777" w:rsidR="0043240C" w:rsidRPr="00BD6F6F" w:rsidRDefault="0043240C" w:rsidP="0043240C">
      <w:pPr>
        <w:tabs>
          <w:tab w:val="right" w:pos="8789"/>
        </w:tabs>
        <w:ind w:left="567" w:hanging="567"/>
      </w:pPr>
      <w:r w:rsidRPr="00BD6F6F">
        <w:t>A. </w:t>
      </w:r>
      <w:proofErr w:type="spellStart"/>
      <w:r w:rsidRPr="00BD6F6F">
        <w:rPr>
          <w:smallCaps/>
        </w:rPr>
        <w:t>Denaux</w:t>
      </w:r>
      <w:proofErr w:type="spellEnd"/>
      <w:r w:rsidRPr="00BD6F6F">
        <w:t xml:space="preserve"> et G. </w:t>
      </w:r>
      <w:proofErr w:type="spellStart"/>
      <w:r w:rsidRPr="00BD6F6F">
        <w:rPr>
          <w:smallCaps/>
        </w:rPr>
        <w:t>Harpigny</w:t>
      </w:r>
      <w:proofErr w:type="spellEnd"/>
      <w:r w:rsidR="003B53C5" w:rsidRPr="00BD6F6F">
        <w:t xml:space="preserve">, </w:t>
      </w:r>
      <w:r w:rsidR="003B53C5" w:rsidRPr="00BD6F6F">
        <w:rPr>
          <w:i/>
        </w:rPr>
        <w:t>La Belgique</w:t>
      </w:r>
      <w:r w:rsidRPr="00BD6F6F">
        <w:t xml:space="preserve"> [Louvain et les Jésuites], dans J. </w:t>
      </w:r>
      <w:r w:rsidRPr="00BD6F6F">
        <w:rPr>
          <w:smallCaps/>
        </w:rPr>
        <w:t>Dore</w:t>
      </w:r>
      <w:r w:rsidRPr="00BD6F6F">
        <w:t xml:space="preserve">, </w:t>
      </w:r>
      <w:r w:rsidRPr="00BD6F6F">
        <w:rPr>
          <w:i/>
        </w:rPr>
        <w:t>Le devenir de la théologie catholique mondiale depuis Vatican II. 1965-1999</w:t>
      </w:r>
      <w:r w:rsidR="003B53C5" w:rsidRPr="00BD6F6F">
        <w:t>, Paris, 2000, p. </w:t>
      </w:r>
      <w:r w:rsidRPr="00BD6F6F">
        <w:t>157-160.</w:t>
      </w:r>
    </w:p>
    <w:p w14:paraId="4A4F2A34" w14:textId="77777777" w:rsidR="0043240C" w:rsidRPr="00BD6F6F" w:rsidRDefault="0043240C" w:rsidP="0043240C">
      <w:pPr>
        <w:ind w:left="567" w:hanging="567"/>
        <w:rPr>
          <w:rFonts w:eastAsia="Times New Roman"/>
        </w:rPr>
      </w:pPr>
      <w:r w:rsidRPr="00BD6F6F">
        <w:t>A. </w:t>
      </w:r>
      <w:proofErr w:type="spellStart"/>
      <w:r w:rsidRPr="00BD6F6F">
        <w:rPr>
          <w:smallCaps/>
        </w:rPr>
        <w:t>Haquin</w:t>
      </w:r>
      <w:proofErr w:type="spellEnd"/>
      <w:r w:rsidRPr="00BD6F6F">
        <w:t xml:space="preserve"> et J.-M. </w:t>
      </w:r>
      <w:proofErr w:type="spellStart"/>
      <w:r w:rsidRPr="00BD6F6F">
        <w:rPr>
          <w:smallCaps/>
        </w:rPr>
        <w:t>Sevrin</w:t>
      </w:r>
      <w:proofErr w:type="spellEnd"/>
      <w:r w:rsidRPr="00BD6F6F">
        <w:t xml:space="preserve">, </w:t>
      </w:r>
      <w:r w:rsidRPr="00BD6F6F">
        <w:rPr>
          <w:rFonts w:eastAsia="Times New Roman"/>
          <w:i/>
        </w:rPr>
        <w:t>La théologie entre deux siècles. Bilan et perspectives. Actes du colloque organisé à l’occasion du 575</w:t>
      </w:r>
      <w:r w:rsidRPr="00BD6F6F">
        <w:rPr>
          <w:rFonts w:eastAsia="Times New Roman"/>
          <w:i/>
          <w:vertAlign w:val="superscript"/>
        </w:rPr>
        <w:t>e</w:t>
      </w:r>
      <w:r w:rsidRPr="00BD6F6F">
        <w:rPr>
          <w:rFonts w:eastAsia="Times New Roman"/>
          <w:i/>
        </w:rPr>
        <w:t xml:space="preserve"> anniversaire de l’Université catholique de Louvain</w:t>
      </w:r>
      <w:r w:rsidR="003B53C5" w:rsidRPr="00BD6F6F">
        <w:rPr>
          <w:rFonts w:eastAsia="Times New Roman"/>
        </w:rPr>
        <w:t>, 2002</w:t>
      </w:r>
      <w:r w:rsidRPr="00BD6F6F">
        <w:rPr>
          <w:rFonts w:eastAsia="Times New Roman"/>
        </w:rPr>
        <w:t xml:space="preserve"> </w:t>
      </w:r>
      <w:r w:rsidR="003B53C5" w:rsidRPr="00BD6F6F">
        <w:rPr>
          <w:rFonts w:eastAsia="Times New Roman"/>
        </w:rPr>
        <w:t>(</w:t>
      </w:r>
      <w:r w:rsidRPr="00BD6F6F">
        <w:rPr>
          <w:rFonts w:eastAsia="Times New Roman"/>
        </w:rPr>
        <w:t xml:space="preserve">éléments à trouver dans A. </w:t>
      </w:r>
      <w:proofErr w:type="spellStart"/>
      <w:r w:rsidRPr="00BD6F6F">
        <w:rPr>
          <w:rFonts w:eastAsia="Times New Roman"/>
          <w:smallCaps/>
        </w:rPr>
        <w:t>Wenin</w:t>
      </w:r>
      <w:proofErr w:type="spellEnd"/>
      <w:r w:rsidRPr="00BD6F6F">
        <w:rPr>
          <w:rFonts w:eastAsia="Times New Roman"/>
        </w:rPr>
        <w:t xml:space="preserve">, </w:t>
      </w:r>
      <w:r w:rsidRPr="00BD6F6F">
        <w:rPr>
          <w:rFonts w:eastAsia="Times New Roman"/>
          <w:i/>
        </w:rPr>
        <w:t>Les sciences bibliques</w:t>
      </w:r>
      <w:r w:rsidRPr="00BD6F6F">
        <w:rPr>
          <w:rFonts w:eastAsia="Times New Roman"/>
        </w:rPr>
        <w:t xml:space="preserve">, et J. </w:t>
      </w:r>
      <w:proofErr w:type="spellStart"/>
      <w:r w:rsidRPr="00BD6F6F">
        <w:rPr>
          <w:rFonts w:eastAsia="Times New Roman"/>
          <w:smallCaps/>
        </w:rPr>
        <w:t>Scheuer</w:t>
      </w:r>
      <w:proofErr w:type="spellEnd"/>
      <w:r w:rsidRPr="00BD6F6F">
        <w:rPr>
          <w:rFonts w:eastAsia="Times New Roman"/>
        </w:rPr>
        <w:t xml:space="preserve">, </w:t>
      </w:r>
      <w:r w:rsidRPr="00BD6F6F">
        <w:rPr>
          <w:rFonts w:eastAsia="Times New Roman"/>
          <w:i/>
        </w:rPr>
        <w:t>Les sciences des religions</w:t>
      </w:r>
      <w:r w:rsidR="003B53C5" w:rsidRPr="00BD6F6F">
        <w:rPr>
          <w:rFonts w:eastAsia="Times New Roman"/>
        </w:rPr>
        <w:t>)</w:t>
      </w:r>
      <w:r w:rsidRPr="00BD6F6F">
        <w:rPr>
          <w:rFonts w:eastAsia="Times New Roman"/>
        </w:rPr>
        <w:t>.</w:t>
      </w:r>
    </w:p>
    <w:p w14:paraId="5A12D951" w14:textId="77777777" w:rsidR="0043240C" w:rsidRPr="00BD6F6F" w:rsidRDefault="0043240C" w:rsidP="0043240C">
      <w:pPr>
        <w:ind w:left="567" w:hanging="567"/>
        <w:rPr>
          <w:lang w:val="fr-BE"/>
        </w:rPr>
      </w:pPr>
      <w:r w:rsidRPr="00DA4B7A">
        <w:rPr>
          <w:lang w:val="de-DE"/>
        </w:rPr>
        <w:t>D. </w:t>
      </w:r>
      <w:r w:rsidRPr="00DA4B7A">
        <w:rPr>
          <w:smallCaps/>
          <w:lang w:val="de-DE"/>
        </w:rPr>
        <w:t>Claes</w:t>
      </w:r>
      <w:r w:rsidRPr="00DA4B7A">
        <w:rPr>
          <w:lang w:val="de-DE"/>
        </w:rPr>
        <w:t xml:space="preserve">, </w:t>
      </w:r>
      <w:r w:rsidRPr="00DA4B7A">
        <w:rPr>
          <w:i/>
          <w:lang w:val="de-DE"/>
        </w:rPr>
        <w:t xml:space="preserve">Theologie in </w:t>
      </w:r>
      <w:proofErr w:type="spellStart"/>
      <w:r w:rsidRPr="00DA4B7A">
        <w:rPr>
          <w:i/>
          <w:lang w:val="de-DE"/>
        </w:rPr>
        <w:t>tijden</w:t>
      </w:r>
      <w:proofErr w:type="spellEnd"/>
      <w:r w:rsidRPr="00DA4B7A">
        <w:rPr>
          <w:i/>
          <w:lang w:val="de-DE"/>
        </w:rPr>
        <w:t xml:space="preserve"> van </w:t>
      </w:r>
      <w:proofErr w:type="spellStart"/>
      <w:r w:rsidRPr="00DA4B7A">
        <w:rPr>
          <w:i/>
          <w:lang w:val="de-DE"/>
        </w:rPr>
        <w:t>verandering</w:t>
      </w:r>
      <w:proofErr w:type="spellEnd"/>
      <w:r w:rsidRPr="00DA4B7A">
        <w:rPr>
          <w:i/>
          <w:lang w:val="de-DE"/>
        </w:rPr>
        <w:t xml:space="preserve">. </w:t>
      </w:r>
      <w:r w:rsidRPr="00BD6F6F">
        <w:rPr>
          <w:i/>
          <w:lang w:val="fr-BE"/>
        </w:rPr>
        <w:t>De Theologische Faculteit te Leuven in de twintigste eeuw 1900-1968</w:t>
      </w:r>
      <w:r w:rsidRPr="00BD6F6F">
        <w:rPr>
          <w:lang w:val="fr-BE"/>
        </w:rPr>
        <w:t>, Thèse de doctorat inédite en théologie, Katholieke universiteit Leuven, Leuven, 2004.</w:t>
      </w:r>
    </w:p>
    <w:p w14:paraId="2027DCC2" w14:textId="77777777" w:rsidR="0043240C" w:rsidRPr="00BD6F6F" w:rsidRDefault="0043240C" w:rsidP="0043240C">
      <w:pPr>
        <w:tabs>
          <w:tab w:val="right" w:pos="8789"/>
        </w:tabs>
        <w:ind w:left="567" w:hanging="567"/>
        <w:rPr>
          <w:color w:val="000000"/>
          <w:szCs w:val="24"/>
        </w:rPr>
      </w:pPr>
      <w:r w:rsidRPr="00BD6F6F">
        <w:rPr>
          <w:szCs w:val="24"/>
        </w:rPr>
        <w:t xml:space="preserve">L. </w:t>
      </w:r>
      <w:r w:rsidRPr="00BD6F6F">
        <w:rPr>
          <w:smallCaps/>
          <w:szCs w:val="24"/>
        </w:rPr>
        <w:t>Courtois,</w:t>
      </w:r>
      <w:r w:rsidRPr="00BD6F6F">
        <w:rPr>
          <w:color w:val="000000"/>
          <w:szCs w:val="24"/>
        </w:rPr>
        <w:t xml:space="preserve"> </w:t>
      </w:r>
      <w:r w:rsidRPr="00BD6F6F">
        <w:rPr>
          <w:i/>
          <w:color w:val="000000"/>
          <w:szCs w:val="24"/>
        </w:rPr>
        <w:t xml:space="preserve">L’« histoire des religions » à l’Université de Louvain, de la création du </w:t>
      </w:r>
      <w:proofErr w:type="spellStart"/>
      <w:r w:rsidRPr="00BD6F6F">
        <w:rPr>
          <w:i/>
          <w:color w:val="000000"/>
          <w:szCs w:val="24"/>
        </w:rPr>
        <w:t>Muséon</w:t>
      </w:r>
      <w:proofErr w:type="spellEnd"/>
      <w:r w:rsidRPr="00BD6F6F">
        <w:rPr>
          <w:i/>
          <w:color w:val="000000"/>
          <w:szCs w:val="24"/>
        </w:rPr>
        <w:t xml:space="preserve"> (1882) à la première semaine d’ethnologie religieuse (Louvain, 1912) : le cas du chanoine Philémon </w:t>
      </w:r>
      <w:proofErr w:type="spellStart"/>
      <w:r w:rsidRPr="00BD6F6F">
        <w:rPr>
          <w:i/>
          <w:color w:val="000000"/>
          <w:szCs w:val="24"/>
        </w:rPr>
        <w:t>Colinet</w:t>
      </w:r>
      <w:proofErr w:type="spellEnd"/>
      <w:r w:rsidRPr="00BD6F6F">
        <w:rPr>
          <w:i/>
          <w:color w:val="000000"/>
          <w:szCs w:val="24"/>
        </w:rPr>
        <w:t xml:space="preserve"> (1853-1917), dans </w:t>
      </w:r>
      <w:proofErr w:type="spellStart"/>
      <w:r w:rsidRPr="00BD6F6F">
        <w:rPr>
          <w:i/>
          <w:color w:val="000000"/>
          <w:szCs w:val="24"/>
        </w:rPr>
        <w:t>Textus</w:t>
      </w:r>
      <w:proofErr w:type="spellEnd"/>
      <w:r w:rsidRPr="00BD6F6F">
        <w:rPr>
          <w:i/>
          <w:color w:val="000000"/>
          <w:szCs w:val="24"/>
        </w:rPr>
        <w:t xml:space="preserve"> et </w:t>
      </w:r>
      <w:proofErr w:type="spellStart"/>
      <w:r w:rsidRPr="00BD6F6F">
        <w:rPr>
          <w:i/>
          <w:color w:val="000000"/>
          <w:szCs w:val="24"/>
        </w:rPr>
        <w:t>studia</w:t>
      </w:r>
      <w:proofErr w:type="spellEnd"/>
      <w:r w:rsidRPr="00BD6F6F">
        <w:rPr>
          <w:color w:val="000000"/>
          <w:szCs w:val="24"/>
        </w:rPr>
        <w:t xml:space="preserve">, t. I, n° 1, 2015, p. 17-55. </w:t>
      </w:r>
    </w:p>
    <w:p w14:paraId="344CBA45" w14:textId="77777777" w:rsidR="0020225F" w:rsidRPr="003B53C5" w:rsidRDefault="0043240C" w:rsidP="003B53C5">
      <w:pPr>
        <w:tabs>
          <w:tab w:val="right" w:pos="8789"/>
        </w:tabs>
        <w:ind w:left="567" w:hanging="567"/>
        <w:rPr>
          <w:color w:val="000000"/>
          <w:szCs w:val="24"/>
        </w:rPr>
      </w:pPr>
      <w:r w:rsidRPr="00BD6F6F">
        <w:rPr>
          <w:szCs w:val="24"/>
        </w:rPr>
        <w:t xml:space="preserve">L. </w:t>
      </w:r>
      <w:r w:rsidRPr="00BD6F6F">
        <w:rPr>
          <w:smallCaps/>
          <w:szCs w:val="24"/>
        </w:rPr>
        <w:t>Courtois,</w:t>
      </w:r>
      <w:r w:rsidRPr="00BD6F6F">
        <w:rPr>
          <w:color w:val="000000"/>
          <w:szCs w:val="24"/>
        </w:rPr>
        <w:t xml:space="preserve"> </w:t>
      </w:r>
      <w:r w:rsidRPr="00BD6F6F">
        <w:rPr>
          <w:rFonts w:eastAsia="MS Mincho"/>
          <w:i/>
          <w:szCs w:val="24"/>
          <w:lang w:eastAsia="ja-JP"/>
        </w:rPr>
        <w:t xml:space="preserve">Le chanoine Philémon </w:t>
      </w:r>
      <w:proofErr w:type="spellStart"/>
      <w:r w:rsidRPr="00BD6F6F">
        <w:rPr>
          <w:rFonts w:eastAsia="MS Mincho"/>
          <w:i/>
          <w:szCs w:val="24"/>
          <w:lang w:eastAsia="ja-JP"/>
        </w:rPr>
        <w:t>Colinet</w:t>
      </w:r>
      <w:proofErr w:type="spellEnd"/>
      <w:r w:rsidRPr="00BD6F6F">
        <w:rPr>
          <w:rFonts w:eastAsia="MS Mincho"/>
          <w:i/>
          <w:szCs w:val="24"/>
          <w:lang w:eastAsia="ja-JP"/>
        </w:rPr>
        <w:t> (1853-1917) et la première Semaine d’ethnologie religieuse de Louvain (1911-1912) : première approche d’une réaction antimoderniste</w:t>
      </w:r>
      <w:r w:rsidRPr="00BD6F6F">
        <w:rPr>
          <w:color w:val="000000"/>
          <w:szCs w:val="24"/>
        </w:rPr>
        <w:t xml:space="preserve">, dans </w:t>
      </w:r>
      <w:r w:rsidRPr="00DA4B7A">
        <w:rPr>
          <w:i/>
          <w:szCs w:val="24"/>
          <w:lang w:val="fr-BE"/>
        </w:rPr>
        <w:t>Science, Religion and Politics during the Modernist crisis. Science, Religion et Politique à l’époque de la crise moderniste</w:t>
      </w:r>
      <w:r w:rsidRPr="00BD6F6F">
        <w:rPr>
          <w:i/>
          <w:szCs w:val="24"/>
        </w:rPr>
        <w:t xml:space="preserve"> </w:t>
      </w:r>
      <w:r w:rsidRPr="00BD6F6F">
        <w:rPr>
          <w:szCs w:val="24"/>
        </w:rPr>
        <w:t>(Institut Historique Belge de Rome. Études-</w:t>
      </w:r>
      <w:proofErr w:type="spellStart"/>
      <w:r w:rsidRPr="00BD6F6F">
        <w:rPr>
          <w:szCs w:val="24"/>
        </w:rPr>
        <w:t>Belgisch</w:t>
      </w:r>
      <w:proofErr w:type="spellEnd"/>
      <w:r w:rsidRPr="00BD6F6F">
        <w:rPr>
          <w:szCs w:val="24"/>
        </w:rPr>
        <w:t xml:space="preserve"> </w:t>
      </w:r>
      <w:proofErr w:type="spellStart"/>
      <w:r w:rsidRPr="00BD6F6F">
        <w:rPr>
          <w:szCs w:val="24"/>
        </w:rPr>
        <w:t>Historisch</w:t>
      </w:r>
      <w:proofErr w:type="spellEnd"/>
      <w:r w:rsidRPr="00BD6F6F">
        <w:rPr>
          <w:szCs w:val="24"/>
        </w:rPr>
        <w:t xml:space="preserve"> </w:t>
      </w:r>
      <w:proofErr w:type="spellStart"/>
      <w:r w:rsidRPr="00BD6F6F">
        <w:rPr>
          <w:szCs w:val="24"/>
        </w:rPr>
        <w:t>Instituut</w:t>
      </w:r>
      <w:proofErr w:type="spellEnd"/>
      <w:r w:rsidRPr="00BD6F6F">
        <w:rPr>
          <w:szCs w:val="24"/>
        </w:rPr>
        <w:t xml:space="preserve"> te Rome. </w:t>
      </w:r>
      <w:proofErr w:type="spellStart"/>
      <w:r w:rsidRPr="00BD6F6F">
        <w:rPr>
          <w:szCs w:val="24"/>
        </w:rPr>
        <w:t>Studies</w:t>
      </w:r>
      <w:proofErr w:type="spellEnd"/>
      <w:r w:rsidRPr="00BD6F6F">
        <w:rPr>
          <w:szCs w:val="24"/>
        </w:rPr>
        <w:t>, V)</w:t>
      </w:r>
      <w:r w:rsidRPr="00BD6F6F">
        <w:rPr>
          <w:color w:val="000000"/>
          <w:szCs w:val="24"/>
        </w:rPr>
        <w:t xml:space="preserve">, sous la </w:t>
      </w:r>
      <w:proofErr w:type="spellStart"/>
      <w:r w:rsidRPr="00BD6F6F">
        <w:rPr>
          <w:color w:val="000000"/>
          <w:szCs w:val="24"/>
        </w:rPr>
        <w:t>dir</w:t>
      </w:r>
      <w:proofErr w:type="spellEnd"/>
      <w:r w:rsidRPr="00BD6F6F">
        <w:rPr>
          <w:color w:val="000000"/>
          <w:szCs w:val="24"/>
        </w:rPr>
        <w:t>. de D. </w:t>
      </w:r>
      <w:r w:rsidRPr="00BD6F6F">
        <w:rPr>
          <w:smallCaps/>
          <w:color w:val="000000"/>
          <w:szCs w:val="24"/>
        </w:rPr>
        <w:t>Praet</w:t>
      </w:r>
      <w:r w:rsidRPr="00BD6F6F">
        <w:rPr>
          <w:color w:val="000000"/>
          <w:szCs w:val="24"/>
        </w:rPr>
        <w:t xml:space="preserve"> et C. </w:t>
      </w:r>
      <w:r w:rsidRPr="00BD6F6F">
        <w:rPr>
          <w:smallCaps/>
          <w:color w:val="000000"/>
          <w:szCs w:val="24"/>
        </w:rPr>
        <w:t>Bonnet</w:t>
      </w:r>
      <w:r w:rsidRPr="00BD6F6F">
        <w:rPr>
          <w:color w:val="000000"/>
          <w:szCs w:val="24"/>
        </w:rPr>
        <w:t xml:space="preserve">, Bruxelles-Rome, </w:t>
      </w:r>
      <w:r w:rsidRPr="00BD6F6F">
        <w:rPr>
          <w:szCs w:val="24"/>
        </w:rPr>
        <w:t>201</w:t>
      </w:r>
      <w:r w:rsidR="003B53C5" w:rsidRPr="00BD6F6F">
        <w:rPr>
          <w:szCs w:val="24"/>
        </w:rPr>
        <w:t>8</w:t>
      </w:r>
      <w:r w:rsidRPr="00BD6F6F">
        <w:rPr>
          <w:color w:val="000000"/>
          <w:szCs w:val="24"/>
        </w:rPr>
        <w:t>, p. 221-249.</w:t>
      </w:r>
    </w:p>
    <w:sectPr w:rsidR="0020225F" w:rsidRPr="003B53C5" w:rsidSect="0020225F">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FE68A" w14:textId="77777777" w:rsidR="00D71581" w:rsidRDefault="00D71581" w:rsidP="0043240C">
      <w:r>
        <w:separator/>
      </w:r>
    </w:p>
  </w:endnote>
  <w:endnote w:type="continuationSeparator" w:id="0">
    <w:p w14:paraId="7FCB80AF" w14:textId="77777777" w:rsidR="00D71581" w:rsidRDefault="00D71581" w:rsidP="0043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4B482" w14:textId="77777777" w:rsidR="00D71581" w:rsidRDefault="00D71581" w:rsidP="0043240C">
      <w:r>
        <w:separator/>
      </w:r>
    </w:p>
  </w:footnote>
  <w:footnote w:type="continuationSeparator" w:id="0">
    <w:p w14:paraId="3F95B818" w14:textId="77777777" w:rsidR="00D71581" w:rsidRDefault="00D71581" w:rsidP="0043240C">
      <w:r>
        <w:continuationSeparator/>
      </w:r>
    </w:p>
  </w:footnote>
  <w:footnote w:id="1">
    <w:p w14:paraId="0B986830" w14:textId="77777777" w:rsidR="007A2BE1" w:rsidRPr="001D58E7" w:rsidRDefault="007A2BE1" w:rsidP="007A2BE1">
      <w:pPr>
        <w:pStyle w:val="Notedebasdepage"/>
        <w:rPr>
          <w:lang w:val="en-GB"/>
        </w:rPr>
      </w:pPr>
      <w:r>
        <w:rPr>
          <w:rStyle w:val="Appelnotedebasdep"/>
        </w:rPr>
        <w:footnoteRef/>
      </w:r>
      <w:r w:rsidRPr="001D58E7">
        <w:rPr>
          <w:lang w:val="en-GB"/>
        </w:rPr>
        <w:t xml:space="preserve"> J. </w:t>
      </w:r>
      <w:proofErr w:type="spellStart"/>
      <w:r w:rsidRPr="001D58E7">
        <w:rPr>
          <w:smallCaps/>
          <w:lang w:val="en-GB"/>
        </w:rPr>
        <w:t>Papy</w:t>
      </w:r>
      <w:proofErr w:type="spellEnd"/>
      <w:r w:rsidRPr="001D58E7">
        <w:rPr>
          <w:lang w:val="en-GB"/>
        </w:rPr>
        <w:t xml:space="preserve"> (dir.), </w:t>
      </w:r>
      <w:r w:rsidRPr="001D58E7">
        <w:rPr>
          <w:rStyle w:val="Accentuation"/>
          <w:lang w:val="en-GB"/>
        </w:rPr>
        <w:t xml:space="preserve">Erasmus’ </w:t>
      </w:r>
      <w:proofErr w:type="spellStart"/>
      <w:r w:rsidRPr="001D58E7">
        <w:rPr>
          <w:rStyle w:val="Accentuation"/>
          <w:lang w:val="en-GB"/>
        </w:rPr>
        <w:t>droom</w:t>
      </w:r>
      <w:proofErr w:type="spellEnd"/>
      <w:r w:rsidRPr="001D58E7">
        <w:rPr>
          <w:rStyle w:val="Accentuation"/>
          <w:lang w:val="en-GB"/>
        </w:rPr>
        <w:t xml:space="preserve">. Het </w:t>
      </w:r>
      <w:proofErr w:type="spellStart"/>
      <w:r w:rsidRPr="001D58E7">
        <w:rPr>
          <w:rStyle w:val="Accentuation"/>
          <w:lang w:val="en-GB"/>
        </w:rPr>
        <w:t>Leuvense</w:t>
      </w:r>
      <w:proofErr w:type="spellEnd"/>
      <w:r w:rsidRPr="001D58E7">
        <w:rPr>
          <w:rStyle w:val="Accentuation"/>
          <w:lang w:val="en-GB"/>
        </w:rPr>
        <w:t xml:space="preserve"> Collegium </w:t>
      </w:r>
      <w:proofErr w:type="spellStart"/>
      <w:r w:rsidRPr="001D58E7">
        <w:rPr>
          <w:rStyle w:val="Accentuation"/>
          <w:lang w:val="en-GB"/>
        </w:rPr>
        <w:t>Trilingue</w:t>
      </w:r>
      <w:proofErr w:type="spellEnd"/>
      <w:r w:rsidRPr="001D58E7">
        <w:rPr>
          <w:rStyle w:val="Accentuation"/>
          <w:lang w:val="en-GB"/>
        </w:rPr>
        <w:t xml:space="preserve"> 1517-1797.</w:t>
      </w:r>
      <w:r w:rsidRPr="001D58E7">
        <w:rPr>
          <w:lang w:val="en-GB"/>
        </w:rPr>
        <w:t xml:space="preserve"> </w:t>
      </w:r>
      <w:proofErr w:type="spellStart"/>
      <w:r w:rsidRPr="001D58E7">
        <w:rPr>
          <w:rStyle w:val="Accentuation"/>
          <w:lang w:val="en-GB"/>
        </w:rPr>
        <w:t>Catalogus</w:t>
      </w:r>
      <w:proofErr w:type="spellEnd"/>
      <w:r w:rsidRPr="001D58E7">
        <w:rPr>
          <w:rStyle w:val="Accentuation"/>
          <w:lang w:val="en-GB"/>
        </w:rPr>
        <w:t xml:space="preserve"> </w:t>
      </w:r>
      <w:proofErr w:type="spellStart"/>
      <w:r w:rsidRPr="001D58E7">
        <w:rPr>
          <w:rStyle w:val="Accentuation"/>
          <w:lang w:val="en-GB"/>
        </w:rPr>
        <w:t>bij</w:t>
      </w:r>
      <w:proofErr w:type="spellEnd"/>
      <w:r>
        <w:rPr>
          <w:rStyle w:val="Accentuation"/>
          <w:lang w:val="en-GB"/>
        </w:rPr>
        <w:t xml:space="preserve"> to </w:t>
      </w:r>
      <w:proofErr w:type="spellStart"/>
      <w:r w:rsidRPr="001D58E7">
        <w:rPr>
          <w:rStyle w:val="Accentuation"/>
          <w:lang w:val="en-GB"/>
        </w:rPr>
        <w:t>tentoonstelling</w:t>
      </w:r>
      <w:proofErr w:type="spellEnd"/>
      <w:r w:rsidRPr="001D58E7">
        <w:rPr>
          <w:rStyle w:val="Accentuation"/>
          <w:lang w:val="en-GB"/>
        </w:rPr>
        <w:t xml:space="preserve"> in</w:t>
      </w:r>
      <w:r>
        <w:rPr>
          <w:rStyle w:val="Accentuation"/>
          <w:lang w:val="en-GB"/>
        </w:rPr>
        <w:t xml:space="preserve"> to </w:t>
      </w:r>
      <w:proofErr w:type="spellStart"/>
      <w:r w:rsidRPr="001D58E7">
        <w:rPr>
          <w:rStyle w:val="Accentuation"/>
          <w:lang w:val="en-GB"/>
        </w:rPr>
        <w:t>Leuvense</w:t>
      </w:r>
      <w:proofErr w:type="spellEnd"/>
      <w:r w:rsidRPr="001D58E7">
        <w:rPr>
          <w:rStyle w:val="Accentuation"/>
          <w:lang w:val="en-GB"/>
        </w:rPr>
        <w:t xml:space="preserve"> </w:t>
      </w:r>
      <w:proofErr w:type="spellStart"/>
      <w:r w:rsidRPr="001D58E7">
        <w:rPr>
          <w:rStyle w:val="Accentuation"/>
          <w:lang w:val="en-GB"/>
        </w:rPr>
        <w:t>Universiteitsbibliotheek</w:t>
      </w:r>
      <w:proofErr w:type="spellEnd"/>
      <w:r w:rsidRPr="001D58E7">
        <w:rPr>
          <w:rStyle w:val="Accentuation"/>
          <w:lang w:val="en-GB"/>
        </w:rPr>
        <w:t xml:space="preserve">, 18 </w:t>
      </w:r>
      <w:proofErr w:type="spellStart"/>
      <w:r w:rsidRPr="001D58E7">
        <w:rPr>
          <w:rStyle w:val="Accentuation"/>
          <w:lang w:val="en-GB"/>
        </w:rPr>
        <w:t>oktober</w:t>
      </w:r>
      <w:proofErr w:type="spellEnd"/>
      <w:r w:rsidRPr="001D58E7">
        <w:rPr>
          <w:rStyle w:val="Accentuation"/>
          <w:lang w:val="en-GB"/>
        </w:rPr>
        <w:t xml:space="preserve"> 2017–18 </w:t>
      </w:r>
      <w:proofErr w:type="spellStart"/>
      <w:r w:rsidRPr="001D58E7">
        <w:rPr>
          <w:rStyle w:val="Accentuation"/>
          <w:lang w:val="en-GB"/>
        </w:rPr>
        <w:t>januari</w:t>
      </w:r>
      <w:proofErr w:type="spellEnd"/>
      <w:r w:rsidRPr="001D58E7">
        <w:rPr>
          <w:rStyle w:val="Accentuation"/>
          <w:lang w:val="en-GB"/>
        </w:rPr>
        <w:t xml:space="preserve"> 2018, </w:t>
      </w:r>
      <w:r w:rsidRPr="001D58E7">
        <w:rPr>
          <w:lang w:val="en-GB"/>
        </w:rPr>
        <w:t xml:space="preserve">Leuven, </w:t>
      </w:r>
      <w:proofErr w:type="spellStart"/>
      <w:r w:rsidRPr="001D58E7">
        <w:rPr>
          <w:lang w:val="en-GB"/>
        </w:rPr>
        <w:t>Peeters</w:t>
      </w:r>
      <w:proofErr w:type="spellEnd"/>
      <w:r w:rsidRPr="001D58E7">
        <w:rPr>
          <w:lang w:val="en-GB"/>
        </w:rPr>
        <w:t>, 2017 ; J. </w:t>
      </w:r>
      <w:proofErr w:type="spellStart"/>
      <w:r w:rsidRPr="001D58E7">
        <w:rPr>
          <w:smallCaps/>
          <w:lang w:val="en-GB"/>
        </w:rPr>
        <w:t>Papy</w:t>
      </w:r>
      <w:proofErr w:type="spellEnd"/>
      <w:r w:rsidRPr="001D58E7">
        <w:rPr>
          <w:lang w:val="en-GB"/>
        </w:rPr>
        <w:t xml:space="preserve"> (dir.), </w:t>
      </w:r>
      <w:r w:rsidRPr="001D58E7">
        <w:rPr>
          <w:rStyle w:val="Accentuation"/>
          <w:lang w:val="en-GB"/>
        </w:rPr>
        <w:t xml:space="preserve">Het </w:t>
      </w:r>
      <w:proofErr w:type="spellStart"/>
      <w:r w:rsidRPr="001D58E7">
        <w:rPr>
          <w:rStyle w:val="Accentuation"/>
          <w:lang w:val="en-GB"/>
        </w:rPr>
        <w:t>Leuvense</w:t>
      </w:r>
      <w:proofErr w:type="spellEnd"/>
      <w:r w:rsidRPr="001D58E7">
        <w:rPr>
          <w:rStyle w:val="Accentuation"/>
          <w:lang w:val="en-GB"/>
        </w:rPr>
        <w:t xml:space="preserve"> Collegium </w:t>
      </w:r>
      <w:proofErr w:type="spellStart"/>
      <w:r w:rsidRPr="001D58E7">
        <w:rPr>
          <w:rStyle w:val="Accentuation"/>
          <w:lang w:val="en-GB"/>
        </w:rPr>
        <w:t>Trilingue</w:t>
      </w:r>
      <w:proofErr w:type="spellEnd"/>
      <w:r w:rsidRPr="001D58E7">
        <w:rPr>
          <w:rStyle w:val="Accentuation"/>
          <w:lang w:val="en-GB"/>
        </w:rPr>
        <w:t xml:space="preserve"> 1517-1797. Erasmus, </w:t>
      </w:r>
      <w:proofErr w:type="spellStart"/>
      <w:r w:rsidRPr="001D58E7">
        <w:rPr>
          <w:rStyle w:val="Accentuation"/>
          <w:lang w:val="en-GB"/>
        </w:rPr>
        <w:t>humanistische</w:t>
      </w:r>
      <w:proofErr w:type="spellEnd"/>
      <w:r w:rsidRPr="001D58E7">
        <w:rPr>
          <w:rStyle w:val="Accentuation"/>
          <w:lang w:val="en-GB"/>
        </w:rPr>
        <w:t xml:space="preserve"> </w:t>
      </w:r>
      <w:proofErr w:type="spellStart"/>
      <w:r w:rsidRPr="001D58E7">
        <w:rPr>
          <w:rStyle w:val="Accentuation"/>
          <w:lang w:val="en-GB"/>
        </w:rPr>
        <w:t>onderwijspraktijk</w:t>
      </w:r>
      <w:proofErr w:type="spellEnd"/>
      <w:r w:rsidRPr="001D58E7">
        <w:rPr>
          <w:rStyle w:val="Accentuation"/>
          <w:lang w:val="en-GB"/>
        </w:rPr>
        <w:t xml:space="preserve"> </w:t>
      </w:r>
      <w:proofErr w:type="spellStart"/>
      <w:r w:rsidRPr="001D58E7">
        <w:rPr>
          <w:rStyle w:val="Accentuation"/>
          <w:lang w:val="en-GB"/>
        </w:rPr>
        <w:t>en</w:t>
      </w:r>
      <w:proofErr w:type="spellEnd"/>
      <w:r w:rsidRPr="001D58E7">
        <w:rPr>
          <w:rStyle w:val="Accentuation"/>
          <w:lang w:val="en-GB"/>
        </w:rPr>
        <w:t xml:space="preserve"> het </w:t>
      </w:r>
      <w:proofErr w:type="spellStart"/>
      <w:r w:rsidRPr="001D58E7">
        <w:rPr>
          <w:rStyle w:val="Accentuation"/>
          <w:lang w:val="en-GB"/>
        </w:rPr>
        <w:t>nieuwe</w:t>
      </w:r>
      <w:proofErr w:type="spellEnd"/>
      <w:r w:rsidRPr="001D58E7">
        <w:rPr>
          <w:rStyle w:val="Accentuation"/>
          <w:lang w:val="en-GB"/>
        </w:rPr>
        <w:t xml:space="preserve"> </w:t>
      </w:r>
      <w:proofErr w:type="spellStart"/>
      <w:r w:rsidRPr="001D58E7">
        <w:rPr>
          <w:rStyle w:val="Accentuation"/>
          <w:lang w:val="en-GB"/>
        </w:rPr>
        <w:t>taleninstituut</w:t>
      </w:r>
      <w:proofErr w:type="spellEnd"/>
      <w:r w:rsidRPr="001D58E7">
        <w:rPr>
          <w:rStyle w:val="Accentuation"/>
          <w:lang w:val="en-GB"/>
        </w:rPr>
        <w:t xml:space="preserve"> </w:t>
      </w:r>
      <w:proofErr w:type="spellStart"/>
      <w:r w:rsidRPr="001D58E7">
        <w:rPr>
          <w:rStyle w:val="Accentuation"/>
          <w:lang w:val="en-GB"/>
        </w:rPr>
        <w:t>Latijn-Grieks-Hebreeuws</w:t>
      </w:r>
      <w:proofErr w:type="spellEnd"/>
      <w:r w:rsidRPr="001D58E7">
        <w:rPr>
          <w:rStyle w:val="Accentuation"/>
          <w:lang w:val="en-GB"/>
        </w:rPr>
        <w:t xml:space="preserve">, </w:t>
      </w:r>
      <w:r w:rsidRPr="001D58E7">
        <w:rPr>
          <w:lang w:val="en-GB"/>
        </w:rPr>
        <w:t xml:space="preserve">Leuven, </w:t>
      </w:r>
      <w:proofErr w:type="spellStart"/>
      <w:r w:rsidRPr="001D58E7">
        <w:rPr>
          <w:lang w:val="en-GB"/>
        </w:rPr>
        <w:t>Peeters</w:t>
      </w:r>
      <w:proofErr w:type="spellEnd"/>
      <w:r w:rsidRPr="001D58E7">
        <w:rPr>
          <w:lang w:val="en-GB"/>
        </w:rPr>
        <w:t>,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0C"/>
    <w:rsid w:val="000C4589"/>
    <w:rsid w:val="00106DAC"/>
    <w:rsid w:val="00117180"/>
    <w:rsid w:val="001D65D2"/>
    <w:rsid w:val="0020225F"/>
    <w:rsid w:val="00264CAE"/>
    <w:rsid w:val="00332688"/>
    <w:rsid w:val="003B53C5"/>
    <w:rsid w:val="003E0957"/>
    <w:rsid w:val="0043240C"/>
    <w:rsid w:val="005E2C52"/>
    <w:rsid w:val="005F13DA"/>
    <w:rsid w:val="006B0F86"/>
    <w:rsid w:val="007A2BE1"/>
    <w:rsid w:val="007A5183"/>
    <w:rsid w:val="0084676E"/>
    <w:rsid w:val="00855EF5"/>
    <w:rsid w:val="00904EB7"/>
    <w:rsid w:val="00BD6F6F"/>
    <w:rsid w:val="00C56D2A"/>
    <w:rsid w:val="00C95F6E"/>
    <w:rsid w:val="00D71581"/>
    <w:rsid w:val="00DA4B7A"/>
    <w:rsid w:val="00E318AF"/>
    <w:rsid w:val="00E81FE6"/>
    <w:rsid w:val="00E97F49"/>
    <w:rsid w:val="00EF2D40"/>
    <w:rsid w:val="00F62C0E"/>
    <w:rsid w:val="00F91823"/>
    <w:rsid w:val="00FC2CC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BD6A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40C"/>
    <w:pPr>
      <w:spacing w:after="0"/>
      <w:jc w:val="both"/>
    </w:pPr>
    <w:rPr>
      <w:rFonts w:ascii="Garamond" w:eastAsia="Times" w:hAnsi="Garamond" w:cs="Times New Roman"/>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autoRedefine/>
    <w:rsid w:val="00C95F6E"/>
    <w:rPr>
      <w:position w:val="6"/>
      <w:sz w:val="18"/>
    </w:rPr>
  </w:style>
  <w:style w:type="paragraph" w:styleId="Notedebasdepage">
    <w:name w:val="footnote text"/>
    <w:basedOn w:val="Normal"/>
    <w:link w:val="NotedebasdepageCar"/>
    <w:autoRedefine/>
    <w:rsid w:val="00C95F6E"/>
    <w:pPr>
      <w:spacing w:before="60" w:line="200" w:lineRule="exact"/>
      <w:ind w:firstLine="284"/>
    </w:pPr>
    <w:rPr>
      <w:rFonts w:ascii="Times New Roman" w:eastAsia="Times New Roman" w:hAnsi="Times New Roman"/>
      <w:sz w:val="18"/>
    </w:rPr>
  </w:style>
  <w:style w:type="character" w:customStyle="1" w:styleId="NotedebasdepageCar">
    <w:name w:val="Note de bas de page Car"/>
    <w:basedOn w:val="Policepardfaut"/>
    <w:link w:val="Notedebasdepage"/>
    <w:rsid w:val="00C95F6E"/>
    <w:rPr>
      <w:rFonts w:ascii="Times New Roman" w:eastAsia="Times New Roman" w:hAnsi="Times New Roman"/>
      <w:sz w:val="18"/>
    </w:rPr>
  </w:style>
  <w:style w:type="character" w:styleId="Accentuation">
    <w:name w:val="Emphasis"/>
    <w:basedOn w:val="Policepardfaut"/>
    <w:uiPriority w:val="20"/>
    <w:qFormat/>
    <w:rsid w:val="0043240C"/>
    <w:rPr>
      <w:i/>
      <w:iCs/>
    </w:rPr>
  </w:style>
  <w:style w:type="character" w:customStyle="1" w:styleId="st">
    <w:name w:val="st"/>
    <w:basedOn w:val="Policepardfaut"/>
    <w:rsid w:val="0043240C"/>
  </w:style>
  <w:style w:type="character" w:customStyle="1" w:styleId="reference-text">
    <w:name w:val="reference-text"/>
    <w:basedOn w:val="Policepardfaut"/>
    <w:rsid w:val="0043240C"/>
  </w:style>
  <w:style w:type="character" w:styleId="Lienhypertexte">
    <w:name w:val="Hyperlink"/>
    <w:basedOn w:val="Policepardfaut"/>
    <w:uiPriority w:val="99"/>
    <w:unhideWhenUsed/>
    <w:rsid w:val="00E81FE6"/>
    <w:rPr>
      <w:color w:val="0000FF" w:themeColor="hyperlink"/>
      <w:u w:val="single"/>
    </w:rPr>
  </w:style>
  <w:style w:type="paragraph" w:styleId="NormalWeb">
    <w:name w:val="Normal (Web)"/>
    <w:basedOn w:val="Normal"/>
    <w:uiPriority w:val="99"/>
    <w:semiHidden/>
    <w:unhideWhenUsed/>
    <w:rsid w:val="007A2BE1"/>
    <w:pPr>
      <w:spacing w:before="100" w:beforeAutospacing="1" w:after="100" w:afterAutospacing="1"/>
      <w:jc w:val="left"/>
    </w:pPr>
    <w:rPr>
      <w:rFonts w:ascii="Times New Roman" w:eastAsia="Calibri" w:hAnsi="Times New Roman"/>
      <w:szCs w:val="24"/>
    </w:rPr>
  </w:style>
  <w:style w:type="character" w:customStyle="1" w:styleId="apple-converted-space">
    <w:name w:val="apple-converted-space"/>
    <w:basedOn w:val="Policepardfaut"/>
    <w:rsid w:val="007A2BE1"/>
  </w:style>
  <w:style w:type="character" w:customStyle="1" w:styleId="shorttext">
    <w:name w:val="short_text"/>
    <w:basedOn w:val="Policepardfaut"/>
    <w:rsid w:val="001D6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4672">
      <w:bodyDiv w:val="1"/>
      <w:marLeft w:val="0"/>
      <w:marRight w:val="0"/>
      <w:marTop w:val="0"/>
      <w:marBottom w:val="0"/>
      <w:divBdr>
        <w:top w:val="none" w:sz="0" w:space="0" w:color="auto"/>
        <w:left w:val="none" w:sz="0" w:space="0" w:color="auto"/>
        <w:bottom w:val="none" w:sz="0" w:space="0" w:color="auto"/>
        <w:right w:val="none" w:sz="0" w:space="0" w:color="auto"/>
      </w:divBdr>
    </w:div>
    <w:div w:id="610014839">
      <w:bodyDiv w:val="1"/>
      <w:marLeft w:val="0"/>
      <w:marRight w:val="0"/>
      <w:marTop w:val="0"/>
      <w:marBottom w:val="0"/>
      <w:divBdr>
        <w:top w:val="none" w:sz="0" w:space="0" w:color="auto"/>
        <w:left w:val="none" w:sz="0" w:space="0" w:color="auto"/>
        <w:bottom w:val="none" w:sz="0" w:space="0" w:color="auto"/>
        <w:right w:val="none" w:sz="0" w:space="0" w:color="auto"/>
      </w:divBdr>
    </w:div>
    <w:div w:id="1009597875">
      <w:bodyDiv w:val="1"/>
      <w:marLeft w:val="0"/>
      <w:marRight w:val="0"/>
      <w:marTop w:val="0"/>
      <w:marBottom w:val="0"/>
      <w:divBdr>
        <w:top w:val="none" w:sz="0" w:space="0" w:color="auto"/>
        <w:left w:val="none" w:sz="0" w:space="0" w:color="auto"/>
        <w:bottom w:val="none" w:sz="0" w:space="0" w:color="auto"/>
        <w:right w:val="none" w:sz="0" w:space="0" w:color="auto"/>
      </w:divBdr>
    </w:div>
    <w:div w:id="1258903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2255</Words>
  <Characters>12408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 SICM</dc:creator>
  <cp:lastModifiedBy>Charles Doyen</cp:lastModifiedBy>
  <cp:revision>5</cp:revision>
  <dcterms:created xsi:type="dcterms:W3CDTF">2018-04-18T10:23:00Z</dcterms:created>
  <dcterms:modified xsi:type="dcterms:W3CDTF">2018-05-15T08:34:00Z</dcterms:modified>
</cp:coreProperties>
</file>