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D3E" w:rsidRDefault="002122C2">
      <w:pPr>
        <w:rPr>
          <w:rtl/>
        </w:rPr>
      </w:pPr>
      <w:r>
        <w:rPr>
          <w:b/>
          <w:bCs/>
          <w:noProof/>
          <w:u w:val="single"/>
          <w:rtl/>
          <w:lang w:val="he-IL"/>
        </w:rPr>
        <mc:AlternateContent>
          <mc:Choice Requires="wps">
            <w:drawing>
              <wp:anchor distT="0" distB="0" distL="114300" distR="114300" simplePos="0" relativeHeight="251661312" behindDoc="0" locked="0" layoutInCell="1" allowOverlap="1" wp14:anchorId="04C049FE" wp14:editId="5FE34B98">
                <wp:simplePos x="0" y="0"/>
                <wp:positionH relativeFrom="column">
                  <wp:posOffset>5399330</wp:posOffset>
                </wp:positionH>
                <wp:positionV relativeFrom="paragraph">
                  <wp:posOffset>-531927</wp:posOffset>
                </wp:positionV>
                <wp:extent cx="614995" cy="234669"/>
                <wp:effectExtent l="0" t="0" r="13970" b="13335"/>
                <wp:wrapNone/>
                <wp:docPr id="2" name="תיבת טקסט 2"/>
                <wp:cNvGraphicFramePr/>
                <a:graphic xmlns:a="http://schemas.openxmlformats.org/drawingml/2006/main">
                  <a:graphicData uri="http://schemas.microsoft.com/office/word/2010/wordprocessingShape">
                    <wps:wsp>
                      <wps:cNvSpPr txBox="1"/>
                      <wps:spPr>
                        <a:xfrm>
                          <a:off x="0" y="0"/>
                          <a:ext cx="614995" cy="234669"/>
                        </a:xfrm>
                        <a:prstGeom prst="rect">
                          <a:avLst/>
                        </a:prstGeom>
                        <a:solidFill>
                          <a:schemeClr val="lt1"/>
                        </a:solidFill>
                        <a:ln w="6350">
                          <a:solidFill>
                            <a:schemeClr val="bg1"/>
                          </a:solidFill>
                        </a:ln>
                      </wps:spPr>
                      <wps:txbx>
                        <w:txbxContent>
                          <w:p w:rsidR="002122C2" w:rsidRDefault="002122C2" w:rsidP="002122C2">
                            <w:r>
                              <w:rPr>
                                <w:rFonts w:hint="cs"/>
                                <w:rtl/>
                              </w:rPr>
                              <w:t>בס"ד</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04C049FE" id="_x0000_t202" coordsize="21600,21600" o:spt="202" path="m,l,21600r21600,l21600,xe">
                <v:stroke joinstyle="miter"/>
                <v:path gradientshapeok="t" o:connecttype="rect"/>
              </v:shapetype>
              <v:shape id="תיבת טקסט 2" o:spid="_x0000_s1026" type="#_x0000_t202" style="position:absolute;left:0;text-align:left;margin-left:425.15pt;margin-top:-41.9pt;width:48.4pt;height:1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" fillcolor="white [3201]" strokecolor="white [3212]" strokeweight=".5pt">
                <v:textbox>
                  <w:txbxContent>
                    <w:p w:rsidR="002122C2" w:rsidRDefault="002122C2" w:rsidP="002122C2">
                      <w:r>
                        <w:rPr>
                          <w:rFonts w:hint="cs"/>
                          <w:rtl/>
                        </w:rPr>
                        <w:t>בס"ד</w:t>
                      </w:r>
                    </w:p>
                  </w:txbxContent>
                </v:textbox>
              </v:shape>
            </w:pict>
          </mc:Fallback>
        </mc:AlternateContent>
      </w:r>
      <w:r w:rsidR="005049DB">
        <w:rPr>
          <w:b/>
          <w:bCs/>
          <w:noProof/>
          <w:u w:val="single"/>
          <w:rtl/>
          <w:lang w:val="he-IL"/>
        </w:rPr>
        <mc:AlternateContent>
          <mc:Choice Requires="wps">
            <w:drawing>
              <wp:anchor distT="0" distB="0" distL="114300" distR="114300" simplePos="0" relativeHeight="251659264" behindDoc="0" locked="0" layoutInCell="1" allowOverlap="1" wp14:anchorId="5E3A9D58" wp14:editId="09B31C7A">
                <wp:simplePos x="0" y="0"/>
                <wp:positionH relativeFrom="margin">
                  <wp:posOffset>1913890</wp:posOffset>
                </wp:positionH>
                <wp:positionV relativeFrom="paragraph">
                  <wp:posOffset>-338758</wp:posOffset>
                </wp:positionV>
                <wp:extent cx="1836892" cy="469338"/>
                <wp:effectExtent l="19050" t="19050" r="11430" b="26035"/>
                <wp:wrapNone/>
                <wp:docPr id="1" name="תיבת טקסט 1"/>
                <wp:cNvGraphicFramePr/>
                <a:graphic xmlns:a="http://schemas.openxmlformats.org/drawingml/2006/main">
                  <a:graphicData uri="http://schemas.microsoft.com/office/word/2010/wordprocessingShape">
                    <wps:wsp>
                      <wps:cNvSpPr txBox="1"/>
                      <wps:spPr>
                        <a:xfrm>
                          <a:off x="0" y="0"/>
                          <a:ext cx="1836892" cy="469338"/>
                        </a:xfrm>
                        <a:prstGeom prst="rect">
                          <a:avLst/>
                        </a:prstGeom>
                        <a:solidFill>
                          <a:schemeClr val="lt1"/>
                        </a:solidFill>
                        <a:ln w="28575">
                          <a:solidFill>
                            <a:prstClr val="black"/>
                          </a:solidFill>
                        </a:ln>
                      </wps:spPr>
                      <wps:txbx>
                        <w:txbxContent>
                          <w:p w:rsidR="005049DB" w:rsidRPr="00B06FCE" w:rsidRDefault="005049DB" w:rsidP="005049DB">
                            <w:pPr>
                              <w:rPr>
                                <w:sz w:val="48"/>
                                <w:szCs w:val="48"/>
                              </w:rPr>
                            </w:pPr>
                            <w:r w:rsidRPr="00B06FCE">
                              <w:rPr>
                                <w:rFonts w:hint="cs"/>
                                <w:sz w:val="48"/>
                                <w:szCs w:val="48"/>
                                <w:rtl/>
                              </w:rPr>
                              <w:t>הכנה לתפילה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5E3A9D58" id="תיבת טקסט 1" o:spid="_x0000_s1027" type="#_x0000_t202" style="position:absolute;left:0;text-align:left;margin-left:150.7pt;margin-top:-26.65pt;width:144.65pt;height:36.9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" fillcolor="white [3201]" strokeweight="2.25pt">
                <v:textbox>
                  <w:txbxContent>
                    <w:p w:rsidR="005049DB" w:rsidRPr="00B06FCE" w:rsidRDefault="005049DB" w:rsidP="005049DB">
                      <w:pPr>
                        <w:rPr>
                          <w:sz w:val="48"/>
                          <w:szCs w:val="48"/>
                        </w:rPr>
                      </w:pPr>
                      <w:r w:rsidRPr="00B06FCE">
                        <w:rPr>
                          <w:rFonts w:hint="cs"/>
                          <w:sz w:val="48"/>
                          <w:szCs w:val="48"/>
                          <w:rtl/>
                        </w:rPr>
                        <w:t>הכנה לתפילה</w:t>
                      </w:r>
                    </w:p>
                  </w:txbxContent>
                </v:textbox>
                <w10:wrap anchorx="margin"/>
              </v:shape>
            </w:pict>
          </mc:Fallback>
        </mc:AlternateContent>
      </w:r>
    </w:p>
    <w:p w:rsidR="005049DB" w:rsidRDefault="005049DB">
      <w:pPr>
        <w:rPr>
          <w:rtl/>
        </w:rPr>
      </w:pPr>
    </w:p>
    <w:p w:rsidR="00AA2780" w:rsidRPr="00AA2780" w:rsidRDefault="00AA2780" w:rsidP="00AA2780">
      <w:pPr>
        <w:rPr>
          <w:rFonts w:cs="Arial"/>
          <w:b/>
          <w:bCs/>
          <w:sz w:val="24"/>
          <w:szCs w:val="24"/>
          <w:rtl/>
        </w:rPr>
      </w:pPr>
      <w:r w:rsidRPr="00AA2780">
        <w:rPr>
          <w:rFonts w:hint="cs"/>
          <w:b/>
          <w:bCs/>
          <w:sz w:val="24"/>
          <w:szCs w:val="24"/>
          <w:rtl/>
        </w:rPr>
        <w:t>1.</w:t>
      </w:r>
      <w:r w:rsidRPr="00AA2780">
        <w:rPr>
          <w:rFonts w:cs="Arial" w:hint="cs"/>
          <w:b/>
          <w:bCs/>
          <w:sz w:val="24"/>
          <w:szCs w:val="24"/>
          <w:rtl/>
        </w:rPr>
        <w:t xml:space="preserve"> </w:t>
      </w:r>
      <w:r>
        <w:rPr>
          <w:rFonts w:cs="Arial" w:hint="cs"/>
          <w:b/>
          <w:bCs/>
          <w:sz w:val="24"/>
          <w:szCs w:val="24"/>
          <w:u w:val="single"/>
          <w:rtl/>
        </w:rPr>
        <w:t>הקדמה לנושא:</w:t>
      </w:r>
    </w:p>
    <w:p w:rsidR="00AA2780" w:rsidRDefault="00AA2780" w:rsidP="00AA2780">
      <w:pPr>
        <w:pStyle w:val="-"/>
        <w:spacing w:line="276" w:lineRule="auto"/>
        <w:jc w:val="right"/>
        <w:rPr>
          <w:rFonts w:asciiTheme="minorBidi" w:hAnsiTheme="minorBidi"/>
          <w:b/>
          <w:bCs/>
          <w:szCs w:val="22"/>
          <w:lang w:eastAsia="en-US"/>
        </w:rPr>
      </w:pPr>
      <w:r>
        <w:rPr>
          <w:rFonts w:asciiTheme="minorBidi" w:hAnsiTheme="minorBidi" w:hint="cs"/>
          <w:b/>
          <w:bCs/>
          <w:szCs w:val="22"/>
          <w:rtl/>
          <w:lang w:eastAsia="en-US"/>
        </w:rPr>
        <w:t xml:space="preserve">א. </w:t>
      </w:r>
      <w:r w:rsidRPr="00690F73">
        <w:rPr>
          <w:rFonts w:asciiTheme="minorBidi" w:hAnsiTheme="minorBidi"/>
          <w:b/>
          <w:bCs/>
          <w:szCs w:val="22"/>
          <w:rtl/>
          <w:lang w:eastAsia="en-US"/>
        </w:rPr>
        <w:t xml:space="preserve">ספר החינוך פרשת בא מצוה </w:t>
      </w:r>
      <w:proofErr w:type="spellStart"/>
      <w:r w:rsidRPr="00690F73">
        <w:rPr>
          <w:rFonts w:asciiTheme="minorBidi" w:hAnsiTheme="minorBidi"/>
          <w:b/>
          <w:bCs/>
          <w:szCs w:val="22"/>
          <w:rtl/>
          <w:lang w:eastAsia="en-US"/>
        </w:rPr>
        <w:t>טז</w:t>
      </w:r>
      <w:proofErr w:type="spellEnd"/>
      <w:r w:rsidRPr="00690F73">
        <w:rPr>
          <w:rFonts w:asciiTheme="minorBidi" w:hAnsiTheme="minorBidi" w:hint="cs"/>
          <w:b/>
          <w:bCs/>
          <w:szCs w:val="22"/>
          <w:rtl/>
          <w:lang w:eastAsia="en-US"/>
        </w:rPr>
        <w:t xml:space="preserve"> </w:t>
      </w:r>
      <w:r>
        <w:rPr>
          <w:rFonts w:asciiTheme="minorBidi" w:hAnsiTheme="minorBidi" w:hint="cs"/>
          <w:b/>
          <w:bCs/>
          <w:szCs w:val="22"/>
          <w:rtl/>
          <w:lang w:eastAsia="en-US"/>
        </w:rPr>
        <w:t>'</w:t>
      </w:r>
      <w:r w:rsidRPr="00690F73">
        <w:rPr>
          <w:rFonts w:asciiTheme="minorBidi" w:hAnsiTheme="minorBidi"/>
          <w:b/>
          <w:bCs/>
          <w:szCs w:val="22"/>
          <w:rtl/>
          <w:lang w:eastAsia="en-US"/>
        </w:rPr>
        <w:t>שלא לשבור עצם מכל עצמות הפסח</w:t>
      </w:r>
      <w:r>
        <w:rPr>
          <w:rFonts w:asciiTheme="minorBidi" w:hAnsiTheme="minorBidi" w:hint="cs"/>
          <w:b/>
          <w:bCs/>
          <w:szCs w:val="22"/>
          <w:rtl/>
          <w:lang w:eastAsia="en-US"/>
        </w:rPr>
        <w:t>'</w:t>
      </w:r>
      <w:r w:rsidRPr="00690F73">
        <w:rPr>
          <w:rFonts w:asciiTheme="minorBidi" w:hAnsiTheme="minorBidi" w:hint="cs"/>
          <w:b/>
          <w:bCs/>
          <w:szCs w:val="22"/>
          <w:rtl/>
          <w:lang w:eastAsia="en-US"/>
        </w:rPr>
        <w:t>:</w:t>
      </w:r>
    </w:p>
    <w:p w:rsidR="00AA2780" w:rsidRPr="00690F73" w:rsidRDefault="00AA2780" w:rsidP="00AA2780">
      <w:pPr>
        <w:pStyle w:val="-"/>
        <w:spacing w:line="276" w:lineRule="auto"/>
        <w:jc w:val="right"/>
        <w:rPr>
          <w:rFonts w:asciiTheme="minorBidi" w:hAnsiTheme="minorBidi" w:cstheme="minorBidi"/>
          <w:b/>
          <w:bCs/>
          <w:szCs w:val="22"/>
          <w:rtl/>
          <w:lang w:eastAsia="en-US"/>
        </w:rPr>
      </w:pPr>
      <w:r>
        <w:rPr>
          <w:rFonts w:asciiTheme="minorBidi" w:hAnsiTheme="minorBidi"/>
          <w:szCs w:val="22"/>
          <w:rtl/>
          <w:lang w:eastAsia="en-US"/>
        </w:rPr>
        <w:br/>
      </w:r>
      <w:proofErr w:type="spellStart"/>
      <w:r w:rsidRPr="00690F73">
        <w:rPr>
          <w:rFonts w:asciiTheme="minorBidi" w:hAnsiTheme="minorBidi"/>
          <w:szCs w:val="22"/>
          <w:rtl/>
          <w:lang w:eastAsia="en-US"/>
        </w:rPr>
        <w:t>משרשי</w:t>
      </w:r>
      <w:proofErr w:type="spellEnd"/>
      <w:r w:rsidRPr="00690F73">
        <w:rPr>
          <w:rFonts w:asciiTheme="minorBidi" w:hAnsiTheme="minorBidi"/>
          <w:szCs w:val="22"/>
          <w:rtl/>
          <w:lang w:eastAsia="en-US"/>
        </w:rPr>
        <w:t xml:space="preserve"> </w:t>
      </w:r>
      <w:proofErr w:type="spellStart"/>
      <w:r w:rsidRPr="00690F73">
        <w:rPr>
          <w:rFonts w:asciiTheme="minorBidi" w:hAnsiTheme="minorBidi"/>
          <w:szCs w:val="22"/>
          <w:rtl/>
          <w:lang w:eastAsia="en-US"/>
        </w:rPr>
        <w:t>המצוה</w:t>
      </w:r>
      <w:proofErr w:type="spellEnd"/>
      <w:r w:rsidRPr="00690F73">
        <w:rPr>
          <w:rFonts w:asciiTheme="minorBidi" w:hAnsiTheme="minorBidi"/>
          <w:szCs w:val="22"/>
          <w:rtl/>
          <w:lang w:eastAsia="en-US"/>
        </w:rPr>
        <w:t xml:space="preserve">, לזכור </w:t>
      </w:r>
      <w:proofErr w:type="spellStart"/>
      <w:r w:rsidRPr="00690F73">
        <w:rPr>
          <w:rFonts w:asciiTheme="minorBidi" w:hAnsiTheme="minorBidi"/>
          <w:szCs w:val="22"/>
          <w:rtl/>
          <w:lang w:eastAsia="en-US"/>
        </w:rPr>
        <w:t>ניסי</w:t>
      </w:r>
      <w:proofErr w:type="spellEnd"/>
      <w:r w:rsidRPr="00690F73">
        <w:rPr>
          <w:rFonts w:asciiTheme="minorBidi" w:hAnsiTheme="minorBidi"/>
          <w:szCs w:val="22"/>
          <w:rtl/>
          <w:lang w:eastAsia="en-US"/>
        </w:rPr>
        <w:t xml:space="preserve"> מצרים</w:t>
      </w:r>
      <w:r>
        <w:rPr>
          <w:rFonts w:asciiTheme="minorBidi" w:hAnsiTheme="minorBidi" w:hint="cs"/>
          <w:szCs w:val="22"/>
          <w:rtl/>
          <w:lang w:eastAsia="en-US"/>
        </w:rPr>
        <w:t>..</w:t>
      </w:r>
      <w:r w:rsidRPr="00690F73">
        <w:rPr>
          <w:rFonts w:asciiTheme="minorBidi" w:hAnsiTheme="minorBidi"/>
          <w:szCs w:val="22"/>
          <w:rtl/>
          <w:lang w:eastAsia="en-US"/>
        </w:rPr>
        <w:t xml:space="preserve">. וגם זה גזעו מן השורש הנזכר, שאין כבוד לבני מלכים ויועצי ארץ לגרר העצמות ולשברם ככלבים, לא יאות לעשות ככה כי אם לעניי העם הרעבים. ועל כן </w:t>
      </w:r>
      <w:proofErr w:type="spellStart"/>
      <w:r w:rsidRPr="00690F73">
        <w:rPr>
          <w:rFonts w:asciiTheme="minorBidi" w:hAnsiTheme="minorBidi"/>
          <w:szCs w:val="22"/>
          <w:rtl/>
          <w:lang w:eastAsia="en-US"/>
        </w:rPr>
        <w:t>בתחלת</w:t>
      </w:r>
      <w:proofErr w:type="spellEnd"/>
      <w:r w:rsidRPr="00690F73">
        <w:rPr>
          <w:rFonts w:asciiTheme="minorBidi" w:hAnsiTheme="minorBidi"/>
          <w:szCs w:val="22"/>
          <w:rtl/>
          <w:lang w:eastAsia="en-US"/>
        </w:rPr>
        <w:t xml:space="preserve"> בואנו להיות סגולת כל העמים ממלכת </w:t>
      </w:r>
      <w:proofErr w:type="spellStart"/>
      <w:r w:rsidRPr="00690F73">
        <w:rPr>
          <w:rFonts w:asciiTheme="minorBidi" w:hAnsiTheme="minorBidi"/>
          <w:szCs w:val="22"/>
          <w:rtl/>
          <w:lang w:eastAsia="en-US"/>
        </w:rPr>
        <w:t>כהנים</w:t>
      </w:r>
      <w:proofErr w:type="spellEnd"/>
      <w:r w:rsidRPr="00690F73">
        <w:rPr>
          <w:rFonts w:asciiTheme="minorBidi" w:hAnsiTheme="minorBidi"/>
          <w:szCs w:val="22"/>
          <w:rtl/>
          <w:lang w:eastAsia="en-US"/>
        </w:rPr>
        <w:t xml:space="preserve"> ועם קדוש, ובכל שנה ושנה באותו הזמן, ראוי לנו לעשות מעשים המראים בנו המעלה הגדולה שעלינו לה באותה שעה. </w:t>
      </w:r>
      <w:r w:rsidRPr="00690F73">
        <w:rPr>
          <w:rFonts w:asciiTheme="minorBidi" w:hAnsiTheme="minorBidi"/>
          <w:szCs w:val="22"/>
          <w:u w:val="single"/>
          <w:rtl/>
          <w:lang w:eastAsia="en-US"/>
        </w:rPr>
        <w:t xml:space="preserve">ומתוך המעשה והדמיון שאנחנו </w:t>
      </w:r>
      <w:proofErr w:type="spellStart"/>
      <w:r w:rsidRPr="00690F73">
        <w:rPr>
          <w:rFonts w:asciiTheme="minorBidi" w:hAnsiTheme="minorBidi"/>
          <w:szCs w:val="22"/>
          <w:u w:val="single"/>
          <w:rtl/>
          <w:lang w:eastAsia="en-US"/>
        </w:rPr>
        <w:t>עושין</w:t>
      </w:r>
      <w:proofErr w:type="spellEnd"/>
      <w:r w:rsidRPr="00690F73">
        <w:rPr>
          <w:rFonts w:asciiTheme="minorBidi" w:hAnsiTheme="minorBidi"/>
          <w:szCs w:val="22"/>
          <w:u w:val="single"/>
          <w:rtl/>
          <w:lang w:eastAsia="en-US"/>
        </w:rPr>
        <w:t xml:space="preserve"> נקבע בנפשותינו הדבר לעולם</w:t>
      </w:r>
      <w:r w:rsidRPr="00690F73">
        <w:rPr>
          <w:rFonts w:asciiTheme="minorBidi" w:hAnsiTheme="minorBidi" w:hint="cs"/>
          <w:szCs w:val="22"/>
          <w:u w:val="single"/>
          <w:rtl/>
          <w:lang w:eastAsia="en-US"/>
        </w:rPr>
        <w:t>.</w:t>
      </w:r>
      <w:r w:rsidRPr="00690F73">
        <w:rPr>
          <w:rFonts w:asciiTheme="minorBidi" w:hAnsiTheme="minorBidi"/>
          <w:szCs w:val="22"/>
          <w:lang w:eastAsia="en-US"/>
        </w:rPr>
        <w:t xml:space="preserve"> </w:t>
      </w:r>
    </w:p>
    <w:p w:rsidR="00AA2780" w:rsidRDefault="00AA2780" w:rsidP="00AA2780">
      <w:pPr>
        <w:pStyle w:val="-"/>
        <w:spacing w:line="276" w:lineRule="auto"/>
        <w:jc w:val="right"/>
        <w:rPr>
          <w:rFonts w:asciiTheme="minorBidi" w:hAnsiTheme="minorBidi"/>
          <w:szCs w:val="22"/>
          <w:u w:val="single"/>
          <w:rtl/>
          <w:lang w:eastAsia="en-US"/>
        </w:rPr>
      </w:pPr>
      <w:r w:rsidRPr="00690F73">
        <w:rPr>
          <w:rFonts w:asciiTheme="minorBidi" w:hAnsiTheme="minorBidi"/>
          <w:szCs w:val="22"/>
          <w:rtl/>
          <w:lang w:eastAsia="en-US"/>
        </w:rPr>
        <w:t xml:space="preserve">ואפילו רשע גמור בלבבו וכל יצר מחשבות לבו רק רע כל היום, אם יערה רוחו וישים השתדלותו ועסקו בהתמדה בתורה ובמצוות, ואפילו שלא לשם שמים, מיד </w:t>
      </w:r>
      <w:proofErr w:type="spellStart"/>
      <w:r w:rsidRPr="00690F73">
        <w:rPr>
          <w:rFonts w:asciiTheme="minorBidi" w:hAnsiTheme="minorBidi"/>
          <w:szCs w:val="22"/>
          <w:rtl/>
          <w:lang w:eastAsia="en-US"/>
        </w:rPr>
        <w:t>ינטה</w:t>
      </w:r>
      <w:proofErr w:type="spellEnd"/>
      <w:r w:rsidRPr="00690F73">
        <w:rPr>
          <w:rFonts w:asciiTheme="minorBidi" w:hAnsiTheme="minorBidi"/>
          <w:szCs w:val="22"/>
          <w:rtl/>
          <w:lang w:eastAsia="en-US"/>
        </w:rPr>
        <w:t xml:space="preserve"> אל הטוב, </w:t>
      </w:r>
      <w:proofErr w:type="spellStart"/>
      <w:r w:rsidRPr="00690F73">
        <w:rPr>
          <w:rFonts w:asciiTheme="minorBidi" w:hAnsiTheme="minorBidi"/>
          <w:szCs w:val="22"/>
          <w:rtl/>
          <w:lang w:eastAsia="en-US"/>
        </w:rPr>
        <w:t>ובכח</w:t>
      </w:r>
      <w:proofErr w:type="spellEnd"/>
      <w:r w:rsidRPr="00690F73">
        <w:rPr>
          <w:rFonts w:asciiTheme="minorBidi" w:hAnsiTheme="minorBidi"/>
          <w:szCs w:val="22"/>
          <w:rtl/>
          <w:lang w:eastAsia="en-US"/>
        </w:rPr>
        <w:t xml:space="preserve"> מעשיו ימית היצר הרע, </w:t>
      </w:r>
      <w:r w:rsidRPr="00690F73">
        <w:rPr>
          <w:rFonts w:asciiTheme="minorBidi" w:hAnsiTheme="minorBidi"/>
          <w:szCs w:val="22"/>
          <w:u w:val="single"/>
          <w:rtl/>
          <w:lang w:eastAsia="en-US"/>
        </w:rPr>
        <w:t>כי אחרי הפעולות נמשכים הלבבות</w:t>
      </w:r>
      <w:r w:rsidRPr="00690F73">
        <w:rPr>
          <w:rFonts w:asciiTheme="minorBidi" w:hAnsiTheme="minorBidi" w:hint="cs"/>
          <w:szCs w:val="22"/>
          <w:u w:val="single"/>
          <w:rtl/>
          <w:lang w:eastAsia="en-US"/>
        </w:rPr>
        <w:t>.</w:t>
      </w:r>
    </w:p>
    <w:p w:rsidR="00AA2780" w:rsidRPr="00AA2780" w:rsidRDefault="00AA2780" w:rsidP="00AA2780">
      <w:pPr>
        <w:pStyle w:val="-"/>
        <w:spacing w:line="276" w:lineRule="auto"/>
        <w:jc w:val="right"/>
        <w:rPr>
          <w:rFonts w:asciiTheme="minorBidi" w:hAnsiTheme="minorBidi"/>
          <w:szCs w:val="22"/>
          <w:u w:val="single"/>
          <w:rtl/>
          <w:lang w:eastAsia="en-US"/>
        </w:rPr>
      </w:pPr>
    </w:p>
    <w:p w:rsidR="00AA2780" w:rsidRPr="000B6CA3" w:rsidRDefault="00AA2780" w:rsidP="00AA2780">
      <w:pPr>
        <w:rPr>
          <w:b/>
          <w:bCs/>
          <w:rtl/>
        </w:rPr>
      </w:pPr>
      <w:r>
        <w:rPr>
          <w:rFonts w:cs="Arial" w:hint="cs"/>
          <w:b/>
          <w:bCs/>
          <w:rtl/>
        </w:rPr>
        <w:t>ב</w:t>
      </w:r>
      <w:r>
        <w:rPr>
          <w:rFonts w:cs="Arial" w:hint="cs"/>
          <w:b/>
          <w:bCs/>
          <w:rtl/>
        </w:rPr>
        <w:t xml:space="preserve">. </w:t>
      </w:r>
      <w:r w:rsidRPr="000B6CA3">
        <w:rPr>
          <w:rFonts w:cs="Arial"/>
          <w:b/>
          <w:bCs/>
          <w:rtl/>
        </w:rPr>
        <w:t>תלמוד בבלי מסכת תענית דף ב עמוד א</w:t>
      </w:r>
      <w:r w:rsidRPr="000B6CA3">
        <w:rPr>
          <w:rFonts w:hint="cs"/>
          <w:b/>
          <w:bCs/>
          <w:rtl/>
        </w:rPr>
        <w:t>:</w:t>
      </w:r>
    </w:p>
    <w:p w:rsidR="00AA2780" w:rsidRDefault="00AA2780" w:rsidP="00AA2780">
      <w:pPr>
        <w:rPr>
          <w:rtl/>
        </w:rPr>
      </w:pPr>
      <w:proofErr w:type="spellStart"/>
      <w:r w:rsidRPr="000B6CA3">
        <w:rPr>
          <w:rFonts w:cs="Arial"/>
          <w:rtl/>
        </w:rPr>
        <w:t>דתניא</w:t>
      </w:r>
      <w:proofErr w:type="spellEnd"/>
      <w:r w:rsidRPr="000B6CA3">
        <w:rPr>
          <w:rFonts w:cs="Arial"/>
          <w:rtl/>
        </w:rPr>
        <w:t xml:space="preserve">: לאהבה את ה' </w:t>
      </w:r>
      <w:proofErr w:type="spellStart"/>
      <w:r w:rsidRPr="000B6CA3">
        <w:rPr>
          <w:rFonts w:cs="Arial"/>
          <w:rtl/>
        </w:rPr>
        <w:t>אלהיכם</w:t>
      </w:r>
      <w:proofErr w:type="spellEnd"/>
      <w:r w:rsidRPr="000B6CA3">
        <w:rPr>
          <w:rFonts w:cs="Arial"/>
          <w:rtl/>
        </w:rPr>
        <w:t xml:space="preserve"> ולעבדו בכל לבבכם, </w:t>
      </w:r>
      <w:r w:rsidRPr="007A6561">
        <w:rPr>
          <w:rFonts w:cs="Arial"/>
          <w:u w:val="single"/>
          <w:rtl/>
        </w:rPr>
        <w:t>איזו היא עבודה שהיא בלב</w:t>
      </w:r>
      <w:r w:rsidRPr="000B6CA3">
        <w:rPr>
          <w:rFonts w:cs="Arial"/>
          <w:rtl/>
        </w:rPr>
        <w:t xml:space="preserve"> - הוי אומר זו תפלה.</w:t>
      </w:r>
    </w:p>
    <w:p w:rsidR="00AA2780" w:rsidRPr="00AA2780" w:rsidRDefault="00AA2780" w:rsidP="00AA2780">
      <w:pPr>
        <w:rPr>
          <w:rtl/>
        </w:rPr>
      </w:pPr>
      <w:bookmarkStart w:id="0" w:name="_GoBack"/>
      <w:bookmarkEnd w:id="0"/>
    </w:p>
    <w:p w:rsidR="008C57DB" w:rsidRPr="009B21DF" w:rsidRDefault="00AA2780" w:rsidP="008C57DB">
      <w:pPr>
        <w:rPr>
          <w:b/>
          <w:bCs/>
          <w:sz w:val="24"/>
          <w:szCs w:val="24"/>
          <w:u w:val="single"/>
          <w:rtl/>
        </w:rPr>
      </w:pPr>
      <w:r>
        <w:rPr>
          <w:rFonts w:hint="cs"/>
          <w:b/>
          <w:bCs/>
          <w:sz w:val="24"/>
          <w:szCs w:val="24"/>
          <w:u w:val="single"/>
          <w:rtl/>
        </w:rPr>
        <w:t>2</w:t>
      </w:r>
      <w:r w:rsidR="008C57DB" w:rsidRPr="009B21DF">
        <w:rPr>
          <w:rFonts w:hint="cs"/>
          <w:b/>
          <w:bCs/>
          <w:sz w:val="24"/>
          <w:szCs w:val="24"/>
          <w:u w:val="single"/>
          <w:rtl/>
        </w:rPr>
        <w:t>.</w:t>
      </w:r>
      <w:r w:rsidR="008C57DB">
        <w:rPr>
          <w:rFonts w:hint="cs"/>
          <w:b/>
          <w:bCs/>
          <w:sz w:val="24"/>
          <w:szCs w:val="24"/>
          <w:u w:val="single"/>
          <w:rtl/>
        </w:rPr>
        <w:t>חיי עולם וחיי שעה:</w:t>
      </w:r>
    </w:p>
    <w:p w:rsidR="008C57DB" w:rsidRPr="00195132" w:rsidRDefault="008C57DB" w:rsidP="008C57DB">
      <w:pPr>
        <w:rPr>
          <w:b/>
          <w:bCs/>
          <w:rtl/>
        </w:rPr>
      </w:pPr>
      <w:r>
        <w:rPr>
          <w:rFonts w:cs="Arial" w:hint="cs"/>
          <w:b/>
          <w:bCs/>
          <w:rtl/>
        </w:rPr>
        <w:t xml:space="preserve">א. </w:t>
      </w:r>
      <w:r w:rsidRPr="00195132">
        <w:rPr>
          <w:rFonts w:cs="Arial"/>
          <w:b/>
          <w:bCs/>
          <w:rtl/>
        </w:rPr>
        <w:t>תלמוד בבלי מסכת שבת דף י עמוד א</w:t>
      </w:r>
      <w:r>
        <w:rPr>
          <w:rFonts w:hint="cs"/>
          <w:b/>
          <w:bCs/>
          <w:rtl/>
        </w:rPr>
        <w:t>:</w:t>
      </w:r>
    </w:p>
    <w:p w:rsidR="008C57DB" w:rsidRPr="00195132" w:rsidRDefault="008C57DB" w:rsidP="008C57DB">
      <w:pPr>
        <w:rPr>
          <w:rtl/>
        </w:rPr>
      </w:pPr>
      <w:r w:rsidRPr="00195132">
        <w:rPr>
          <w:rFonts w:cs="Arial"/>
          <w:rtl/>
        </w:rPr>
        <w:t xml:space="preserve">רבא חזייה לרב </w:t>
      </w:r>
      <w:proofErr w:type="spellStart"/>
      <w:r w:rsidRPr="00195132">
        <w:rPr>
          <w:rFonts w:cs="Arial"/>
          <w:rtl/>
        </w:rPr>
        <w:t>המנונא</w:t>
      </w:r>
      <w:proofErr w:type="spellEnd"/>
      <w:r w:rsidRPr="00195132">
        <w:rPr>
          <w:rFonts w:cs="Arial"/>
          <w:rtl/>
        </w:rPr>
        <w:t xml:space="preserve"> </w:t>
      </w:r>
      <w:proofErr w:type="spellStart"/>
      <w:r w:rsidRPr="00195132">
        <w:rPr>
          <w:rFonts w:cs="Arial"/>
          <w:rtl/>
        </w:rPr>
        <w:t>דקא</w:t>
      </w:r>
      <w:proofErr w:type="spellEnd"/>
      <w:r w:rsidRPr="00195132">
        <w:rPr>
          <w:rFonts w:cs="Arial"/>
          <w:rtl/>
        </w:rPr>
        <w:t xml:space="preserve"> מאריך </w:t>
      </w:r>
      <w:proofErr w:type="spellStart"/>
      <w:r w:rsidRPr="00195132">
        <w:rPr>
          <w:rFonts w:cs="Arial"/>
          <w:rtl/>
        </w:rPr>
        <w:t>בצלותיה</w:t>
      </w:r>
      <w:proofErr w:type="spellEnd"/>
      <w:r w:rsidRPr="00195132">
        <w:rPr>
          <w:rFonts w:cs="Arial"/>
          <w:rtl/>
        </w:rPr>
        <w:t xml:space="preserve">, אמר: </w:t>
      </w:r>
      <w:proofErr w:type="spellStart"/>
      <w:r w:rsidRPr="00195132">
        <w:rPr>
          <w:rFonts w:cs="Arial"/>
          <w:rtl/>
        </w:rPr>
        <w:t>מניחין</w:t>
      </w:r>
      <w:proofErr w:type="spellEnd"/>
      <w:r w:rsidRPr="00195132">
        <w:rPr>
          <w:rFonts w:cs="Arial"/>
          <w:rtl/>
        </w:rPr>
        <w:t xml:space="preserve"> חיי עולם ועוסקים בחיי שעה</w:t>
      </w:r>
      <w:r>
        <w:rPr>
          <w:rFonts w:cs="Arial" w:hint="cs"/>
          <w:rtl/>
        </w:rPr>
        <w:t>?!</w:t>
      </w:r>
    </w:p>
    <w:p w:rsidR="008C57DB" w:rsidRPr="00B642D7" w:rsidRDefault="008C57DB" w:rsidP="008C57DB">
      <w:pPr>
        <w:pStyle w:val="-"/>
        <w:bidi/>
        <w:spacing w:line="276" w:lineRule="auto"/>
        <w:jc w:val="both"/>
        <w:rPr>
          <w:rFonts w:asciiTheme="minorBidi" w:hAnsiTheme="minorBidi" w:cstheme="minorBidi"/>
          <w:b/>
          <w:bCs/>
          <w:sz w:val="20"/>
          <w:szCs w:val="22"/>
          <w:rtl/>
        </w:rPr>
      </w:pPr>
      <w:r>
        <w:rPr>
          <w:rFonts w:asciiTheme="minorBidi" w:hAnsiTheme="minorBidi" w:cstheme="minorBidi" w:hint="cs"/>
          <w:b/>
          <w:bCs/>
          <w:sz w:val="20"/>
          <w:szCs w:val="22"/>
          <w:rtl/>
        </w:rPr>
        <w:t xml:space="preserve">ב. </w:t>
      </w:r>
      <w:r w:rsidRPr="00B642D7">
        <w:rPr>
          <w:rFonts w:asciiTheme="minorBidi" w:hAnsiTheme="minorBidi" w:cstheme="minorBidi"/>
          <w:b/>
          <w:bCs/>
          <w:sz w:val="20"/>
          <w:szCs w:val="22"/>
          <w:rtl/>
        </w:rPr>
        <w:t>הקדמה לעולת ראיה תפילה ותורה פסקה א:</w:t>
      </w:r>
    </w:p>
    <w:p w:rsidR="008C57DB" w:rsidRDefault="008C57DB" w:rsidP="008C57DB">
      <w:pPr>
        <w:pStyle w:val="-"/>
        <w:bidi/>
        <w:spacing w:line="276" w:lineRule="auto"/>
        <w:jc w:val="both"/>
        <w:rPr>
          <w:rFonts w:asciiTheme="minorBidi" w:hAnsiTheme="minorBidi" w:cstheme="minorBidi"/>
          <w:sz w:val="20"/>
          <w:szCs w:val="20"/>
          <w:rtl/>
          <w:lang w:eastAsia="en-US"/>
        </w:rPr>
      </w:pPr>
      <w:r w:rsidRPr="006535A8">
        <w:rPr>
          <w:rFonts w:asciiTheme="minorBidi" w:hAnsiTheme="minorBidi" w:cstheme="minorBidi"/>
          <w:sz w:val="20"/>
          <w:szCs w:val="22"/>
          <w:u w:val="single"/>
          <w:rtl/>
        </w:rPr>
        <w:t>התפלה משמשת להכניס את כל התורה</w:t>
      </w:r>
      <w:r w:rsidRPr="00B642D7">
        <w:rPr>
          <w:rFonts w:asciiTheme="minorBidi" w:hAnsiTheme="minorBidi" w:cstheme="minorBidi"/>
          <w:sz w:val="20"/>
          <w:szCs w:val="22"/>
          <w:rtl/>
        </w:rPr>
        <w:t xml:space="preserve"> וכל העבודה, כל החכמה וכל ההופעה, </w:t>
      </w:r>
      <w:r w:rsidRPr="006535A8">
        <w:rPr>
          <w:rFonts w:asciiTheme="minorBidi" w:hAnsiTheme="minorBidi" w:cstheme="minorBidi"/>
          <w:sz w:val="20"/>
          <w:szCs w:val="22"/>
          <w:u w:val="single"/>
          <w:rtl/>
        </w:rPr>
        <w:t>בתכונה טבעית</w:t>
      </w:r>
      <w:r w:rsidRPr="00B642D7">
        <w:rPr>
          <w:rFonts w:asciiTheme="minorBidi" w:hAnsiTheme="minorBidi" w:cstheme="minorBidi"/>
          <w:sz w:val="20"/>
          <w:szCs w:val="22"/>
          <w:rtl/>
        </w:rPr>
        <w:t>, ומעמד נפשי קבוע, והיא חיי השעה, כלומר, שמחיה את השעה, להיות עומדת ישר מול יניקת שפע חיי עולם.</w:t>
      </w:r>
    </w:p>
    <w:p w:rsidR="008C57DB" w:rsidRDefault="008C57DB" w:rsidP="008C57DB">
      <w:pPr>
        <w:pStyle w:val="-"/>
        <w:bidi/>
        <w:spacing w:line="276" w:lineRule="auto"/>
        <w:jc w:val="both"/>
        <w:rPr>
          <w:rFonts w:asciiTheme="minorBidi" w:hAnsiTheme="minorBidi" w:cstheme="minorBidi"/>
          <w:sz w:val="20"/>
          <w:szCs w:val="20"/>
          <w:rtl/>
          <w:lang w:eastAsia="en-US"/>
        </w:rPr>
      </w:pPr>
    </w:p>
    <w:p w:rsidR="008C57DB" w:rsidRDefault="008C57DB" w:rsidP="008C57DB">
      <w:pPr>
        <w:pStyle w:val="-"/>
        <w:bidi/>
        <w:spacing w:line="276" w:lineRule="auto"/>
        <w:jc w:val="both"/>
        <w:rPr>
          <w:rFonts w:asciiTheme="minorBidi" w:hAnsiTheme="minorBidi" w:cstheme="minorBidi"/>
          <w:sz w:val="20"/>
          <w:szCs w:val="20"/>
          <w:rtl/>
          <w:lang w:eastAsia="en-US"/>
        </w:rPr>
      </w:pPr>
    </w:p>
    <w:p w:rsidR="005049DB" w:rsidRPr="009B21DF" w:rsidRDefault="00AA2780" w:rsidP="005049DB">
      <w:pPr>
        <w:rPr>
          <w:b/>
          <w:bCs/>
          <w:sz w:val="24"/>
          <w:szCs w:val="24"/>
          <w:u w:val="single"/>
          <w:rtl/>
        </w:rPr>
      </w:pPr>
      <w:r>
        <w:rPr>
          <w:rFonts w:hint="cs"/>
          <w:b/>
          <w:bCs/>
          <w:sz w:val="24"/>
          <w:szCs w:val="24"/>
          <w:u w:val="single"/>
          <w:rtl/>
        </w:rPr>
        <w:t>3</w:t>
      </w:r>
      <w:r w:rsidR="005049DB" w:rsidRPr="009B21DF">
        <w:rPr>
          <w:rFonts w:hint="cs"/>
          <w:b/>
          <w:bCs/>
          <w:sz w:val="24"/>
          <w:szCs w:val="24"/>
          <w:u w:val="single"/>
          <w:rtl/>
        </w:rPr>
        <w:t>.</w:t>
      </w:r>
      <w:r w:rsidR="008C57DB">
        <w:rPr>
          <w:rFonts w:hint="cs"/>
          <w:b/>
          <w:bCs/>
          <w:sz w:val="24"/>
          <w:szCs w:val="24"/>
          <w:u w:val="single"/>
          <w:rtl/>
        </w:rPr>
        <w:t>תפילה-עבודה שבלב</w:t>
      </w:r>
      <w:r>
        <w:rPr>
          <w:rFonts w:hint="cs"/>
          <w:b/>
          <w:bCs/>
          <w:sz w:val="24"/>
          <w:szCs w:val="24"/>
          <w:u w:val="single"/>
          <w:rtl/>
        </w:rPr>
        <w:t>:</w:t>
      </w:r>
    </w:p>
    <w:p w:rsidR="005049DB" w:rsidRPr="009B21DF" w:rsidRDefault="00AA2780" w:rsidP="005049DB">
      <w:pPr>
        <w:rPr>
          <w:rFonts w:cs="Arial"/>
          <w:b/>
          <w:bCs/>
          <w:rtl/>
        </w:rPr>
      </w:pPr>
      <w:r>
        <w:rPr>
          <w:rFonts w:cs="Arial" w:hint="cs"/>
          <w:b/>
          <w:bCs/>
          <w:rtl/>
        </w:rPr>
        <w:t>א</w:t>
      </w:r>
      <w:r w:rsidR="005049DB">
        <w:rPr>
          <w:rFonts w:cs="Arial" w:hint="cs"/>
          <w:b/>
          <w:bCs/>
          <w:rtl/>
        </w:rPr>
        <w:t xml:space="preserve">. </w:t>
      </w:r>
      <w:r w:rsidR="005049DB" w:rsidRPr="009B21DF">
        <w:rPr>
          <w:rFonts w:cs="Arial" w:hint="cs"/>
          <w:b/>
          <w:bCs/>
          <w:rtl/>
        </w:rPr>
        <w:t>תורה אור(האדמו"ר הזקן) פרשת משפטים ד"ה שש שנים:</w:t>
      </w:r>
    </w:p>
    <w:p w:rsidR="005049DB" w:rsidRPr="006535A8" w:rsidRDefault="005049DB" w:rsidP="005049DB">
      <w:pPr>
        <w:rPr>
          <w:rtl/>
        </w:rPr>
      </w:pPr>
      <w:r w:rsidRPr="009B21DF">
        <w:rPr>
          <w:rFonts w:cs="Arial"/>
          <w:rtl/>
        </w:rPr>
        <w:t>אך פי</w:t>
      </w:r>
      <w:r>
        <w:rPr>
          <w:rFonts w:cs="Arial" w:hint="cs"/>
          <w:rtl/>
        </w:rPr>
        <w:t>רוש</w:t>
      </w:r>
      <w:r w:rsidRPr="009B21DF">
        <w:rPr>
          <w:rFonts w:cs="Arial"/>
          <w:rtl/>
        </w:rPr>
        <w:t xml:space="preserve"> וע</w:t>
      </w:r>
      <w:r>
        <w:rPr>
          <w:rFonts w:cs="Arial" w:hint="cs"/>
          <w:rtl/>
        </w:rPr>
        <w:t>נין</w:t>
      </w:r>
      <w:r w:rsidRPr="009B21DF">
        <w:rPr>
          <w:rFonts w:cs="Arial"/>
          <w:rtl/>
        </w:rPr>
        <w:t xml:space="preserve"> </w:t>
      </w:r>
      <w:r w:rsidRPr="009B21DF">
        <w:rPr>
          <w:rFonts w:cs="Arial"/>
          <w:u w:val="single"/>
          <w:rtl/>
        </w:rPr>
        <w:t>יעבוד היא לש</w:t>
      </w:r>
      <w:r w:rsidRPr="009B21DF">
        <w:rPr>
          <w:rFonts w:cs="Arial" w:hint="cs"/>
          <w:u w:val="single"/>
          <w:rtl/>
        </w:rPr>
        <w:t>ו</w:t>
      </w:r>
      <w:r w:rsidRPr="009B21DF">
        <w:rPr>
          <w:rFonts w:cs="Arial"/>
          <w:u w:val="single"/>
          <w:rtl/>
        </w:rPr>
        <w:t>ן עבוד עו</w:t>
      </w:r>
      <w:r w:rsidRPr="009B21DF">
        <w:rPr>
          <w:rFonts w:cs="Arial" w:hint="cs"/>
          <w:u w:val="single"/>
          <w:rtl/>
        </w:rPr>
        <w:t>רות</w:t>
      </w:r>
      <w:r>
        <w:rPr>
          <w:rFonts w:cs="Arial" w:hint="cs"/>
          <w:rtl/>
        </w:rPr>
        <w:t>,</w:t>
      </w:r>
      <w:r w:rsidRPr="009B21DF">
        <w:rPr>
          <w:rFonts w:cs="Arial"/>
          <w:rtl/>
        </w:rPr>
        <w:t xml:space="preserve"> שע"י </w:t>
      </w:r>
      <w:proofErr w:type="spellStart"/>
      <w:r>
        <w:rPr>
          <w:rFonts w:cs="Arial" w:hint="cs"/>
          <w:rtl/>
        </w:rPr>
        <w:t>העבוד</w:t>
      </w:r>
      <w:proofErr w:type="spellEnd"/>
      <w:r>
        <w:rPr>
          <w:rFonts w:cs="Arial" w:hint="cs"/>
          <w:rtl/>
        </w:rPr>
        <w:t xml:space="preserve"> משתנים </w:t>
      </w:r>
      <w:r w:rsidRPr="009B21DF">
        <w:rPr>
          <w:rFonts w:cs="Arial"/>
          <w:rtl/>
        </w:rPr>
        <w:t xml:space="preserve">הרבה </w:t>
      </w:r>
      <w:proofErr w:type="spellStart"/>
      <w:r w:rsidRPr="009B21DF">
        <w:rPr>
          <w:rFonts w:cs="Arial"/>
          <w:rtl/>
        </w:rPr>
        <w:t>למעליו</w:t>
      </w:r>
      <w:r>
        <w:rPr>
          <w:rFonts w:cs="Arial" w:hint="cs"/>
          <w:rtl/>
        </w:rPr>
        <w:t>ת</w:t>
      </w:r>
      <w:r w:rsidRPr="009B21DF">
        <w:rPr>
          <w:rFonts w:cs="Arial"/>
          <w:rtl/>
        </w:rPr>
        <w:t>א</w:t>
      </w:r>
      <w:proofErr w:type="spellEnd"/>
      <w:r w:rsidRPr="009B21DF">
        <w:rPr>
          <w:rFonts w:cs="Arial"/>
          <w:rtl/>
        </w:rPr>
        <w:t xml:space="preserve"> כך </w:t>
      </w:r>
      <w:proofErr w:type="spellStart"/>
      <w:r w:rsidRPr="009B21DF">
        <w:rPr>
          <w:rFonts w:cs="Arial"/>
          <w:rtl/>
        </w:rPr>
        <w:t>בענין</w:t>
      </w:r>
      <w:proofErr w:type="spellEnd"/>
      <w:r w:rsidRPr="009B21DF">
        <w:rPr>
          <w:rFonts w:cs="Arial"/>
          <w:rtl/>
        </w:rPr>
        <w:t xml:space="preserve"> לבושים הנ"ל צרי</w:t>
      </w:r>
      <w:r>
        <w:rPr>
          <w:rFonts w:cs="Arial" w:hint="cs"/>
          <w:rtl/>
        </w:rPr>
        <w:t xml:space="preserve">ך </w:t>
      </w:r>
      <w:r w:rsidRPr="009B21DF">
        <w:rPr>
          <w:rFonts w:cs="Arial"/>
          <w:rtl/>
        </w:rPr>
        <w:t>להיו</w:t>
      </w:r>
      <w:r>
        <w:rPr>
          <w:rFonts w:cs="Arial" w:hint="cs"/>
          <w:rtl/>
        </w:rPr>
        <w:t>ת</w:t>
      </w:r>
      <w:r w:rsidRPr="009B21DF">
        <w:rPr>
          <w:rFonts w:cs="Arial"/>
          <w:rtl/>
        </w:rPr>
        <w:t xml:space="preserve"> עבוד שצריך לנקו</w:t>
      </w:r>
      <w:r>
        <w:rPr>
          <w:rFonts w:cs="Arial" w:hint="cs"/>
          <w:rtl/>
        </w:rPr>
        <w:t>ת</w:t>
      </w:r>
      <w:r w:rsidRPr="009B21DF">
        <w:rPr>
          <w:rFonts w:cs="Arial"/>
          <w:rtl/>
        </w:rPr>
        <w:t>ן מכל פסול</w:t>
      </w:r>
      <w:r>
        <w:rPr>
          <w:rFonts w:cs="Arial" w:hint="cs"/>
          <w:rtl/>
        </w:rPr>
        <w:t>ת</w:t>
      </w:r>
      <w:r w:rsidRPr="009B21DF">
        <w:rPr>
          <w:rFonts w:cs="Arial"/>
          <w:rtl/>
        </w:rPr>
        <w:t xml:space="preserve"> הנופל בהן ולרחוץ ולכבס או</w:t>
      </w:r>
      <w:r>
        <w:rPr>
          <w:rFonts w:cs="Arial" w:hint="cs"/>
          <w:rtl/>
        </w:rPr>
        <w:t>ת</w:t>
      </w:r>
      <w:r w:rsidRPr="009B21DF">
        <w:rPr>
          <w:rFonts w:cs="Arial"/>
          <w:rtl/>
        </w:rPr>
        <w:t>ן</w:t>
      </w:r>
      <w:r>
        <w:rPr>
          <w:rFonts w:cs="Arial" w:hint="cs"/>
          <w:rtl/>
        </w:rPr>
        <w:t>.</w:t>
      </w:r>
      <w:r w:rsidRPr="009B21DF">
        <w:rPr>
          <w:rFonts w:cs="Arial"/>
          <w:rtl/>
        </w:rPr>
        <w:t xml:space="preserve"> וכמשל הלבוש </w:t>
      </w:r>
      <w:r>
        <w:rPr>
          <w:rFonts w:cs="Arial" w:hint="cs"/>
          <w:rtl/>
        </w:rPr>
        <w:t xml:space="preserve">הגשמי שרוחצים </w:t>
      </w:r>
      <w:proofErr w:type="spellStart"/>
      <w:r>
        <w:rPr>
          <w:rFonts w:cs="Arial" w:hint="cs"/>
          <w:rtl/>
        </w:rPr>
        <w:t>ומכבסין</w:t>
      </w:r>
      <w:proofErr w:type="spellEnd"/>
      <w:r>
        <w:rPr>
          <w:rFonts w:cs="Arial" w:hint="cs"/>
          <w:rtl/>
        </w:rPr>
        <w:t xml:space="preserve"> אותו</w:t>
      </w:r>
      <w:r w:rsidRPr="009B21DF">
        <w:rPr>
          <w:rFonts w:cs="Arial"/>
          <w:rtl/>
        </w:rPr>
        <w:t xml:space="preserve"> במים </w:t>
      </w:r>
      <w:r>
        <w:rPr>
          <w:rFonts w:cs="Arial" w:hint="cs"/>
          <w:rtl/>
        </w:rPr>
        <w:t>ט</w:t>
      </w:r>
      <w:r w:rsidRPr="009B21DF">
        <w:rPr>
          <w:rFonts w:cs="Arial"/>
          <w:rtl/>
        </w:rPr>
        <w:t>הורים אזי יהי</w:t>
      </w:r>
      <w:r>
        <w:rPr>
          <w:rFonts w:cs="Arial" w:hint="cs"/>
          <w:rtl/>
        </w:rPr>
        <w:t>ה</w:t>
      </w:r>
      <w:r w:rsidRPr="009B21DF">
        <w:rPr>
          <w:rFonts w:cs="Arial"/>
          <w:rtl/>
        </w:rPr>
        <w:t xml:space="preserve"> </w:t>
      </w:r>
      <w:r>
        <w:rPr>
          <w:rFonts w:cs="Arial" w:hint="cs"/>
          <w:rtl/>
        </w:rPr>
        <w:t>צח</w:t>
      </w:r>
      <w:r w:rsidRPr="009B21DF">
        <w:rPr>
          <w:rFonts w:cs="Arial"/>
          <w:rtl/>
        </w:rPr>
        <w:t xml:space="preserve"> ונקי</w:t>
      </w:r>
      <w:r>
        <w:rPr>
          <w:rFonts w:cs="Arial" w:hint="cs"/>
          <w:rtl/>
        </w:rPr>
        <w:t>.</w:t>
      </w:r>
      <w:r w:rsidRPr="009B21DF">
        <w:rPr>
          <w:rFonts w:cs="Arial"/>
          <w:rtl/>
        </w:rPr>
        <w:t xml:space="preserve"> </w:t>
      </w:r>
      <w:proofErr w:type="spellStart"/>
      <w:r w:rsidRPr="009B21DF">
        <w:rPr>
          <w:rFonts w:cs="Arial"/>
          <w:rtl/>
        </w:rPr>
        <w:t>משא"</w:t>
      </w:r>
      <w:r>
        <w:rPr>
          <w:rFonts w:cs="Arial" w:hint="cs"/>
          <w:rtl/>
        </w:rPr>
        <w:t>כ</w:t>
      </w:r>
      <w:proofErr w:type="spellEnd"/>
      <w:r w:rsidRPr="009B21DF">
        <w:rPr>
          <w:rFonts w:cs="Arial"/>
          <w:rtl/>
        </w:rPr>
        <w:t xml:space="preserve"> אם לא יכב</w:t>
      </w:r>
      <w:r>
        <w:rPr>
          <w:rFonts w:cs="Arial" w:hint="cs"/>
          <w:rtl/>
        </w:rPr>
        <w:t>ס</w:t>
      </w:r>
      <w:r w:rsidRPr="009B21DF">
        <w:rPr>
          <w:rFonts w:cs="Arial"/>
          <w:rtl/>
        </w:rPr>
        <w:t>ו או</w:t>
      </w:r>
      <w:r>
        <w:rPr>
          <w:rFonts w:cs="Arial" w:hint="cs"/>
          <w:rtl/>
        </w:rPr>
        <w:t xml:space="preserve">תן </w:t>
      </w:r>
      <w:r w:rsidRPr="009B21DF">
        <w:rPr>
          <w:rFonts w:cs="Arial"/>
          <w:rtl/>
        </w:rPr>
        <w:t xml:space="preserve">לא יהיו נקיים </w:t>
      </w:r>
      <w:r>
        <w:rPr>
          <w:rFonts w:cs="Arial" w:hint="cs"/>
          <w:rtl/>
        </w:rPr>
        <w:t xml:space="preserve">ויפים. </w:t>
      </w:r>
      <w:r w:rsidRPr="009B21DF">
        <w:rPr>
          <w:rFonts w:cs="Arial"/>
          <w:rtl/>
        </w:rPr>
        <w:t xml:space="preserve">וזהו </w:t>
      </w:r>
      <w:r>
        <w:rPr>
          <w:rFonts w:cs="Arial" w:hint="cs"/>
          <w:rtl/>
        </w:rPr>
        <w:t>הה</w:t>
      </w:r>
      <w:r w:rsidRPr="009B21DF">
        <w:rPr>
          <w:rFonts w:cs="Arial"/>
          <w:rtl/>
        </w:rPr>
        <w:t xml:space="preserve">פרש </w:t>
      </w:r>
      <w:r>
        <w:rPr>
          <w:rFonts w:cs="Arial" w:hint="cs"/>
          <w:rtl/>
        </w:rPr>
        <w:t>ב</w:t>
      </w:r>
      <w:r w:rsidRPr="009B21DF">
        <w:rPr>
          <w:rFonts w:cs="Arial"/>
          <w:rtl/>
        </w:rPr>
        <w:t xml:space="preserve">ן עובד </w:t>
      </w:r>
      <w:proofErr w:type="spellStart"/>
      <w:r w:rsidRPr="009B21DF">
        <w:rPr>
          <w:rFonts w:cs="Arial"/>
          <w:rtl/>
        </w:rPr>
        <w:t>אלקים</w:t>
      </w:r>
      <w:proofErr w:type="spellEnd"/>
      <w:r w:rsidRPr="009B21DF">
        <w:rPr>
          <w:rFonts w:cs="Arial"/>
          <w:rtl/>
        </w:rPr>
        <w:t xml:space="preserve"> לאשר לא </w:t>
      </w:r>
      <w:r>
        <w:rPr>
          <w:rFonts w:cs="Arial" w:hint="cs"/>
          <w:rtl/>
        </w:rPr>
        <w:t>עבדו. ועבוד וכבוס זה</w:t>
      </w:r>
      <w:r w:rsidRPr="009B21DF">
        <w:rPr>
          <w:rFonts w:cs="Arial"/>
          <w:rtl/>
        </w:rPr>
        <w:t xml:space="preserve"> הוא ע"י ה</w:t>
      </w:r>
      <w:r>
        <w:rPr>
          <w:rFonts w:cs="Arial" w:hint="cs"/>
          <w:rtl/>
        </w:rPr>
        <w:t>תהפכות</w:t>
      </w:r>
      <w:r w:rsidRPr="009B21DF">
        <w:rPr>
          <w:rFonts w:cs="Arial"/>
          <w:rtl/>
        </w:rPr>
        <w:t xml:space="preserve"> </w:t>
      </w:r>
      <w:proofErr w:type="spellStart"/>
      <w:r w:rsidRPr="009B21DF">
        <w:rPr>
          <w:rFonts w:cs="Arial"/>
          <w:rtl/>
        </w:rPr>
        <w:t>המדו</w:t>
      </w:r>
      <w:r>
        <w:rPr>
          <w:rFonts w:cs="Arial" w:hint="cs"/>
          <w:rtl/>
        </w:rPr>
        <w:t>ת</w:t>
      </w:r>
      <w:proofErr w:type="spellEnd"/>
      <w:r w:rsidRPr="009B21DF">
        <w:rPr>
          <w:rFonts w:cs="Arial"/>
          <w:rtl/>
        </w:rPr>
        <w:t xml:space="preserve"> </w:t>
      </w:r>
      <w:proofErr w:type="spellStart"/>
      <w:r w:rsidRPr="009B21DF">
        <w:rPr>
          <w:rFonts w:cs="Arial"/>
          <w:rtl/>
        </w:rPr>
        <w:t>מחשוכא</w:t>
      </w:r>
      <w:proofErr w:type="spellEnd"/>
      <w:r>
        <w:rPr>
          <w:rFonts w:cs="Arial" w:hint="cs"/>
          <w:rtl/>
        </w:rPr>
        <w:t xml:space="preserve"> </w:t>
      </w:r>
      <w:proofErr w:type="spellStart"/>
      <w:r w:rsidRPr="009B21DF">
        <w:rPr>
          <w:rFonts w:cs="Arial"/>
          <w:rtl/>
        </w:rPr>
        <w:t>לנהורא</w:t>
      </w:r>
      <w:proofErr w:type="spellEnd"/>
      <w:r w:rsidRPr="009B21DF">
        <w:rPr>
          <w:rFonts w:cs="Arial"/>
          <w:rtl/>
        </w:rPr>
        <w:t xml:space="preserve"> </w:t>
      </w:r>
      <w:proofErr w:type="spellStart"/>
      <w:r w:rsidRPr="009B21DF">
        <w:rPr>
          <w:rFonts w:cs="Arial"/>
          <w:rtl/>
        </w:rPr>
        <w:t>וממרירו</w:t>
      </w:r>
      <w:proofErr w:type="spellEnd"/>
      <w:r w:rsidRPr="009B21DF">
        <w:rPr>
          <w:rFonts w:cs="Arial"/>
          <w:rtl/>
        </w:rPr>
        <w:t xml:space="preserve"> </w:t>
      </w:r>
      <w:proofErr w:type="spellStart"/>
      <w:r w:rsidRPr="009B21DF">
        <w:rPr>
          <w:rFonts w:cs="Arial"/>
          <w:rtl/>
        </w:rPr>
        <w:t>למי</w:t>
      </w:r>
      <w:r>
        <w:rPr>
          <w:rFonts w:cs="Arial" w:hint="cs"/>
          <w:rtl/>
        </w:rPr>
        <w:t>ת</w:t>
      </w:r>
      <w:r w:rsidRPr="009B21DF">
        <w:rPr>
          <w:rFonts w:cs="Arial"/>
          <w:rtl/>
        </w:rPr>
        <w:t>קו</w:t>
      </w:r>
      <w:proofErr w:type="spellEnd"/>
      <w:r>
        <w:rPr>
          <w:rFonts w:cs="Arial" w:hint="cs"/>
          <w:rtl/>
        </w:rPr>
        <w:t>.</w:t>
      </w:r>
      <w:r w:rsidRPr="009B21DF">
        <w:rPr>
          <w:rFonts w:cs="Arial"/>
          <w:rtl/>
        </w:rPr>
        <w:t xml:space="preserve"> וה</w:t>
      </w:r>
      <w:r>
        <w:rPr>
          <w:rFonts w:cs="Arial" w:hint="cs"/>
          <w:rtl/>
        </w:rPr>
        <w:t>ת</w:t>
      </w:r>
      <w:r w:rsidRPr="009B21DF">
        <w:rPr>
          <w:rFonts w:cs="Arial"/>
          <w:rtl/>
        </w:rPr>
        <w:t>הפכו</w:t>
      </w:r>
      <w:r>
        <w:rPr>
          <w:rFonts w:cs="Arial" w:hint="cs"/>
          <w:rtl/>
        </w:rPr>
        <w:t>ת</w:t>
      </w:r>
      <w:r w:rsidRPr="009B21DF">
        <w:rPr>
          <w:rFonts w:cs="Arial"/>
          <w:rtl/>
        </w:rPr>
        <w:t xml:space="preserve"> </w:t>
      </w:r>
      <w:proofErr w:type="spellStart"/>
      <w:r w:rsidRPr="009B21DF">
        <w:rPr>
          <w:rFonts w:cs="Arial"/>
          <w:rtl/>
        </w:rPr>
        <w:t>המ</w:t>
      </w:r>
      <w:r>
        <w:rPr>
          <w:rFonts w:cs="Arial" w:hint="cs"/>
          <w:rtl/>
        </w:rPr>
        <w:t>ד</w:t>
      </w:r>
      <w:r w:rsidRPr="009B21DF">
        <w:rPr>
          <w:rFonts w:cs="Arial"/>
          <w:rtl/>
        </w:rPr>
        <w:t>ות</w:t>
      </w:r>
      <w:proofErr w:type="spellEnd"/>
      <w:r w:rsidRPr="009B21DF">
        <w:rPr>
          <w:rFonts w:cs="Arial"/>
          <w:rtl/>
        </w:rPr>
        <w:t xml:space="preserve"> </w:t>
      </w:r>
      <w:r>
        <w:rPr>
          <w:rFonts w:cs="Arial" w:hint="cs"/>
          <w:rtl/>
        </w:rPr>
        <w:t xml:space="preserve">הוא </w:t>
      </w:r>
      <w:r w:rsidRPr="009B21DF">
        <w:rPr>
          <w:rFonts w:cs="Arial"/>
          <w:rtl/>
        </w:rPr>
        <w:t>ע"י מי הדע</w:t>
      </w:r>
      <w:r>
        <w:rPr>
          <w:rFonts w:cs="Arial" w:hint="cs"/>
          <w:rtl/>
        </w:rPr>
        <w:t>ת</w:t>
      </w:r>
      <w:r w:rsidRPr="009B21DF">
        <w:rPr>
          <w:rFonts w:cs="Arial"/>
          <w:rtl/>
        </w:rPr>
        <w:t xml:space="preserve"> שהדע</w:t>
      </w:r>
      <w:r>
        <w:rPr>
          <w:rFonts w:cs="Arial" w:hint="cs"/>
          <w:rtl/>
        </w:rPr>
        <w:t>ת</w:t>
      </w:r>
      <w:r w:rsidRPr="009B21DF">
        <w:rPr>
          <w:rFonts w:cs="Arial"/>
          <w:rtl/>
        </w:rPr>
        <w:t xml:space="preserve"> היא פנימיות המ</w:t>
      </w:r>
      <w:r>
        <w:rPr>
          <w:rFonts w:cs="Arial" w:hint="cs"/>
          <w:rtl/>
        </w:rPr>
        <w:t xml:space="preserve">ידות... </w:t>
      </w:r>
      <w:r w:rsidRPr="009B21DF">
        <w:rPr>
          <w:rFonts w:cs="Arial" w:hint="cs"/>
          <w:u w:val="single"/>
          <w:rtl/>
        </w:rPr>
        <w:t>וזהו ע"י התפילה שאז הוא שעת הכושר להיות גילוי הדעת בהתבוננות</w:t>
      </w:r>
      <w:r>
        <w:rPr>
          <w:rFonts w:cs="Arial" w:hint="cs"/>
          <w:rtl/>
        </w:rPr>
        <w:t xml:space="preserve"> </w:t>
      </w:r>
      <w:proofErr w:type="spellStart"/>
      <w:r>
        <w:rPr>
          <w:rFonts w:cs="Arial" w:hint="cs"/>
          <w:rtl/>
        </w:rPr>
        <w:t>כו</w:t>
      </w:r>
      <w:proofErr w:type="spellEnd"/>
      <w:r>
        <w:rPr>
          <w:rFonts w:cs="Arial" w:hint="cs"/>
          <w:rtl/>
        </w:rPr>
        <w:t xml:space="preserve">' כמו שאנו אומרים </w:t>
      </w:r>
      <w:proofErr w:type="spellStart"/>
      <w:r>
        <w:rPr>
          <w:rFonts w:cs="Arial" w:hint="cs"/>
          <w:rtl/>
        </w:rPr>
        <w:t>בש"ע</w:t>
      </w:r>
      <w:proofErr w:type="spellEnd"/>
      <w:r>
        <w:rPr>
          <w:rFonts w:cs="Arial" w:hint="cs"/>
          <w:rtl/>
        </w:rPr>
        <w:t xml:space="preserve"> אתה חונן לאדם דעת </w:t>
      </w:r>
      <w:proofErr w:type="spellStart"/>
      <w:r>
        <w:rPr>
          <w:rFonts w:cs="Arial" w:hint="cs"/>
          <w:rtl/>
        </w:rPr>
        <w:t>כו</w:t>
      </w:r>
      <w:proofErr w:type="spellEnd"/>
      <w:r>
        <w:rPr>
          <w:rFonts w:cs="Arial" w:hint="cs"/>
          <w:rtl/>
        </w:rPr>
        <w:t xml:space="preserve">' </w:t>
      </w:r>
      <w:proofErr w:type="spellStart"/>
      <w:r>
        <w:rPr>
          <w:rFonts w:cs="Arial" w:hint="cs"/>
          <w:rtl/>
        </w:rPr>
        <w:t>עי"ז</w:t>
      </w:r>
      <w:proofErr w:type="spellEnd"/>
      <w:r>
        <w:rPr>
          <w:rFonts w:cs="Arial" w:hint="cs"/>
          <w:rtl/>
        </w:rPr>
        <w:t xml:space="preserve"> </w:t>
      </w:r>
      <w:proofErr w:type="spellStart"/>
      <w:r>
        <w:rPr>
          <w:rFonts w:cs="Arial" w:hint="cs"/>
          <w:rtl/>
        </w:rPr>
        <w:t>נזדככו</w:t>
      </w:r>
      <w:proofErr w:type="spellEnd"/>
      <w:r>
        <w:rPr>
          <w:rFonts w:cs="Arial" w:hint="cs"/>
          <w:rtl/>
        </w:rPr>
        <w:t xml:space="preserve"> הלבושים.</w:t>
      </w:r>
    </w:p>
    <w:p w:rsidR="005049DB" w:rsidRPr="00441D38" w:rsidRDefault="00AA2780" w:rsidP="005049DB">
      <w:pPr>
        <w:pStyle w:val="-"/>
        <w:bidi/>
        <w:spacing w:line="276" w:lineRule="auto"/>
        <w:jc w:val="both"/>
        <w:rPr>
          <w:rFonts w:asciiTheme="minorBidi" w:hAnsiTheme="minorBidi" w:cstheme="minorBidi"/>
          <w:b/>
          <w:bCs/>
          <w:szCs w:val="22"/>
          <w:rtl/>
        </w:rPr>
      </w:pPr>
      <w:r>
        <w:rPr>
          <w:rFonts w:asciiTheme="minorBidi" w:hAnsiTheme="minorBidi" w:cstheme="minorBidi" w:hint="cs"/>
          <w:b/>
          <w:bCs/>
          <w:szCs w:val="22"/>
          <w:rtl/>
        </w:rPr>
        <w:t>ב</w:t>
      </w:r>
      <w:r w:rsidR="005049DB">
        <w:rPr>
          <w:rFonts w:asciiTheme="minorBidi" w:hAnsiTheme="minorBidi" w:cstheme="minorBidi" w:hint="cs"/>
          <w:b/>
          <w:bCs/>
          <w:szCs w:val="22"/>
          <w:rtl/>
        </w:rPr>
        <w:t xml:space="preserve">. </w:t>
      </w:r>
      <w:r w:rsidR="005049DB" w:rsidRPr="00441D38">
        <w:rPr>
          <w:rFonts w:asciiTheme="minorBidi" w:hAnsiTheme="minorBidi" w:cstheme="minorBidi"/>
          <w:b/>
          <w:bCs/>
          <w:szCs w:val="22"/>
          <w:rtl/>
        </w:rPr>
        <w:t>הקדמה לעולת ראיה תפילה ותורה פסקה ב:</w:t>
      </w:r>
    </w:p>
    <w:p w:rsidR="005049DB" w:rsidRDefault="005049DB" w:rsidP="005049DB">
      <w:pPr>
        <w:pStyle w:val="-"/>
        <w:bidi/>
        <w:spacing w:line="276" w:lineRule="auto"/>
        <w:jc w:val="both"/>
        <w:rPr>
          <w:rFonts w:asciiTheme="minorBidi" w:hAnsiTheme="minorBidi" w:cstheme="minorBidi"/>
          <w:szCs w:val="22"/>
          <w:rtl/>
          <w:lang w:eastAsia="en-US"/>
        </w:rPr>
      </w:pPr>
      <w:r w:rsidRPr="00441D38">
        <w:rPr>
          <w:rFonts w:asciiTheme="minorBidi" w:hAnsiTheme="minorBidi" w:cstheme="minorBidi"/>
          <w:szCs w:val="22"/>
          <w:rtl/>
        </w:rPr>
        <w:t xml:space="preserve">התפלה היא מלמטה למעלה. כיצד, </w:t>
      </w:r>
      <w:r w:rsidRPr="00AE26D7">
        <w:rPr>
          <w:rFonts w:asciiTheme="minorBidi" w:hAnsiTheme="minorBidi" w:cstheme="minorBidi"/>
          <w:szCs w:val="22"/>
          <w:u w:val="single"/>
          <w:rtl/>
        </w:rPr>
        <w:t xml:space="preserve">מתוך אותו </w:t>
      </w:r>
      <w:proofErr w:type="spellStart"/>
      <w:r w:rsidRPr="00AE26D7">
        <w:rPr>
          <w:rFonts w:asciiTheme="minorBidi" w:hAnsiTheme="minorBidi" w:cstheme="minorBidi"/>
          <w:szCs w:val="22"/>
          <w:u w:val="single"/>
          <w:rtl/>
        </w:rPr>
        <w:t>המעין</w:t>
      </w:r>
      <w:proofErr w:type="spellEnd"/>
      <w:r w:rsidRPr="00AE26D7">
        <w:rPr>
          <w:rFonts w:asciiTheme="minorBidi" w:hAnsiTheme="minorBidi" w:cstheme="minorBidi"/>
          <w:szCs w:val="22"/>
          <w:u w:val="single"/>
          <w:rtl/>
        </w:rPr>
        <w:t xml:space="preserve">, המלא קדושה טבעית, שבלבנו, הרינו דולים, מוציאים את הרגשותיו העדינות מן </w:t>
      </w:r>
      <w:proofErr w:type="spellStart"/>
      <w:r w:rsidRPr="00AE26D7">
        <w:rPr>
          <w:rFonts w:asciiTheme="minorBidi" w:hAnsiTheme="minorBidi" w:cstheme="minorBidi"/>
          <w:szCs w:val="22"/>
          <w:u w:val="single"/>
          <w:rtl/>
        </w:rPr>
        <w:t>הכח</w:t>
      </w:r>
      <w:proofErr w:type="spellEnd"/>
      <w:r w:rsidRPr="00AE26D7">
        <w:rPr>
          <w:rFonts w:asciiTheme="minorBidi" w:hAnsiTheme="minorBidi" w:cstheme="minorBidi"/>
          <w:szCs w:val="22"/>
          <w:u w:val="single"/>
          <w:rtl/>
        </w:rPr>
        <w:t xml:space="preserve"> אל הפעל</w:t>
      </w:r>
      <w:r w:rsidRPr="00441D38">
        <w:rPr>
          <w:rFonts w:asciiTheme="minorBidi" w:hAnsiTheme="minorBidi" w:cstheme="minorBidi"/>
          <w:szCs w:val="22"/>
          <w:rtl/>
        </w:rPr>
        <w:t xml:space="preserve">, מכוונים לרוממן </w:t>
      </w:r>
      <w:proofErr w:type="spellStart"/>
      <w:r w:rsidRPr="00441D38">
        <w:rPr>
          <w:rFonts w:asciiTheme="minorBidi" w:hAnsiTheme="minorBidi" w:cstheme="minorBidi"/>
          <w:szCs w:val="22"/>
          <w:rtl/>
        </w:rPr>
        <w:t>ולשגבן</w:t>
      </w:r>
      <w:proofErr w:type="spellEnd"/>
      <w:r w:rsidRPr="00441D38">
        <w:rPr>
          <w:rFonts w:asciiTheme="minorBidi" w:hAnsiTheme="minorBidi" w:cstheme="minorBidi"/>
          <w:szCs w:val="22"/>
          <w:rtl/>
        </w:rPr>
        <w:t xml:space="preserve">, לטהרן ולקדשן בקדושת הטהרה העליונה, הכוללת כל הקדושות וכל הטהרות, כל החכמות וכל הדעות, כל הבינות וכל המחשבות, והננו עולים, וכמה שיגדל שכלנו, </w:t>
      </w:r>
      <w:r w:rsidRPr="00AE26D7">
        <w:rPr>
          <w:rFonts w:asciiTheme="minorBidi" w:hAnsiTheme="minorBidi" w:cstheme="minorBidi"/>
          <w:szCs w:val="22"/>
          <w:u w:val="single"/>
          <w:rtl/>
        </w:rPr>
        <w:t xml:space="preserve">כמה שיזדככו </w:t>
      </w:r>
      <w:proofErr w:type="spellStart"/>
      <w:r w:rsidRPr="00AE26D7">
        <w:rPr>
          <w:rFonts w:asciiTheme="minorBidi" w:hAnsiTheme="minorBidi" w:cstheme="minorBidi"/>
          <w:szCs w:val="22"/>
          <w:u w:val="single"/>
          <w:rtl/>
        </w:rPr>
        <w:t>מדותינו</w:t>
      </w:r>
      <w:proofErr w:type="spellEnd"/>
      <w:r w:rsidRPr="00441D38">
        <w:rPr>
          <w:rFonts w:asciiTheme="minorBidi" w:hAnsiTheme="minorBidi" w:cstheme="minorBidi"/>
          <w:szCs w:val="22"/>
          <w:rtl/>
        </w:rPr>
        <w:t xml:space="preserve">, כמה שיהיה האופי של הדבקות </w:t>
      </w:r>
      <w:proofErr w:type="spellStart"/>
      <w:r w:rsidRPr="00441D38">
        <w:rPr>
          <w:rFonts w:asciiTheme="minorBidi" w:hAnsiTheme="minorBidi" w:cstheme="minorBidi"/>
          <w:szCs w:val="22"/>
          <w:rtl/>
        </w:rPr>
        <w:t>האלהית</w:t>
      </w:r>
      <w:proofErr w:type="spellEnd"/>
      <w:r w:rsidRPr="00441D38">
        <w:rPr>
          <w:rFonts w:asciiTheme="minorBidi" w:hAnsiTheme="minorBidi" w:cstheme="minorBidi"/>
          <w:szCs w:val="22"/>
          <w:rtl/>
        </w:rPr>
        <w:t xml:space="preserve"> יותר חזק בחיים, ברעיון וברצון, במזג ובטבע, בתולדה ובתכונה, - ככה זורחים יותר האורות המתגלים בנו ע"י הבעותינו </w:t>
      </w:r>
      <w:proofErr w:type="spellStart"/>
      <w:r w:rsidRPr="00441D38">
        <w:rPr>
          <w:rFonts w:asciiTheme="minorBidi" w:hAnsiTheme="minorBidi" w:cstheme="minorBidi"/>
          <w:szCs w:val="22"/>
          <w:rtl/>
        </w:rPr>
        <w:t>התפלתיות</w:t>
      </w:r>
      <w:proofErr w:type="spellEnd"/>
      <w:r w:rsidRPr="00441D38">
        <w:rPr>
          <w:rFonts w:asciiTheme="minorBidi" w:hAnsiTheme="minorBidi" w:cstheme="minorBidi"/>
          <w:szCs w:val="22"/>
          <w:rtl/>
        </w:rPr>
        <w:t>. </w:t>
      </w:r>
      <w:r>
        <w:rPr>
          <w:rFonts w:asciiTheme="minorBidi" w:hAnsiTheme="minorBidi" w:cstheme="minorBidi" w:hint="cs"/>
          <w:szCs w:val="22"/>
          <w:rtl/>
          <w:lang w:eastAsia="en-US"/>
        </w:rPr>
        <w:t xml:space="preserve"> </w:t>
      </w:r>
    </w:p>
    <w:p w:rsidR="005049DB" w:rsidRPr="00545950" w:rsidRDefault="005049DB" w:rsidP="005049DB">
      <w:pPr>
        <w:rPr>
          <w:rFonts w:asciiTheme="minorBidi" w:hAnsiTheme="minorBidi"/>
          <w:b/>
          <w:bCs/>
          <w:rtl/>
        </w:rPr>
      </w:pPr>
      <w:r>
        <w:rPr>
          <w:rFonts w:asciiTheme="minorBidi" w:hAnsiTheme="minorBidi"/>
          <w:b/>
          <w:bCs/>
          <w:rtl/>
        </w:rPr>
        <w:lastRenderedPageBreak/>
        <w:br/>
      </w:r>
      <w:r w:rsidR="00AA2780">
        <w:rPr>
          <w:rFonts w:asciiTheme="minorBidi" w:hAnsiTheme="minorBidi" w:hint="cs"/>
          <w:b/>
          <w:bCs/>
          <w:rtl/>
        </w:rPr>
        <w:t>ג</w:t>
      </w:r>
      <w:r w:rsidRPr="00545950">
        <w:rPr>
          <w:rFonts w:asciiTheme="minorBidi" w:hAnsiTheme="minorBidi" w:hint="cs"/>
          <w:b/>
          <w:bCs/>
          <w:rtl/>
        </w:rPr>
        <w:t>.</w:t>
      </w:r>
      <w:r>
        <w:rPr>
          <w:rFonts w:asciiTheme="minorBidi" w:hAnsiTheme="minorBidi" w:hint="cs"/>
          <w:b/>
          <w:bCs/>
          <w:rtl/>
        </w:rPr>
        <w:t xml:space="preserve"> </w:t>
      </w:r>
      <w:r w:rsidRPr="00545950">
        <w:rPr>
          <w:rFonts w:asciiTheme="minorBidi" w:hAnsiTheme="minorBidi" w:hint="cs"/>
          <w:b/>
          <w:bCs/>
          <w:rtl/>
        </w:rPr>
        <w:t>ה</w:t>
      </w:r>
      <w:r>
        <w:rPr>
          <w:rFonts w:asciiTheme="minorBidi" w:hAnsiTheme="minorBidi" w:hint="cs"/>
          <w:b/>
          <w:bCs/>
          <w:rtl/>
        </w:rPr>
        <w:t>ק</w:t>
      </w:r>
      <w:r w:rsidRPr="00545950">
        <w:rPr>
          <w:rFonts w:asciiTheme="minorBidi" w:hAnsiTheme="minorBidi" w:hint="cs"/>
          <w:b/>
          <w:bCs/>
          <w:rtl/>
        </w:rPr>
        <w:t>דמה למוסר אביך:</w:t>
      </w:r>
    </w:p>
    <w:p w:rsidR="005049DB" w:rsidRPr="00545950" w:rsidRDefault="005049DB" w:rsidP="005049DB">
      <w:pPr>
        <w:rPr>
          <w:rFonts w:asciiTheme="minorBidi" w:hAnsiTheme="minorBidi"/>
          <w:u w:val="single"/>
          <w:rtl/>
        </w:rPr>
      </w:pPr>
      <w:r w:rsidRPr="00A150A0">
        <w:rPr>
          <w:rFonts w:asciiTheme="minorBidi" w:hAnsiTheme="minorBidi"/>
          <w:rtl/>
        </w:rPr>
        <w:t>כל זמן שלא ילמד לעצמו שתתברר לו מעלת נשמת האדם ומעלת ישראל ומעלת</w:t>
      </w:r>
      <w:r w:rsidRPr="00A150A0">
        <w:rPr>
          <w:rFonts w:asciiTheme="minorBidi" w:hAnsiTheme="minorBidi"/>
        </w:rPr>
        <w:t> </w:t>
      </w:r>
      <w:r w:rsidRPr="00A150A0">
        <w:rPr>
          <w:rFonts w:asciiTheme="minorBidi" w:hAnsiTheme="minorBidi"/>
          <w:rtl/>
        </w:rPr>
        <w:t xml:space="preserve">הארץ הקדושה וההשתוקקות הראויה לכל איש ישראל </w:t>
      </w:r>
      <w:proofErr w:type="spellStart"/>
      <w:r w:rsidRPr="00A150A0">
        <w:rPr>
          <w:rFonts w:asciiTheme="minorBidi" w:hAnsiTheme="minorBidi"/>
          <w:rtl/>
        </w:rPr>
        <w:t>לבנין</w:t>
      </w:r>
      <w:proofErr w:type="spellEnd"/>
      <w:r w:rsidRPr="00A150A0">
        <w:rPr>
          <w:rFonts w:asciiTheme="minorBidi" w:hAnsiTheme="minorBidi"/>
          <w:rtl/>
        </w:rPr>
        <w:t xml:space="preserve"> המקדש וגדולת ישראל</w:t>
      </w:r>
      <w:r w:rsidRPr="00A150A0">
        <w:rPr>
          <w:rFonts w:asciiTheme="minorBidi" w:hAnsiTheme="minorBidi"/>
        </w:rPr>
        <w:t> </w:t>
      </w:r>
      <w:r w:rsidRPr="00A150A0">
        <w:rPr>
          <w:rFonts w:asciiTheme="minorBidi" w:hAnsiTheme="minorBidi"/>
          <w:rtl/>
        </w:rPr>
        <w:t>והתרוממותם בעולם, כמעט שאי-אפשר לטעום טעם עבודה.</w:t>
      </w:r>
      <w:r w:rsidRPr="00A150A0">
        <w:rPr>
          <w:rFonts w:asciiTheme="minorBidi" w:hAnsiTheme="minorBidi"/>
        </w:rPr>
        <w:t> </w:t>
      </w:r>
      <w:r w:rsidRPr="00A150A0">
        <w:rPr>
          <w:rFonts w:asciiTheme="minorBidi" w:hAnsiTheme="minorBidi"/>
          <w:rtl/>
        </w:rPr>
        <w:t>שהרי כיון שחז"ל אמרו על פסוק "ולעבדו בכל לבבכם" : "עבודה בלב זו תפלה"</w:t>
      </w:r>
      <w:r w:rsidRPr="00A150A0">
        <w:rPr>
          <w:rFonts w:asciiTheme="minorBidi" w:hAnsiTheme="minorBidi"/>
        </w:rPr>
        <w:t>, </w:t>
      </w:r>
      <w:r w:rsidRPr="00A150A0">
        <w:rPr>
          <w:rFonts w:asciiTheme="minorBidi" w:hAnsiTheme="minorBidi"/>
          <w:rtl/>
        </w:rPr>
        <w:t>אם כן התפלה היא בחינת העבודה ואינו ראוי לעבודה כ"א כשיהי</w:t>
      </w:r>
      <w:r>
        <w:rPr>
          <w:rFonts w:asciiTheme="minorBidi" w:hAnsiTheme="minorBidi" w:hint="cs"/>
          <w:rtl/>
        </w:rPr>
        <w:t>ה</w:t>
      </w:r>
      <w:r w:rsidRPr="00A150A0">
        <w:rPr>
          <w:rFonts w:asciiTheme="minorBidi" w:hAnsiTheme="minorBidi"/>
          <w:rtl/>
        </w:rPr>
        <w:t xml:space="preserve"> במצב דעת יראת ד'</w:t>
      </w:r>
      <w:r w:rsidRPr="00A150A0">
        <w:rPr>
          <w:rFonts w:asciiTheme="minorBidi" w:hAnsiTheme="minorBidi"/>
        </w:rPr>
        <w:t> </w:t>
      </w:r>
      <w:r w:rsidRPr="00A150A0">
        <w:rPr>
          <w:rFonts w:asciiTheme="minorBidi" w:hAnsiTheme="minorBidi"/>
          <w:rtl/>
        </w:rPr>
        <w:t>כ"כ עד שיהיו עניני התפלה קרובים אל לבב</w:t>
      </w:r>
      <w:r>
        <w:rPr>
          <w:rFonts w:asciiTheme="minorBidi" w:hAnsiTheme="minorBidi" w:hint="cs"/>
          <w:rtl/>
        </w:rPr>
        <w:t xml:space="preserve">ו... </w:t>
      </w:r>
      <w:r w:rsidRPr="00A150A0">
        <w:rPr>
          <w:rFonts w:asciiTheme="minorBidi" w:hAnsiTheme="minorBidi"/>
          <w:u w:val="single"/>
          <w:rtl/>
        </w:rPr>
        <w:t xml:space="preserve">והנה התפלה היא בדיקה גדולה לאדם אם הוא מטהר נפשו באמת כרצון יוצרו </w:t>
      </w:r>
      <w:proofErr w:type="spellStart"/>
      <w:r w:rsidRPr="00A150A0">
        <w:rPr>
          <w:rFonts w:asciiTheme="minorBidi" w:hAnsiTheme="minorBidi"/>
          <w:u w:val="single"/>
          <w:rtl/>
        </w:rPr>
        <w:t>ית</w:t>
      </w:r>
      <w:proofErr w:type="spellEnd"/>
      <w:r w:rsidRPr="00A150A0">
        <w:rPr>
          <w:rFonts w:asciiTheme="minorBidi" w:hAnsiTheme="minorBidi"/>
          <w:u w:val="single"/>
          <w:rtl/>
        </w:rPr>
        <w:t>'</w:t>
      </w:r>
      <w:r w:rsidRPr="00A150A0">
        <w:rPr>
          <w:rFonts w:asciiTheme="minorBidi" w:hAnsiTheme="minorBidi"/>
          <w:u w:val="single"/>
        </w:rPr>
        <w:t> </w:t>
      </w:r>
      <w:r w:rsidRPr="00A150A0">
        <w:rPr>
          <w:rFonts w:asciiTheme="minorBidi" w:hAnsiTheme="minorBidi"/>
          <w:u w:val="single"/>
          <w:rtl/>
        </w:rPr>
        <w:t>ואם הוא קרוב רצונו כרצון קונו</w:t>
      </w:r>
      <w:r w:rsidRPr="00545950">
        <w:rPr>
          <w:rFonts w:asciiTheme="minorBidi" w:hAnsiTheme="minorBidi" w:hint="cs"/>
          <w:u w:val="single"/>
          <w:rtl/>
        </w:rPr>
        <w:t>.</w:t>
      </w:r>
    </w:p>
    <w:p w:rsidR="005049DB" w:rsidRDefault="005049DB">
      <w:pPr>
        <w:rPr>
          <w:rtl/>
        </w:rPr>
      </w:pPr>
    </w:p>
    <w:p w:rsidR="005049DB" w:rsidRPr="005049DB" w:rsidRDefault="005049DB" w:rsidP="005049DB">
      <w:pPr>
        <w:rPr>
          <w:b/>
          <w:bCs/>
          <w:sz w:val="24"/>
          <w:szCs w:val="24"/>
          <w:rtl/>
        </w:rPr>
      </w:pPr>
      <w:r w:rsidRPr="009B21DF">
        <w:rPr>
          <w:rFonts w:hint="cs"/>
          <w:b/>
          <w:bCs/>
          <w:sz w:val="24"/>
          <w:szCs w:val="24"/>
          <w:u w:val="single"/>
          <w:rtl/>
        </w:rPr>
        <w:t>בניית קשר נפשי לתפילה.</w:t>
      </w:r>
      <w:r w:rsidRPr="005049DB">
        <w:rPr>
          <w:rFonts w:hint="cs"/>
          <w:b/>
          <w:bCs/>
          <w:sz w:val="24"/>
          <w:szCs w:val="24"/>
          <w:rtl/>
        </w:rPr>
        <w:t xml:space="preserve"> </w:t>
      </w:r>
      <w:r>
        <w:rPr>
          <w:rFonts w:hint="cs"/>
          <w:b/>
          <w:bCs/>
          <w:sz w:val="24"/>
          <w:szCs w:val="24"/>
          <w:rtl/>
        </w:rPr>
        <w:t>[לא נעסוק בשיעור, ניתן לצורך עיון].</w:t>
      </w:r>
    </w:p>
    <w:p w:rsidR="005049DB" w:rsidRPr="00B642D7" w:rsidRDefault="005049DB" w:rsidP="005049DB">
      <w:pPr>
        <w:jc w:val="both"/>
        <w:rPr>
          <w:rFonts w:asciiTheme="minorBidi" w:hAnsiTheme="minorBidi"/>
          <w:b/>
          <w:bCs/>
          <w:rtl/>
        </w:rPr>
      </w:pPr>
      <w:r>
        <w:rPr>
          <w:rFonts w:asciiTheme="minorBidi" w:hAnsiTheme="minorBidi" w:hint="cs"/>
          <w:b/>
          <w:bCs/>
          <w:rtl/>
        </w:rPr>
        <w:t xml:space="preserve">א. </w:t>
      </w:r>
      <w:r w:rsidRPr="00B642D7">
        <w:rPr>
          <w:rFonts w:asciiTheme="minorBidi" w:hAnsiTheme="minorBidi"/>
          <w:b/>
          <w:bCs/>
          <w:rtl/>
        </w:rPr>
        <w:t>נתיבות עולם נתיב העבודה פרק ה:</w:t>
      </w:r>
    </w:p>
    <w:p w:rsidR="005049DB" w:rsidRDefault="005049DB" w:rsidP="005049DB">
      <w:pPr>
        <w:spacing w:line="276" w:lineRule="auto"/>
        <w:jc w:val="both"/>
        <w:rPr>
          <w:rFonts w:asciiTheme="minorBidi" w:hAnsiTheme="minorBidi"/>
          <w:sz w:val="20"/>
          <w:szCs w:val="20"/>
          <w:rtl/>
        </w:rPr>
      </w:pPr>
      <w:r w:rsidRPr="00B642D7">
        <w:rPr>
          <w:rFonts w:asciiTheme="minorBidi" w:hAnsiTheme="minorBidi"/>
          <w:rtl/>
        </w:rPr>
        <w:t xml:space="preserve">וכך אמרו בגמרא (סוטה כ"ב ע"א) שיש ללכת אל בית הכנסת שהוא יותר רחוק מן האדם מפני שהוא נוטל שכר פסיעות. וזה כי השם יתברך מצוי בבית הכנסת כמו שאמרו ז"ל (מגילה כ"ט ע"א) כי בית הכנסת הוא מקדש מעט ולכך השם יתברך מצוי בבית הכנסת, ולפיכך כאשר הולך לבית הכנסת הוא נמשך אל השם יתברך להיות לו דביקות בו יתברך. </w:t>
      </w:r>
      <w:r w:rsidRPr="002B7591">
        <w:rPr>
          <w:rFonts w:asciiTheme="minorBidi" w:hAnsiTheme="minorBidi"/>
          <w:u w:val="single"/>
          <w:rtl/>
        </w:rPr>
        <w:t>וידוע כי המתנועע אל דבר הוא דביקות גמור עם המתנועע יותר ממי שהוא קרוב לו כבר</w:t>
      </w:r>
      <w:r w:rsidRPr="00B642D7">
        <w:rPr>
          <w:rFonts w:asciiTheme="minorBidi" w:hAnsiTheme="minorBidi"/>
          <w:rtl/>
        </w:rPr>
        <w:t>, כי המתנועע אל דבר הרי אינו עמו ועם כל זה הוא הולך אליו וזהו דביקות וחבור גמור.</w:t>
      </w:r>
    </w:p>
    <w:p w:rsidR="005049DB" w:rsidRDefault="005049DB" w:rsidP="00AA2780">
      <w:pPr>
        <w:pStyle w:val="-"/>
        <w:spacing w:line="276" w:lineRule="auto"/>
        <w:rPr>
          <w:rFonts w:asciiTheme="minorBidi" w:hAnsiTheme="minorBidi" w:cstheme="minorBidi"/>
          <w:b/>
          <w:bCs/>
          <w:szCs w:val="22"/>
          <w:rtl/>
          <w:lang w:eastAsia="en-US"/>
        </w:rPr>
      </w:pPr>
    </w:p>
    <w:p w:rsidR="005049DB" w:rsidRPr="00690F73" w:rsidRDefault="00AA2780" w:rsidP="005049DB">
      <w:pPr>
        <w:pStyle w:val="-"/>
        <w:spacing w:line="276" w:lineRule="auto"/>
        <w:jc w:val="right"/>
        <w:rPr>
          <w:rFonts w:asciiTheme="minorBidi" w:hAnsiTheme="minorBidi" w:cstheme="minorBidi"/>
          <w:b/>
          <w:bCs/>
          <w:szCs w:val="22"/>
          <w:lang w:eastAsia="en-US"/>
        </w:rPr>
      </w:pPr>
      <w:proofErr w:type="spellStart"/>
      <w:r>
        <w:rPr>
          <w:rFonts w:asciiTheme="minorBidi" w:hAnsiTheme="minorBidi" w:hint="cs"/>
          <w:b/>
          <w:bCs/>
          <w:szCs w:val="22"/>
          <w:rtl/>
          <w:lang w:eastAsia="en-US"/>
        </w:rPr>
        <w:t>ב</w:t>
      </w:r>
      <w:r w:rsidR="005049DB">
        <w:rPr>
          <w:rFonts w:asciiTheme="minorBidi" w:hAnsiTheme="minorBidi" w:hint="cs"/>
          <w:b/>
          <w:bCs/>
          <w:szCs w:val="22"/>
          <w:rtl/>
          <w:lang w:eastAsia="en-US"/>
        </w:rPr>
        <w:t>.</w:t>
      </w:r>
      <w:r w:rsidR="005049DB" w:rsidRPr="00690F73">
        <w:rPr>
          <w:rFonts w:asciiTheme="minorBidi" w:hAnsiTheme="minorBidi"/>
          <w:b/>
          <w:bCs/>
          <w:szCs w:val="22"/>
          <w:rtl/>
          <w:lang w:eastAsia="en-US"/>
        </w:rPr>
        <w:t>ויקרא</w:t>
      </w:r>
      <w:proofErr w:type="spellEnd"/>
      <w:r w:rsidR="005049DB" w:rsidRPr="00690F73">
        <w:rPr>
          <w:rFonts w:asciiTheme="minorBidi" w:hAnsiTheme="minorBidi"/>
          <w:b/>
          <w:bCs/>
          <w:szCs w:val="22"/>
          <w:rtl/>
          <w:lang w:eastAsia="en-US"/>
        </w:rPr>
        <w:t xml:space="preserve"> רבה (מרגליות) פרשת </w:t>
      </w:r>
      <w:proofErr w:type="spellStart"/>
      <w:r w:rsidR="005049DB" w:rsidRPr="00690F73">
        <w:rPr>
          <w:rFonts w:asciiTheme="minorBidi" w:hAnsiTheme="minorBidi"/>
          <w:b/>
          <w:bCs/>
          <w:szCs w:val="22"/>
          <w:rtl/>
          <w:lang w:eastAsia="en-US"/>
        </w:rPr>
        <w:t>בחוקותי</w:t>
      </w:r>
      <w:proofErr w:type="spellEnd"/>
      <w:r w:rsidR="005049DB" w:rsidRPr="00690F73">
        <w:rPr>
          <w:rFonts w:asciiTheme="minorBidi" w:hAnsiTheme="minorBidi"/>
          <w:b/>
          <w:bCs/>
          <w:szCs w:val="22"/>
          <w:rtl/>
          <w:lang w:eastAsia="en-US"/>
        </w:rPr>
        <w:t xml:space="preserve"> פרשה לה</w:t>
      </w:r>
      <w:r w:rsidR="005049DB">
        <w:rPr>
          <w:rFonts w:asciiTheme="minorBidi" w:hAnsiTheme="minorBidi" w:hint="cs"/>
          <w:b/>
          <w:bCs/>
          <w:szCs w:val="22"/>
          <w:rtl/>
          <w:lang w:eastAsia="en-US"/>
        </w:rPr>
        <w:t>:</w:t>
      </w:r>
      <w:r w:rsidR="005049DB">
        <w:rPr>
          <w:rFonts w:asciiTheme="minorBidi" w:hAnsiTheme="minorBidi"/>
          <w:b/>
          <w:bCs/>
          <w:szCs w:val="22"/>
          <w:rtl/>
          <w:lang w:eastAsia="en-US"/>
        </w:rPr>
        <w:br/>
      </w:r>
    </w:p>
    <w:p w:rsidR="005049DB" w:rsidRPr="00690F73" w:rsidRDefault="005049DB" w:rsidP="005049DB">
      <w:pPr>
        <w:pStyle w:val="-"/>
        <w:spacing w:line="276" w:lineRule="auto"/>
        <w:jc w:val="right"/>
        <w:rPr>
          <w:rFonts w:asciiTheme="minorBidi" w:hAnsiTheme="minorBidi" w:cstheme="minorBidi"/>
          <w:szCs w:val="22"/>
          <w:rtl/>
          <w:lang w:eastAsia="en-US"/>
        </w:rPr>
      </w:pPr>
      <w:r>
        <w:rPr>
          <w:rFonts w:asciiTheme="minorBidi" w:hAnsiTheme="minorBidi" w:hint="cs"/>
          <w:szCs w:val="22"/>
          <w:rtl/>
          <w:lang w:eastAsia="en-US"/>
        </w:rPr>
        <w:t>'</w:t>
      </w:r>
      <w:r w:rsidRPr="00690F73">
        <w:rPr>
          <w:rFonts w:asciiTheme="minorBidi" w:hAnsiTheme="minorBidi"/>
          <w:szCs w:val="22"/>
          <w:rtl/>
          <w:lang w:eastAsia="en-US"/>
        </w:rPr>
        <w:t>חישבתי דרכי ואשיב רגלי אל עדותיך</w:t>
      </w:r>
      <w:r>
        <w:rPr>
          <w:rFonts w:asciiTheme="minorBidi" w:hAnsiTheme="minorBidi" w:hint="cs"/>
          <w:szCs w:val="22"/>
          <w:rtl/>
          <w:lang w:eastAsia="en-US"/>
        </w:rPr>
        <w:t>'</w:t>
      </w:r>
      <w:r w:rsidRPr="00690F73">
        <w:rPr>
          <w:rFonts w:asciiTheme="minorBidi" w:hAnsiTheme="minorBidi"/>
          <w:szCs w:val="22"/>
          <w:rtl/>
          <w:lang w:eastAsia="en-US"/>
        </w:rPr>
        <w:t xml:space="preserve"> (תהלים קיט, נט). אמ</w:t>
      </w:r>
      <w:r>
        <w:rPr>
          <w:rFonts w:asciiTheme="minorBidi" w:hAnsiTheme="minorBidi" w:hint="cs"/>
          <w:szCs w:val="22"/>
          <w:rtl/>
          <w:lang w:eastAsia="en-US"/>
        </w:rPr>
        <w:t>ר</w:t>
      </w:r>
      <w:r w:rsidRPr="00690F73">
        <w:rPr>
          <w:rFonts w:asciiTheme="minorBidi" w:hAnsiTheme="minorBidi"/>
          <w:szCs w:val="22"/>
          <w:rtl/>
          <w:lang w:eastAsia="en-US"/>
        </w:rPr>
        <w:t xml:space="preserve"> דוד לפני הקדוש ברוך הוא </w:t>
      </w:r>
      <w:proofErr w:type="spellStart"/>
      <w:r w:rsidRPr="00690F73">
        <w:rPr>
          <w:rFonts w:asciiTheme="minorBidi" w:hAnsiTheme="minorBidi"/>
          <w:szCs w:val="22"/>
          <w:rtl/>
          <w:lang w:eastAsia="en-US"/>
        </w:rPr>
        <w:t>רבון</w:t>
      </w:r>
      <w:proofErr w:type="spellEnd"/>
      <w:r w:rsidRPr="00690F73">
        <w:rPr>
          <w:rFonts w:asciiTheme="minorBidi" w:hAnsiTheme="minorBidi"/>
          <w:szCs w:val="22"/>
          <w:rtl/>
          <w:lang w:eastAsia="en-US"/>
        </w:rPr>
        <w:t xml:space="preserve"> העולמים בכל יום ויום הייתי מחשב ואומר למקום פלוני אני הולך, לבית דירה פלונית אני הולך, והיו רגליי מביאות אותי לבתי </w:t>
      </w:r>
      <w:proofErr w:type="spellStart"/>
      <w:r w:rsidRPr="00690F73">
        <w:rPr>
          <w:rFonts w:asciiTheme="minorBidi" w:hAnsiTheme="minorBidi"/>
          <w:szCs w:val="22"/>
          <w:rtl/>
          <w:lang w:eastAsia="en-US"/>
        </w:rPr>
        <w:t>כניסיות</w:t>
      </w:r>
      <w:proofErr w:type="spellEnd"/>
      <w:r w:rsidRPr="00690F73">
        <w:rPr>
          <w:rFonts w:asciiTheme="minorBidi" w:hAnsiTheme="minorBidi"/>
          <w:szCs w:val="22"/>
          <w:rtl/>
          <w:lang w:eastAsia="en-US"/>
        </w:rPr>
        <w:t xml:space="preserve"> ולבתי מדרשות, </w:t>
      </w:r>
      <w:proofErr w:type="spellStart"/>
      <w:r w:rsidRPr="00690F73">
        <w:rPr>
          <w:rFonts w:asciiTheme="minorBidi" w:hAnsiTheme="minorBidi"/>
          <w:szCs w:val="22"/>
          <w:rtl/>
          <w:lang w:eastAsia="en-US"/>
        </w:rPr>
        <w:t>הה"ד</w:t>
      </w:r>
      <w:proofErr w:type="spellEnd"/>
      <w:r w:rsidRPr="00690F73">
        <w:rPr>
          <w:rFonts w:asciiTheme="minorBidi" w:hAnsiTheme="minorBidi"/>
          <w:szCs w:val="22"/>
          <w:rtl/>
          <w:lang w:eastAsia="en-US"/>
        </w:rPr>
        <w:t xml:space="preserve"> </w:t>
      </w:r>
      <w:r>
        <w:rPr>
          <w:rFonts w:asciiTheme="minorBidi" w:hAnsiTheme="minorBidi" w:hint="cs"/>
          <w:szCs w:val="22"/>
          <w:rtl/>
          <w:lang w:eastAsia="en-US"/>
        </w:rPr>
        <w:t>'</w:t>
      </w:r>
      <w:r w:rsidRPr="00690F73">
        <w:rPr>
          <w:rFonts w:asciiTheme="minorBidi" w:hAnsiTheme="minorBidi"/>
          <w:szCs w:val="22"/>
          <w:rtl/>
          <w:lang w:eastAsia="en-US"/>
        </w:rPr>
        <w:t>ואשיבה רגלי אל עדותיך</w:t>
      </w:r>
      <w:r>
        <w:rPr>
          <w:rFonts w:asciiTheme="minorBidi" w:hAnsiTheme="minorBidi" w:hint="cs"/>
          <w:szCs w:val="22"/>
          <w:rtl/>
          <w:lang w:eastAsia="en-US"/>
        </w:rPr>
        <w:t>'</w:t>
      </w:r>
      <w:r w:rsidRPr="00690F73">
        <w:rPr>
          <w:rFonts w:asciiTheme="minorBidi" w:hAnsiTheme="minorBidi" w:hint="cs"/>
          <w:szCs w:val="22"/>
          <w:rtl/>
          <w:lang w:eastAsia="en-US"/>
        </w:rPr>
        <w:t>.</w:t>
      </w:r>
    </w:p>
    <w:p w:rsidR="005049DB" w:rsidRPr="00687E91" w:rsidRDefault="005049DB" w:rsidP="005049DB">
      <w:pPr>
        <w:pStyle w:val="-"/>
        <w:spacing w:line="276" w:lineRule="auto"/>
        <w:jc w:val="right"/>
        <w:rPr>
          <w:rFonts w:asciiTheme="minorBidi" w:hAnsiTheme="minorBidi"/>
          <w:b/>
          <w:bCs/>
          <w:szCs w:val="22"/>
          <w:lang w:eastAsia="en-US"/>
        </w:rPr>
      </w:pPr>
      <w:r>
        <w:rPr>
          <w:rFonts w:asciiTheme="minorBidi" w:hAnsiTheme="minorBidi"/>
          <w:b/>
          <w:bCs/>
          <w:szCs w:val="22"/>
          <w:rtl/>
          <w:lang w:eastAsia="en-US"/>
        </w:rPr>
        <w:br/>
      </w:r>
      <w:r w:rsidRPr="00687E91">
        <w:rPr>
          <w:rFonts w:asciiTheme="minorBidi" w:hAnsiTheme="minorBidi"/>
          <w:b/>
          <w:bCs/>
          <w:szCs w:val="22"/>
          <w:rtl/>
          <w:lang w:eastAsia="en-US"/>
        </w:rPr>
        <w:t>שולחן ערוך אורח חיים הלכות תפלה סימן צ</w:t>
      </w:r>
      <w:r w:rsidRPr="00687E91">
        <w:rPr>
          <w:rFonts w:asciiTheme="minorBidi" w:hAnsiTheme="minorBidi" w:hint="cs"/>
          <w:b/>
          <w:bCs/>
          <w:szCs w:val="22"/>
          <w:rtl/>
          <w:lang w:eastAsia="en-US"/>
        </w:rPr>
        <w:t>:</w:t>
      </w:r>
      <w:r>
        <w:rPr>
          <w:rFonts w:asciiTheme="minorBidi" w:hAnsiTheme="minorBidi"/>
          <w:b/>
          <w:bCs/>
          <w:szCs w:val="22"/>
          <w:lang w:eastAsia="en-US"/>
        </w:rPr>
        <w:t xml:space="preserve"> </w:t>
      </w:r>
      <w:r w:rsidR="00AA2780">
        <w:rPr>
          <w:rFonts w:asciiTheme="minorBidi" w:hAnsiTheme="minorBidi" w:hint="cs"/>
          <w:b/>
          <w:bCs/>
          <w:szCs w:val="22"/>
          <w:rtl/>
          <w:lang w:eastAsia="en-US"/>
        </w:rPr>
        <w:t>ג</w:t>
      </w:r>
      <w:r w:rsidRPr="00690F73">
        <w:rPr>
          <w:rFonts w:asciiTheme="minorBidi" w:hAnsiTheme="minorBidi" w:hint="cs"/>
          <w:b/>
          <w:bCs/>
          <w:szCs w:val="22"/>
          <w:rtl/>
          <w:lang w:eastAsia="en-US"/>
        </w:rPr>
        <w:t>.</w:t>
      </w:r>
    </w:p>
    <w:p w:rsidR="005049DB" w:rsidRDefault="005049DB" w:rsidP="005049DB">
      <w:pPr>
        <w:pStyle w:val="-"/>
        <w:spacing w:line="276" w:lineRule="auto"/>
        <w:jc w:val="right"/>
        <w:rPr>
          <w:rFonts w:asciiTheme="minorBidi" w:hAnsiTheme="minorBidi"/>
          <w:szCs w:val="22"/>
          <w:rtl/>
          <w:lang w:eastAsia="en-US"/>
        </w:rPr>
      </w:pPr>
      <w:r w:rsidRPr="00687E91">
        <w:rPr>
          <w:rFonts w:asciiTheme="minorBidi" w:hAnsiTheme="minorBidi"/>
          <w:szCs w:val="22"/>
          <w:rtl/>
          <w:lang w:eastAsia="en-US"/>
        </w:rPr>
        <w:t xml:space="preserve">מצוה </w:t>
      </w:r>
      <w:r w:rsidRPr="00884B52">
        <w:rPr>
          <w:rFonts w:asciiTheme="minorBidi" w:hAnsiTheme="minorBidi"/>
          <w:szCs w:val="22"/>
          <w:u w:val="single"/>
          <w:rtl/>
          <w:lang w:eastAsia="en-US"/>
        </w:rPr>
        <w:t>לרוץ</w:t>
      </w:r>
      <w:r w:rsidRPr="00687E91">
        <w:rPr>
          <w:rFonts w:asciiTheme="minorBidi" w:hAnsiTheme="minorBidi"/>
          <w:szCs w:val="22"/>
          <w:rtl/>
          <w:lang w:eastAsia="en-US"/>
        </w:rPr>
        <w:t xml:space="preserve"> כשהולך לבית הכנסת </w:t>
      </w:r>
      <w:r w:rsidRPr="00884B52">
        <w:rPr>
          <w:rFonts w:asciiTheme="minorBidi" w:hAnsiTheme="minorBidi"/>
          <w:szCs w:val="22"/>
          <w:u w:val="single"/>
          <w:rtl/>
          <w:lang w:eastAsia="en-US"/>
        </w:rPr>
        <w:t>וכן לכל דבר מצוה</w:t>
      </w:r>
      <w:r w:rsidRPr="00884B52">
        <w:rPr>
          <w:rFonts w:asciiTheme="minorBidi" w:hAnsiTheme="minorBidi" w:hint="cs"/>
          <w:szCs w:val="22"/>
          <w:u w:val="single"/>
          <w:rtl/>
          <w:lang w:eastAsia="en-US"/>
        </w:rPr>
        <w:t>.</w:t>
      </w:r>
    </w:p>
    <w:p w:rsidR="005049DB" w:rsidRPr="00380F8A" w:rsidRDefault="005049DB" w:rsidP="005049DB">
      <w:pPr>
        <w:jc w:val="both"/>
        <w:rPr>
          <w:rFonts w:cs="Arial"/>
          <w:b/>
          <w:bCs/>
          <w:rtl/>
        </w:rPr>
      </w:pPr>
      <w:r>
        <w:rPr>
          <w:rFonts w:cs="Arial"/>
          <w:b/>
          <w:bCs/>
          <w:rtl/>
        </w:rPr>
        <w:br/>
      </w:r>
      <w:r w:rsidR="00AA2780">
        <w:rPr>
          <w:rFonts w:cs="Arial" w:hint="cs"/>
          <w:b/>
          <w:bCs/>
          <w:rtl/>
        </w:rPr>
        <w:t>ד</w:t>
      </w:r>
      <w:r>
        <w:rPr>
          <w:rFonts w:cs="Arial" w:hint="cs"/>
          <w:b/>
          <w:bCs/>
          <w:rtl/>
        </w:rPr>
        <w:t xml:space="preserve">. </w:t>
      </w:r>
      <w:r w:rsidRPr="00380F8A">
        <w:rPr>
          <w:rFonts w:cs="Arial"/>
          <w:b/>
          <w:bCs/>
          <w:rtl/>
        </w:rPr>
        <w:t>שולחן ערוך אורח חיים הלכות תפלה סימן צב</w:t>
      </w:r>
      <w:r w:rsidRPr="00380F8A">
        <w:rPr>
          <w:rFonts w:cs="Arial" w:hint="cs"/>
          <w:b/>
          <w:bCs/>
          <w:rtl/>
        </w:rPr>
        <w:t xml:space="preserve"> סע' ד:</w:t>
      </w:r>
    </w:p>
    <w:p w:rsidR="005049DB" w:rsidRDefault="005049DB" w:rsidP="005049DB">
      <w:pPr>
        <w:jc w:val="both"/>
        <w:rPr>
          <w:rFonts w:cs="Arial"/>
          <w:rtl/>
        </w:rPr>
      </w:pPr>
      <w:r w:rsidRPr="00884B52">
        <w:rPr>
          <w:rFonts w:cs="Arial"/>
          <w:u w:val="single"/>
          <w:rtl/>
        </w:rPr>
        <w:t>צריך לרחוץ ידיו במים</w:t>
      </w:r>
      <w:r w:rsidRPr="00380F8A">
        <w:rPr>
          <w:rFonts w:cs="Arial"/>
          <w:rtl/>
        </w:rPr>
        <w:t>, אם יש לו; ואם אין לו, צריך לחזור אחריהם עד פרסה.</w:t>
      </w:r>
    </w:p>
    <w:p w:rsidR="005049DB" w:rsidRPr="00380F8A" w:rsidRDefault="00AA2780" w:rsidP="005049DB">
      <w:pPr>
        <w:jc w:val="both"/>
        <w:rPr>
          <w:rFonts w:cs="Arial"/>
          <w:b/>
          <w:bCs/>
          <w:rtl/>
        </w:rPr>
      </w:pPr>
      <w:r>
        <w:rPr>
          <w:rFonts w:cs="Arial" w:hint="cs"/>
          <w:b/>
          <w:bCs/>
          <w:rtl/>
        </w:rPr>
        <w:t>ה</w:t>
      </w:r>
      <w:r w:rsidR="005049DB">
        <w:rPr>
          <w:rFonts w:cs="Arial" w:hint="cs"/>
          <w:b/>
          <w:bCs/>
          <w:rtl/>
        </w:rPr>
        <w:t xml:space="preserve">. </w:t>
      </w:r>
      <w:r w:rsidR="005049DB" w:rsidRPr="00380F8A">
        <w:rPr>
          <w:rFonts w:cs="Arial"/>
          <w:b/>
          <w:bCs/>
          <w:rtl/>
        </w:rPr>
        <w:t>שולחן ערוך אורח חיים הלכות תפלה סימן צא</w:t>
      </w:r>
      <w:r w:rsidR="005049DB" w:rsidRPr="00380F8A">
        <w:rPr>
          <w:rFonts w:cs="Arial" w:hint="cs"/>
          <w:b/>
          <w:bCs/>
          <w:rtl/>
        </w:rPr>
        <w:t xml:space="preserve"> סע' ו:</w:t>
      </w:r>
    </w:p>
    <w:p w:rsidR="005049DB" w:rsidRDefault="005049DB" w:rsidP="005049DB">
      <w:pPr>
        <w:jc w:val="both"/>
        <w:rPr>
          <w:rFonts w:cs="Arial"/>
          <w:rtl/>
        </w:rPr>
      </w:pPr>
      <w:r w:rsidRPr="00380F8A">
        <w:rPr>
          <w:rFonts w:cs="Arial"/>
          <w:rtl/>
        </w:rPr>
        <w:t xml:space="preserve">דרך החכמים ותלמידיהם שלא יתפללו אלא כשהם </w:t>
      </w:r>
      <w:r w:rsidRPr="00884B52">
        <w:rPr>
          <w:rFonts w:cs="Arial"/>
          <w:u w:val="single"/>
          <w:rtl/>
        </w:rPr>
        <w:t>עטופים</w:t>
      </w:r>
      <w:r w:rsidRPr="00884B52">
        <w:rPr>
          <w:rFonts w:cs="Arial" w:hint="cs"/>
          <w:u w:val="single"/>
          <w:rtl/>
        </w:rPr>
        <w:t>.</w:t>
      </w:r>
      <w:r>
        <w:rPr>
          <w:rFonts w:cs="Arial" w:hint="cs"/>
          <w:rtl/>
        </w:rPr>
        <w:t xml:space="preserve"> </w:t>
      </w:r>
      <w:proofErr w:type="spellStart"/>
      <w:r>
        <w:rPr>
          <w:rFonts w:cs="Arial" w:hint="cs"/>
          <w:rtl/>
        </w:rPr>
        <w:t>הג"ה</w:t>
      </w:r>
      <w:proofErr w:type="spellEnd"/>
      <w:r>
        <w:rPr>
          <w:rFonts w:cs="Arial" w:hint="cs"/>
          <w:rtl/>
        </w:rPr>
        <w:t xml:space="preserve">-ובעת שלום </w:t>
      </w:r>
      <w:r w:rsidRPr="00BA1796">
        <w:rPr>
          <w:rFonts w:cs="Arial" w:hint="cs"/>
          <w:u w:val="single"/>
          <w:rtl/>
        </w:rPr>
        <w:t>יש להתקשט בבגדים נאים להתפלל.</w:t>
      </w:r>
    </w:p>
    <w:p w:rsidR="008C57DB" w:rsidRPr="00380F8A" w:rsidRDefault="00AA2780" w:rsidP="008C57DB">
      <w:pPr>
        <w:jc w:val="both"/>
        <w:rPr>
          <w:rFonts w:cs="Arial"/>
          <w:b/>
          <w:bCs/>
          <w:rtl/>
        </w:rPr>
      </w:pPr>
      <w:r>
        <w:rPr>
          <w:rFonts w:cs="Arial" w:hint="cs"/>
          <w:b/>
          <w:bCs/>
          <w:rtl/>
        </w:rPr>
        <w:t>ו</w:t>
      </w:r>
      <w:r w:rsidR="008C57DB">
        <w:rPr>
          <w:rFonts w:cs="Arial" w:hint="cs"/>
          <w:b/>
          <w:bCs/>
          <w:rtl/>
        </w:rPr>
        <w:t xml:space="preserve">. </w:t>
      </w:r>
      <w:r w:rsidR="008C57DB" w:rsidRPr="00380F8A">
        <w:rPr>
          <w:rFonts w:cs="Arial"/>
          <w:b/>
          <w:bCs/>
          <w:rtl/>
        </w:rPr>
        <w:t>שולחן ערוך אורח חיים הלכות תפלה סימן צג</w:t>
      </w:r>
      <w:r w:rsidR="008C57DB">
        <w:rPr>
          <w:rFonts w:cs="Arial" w:hint="cs"/>
          <w:b/>
          <w:bCs/>
          <w:rtl/>
        </w:rPr>
        <w:t xml:space="preserve"> סע' א:</w:t>
      </w:r>
    </w:p>
    <w:p w:rsidR="008C57DB" w:rsidRDefault="008C57DB" w:rsidP="008C57DB">
      <w:pPr>
        <w:jc w:val="both"/>
        <w:rPr>
          <w:rFonts w:cs="Arial"/>
          <w:rtl/>
        </w:rPr>
      </w:pPr>
      <w:r w:rsidRPr="00AE26D7">
        <w:rPr>
          <w:rFonts w:cs="Arial"/>
          <w:u w:val="single"/>
          <w:rtl/>
        </w:rPr>
        <w:t xml:space="preserve">ישהה שעה אחת קודם שיקום להתפלל, כדי </w:t>
      </w:r>
      <w:proofErr w:type="spellStart"/>
      <w:r w:rsidRPr="00AE26D7">
        <w:rPr>
          <w:rFonts w:cs="Arial"/>
          <w:u w:val="single"/>
          <w:rtl/>
        </w:rPr>
        <w:t>שיכוין</w:t>
      </w:r>
      <w:proofErr w:type="spellEnd"/>
      <w:r w:rsidRPr="00AE26D7">
        <w:rPr>
          <w:rFonts w:cs="Arial"/>
          <w:u w:val="single"/>
          <w:rtl/>
        </w:rPr>
        <w:t xml:space="preserve"> לבו למקום</w:t>
      </w:r>
      <w:r w:rsidRPr="00380F8A">
        <w:rPr>
          <w:rFonts w:cs="Arial"/>
          <w:rtl/>
        </w:rPr>
        <w:t xml:space="preserve">; ושעה אחת אחר התפלה, שלא תהא נראית עליו </w:t>
      </w:r>
      <w:proofErr w:type="spellStart"/>
      <w:r w:rsidRPr="00380F8A">
        <w:rPr>
          <w:rFonts w:cs="Arial"/>
          <w:rtl/>
        </w:rPr>
        <w:t>כמשאוי</w:t>
      </w:r>
      <w:proofErr w:type="spellEnd"/>
      <w:r w:rsidRPr="00380F8A">
        <w:rPr>
          <w:rFonts w:cs="Arial"/>
          <w:rtl/>
        </w:rPr>
        <w:t xml:space="preserve"> שממהר לצאת ממנה.</w:t>
      </w:r>
    </w:p>
    <w:p w:rsidR="008C57DB" w:rsidRDefault="008C57DB" w:rsidP="005049DB">
      <w:pPr>
        <w:jc w:val="both"/>
        <w:rPr>
          <w:rFonts w:cs="Arial"/>
          <w:rtl/>
        </w:rPr>
      </w:pPr>
    </w:p>
    <w:p w:rsidR="005049DB" w:rsidRDefault="005049DB" w:rsidP="005049DB">
      <w:pPr>
        <w:jc w:val="both"/>
        <w:rPr>
          <w:rFonts w:cs="Arial"/>
          <w:rtl/>
        </w:rPr>
      </w:pPr>
    </w:p>
    <w:p w:rsidR="005049DB" w:rsidRDefault="005049DB">
      <w:pPr>
        <w:rPr>
          <w:rtl/>
        </w:rPr>
      </w:pPr>
    </w:p>
    <w:p w:rsidR="005049DB" w:rsidRDefault="005049DB"/>
    <w:sectPr w:rsidR="005049DB" w:rsidSect="00AA2780">
      <w:footerReference w:type="default" r:id="rId6"/>
      <w:pgSz w:w="11906" w:h="16838"/>
      <w:pgMar w:top="1440" w:right="1800" w:bottom="1440" w:left="1800" w:header="708" w:footer="708" w:gutter="0"/>
      <w:pgBorders w:offsetFrom="page">
        <w:top w:val="dotted" w:sz="4" w:space="24" w:color="auto"/>
        <w:left w:val="dotted" w:sz="4" w:space="24" w:color="auto"/>
        <w:bottom w:val="dotted" w:sz="4" w:space="24" w:color="auto"/>
        <w:right w:val="dotted"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759" w:rsidRDefault="00ED5759" w:rsidP="008C57DB">
      <w:pPr>
        <w:spacing w:after="0" w:line="240" w:lineRule="auto"/>
      </w:pPr>
      <w:r>
        <w:separator/>
      </w:r>
    </w:p>
  </w:endnote>
  <w:endnote w:type="continuationSeparator" w:id="0">
    <w:p w:rsidR="00ED5759" w:rsidRDefault="00ED5759" w:rsidP="008C5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155373357"/>
      <w:docPartObj>
        <w:docPartGallery w:val="Page Numbers (Bottom of Page)"/>
        <w:docPartUnique/>
      </w:docPartObj>
    </w:sdtPr>
    <w:sdtEndPr/>
    <w:sdtContent>
      <w:p w:rsidR="008C57DB" w:rsidRDefault="008C57DB">
        <w:pPr>
          <w:pStyle w:val="a5"/>
          <w:jc w:val="center"/>
        </w:pPr>
        <w:r>
          <w:fldChar w:fldCharType="begin"/>
        </w:r>
        <w:r>
          <w:instrText>PAGE   \* MERGEFORMAT</w:instrText>
        </w:r>
        <w:r>
          <w:fldChar w:fldCharType="separate"/>
        </w:r>
        <w:r>
          <w:rPr>
            <w:rtl/>
            <w:lang w:val="he-IL"/>
          </w:rPr>
          <w:t>2</w:t>
        </w:r>
        <w:r>
          <w:fldChar w:fldCharType="end"/>
        </w:r>
      </w:p>
    </w:sdtContent>
  </w:sdt>
  <w:p w:rsidR="008C57DB" w:rsidRDefault="008C57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759" w:rsidRDefault="00ED5759" w:rsidP="008C57DB">
      <w:pPr>
        <w:spacing w:after="0" w:line="240" w:lineRule="auto"/>
      </w:pPr>
      <w:r>
        <w:separator/>
      </w:r>
    </w:p>
  </w:footnote>
  <w:footnote w:type="continuationSeparator" w:id="0">
    <w:p w:rsidR="00ED5759" w:rsidRDefault="00ED5759" w:rsidP="008C57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9DB"/>
    <w:rsid w:val="00036EDB"/>
    <w:rsid w:val="002122C2"/>
    <w:rsid w:val="005049DB"/>
    <w:rsid w:val="008C57DB"/>
    <w:rsid w:val="00AA2780"/>
    <w:rsid w:val="00C8104A"/>
    <w:rsid w:val="00DE4D3E"/>
    <w:rsid w:val="00ED57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792A"/>
  <w15:chartTrackingRefBased/>
  <w15:docId w15:val="{4D0C1C94-02CB-4841-B103-C7A1E31B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49D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רגיל-דוד"/>
    <w:rsid w:val="005049DB"/>
    <w:pPr>
      <w:widowControl w:val="0"/>
      <w:autoSpaceDE w:val="0"/>
      <w:autoSpaceDN w:val="0"/>
      <w:adjustRightInd w:val="0"/>
      <w:spacing w:after="0" w:line="360" w:lineRule="auto"/>
    </w:pPr>
    <w:rPr>
      <w:rFonts w:ascii="Calibri" w:eastAsia="Calibri" w:hAnsi="Calibri" w:cs="Arial"/>
      <w:szCs w:val="24"/>
      <w:lang w:eastAsia="he-IL"/>
    </w:rPr>
  </w:style>
  <w:style w:type="paragraph" w:styleId="a3">
    <w:name w:val="header"/>
    <w:basedOn w:val="a"/>
    <w:link w:val="a4"/>
    <w:uiPriority w:val="99"/>
    <w:unhideWhenUsed/>
    <w:rsid w:val="008C57DB"/>
    <w:pPr>
      <w:tabs>
        <w:tab w:val="center" w:pos="4153"/>
        <w:tab w:val="right" w:pos="8306"/>
      </w:tabs>
      <w:spacing w:after="0" w:line="240" w:lineRule="auto"/>
    </w:pPr>
  </w:style>
  <w:style w:type="character" w:customStyle="1" w:styleId="a4">
    <w:name w:val="כותרת עליונה תו"/>
    <w:basedOn w:val="a0"/>
    <w:link w:val="a3"/>
    <w:uiPriority w:val="99"/>
    <w:rsid w:val="008C57DB"/>
  </w:style>
  <w:style w:type="paragraph" w:styleId="a5">
    <w:name w:val="footer"/>
    <w:basedOn w:val="a"/>
    <w:link w:val="a6"/>
    <w:uiPriority w:val="99"/>
    <w:unhideWhenUsed/>
    <w:rsid w:val="008C57DB"/>
    <w:pPr>
      <w:tabs>
        <w:tab w:val="center" w:pos="4153"/>
        <w:tab w:val="right" w:pos="8306"/>
      </w:tabs>
      <w:spacing w:after="0" w:line="240" w:lineRule="auto"/>
    </w:pPr>
  </w:style>
  <w:style w:type="character" w:customStyle="1" w:styleId="a6">
    <w:name w:val="כותרת תחתונה תו"/>
    <w:basedOn w:val="a0"/>
    <w:link w:val="a5"/>
    <w:uiPriority w:val="99"/>
    <w:rsid w:val="008C57DB"/>
  </w:style>
  <w:style w:type="paragraph" w:styleId="a7">
    <w:name w:val="List Paragraph"/>
    <w:basedOn w:val="a"/>
    <w:uiPriority w:val="34"/>
    <w:qFormat/>
    <w:rsid w:val="00AA2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694</Words>
  <Characters>3471</Characters>
  <Application>Microsoft Office Word</Application>
  <DocSecurity>0</DocSecurity>
  <Lines>28</Lines>
  <Paragraphs>8</Paragraphs>
  <ScaleCrop>false</ScaleCrop>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דוד יוסף</dc:creator>
  <cp:keywords/>
  <dc:description/>
  <cp:lastModifiedBy> </cp:lastModifiedBy>
  <cp:revision>5</cp:revision>
  <dcterms:created xsi:type="dcterms:W3CDTF">2019-01-01T10:09:00Z</dcterms:created>
  <dcterms:modified xsi:type="dcterms:W3CDTF">2019-01-16T06:46:00Z</dcterms:modified>
</cp:coreProperties>
</file>