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DE84D" w14:textId="77777777" w:rsidR="00DA344D" w:rsidRDefault="00450644">
      <w:pPr>
        <w:rPr>
          <w:rFonts w:ascii="Bernard MT Condensed" w:hAnsi="Bernard MT Condensed"/>
          <w:sz w:val="56"/>
        </w:rPr>
      </w:pPr>
      <w:r w:rsidRPr="00450644">
        <w:rPr>
          <w:rFonts w:ascii="Bernard MT Condensed" w:hAnsi="Bernard MT Condensed"/>
          <w:sz w:val="56"/>
        </w:rPr>
        <w:t>A ORDEM DE MELCHISEDEK</w:t>
      </w:r>
    </w:p>
    <w:p w14:paraId="09659A5B" w14:textId="77777777" w:rsidR="00450644" w:rsidRDefault="00450644">
      <w:pPr>
        <w:rPr>
          <w:rFonts w:ascii="Arial Black" w:hAnsi="Arial Black"/>
          <w:sz w:val="32"/>
          <w:szCs w:val="32"/>
        </w:rPr>
      </w:pPr>
      <w:r>
        <w:rPr>
          <w:rFonts w:ascii="Bernard MT Condensed" w:hAnsi="Bernard MT Condensed"/>
          <w:sz w:val="56"/>
        </w:rPr>
        <w:tab/>
      </w:r>
      <w:r w:rsidRPr="004B6F8D">
        <w:rPr>
          <w:rFonts w:ascii="Arial Black" w:hAnsi="Arial Black"/>
          <w:sz w:val="36"/>
          <w:szCs w:val="32"/>
        </w:rPr>
        <w:t xml:space="preserve">Babilônia, ano 2.300 a.C. </w:t>
      </w:r>
    </w:p>
    <w:p w14:paraId="19DF5A5F" w14:textId="77777777" w:rsidR="00774705" w:rsidRDefault="00774705">
      <w:pPr>
        <w:rPr>
          <w:rFonts w:ascii="Arial Black" w:hAnsi="Arial Black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0047CEE" wp14:editId="4739661D">
            <wp:extent cx="4819650" cy="3630119"/>
            <wp:effectExtent l="0" t="0" r="0" b="8890"/>
            <wp:docPr id="2" name="Imagem 2" descr="https://tse2.mm.bing.net/th?id=OIP.M9b585ce4a52d0f81144a030d526f64d2o0&amp;pid=15.1&amp;P=0&amp;w=235&amp;h=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M9b585ce4a52d0f81144a030d526f64d2o0&amp;pid=15.1&amp;P=0&amp;w=235&amp;h=1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48" cy="36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A2AA" w14:textId="77777777" w:rsidR="00C11FDD" w:rsidRDefault="00774705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  <w:t>Reina Sargão I, o Grande</w:t>
      </w:r>
      <w:r w:rsidR="00E10B11">
        <w:rPr>
          <w:rFonts w:ascii="Arial Black" w:hAnsi="Arial Black"/>
          <w:sz w:val="32"/>
          <w:szCs w:val="32"/>
        </w:rPr>
        <w:t>, o primeiro imperador do mundo. A cidade é colossal, magnífica; sinônimo de grandiosidade, mas</w:t>
      </w:r>
      <w:r w:rsidR="00C11FDD" w:rsidRPr="00C11FDD">
        <w:rPr>
          <w:rFonts w:ascii="Arial Black" w:hAnsi="Arial Black"/>
          <w:sz w:val="32"/>
          <w:szCs w:val="32"/>
        </w:rPr>
        <w:t xml:space="preserve"> </w:t>
      </w:r>
      <w:r w:rsidR="00C11FDD">
        <w:rPr>
          <w:rFonts w:ascii="Arial Black" w:hAnsi="Arial Black"/>
          <w:sz w:val="32"/>
          <w:szCs w:val="32"/>
        </w:rPr>
        <w:t>também de prazer.</w:t>
      </w:r>
    </w:p>
    <w:p w14:paraId="4F5F176B" w14:textId="77777777" w:rsidR="00C11FDD" w:rsidRDefault="00C11FDD">
      <w:pPr>
        <w:rPr>
          <w:rFonts w:ascii="Arial Black" w:hAnsi="Arial Black"/>
          <w:sz w:val="32"/>
          <w:szCs w:val="32"/>
        </w:rPr>
      </w:pPr>
    </w:p>
    <w:p w14:paraId="0E123E8A" w14:textId="77777777" w:rsidR="00774705" w:rsidRDefault="00E10B11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00F5476" wp14:editId="6727DFBF">
            <wp:extent cx="3305175" cy="2314476"/>
            <wp:effectExtent l="0" t="0" r="0" b="0"/>
            <wp:docPr id="3" name="Imagem 3" descr="http://4.bp.blogspot.com/-Rbe1JL4kMzM/Tzni-Tc_wqI/AAAAAAAACqw/NlSFt0UnsIs/s400/ziggurat-etemenanki-mar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Rbe1JL4kMzM/Tzni-Tc_wqI/AAAAAAAACqw/NlSFt0UnsIs/s400/ziggurat-etemenanki-mardu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51" cy="23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DF5D" w14:textId="77777777" w:rsidR="00CE3294" w:rsidRDefault="00C11FDD" w:rsidP="0039232C">
      <w:pPr>
        <w:pStyle w:val="Ttulo1"/>
        <w:shd w:val="clear" w:color="auto" w:fill="E6E6E6"/>
        <w:spacing w:before="0"/>
        <w:rPr>
          <w:rFonts w:ascii="Georgia" w:eastAsia="Times New Roman" w:hAnsi="Georgia" w:cs="Times New Roman"/>
          <w:i/>
          <w:iCs/>
          <w:color w:val="FF0000"/>
          <w:sz w:val="36"/>
          <w:szCs w:val="36"/>
          <w:lang w:eastAsia="pt-BR"/>
        </w:rPr>
      </w:pPr>
      <w:r>
        <w:rPr>
          <w:rFonts w:ascii="Arial Black" w:hAnsi="Arial Black"/>
        </w:rPr>
        <w:lastRenderedPageBreak/>
        <w:tab/>
        <w:t>A divindade adorada é EL, com o nome de ILU.</w:t>
      </w:r>
      <w:r w:rsidR="0006072A">
        <w:rPr>
          <w:rFonts w:ascii="Arial Black" w:hAnsi="Arial Black"/>
        </w:rPr>
        <w:t xml:space="preserve"> </w:t>
      </w:r>
      <w:r w:rsidR="00CE3294">
        <w:rPr>
          <w:rFonts w:ascii="Georgia" w:hAnsi="Georgia"/>
          <w:color w:val="4F2700"/>
          <w:sz w:val="18"/>
          <w:szCs w:val="18"/>
        </w:rPr>
        <w:br/>
      </w:r>
      <w:r w:rsidR="00CE3294" w:rsidRPr="00277375">
        <w:rPr>
          <w:rFonts w:ascii="Britannic Bold" w:hAnsi="Britannic Bold"/>
          <w:color w:val="4F2700"/>
          <w:szCs w:val="28"/>
          <w:shd w:val="clear" w:color="auto" w:fill="FFFFFF"/>
        </w:rPr>
        <w:t xml:space="preserve">“Babilônia (português brasileiro) ou Babilónia (português europeu) foi a capital da antiga Suméria e Acádia, no sul da Mesopotâmia (hoje no moderno Iraque, localiza-se a aproximadamente 80 km ao sul de Bagdá). O nome (Babil ou Babilu em babilônico) significa "Porta de Deus", mas os judeus afirmam que vem do Hebraico Antigo Babel ( </w:t>
      </w:r>
      <w:r w:rsidR="00CE3294" w:rsidRPr="00277375">
        <w:rPr>
          <w:rFonts w:ascii="Arial" w:hAnsi="Arial" w:cs="Arial"/>
          <w:color w:val="4F2700"/>
          <w:szCs w:val="28"/>
          <w:shd w:val="clear" w:color="auto" w:fill="FFFFFF"/>
        </w:rPr>
        <w:t>בבל</w:t>
      </w:r>
      <w:r w:rsidR="00CE3294" w:rsidRPr="00277375">
        <w:rPr>
          <w:rFonts w:ascii="Britannic Bold" w:hAnsi="Britannic Bold"/>
          <w:color w:val="4F2700"/>
          <w:szCs w:val="28"/>
          <w:shd w:val="clear" w:color="auto" w:fill="FFFFFF"/>
        </w:rPr>
        <w:t xml:space="preserve"> ), que significa "confusão". Essa palavra semítica é uma tradução do sumério Kadmirra.”</w:t>
      </w:r>
      <w:r w:rsidR="00CE3294" w:rsidRPr="00277375">
        <w:rPr>
          <w:rFonts w:ascii="Georgia" w:eastAsia="Times New Roman" w:hAnsi="Georgia" w:cs="Times New Roman"/>
          <w:color w:val="0E1010"/>
          <w:kern w:val="36"/>
          <w:sz w:val="52"/>
          <w:szCs w:val="51"/>
          <w:lang w:eastAsia="pt-BR"/>
        </w:rPr>
        <w:t xml:space="preserve"> </w:t>
      </w:r>
      <w:r w:rsidR="00CE3294">
        <w:rPr>
          <w:rFonts w:ascii="Georgia" w:eastAsia="Times New Roman" w:hAnsi="Georgia" w:cs="Times New Roman"/>
          <w:color w:val="0E1010"/>
          <w:kern w:val="36"/>
          <w:sz w:val="51"/>
          <w:szCs w:val="51"/>
          <w:lang w:eastAsia="pt-BR"/>
        </w:rPr>
        <w:t>(</w:t>
      </w:r>
      <w:hyperlink r:id="rId9" w:history="1">
        <w:r w:rsidR="00CE3294" w:rsidRPr="00CE3294">
          <w:rPr>
            <w:rFonts w:ascii="Georgia" w:eastAsia="Times New Roman" w:hAnsi="Georgia" w:cs="Times New Roman"/>
            <w:color w:val="FF0000"/>
            <w:kern w:val="36"/>
            <w:sz w:val="51"/>
            <w:szCs w:val="51"/>
            <w:lang w:eastAsia="pt-BR"/>
          </w:rPr>
          <w:t>arqueologia e teologia</w:t>
        </w:r>
      </w:hyperlink>
      <w:r w:rsidR="0039232C">
        <w:rPr>
          <w:rFonts w:ascii="Georgia" w:eastAsia="Times New Roman" w:hAnsi="Georgia" w:cs="Times New Roman"/>
          <w:color w:val="FF0000"/>
          <w:kern w:val="36"/>
          <w:sz w:val="51"/>
          <w:szCs w:val="51"/>
          <w:lang w:eastAsia="pt-BR"/>
        </w:rPr>
        <w:t>;</w:t>
      </w:r>
      <w:r w:rsidR="00CE3294" w:rsidRPr="00CE3294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 </w:t>
      </w:r>
      <w:r w:rsidR="0039232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</w:t>
      </w:r>
      <w:hyperlink r:id="rId10" w:history="1">
        <w:r w:rsidR="00CE3294" w:rsidRPr="0039232C">
          <w:rPr>
            <w:rFonts w:ascii="Georgia" w:eastAsia="Times New Roman" w:hAnsi="Georgia" w:cs="Times New Roman"/>
            <w:color w:val="FF0000"/>
            <w:szCs w:val="20"/>
            <w:shd w:val="clear" w:color="auto" w:fill="F5F1EA"/>
            <w:lang w:eastAsia="pt-BR"/>
          </w:rPr>
          <w:t>bíblia online</w:t>
        </w:r>
      </w:hyperlink>
      <w:bookmarkStart w:id="0" w:name="uds-search-results"/>
      <w:bookmarkStart w:id="1" w:name="2388693464217876114"/>
      <w:bookmarkEnd w:id="0"/>
      <w:bookmarkEnd w:id="1"/>
      <w:r w:rsidR="0039232C" w:rsidRPr="0039232C">
        <w:rPr>
          <w:rFonts w:ascii="Times New Roman" w:eastAsia="Times New Roman" w:hAnsi="Times New Roman" w:cs="Times New Roman"/>
          <w:color w:val="FF0000"/>
          <w:sz w:val="40"/>
          <w:szCs w:val="24"/>
          <w:lang w:eastAsia="pt-BR"/>
        </w:rPr>
        <w:t xml:space="preserve"> </w:t>
      </w:r>
      <w:r w:rsidR="0039232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- </w:t>
      </w:r>
      <w:hyperlink r:id="rId11" w:history="1">
        <w:r w:rsidR="00CE3294" w:rsidRPr="00CE3294">
          <w:rPr>
            <w:rFonts w:ascii="Georgia" w:eastAsia="Times New Roman" w:hAnsi="Georgia" w:cs="Times New Roman"/>
            <w:i/>
            <w:iCs/>
            <w:color w:val="FF0000"/>
            <w:sz w:val="36"/>
            <w:szCs w:val="36"/>
            <w:lang w:eastAsia="pt-BR"/>
          </w:rPr>
          <w:t>babilônia</w:t>
        </w:r>
      </w:hyperlink>
      <w:r w:rsidR="0039232C">
        <w:rPr>
          <w:rFonts w:ascii="Georgia" w:eastAsia="Times New Roman" w:hAnsi="Georgia" w:cs="Times New Roman"/>
          <w:i/>
          <w:iCs/>
          <w:color w:val="FF0000"/>
          <w:sz w:val="36"/>
          <w:szCs w:val="36"/>
          <w:lang w:eastAsia="pt-BR"/>
        </w:rPr>
        <w:t>).</w:t>
      </w:r>
    </w:p>
    <w:p w14:paraId="2F86EB92" w14:textId="77777777" w:rsidR="0039232C" w:rsidRDefault="0039232C" w:rsidP="0039232C">
      <w:pPr>
        <w:rPr>
          <w:lang w:eastAsia="pt-BR"/>
        </w:rPr>
      </w:pPr>
    </w:p>
    <w:p w14:paraId="66081262" w14:textId="77777777" w:rsidR="0039232C" w:rsidRDefault="0039232C" w:rsidP="0039232C">
      <w:pPr>
        <w:rPr>
          <w:rFonts w:ascii="Britannic Bold" w:hAnsi="Britannic Bold"/>
          <w:sz w:val="32"/>
          <w:szCs w:val="32"/>
          <w:shd w:val="clear" w:color="auto" w:fill="FFFFFF"/>
        </w:rPr>
      </w:pPr>
      <w:r>
        <w:rPr>
          <w:lang w:eastAsia="pt-BR"/>
        </w:rPr>
        <w:tab/>
      </w:r>
      <w:r w:rsidR="004271A5">
        <w:rPr>
          <w:lang w:eastAsia="pt-BR"/>
        </w:rPr>
        <w:t>“</w:t>
      </w:r>
      <w:r w:rsidR="00414225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>O nome (Babil ou</w:t>
      </w:r>
      <w:r w:rsidR="004271A5" w:rsidRPr="00277375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 xml:space="preserve"> Babilu em babilônico) significa ‘Porta de Deus</w:t>
      </w:r>
      <w:r w:rsidR="00A066EB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>’</w:t>
      </w:r>
      <w:r w:rsidR="004667E2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 xml:space="preserve"> (Bab =</w:t>
      </w:r>
      <w:r w:rsidR="00414225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 xml:space="preserve"> porta. Ilu = deus)</w:t>
      </w:r>
      <w:r w:rsidR="004271A5" w:rsidRPr="00277375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>, mas os judeus afirmam que vem do Hebraico Antigo Babel (</w:t>
      </w:r>
      <w:r w:rsidR="004271A5" w:rsidRPr="00A066EB">
        <w:rPr>
          <w:rFonts w:ascii="Bernard MT Condensed" w:hAnsi="Bernard MT Condensed"/>
          <w:b/>
          <w:color w:val="4F2700"/>
          <w:sz w:val="40"/>
          <w:szCs w:val="32"/>
          <w:shd w:val="clear" w:color="auto" w:fill="FFFFFF"/>
        </w:rPr>
        <w:t xml:space="preserve"> </w:t>
      </w:r>
      <w:r w:rsidR="004271A5" w:rsidRPr="00A066EB">
        <w:rPr>
          <w:rFonts w:ascii="Times New Roman" w:hAnsi="Times New Roman" w:cs="Times New Roman"/>
          <w:b/>
          <w:color w:val="4F2700"/>
          <w:sz w:val="40"/>
          <w:szCs w:val="32"/>
          <w:shd w:val="clear" w:color="auto" w:fill="FFFFFF"/>
        </w:rPr>
        <w:t>בבל</w:t>
      </w:r>
      <w:r w:rsidR="004271A5" w:rsidRPr="00A066EB">
        <w:rPr>
          <w:rFonts w:ascii="Bernard MT Condensed" w:hAnsi="Bernard MT Condensed"/>
          <w:b/>
          <w:color w:val="4F2700"/>
          <w:sz w:val="40"/>
          <w:szCs w:val="32"/>
          <w:shd w:val="clear" w:color="auto" w:fill="FFFFFF"/>
        </w:rPr>
        <w:t xml:space="preserve"> </w:t>
      </w:r>
      <w:r w:rsidR="004271A5" w:rsidRPr="00277375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>)”</w:t>
      </w:r>
      <w:r w:rsidR="00D57FCC" w:rsidRPr="00277375">
        <w:rPr>
          <w:rFonts w:ascii="Britannic Bold" w:hAnsi="Britannic Bold"/>
          <w:color w:val="4F2700"/>
          <w:sz w:val="32"/>
          <w:szCs w:val="32"/>
          <w:shd w:val="clear" w:color="auto" w:fill="FFFFFF"/>
        </w:rPr>
        <w:t xml:space="preserve"> </w:t>
      </w:r>
      <w:r w:rsidR="00D57FCC" w:rsidRPr="00277375">
        <w:rPr>
          <w:rFonts w:ascii="Britannic Bold" w:hAnsi="Britannic Bold"/>
          <w:sz w:val="32"/>
          <w:szCs w:val="32"/>
          <w:shd w:val="clear" w:color="auto" w:fill="FFFFFF"/>
        </w:rPr>
        <w:t>– Quer a palavra em caldeu antigo, quer o topônimo bíblico, revelam a ligação com a divindade mais antiga que o homem civilizado conheceu: EL.</w:t>
      </w:r>
      <w:r w:rsidR="00277375">
        <w:rPr>
          <w:rFonts w:ascii="Britannic Bold" w:hAnsi="Britannic Bold"/>
          <w:sz w:val="32"/>
          <w:szCs w:val="32"/>
          <w:shd w:val="clear" w:color="auto" w:fill="FFFFFF"/>
        </w:rPr>
        <w:t xml:space="preserve"> Lembremos o relato bíblico da Torre construída na planície do Senaar – Suméria –</w:t>
      </w:r>
      <w:r w:rsidR="00843737">
        <w:rPr>
          <w:rFonts w:ascii="Britannic Bold" w:hAnsi="Britannic Bold"/>
          <w:sz w:val="32"/>
          <w:szCs w:val="32"/>
          <w:shd w:val="clear" w:color="auto" w:fill="FFFFFF"/>
        </w:rPr>
        <w:t xml:space="preserve"> atribuída a Ne</w:t>
      </w:r>
      <w:r w:rsidR="00277375">
        <w:rPr>
          <w:rFonts w:ascii="Britannic Bold" w:hAnsi="Britannic Bold"/>
          <w:sz w:val="32"/>
          <w:szCs w:val="32"/>
          <w:shd w:val="clear" w:color="auto" w:fill="FFFFFF"/>
        </w:rPr>
        <w:t>mrod.</w:t>
      </w:r>
    </w:p>
    <w:p w14:paraId="5EB62B57" w14:textId="77777777" w:rsidR="00931484" w:rsidRDefault="00704A05" w:rsidP="0039232C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FBF9B05" wp14:editId="74AB0739">
            <wp:extent cx="3862192" cy="2819400"/>
            <wp:effectExtent l="0" t="0" r="5080" b="0"/>
            <wp:docPr id="5" name="Imagem 5" descr="at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ob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26" cy="28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9E79" w14:textId="77777777" w:rsidR="00931484" w:rsidRDefault="00931484" w:rsidP="0039232C">
      <w:pPr>
        <w:rPr>
          <w:b/>
          <w:sz w:val="24"/>
          <w:szCs w:val="24"/>
          <w:lang w:eastAsia="pt-BR"/>
        </w:rPr>
      </w:pPr>
      <w:r w:rsidRPr="00931484">
        <w:rPr>
          <w:b/>
          <w:sz w:val="24"/>
          <w:szCs w:val="24"/>
          <w:lang w:eastAsia="pt-BR"/>
        </w:rPr>
        <w:t>A TORRE DE BABEL, SEGUNDO PETER BRUEGHEL, O VELHO.</w:t>
      </w:r>
    </w:p>
    <w:p w14:paraId="3F3130B8" w14:textId="77777777" w:rsidR="00931484" w:rsidRDefault="00804113" w:rsidP="0039232C">
      <w:pPr>
        <w:rPr>
          <w:b/>
          <w:sz w:val="32"/>
          <w:szCs w:val="32"/>
          <w:lang w:eastAsia="pt-BR"/>
        </w:rPr>
      </w:pPr>
      <w:r>
        <w:rPr>
          <w:b/>
          <w:sz w:val="24"/>
          <w:szCs w:val="24"/>
          <w:lang w:eastAsia="pt-BR"/>
        </w:rPr>
        <w:lastRenderedPageBreak/>
        <w:tab/>
      </w:r>
      <w:r w:rsidRPr="00804113">
        <w:rPr>
          <w:b/>
          <w:sz w:val="32"/>
          <w:szCs w:val="32"/>
          <w:lang w:eastAsia="pt-BR"/>
        </w:rPr>
        <w:t>EL foi</w:t>
      </w:r>
      <w:r>
        <w:rPr>
          <w:b/>
          <w:sz w:val="32"/>
          <w:szCs w:val="32"/>
          <w:lang w:eastAsia="pt-BR"/>
        </w:rPr>
        <w:t>,</w:t>
      </w:r>
      <w:r w:rsidRPr="00804113">
        <w:rPr>
          <w:b/>
          <w:sz w:val="32"/>
          <w:szCs w:val="32"/>
          <w:lang w:eastAsia="pt-BR"/>
        </w:rPr>
        <w:t xml:space="preserve"> no princípio</w:t>
      </w:r>
      <w:r>
        <w:rPr>
          <w:b/>
          <w:sz w:val="32"/>
          <w:szCs w:val="32"/>
          <w:lang w:eastAsia="pt-BR"/>
        </w:rPr>
        <w:t>,</w:t>
      </w:r>
      <w:r w:rsidRPr="00804113">
        <w:rPr>
          <w:b/>
          <w:sz w:val="32"/>
          <w:szCs w:val="32"/>
          <w:lang w:eastAsia="pt-BR"/>
        </w:rPr>
        <w:t xml:space="preserve"> uma divindade dos povos monoteístas, depois tornados henoteístas e por último, politeístas.</w:t>
      </w:r>
      <w:r w:rsidR="00C83695">
        <w:rPr>
          <w:b/>
          <w:sz w:val="32"/>
          <w:szCs w:val="32"/>
          <w:lang w:eastAsia="pt-BR"/>
        </w:rPr>
        <w:t xml:space="preserve"> Nada se sabe sobre seu culto primitivo, somente aparecendo relatos depois do henoteísmo. Aí, EL aparece na figura de um TOURO, como o Pai dos Deuses, dono de uma capacidade incomum de fecundação.</w:t>
      </w:r>
      <w:r w:rsidR="00534BAB">
        <w:rPr>
          <w:b/>
          <w:sz w:val="32"/>
          <w:szCs w:val="32"/>
          <w:lang w:eastAsia="pt-BR"/>
        </w:rPr>
        <w:t xml:space="preserve"> </w:t>
      </w:r>
      <w:r w:rsidR="003B0817">
        <w:rPr>
          <w:b/>
          <w:sz w:val="32"/>
          <w:szCs w:val="32"/>
          <w:lang w:eastAsia="pt-BR"/>
        </w:rPr>
        <w:t xml:space="preserve">Não é sem motivo que a 1ª letra do alfabeto caldeu e também do hebraico é EL-PU ou AL-PU, que conhecemos como ALFA, e que representa um touro. </w:t>
      </w:r>
      <w:r w:rsidR="00534BAB">
        <w:rPr>
          <w:b/>
          <w:sz w:val="32"/>
          <w:szCs w:val="32"/>
          <w:lang w:eastAsia="pt-BR"/>
        </w:rPr>
        <w:t>O politeís</w:t>
      </w:r>
      <w:r w:rsidR="00393D10">
        <w:rPr>
          <w:b/>
          <w:sz w:val="32"/>
          <w:szCs w:val="32"/>
          <w:lang w:eastAsia="pt-BR"/>
        </w:rPr>
        <w:t>mo trocou seu nome para Assur e também Shamash</w:t>
      </w:r>
      <w:r w:rsidR="0045356B">
        <w:rPr>
          <w:b/>
          <w:sz w:val="32"/>
          <w:szCs w:val="32"/>
          <w:lang w:eastAsia="pt-BR"/>
        </w:rPr>
        <w:t xml:space="preserve">, </w:t>
      </w:r>
      <w:r w:rsidR="00534BAB">
        <w:rPr>
          <w:b/>
          <w:sz w:val="32"/>
          <w:szCs w:val="32"/>
          <w:lang w:eastAsia="pt-BR"/>
        </w:rPr>
        <w:t>c</w:t>
      </w:r>
      <w:r w:rsidR="00393D10">
        <w:rPr>
          <w:b/>
          <w:sz w:val="32"/>
          <w:szCs w:val="32"/>
          <w:lang w:eastAsia="pt-BR"/>
        </w:rPr>
        <w:t>om os quais era adorado em Nínive e Babilônia.</w:t>
      </w:r>
    </w:p>
    <w:p w14:paraId="5D26D57D" w14:textId="77777777" w:rsidR="00534BAB" w:rsidRPr="00804113" w:rsidRDefault="00534BAB" w:rsidP="0039232C">
      <w:pPr>
        <w:rPr>
          <w:b/>
          <w:sz w:val="32"/>
          <w:szCs w:val="32"/>
          <w:lang w:eastAsia="pt-BR"/>
        </w:rPr>
      </w:pPr>
      <w:r>
        <w:rPr>
          <w:b/>
          <w:sz w:val="32"/>
          <w:szCs w:val="32"/>
          <w:lang w:eastAsia="pt-BR"/>
        </w:rPr>
        <w:tab/>
        <w:t>Dois personagen</w:t>
      </w:r>
      <w:r w:rsidR="003839E2">
        <w:rPr>
          <w:b/>
          <w:sz w:val="32"/>
          <w:szCs w:val="32"/>
          <w:lang w:eastAsia="pt-BR"/>
        </w:rPr>
        <w:t>s lendários aparecem na Bíblia</w:t>
      </w:r>
      <w:r>
        <w:rPr>
          <w:b/>
          <w:sz w:val="32"/>
          <w:szCs w:val="32"/>
          <w:lang w:eastAsia="pt-BR"/>
        </w:rPr>
        <w:t xml:space="preserve"> ligados a EL : Sadek e Abrão.</w:t>
      </w:r>
    </w:p>
    <w:p w14:paraId="35D903AA" w14:textId="77777777" w:rsidR="00BC3CF2" w:rsidRDefault="0039232C" w:rsidP="0066257D">
      <w:pPr>
        <w:jc w:val="both"/>
        <w:rPr>
          <w:rFonts w:ascii="Britannic Bold" w:eastAsia="Times New Roman" w:hAnsi="Britannic Bold" w:cs="Times New Roman"/>
          <w:sz w:val="28"/>
          <w:szCs w:val="28"/>
          <w:lang w:eastAsia="pt-BR"/>
        </w:rPr>
      </w:pPr>
      <w:r w:rsidRPr="00804113">
        <w:rPr>
          <w:sz w:val="32"/>
          <w:szCs w:val="32"/>
          <w:lang w:eastAsia="pt-BR"/>
        </w:rPr>
        <w:tab/>
      </w:r>
      <w:r w:rsidR="0066257D"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Ainda na ordem cronológica,</w:t>
      </w:r>
      <w:r w:rsid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</w:t>
      </w:r>
      <w:r w:rsidR="0066257D"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vem, a seguir, por volta do ano 2.000 a.C., a Revelação de EL, Deus dos antigos semitas, a um dos seus ministros, o sacerdote Sydyc, na Babilõnia. EL exige uma mudança no culto a ele prestado, substituindo as vítimas sacrificadas por uma oferta de pão e água, </w:t>
      </w:r>
      <w:r w:rsidR="001C2CE8">
        <w:rPr>
          <w:rFonts w:ascii="Britannic Bold" w:eastAsia="Times New Roman" w:hAnsi="Britannic Bold" w:cs="Times New Roman"/>
          <w:sz w:val="28"/>
          <w:szCs w:val="28"/>
          <w:lang w:eastAsia="pt-BR"/>
        </w:rPr>
        <w:t>uma continuação clara do tema da “Descida de Ishtar (ou Inan</w:t>
      </w:r>
      <w:r w:rsidR="00853168">
        <w:rPr>
          <w:rFonts w:ascii="Britannic Bold" w:eastAsia="Times New Roman" w:hAnsi="Britannic Bold" w:cs="Times New Roman"/>
          <w:sz w:val="28"/>
          <w:szCs w:val="28"/>
          <w:lang w:eastAsia="pt-BR"/>
        </w:rPr>
        <w:t>n</w:t>
      </w:r>
      <w:r w:rsidR="001C2CE8">
        <w:rPr>
          <w:rFonts w:ascii="Britannic Bold" w:eastAsia="Times New Roman" w:hAnsi="Britannic Bold" w:cs="Times New Roman"/>
          <w:sz w:val="28"/>
          <w:szCs w:val="28"/>
          <w:lang w:eastAsia="pt-BR"/>
        </w:rPr>
        <w:t>a) aos Infernos</w:t>
      </w:r>
      <w:r w:rsidR="0094539E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”. </w:t>
      </w:r>
      <w:r w:rsidR="0066257D"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Inanna, </w:t>
      </w:r>
      <w:r w:rsidR="00853168">
        <w:rPr>
          <w:rFonts w:ascii="Britannic Bold" w:eastAsia="Times New Roman" w:hAnsi="Britannic Bold" w:cs="Times New Roman"/>
          <w:sz w:val="28"/>
          <w:szCs w:val="28"/>
          <w:lang w:eastAsia="pt-BR"/>
        </w:rPr>
        <w:t>aqui, nos leva</w:t>
      </w:r>
      <w:r w:rsidR="0094539E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</w:t>
      </w:r>
      <w:r w:rsidR="00853168">
        <w:rPr>
          <w:rFonts w:ascii="Britannic Bold" w:eastAsia="Times New Roman" w:hAnsi="Britannic Bold" w:cs="Times New Roman"/>
          <w:sz w:val="28"/>
          <w:szCs w:val="28"/>
          <w:lang w:eastAsia="pt-BR"/>
        </w:rPr>
        <w:t>a</w:t>
      </w:r>
      <w:r w:rsidR="0094539E">
        <w:rPr>
          <w:rFonts w:ascii="Britannic Bold" w:eastAsia="Times New Roman" w:hAnsi="Britannic Bold" w:cs="Times New Roman"/>
          <w:sz w:val="28"/>
          <w:szCs w:val="28"/>
          <w:lang w:eastAsia="pt-BR"/>
        </w:rPr>
        <w:t>o que se refere</w:t>
      </w:r>
      <w:r w:rsidR="007E407E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-</w:t>
      </w:r>
      <w:r w:rsidR="0094539E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</w:t>
      </w:r>
      <w:r w:rsidR="005771FA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no épico </w:t>
      </w:r>
      <w:r w:rsidR="007E407E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- </w:t>
      </w:r>
      <w:r w:rsidR="00853168">
        <w:rPr>
          <w:rFonts w:ascii="Britannic Bold" w:eastAsia="Times New Roman" w:hAnsi="Britannic Bold" w:cs="Times New Roman"/>
          <w:sz w:val="28"/>
          <w:szCs w:val="28"/>
          <w:lang w:eastAsia="pt-BR"/>
        </w:rPr>
        <w:t>como a</w:t>
      </w:r>
      <w:r w:rsidR="0066257D" w:rsidRPr="0045356B">
        <w:rPr>
          <w:rFonts w:ascii="Britannic Bold" w:eastAsia="Times New Roman" w:hAnsi="Britannic Bold" w:cs="Times New Roman"/>
          <w:b/>
          <w:bCs/>
          <w:sz w:val="28"/>
          <w:szCs w:val="28"/>
          <w:lang w:eastAsia="pt-BR"/>
        </w:rPr>
        <w:t xml:space="preserve"> "água da vida e o alimento da vida" que fará o homem viver eternamente</w:t>
      </w:r>
      <w:r w:rsidR="0066257D"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, como os deuses</w:t>
      </w:r>
      <w:r w:rsidR="007E407E">
        <w:rPr>
          <w:rFonts w:ascii="Britannic Bold" w:eastAsia="Times New Roman" w:hAnsi="Britannic Bold" w:cs="Times New Roman"/>
          <w:sz w:val="28"/>
          <w:szCs w:val="28"/>
          <w:lang w:eastAsia="pt-BR"/>
        </w:rPr>
        <w:t>, e que a ressuscitou</w:t>
      </w:r>
      <w:r w:rsidR="0066257D"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. A descendência de Sydyc foi para Canaã, e lá encontramos, no capítulo</w:t>
      </w:r>
      <w:r w:rsidR="00C04B31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14 do Gênese, o célebre encontro</w:t>
      </w:r>
      <w:r w:rsidR="0066257D"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de Malek-Sadek ( o descendente de Sydyc, ou Sadek ) com Abraão (1.850 a.C.).</w:t>
      </w:r>
    </w:p>
    <w:p w14:paraId="616E4FC5" w14:textId="77777777" w:rsidR="00BC3CF2" w:rsidRDefault="0066257D" w:rsidP="0066257D">
      <w:pPr>
        <w:jc w:val="both"/>
        <w:rPr>
          <w:rFonts w:ascii="Britannic Bold" w:eastAsia="Times New Roman" w:hAnsi="Britannic Bold" w:cs="Times New Roman"/>
          <w:sz w:val="28"/>
          <w:szCs w:val="28"/>
          <w:lang w:eastAsia="pt-BR"/>
        </w:rPr>
      </w:pP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</w:t>
      </w:r>
      <w:r w:rsidR="00BC3CF2">
        <w:rPr>
          <w:noProof/>
          <w:lang w:eastAsia="pt-BR"/>
        </w:rPr>
        <w:drawing>
          <wp:inline distT="0" distB="0" distL="0" distR="0" wp14:anchorId="60411203" wp14:editId="3B5CE41E">
            <wp:extent cx="2419350" cy="2875695"/>
            <wp:effectExtent l="0" t="0" r="0" b="1270"/>
            <wp:docPr id="57" name="Imagem 57" descr="https://rosaliaeadefak.files.wordpress.com/2014/07/melquisedec-abenc3a7oa-abra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rosaliaeadefak.files.wordpress.com/2014/07/melquisedec-abenc3a7oa-abraa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75" cy="28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2F8D" w14:textId="77777777" w:rsidR="0066257D" w:rsidRPr="0045356B" w:rsidRDefault="0066257D" w:rsidP="0066257D">
      <w:pPr>
        <w:jc w:val="both"/>
        <w:rPr>
          <w:rFonts w:ascii="Britannic Bold" w:eastAsia="Times New Roman" w:hAnsi="Britannic Bold" w:cs="Times New Roman"/>
          <w:sz w:val="28"/>
          <w:szCs w:val="28"/>
          <w:lang w:eastAsia="pt-BR"/>
        </w:rPr>
      </w:pP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lastRenderedPageBreak/>
        <w:t>A essa altura</w:t>
      </w:r>
      <w:r w:rsidR="00753FDD">
        <w:rPr>
          <w:rFonts w:ascii="Britannic Bold" w:eastAsia="Times New Roman" w:hAnsi="Britannic Bold" w:cs="Times New Roman"/>
          <w:sz w:val="28"/>
          <w:szCs w:val="28"/>
          <w:lang w:eastAsia="pt-BR"/>
        </w:rPr>
        <w:t>, os Sydyc -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que do</w:t>
      </w:r>
      <w:r w:rsidR="00753FDD">
        <w:rPr>
          <w:rFonts w:ascii="Britannic Bold" w:eastAsia="Times New Roman" w:hAnsi="Britannic Bold" w:cs="Times New Roman"/>
          <w:sz w:val="28"/>
          <w:szCs w:val="28"/>
          <w:lang w:eastAsia="pt-BR"/>
        </w:rPr>
        <w:t>ravante chamaremos de Sadek -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haviam organizado o culto com um ritual completo e, provavelmente, uma iniciação. Dela participavam somente os consanguíneos da família venerável, que se tornavam, depois de iniciados, Reis-Sacerdotes. A Ordem tinha sua sede na cidade de Salém, depois, Jerusalém</w:t>
      </w:r>
      <w:r w:rsidR="00D443FE">
        <w:rPr>
          <w:rFonts w:ascii="Britannic Bold" w:eastAsia="Times New Roman" w:hAnsi="Britannic Bold" w:cs="Times New Roman"/>
          <w:sz w:val="28"/>
          <w:szCs w:val="28"/>
          <w:lang w:eastAsia="pt-BR"/>
        </w:rPr>
        <w:t>, no monte Sião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.  Davi se iniciou nessa ordem, conforme o atesta o Salmo 110, dando início à inici</w:t>
      </w:r>
      <w:r w:rsidR="00A15F1E">
        <w:rPr>
          <w:rFonts w:ascii="Britannic Bold" w:eastAsia="Times New Roman" w:hAnsi="Britannic Bold" w:cs="Times New Roman"/>
          <w:sz w:val="28"/>
          <w:szCs w:val="28"/>
          <w:lang w:eastAsia="pt-BR"/>
        </w:rPr>
        <w:t>ação dos "aceitos", membros não-consanguíneos da Ordem chefiada pelos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Sadek. Davi iniciou todos os seus filhos</w:t>
      </w:r>
      <w:r w:rsidR="00A15F1E">
        <w:rPr>
          <w:rFonts w:ascii="Britannic Bold" w:eastAsia="Times New Roman" w:hAnsi="Britannic Bold" w:cs="Times New Roman"/>
          <w:sz w:val="28"/>
          <w:szCs w:val="28"/>
          <w:lang w:eastAsia="pt-BR"/>
        </w:rPr>
        <w:t>, conforme provaremos abaixo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. A Ordem cresceu sobremaneira, e se tornou oculta, por aspirar à substituição do sa</w:t>
      </w:r>
      <w:r w:rsidR="00852E86">
        <w:rPr>
          <w:rFonts w:ascii="Britannic Bold" w:eastAsia="Times New Roman" w:hAnsi="Britannic Bold" w:cs="Times New Roman"/>
          <w:sz w:val="28"/>
          <w:szCs w:val="28"/>
          <w:lang w:eastAsia="pt-BR"/>
        </w:rPr>
        <w:t>cerdócio levítico -</w:t>
      </w:r>
      <w:r w:rsidR="00D443FE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do holocausto</w:t>
      </w:r>
      <w:r w:rsidR="00852E86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-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e, consequentemente, </w:t>
      </w:r>
      <w:r w:rsidR="00852E86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também 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do culto.  Salomão foi iniciado nessa venerável Ordem, cujo culto principal consistia na ceia com pão e vinho abençoados pelo Sacerdote.</w:t>
      </w:r>
    </w:p>
    <w:p w14:paraId="28E81F26" w14:textId="77777777" w:rsidR="0066257D" w:rsidRDefault="0066257D" w:rsidP="0066257D">
      <w:pPr>
        <w:spacing w:after="0" w:line="240" w:lineRule="auto"/>
        <w:jc w:val="both"/>
        <w:rPr>
          <w:rFonts w:ascii="Britannic Bold" w:eastAsia="Times New Roman" w:hAnsi="Britannic Bold" w:cs="Times New Roman"/>
          <w:sz w:val="28"/>
          <w:szCs w:val="28"/>
          <w:lang w:eastAsia="pt-BR"/>
        </w:rPr>
      </w:pP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No decorrer da História de Israel, a Ordem de Melchised</w:t>
      </w:r>
      <w:r w:rsidR="00852E86">
        <w:rPr>
          <w:rFonts w:ascii="Britannic Bold" w:eastAsia="Times New Roman" w:hAnsi="Britannic Bold" w:cs="Times New Roman"/>
          <w:sz w:val="28"/>
          <w:szCs w:val="28"/>
          <w:lang w:eastAsia="pt-BR"/>
        </w:rPr>
        <w:t>e</w:t>
      </w:r>
      <w:r w:rsidRPr="0045356B">
        <w:rPr>
          <w:rFonts w:ascii="Britannic Bold" w:eastAsia="Times New Roman" w:hAnsi="Britannic Bold" w:cs="Times New Roman"/>
          <w:sz w:val="28"/>
          <w:szCs w:val="28"/>
          <w:lang w:eastAsia="pt-BR"/>
        </w:rPr>
        <w:t>k tomou o nome de "hassideus" e, depois da ruptura com os Macabeus, cerca do ano 166 a.C., autodenominou-se "essênios", que significa "puros".</w:t>
      </w:r>
    </w:p>
    <w:p w14:paraId="6BFFAFFF" w14:textId="77777777" w:rsidR="0042209B" w:rsidRPr="0045356B" w:rsidRDefault="0042209B" w:rsidP="0066257D">
      <w:pPr>
        <w:spacing w:after="0" w:line="240" w:lineRule="auto"/>
        <w:jc w:val="both"/>
        <w:rPr>
          <w:rFonts w:ascii="Britannic Bold" w:eastAsia="Times New Roman" w:hAnsi="Britannic Bold" w:cs="Times New Roman"/>
          <w:sz w:val="28"/>
          <w:szCs w:val="28"/>
          <w:lang w:eastAsia="pt-BR"/>
        </w:rPr>
      </w:pPr>
    </w:p>
    <w:p w14:paraId="4B0FB682" w14:textId="77777777" w:rsidR="00E7526C" w:rsidRPr="0045356B" w:rsidRDefault="00E7526C" w:rsidP="00E7526C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“Lê-se nas obras de Sanchuniaton, sábio fenício d</w:t>
      </w:r>
      <w:r w:rsidR="00501C7E">
        <w:rPr>
          <w:rFonts w:ascii="Britannic Bold" w:hAnsi="Britannic Bold" w:cs="Times-Roman"/>
          <w:sz w:val="28"/>
          <w:szCs w:val="28"/>
        </w:rPr>
        <w:t>o século X a.C. : ‘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Geração 11 – </w:t>
      </w:r>
      <w:r w:rsidRPr="0045356B">
        <w:rPr>
          <w:rFonts w:ascii="Britannic Bold" w:hAnsi="Britannic Bold" w:cs="Times-Roman"/>
          <w:sz w:val="28"/>
          <w:szCs w:val="28"/>
        </w:rPr>
        <w:t>Destes homens nasceram MISHOR e SYDYC ( que t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raduzidos quer dizer “franco” e </w:t>
      </w:r>
      <w:r w:rsidRPr="0045356B">
        <w:rPr>
          <w:rFonts w:ascii="Britannic Bold" w:hAnsi="Britannic Bold" w:cs="Times-Roman"/>
          <w:sz w:val="28"/>
          <w:szCs w:val="28"/>
        </w:rPr>
        <w:t xml:space="preserve">“justo”)”. O Dr. Langdon, professor de assiriologia 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da Universidade de Oxford, </w:t>
      </w:r>
      <w:r w:rsidRPr="0045356B">
        <w:rPr>
          <w:rFonts w:ascii="Britannic Bold" w:hAnsi="Britannic Bold" w:cs="Times-Roman"/>
          <w:sz w:val="28"/>
          <w:szCs w:val="28"/>
        </w:rPr>
        <w:t xml:space="preserve">observa que tanto Mishor (franqueza) quanto 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Sydyc (justiça) são assistentes </w:t>
      </w:r>
      <w:r w:rsidRPr="0045356B">
        <w:rPr>
          <w:rFonts w:ascii="Britannic Bold" w:hAnsi="Britannic Bold" w:cs="Times-Roman"/>
          <w:sz w:val="28"/>
          <w:szCs w:val="28"/>
        </w:rPr>
        <w:t>(sacerdotes) do deus babilônico SHAMASH</w:t>
      </w:r>
      <w:r w:rsidR="0042209B">
        <w:rPr>
          <w:rFonts w:ascii="Britannic Bold" w:hAnsi="Britannic Bold" w:cs="Times-Roman"/>
          <w:sz w:val="28"/>
          <w:szCs w:val="28"/>
        </w:rPr>
        <w:t>, que é o mesmo EL</w:t>
      </w:r>
      <w:r w:rsidR="00A259FB">
        <w:rPr>
          <w:rFonts w:ascii="Britannic Bold" w:hAnsi="Britannic Bold" w:cs="Times-Roman"/>
          <w:sz w:val="28"/>
          <w:szCs w:val="28"/>
        </w:rPr>
        <w:t>. Nota, de fato</w:t>
      </w:r>
      <w:r w:rsidR="00C363CE" w:rsidRPr="0045356B">
        <w:rPr>
          <w:rFonts w:ascii="Britannic Bold" w:hAnsi="Britannic Bold" w:cs="Times-Roman"/>
          <w:sz w:val="28"/>
          <w:szCs w:val="28"/>
        </w:rPr>
        <w:t>, o mesmo erudito doutor</w:t>
      </w:r>
      <w:r w:rsidR="00A259FB">
        <w:rPr>
          <w:rFonts w:ascii="Britannic Bold" w:hAnsi="Britannic Bold" w:cs="Times-Roman"/>
          <w:sz w:val="28"/>
          <w:szCs w:val="28"/>
        </w:rPr>
        <w:t>, que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entre os sírios, fenícios e cananeus</w:t>
      </w:r>
      <w:r w:rsidR="00A259FB">
        <w:rPr>
          <w:rFonts w:ascii="Britannic Bold" w:hAnsi="Britannic Bold" w:cs="Times-Roman"/>
          <w:sz w:val="28"/>
          <w:szCs w:val="28"/>
        </w:rPr>
        <w:t>,</w:t>
      </w:r>
      <w:r w:rsidRPr="0045356B">
        <w:rPr>
          <w:rFonts w:ascii="Britannic Bold" w:hAnsi="Britannic Bold" w:cs="Times-Roman"/>
          <w:sz w:val="28"/>
          <w:szCs w:val="28"/>
        </w:rPr>
        <w:t xml:space="preserve"> EL parece ter-se tornado um nome e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special para </w:t>
      </w:r>
      <w:r w:rsidRPr="0045356B">
        <w:rPr>
          <w:rFonts w:ascii="Britannic Bold" w:hAnsi="Britannic Bold" w:cs="Times-Roman"/>
          <w:sz w:val="28"/>
          <w:szCs w:val="28"/>
        </w:rPr>
        <w:t>designar Shamash. Ainda segundo esse mesmo autor, o sacerdócio na Babilônia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conhecia uma forma especial de culto na qual se oferecia o Pão do Céu e a Água da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Vida, antes do ano dois mil antes de Cristo” (</w:t>
      </w:r>
      <w:r w:rsidR="00A83507">
        <w:rPr>
          <w:rFonts w:ascii="Britannic Bold" w:hAnsi="Britannic Bold" w:cs="Times-Roman"/>
          <w:sz w:val="28"/>
          <w:szCs w:val="28"/>
        </w:rPr>
        <w:t xml:space="preserve">cfr. </w:t>
      </w:r>
      <w:r w:rsidRPr="0045356B">
        <w:rPr>
          <w:rFonts w:ascii="Britannic Bold" w:hAnsi="Britannic Bold" w:cs="Times-Roman"/>
          <w:sz w:val="28"/>
          <w:szCs w:val="28"/>
        </w:rPr>
        <w:t>Sir Cha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rles Marston, in </w:t>
      </w:r>
      <w:r w:rsidR="00A83507">
        <w:rPr>
          <w:rFonts w:ascii="Britannic Bold" w:hAnsi="Britannic Bold" w:cs="Times-Roman"/>
          <w:sz w:val="28"/>
          <w:szCs w:val="28"/>
        </w:rPr>
        <w:t>“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A BÍBLIA DISSE </w:t>
      </w:r>
      <w:r w:rsidRPr="0045356B">
        <w:rPr>
          <w:rFonts w:ascii="Britannic Bold" w:hAnsi="Britannic Bold" w:cs="Times-Roman"/>
          <w:sz w:val="28"/>
          <w:szCs w:val="28"/>
        </w:rPr>
        <w:t>A VERDADE</w:t>
      </w:r>
      <w:r w:rsidR="00A83507">
        <w:rPr>
          <w:rFonts w:ascii="Britannic Bold" w:hAnsi="Britannic Bold" w:cs="Times-Roman"/>
          <w:sz w:val="28"/>
          <w:szCs w:val="28"/>
        </w:rPr>
        <w:t>”</w:t>
      </w:r>
      <w:r w:rsidRPr="0045356B">
        <w:rPr>
          <w:rFonts w:ascii="Britannic Bold" w:hAnsi="Britannic Bold" w:cs="Times-Roman"/>
          <w:sz w:val="28"/>
          <w:szCs w:val="28"/>
        </w:rPr>
        <w:t>, Ed. Itatiaia, Belo Horizonte, 1964). Par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ece legítimo correlacionar esta </w:t>
      </w:r>
      <w:r w:rsidRPr="0045356B">
        <w:rPr>
          <w:rFonts w:ascii="Britannic Bold" w:hAnsi="Britannic Bold" w:cs="Times-Roman"/>
          <w:sz w:val="28"/>
          <w:szCs w:val="28"/>
        </w:rPr>
        <w:t>corrente sacerdotal monoteísta com MELQUIS</w:t>
      </w:r>
      <w:r w:rsidR="00C363CE" w:rsidRPr="0045356B">
        <w:rPr>
          <w:rFonts w:ascii="Britannic Bold" w:hAnsi="Britannic Bold" w:cs="Times-Roman"/>
          <w:sz w:val="28"/>
          <w:szCs w:val="28"/>
        </w:rPr>
        <w:t xml:space="preserve">EDEK, rei bíblico de SALÉM, que </w:t>
      </w:r>
      <w:r w:rsidRPr="0045356B">
        <w:rPr>
          <w:rFonts w:ascii="Britannic Bold" w:hAnsi="Britannic Bold" w:cs="Times-Roman"/>
          <w:sz w:val="28"/>
          <w:szCs w:val="28"/>
        </w:rPr>
        <w:t xml:space="preserve">ofereceu a Abrão pão e vinho, oblações do culto que a </w:t>
      </w:r>
      <w:r w:rsidR="00C363CE" w:rsidRPr="0045356B">
        <w:rPr>
          <w:rFonts w:ascii="Britannic Bold" w:hAnsi="Britannic Bold" w:cs="Times-Roman"/>
          <w:sz w:val="28"/>
          <w:szCs w:val="28"/>
        </w:rPr>
        <w:t>dinastia sadekita prestava a El</w:t>
      </w:r>
      <w:r w:rsidR="004F19A5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Elyoun. Os sábios concordam que o Sydyc da lista d</w:t>
      </w:r>
      <w:r w:rsidR="00EB7ACD">
        <w:rPr>
          <w:rFonts w:ascii="Britannic Bold" w:hAnsi="Britannic Bold" w:cs="Times-Roman"/>
          <w:sz w:val="28"/>
          <w:szCs w:val="28"/>
        </w:rPr>
        <w:t xml:space="preserve">e Sanchuniaton é, sem dúvida, a </w:t>
      </w:r>
      <w:r w:rsidRPr="0045356B">
        <w:rPr>
          <w:rFonts w:ascii="Britannic Bold" w:hAnsi="Britannic Bold" w:cs="Times-Roman"/>
          <w:sz w:val="28"/>
          <w:szCs w:val="28"/>
        </w:rPr>
        <w:t>origem do nome SADEK ( JUSTIÇA) e, portanto,</w:t>
      </w:r>
      <w:r w:rsidR="00EB7ACD">
        <w:rPr>
          <w:rFonts w:ascii="Britannic Bold" w:hAnsi="Britannic Bold" w:cs="Times-Roman"/>
          <w:sz w:val="28"/>
          <w:szCs w:val="28"/>
        </w:rPr>
        <w:t xml:space="preserve"> o culto de Melquisedek ( Malek </w:t>
      </w:r>
      <w:r w:rsidRPr="0045356B">
        <w:rPr>
          <w:rFonts w:ascii="Britannic Bold" w:hAnsi="Britannic Bold" w:cs="Times-Roman"/>
          <w:sz w:val="28"/>
          <w:szCs w:val="28"/>
        </w:rPr>
        <w:t>Sadek ) estaria ligado a esse longí</w:t>
      </w:r>
      <w:r w:rsidR="00EB7ACD">
        <w:rPr>
          <w:rFonts w:ascii="Britannic Bold" w:hAnsi="Britannic Bold" w:cs="Times-Roman"/>
          <w:sz w:val="28"/>
          <w:szCs w:val="28"/>
        </w:rPr>
        <w:t>n</w:t>
      </w:r>
      <w:r w:rsidRPr="0045356B">
        <w:rPr>
          <w:rFonts w:ascii="Britannic Bold" w:hAnsi="Britannic Bold" w:cs="Times-Roman"/>
          <w:sz w:val="28"/>
          <w:szCs w:val="28"/>
        </w:rPr>
        <w:t>quo ministro babilônico de EL.</w:t>
      </w:r>
    </w:p>
    <w:p w14:paraId="34D97038" w14:textId="77777777" w:rsidR="00E7526C" w:rsidRPr="0045356B" w:rsidRDefault="00E7526C" w:rsidP="00E7526C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Quase que simultâneamente, encontramos, segundo a</w:t>
      </w:r>
      <w:r w:rsidR="00583CD7" w:rsidRPr="0045356B">
        <w:rPr>
          <w:rFonts w:ascii="Britannic Bold" w:hAnsi="Britannic Bold" w:cs="Times-Roman"/>
          <w:sz w:val="28"/>
          <w:szCs w:val="28"/>
        </w:rPr>
        <w:t xml:space="preserve"> Bíblia, a ordem divina a Abrão </w:t>
      </w:r>
      <w:r w:rsidRPr="0045356B">
        <w:rPr>
          <w:rFonts w:ascii="Britannic Bold" w:hAnsi="Britannic Bold" w:cs="Times-Roman"/>
          <w:sz w:val="28"/>
          <w:szCs w:val="28"/>
        </w:rPr>
        <w:t>para que saia da idolatria reinante na Caldéia, part</w:t>
      </w:r>
      <w:r w:rsidR="00583CD7" w:rsidRPr="0045356B">
        <w:rPr>
          <w:rFonts w:ascii="Britannic Bold" w:hAnsi="Britannic Bold" w:cs="Times-Roman"/>
          <w:sz w:val="28"/>
          <w:szCs w:val="28"/>
        </w:rPr>
        <w:t>indo da sua cidade natal, Ur, e</w:t>
      </w:r>
      <w:r w:rsidR="00EB7ACD">
        <w:rPr>
          <w:rFonts w:ascii="Britannic Bold" w:hAnsi="Britannic Bold" w:cs="Times-Roman"/>
          <w:sz w:val="28"/>
          <w:szCs w:val="28"/>
        </w:rPr>
        <w:t xml:space="preserve">  </w:t>
      </w:r>
      <w:r w:rsidRPr="0045356B">
        <w:rPr>
          <w:rFonts w:ascii="Britannic Bold" w:hAnsi="Britannic Bold" w:cs="Times-Roman"/>
          <w:sz w:val="28"/>
          <w:szCs w:val="28"/>
        </w:rPr>
        <w:t>dirigindo-se “ao lugar que eu te mostrarei” (Gn. 12,1</w:t>
      </w:r>
      <w:r w:rsidR="00583CD7" w:rsidRPr="0045356B">
        <w:rPr>
          <w:rFonts w:ascii="Britannic Bold" w:hAnsi="Britannic Bold" w:cs="Times-Roman"/>
          <w:sz w:val="28"/>
          <w:szCs w:val="28"/>
        </w:rPr>
        <w:t xml:space="preserve">). Sabemos, hoje, que, embora a </w:t>
      </w:r>
      <w:r w:rsidRPr="0045356B">
        <w:rPr>
          <w:rFonts w:ascii="Britannic Bold" w:hAnsi="Britannic Bold" w:cs="Times-Roman"/>
          <w:sz w:val="28"/>
          <w:szCs w:val="28"/>
        </w:rPr>
        <w:t>Bíblia traga como nome da divindade da qual partiu</w:t>
      </w:r>
      <w:r w:rsidR="00583CD7" w:rsidRPr="0045356B">
        <w:rPr>
          <w:rFonts w:ascii="Britannic Bold" w:hAnsi="Britannic Bold" w:cs="Times-Roman"/>
          <w:sz w:val="28"/>
          <w:szCs w:val="28"/>
        </w:rPr>
        <w:t xml:space="preserve"> tal ordem JAVÉ, </w:t>
      </w:r>
      <w:r w:rsidR="00583CD7" w:rsidRPr="0045356B">
        <w:rPr>
          <w:rFonts w:ascii="Britannic Bold" w:hAnsi="Britannic Bold" w:cs="Times-Roman"/>
          <w:sz w:val="28"/>
          <w:szCs w:val="28"/>
        </w:rPr>
        <w:lastRenderedPageBreak/>
        <w:t xml:space="preserve">isto se deve à </w:t>
      </w:r>
      <w:r w:rsidRPr="0045356B">
        <w:rPr>
          <w:rFonts w:ascii="Britannic Bold" w:hAnsi="Britannic Bold" w:cs="Times-Roman"/>
          <w:sz w:val="28"/>
          <w:szCs w:val="28"/>
        </w:rPr>
        <w:t>interferência de adições, cens</w:t>
      </w:r>
      <w:r w:rsidR="00FF4E26">
        <w:rPr>
          <w:rFonts w:ascii="Britannic Bold" w:hAnsi="Britannic Bold" w:cs="Times-Roman"/>
          <w:sz w:val="28"/>
          <w:szCs w:val="28"/>
        </w:rPr>
        <w:t>uras e interpolações, já que o D</w:t>
      </w:r>
      <w:r w:rsidRPr="0045356B">
        <w:rPr>
          <w:rFonts w:ascii="Britannic Bold" w:hAnsi="Britannic Bold" w:cs="Times-Roman"/>
          <w:sz w:val="28"/>
          <w:szCs w:val="28"/>
        </w:rPr>
        <w:t>eus dos patriarcas era EL.</w:t>
      </w:r>
    </w:p>
    <w:p w14:paraId="14B2E9C4" w14:textId="77777777" w:rsidR="006F53B1" w:rsidRDefault="00E7526C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De f</w:t>
      </w:r>
      <w:r w:rsidR="009B7EE1">
        <w:rPr>
          <w:rFonts w:ascii="Britannic Bold" w:hAnsi="Britannic Bold" w:cs="Times-Roman"/>
          <w:sz w:val="28"/>
          <w:szCs w:val="28"/>
        </w:rPr>
        <w:t>ato, no livro do Êxodo, cap. 6,</w:t>
      </w:r>
      <w:r w:rsidRPr="0045356B">
        <w:rPr>
          <w:rFonts w:ascii="Britannic Bold" w:hAnsi="Britannic Bold" w:cs="Times-Roman"/>
          <w:sz w:val="28"/>
          <w:szCs w:val="28"/>
        </w:rPr>
        <w:t>2 e 3, lê-se : “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E</w:t>
      </w:r>
      <w:r w:rsidR="004F19A5">
        <w:rPr>
          <w:rFonts w:ascii="Britannic Bold" w:hAnsi="Britannic Bold" w:cs="Times-Bold"/>
          <w:b/>
          <w:bCs/>
          <w:sz w:val="28"/>
          <w:szCs w:val="28"/>
        </w:rPr>
        <w:t>u sou YAW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EH. Apareci a Abraão a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Isaac e a Jacó como EL SHADDAY; ma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s meu nome IAVEH não lhes dei a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conhecer</w:t>
      </w:r>
      <w:r w:rsidRPr="0045356B">
        <w:rPr>
          <w:rFonts w:ascii="Britannic Bold" w:hAnsi="Britannic Bold" w:cs="Times-Roman"/>
          <w:sz w:val="28"/>
          <w:szCs w:val="28"/>
        </w:rPr>
        <w:t>”. Efetivamente, lemos em Gênese 17,1 : “Quando Abrão completou noventa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e nove anos, o Senhor lhe apareceu, e disse : “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Eu sou El Shadday”. </w:t>
      </w:r>
      <w:r w:rsidRPr="0045356B">
        <w:rPr>
          <w:rFonts w:ascii="Britannic Bold" w:hAnsi="Britannic Bold" w:cs="Times-Roman"/>
          <w:sz w:val="28"/>
          <w:szCs w:val="28"/>
        </w:rPr>
        <w:t>Concluímos, do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exposto, que o Deus de Melquisedek era o mesmo Deus de Abraão : EL. De acordo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com esta informação, Abraão e Melquisedek adoravam a mesma divindade</w:t>
      </w:r>
      <w:r w:rsidR="009B7EE1">
        <w:rPr>
          <w:rFonts w:ascii="Britannic Bold" w:hAnsi="Britannic Bold" w:cs="Times-Roman"/>
          <w:sz w:val="28"/>
          <w:szCs w:val="28"/>
        </w:rPr>
        <w:t>,</w:t>
      </w:r>
      <w:r w:rsidRPr="0045356B">
        <w:rPr>
          <w:rFonts w:ascii="Britannic Bold" w:hAnsi="Britannic Bold" w:cs="Times-Roman"/>
          <w:sz w:val="28"/>
          <w:szCs w:val="28"/>
        </w:rPr>
        <w:t xml:space="preserve"> EL, com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epítetos diferentes, respectivamente, El Shadday e El Elyoun. Daí também ficar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compreendido o respeito do Patriarca pelo enigmático Sacerdote de Salém que o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 xml:space="preserve">abençoou e recebeu em troca o dízimo. </w:t>
      </w:r>
    </w:p>
    <w:p w14:paraId="2EBEBA61" w14:textId="77777777" w:rsidR="006F53B1" w:rsidRDefault="006F53B1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6600DB3A" w14:textId="77777777" w:rsidR="006F53B1" w:rsidRDefault="006F53B1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5A8235E" wp14:editId="4E61D07F">
            <wp:extent cx="3409950" cy="4762500"/>
            <wp:effectExtent l="0" t="0" r="0" b="0"/>
            <wp:docPr id="6" name="Imagem 6" descr="http://2.bp.blogspot.com/_OxeI0deucUw/TCVoNWDxEsI/AAAAAAAABaY/2TF31O50YU4/s1600/melquised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OxeI0deucUw/TCVoNWDxEsI/AAAAAAAABaY/2TF31O50YU4/s1600/melquisedequ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1E8E" w14:textId="77777777" w:rsidR="006F53B1" w:rsidRDefault="006F53B1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428C094C" w14:textId="77777777" w:rsidR="00BD7034" w:rsidRDefault="00E7526C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E, notemos, de passagem, que aqui aparece a</w:t>
      </w:r>
      <w:r w:rsidR="00583CD7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formulação do culto de EL na forma como se fazia nos santuários monoteístas da</w:t>
      </w:r>
      <w:r w:rsidR="005460C2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 xml:space="preserve">Babilônia : “Melquisedek, rei de Salém, ofereceu pão e vinho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porque era s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acerdote de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El Elyoun</w:t>
      </w:r>
      <w:r w:rsidRPr="0045356B">
        <w:rPr>
          <w:rFonts w:ascii="Britannic Bold" w:hAnsi="Britannic Bold" w:cs="Times-Roman"/>
          <w:sz w:val="28"/>
          <w:szCs w:val="28"/>
        </w:rPr>
        <w:t>”. Isto será de imensa importâ</w:t>
      </w:r>
      <w:r w:rsidR="004102E9">
        <w:rPr>
          <w:rFonts w:ascii="Britannic Bold" w:hAnsi="Britannic Bold" w:cs="Times-Roman"/>
          <w:sz w:val="28"/>
          <w:szCs w:val="28"/>
        </w:rPr>
        <w:t>ncia no decorrer desta dissertação</w:t>
      </w:r>
      <w:r w:rsidRPr="0045356B">
        <w:rPr>
          <w:rFonts w:ascii="Britannic Bold" w:hAnsi="Britannic Bold" w:cs="Times-Roman"/>
          <w:sz w:val="28"/>
          <w:szCs w:val="28"/>
        </w:rPr>
        <w:t>. Basta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 xml:space="preserve">considerarmos como o autor da </w:t>
      </w:r>
      <w:r w:rsidR="004102E9">
        <w:rPr>
          <w:rFonts w:ascii="Britannic Bold" w:hAnsi="Britannic Bold" w:cs="Times-Roman"/>
          <w:sz w:val="28"/>
          <w:szCs w:val="28"/>
        </w:rPr>
        <w:lastRenderedPageBreak/>
        <w:t>“</w:t>
      </w:r>
      <w:r w:rsidRPr="0045356B">
        <w:rPr>
          <w:rFonts w:ascii="Britannic Bold" w:hAnsi="Britannic Bold" w:cs="Times-Roman"/>
          <w:sz w:val="28"/>
          <w:szCs w:val="28"/>
        </w:rPr>
        <w:t>Carta aos Hebreus</w:t>
      </w:r>
      <w:r w:rsidR="004102E9">
        <w:rPr>
          <w:rFonts w:ascii="Britannic Bold" w:hAnsi="Britannic Bold" w:cs="Times-Roman"/>
          <w:sz w:val="28"/>
          <w:szCs w:val="28"/>
        </w:rPr>
        <w:t>”</w:t>
      </w:r>
      <w:r w:rsidRPr="0045356B">
        <w:rPr>
          <w:rFonts w:ascii="Britannic Bold" w:hAnsi="Britannic Bold" w:cs="Times-Roman"/>
          <w:sz w:val="28"/>
          <w:szCs w:val="28"/>
        </w:rPr>
        <w:t xml:space="preserve"> coloca o sacerdócio de Melquisedek,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 xml:space="preserve">seu rito e seu Deus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muito acima </w:t>
      </w:r>
      <w:r w:rsidRPr="0045356B">
        <w:rPr>
          <w:rFonts w:ascii="Britannic Bold" w:hAnsi="Britannic Bold" w:cs="Times-Roman"/>
          <w:sz w:val="28"/>
          <w:szCs w:val="28"/>
        </w:rPr>
        <w:t>do culto e do sacerdócio exercido por Abraão. Deduz</w:t>
      </w:r>
      <w:r w:rsidR="005460C2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4102E9">
        <w:rPr>
          <w:rFonts w:ascii="Britannic Bold" w:hAnsi="Britannic Bold" w:cs="Times-Roman"/>
          <w:sz w:val="28"/>
          <w:szCs w:val="28"/>
        </w:rPr>
        <w:t>daí o mesmo autor</w:t>
      </w:r>
      <w:r w:rsidRPr="0045356B">
        <w:rPr>
          <w:rFonts w:ascii="Britannic Bold" w:hAnsi="Britannic Bold" w:cs="Times-Roman"/>
          <w:sz w:val="28"/>
          <w:szCs w:val="28"/>
        </w:rPr>
        <w:t xml:space="preserve"> que o Messias de Israel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retomará o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 culto, o sacerdócio e, por que</w:t>
      </w:r>
      <w:r w:rsidR="007959B5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não dizê-lo, o </w:t>
      </w:r>
      <w:r w:rsidR="007959B5">
        <w:rPr>
          <w:rFonts w:ascii="Britannic Bold" w:hAnsi="Britannic Bold" w:cs="Times-Bold"/>
          <w:b/>
          <w:bCs/>
          <w:sz w:val="28"/>
          <w:szCs w:val="28"/>
        </w:rPr>
        <w:t>Deus de Melquisedek e de Abraão – EL -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7959B5">
        <w:rPr>
          <w:rFonts w:ascii="Britannic Bold" w:hAnsi="Britannic Bold" w:cs="Times-Roman"/>
          <w:sz w:val="28"/>
          <w:szCs w:val="28"/>
        </w:rPr>
        <w:t>com a consequ</w:t>
      </w:r>
      <w:r w:rsidRPr="0045356B">
        <w:rPr>
          <w:rFonts w:ascii="Britannic Bold" w:hAnsi="Britannic Bold" w:cs="Times-Roman"/>
          <w:sz w:val="28"/>
          <w:szCs w:val="28"/>
        </w:rPr>
        <w:t>ência de levar à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3D66EA">
        <w:rPr>
          <w:rFonts w:ascii="Britannic Bold" w:hAnsi="Britannic Bold" w:cs="Times-Roman"/>
          <w:sz w:val="28"/>
          <w:szCs w:val="28"/>
        </w:rPr>
        <w:t>caducidade a Lei de Javé, o Culto e o S</w:t>
      </w:r>
      <w:r w:rsidRPr="0045356B">
        <w:rPr>
          <w:rFonts w:ascii="Britannic Bold" w:hAnsi="Britannic Bold" w:cs="Times-Roman"/>
          <w:sz w:val="28"/>
          <w:szCs w:val="28"/>
        </w:rPr>
        <w:t>acerdócio do Deus de Moisés, citado no Tratado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como o sacerdócio e o culto aaronítico</w:t>
      </w:r>
      <w:r w:rsidR="00664BC0">
        <w:rPr>
          <w:rFonts w:ascii="Britannic Bold" w:hAnsi="Britannic Bold" w:cs="Times-Roman"/>
          <w:sz w:val="28"/>
          <w:szCs w:val="28"/>
        </w:rPr>
        <w:t>s</w:t>
      </w:r>
      <w:r w:rsidRPr="0045356B">
        <w:rPr>
          <w:rFonts w:ascii="Britannic Bold" w:hAnsi="Britannic Bold" w:cs="Times-Roman"/>
          <w:sz w:val="28"/>
          <w:szCs w:val="28"/>
        </w:rPr>
        <w:t xml:space="preserve"> (Hb.6,20; 7; 8; 9,1-10).</w:t>
      </w:r>
    </w:p>
    <w:p w14:paraId="114D8F0A" w14:textId="77777777" w:rsidR="006A039E" w:rsidRDefault="006A039E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677531B8" w14:textId="77777777" w:rsidR="003D66EA" w:rsidRDefault="003D66EA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9888203" wp14:editId="24F079D2">
            <wp:extent cx="4181475" cy="4181475"/>
            <wp:effectExtent l="0" t="0" r="9525" b="9525"/>
            <wp:docPr id="7" name="Imagem 7" descr="http://3.bp.blogspot.com/-_-ALaItKGCc/UYjnBUFu6QI/AAAAAAAABLE/ffsW1S5eTnM/s1600/abra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_-ALaItKGCc/UYjnBUFu6QI/AAAAAAAABLE/ffsW1S5eTnM/s1600/abraa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5DCD" w14:textId="77777777" w:rsidR="006A039E" w:rsidRDefault="006A039E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</w:p>
    <w:p w14:paraId="4D7841E9" w14:textId="77777777" w:rsidR="00D54FF5" w:rsidRPr="00664BC0" w:rsidRDefault="00CE3294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eastAsia="Times New Roman" w:hAnsi="Britannic Bold" w:cs="Times New Roman"/>
          <w:i/>
          <w:iCs/>
          <w:sz w:val="28"/>
          <w:szCs w:val="28"/>
          <w:lang w:eastAsia="pt-BR"/>
        </w:rPr>
        <w:t> </w:t>
      </w:r>
      <w:r w:rsidRPr="0045356B">
        <w:rPr>
          <w:rFonts w:ascii="Britannic Bold" w:eastAsia="Times New Roman" w:hAnsi="Britannic Bold" w:cs="Times New Roman"/>
          <w:i/>
          <w:iCs/>
          <w:sz w:val="28"/>
          <w:szCs w:val="28"/>
          <w:lang w:eastAsia="pt-BR"/>
        </w:rPr>
        <w:fldChar w:fldCharType="begin"/>
      </w:r>
      <w:r w:rsidRPr="0045356B">
        <w:rPr>
          <w:rFonts w:ascii="Britannic Bold" w:eastAsia="Times New Roman" w:hAnsi="Britannic Bold" w:cs="Times New Roman"/>
          <w:i/>
          <w:iCs/>
          <w:sz w:val="28"/>
          <w:szCs w:val="28"/>
          <w:lang w:eastAsia="pt-BR"/>
        </w:rPr>
        <w:instrText xml:space="preserve"> HYPERLINK "http://iadrn.blogspot.com.br/search/label/ARQUEOLOGIA" </w:instrText>
      </w:r>
      <w:r w:rsidRPr="0045356B">
        <w:rPr>
          <w:rFonts w:ascii="Britannic Bold" w:eastAsia="Times New Roman" w:hAnsi="Britannic Bold" w:cs="Times New Roman"/>
          <w:i/>
          <w:iCs/>
          <w:sz w:val="28"/>
          <w:szCs w:val="28"/>
          <w:lang w:eastAsia="pt-BR"/>
        </w:rPr>
        <w:fldChar w:fldCharType="separate"/>
      </w:r>
      <w:r w:rsidR="00D54FF5" w:rsidRPr="0045356B">
        <w:rPr>
          <w:rFonts w:ascii="Britannic Bold" w:hAnsi="Britannic Bold" w:cs="Times-Roman"/>
          <w:sz w:val="28"/>
          <w:szCs w:val="28"/>
        </w:rPr>
        <w:t>Do que</w:t>
      </w:r>
      <w:r w:rsidR="006A039E">
        <w:rPr>
          <w:rFonts w:ascii="Britannic Bold" w:hAnsi="Britannic Bold" w:cs="Times-Roman"/>
          <w:sz w:val="28"/>
          <w:szCs w:val="28"/>
        </w:rPr>
        <w:t xml:space="preserve"> acima se expôs, fica claro que</w:t>
      </w:r>
      <w:r w:rsidR="00D54FF5" w:rsidRPr="0045356B">
        <w:rPr>
          <w:rFonts w:ascii="Britannic Bold" w:hAnsi="Britannic Bold" w:cs="Times-Roman"/>
          <w:sz w:val="28"/>
          <w:szCs w:val="28"/>
        </w:rPr>
        <w:t xml:space="preserve"> em meio ao politeísmo idolátrico reinante na</w:t>
      </w:r>
      <w:r w:rsidR="00BD7034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Caldéia, duas famílias foram separadas, a de Sydyc e a de Abrão, e a elas foi proposta a</w:t>
      </w:r>
      <w:r w:rsidR="00BD7034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adoração e o culto de uma divindade que desejava receber honras bem diversas das que</w:t>
      </w:r>
      <w:r w:rsidR="00BD7034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Lhe eram dadas pelos caldeus. Percebemos, ainda, que essas duas famílias tiveram</w:t>
      </w:r>
      <w:r w:rsidR="00BD7034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como destino final a terra de Canaã. Finalmente, percebemos que a Abraão não foi</w:t>
      </w:r>
      <w:r w:rsidR="00BD7034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revelado o culto baseado na oblação do pão e do vinho ou (água) enquanto que a Sadek,</w:t>
      </w:r>
      <w:r w:rsidR="00BD7034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 xml:space="preserve">este culto foi revelado. Notemos, aqui, </w:t>
      </w:r>
      <w:r w:rsidR="00664BC0">
        <w:rPr>
          <w:rFonts w:ascii="Britannic Bold" w:hAnsi="Britannic Bold" w:cs="Times-Roman"/>
          <w:sz w:val="28"/>
          <w:szCs w:val="28"/>
        </w:rPr>
        <w:t xml:space="preserve">ainda, </w:t>
      </w:r>
      <w:r w:rsidR="00D54FF5" w:rsidRPr="0045356B">
        <w:rPr>
          <w:rFonts w:ascii="Britannic Bold" w:hAnsi="Britannic Bold" w:cs="Times-Roman"/>
          <w:sz w:val="28"/>
          <w:szCs w:val="28"/>
        </w:rPr>
        <w:t>de passagem, que Moisés conhecia o culto da</w:t>
      </w:r>
      <w:r w:rsidR="00664BC0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oblação, pois no livro do Êxodo, capítulo 23, versículo 25,</w:t>
      </w:r>
      <w:r w:rsidR="00BD7034" w:rsidRPr="0045356B">
        <w:rPr>
          <w:rFonts w:ascii="Britannic Bold" w:hAnsi="Britannic Bold" w:cs="Times-Roman"/>
          <w:sz w:val="28"/>
          <w:szCs w:val="28"/>
        </w:rPr>
        <w:t xml:space="preserve"> está escrito : “Sirvam a Javé, </w:t>
      </w:r>
      <w:r w:rsidR="00D54FF5" w:rsidRPr="0045356B">
        <w:rPr>
          <w:rFonts w:ascii="Britannic Bold" w:hAnsi="Britannic Bold" w:cs="Times-Roman"/>
          <w:sz w:val="28"/>
          <w:szCs w:val="28"/>
        </w:rPr>
        <w:t xml:space="preserve">o Deus de vocês, e então </w:t>
      </w:r>
      <w:r w:rsidR="00D54FF5" w:rsidRPr="0045356B">
        <w:rPr>
          <w:rFonts w:ascii="Britannic Bold" w:hAnsi="Britannic Bold" w:cs="Times-Bold"/>
          <w:b/>
          <w:bCs/>
          <w:sz w:val="28"/>
          <w:szCs w:val="28"/>
        </w:rPr>
        <w:t xml:space="preserve">Ele abençoará o pão e a água”. </w:t>
      </w:r>
      <w:r w:rsidR="00BD7034" w:rsidRPr="0045356B">
        <w:rPr>
          <w:rFonts w:ascii="Britannic Bold" w:hAnsi="Britannic Bold" w:cs="Times-Roman"/>
          <w:sz w:val="28"/>
          <w:szCs w:val="28"/>
        </w:rPr>
        <w:t xml:space="preserve">Na aparência, pequenas </w:t>
      </w:r>
      <w:r w:rsidR="005A53EC">
        <w:rPr>
          <w:rFonts w:ascii="Britannic Bold" w:hAnsi="Britannic Bold" w:cs="Times-Roman"/>
          <w:sz w:val="28"/>
          <w:szCs w:val="28"/>
        </w:rPr>
        <w:t>divergências de culto;</w:t>
      </w:r>
      <w:r w:rsidR="00D54FF5" w:rsidRPr="0045356B">
        <w:rPr>
          <w:rFonts w:ascii="Britannic Bold" w:hAnsi="Britannic Bold" w:cs="Times-Roman"/>
          <w:sz w:val="28"/>
          <w:szCs w:val="28"/>
        </w:rPr>
        <w:t xml:space="preserve"> na verdade, grandes diferença</w:t>
      </w:r>
      <w:r w:rsidR="00BD7034" w:rsidRPr="0045356B">
        <w:rPr>
          <w:rFonts w:ascii="Britannic Bold" w:hAnsi="Britannic Bold" w:cs="Times-Roman"/>
          <w:sz w:val="28"/>
          <w:szCs w:val="28"/>
        </w:rPr>
        <w:t xml:space="preserve">s de concepção </w:t>
      </w:r>
      <w:r w:rsidR="00BD7034" w:rsidRPr="0045356B">
        <w:rPr>
          <w:rFonts w:ascii="Britannic Bold" w:hAnsi="Britannic Bold" w:cs="Times-Roman"/>
          <w:sz w:val="28"/>
          <w:szCs w:val="28"/>
        </w:rPr>
        <w:lastRenderedPageBreak/>
        <w:t xml:space="preserve">da divindade que </w:t>
      </w:r>
      <w:r w:rsidR="00D54FF5" w:rsidRPr="0045356B">
        <w:rPr>
          <w:rFonts w:ascii="Britannic Bold" w:hAnsi="Britannic Bold" w:cs="Times-Roman"/>
          <w:sz w:val="28"/>
          <w:szCs w:val="28"/>
        </w:rPr>
        <w:t>ambas as famílias em apreço adoravam. De f</w:t>
      </w:r>
      <w:r w:rsidR="00BD7034" w:rsidRPr="0045356B">
        <w:rPr>
          <w:rFonts w:ascii="Britannic Bold" w:hAnsi="Britannic Bold" w:cs="Times-Roman"/>
          <w:sz w:val="28"/>
          <w:szCs w:val="28"/>
        </w:rPr>
        <w:t>ato, Abraão e seus descendentes</w:t>
      </w:r>
      <w:r w:rsidR="00533201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54FF5" w:rsidRPr="0045356B">
        <w:rPr>
          <w:rFonts w:ascii="Britannic Bold" w:hAnsi="Britannic Bold" w:cs="Times-Roman"/>
          <w:sz w:val="28"/>
          <w:szCs w:val="28"/>
        </w:rPr>
        <w:t>continuam a oferecer a Deus vítimas em holocau</w:t>
      </w:r>
      <w:r w:rsidR="00BD7034" w:rsidRPr="0045356B">
        <w:rPr>
          <w:rFonts w:ascii="Britannic Bold" w:hAnsi="Britannic Bold" w:cs="Times-Roman"/>
          <w:sz w:val="28"/>
          <w:szCs w:val="28"/>
        </w:rPr>
        <w:t xml:space="preserve">sto, enquanto a descendência da </w:t>
      </w:r>
      <w:r w:rsidR="00D54FF5" w:rsidRPr="0045356B">
        <w:rPr>
          <w:rFonts w:ascii="Britannic Bold" w:hAnsi="Britannic Bold" w:cs="Times-Roman"/>
          <w:sz w:val="28"/>
          <w:szCs w:val="28"/>
        </w:rPr>
        <w:t>nobreza sacerdotal sadekita ( ou sadokita ) renuncia a qualquer sacrifício sangrento,</w:t>
      </w:r>
    </w:p>
    <w:p w14:paraId="19856994" w14:textId="77777777" w:rsidR="00D54FF5" w:rsidRPr="0045356B" w:rsidRDefault="00D54FF5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oferecendo uma simples oblação.</w:t>
      </w:r>
      <w:r w:rsidR="003A0DA4" w:rsidRPr="003A0DA4">
        <w:rPr>
          <w:noProof/>
          <w:lang w:eastAsia="pt-BR"/>
        </w:rPr>
        <w:t xml:space="preserve"> </w:t>
      </w:r>
      <w:r w:rsidR="003A0DA4">
        <w:rPr>
          <w:noProof/>
          <w:lang w:eastAsia="pt-BR"/>
        </w:rPr>
        <w:drawing>
          <wp:inline distT="0" distB="0" distL="0" distR="0" wp14:anchorId="387E20C4" wp14:editId="59BBD0E0">
            <wp:extent cx="4371975" cy="2901899"/>
            <wp:effectExtent l="0" t="0" r="0" b="0"/>
            <wp:docPr id="8" name="Imagem 8" descr="http://2.bp.blogspot.com/_uU0heZ36EfM/TBA3UjIhQOI/AAAAAAAAACU/GwzkA31zBIk/s1600/The_Sacrifice_by_Christianphoto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uU0heZ36EfM/TBA3UjIhQOI/AAAAAAAAACU/GwzkA31zBIk/s1600/The_Sacrifice_by_Christianphotos%5B1%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73" cy="29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15C1" w14:textId="77777777" w:rsidR="00D54FF5" w:rsidRPr="0045356B" w:rsidRDefault="00D54FF5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A partir do capítulo 12 da Bíblia, podemos conferir o exercício do sacerdócio abrâmico</w:t>
      </w:r>
      <w:r w:rsidR="00BD7034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ou abrâmida, o qual será exercido pela oferta de vítim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as sangrentas, e também por uma </w:t>
      </w:r>
      <w:r w:rsidRPr="0045356B">
        <w:rPr>
          <w:rFonts w:ascii="Britannic Bold" w:hAnsi="Britannic Bold" w:cs="Times-Roman"/>
          <w:sz w:val="28"/>
          <w:szCs w:val="28"/>
        </w:rPr>
        <w:t>certa concepção ou visão materialista do mundo, na qu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al a bênção divina se manifesta </w:t>
      </w:r>
      <w:r w:rsidRPr="0045356B">
        <w:rPr>
          <w:rFonts w:ascii="Britannic Bold" w:hAnsi="Britannic Bold" w:cs="Times-Roman"/>
          <w:sz w:val="28"/>
          <w:szCs w:val="28"/>
        </w:rPr>
        <w:t>pela posse de bens materiais, proteção contra os inimigos,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 uma aliança especial </w:t>
      </w:r>
      <w:r w:rsidRPr="0045356B">
        <w:rPr>
          <w:rFonts w:ascii="Britannic Bold" w:hAnsi="Britannic Bold" w:cs="Times-Roman"/>
          <w:sz w:val="28"/>
          <w:szCs w:val="28"/>
        </w:rPr>
        <w:t xml:space="preserve">(manifestada na carne pela circuncisão) e a promessa 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de doação de uma terra que será </w:t>
      </w:r>
      <w:r w:rsidRPr="0045356B">
        <w:rPr>
          <w:rFonts w:ascii="Britannic Bold" w:hAnsi="Britannic Bold" w:cs="Times-Roman"/>
          <w:sz w:val="28"/>
          <w:szCs w:val="28"/>
        </w:rPr>
        <w:t>sua pátria.</w:t>
      </w:r>
      <w:r w:rsidR="007D0205" w:rsidRPr="007D0205">
        <w:rPr>
          <w:noProof/>
          <w:lang w:eastAsia="pt-BR"/>
        </w:rPr>
        <w:t xml:space="preserve"> </w:t>
      </w:r>
      <w:r w:rsidR="007D0205">
        <w:rPr>
          <w:noProof/>
          <w:lang w:eastAsia="pt-BR"/>
        </w:rPr>
        <w:drawing>
          <wp:inline distT="0" distB="0" distL="0" distR="0" wp14:anchorId="1548FAC4" wp14:editId="2BC8FF6E">
            <wp:extent cx="5705827" cy="2962275"/>
            <wp:effectExtent l="0" t="0" r="9525" b="0"/>
            <wp:docPr id="9" name="Imagem 9" descr="https://ateuedai.files.wordpress.com/2013/11/terra-de-can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euedai.files.wordpress.com/2013/11/terra-de-cana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1" cy="29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4F6E" w14:textId="77777777" w:rsidR="00D54FF5" w:rsidRPr="0045356B" w:rsidRDefault="00D54FF5" w:rsidP="00D54FF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Bem diferente será a concepção ou visão de mundo da d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inastia dos Sadek. Bem superior </w:t>
      </w:r>
      <w:r w:rsidRPr="0045356B">
        <w:rPr>
          <w:rFonts w:ascii="Britannic Bold" w:hAnsi="Britannic Bold" w:cs="Times-Roman"/>
          <w:sz w:val="28"/>
          <w:szCs w:val="28"/>
        </w:rPr>
        <w:t>ao materialism</w:t>
      </w:r>
      <w:r w:rsidR="00AB396E">
        <w:rPr>
          <w:rFonts w:ascii="Britannic Bold" w:hAnsi="Britannic Bold" w:cs="Times-Roman"/>
          <w:sz w:val="28"/>
          <w:szCs w:val="28"/>
        </w:rPr>
        <w:t>o reinante no clã dos abrâmidas!</w:t>
      </w:r>
    </w:p>
    <w:p w14:paraId="1756D8EC" w14:textId="77777777" w:rsidR="00C11FDD" w:rsidRDefault="00D54FF5" w:rsidP="00F67280">
      <w:pPr>
        <w:autoSpaceDE w:val="0"/>
        <w:autoSpaceDN w:val="0"/>
        <w:adjustRightInd w:val="0"/>
        <w:spacing w:after="0" w:line="240" w:lineRule="auto"/>
        <w:rPr>
          <w:rFonts w:ascii="Britannic Bold" w:hAnsi="Britannic Bold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lastRenderedPageBreak/>
        <w:t>A Bíblia não mencionará mais nada sobre Sadek, a nã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o ser sob o rei Davi e a partir </w:t>
      </w:r>
      <w:r w:rsidRPr="0045356B">
        <w:rPr>
          <w:rFonts w:ascii="Britannic Bold" w:hAnsi="Britannic Bold" w:cs="Times-Roman"/>
          <w:sz w:val="28"/>
          <w:szCs w:val="28"/>
        </w:rPr>
        <w:t>dele. Contudo, temos condições de saber que a doutr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ina dos Sadek consistia em dois </w:t>
      </w:r>
      <w:r w:rsidRPr="0045356B">
        <w:rPr>
          <w:rFonts w:ascii="Britannic Bold" w:hAnsi="Britannic Bold" w:cs="Times-Roman"/>
          <w:sz w:val="28"/>
          <w:szCs w:val="28"/>
        </w:rPr>
        <w:t xml:space="preserve">conceitos </w:t>
      </w:r>
      <w:r w:rsidR="00BE10C4">
        <w:rPr>
          <w:rFonts w:ascii="Britannic Bold" w:hAnsi="Britannic Bold" w:cs="Times-Roman"/>
          <w:sz w:val="28"/>
          <w:szCs w:val="28"/>
        </w:rPr>
        <w:t>bem definidos : Justiça (Tsadek</w:t>
      </w:r>
      <w:r w:rsidRPr="0045356B">
        <w:rPr>
          <w:rFonts w:ascii="Britannic Bold" w:hAnsi="Britannic Bold" w:cs="Times-Roman"/>
          <w:sz w:val="28"/>
          <w:szCs w:val="28"/>
        </w:rPr>
        <w:t>) e Pa</w:t>
      </w:r>
      <w:r w:rsidR="00BE10C4">
        <w:rPr>
          <w:rFonts w:ascii="Britannic Bold" w:hAnsi="Britannic Bold" w:cs="Times-Roman"/>
          <w:sz w:val="28"/>
          <w:szCs w:val="28"/>
        </w:rPr>
        <w:t>z (Shalem</w:t>
      </w:r>
      <w:r w:rsidR="00F67280" w:rsidRPr="0045356B">
        <w:rPr>
          <w:rFonts w:ascii="Britannic Bold" w:hAnsi="Britannic Bold" w:cs="Times-Roman"/>
          <w:sz w:val="28"/>
          <w:szCs w:val="28"/>
        </w:rPr>
        <w:t>), conceitos que serão</w:t>
      </w:r>
      <w:r w:rsidR="00533201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trabalhados pe</w:t>
      </w:r>
      <w:r w:rsidR="001A7037">
        <w:rPr>
          <w:rFonts w:ascii="Britannic Bold" w:hAnsi="Britannic Bold" w:cs="Times-Roman"/>
          <w:sz w:val="28"/>
          <w:szCs w:val="28"/>
        </w:rPr>
        <w:t>los profetas de Israel e</w:t>
      </w:r>
      <w:r w:rsidRPr="0045356B">
        <w:rPr>
          <w:rFonts w:ascii="Britannic Bold" w:hAnsi="Britannic Bold" w:cs="Times-Roman"/>
          <w:sz w:val="28"/>
          <w:szCs w:val="28"/>
        </w:rPr>
        <w:t xml:space="preserve"> serão inculcado</w:t>
      </w:r>
      <w:r w:rsidR="00F67280" w:rsidRPr="0045356B">
        <w:rPr>
          <w:rFonts w:ascii="Britannic Bold" w:hAnsi="Britannic Bold" w:cs="Times-Roman"/>
          <w:sz w:val="28"/>
          <w:szCs w:val="28"/>
        </w:rPr>
        <w:t xml:space="preserve">s com veemência no materialismo </w:t>
      </w:r>
      <w:r w:rsidRPr="0045356B">
        <w:rPr>
          <w:rFonts w:ascii="Britannic Bold" w:hAnsi="Britannic Bold" w:cs="Times-Roman"/>
          <w:sz w:val="28"/>
          <w:szCs w:val="28"/>
        </w:rPr>
        <w:t>dominante dos descendentes de Abraão, até a primeira ci</w:t>
      </w:r>
      <w:r w:rsidR="00F67280" w:rsidRPr="0045356B">
        <w:rPr>
          <w:rFonts w:ascii="Britannic Bold" w:hAnsi="Britannic Bold" w:cs="Times-Roman"/>
          <w:sz w:val="28"/>
          <w:szCs w:val="28"/>
        </w:rPr>
        <w:t>são, com os essênios, e a cisão</w:t>
      </w:r>
      <w:r w:rsidR="00533201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definitiva, com os cristãos.</w:t>
      </w:r>
      <w:r w:rsidR="00CE3294" w:rsidRPr="0045356B">
        <w:rPr>
          <w:rFonts w:ascii="Britannic Bold" w:eastAsia="Times New Roman" w:hAnsi="Britannic Bold" w:cs="Times New Roman"/>
          <w:i/>
          <w:iCs/>
          <w:sz w:val="28"/>
          <w:szCs w:val="28"/>
          <w:lang w:eastAsia="pt-BR"/>
        </w:rPr>
        <w:fldChar w:fldCharType="end"/>
      </w:r>
      <w:r w:rsidR="00F67280" w:rsidRPr="0045356B">
        <w:rPr>
          <w:rFonts w:ascii="Britannic Bold" w:hAnsi="Britannic Bold"/>
          <w:sz w:val="28"/>
          <w:szCs w:val="28"/>
        </w:rPr>
        <w:t xml:space="preserve"> </w:t>
      </w:r>
    </w:p>
    <w:p w14:paraId="79CCA4C8" w14:textId="77777777" w:rsidR="00CE5C58" w:rsidRDefault="00CE5C58" w:rsidP="00F67280">
      <w:pPr>
        <w:autoSpaceDE w:val="0"/>
        <w:autoSpaceDN w:val="0"/>
        <w:adjustRightInd w:val="0"/>
        <w:spacing w:after="0" w:line="240" w:lineRule="auto"/>
        <w:rPr>
          <w:rFonts w:ascii="Britannic Bold" w:hAnsi="Britannic Bold"/>
          <w:sz w:val="28"/>
          <w:szCs w:val="28"/>
        </w:rPr>
      </w:pPr>
    </w:p>
    <w:p w14:paraId="3ADA7EB3" w14:textId="77777777" w:rsidR="000D659A" w:rsidRDefault="000D659A" w:rsidP="00F67280">
      <w:pPr>
        <w:autoSpaceDE w:val="0"/>
        <w:autoSpaceDN w:val="0"/>
        <w:adjustRightInd w:val="0"/>
        <w:spacing w:after="0" w:line="240" w:lineRule="auto"/>
        <w:rPr>
          <w:rFonts w:ascii="Britannic Bold" w:hAnsi="Britannic Bold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8FBEAB6" wp14:editId="53683A75">
            <wp:extent cx="4854726" cy="3219450"/>
            <wp:effectExtent l="0" t="0" r="3175" b="0"/>
            <wp:docPr id="10" name="Imagem 10" descr="https://tse1.mm.bing.net/th?id=OIP.M223ea4aab5b2d39731a9427e8b23cfbao0&amp;pid=15.1&amp;P=0&amp;w=285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se1.mm.bing.net/th?id=OIP.M223ea4aab5b2d39731a9427e8b23cfbao0&amp;pid=15.1&amp;P=0&amp;w=285&amp;h=1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63" cy="32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5E2F" w14:textId="77777777" w:rsidR="00CE5C58" w:rsidRPr="0045356B" w:rsidRDefault="00CE5C58" w:rsidP="00F67280">
      <w:pPr>
        <w:autoSpaceDE w:val="0"/>
        <w:autoSpaceDN w:val="0"/>
        <w:adjustRightInd w:val="0"/>
        <w:spacing w:after="0" w:line="240" w:lineRule="auto"/>
        <w:rPr>
          <w:rFonts w:ascii="Britannic Bold" w:hAnsi="Britannic Bold"/>
          <w:sz w:val="28"/>
          <w:szCs w:val="28"/>
        </w:rPr>
      </w:pPr>
    </w:p>
    <w:p w14:paraId="5F992403" w14:textId="77777777" w:rsidR="00D22233" w:rsidRPr="0045356B" w:rsidRDefault="00E963F8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Com a palavra o Padre F. Datler </w:t>
      </w:r>
      <w:r w:rsidR="00D22233" w:rsidRPr="0045356B">
        <w:rPr>
          <w:rFonts w:ascii="Britannic Bold" w:hAnsi="Britannic Bold" w:cs="Times-Roman"/>
          <w:sz w:val="28"/>
          <w:szCs w:val="28"/>
        </w:rPr>
        <w:t>: “O sacerdócio da linhagem de Sadok, criado simulta</w:t>
      </w:r>
      <w:r w:rsidR="00CE5C58">
        <w:rPr>
          <w:rFonts w:ascii="Britannic Bold" w:hAnsi="Britannic Bold" w:cs="Times-Roman"/>
          <w:sz w:val="28"/>
          <w:szCs w:val="28"/>
        </w:rPr>
        <w:t>neamente com o T</w:t>
      </w:r>
      <w:r w:rsidRPr="0045356B">
        <w:rPr>
          <w:rFonts w:ascii="Britannic Bold" w:hAnsi="Britannic Bold" w:cs="Times-Roman"/>
          <w:sz w:val="28"/>
          <w:szCs w:val="28"/>
        </w:rPr>
        <w:t xml:space="preserve">emplo, devido à </w:t>
      </w:r>
      <w:r w:rsidR="00D22233" w:rsidRPr="0045356B">
        <w:rPr>
          <w:rFonts w:ascii="Britannic Bold" w:hAnsi="Britannic Bold" w:cs="Times-Roman"/>
          <w:sz w:val="28"/>
          <w:szCs w:val="28"/>
        </w:rPr>
        <w:t>importância de Jerusalém, foi destinado a sobreviver e a</w:t>
      </w:r>
      <w:r w:rsidRPr="0045356B">
        <w:rPr>
          <w:rFonts w:ascii="Britannic Bold" w:hAnsi="Britannic Bold" w:cs="Times-Roman"/>
          <w:sz w:val="28"/>
          <w:szCs w:val="28"/>
        </w:rPr>
        <w:t xml:space="preserve"> absorver todos os outros tipos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de sacerdotes. Ele e os seus descendentes exerceram as </w:t>
      </w:r>
      <w:r w:rsidR="001A7037">
        <w:rPr>
          <w:rFonts w:ascii="Britannic Bold" w:hAnsi="Britannic Bold" w:cs="Times-Roman"/>
          <w:sz w:val="28"/>
          <w:szCs w:val="28"/>
        </w:rPr>
        <w:t xml:space="preserve">funções sacerdotais até a época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dos Macabeus, (cerca do ano 175 a.C.) quando o último </w:t>
      </w:r>
      <w:r w:rsidR="001A7037">
        <w:rPr>
          <w:rFonts w:ascii="Britannic Bold" w:hAnsi="Britannic Bold" w:cs="Times-Roman"/>
          <w:sz w:val="28"/>
          <w:szCs w:val="28"/>
        </w:rPr>
        <w:t>da famosa linhagem</w:t>
      </w:r>
      <w:r w:rsidRPr="0045356B">
        <w:rPr>
          <w:rFonts w:ascii="Britannic Bold" w:hAnsi="Britannic Bold" w:cs="Times-Roman"/>
          <w:sz w:val="28"/>
          <w:szCs w:val="28"/>
        </w:rPr>
        <w:t xml:space="preserve">, Onias III, </w:t>
      </w:r>
      <w:r w:rsidR="00D22233" w:rsidRPr="0045356B">
        <w:rPr>
          <w:rFonts w:ascii="Britannic Bold" w:hAnsi="Britannic Bold" w:cs="Times-Roman"/>
          <w:sz w:val="28"/>
          <w:szCs w:val="28"/>
        </w:rPr>
        <w:t>foi morto no exílio, em Dafne (2 Mcb. 4,34). Sem</w:t>
      </w:r>
      <w:r w:rsidR="00CE5C58">
        <w:rPr>
          <w:rFonts w:ascii="Britannic Bold" w:hAnsi="Britannic Bold" w:cs="Times-Roman"/>
          <w:sz w:val="28"/>
          <w:szCs w:val="28"/>
        </w:rPr>
        <w:t>pre</w:t>
      </w:r>
      <w:r w:rsidRPr="0045356B">
        <w:rPr>
          <w:rFonts w:ascii="Britannic Bold" w:hAnsi="Britannic Bold" w:cs="Times-Roman"/>
          <w:sz w:val="28"/>
          <w:szCs w:val="28"/>
        </w:rPr>
        <w:t xml:space="preserve"> segundo os Livros das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Crônicas,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 xml:space="preserve">a partir de Davi, havia dois sacerdotes-chefes – Sadok e Abiatar </w:t>
      </w:r>
      <w:r w:rsidR="00724348">
        <w:rPr>
          <w:rFonts w:ascii="Britannic Bold" w:hAnsi="Britannic Bold" w:cs="Times-Roman"/>
          <w:sz w:val="28"/>
          <w:szCs w:val="28"/>
        </w:rPr>
        <w:t xml:space="preserve"> -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Roman"/>
          <w:sz w:val="28"/>
          <w:szCs w:val="28"/>
        </w:rPr>
        <w:t>conv</w:t>
      </w:r>
      <w:r w:rsidR="00724348">
        <w:rPr>
          <w:rFonts w:ascii="Britannic Bold" w:hAnsi="Britannic Bold" w:cs="Times-Roman"/>
          <w:sz w:val="28"/>
          <w:szCs w:val="28"/>
        </w:rPr>
        <w:t>ocados ambos por ocasião da tra</w:t>
      </w:r>
      <w:r w:rsidR="00D22233" w:rsidRPr="0045356B">
        <w:rPr>
          <w:rFonts w:ascii="Britannic Bold" w:hAnsi="Britannic Bold" w:cs="Times-Roman"/>
          <w:sz w:val="28"/>
          <w:szCs w:val="28"/>
        </w:rPr>
        <w:t>sladação da arca para Jerusalém ( I Cr. 15,11 )”.</w:t>
      </w:r>
    </w:p>
    <w:p w14:paraId="11077982" w14:textId="77777777" w:rsidR="00D22233" w:rsidRPr="0045356B" w:rsidRDefault="00426BCD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A Bíblia -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numa tentativa de legitimar </w:t>
      </w:r>
      <w:r w:rsidR="00724348">
        <w:rPr>
          <w:rFonts w:ascii="Britannic Bold" w:hAnsi="Britannic Bold" w:cs="Times-Roman"/>
          <w:sz w:val="28"/>
          <w:szCs w:val="28"/>
        </w:rPr>
        <w:t xml:space="preserve">diante do javismo </w:t>
      </w:r>
      <w:r w:rsidR="00D22233" w:rsidRPr="0045356B">
        <w:rPr>
          <w:rFonts w:ascii="Britannic Bold" w:hAnsi="Britannic Bold" w:cs="Times-Roman"/>
          <w:sz w:val="28"/>
          <w:szCs w:val="28"/>
        </w:rPr>
        <w:t>o sacerdóc</w:t>
      </w:r>
      <w:r>
        <w:rPr>
          <w:rFonts w:ascii="Britannic Bold" w:hAnsi="Britannic Bold" w:cs="Times-Roman"/>
          <w:sz w:val="28"/>
          <w:szCs w:val="28"/>
        </w:rPr>
        <w:t>io sadokita -</w:t>
      </w:r>
      <w:r w:rsidR="00E963F8" w:rsidRPr="0045356B">
        <w:rPr>
          <w:rFonts w:ascii="Britannic Bold" w:hAnsi="Britannic Bold" w:cs="Times-Roman"/>
          <w:sz w:val="28"/>
          <w:szCs w:val="28"/>
        </w:rPr>
        <w:t xml:space="preserve"> o encaixa</w:t>
      </w:r>
      <w:r w:rsidR="00F033DF">
        <w:rPr>
          <w:rFonts w:ascii="Britannic Bold" w:hAnsi="Britannic Bold" w:cs="Times-Roman"/>
          <w:sz w:val="28"/>
          <w:szCs w:val="28"/>
        </w:rPr>
        <w:t>,</w:t>
      </w:r>
      <w:r w:rsidR="00E963F8" w:rsidRPr="0045356B">
        <w:rPr>
          <w:rFonts w:ascii="Britannic Bold" w:hAnsi="Britannic Bold" w:cs="Times-Roman"/>
          <w:sz w:val="28"/>
          <w:szCs w:val="28"/>
        </w:rPr>
        <w:t xml:space="preserve"> ora como </w:t>
      </w:r>
      <w:r w:rsidR="00D22233" w:rsidRPr="0045356B">
        <w:rPr>
          <w:rFonts w:ascii="Britannic Bold" w:hAnsi="Britannic Bold" w:cs="Times-Roman"/>
          <w:sz w:val="28"/>
          <w:szCs w:val="28"/>
        </w:rPr>
        <w:t>descendente de Eleazar ( I Cr. 24,3; I Rs. 2,35 ), ora</w:t>
      </w:r>
      <w:r w:rsidR="00E963F8" w:rsidRPr="0045356B">
        <w:rPr>
          <w:rFonts w:ascii="Britannic Bold" w:hAnsi="Britannic Bold" w:cs="Times-Roman"/>
          <w:sz w:val="28"/>
          <w:szCs w:val="28"/>
        </w:rPr>
        <w:t xml:space="preserve"> como de Itamar ( II Sm.8,17; I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Cr.18,16; I Cr.9,11. I Cr.29,22).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Claro está que filho dos dois ele não poderia ser...</w:t>
      </w:r>
    </w:p>
    <w:p w14:paraId="66CD31B6" w14:textId="77777777" w:rsidR="00D22233" w:rsidRPr="0045356B" w:rsidRDefault="00C974EC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O artifício é para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fazer de Sadok um descendente de Aarã</w:t>
      </w:r>
      <w:r w:rsidR="00E963F8" w:rsidRPr="0045356B">
        <w:rPr>
          <w:rFonts w:ascii="Britannic Bold" w:hAnsi="Britannic Bold" w:cs="Times-Roman"/>
          <w:sz w:val="28"/>
          <w:szCs w:val="28"/>
        </w:rPr>
        <w:t xml:space="preserve">o. A resposta está na revolução </w:t>
      </w:r>
      <w:r w:rsidR="00D22233" w:rsidRPr="0045356B">
        <w:rPr>
          <w:rFonts w:ascii="Britannic Bold" w:hAnsi="Britannic Bold" w:cs="Times-Roman"/>
          <w:sz w:val="28"/>
          <w:szCs w:val="28"/>
        </w:rPr>
        <w:t>pacífica dos sacerdotes de Qumram, os quais aguar</w:t>
      </w:r>
      <w:r w:rsidR="00E963F8" w:rsidRPr="0045356B">
        <w:rPr>
          <w:rFonts w:ascii="Britannic Bold" w:hAnsi="Britannic Bold" w:cs="Times-Roman"/>
          <w:sz w:val="28"/>
          <w:szCs w:val="28"/>
        </w:rPr>
        <w:t xml:space="preserve">davam firmemente um descendente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legítimo de Sadok. E </w:t>
      </w:r>
      <w:r w:rsidR="00D22233" w:rsidRPr="0045356B">
        <w:rPr>
          <w:rFonts w:ascii="Britannic Bold" w:hAnsi="Britannic Bold" w:cs="Times-Roman"/>
          <w:sz w:val="28"/>
          <w:szCs w:val="28"/>
        </w:rPr>
        <w:lastRenderedPageBreak/>
        <w:t>a questão é tão mais candente que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 eles não discutiam o papel dos </w:t>
      </w:r>
      <w:r w:rsidR="00D22233" w:rsidRPr="0045356B">
        <w:rPr>
          <w:rFonts w:ascii="Britannic Bold" w:hAnsi="Britannic Bold" w:cs="Times-Roman"/>
          <w:sz w:val="28"/>
          <w:szCs w:val="28"/>
        </w:rPr>
        <w:t>de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mais sacerdotes, que Davi tinha </w:t>
      </w:r>
      <w:r w:rsidR="00D22233" w:rsidRPr="0045356B">
        <w:rPr>
          <w:rFonts w:ascii="Britannic Bold" w:hAnsi="Britannic Bold" w:cs="Times-Roman"/>
          <w:sz w:val="28"/>
          <w:szCs w:val="28"/>
        </w:rPr>
        <w:t>dividido em 24 c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lasses : apenas reclamavam que, </w:t>
      </w:r>
      <w:r w:rsidR="00D22233" w:rsidRPr="0045356B">
        <w:rPr>
          <w:rFonts w:ascii="Britannic Bold" w:hAnsi="Britannic Bold" w:cs="Times-Roman"/>
          <w:sz w:val="28"/>
          <w:szCs w:val="28"/>
        </w:rPr>
        <w:t>após o assassinato de Onias III, o Sumo Sacerdócio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 fosse novamente ocupado por um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membro da linhagem sadokita. Isto faz com que 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o erudito Padre Datler chegue à seguinte conclusão </w:t>
      </w:r>
      <w:r w:rsidR="00D22233" w:rsidRPr="0045356B">
        <w:rPr>
          <w:rFonts w:ascii="Britannic Bold" w:hAnsi="Britannic Bold" w:cs="Times-Roman"/>
          <w:sz w:val="28"/>
          <w:szCs w:val="28"/>
        </w:rPr>
        <w:t>: “ Na opinião de exegetas moder</w:t>
      </w:r>
      <w:r w:rsidR="00202510">
        <w:rPr>
          <w:rFonts w:ascii="Britannic Bold" w:hAnsi="Britannic Bold" w:cs="Times-Roman"/>
          <w:sz w:val="28"/>
          <w:szCs w:val="28"/>
        </w:rPr>
        <w:t xml:space="preserve">nos, Davi teria convocado Sadok </w:t>
      </w:r>
      <w:r w:rsidR="00D22233" w:rsidRPr="0045356B">
        <w:rPr>
          <w:rFonts w:ascii="Britannic Bold" w:hAnsi="Britannic Bold" w:cs="Times-Roman"/>
          <w:sz w:val="28"/>
          <w:szCs w:val="28"/>
        </w:rPr>
        <w:t>para dar continuidade ao sacerdócio de Melquisedek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, rei e sacerdote de Jerusalém,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cidade que ele habitava recentemente (II Sm.5,5 ss.). Nesta suposição,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Sadok seria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 xml:space="preserve">descendente direto de Melquisedek. </w:t>
      </w:r>
      <w:r w:rsidR="00D22233" w:rsidRPr="0045356B">
        <w:rPr>
          <w:rFonts w:ascii="Britannic Bold" w:hAnsi="Britannic Bold" w:cs="Times-Roman"/>
          <w:sz w:val="28"/>
          <w:szCs w:val="28"/>
        </w:rPr>
        <w:t>Contudo, de acordo com o Salmo 110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, Davi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exercia, juntamente com a realeza jebusita</w:t>
      </w:r>
      <w:r w:rsidR="00202510">
        <w:rPr>
          <w:rFonts w:ascii="Britannic Bold" w:hAnsi="Britannic Bold" w:cs="Times-Bold"/>
          <w:b/>
          <w:bCs/>
          <w:sz w:val="28"/>
          <w:szCs w:val="28"/>
        </w:rPr>
        <w:t xml:space="preserve"> -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202510">
        <w:rPr>
          <w:rFonts w:ascii="Britannic Bold" w:hAnsi="Britannic Bold" w:cs="Times-Bold"/>
          <w:b/>
          <w:bCs/>
          <w:sz w:val="28"/>
          <w:szCs w:val="28"/>
        </w:rPr>
        <w:t xml:space="preserve">ou sadokita -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 xml:space="preserve">o sacerdócio ” 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( Walther Zimmerli, </w:t>
      </w:r>
      <w:r w:rsidR="00D22233" w:rsidRPr="0045356B">
        <w:rPr>
          <w:rFonts w:ascii="Britannic Bold" w:hAnsi="Britannic Bold" w:cs="Times-Italic"/>
          <w:i/>
          <w:iCs/>
          <w:sz w:val="28"/>
          <w:szCs w:val="28"/>
        </w:rPr>
        <w:t>Ezechiel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; H. J. Krauss, </w:t>
      </w:r>
      <w:r w:rsidR="00D22233" w:rsidRPr="0045356B">
        <w:rPr>
          <w:rFonts w:ascii="Britannic Bold" w:hAnsi="Britannic Bold" w:cs="Times-Italic"/>
          <w:i/>
          <w:iCs/>
          <w:sz w:val="28"/>
          <w:szCs w:val="28"/>
        </w:rPr>
        <w:t>Psalmen II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; The Cambridge Bible Commentary, </w:t>
      </w:r>
      <w:r w:rsidR="00D22233" w:rsidRPr="0045356B">
        <w:rPr>
          <w:rFonts w:ascii="Britannic Bold" w:hAnsi="Britannic Bold" w:cs="Times-Italic"/>
          <w:i/>
          <w:iCs/>
          <w:sz w:val="28"/>
          <w:szCs w:val="28"/>
        </w:rPr>
        <w:t>Psalms 101-</w:t>
      </w:r>
      <w:r w:rsidR="00706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Italic"/>
          <w:i/>
          <w:iCs/>
          <w:sz w:val="28"/>
          <w:szCs w:val="28"/>
        </w:rPr>
        <w:t>150</w:t>
      </w:r>
      <w:r w:rsidR="00D22233" w:rsidRPr="0045356B">
        <w:rPr>
          <w:rFonts w:ascii="Britannic Bold" w:hAnsi="Britannic Bold" w:cs="Times-Roman"/>
          <w:sz w:val="28"/>
          <w:szCs w:val="28"/>
        </w:rPr>
        <w:t>. Todos citam mais bibliografia a respeito).</w:t>
      </w:r>
    </w:p>
    <w:p w14:paraId="68F909E0" w14:textId="77777777" w:rsidR="00D22233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E aqui fica a capciosa pergunta : Como Davi p</w:t>
      </w:r>
      <w:r w:rsidR="00A84FC8">
        <w:rPr>
          <w:rFonts w:ascii="Britannic Bold" w:hAnsi="Britannic Bold" w:cs="Times-Bold"/>
          <w:b/>
          <w:bCs/>
          <w:sz w:val="28"/>
          <w:szCs w:val="28"/>
        </w:rPr>
        <w:t xml:space="preserve">oderia, sendo da tribo de Judá,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exercer qualquer tipo de sacerdócio?</w:t>
      </w:r>
    </w:p>
    <w:p w14:paraId="34FCD2C2" w14:textId="77777777" w:rsidR="008A3DBF" w:rsidRDefault="008A3DBF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</w:p>
    <w:p w14:paraId="622E2408" w14:textId="77777777" w:rsidR="00027F35" w:rsidRDefault="008A3DBF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0977B62" wp14:editId="2E65597C">
            <wp:extent cx="4838700" cy="3629025"/>
            <wp:effectExtent l="0" t="0" r="0" b="9525"/>
            <wp:docPr id="11" name="Imagem 11" descr="http://colunas.gospelmais.com.br/files/2014/01/dav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lunas.gospelmais.com.br/files/2014/01/davi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47" cy="36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32A8" w14:textId="77777777" w:rsidR="008A3DBF" w:rsidRPr="0045356B" w:rsidRDefault="008A3DBF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</w:p>
    <w:p w14:paraId="0A891227" w14:textId="77777777" w:rsidR="00D22233" w:rsidRDefault="008A3DBF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  <w:r>
        <w:rPr>
          <w:rFonts w:ascii="Arial Black" w:hAnsi="Arial Black" w:cs="Times-Roman"/>
          <w:sz w:val="28"/>
          <w:szCs w:val="28"/>
        </w:rPr>
        <w:t xml:space="preserve">                    </w:t>
      </w:r>
      <w:r w:rsidR="00D22233" w:rsidRPr="008A3DBF">
        <w:rPr>
          <w:rFonts w:ascii="Arial Black" w:hAnsi="Arial Black" w:cs="Times-Roman"/>
          <w:sz w:val="28"/>
          <w:szCs w:val="28"/>
        </w:rPr>
        <w:t>Recapitulemos, para clarificar.</w:t>
      </w:r>
    </w:p>
    <w:p w14:paraId="478A21B5" w14:textId="77777777" w:rsidR="00D72855" w:rsidRDefault="00D72855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</w:p>
    <w:p w14:paraId="193BF7CB" w14:textId="77777777" w:rsidR="00D147F0" w:rsidRPr="00D147F0" w:rsidRDefault="00D147F0" w:rsidP="00D147F0">
      <w:pPr>
        <w:spacing w:after="0" w:line="240" w:lineRule="auto"/>
        <w:rPr>
          <w:rFonts w:ascii="Britannic Bold" w:eastAsia="Times New Roman" w:hAnsi="Britannic Bold" w:cs="Times New Roman"/>
          <w:sz w:val="28"/>
          <w:szCs w:val="28"/>
          <w:lang w:eastAsia="pt-BR"/>
        </w:rPr>
      </w:pPr>
      <w:r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Comecemos por ler o segundo livro de Samuel, capítulo 5, versículo 6 : “Davi marchou com seus homens sobre Jerusalém, contra os Jebuseus que habitavam o território. (...) Davi conquistou a fortaleza de Sião, que ficou sendo a Cidade de Davi”.     A batalha, segundo o escritor do Livro de Samuel, foi estimulada pelo Rei, que fez promessas a “todo aquele que ferir os Jebuseus e subir pelo </w:t>
      </w:r>
      <w:r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lastRenderedPageBreak/>
        <w:t>canal”. Faço agora</w:t>
      </w:r>
      <w:r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</w:t>
      </w:r>
      <w:r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t>o relato bíblico segundo o autor do Livro das Crônicas, 11,4 : “Davi, com todo o Israel, tomou o caminho para Jerusalém, que se chamava Jebus. Os jebuseus moravam nessa região</w:t>
      </w:r>
      <w:r w:rsidR="00B978E6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</w:t>
      </w:r>
      <w:r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.Então os moradores de Jebus disseram a Davi – Aqui você não entra ! Mas  Davi tomou a fortaleza de Sião, que é a Cidade de Davi. Foi quando Davi falou -  Quem atacar primeiro os jebuseus será nomeado comandante-chefe.  Quem atacou primeiro foi Joab, filho de Sárvia. Assim ele se tornou comandante”.    </w:t>
      </w:r>
    </w:p>
    <w:p w14:paraId="2C9DF4D3" w14:textId="77777777" w:rsidR="008A3DBF" w:rsidRDefault="00B978E6" w:rsidP="00D147F0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="Times New Roman"/>
          <w:b/>
          <w:sz w:val="28"/>
          <w:szCs w:val="28"/>
          <w:lang w:eastAsia="pt-BR"/>
        </w:rPr>
      </w:pPr>
      <w:r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Descobriu-se, porém, e a Bí</w:t>
      </w:r>
      <w:r w:rsidR="00D147F0"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t>blia católica traz na explicação de rodapé,</w:t>
      </w:r>
      <w:r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 que, diferentemente dos dois re</w:t>
      </w:r>
      <w:r w:rsidR="00D147F0"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latos bíblicos, </w:t>
      </w:r>
      <w:r w:rsidR="00D147F0" w:rsidRPr="00B978E6">
        <w:rPr>
          <w:rFonts w:ascii="Britannic Bold" w:eastAsia="Times New Roman" w:hAnsi="Britannic Bold" w:cs="Times New Roman"/>
          <w:sz w:val="28"/>
          <w:szCs w:val="28"/>
          <w:u w:val="single"/>
          <w:lang w:eastAsia="pt-BR"/>
        </w:rPr>
        <w:t xml:space="preserve">“Davi teria feito um pacto com a dinastia sacerdotal (sadekita) que governava a cidade </w:t>
      </w:r>
      <w:r w:rsidR="00D147F0" w:rsidRPr="00D147F0">
        <w:rPr>
          <w:rFonts w:ascii="Britannic Bold" w:eastAsia="Times New Roman" w:hAnsi="Britannic Bold" w:cs="Times New Roman"/>
          <w:sz w:val="28"/>
          <w:szCs w:val="28"/>
          <w:lang w:eastAsia="pt-BR"/>
        </w:rPr>
        <w:t xml:space="preserve">: Davi e seus descendentes seriam os chefes políticos, e Sadok e sua descendência serão os chefes religiosos” (Bíblia Sagrada, Ed. Pastoral, pg. 323, e mais, na página 26 da mesma Bíblia) : “após conquistar todo o território, </w:t>
      </w:r>
      <w:r w:rsidR="00D147F0" w:rsidRPr="00D147F0">
        <w:rPr>
          <w:rFonts w:ascii="Britannic Bold" w:eastAsia="Times New Roman" w:hAnsi="Britannic Bold" w:cs="Times New Roman"/>
          <w:b/>
          <w:sz w:val="28"/>
          <w:szCs w:val="28"/>
          <w:lang w:eastAsia="pt-BR"/>
        </w:rPr>
        <w:t>Davi fez aliança com a dinastia sacerdotal que governava Jerusalém (a Salém de Melquisedek). Ele tornou Jerusalém centro político e religioso do povo; mas quem continuou a fazer o serviço religioso foi a descendência dos sacerdotes sadokitas, a qual lembra o nome de Melquisedek”).</w:t>
      </w:r>
    </w:p>
    <w:p w14:paraId="42C60078" w14:textId="77777777" w:rsidR="00D72855" w:rsidRPr="00D147F0" w:rsidRDefault="00D72855" w:rsidP="00D147F0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410CCFD0" w14:textId="77777777" w:rsidR="00813BEE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Não sabemos como Davi descobriu que Sadok, re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i e sacerdote de Jerusalém, era </w:t>
      </w:r>
      <w:r w:rsidR="00D4196D">
        <w:rPr>
          <w:rFonts w:ascii="Britannic Bold" w:hAnsi="Britannic Bold" w:cs="Times-Roman"/>
          <w:sz w:val="28"/>
          <w:szCs w:val="28"/>
        </w:rPr>
        <w:t>descendente de Melquisedek, nem</w:t>
      </w:r>
      <w:r w:rsidR="008A3DBF">
        <w:rPr>
          <w:rFonts w:ascii="Britannic Bold" w:hAnsi="Britannic Bold" w:cs="Times-Roman"/>
          <w:sz w:val="28"/>
          <w:szCs w:val="28"/>
        </w:rPr>
        <w:t xml:space="preserve"> q</w:t>
      </w:r>
      <w:r w:rsidRPr="0045356B">
        <w:rPr>
          <w:rFonts w:ascii="Britannic Bold" w:hAnsi="Britannic Bold" w:cs="Times-Roman"/>
          <w:sz w:val="28"/>
          <w:szCs w:val="28"/>
        </w:rPr>
        <w:t xml:space="preserve">ue este sacerdócio 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deveria substituir o sacerdócio </w:t>
      </w:r>
      <w:r w:rsidRPr="0045356B">
        <w:rPr>
          <w:rFonts w:ascii="Britannic Bold" w:hAnsi="Britannic Bold" w:cs="Times-Roman"/>
          <w:sz w:val="28"/>
          <w:szCs w:val="28"/>
        </w:rPr>
        <w:t>aaronítico, ou mosai</w:t>
      </w:r>
      <w:r w:rsidR="00D4196D">
        <w:rPr>
          <w:rFonts w:ascii="Britannic Bold" w:hAnsi="Britannic Bold" w:cs="Times-Roman"/>
          <w:sz w:val="28"/>
          <w:szCs w:val="28"/>
        </w:rPr>
        <w:t>co. Ele f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az um pacto com Sadok, seu contemporâneo </w:t>
      </w:r>
      <w:r w:rsidR="00A84FC8">
        <w:rPr>
          <w:rFonts w:ascii="Britannic Bold" w:hAnsi="Britannic Bold" w:cs="Times-Roman"/>
          <w:sz w:val="28"/>
          <w:szCs w:val="28"/>
        </w:rPr>
        <w:t xml:space="preserve">- 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da Ordem de </w:t>
      </w:r>
      <w:r w:rsidR="00A84FC8">
        <w:rPr>
          <w:rFonts w:ascii="Britannic Bold" w:hAnsi="Britannic Bold" w:cs="Times-Roman"/>
          <w:sz w:val="28"/>
          <w:szCs w:val="28"/>
        </w:rPr>
        <w:t>Melquisedek -</w:t>
      </w:r>
      <w:r w:rsidRPr="0045356B">
        <w:rPr>
          <w:rFonts w:ascii="Britannic Bold" w:hAnsi="Britannic Bold" w:cs="Times-Roman"/>
          <w:sz w:val="28"/>
          <w:szCs w:val="28"/>
        </w:rPr>
        <w:t xml:space="preserve"> e ambos ocupam Jerusalém : Davi 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como chefe político, Sadok como </w:t>
      </w:r>
      <w:r w:rsidRPr="0045356B">
        <w:rPr>
          <w:rFonts w:ascii="Britannic Bold" w:hAnsi="Britannic Bold" w:cs="Times-Roman"/>
          <w:sz w:val="28"/>
          <w:szCs w:val="28"/>
        </w:rPr>
        <w:t>chefe Religioso. Isto será respeitado pelos descend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entes das duas Casas . Ademais, </w:t>
      </w:r>
      <w:r w:rsidRPr="0045356B">
        <w:rPr>
          <w:rFonts w:ascii="Britannic Bold" w:hAnsi="Britannic Bold" w:cs="Times-Roman"/>
          <w:sz w:val="28"/>
          <w:szCs w:val="28"/>
        </w:rPr>
        <w:t xml:space="preserve">como diz o o segundo livro de Samuel, capítulo 8, 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versículo18 , os filhos de Davi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também eram sacerdotes</w:t>
      </w:r>
      <w:r w:rsidRPr="0045356B">
        <w:rPr>
          <w:rFonts w:ascii="Britannic Bold" w:hAnsi="Britannic Bold" w:cs="Times-Roman"/>
          <w:sz w:val="28"/>
          <w:szCs w:val="28"/>
        </w:rPr>
        <w:t>; foram tornados sacerdotes, em cerimônia solene, descritas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nos Salmos 2 e 110, os quais comentaremos posteriormente. Abiatar, que ocupava o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cargo de Sacerdote-Chefe da tradição mosaica, é afa</w:t>
      </w:r>
      <w:r w:rsidR="00BA1E87">
        <w:rPr>
          <w:rFonts w:ascii="Britannic Bold" w:hAnsi="Britannic Bold" w:cs="Times-Roman"/>
          <w:sz w:val="28"/>
          <w:szCs w:val="28"/>
        </w:rPr>
        <w:t xml:space="preserve">stado por Salomão e presenteado </w:t>
      </w:r>
      <w:r w:rsidRPr="0045356B">
        <w:rPr>
          <w:rFonts w:ascii="Britannic Bold" w:hAnsi="Britannic Bold" w:cs="Times-Roman"/>
          <w:sz w:val="28"/>
          <w:szCs w:val="28"/>
        </w:rPr>
        <w:t xml:space="preserve">com uma cidade, Anatot ( I Rs.2,26,27). Uma revolução silenciosa </w:t>
      </w:r>
      <w:r w:rsidR="00BA1E87">
        <w:rPr>
          <w:rFonts w:ascii="Britannic Bold" w:hAnsi="Britannic Bold" w:cs="Times-Roman"/>
          <w:sz w:val="28"/>
          <w:szCs w:val="28"/>
        </w:rPr>
        <w:t xml:space="preserve">parece ter acontecido. Mas somente </w:t>
      </w:r>
      <w:r w:rsidR="003377F6">
        <w:rPr>
          <w:rFonts w:ascii="Britannic Bold" w:hAnsi="Britannic Bold" w:cs="Times-Roman"/>
          <w:sz w:val="28"/>
          <w:szCs w:val="28"/>
        </w:rPr>
        <w:t>a</w:t>
      </w:r>
      <w:r w:rsidRPr="0045356B">
        <w:rPr>
          <w:rFonts w:ascii="Britannic Bold" w:hAnsi="Britannic Bold" w:cs="Times-Roman"/>
          <w:sz w:val="28"/>
          <w:szCs w:val="28"/>
        </w:rPr>
        <w:t>lgumas poucas pessoas ficaram sabendo. É c</w:t>
      </w:r>
      <w:r w:rsidR="000120FE" w:rsidRPr="0045356B">
        <w:rPr>
          <w:rFonts w:ascii="Britannic Bold" w:hAnsi="Britannic Bold" w:cs="Times-Roman"/>
          <w:sz w:val="28"/>
          <w:szCs w:val="28"/>
        </w:rPr>
        <w:t xml:space="preserve">laro, os filhos de Davi, alguns </w:t>
      </w:r>
      <w:r w:rsidRPr="0045356B">
        <w:rPr>
          <w:rFonts w:ascii="Britannic Bold" w:hAnsi="Britannic Bold" w:cs="Times-Roman"/>
          <w:sz w:val="28"/>
          <w:szCs w:val="28"/>
        </w:rPr>
        <w:t xml:space="preserve">especialíssimos sacerdotes ( os quais fundarão o 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movimento essênio para exigir a </w:t>
      </w:r>
      <w:r w:rsidRPr="0045356B">
        <w:rPr>
          <w:rFonts w:ascii="Britannic Bold" w:hAnsi="Britannic Bold" w:cs="Times-Roman"/>
          <w:sz w:val="28"/>
          <w:szCs w:val="28"/>
        </w:rPr>
        <w:t>continuidade do sacerdócio sadokita, do qual part</w:t>
      </w:r>
      <w:r w:rsidR="00BE15DE" w:rsidRPr="0045356B">
        <w:rPr>
          <w:rFonts w:ascii="Britannic Bold" w:hAnsi="Britannic Bold" w:cs="Times-Roman"/>
          <w:sz w:val="28"/>
          <w:szCs w:val="28"/>
        </w:rPr>
        <w:t>icipará o Messias) e o ex Sumo-</w:t>
      </w:r>
      <w:r w:rsidRPr="0045356B">
        <w:rPr>
          <w:rFonts w:ascii="Britannic Bold" w:hAnsi="Britannic Bold" w:cs="Times-Roman"/>
          <w:sz w:val="28"/>
          <w:szCs w:val="28"/>
        </w:rPr>
        <w:t>Sacerdote Abiatar, que é listado no mesmo Livro dos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 Reis acima citado, capítulo 4, </w:t>
      </w:r>
      <w:r w:rsidRPr="0045356B">
        <w:rPr>
          <w:rFonts w:ascii="Britannic Bold" w:hAnsi="Britannic Bold" w:cs="Times-Roman"/>
          <w:sz w:val="28"/>
          <w:szCs w:val="28"/>
        </w:rPr>
        <w:t>versículo 4, ao lado de Sadok, entre os funcionários p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alacianos de Salomão, embora se </w:t>
      </w:r>
      <w:r w:rsidRPr="0045356B">
        <w:rPr>
          <w:rFonts w:ascii="Britannic Bold" w:hAnsi="Britannic Bold" w:cs="Times-Roman"/>
          <w:sz w:val="28"/>
          <w:szCs w:val="28"/>
        </w:rPr>
        <w:t>saiba que o velho amigo de Davi jamais pusera nova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mente os pés no Templo. </w:t>
      </w:r>
    </w:p>
    <w:p w14:paraId="238D3EB3" w14:textId="77777777" w:rsidR="008A0B66" w:rsidRDefault="008A0B66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7CAB0E39" w14:textId="77777777" w:rsidR="00813BEE" w:rsidRDefault="00813BEE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0126BFB2" wp14:editId="4694B461">
            <wp:extent cx="4200525" cy="4927302"/>
            <wp:effectExtent l="0" t="0" r="0" b="6985"/>
            <wp:docPr id="13" name="Imagem 13" descr="http://2.bp.blogspot.com/-VaEV7ahE7mI/T7LaqMN-PaI/AAAAAAAAAsg/IscVG_hM-Pc/s400/REI+SALOM%C3%8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VaEV7ahE7mI/T7LaqMN-PaI/AAAAAAAAAsg/IscVG_hM-Pc/s400/REI+SALOM%C3%83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46" cy="49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9F8F" w14:textId="77777777" w:rsidR="008A0B66" w:rsidRDefault="008A0B66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41EF1EB8" w14:textId="77777777" w:rsidR="00D22233" w:rsidRPr="008A0B66" w:rsidRDefault="00BE15DE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Algumas </w:t>
      </w:r>
      <w:r w:rsidR="00D22233" w:rsidRPr="0045356B">
        <w:rPr>
          <w:rFonts w:ascii="Britannic Bold" w:hAnsi="Britannic Bold" w:cs="Times-Roman"/>
          <w:sz w:val="28"/>
          <w:szCs w:val="28"/>
        </w:rPr>
        <w:t>Bíblias omitem o citado versículo em virtude</w:t>
      </w:r>
      <w:r w:rsidR="00D247D0">
        <w:rPr>
          <w:rFonts w:ascii="Britannic Bold" w:hAnsi="Britannic Bold" w:cs="Times-Roman"/>
          <w:sz w:val="28"/>
          <w:szCs w:val="28"/>
        </w:rPr>
        <w:t xml:space="preserve"> dele apresentar “uma flagrante </w:t>
      </w:r>
      <w:r w:rsidR="00D22233" w:rsidRPr="0045356B">
        <w:rPr>
          <w:rFonts w:ascii="Britannic Bold" w:hAnsi="Britannic Bold" w:cs="Times-Roman"/>
          <w:sz w:val="28"/>
          <w:szCs w:val="28"/>
        </w:rPr>
        <w:t>contradição com a destituição de Abiatar dois c</w:t>
      </w:r>
      <w:r w:rsidR="00D247D0">
        <w:rPr>
          <w:rFonts w:ascii="Britannic Bold" w:hAnsi="Britannic Bold" w:cs="Times-Roman"/>
          <w:sz w:val="28"/>
          <w:szCs w:val="28"/>
        </w:rPr>
        <w:t xml:space="preserve">apítulo antes”. Tal contradição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desaparece se levarmos em conta que </w:t>
      </w:r>
      <w:r w:rsidR="00D22233" w:rsidRPr="008A0B66">
        <w:rPr>
          <w:rFonts w:ascii="Arial Black" w:hAnsi="Arial Black" w:cs="Times-Roman"/>
          <w:sz w:val="28"/>
          <w:szCs w:val="28"/>
        </w:rPr>
        <w:t>Abiatar parti</w:t>
      </w:r>
      <w:r w:rsidRPr="008A0B66">
        <w:rPr>
          <w:rFonts w:ascii="Arial Black" w:hAnsi="Arial Black" w:cs="Times-Roman"/>
          <w:sz w:val="28"/>
          <w:szCs w:val="28"/>
        </w:rPr>
        <w:t xml:space="preserve">cipou do “golpe” que liquidou o </w:t>
      </w:r>
      <w:r w:rsidR="00D22233" w:rsidRPr="008A0B66">
        <w:rPr>
          <w:rFonts w:ascii="Arial Black" w:hAnsi="Arial Black" w:cs="Times-Roman"/>
          <w:sz w:val="28"/>
          <w:szCs w:val="28"/>
        </w:rPr>
        <w:t>sacerdócio aaronítico ou mosaico e instituiu o sac</w:t>
      </w:r>
      <w:r w:rsidR="008A0B66">
        <w:rPr>
          <w:rFonts w:ascii="Arial Black" w:hAnsi="Arial Black" w:cs="Times-Roman"/>
          <w:sz w:val="28"/>
          <w:szCs w:val="28"/>
        </w:rPr>
        <w:t>erdócio da Ordem de Melquisedek!</w:t>
      </w:r>
    </w:p>
    <w:p w14:paraId="0D7A56A8" w14:textId="77777777" w:rsidR="00D247D0" w:rsidRPr="008A0B66" w:rsidRDefault="00D247D0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32"/>
          <w:szCs w:val="28"/>
        </w:rPr>
      </w:pPr>
    </w:p>
    <w:p w14:paraId="295B2E65" w14:textId="77777777" w:rsidR="00D22233" w:rsidRDefault="007B6B91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32"/>
          <w:szCs w:val="28"/>
        </w:rPr>
      </w:pPr>
      <w:r>
        <w:rPr>
          <w:rFonts w:ascii="Britannic Bold" w:hAnsi="Britannic Bold" w:cs="Times-Roman"/>
          <w:sz w:val="32"/>
          <w:szCs w:val="28"/>
        </w:rPr>
        <w:t xml:space="preserve">                      </w:t>
      </w:r>
      <w:r w:rsidR="00D22233" w:rsidRPr="008A0B66">
        <w:rPr>
          <w:rFonts w:ascii="Britannic Bold" w:hAnsi="Britannic Bold" w:cs="Times-Roman"/>
          <w:sz w:val="32"/>
          <w:szCs w:val="28"/>
        </w:rPr>
        <w:t>A ORDEM DE MELQUISEDEK</w:t>
      </w:r>
      <w:r w:rsidR="00075E42" w:rsidRPr="008A0B66">
        <w:rPr>
          <w:rFonts w:ascii="Britannic Bold" w:hAnsi="Britannic Bold" w:cs="Times-Roman"/>
          <w:sz w:val="32"/>
          <w:szCs w:val="28"/>
        </w:rPr>
        <w:t xml:space="preserve"> </w:t>
      </w:r>
    </w:p>
    <w:p w14:paraId="2A0F977C" w14:textId="77777777" w:rsidR="00D72855" w:rsidRPr="008A0B66" w:rsidRDefault="00D72855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32"/>
          <w:szCs w:val="28"/>
        </w:rPr>
      </w:pPr>
    </w:p>
    <w:p w14:paraId="33332BC4" w14:textId="77777777" w:rsidR="00D22233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No livro de Ezequiel, 40,46, este profeta declara 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que os filhos de Sadok serão os </w:t>
      </w:r>
      <w:r w:rsidRPr="0045356B">
        <w:rPr>
          <w:rFonts w:ascii="Britannic Bold" w:hAnsi="Britannic Bold" w:cs="Times-Roman"/>
          <w:sz w:val="28"/>
          <w:szCs w:val="28"/>
        </w:rPr>
        <w:t>únicos a oferecer o sacrifício a Javé</w:t>
      </w:r>
      <w:r w:rsidR="00075E42">
        <w:rPr>
          <w:rFonts w:ascii="Britannic Bold" w:hAnsi="Britannic Bold" w:cs="Times-Roman"/>
          <w:sz w:val="28"/>
          <w:szCs w:val="28"/>
        </w:rPr>
        <w:t xml:space="preserve"> no novo Templo</w:t>
      </w:r>
      <w:r w:rsidR="003B62A2">
        <w:rPr>
          <w:rFonts w:ascii="Britannic Bold" w:hAnsi="Britannic Bold" w:cs="Times-Roman"/>
          <w:sz w:val="28"/>
          <w:szCs w:val="28"/>
        </w:rPr>
        <w:t xml:space="preserve"> de Jerusalém, </w:t>
      </w:r>
      <w:r w:rsidR="006E1DE8">
        <w:rPr>
          <w:rFonts w:ascii="Britannic Bold" w:hAnsi="Britannic Bold" w:cs="Times-Roman"/>
          <w:sz w:val="28"/>
          <w:szCs w:val="28"/>
        </w:rPr>
        <w:t>(o 3º Templo) a</w:t>
      </w:r>
      <w:r w:rsidR="003B62A2">
        <w:rPr>
          <w:rFonts w:ascii="Britannic Bold" w:hAnsi="Britannic Bold" w:cs="Times-Roman"/>
          <w:sz w:val="28"/>
          <w:szCs w:val="28"/>
        </w:rPr>
        <w:t xml:space="preserve"> ser construído pelo Príncipe de Judá</w:t>
      </w:r>
      <w:r w:rsidR="00896D90">
        <w:rPr>
          <w:rFonts w:ascii="Britannic Bold" w:hAnsi="Britannic Bold" w:cs="Times-Roman"/>
          <w:sz w:val="28"/>
          <w:szCs w:val="28"/>
        </w:rPr>
        <w:t>; ora, como a dinastia foi extinta, somente poder-se-á cumprir a profecia se os sacerdotes forem não-consaguíneos.</w:t>
      </w:r>
    </w:p>
    <w:p w14:paraId="4D22CF20" w14:textId="77777777" w:rsidR="002629B5" w:rsidRDefault="002629B5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BA5B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51D8C73A" wp14:editId="045FE726">
            <wp:extent cx="4762500" cy="2917568"/>
            <wp:effectExtent l="0" t="0" r="0" b="0"/>
            <wp:docPr id="56" name="Imagem 56" descr="http://www.sonstoglory.com/images/EzekielsTemplebyJohnSchmid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onstoglory.com/images/EzekielsTemplebyJohnSchmidt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21" cy="29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DF0F" w14:textId="77777777" w:rsidR="007B6B91" w:rsidRPr="002629B5" w:rsidRDefault="002629B5" w:rsidP="002629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BA5B76">
        <w:rPr>
          <w:rFonts w:ascii="Times New Roman" w:eastAsia="Times New Roman" w:hAnsi="Times New Roman" w:cs="Times New Roman"/>
          <w:b/>
          <w:bCs/>
          <w:color w:val="003399"/>
          <w:sz w:val="48"/>
          <w:szCs w:val="48"/>
          <w:lang w:eastAsia="pt-BR"/>
        </w:rPr>
        <w:t>John Schmitt's Model of Messiah's Coming Temple</w:t>
      </w:r>
    </w:p>
    <w:p w14:paraId="442A1386" w14:textId="77777777" w:rsidR="00D22233" w:rsidRPr="0045356B" w:rsidRDefault="00F1771E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Daí se segue que p</w:t>
      </w:r>
      <w:r w:rsidR="00D22233" w:rsidRPr="0045356B">
        <w:rPr>
          <w:rFonts w:ascii="Britannic Bold" w:hAnsi="Britannic Bold" w:cs="Times-Roman"/>
          <w:sz w:val="28"/>
          <w:szCs w:val="28"/>
        </w:rPr>
        <w:t>or “filhos de Sadok” dever</w:t>
      </w:r>
      <w:r w:rsidR="003B62A2">
        <w:rPr>
          <w:rFonts w:ascii="Britannic Bold" w:hAnsi="Britannic Bold" w:cs="Times-Roman"/>
          <w:sz w:val="28"/>
          <w:szCs w:val="28"/>
        </w:rPr>
        <w:t>emos entender seus descendentes :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consa</w:t>
      </w:r>
      <w:r w:rsidR="003B62A2">
        <w:rPr>
          <w:rFonts w:ascii="Britannic Bold" w:hAnsi="Britannic Bold" w:cs="Times-Roman"/>
          <w:sz w:val="28"/>
          <w:szCs w:val="28"/>
        </w:rPr>
        <w:t>n</w:t>
      </w:r>
      <w:r w:rsidR="00D22233" w:rsidRPr="0045356B">
        <w:rPr>
          <w:rFonts w:ascii="Britannic Bold" w:hAnsi="Britannic Bold" w:cs="Times-Roman"/>
          <w:sz w:val="28"/>
          <w:szCs w:val="28"/>
        </w:rPr>
        <w:t>guíneos ou não.</w:t>
      </w:r>
    </w:p>
    <w:p w14:paraId="1D3BC3B0" w14:textId="77777777" w:rsidR="00D22233" w:rsidRPr="0036619E" w:rsidRDefault="008E2A95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Explico . Desde o Sydyc referi</w:t>
      </w:r>
      <w:r w:rsidR="00D22233" w:rsidRPr="0045356B">
        <w:rPr>
          <w:rFonts w:ascii="Britannic Bold" w:hAnsi="Britannic Bold" w:cs="Times-Roman"/>
          <w:sz w:val="28"/>
          <w:szCs w:val="28"/>
        </w:rPr>
        <w:t>do por Sanchuniat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on, ministro de El no santuário </w:t>
      </w:r>
      <w:r w:rsidR="00D22233" w:rsidRPr="0045356B">
        <w:rPr>
          <w:rFonts w:ascii="Britannic Bold" w:hAnsi="Britannic Bold" w:cs="Times-Roman"/>
          <w:sz w:val="28"/>
          <w:szCs w:val="28"/>
        </w:rPr>
        <w:t>monoteísta da Babilônia, até Sadok, contemporân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eo de Davi, TODOS os membros da </w:t>
      </w:r>
      <w:r w:rsidR="00D22233" w:rsidRPr="0045356B">
        <w:rPr>
          <w:rFonts w:ascii="Britannic Bold" w:hAnsi="Britannic Bold" w:cs="Times-Roman"/>
          <w:sz w:val="28"/>
          <w:szCs w:val="28"/>
        </w:rPr>
        <w:t>Ordem de Me</w:t>
      </w:r>
      <w:r>
        <w:rPr>
          <w:rFonts w:ascii="Britannic Bold" w:hAnsi="Britannic Bold" w:cs="Times-Roman"/>
          <w:sz w:val="28"/>
          <w:szCs w:val="28"/>
        </w:rPr>
        <w:t>lquisedek o eram por consanguin</w:t>
      </w:r>
      <w:r w:rsidR="00D22233" w:rsidRPr="0045356B">
        <w:rPr>
          <w:rFonts w:ascii="Britannic Bold" w:hAnsi="Britannic Bold" w:cs="Times-Roman"/>
          <w:sz w:val="28"/>
          <w:szCs w:val="28"/>
        </w:rPr>
        <w:t>idade, is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to é, eram descendentes diretos </w:t>
      </w:r>
      <w:r w:rsidR="00D22233" w:rsidRPr="0045356B">
        <w:rPr>
          <w:rFonts w:ascii="Britannic Bold" w:hAnsi="Britannic Bold" w:cs="Times-Roman"/>
          <w:sz w:val="28"/>
          <w:szCs w:val="28"/>
        </w:rPr>
        <w:t>do tronco sacerdotal sadokita. Com Davi, a Ordem intro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duz os “aceitos” por iniciação,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provavelmente o próprio rei Davi, e certamente seus 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filhos, que são apresentados no </w:t>
      </w:r>
      <w:r w:rsidR="00D22233" w:rsidRPr="0045356B">
        <w:rPr>
          <w:rFonts w:ascii="Britannic Bold" w:hAnsi="Britannic Bold" w:cs="Times-Roman"/>
          <w:sz w:val="28"/>
          <w:szCs w:val="28"/>
        </w:rPr>
        <w:t>segundo Livro de Samuel, capítulo 8, versículo 18, com</w:t>
      </w:r>
      <w:r w:rsidR="00BE15DE" w:rsidRPr="0045356B">
        <w:rPr>
          <w:rFonts w:ascii="Britannic Bold" w:hAnsi="Britannic Bold" w:cs="Times-Roman"/>
          <w:sz w:val="28"/>
          <w:szCs w:val="28"/>
        </w:rPr>
        <w:t xml:space="preserve">o “sacerdotes”. Ora, sabemos, e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muito bem, que o rei Davi era da tribo de Judá; sabemos, também, que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o sacerdócio</w:t>
      </w:r>
      <w:r w:rsidR="00AA6364">
        <w:rPr>
          <w:rFonts w:ascii="Britannic Bold" w:hAnsi="Britannic Bold" w:cs="Times-Bold"/>
          <w:b/>
          <w:bCs/>
          <w:sz w:val="28"/>
          <w:szCs w:val="28"/>
        </w:rPr>
        <w:t xml:space="preserve"> javista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,</w:t>
      </w:r>
      <w:r w:rsidR="0036619E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segundo prescrições de Moisés, somente poderia ser exercido pela tribo de Levy.</w:t>
      </w:r>
    </w:p>
    <w:p w14:paraId="18CEFFC5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Isto é tão visceral, que o profeta Samuel chega ao extre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mo de amaldiçoar o rei Saul que </w:t>
      </w:r>
      <w:r w:rsidRPr="0045356B">
        <w:rPr>
          <w:rFonts w:ascii="Britannic Bold" w:hAnsi="Britannic Bold" w:cs="Times-Roman"/>
          <w:sz w:val="28"/>
          <w:szCs w:val="28"/>
        </w:rPr>
        <w:t xml:space="preserve">se atrevera a oferecer um sacrifício em Guilgal 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( I Sm.13,7 ss.). Compreende-se </w:t>
      </w:r>
      <w:r w:rsidRPr="0045356B">
        <w:rPr>
          <w:rFonts w:ascii="Britannic Bold" w:hAnsi="Britannic Bold" w:cs="Times-Roman"/>
          <w:sz w:val="28"/>
          <w:szCs w:val="28"/>
        </w:rPr>
        <w:t>facilmente, se atentarmos para o fato que Saul era da tribo de Benjamin.</w:t>
      </w:r>
      <w:r w:rsidR="00E73E18">
        <w:rPr>
          <w:rFonts w:ascii="Britannic Bold" w:hAnsi="Britannic Bold" w:cs="Times-Roman"/>
          <w:sz w:val="28"/>
          <w:szCs w:val="28"/>
        </w:rPr>
        <w:t>..</w:t>
      </w:r>
    </w:p>
    <w:p w14:paraId="5836F152" w14:textId="77777777" w:rsidR="00D22233" w:rsidRPr="0045356B" w:rsidRDefault="00AA6364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Entretanto, ao tra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sladar a Arca para Jerusalém, </w:t>
      </w:r>
      <w:r w:rsidR="00E73E18">
        <w:rPr>
          <w:rFonts w:ascii="Britannic Bold" w:hAnsi="Britannic Bold" w:cs="Times-Bold"/>
          <w:b/>
          <w:bCs/>
          <w:sz w:val="28"/>
          <w:szCs w:val="28"/>
        </w:rPr>
        <w:t xml:space="preserve">“A cada seis passos que os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carregadores da arca de Javé davam, Davi sacrifi</w:t>
      </w:r>
      <w:r w:rsidR="00A568FA">
        <w:rPr>
          <w:rFonts w:ascii="Britannic Bold" w:hAnsi="Britannic Bold" w:cs="Times-Bold"/>
          <w:b/>
          <w:bCs/>
          <w:sz w:val="28"/>
          <w:szCs w:val="28"/>
        </w:rPr>
        <w:t>cava um boi e um bezerro gordo</w:t>
      </w:r>
      <w:r w:rsidR="00B538A9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 xml:space="preserve">(...) e vestia um EFOD de linho ( I Sm.6,13 ). </w:t>
      </w:r>
      <w:r w:rsidR="00D22233" w:rsidRPr="0045356B">
        <w:rPr>
          <w:rFonts w:ascii="Britannic Bold" w:hAnsi="Britannic Bold" w:cs="Times-Roman"/>
          <w:sz w:val="28"/>
          <w:szCs w:val="28"/>
        </w:rPr>
        <w:t>Aqui salta aos olhos o que parece ser</w:t>
      </w:r>
      <w:r w:rsidR="00B538A9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um pecado gravíssimo, o mesmo que fez Saul perder o reino : </w:t>
      </w:r>
      <w:r w:rsidR="00D22233" w:rsidRPr="00D41CC2">
        <w:rPr>
          <w:rFonts w:ascii="Bernard MT Condensed" w:hAnsi="Bernard MT Condensed" w:cs="Times-Roman"/>
          <w:sz w:val="28"/>
          <w:szCs w:val="28"/>
        </w:rPr>
        <w:t>Davi se veste de</w:t>
      </w:r>
      <w:r w:rsidR="00B538A9" w:rsidRPr="00D41CC2">
        <w:rPr>
          <w:rFonts w:ascii="Bernard MT Condensed" w:hAnsi="Bernard MT Condensed" w:cs="Times-Bold"/>
          <w:b/>
          <w:bCs/>
          <w:sz w:val="28"/>
          <w:szCs w:val="28"/>
        </w:rPr>
        <w:t xml:space="preserve"> </w:t>
      </w:r>
      <w:r w:rsidR="00D22233" w:rsidRPr="00D41CC2">
        <w:rPr>
          <w:rFonts w:ascii="Bernard MT Condensed" w:hAnsi="Bernard MT Condensed" w:cs="Times-Roman"/>
          <w:sz w:val="28"/>
          <w:szCs w:val="28"/>
        </w:rPr>
        <w:t>sacerdote ( o Efod de linho ) e sacrifica como sacerdote...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O versículo 17 enfatiza que,</w:t>
      </w:r>
      <w:r w:rsidR="00B538A9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após </w:t>
      </w:r>
      <w:r w:rsidR="00D22233" w:rsidRPr="0045356B">
        <w:rPr>
          <w:rFonts w:ascii="Britannic Bold" w:hAnsi="Britannic Bold" w:cs="Times-Roman"/>
          <w:sz w:val="28"/>
          <w:szCs w:val="28"/>
        </w:rPr>
        <w:lastRenderedPageBreak/>
        <w:t>colocar a Arca em seu lugar, “Davi ofereceu holocaustos diante de Javé (entenda</w:t>
      </w:r>
      <w:r w:rsidR="00D41CC2">
        <w:rPr>
          <w:rFonts w:ascii="Britannic Bold" w:hAnsi="Britannic Bold" w:cs="Times-Roman"/>
          <w:sz w:val="28"/>
          <w:szCs w:val="28"/>
        </w:rPr>
        <w:t>-</w:t>
      </w:r>
      <w:r w:rsidR="00D22233" w:rsidRPr="0045356B">
        <w:rPr>
          <w:rFonts w:ascii="Britannic Bold" w:hAnsi="Britannic Bold" w:cs="Times-Roman"/>
          <w:sz w:val="28"/>
          <w:szCs w:val="28"/>
        </w:rPr>
        <w:t>se,</w:t>
      </w:r>
      <w:r w:rsidR="00B538A9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Roman"/>
          <w:sz w:val="28"/>
          <w:szCs w:val="28"/>
        </w:rPr>
        <w:t>da Arca), e também sacrifícios de comunhão”.</w:t>
      </w:r>
    </w:p>
    <w:p w14:paraId="4ED4BEF0" w14:textId="77777777" w:rsidR="00AE063E" w:rsidRDefault="007B068C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Quer dizer que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os filhos de Davi eram sacerdotes 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( II Sm.8,18) e Davi também era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sacerdote ! Repetimos a afirmativa do Pe. Datler que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>“Davi, de acordo com o Salmo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Bold"/>
          <w:b/>
          <w:bCs/>
          <w:sz w:val="28"/>
          <w:szCs w:val="28"/>
        </w:rPr>
        <w:t xml:space="preserve">110, exercia, juntamente com a realeza jebusita ( sadekita) o sacerdócio” 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( A Carta </w:t>
      </w:r>
      <w:r w:rsidR="00D22233" w:rsidRPr="0045356B">
        <w:rPr>
          <w:rFonts w:ascii="Britannic Bold" w:hAnsi="Britannic Bold" w:cs="Times-Roman"/>
          <w:sz w:val="28"/>
          <w:szCs w:val="28"/>
        </w:rPr>
        <w:t>aos Hebreus, Paulinas, 1980, SP). Isto quer dizer que o pró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prio rei Davi se fizera iniciar </w:t>
      </w:r>
      <w:r w:rsidR="00D22233" w:rsidRPr="0045356B">
        <w:rPr>
          <w:rFonts w:ascii="Britannic Bold" w:hAnsi="Britannic Bold" w:cs="Times-Roman"/>
          <w:sz w:val="28"/>
          <w:szCs w:val="28"/>
        </w:rPr>
        <w:t>como “aceito” na Ordem de Melquisedek, e iniciara s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eus filhos. Ficaria explicado o </w:t>
      </w:r>
      <w:r w:rsidR="00D22233" w:rsidRPr="0045356B">
        <w:rPr>
          <w:rFonts w:ascii="Britannic Bold" w:hAnsi="Britannic Bold" w:cs="Times-Roman"/>
          <w:sz w:val="28"/>
          <w:szCs w:val="28"/>
        </w:rPr>
        <w:t>forte laço que unia Davi a Sadok</w:t>
      </w:r>
      <w:r>
        <w:rPr>
          <w:rFonts w:ascii="Britannic Bold" w:hAnsi="Britannic Bold" w:cs="Times-Roman"/>
          <w:sz w:val="28"/>
          <w:szCs w:val="28"/>
        </w:rPr>
        <w:t>,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e a elevação deste par</w:t>
      </w:r>
      <w:r w:rsidR="00B538A9" w:rsidRPr="0045356B">
        <w:rPr>
          <w:rFonts w:ascii="Britannic Bold" w:hAnsi="Britannic Bold" w:cs="Times-Roman"/>
          <w:sz w:val="28"/>
          <w:szCs w:val="28"/>
        </w:rPr>
        <w:t>a o Sumo Sacerdócio. Explicaria</w:t>
      </w:r>
      <w:r>
        <w:rPr>
          <w:rFonts w:ascii="Britannic Bold" w:hAnsi="Britannic Bold" w:cs="Times-Roman"/>
          <w:sz w:val="28"/>
          <w:szCs w:val="28"/>
        </w:rPr>
        <w:t xml:space="preserve"> também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Roman"/>
          <w:sz w:val="28"/>
          <w:szCs w:val="28"/>
        </w:rPr>
        <w:t>co</w:t>
      </w:r>
      <w:r w:rsidR="00DA344D">
        <w:rPr>
          <w:rFonts w:ascii="Britannic Bold" w:hAnsi="Britannic Bold" w:cs="Times-Roman"/>
          <w:sz w:val="28"/>
          <w:szCs w:val="28"/>
        </w:rPr>
        <w:t>mo foi que Davi conheceu - através de Sadok -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 a </w:t>
      </w:r>
      <w:r w:rsidR="00B538A9" w:rsidRPr="0045356B">
        <w:rPr>
          <w:rFonts w:ascii="Britannic Bold" w:hAnsi="Britannic Bold" w:cs="Times-Roman"/>
          <w:sz w:val="28"/>
          <w:szCs w:val="28"/>
        </w:rPr>
        <w:t>Ordem</w:t>
      </w:r>
      <w:r w:rsidR="00AE063E">
        <w:rPr>
          <w:rFonts w:ascii="Britannic Bold" w:hAnsi="Britannic Bold" w:cs="Times-Roman"/>
          <w:sz w:val="28"/>
          <w:szCs w:val="28"/>
        </w:rPr>
        <w:t xml:space="preserve"> Sublime</w:t>
      </w:r>
      <w:r w:rsidR="00B538A9" w:rsidRPr="0045356B">
        <w:rPr>
          <w:rFonts w:ascii="Britannic Bold" w:hAnsi="Britannic Bold" w:cs="Times-Roman"/>
          <w:sz w:val="28"/>
          <w:szCs w:val="28"/>
        </w:rPr>
        <w:t xml:space="preserve">. </w:t>
      </w:r>
    </w:p>
    <w:p w14:paraId="52ADE975" w14:textId="77777777" w:rsidR="00D22233" w:rsidRDefault="00B538A9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Alguma prova disso? Sim, </w:t>
      </w:r>
      <w:r w:rsidR="00D22233" w:rsidRPr="0045356B">
        <w:rPr>
          <w:rFonts w:ascii="Britannic Bold" w:hAnsi="Britannic Bold" w:cs="Times-Roman"/>
          <w:sz w:val="28"/>
          <w:szCs w:val="28"/>
        </w:rPr>
        <w:t>no Salmo 110.</w:t>
      </w:r>
    </w:p>
    <w:p w14:paraId="74E21966" w14:textId="77777777" w:rsidR="00BD56C4" w:rsidRDefault="00BD56C4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20F54D7A" w14:textId="77777777" w:rsidR="00AE063E" w:rsidRDefault="00BD56C4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E333F92" wp14:editId="3F1AA8AB">
            <wp:extent cx="4705350" cy="3136900"/>
            <wp:effectExtent l="0" t="0" r="0" b="6350"/>
            <wp:docPr id="42" name="Imagem 42" descr="http://www.universal.org/uploads/2014/04/30/salomao-inaugura-templo-tissot-wm.69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universal.org/uploads/2014/04/30/salomao-inaugura-templo-tissot-wm.690x4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29" cy="313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F8B0" w14:textId="77777777" w:rsidR="00BD56C4" w:rsidRPr="0045356B" w:rsidRDefault="00BD56C4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7CB6810E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Sabemos que todo texto profético tem duas leituras 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: a literal, aplicada a um fato </w:t>
      </w:r>
      <w:r w:rsidRPr="0045356B">
        <w:rPr>
          <w:rFonts w:ascii="Britannic Bold" w:hAnsi="Britannic Bold" w:cs="Times-Roman"/>
          <w:sz w:val="28"/>
          <w:szCs w:val="28"/>
        </w:rPr>
        <w:t xml:space="preserve">acontecido na época em que o texto foi escrito; </w:t>
      </w:r>
      <w:r w:rsidR="00DA344D">
        <w:rPr>
          <w:rFonts w:ascii="Britannic Bold" w:hAnsi="Britannic Bold" w:cs="Times-Roman"/>
          <w:sz w:val="28"/>
          <w:szCs w:val="28"/>
        </w:rPr>
        <w:t>e a superlativa, que interpreta -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segundo a </w:t>
      </w:r>
      <w:r w:rsidR="00DA344D">
        <w:rPr>
          <w:rFonts w:ascii="Britannic Bold" w:hAnsi="Britannic Bold" w:cs="Times-Roman"/>
          <w:sz w:val="28"/>
          <w:szCs w:val="28"/>
        </w:rPr>
        <w:t>inspiração do hagiógrafo -</w:t>
      </w:r>
      <w:r w:rsidRPr="0045356B">
        <w:rPr>
          <w:rFonts w:ascii="Britannic Bold" w:hAnsi="Britannic Bold" w:cs="Times-Roman"/>
          <w:sz w:val="28"/>
          <w:szCs w:val="28"/>
        </w:rPr>
        <w:t xml:space="preserve"> o texto em um contexto m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essiânico. Exemplifiquemos : no </w:t>
      </w:r>
      <w:r w:rsidRPr="0045356B">
        <w:rPr>
          <w:rFonts w:ascii="Britannic Bold" w:hAnsi="Britannic Bold" w:cs="Times-Roman"/>
          <w:sz w:val="28"/>
          <w:szCs w:val="28"/>
        </w:rPr>
        <w:t>Salmo 2, o texto foi escrito quando da entronização de um príncipe da dinastia de Davi.</w:t>
      </w:r>
    </w:p>
    <w:p w14:paraId="0081DF84" w14:textId="77777777" w:rsidR="00DE3490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Mas o versículo 7 “Tu és meu Filho, hoje te gerei” é aplicado, pelo autor da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 Carta, a </w:t>
      </w:r>
      <w:r w:rsidRPr="0045356B">
        <w:rPr>
          <w:rFonts w:ascii="Britannic Bold" w:hAnsi="Britannic Bold" w:cs="Times-Roman"/>
          <w:sz w:val="28"/>
          <w:szCs w:val="28"/>
        </w:rPr>
        <w:t xml:space="preserve">Jesus ( Hb.5,5). Do mesmo modo, </w:t>
      </w:r>
      <w:r w:rsidR="001646D9">
        <w:rPr>
          <w:rFonts w:ascii="Britannic Bold" w:hAnsi="Britannic Bold" w:cs="Times-Roman"/>
          <w:sz w:val="28"/>
          <w:szCs w:val="28"/>
        </w:rPr>
        <w:t xml:space="preserve">ele </w:t>
      </w:r>
      <w:r w:rsidRPr="0045356B">
        <w:rPr>
          <w:rFonts w:ascii="Britannic Bold" w:hAnsi="Britannic Bold" w:cs="Times-Roman"/>
          <w:sz w:val="28"/>
          <w:szCs w:val="28"/>
        </w:rPr>
        <w:t xml:space="preserve">aplica a Jesus 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a frase do Salmo 110,4 : “Tu és </w:t>
      </w:r>
      <w:r w:rsidRPr="0045356B">
        <w:rPr>
          <w:rFonts w:ascii="Britannic Bold" w:hAnsi="Britannic Bold" w:cs="Times-Roman"/>
          <w:sz w:val="28"/>
          <w:szCs w:val="28"/>
        </w:rPr>
        <w:t>sacerdote para sempre, segundo a Ordem de Melquisedek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” (Hb.5,6). </w:t>
      </w:r>
    </w:p>
    <w:p w14:paraId="11686DF3" w14:textId="77777777" w:rsidR="00D22233" w:rsidRPr="0045356B" w:rsidRDefault="00106E7C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No Livro de Isaías, </w:t>
      </w:r>
      <w:r w:rsidR="00D22233" w:rsidRPr="0045356B">
        <w:rPr>
          <w:rFonts w:ascii="Britannic Bold" w:hAnsi="Britannic Bold" w:cs="Times-Roman"/>
          <w:sz w:val="28"/>
          <w:szCs w:val="28"/>
        </w:rPr>
        <w:t>o profeta diz a Acaz : “A jovem conceberá e dará a luz um filho, e o chamarás pelo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22233" w:rsidRPr="0045356B">
        <w:rPr>
          <w:rFonts w:ascii="Britannic Bold" w:hAnsi="Britannic Bold" w:cs="Times-Roman"/>
          <w:sz w:val="28"/>
          <w:szCs w:val="28"/>
        </w:rPr>
        <w:t>nome de Emanuel”. Explicação : A jovem rainha c</w:t>
      </w:r>
      <w:r w:rsidRPr="0045356B">
        <w:rPr>
          <w:rFonts w:ascii="Britannic Bold" w:hAnsi="Britannic Bold" w:cs="Times-Roman"/>
          <w:sz w:val="28"/>
          <w:szCs w:val="28"/>
        </w:rPr>
        <w:t xml:space="preserve">om a qual Acaz está casado está </w:t>
      </w:r>
      <w:r w:rsidR="00D22233" w:rsidRPr="0045356B">
        <w:rPr>
          <w:rFonts w:ascii="Britannic Bold" w:hAnsi="Britannic Bold" w:cs="Times-Roman"/>
          <w:sz w:val="28"/>
          <w:szCs w:val="28"/>
        </w:rPr>
        <w:t>grávida. Este menino ao qual Acaz chamará de Ezequia</w:t>
      </w:r>
      <w:r w:rsidRPr="0045356B">
        <w:rPr>
          <w:rFonts w:ascii="Britannic Bold" w:hAnsi="Britannic Bold" w:cs="Times-Roman"/>
          <w:sz w:val="28"/>
          <w:szCs w:val="28"/>
        </w:rPr>
        <w:t xml:space="preserve">s, será um sinal da presença de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Deus no meio do Seu povo. Porém Mateus, 1,23, lê o </w:t>
      </w:r>
      <w:r w:rsidRPr="0045356B">
        <w:rPr>
          <w:rFonts w:ascii="Britannic Bold" w:hAnsi="Britannic Bold" w:cs="Times-Roman"/>
          <w:sz w:val="28"/>
          <w:szCs w:val="28"/>
        </w:rPr>
        <w:lastRenderedPageBreak/>
        <w:t xml:space="preserve">texto superlativamente, e vê na </w:t>
      </w:r>
      <w:r w:rsidR="00D22233" w:rsidRPr="0045356B">
        <w:rPr>
          <w:rFonts w:ascii="Britannic Bold" w:hAnsi="Britannic Bold" w:cs="Times-Roman"/>
          <w:sz w:val="28"/>
          <w:szCs w:val="28"/>
        </w:rPr>
        <w:t>jovem, Maria, e no filho, Jesus. Poderíamos multiplic</w:t>
      </w:r>
      <w:r w:rsidRPr="0045356B">
        <w:rPr>
          <w:rFonts w:ascii="Britannic Bold" w:hAnsi="Britannic Bold" w:cs="Times-Roman"/>
          <w:sz w:val="28"/>
          <w:szCs w:val="28"/>
        </w:rPr>
        <w:t>ar os exemplos . Mas</w:t>
      </w:r>
      <w:r w:rsidR="001646D9">
        <w:rPr>
          <w:rFonts w:ascii="Britannic Bold" w:hAnsi="Britannic Bold" w:cs="Times-Roman"/>
          <w:sz w:val="28"/>
          <w:szCs w:val="28"/>
        </w:rPr>
        <w:t>,</w:t>
      </w:r>
      <w:r w:rsidRPr="0045356B">
        <w:rPr>
          <w:rFonts w:ascii="Britannic Bold" w:hAnsi="Britannic Bold" w:cs="Times-Roman"/>
          <w:sz w:val="28"/>
          <w:szCs w:val="28"/>
        </w:rPr>
        <w:t xml:space="preserve"> parece-nos </w:t>
      </w:r>
      <w:r w:rsidR="00D22233" w:rsidRPr="0045356B">
        <w:rPr>
          <w:rFonts w:ascii="Britannic Bold" w:hAnsi="Britannic Bold" w:cs="Times-Roman"/>
          <w:sz w:val="28"/>
          <w:szCs w:val="28"/>
        </w:rPr>
        <w:t xml:space="preserve">que basta a compreensão do </w:t>
      </w:r>
      <w:r w:rsidR="00AF5113">
        <w:rPr>
          <w:rFonts w:ascii="Britannic Bold" w:hAnsi="Britannic Bold" w:cs="Times-Roman"/>
          <w:sz w:val="28"/>
          <w:szCs w:val="28"/>
        </w:rPr>
        <w:t>‘</w:t>
      </w:r>
      <w:r w:rsidR="00D22233" w:rsidRPr="0045356B">
        <w:rPr>
          <w:rFonts w:ascii="Britannic Bold" w:hAnsi="Britannic Bold" w:cs="Times-Roman"/>
          <w:sz w:val="28"/>
          <w:szCs w:val="28"/>
        </w:rPr>
        <w:t>mecanismo das duas l</w:t>
      </w:r>
      <w:r w:rsidR="00AF5113">
        <w:rPr>
          <w:rFonts w:ascii="Britannic Bold" w:hAnsi="Britannic Bold" w:cs="Times-Roman"/>
          <w:sz w:val="28"/>
          <w:szCs w:val="28"/>
        </w:rPr>
        <w:t>eituras’ para que o leitor ent</w:t>
      </w:r>
      <w:r w:rsidR="00312709">
        <w:rPr>
          <w:rFonts w:ascii="Britannic Bold" w:hAnsi="Britannic Bold" w:cs="Times-Roman"/>
          <w:sz w:val="28"/>
          <w:szCs w:val="28"/>
        </w:rPr>
        <w:t xml:space="preserve">enda </w:t>
      </w:r>
      <w:r w:rsidR="00D22233" w:rsidRPr="0045356B">
        <w:rPr>
          <w:rFonts w:ascii="Britannic Bold" w:hAnsi="Britannic Bold" w:cs="Times-Roman"/>
          <w:sz w:val="28"/>
          <w:szCs w:val="28"/>
        </w:rPr>
        <w:t>a importância do Salmo 110 na nossa Tese.</w:t>
      </w:r>
    </w:p>
    <w:p w14:paraId="6E4EB015" w14:textId="77777777" w:rsidR="0067201A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No Evangelho segundo Mateus, Jesus pergunta de quem o </w:t>
      </w:r>
      <w:r w:rsidR="00106E7C" w:rsidRPr="0045356B">
        <w:rPr>
          <w:rFonts w:ascii="Britannic Bold" w:hAnsi="Britannic Bold" w:cs="Times-Roman"/>
          <w:sz w:val="28"/>
          <w:szCs w:val="28"/>
        </w:rPr>
        <w:t xml:space="preserve">Messias é filho. Vem a </w:t>
      </w:r>
      <w:r w:rsidRPr="0045356B">
        <w:rPr>
          <w:rFonts w:ascii="Britannic Bold" w:hAnsi="Britannic Bold" w:cs="Times-Roman"/>
          <w:sz w:val="28"/>
          <w:szCs w:val="28"/>
        </w:rPr>
        <w:t>resposta : de Davi. Jesus retruca : Como então Davi, m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ovido pelo Espírito, o chama de </w:t>
      </w:r>
      <w:r w:rsidRPr="0045356B">
        <w:rPr>
          <w:rFonts w:ascii="Britannic Bold" w:hAnsi="Britannic Bold" w:cs="Times-Roman"/>
          <w:sz w:val="28"/>
          <w:szCs w:val="28"/>
        </w:rPr>
        <w:t xml:space="preserve">“Senhor” quando fala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: </w:t>
      </w:r>
    </w:p>
    <w:p w14:paraId="5BC612CC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Disse o Senhor ao meu Senhor</w:t>
      </w:r>
      <w:r w:rsidR="00AF5113">
        <w:rPr>
          <w:rFonts w:ascii="Britannic Bold" w:hAnsi="Britannic Bold" w:cs="Times-Bold"/>
          <w:b/>
          <w:bCs/>
          <w:sz w:val="28"/>
          <w:szCs w:val="28"/>
        </w:rPr>
        <w:t xml:space="preserve"> :</w:t>
      </w:r>
    </w:p>
    <w:p w14:paraId="58CBF366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Assenta-te à minha direita</w:t>
      </w:r>
    </w:p>
    <w:p w14:paraId="23458159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Até que eu ponha teus inimigos</w:t>
      </w:r>
    </w:p>
    <w:p w14:paraId="3C7FFF63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Debaixo dos teus pés. (Mt.22,41ss; Mc.12,35ss; Lc.20,41ss).</w:t>
      </w:r>
    </w:p>
    <w:p w14:paraId="15753A75" w14:textId="77777777" w:rsidR="00D22233" w:rsidRPr="0045356B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Nas passagens citadas, Jesus está fazendo a leitura supe</w:t>
      </w:r>
      <w:r w:rsidR="00CA29DF">
        <w:rPr>
          <w:rFonts w:ascii="Britannic Bold" w:hAnsi="Britannic Bold" w:cs="Times-Roman"/>
          <w:sz w:val="28"/>
          <w:szCs w:val="28"/>
        </w:rPr>
        <w:t>rlativa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 do Salmo 110. A leitura </w:t>
      </w:r>
      <w:r w:rsidRPr="0045356B">
        <w:rPr>
          <w:rFonts w:ascii="Britannic Bold" w:hAnsi="Britannic Bold" w:cs="Times-Roman"/>
          <w:sz w:val="28"/>
          <w:szCs w:val="28"/>
        </w:rPr>
        <w:t>textual é a seguinte:</w:t>
      </w:r>
    </w:p>
    <w:p w14:paraId="4D50448A" w14:textId="77777777" w:rsidR="00D22233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Or</w:t>
      </w:r>
      <w:r w:rsidR="00CA29DF">
        <w:rPr>
          <w:rFonts w:ascii="Britannic Bold" w:hAnsi="Britannic Bold" w:cs="Times-Roman"/>
          <w:sz w:val="28"/>
          <w:szCs w:val="28"/>
        </w:rPr>
        <w:t>áculo de Yaw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eh a Adonias , etc. </w:t>
      </w:r>
      <w:r w:rsidRPr="0045356B">
        <w:rPr>
          <w:rFonts w:ascii="Britannic Bold" w:hAnsi="Britannic Bold" w:cs="Times-Roman"/>
          <w:sz w:val="28"/>
          <w:szCs w:val="28"/>
        </w:rPr>
        <w:t>Ora, Adonias era um dos filhos de Davi ( II Sm.3,4 )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 com Hagit, o qual se presumiu </w:t>
      </w:r>
      <w:r w:rsidR="006A7AA5">
        <w:rPr>
          <w:rFonts w:ascii="Britannic Bold" w:hAnsi="Britannic Bold" w:cs="Times-Roman"/>
          <w:sz w:val="28"/>
          <w:szCs w:val="28"/>
        </w:rPr>
        <w:t>herdeiro</w:t>
      </w:r>
      <w:r w:rsidR="00CA29DF">
        <w:rPr>
          <w:rFonts w:ascii="Britannic Bold" w:hAnsi="Britannic Bold" w:cs="Times-Roman"/>
          <w:sz w:val="28"/>
          <w:szCs w:val="28"/>
        </w:rPr>
        <w:t xml:space="preserve"> d</w:t>
      </w:r>
      <w:r w:rsidRPr="0045356B">
        <w:rPr>
          <w:rFonts w:ascii="Britannic Bold" w:hAnsi="Britannic Bold" w:cs="Times-Roman"/>
          <w:sz w:val="28"/>
          <w:szCs w:val="28"/>
        </w:rPr>
        <w:t>o trono real ( I Rs.1,5 ), provavelmente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 devido ao salmo que Davi havia </w:t>
      </w:r>
      <w:r w:rsidRPr="0045356B">
        <w:rPr>
          <w:rFonts w:ascii="Britannic Bold" w:hAnsi="Britannic Bold" w:cs="Times-Roman"/>
          <w:sz w:val="28"/>
          <w:szCs w:val="28"/>
        </w:rPr>
        <w:t>composto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. Em Hebraico, os nomes Adonias e Adonai são escritos quase do mesmo</w:t>
      </w:r>
      <w:r w:rsidR="00CA29DF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modo. </w:t>
      </w:r>
      <w:r w:rsidRPr="0045356B">
        <w:rPr>
          <w:rFonts w:ascii="Britannic Bold" w:hAnsi="Britannic Bold" w:cs="Times-Roman"/>
          <w:sz w:val="28"/>
          <w:szCs w:val="28"/>
        </w:rPr>
        <w:t>Há, no caso do filho de Davi, uma let</w:t>
      </w:r>
      <w:r w:rsidR="00CA29DF">
        <w:rPr>
          <w:rFonts w:ascii="Britannic Bold" w:hAnsi="Britannic Bold" w:cs="Times-Roman"/>
          <w:sz w:val="28"/>
          <w:szCs w:val="28"/>
        </w:rPr>
        <w:t xml:space="preserve">ra a mais, um He. Porém não nos </w:t>
      </w:r>
      <w:r w:rsidRPr="0045356B">
        <w:rPr>
          <w:rFonts w:ascii="Britannic Bold" w:hAnsi="Britannic Bold" w:cs="Times-Roman"/>
          <w:sz w:val="28"/>
          <w:szCs w:val="28"/>
        </w:rPr>
        <w:t>esqueçamos que a dinastia dos sadek tinha preferê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ncia por dois nomes : Adonias e </w:t>
      </w:r>
      <w:r w:rsidRPr="0045356B">
        <w:rPr>
          <w:rFonts w:ascii="Britannic Bold" w:hAnsi="Britannic Bold" w:cs="Times-Roman"/>
          <w:sz w:val="28"/>
          <w:szCs w:val="28"/>
        </w:rPr>
        <w:t>Malaqui</w:t>
      </w:r>
      <w:r w:rsidR="006A7AA5">
        <w:rPr>
          <w:rFonts w:ascii="Britannic Bold" w:hAnsi="Britannic Bold" w:cs="Times-Roman"/>
          <w:sz w:val="28"/>
          <w:szCs w:val="28"/>
        </w:rPr>
        <w:t>as, escritos -</w:t>
      </w:r>
      <w:r w:rsidRPr="0045356B">
        <w:rPr>
          <w:rFonts w:ascii="Britannic Bold" w:hAnsi="Britannic Bold" w:cs="Times-Roman"/>
          <w:sz w:val="28"/>
          <w:szCs w:val="28"/>
        </w:rPr>
        <w:t xml:space="preserve"> talvez devido a uma leve diferença</w:t>
      </w:r>
      <w:r w:rsidR="006A7AA5">
        <w:rPr>
          <w:rFonts w:ascii="Britannic Bold" w:hAnsi="Britannic Bold" w:cs="Times-Roman"/>
          <w:sz w:val="28"/>
          <w:szCs w:val="28"/>
        </w:rPr>
        <w:t xml:space="preserve"> dialetal -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 do mesmo modo que os </w:t>
      </w:r>
      <w:r w:rsidRPr="0045356B">
        <w:rPr>
          <w:rFonts w:ascii="Britannic Bold" w:hAnsi="Britannic Bold" w:cs="Times-Roman"/>
          <w:sz w:val="28"/>
          <w:szCs w:val="28"/>
        </w:rPr>
        <w:t xml:space="preserve">hebreus escreviam Adonai e Malek ( Senhor e </w:t>
      </w:r>
      <w:r w:rsidR="0067201A" w:rsidRPr="0045356B">
        <w:rPr>
          <w:rFonts w:ascii="Britannic Bold" w:hAnsi="Britannic Bold" w:cs="Times-Roman"/>
          <w:sz w:val="28"/>
          <w:szCs w:val="28"/>
        </w:rPr>
        <w:t>Rei</w:t>
      </w:r>
      <w:r w:rsidR="006A7AA5">
        <w:rPr>
          <w:rFonts w:ascii="Britannic Bold" w:hAnsi="Britannic Bold" w:cs="Times-Roman"/>
          <w:sz w:val="28"/>
          <w:szCs w:val="28"/>
        </w:rPr>
        <w:t>)</w:t>
      </w:r>
      <w:r w:rsidR="0067201A" w:rsidRPr="0045356B">
        <w:rPr>
          <w:rFonts w:ascii="Britannic Bold" w:hAnsi="Britannic Bold" w:cs="Times-Roman"/>
          <w:sz w:val="28"/>
          <w:szCs w:val="28"/>
        </w:rPr>
        <w:t xml:space="preserve">. Os sadek não eram hebreus </w:t>
      </w:r>
      <w:r w:rsidRPr="0045356B">
        <w:rPr>
          <w:rFonts w:ascii="Britannic Bold" w:hAnsi="Britannic Bold" w:cs="Times-Roman"/>
          <w:sz w:val="28"/>
          <w:szCs w:val="28"/>
        </w:rPr>
        <w:t>(descendentes de Abraão) e sim jebuseus</w:t>
      </w:r>
      <w:r w:rsidR="009A604C">
        <w:rPr>
          <w:rFonts w:ascii="Britannic Bold" w:hAnsi="Britannic Bold" w:cs="Times-Roman"/>
          <w:sz w:val="28"/>
          <w:szCs w:val="28"/>
        </w:rPr>
        <w:t xml:space="preserve"> (semitas</w:t>
      </w:r>
      <w:r w:rsidR="00EC1F0C">
        <w:rPr>
          <w:rFonts w:ascii="Britannic Bold" w:hAnsi="Britannic Bold" w:cs="Times-Roman"/>
          <w:sz w:val="28"/>
          <w:szCs w:val="28"/>
        </w:rPr>
        <w:t xml:space="preserve">) </w:t>
      </w:r>
      <w:r w:rsidRPr="0045356B">
        <w:rPr>
          <w:rFonts w:ascii="Britannic Bold" w:hAnsi="Britannic Bold" w:cs="Times-Roman"/>
          <w:sz w:val="28"/>
          <w:szCs w:val="28"/>
        </w:rPr>
        <w:t>Comp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arei na Bíblia Hebraica as duas </w:t>
      </w:r>
      <w:r w:rsidRPr="0045356B">
        <w:rPr>
          <w:rFonts w:ascii="Britannic Bold" w:hAnsi="Britannic Bold" w:cs="Times-Roman"/>
          <w:sz w:val="28"/>
          <w:szCs w:val="28"/>
        </w:rPr>
        <w:t>passagens : a que cita o nome do rei de Salém (Adoni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 Sadek), com a palavra do Salmo </w:t>
      </w:r>
      <w:r w:rsidR="00524C8C">
        <w:rPr>
          <w:rFonts w:ascii="Britannic Bold" w:hAnsi="Britannic Bold" w:cs="Times-Roman"/>
          <w:sz w:val="28"/>
          <w:szCs w:val="28"/>
        </w:rPr>
        <w:t xml:space="preserve">110 : Aleph, Daleth, Nun, Yod </w:t>
      </w:r>
      <w:r w:rsidRPr="0045356B">
        <w:rPr>
          <w:rFonts w:ascii="Britannic Bold" w:hAnsi="Britannic Bold" w:cs="Times-Roman"/>
          <w:sz w:val="28"/>
          <w:szCs w:val="28"/>
        </w:rPr>
        <w:t xml:space="preserve">- são </w:t>
      </w:r>
      <w:r w:rsidRPr="00524C8C">
        <w:rPr>
          <w:rFonts w:ascii="Britannic Bold" w:hAnsi="Britannic Bold" w:cs="Times-Roman"/>
          <w:sz w:val="28"/>
          <w:szCs w:val="28"/>
          <w:u w:val="single"/>
        </w:rPr>
        <w:t>exatamente</w:t>
      </w:r>
      <w:r w:rsidRPr="0045356B">
        <w:rPr>
          <w:rFonts w:ascii="Britannic Bold" w:hAnsi="Britannic Bold" w:cs="Times-Roman"/>
          <w:sz w:val="28"/>
          <w:szCs w:val="28"/>
        </w:rPr>
        <w:t xml:space="preserve"> iguais !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Isto quer dizer que em uma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iniciação de um “aceito” pela Ordem de Melquisedek, caso ele se chamasse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EC1F0C">
        <w:rPr>
          <w:rFonts w:ascii="Britannic Bold" w:hAnsi="Britannic Bold" w:cs="Times-Roman"/>
          <w:sz w:val="28"/>
          <w:szCs w:val="28"/>
        </w:rPr>
        <w:t>“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Adonias</w:t>
      </w:r>
      <w:r w:rsidR="00EC1F0C">
        <w:rPr>
          <w:rFonts w:ascii="Britannic Bold" w:hAnsi="Britannic Bold" w:cs="Times-Bold"/>
          <w:b/>
          <w:bCs/>
          <w:sz w:val="28"/>
          <w:szCs w:val="28"/>
        </w:rPr>
        <w:t>”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, seu nome seria escrito do mesmo modo que </w:t>
      </w:r>
      <w:r w:rsidR="00EC1F0C">
        <w:rPr>
          <w:rFonts w:ascii="Britannic Bold" w:hAnsi="Britannic Bold" w:cs="Times-Bold"/>
          <w:b/>
          <w:bCs/>
          <w:sz w:val="28"/>
          <w:szCs w:val="28"/>
        </w:rPr>
        <w:t>“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Adonai</w:t>
      </w:r>
      <w:r w:rsidR="00EC1F0C">
        <w:rPr>
          <w:rFonts w:ascii="Britannic Bold" w:hAnsi="Britannic Bold" w:cs="Times-Bold"/>
          <w:b/>
          <w:bCs/>
          <w:sz w:val="28"/>
          <w:szCs w:val="28"/>
        </w:rPr>
        <w:t>”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.</w:t>
      </w:r>
    </w:p>
    <w:p w14:paraId="1B623827" w14:textId="77777777" w:rsidR="00164C10" w:rsidRPr="0045356B" w:rsidRDefault="00164C10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2210F7BA" w14:textId="77777777" w:rsidR="00D22233" w:rsidRPr="00ED6159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Aclarando : o Salmo 110 foi, muito provavelmente, escrit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o na iniciação do filho de Davi </w:t>
      </w:r>
      <w:r w:rsidRPr="0045356B">
        <w:rPr>
          <w:rFonts w:ascii="Britannic Bold" w:hAnsi="Britannic Bold" w:cs="Times-Roman"/>
          <w:sz w:val="28"/>
          <w:szCs w:val="28"/>
        </w:rPr>
        <w:t>– Adonias – quando da sua int</w:t>
      </w:r>
      <w:r w:rsidR="00524C8C">
        <w:rPr>
          <w:rFonts w:ascii="Britannic Bold" w:hAnsi="Britannic Bold" w:cs="Times-Roman"/>
          <w:sz w:val="28"/>
          <w:szCs w:val="28"/>
        </w:rPr>
        <w:t>rodução na Ordem de Melquisedek:</w:t>
      </w:r>
      <w:r w:rsidR="00ED6159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“Tu serás sacerdote para sempre, segundo a Ordem d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e Melquisedek” (Sl.110,4). Isto </w:t>
      </w:r>
      <w:r w:rsidRPr="0045356B">
        <w:rPr>
          <w:rFonts w:ascii="Britannic Bold" w:hAnsi="Britannic Bold" w:cs="Times-Roman"/>
          <w:sz w:val="28"/>
          <w:szCs w:val="28"/>
        </w:rPr>
        <w:t>explicaria porque Adonias, filho de Davi, é descrito imo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lando ovelhas, bois, e bezerros </w:t>
      </w:r>
      <w:r w:rsidRPr="0045356B">
        <w:rPr>
          <w:rFonts w:ascii="Britannic Bold" w:hAnsi="Britannic Bold" w:cs="Times-Roman"/>
          <w:sz w:val="28"/>
          <w:szCs w:val="28"/>
        </w:rPr>
        <w:t xml:space="preserve">gordos ( I Rs.1,9 ), isto é, exercendo função de sacerdote,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proibida a quem não fosse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da tribo de Levy. </w:t>
      </w:r>
      <w:r w:rsidRPr="0045356B">
        <w:rPr>
          <w:rFonts w:ascii="Britannic Bold" w:hAnsi="Britannic Bold" w:cs="Times-Roman"/>
          <w:sz w:val="28"/>
          <w:szCs w:val="28"/>
        </w:rPr>
        <w:t>Explicaria, também, porque os filhos d</w:t>
      </w:r>
      <w:r w:rsidR="00F556C6" w:rsidRPr="0045356B">
        <w:rPr>
          <w:rFonts w:ascii="Britannic Bold" w:hAnsi="Britannic Bold" w:cs="Times-Roman"/>
          <w:sz w:val="28"/>
          <w:szCs w:val="28"/>
        </w:rPr>
        <w:t xml:space="preserve">e Davi eram sacerdotes, isto é, </w:t>
      </w:r>
      <w:r w:rsidRPr="0045356B">
        <w:rPr>
          <w:rFonts w:ascii="Britannic Bold" w:hAnsi="Britannic Bold" w:cs="Times-Roman"/>
          <w:sz w:val="28"/>
          <w:szCs w:val="28"/>
        </w:rPr>
        <w:t>todos for</w:t>
      </w:r>
      <w:r w:rsidR="000073FF">
        <w:rPr>
          <w:rFonts w:ascii="Britannic Bold" w:hAnsi="Britannic Bold" w:cs="Times-Roman"/>
          <w:sz w:val="28"/>
          <w:szCs w:val="28"/>
        </w:rPr>
        <w:t xml:space="preserve">am “aceitos” pela Ordem. 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Isto explicaria, mais ainda, como Jesus,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sendo descendente de Davi, portanto, da tribo de Judá, poderia ser sacerdote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segundo a Ordem de Melquisedek, </w:t>
      </w:r>
      <w:r w:rsidRPr="0045356B">
        <w:rPr>
          <w:rFonts w:ascii="Britannic Bold" w:hAnsi="Britannic Bold" w:cs="Times-Roman"/>
          <w:sz w:val="28"/>
          <w:szCs w:val="28"/>
        </w:rPr>
        <w:t xml:space="preserve">coisa de 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suma importância, pois </w:t>
      </w:r>
      <w:r w:rsidR="0022584B" w:rsidRPr="000B2015">
        <w:rPr>
          <w:rFonts w:ascii="Britannic Bold" w:hAnsi="Britannic Bold" w:cs="Times-Roman"/>
          <w:sz w:val="28"/>
          <w:szCs w:val="28"/>
          <w:u w:val="single"/>
        </w:rPr>
        <w:t xml:space="preserve">sem este </w:t>
      </w:r>
      <w:r w:rsidRPr="000B2015">
        <w:rPr>
          <w:rFonts w:ascii="Britannic Bold" w:hAnsi="Britannic Bold" w:cs="Times-Roman"/>
          <w:sz w:val="28"/>
          <w:szCs w:val="28"/>
          <w:u w:val="single"/>
        </w:rPr>
        <w:t>sacerdócio Jesus não teria podido se oferecer como vítima no alto do Calvário na sexta</w:t>
      </w:r>
      <w:r w:rsidR="000073FF" w:rsidRPr="000B2015">
        <w:rPr>
          <w:rFonts w:ascii="Britannic Bold" w:hAnsi="Britannic Bold" w:cs="Times-Roman"/>
          <w:sz w:val="28"/>
          <w:szCs w:val="28"/>
          <w:u w:val="single"/>
        </w:rPr>
        <w:t xml:space="preserve"> </w:t>
      </w:r>
      <w:r w:rsidRPr="000B2015">
        <w:rPr>
          <w:rFonts w:ascii="Britannic Bold" w:hAnsi="Britannic Bold" w:cs="Times-Roman"/>
          <w:sz w:val="28"/>
          <w:szCs w:val="28"/>
          <w:u w:val="single"/>
        </w:rPr>
        <w:t>feira</w:t>
      </w:r>
      <w:r w:rsidR="000073FF" w:rsidRPr="000B2015">
        <w:rPr>
          <w:rFonts w:ascii="Britannic Bold" w:hAnsi="Britannic Bold" w:cs="Times-Roman"/>
          <w:sz w:val="28"/>
          <w:szCs w:val="28"/>
          <w:u w:val="single"/>
        </w:rPr>
        <w:t xml:space="preserve"> santa...</w:t>
      </w:r>
    </w:p>
    <w:p w14:paraId="7FFC5FF3" w14:textId="77777777" w:rsidR="00D22233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Tão importante que toda a Carta aos Hebreus gira em 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torno do sacerdócio de Jesus </w:t>
      </w:r>
      <w:r w:rsidRPr="0045356B">
        <w:rPr>
          <w:rFonts w:ascii="Britannic Bold" w:hAnsi="Britannic Bold" w:cs="Times-Roman"/>
          <w:sz w:val="28"/>
          <w:szCs w:val="28"/>
        </w:rPr>
        <w:t>segundo a Ordem de Melquisedek ( Hb.5,6 )</w:t>
      </w:r>
      <w:r w:rsidR="00ED6159">
        <w:rPr>
          <w:rFonts w:ascii="Britannic Bold" w:hAnsi="Britannic Bold" w:cs="Times-Roman"/>
          <w:sz w:val="28"/>
          <w:szCs w:val="28"/>
        </w:rPr>
        <w:t>,</w:t>
      </w:r>
      <w:r w:rsidRPr="0045356B">
        <w:rPr>
          <w:rFonts w:ascii="Britannic Bold" w:hAnsi="Britannic Bold" w:cs="Times-Roman"/>
          <w:sz w:val="28"/>
          <w:szCs w:val="28"/>
        </w:rPr>
        <w:t xml:space="preserve"> d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a </w:t>
      </w:r>
      <w:r w:rsidR="0022584B" w:rsidRPr="0045356B">
        <w:rPr>
          <w:rFonts w:ascii="Britannic Bold" w:hAnsi="Britannic Bold" w:cs="Times-Roman"/>
          <w:sz w:val="28"/>
          <w:szCs w:val="28"/>
        </w:rPr>
        <w:lastRenderedPageBreak/>
        <w:t xml:space="preserve">qual se tornou Sumo Sacerdote </w:t>
      </w:r>
      <w:r w:rsidRPr="00096416">
        <w:rPr>
          <w:rFonts w:ascii="Britannic Bold" w:hAnsi="Britannic Bold" w:cs="Times-Roman"/>
          <w:sz w:val="28"/>
          <w:szCs w:val="28"/>
          <w:u w:val="single"/>
        </w:rPr>
        <w:t>“Proclamado por Deus”</w:t>
      </w:r>
      <w:r w:rsidRPr="0045356B">
        <w:rPr>
          <w:rFonts w:ascii="Britannic Bold" w:hAnsi="Britannic Bold" w:cs="Times-Roman"/>
          <w:sz w:val="28"/>
          <w:szCs w:val="28"/>
        </w:rPr>
        <w:t xml:space="preserve"> ( Hb.5,10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 )</w:t>
      </w:r>
      <w:r w:rsidR="000B2015">
        <w:rPr>
          <w:rFonts w:ascii="Britannic Bold" w:hAnsi="Britannic Bold" w:cs="Times-Roman"/>
          <w:sz w:val="28"/>
          <w:szCs w:val="28"/>
        </w:rPr>
        <w:t xml:space="preserve">. 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Note-se bem que o autor da Carta afirma que </w:t>
      </w:r>
      <w:r w:rsidR="0022584B" w:rsidRPr="00096416">
        <w:rPr>
          <w:rFonts w:ascii="Britannic Bold" w:hAnsi="Britannic Bold" w:cs="Times-Roman"/>
          <w:sz w:val="28"/>
          <w:szCs w:val="28"/>
          <w:u w:val="single"/>
        </w:rPr>
        <w:t xml:space="preserve">Jesus </w:t>
      </w:r>
      <w:r w:rsidRPr="00096416">
        <w:rPr>
          <w:rFonts w:ascii="Britannic Bold" w:hAnsi="Britannic Bold" w:cs="Times-Roman"/>
          <w:sz w:val="28"/>
          <w:szCs w:val="28"/>
          <w:u w:val="single"/>
        </w:rPr>
        <w:t>foi proclamado por Deus Sumo Sacerdote da Ordem de Melquisedek,</w:t>
      </w:r>
      <w:r w:rsidRPr="0045356B">
        <w:rPr>
          <w:rFonts w:ascii="Britannic Bold" w:hAnsi="Britannic Bold" w:cs="Times-Roman"/>
          <w:sz w:val="28"/>
          <w:szCs w:val="28"/>
        </w:rPr>
        <w:t xml:space="preserve"> ma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s acentua que </w:t>
      </w:r>
      <w:r w:rsidRPr="00096416">
        <w:rPr>
          <w:rFonts w:ascii="Britannic Bold" w:hAnsi="Britannic Bold" w:cs="Times-Roman"/>
          <w:sz w:val="28"/>
          <w:szCs w:val="28"/>
          <w:u w:val="single"/>
        </w:rPr>
        <w:t>foi sacerdote “chamado por Deus”</w:t>
      </w:r>
      <w:r w:rsidRPr="0045356B">
        <w:rPr>
          <w:rFonts w:ascii="Britannic Bold" w:hAnsi="Britannic Bold" w:cs="Times-Roman"/>
          <w:sz w:val="28"/>
          <w:szCs w:val="28"/>
        </w:rPr>
        <w:t xml:space="preserve"> ( 5,4 ) . Ao cham</w:t>
      </w:r>
      <w:r w:rsidR="0022584B" w:rsidRPr="0045356B">
        <w:rPr>
          <w:rFonts w:ascii="Britannic Bold" w:hAnsi="Britannic Bold" w:cs="Times-Roman"/>
          <w:sz w:val="28"/>
          <w:szCs w:val="28"/>
        </w:rPr>
        <w:t xml:space="preserve">ado, compara com Aarão, que foi </w:t>
      </w:r>
      <w:r w:rsidRPr="0045356B">
        <w:rPr>
          <w:rFonts w:ascii="Britannic Bold" w:hAnsi="Britannic Bold" w:cs="Times-Roman"/>
          <w:sz w:val="28"/>
          <w:szCs w:val="28"/>
        </w:rPr>
        <w:t>designado por Moisés para o sacerdócio, isto é,</w:t>
      </w:r>
      <w:r w:rsidR="0009302A" w:rsidRPr="0045356B">
        <w:rPr>
          <w:rFonts w:ascii="Britannic Bold" w:hAnsi="Britannic Bold" w:cs="Times-Roman"/>
          <w:sz w:val="28"/>
          <w:szCs w:val="28"/>
        </w:rPr>
        <w:t xml:space="preserve"> de uma forma natural . Ao Sumo </w:t>
      </w:r>
      <w:r w:rsidRPr="0045356B">
        <w:rPr>
          <w:rFonts w:ascii="Britannic Bold" w:hAnsi="Britannic Bold" w:cs="Times-Roman"/>
          <w:sz w:val="28"/>
          <w:szCs w:val="28"/>
        </w:rPr>
        <w:t>Sacerdócio, que foi proclamado por Deus, em uma orde</w:t>
      </w:r>
      <w:r w:rsidR="000B2015">
        <w:rPr>
          <w:rFonts w:ascii="Britannic Bold" w:hAnsi="Britannic Bold" w:cs="Times-Roman"/>
          <w:sz w:val="28"/>
          <w:szCs w:val="28"/>
        </w:rPr>
        <w:t xml:space="preserve">m sobrenatural, por isto, “para </w:t>
      </w:r>
      <w:r w:rsidRPr="0045356B">
        <w:rPr>
          <w:rFonts w:ascii="Britannic Bold" w:hAnsi="Britannic Bold" w:cs="Times-Roman"/>
          <w:sz w:val="28"/>
          <w:szCs w:val="28"/>
        </w:rPr>
        <w:t>sempre” . Uma coisa natural, o sacerdócio da Ordem, ou</w:t>
      </w:r>
      <w:r w:rsidR="0009302A" w:rsidRPr="0045356B">
        <w:rPr>
          <w:rFonts w:ascii="Britannic Bold" w:hAnsi="Britannic Bold" w:cs="Times-Roman"/>
          <w:sz w:val="28"/>
          <w:szCs w:val="28"/>
        </w:rPr>
        <w:t xml:space="preserve">tra sobrenatural, a elevação ao </w:t>
      </w:r>
      <w:r w:rsidRPr="0045356B">
        <w:rPr>
          <w:rFonts w:ascii="Britannic Bold" w:hAnsi="Britannic Bold" w:cs="Times-Roman"/>
          <w:sz w:val="28"/>
          <w:szCs w:val="28"/>
        </w:rPr>
        <w:t>Sumo Sacerdócio . Esclareceremos isto mais adiante.</w:t>
      </w:r>
    </w:p>
    <w:p w14:paraId="0FF9F520" w14:textId="77777777" w:rsidR="009E4A43" w:rsidRPr="0045356B" w:rsidRDefault="009E4A4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033D8C3E" w14:textId="77777777" w:rsidR="00D22233" w:rsidRDefault="00D2223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Cs/>
          <w:i/>
          <w:sz w:val="28"/>
          <w:szCs w:val="28"/>
          <w:u w:val="single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O Pe. F. Datler assim comenta a passagem do Salmo 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>: “</w:t>
      </w:r>
      <w:r w:rsidR="00927BBC" w:rsidRPr="00260DBD">
        <w:rPr>
          <w:rFonts w:ascii="Britannic Bold" w:hAnsi="Britannic Bold" w:cs="Times-Roman"/>
          <w:i/>
          <w:sz w:val="28"/>
          <w:szCs w:val="28"/>
        </w:rPr>
        <w:t xml:space="preserve">A 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>citação do Salmo 110,4</w:t>
      </w:r>
      <w:r w:rsidR="00927BBC" w:rsidRPr="00260DBD">
        <w:rPr>
          <w:rFonts w:ascii="Britannic Bold" w:hAnsi="Britannic Bold" w:cs="Times-Roman"/>
          <w:i/>
          <w:sz w:val="28"/>
          <w:szCs w:val="28"/>
        </w:rPr>
        <w:t xml:space="preserve"> é feita</w:t>
      </w:r>
      <w:r w:rsidR="00236F2B" w:rsidRPr="00260DBD">
        <w:rPr>
          <w:rFonts w:ascii="Britannic Bold" w:hAnsi="Britannic Bold" w:cs="Times-Roman"/>
          <w:i/>
          <w:sz w:val="28"/>
          <w:szCs w:val="28"/>
        </w:rPr>
        <w:t xml:space="preserve"> 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 xml:space="preserve"> com o </w:t>
      </w:r>
      <w:r w:rsidRPr="00260DBD">
        <w:rPr>
          <w:rFonts w:ascii="Britannic Bold" w:hAnsi="Britannic Bold" w:cs="Times-Roman"/>
          <w:i/>
          <w:sz w:val="28"/>
          <w:szCs w:val="28"/>
        </w:rPr>
        <w:t xml:space="preserve">fito de encaixar Jesus na linhagem de Melquisedek. Os 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 xml:space="preserve">livros restantes do NT insistem </w:t>
      </w:r>
      <w:r w:rsidRPr="00260DBD">
        <w:rPr>
          <w:rFonts w:ascii="Britannic Bold" w:hAnsi="Britannic Bold" w:cs="Times-Roman"/>
          <w:i/>
          <w:sz w:val="28"/>
          <w:szCs w:val="28"/>
        </w:rPr>
        <w:t>exclusivamente na descendência davídica de Jesus. N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 xml:space="preserve">ão assim em Hebreus, que buscou </w:t>
      </w:r>
      <w:r w:rsidRPr="00260DBD">
        <w:rPr>
          <w:rFonts w:ascii="Britannic Bold" w:hAnsi="Britannic Bold" w:cs="Times-Roman"/>
          <w:i/>
          <w:sz w:val="28"/>
          <w:szCs w:val="28"/>
        </w:rPr>
        <w:t xml:space="preserve">e achou um sacerdote que tinha existido antes de 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 xml:space="preserve">Aarão e da linhagem oficial dos </w:t>
      </w:r>
      <w:r w:rsidRPr="00260DBD">
        <w:rPr>
          <w:rFonts w:ascii="Britannic Bold" w:hAnsi="Britannic Bold" w:cs="Times-Roman"/>
          <w:i/>
          <w:sz w:val="28"/>
          <w:szCs w:val="28"/>
        </w:rPr>
        <w:t>sacerdotes da época. Como Messias, Jesus foi vin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 xml:space="preserve">culado à dinastia de Davi; como </w:t>
      </w:r>
      <w:r w:rsidRPr="00260DBD">
        <w:rPr>
          <w:rFonts w:ascii="Britannic Bold" w:hAnsi="Britannic Bold" w:cs="Times-Roman"/>
          <w:i/>
          <w:sz w:val="28"/>
          <w:szCs w:val="28"/>
        </w:rPr>
        <w:t>Sumo Sacerdote, porém, liga-se ao sacerdócio de Melquisedek.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291E81" w:rsidRPr="00260DBD">
        <w:rPr>
          <w:rFonts w:ascii="Britannic Bold" w:hAnsi="Britannic Bold" w:cs="Times-Bold"/>
          <w:bCs/>
          <w:i/>
          <w:sz w:val="28"/>
          <w:szCs w:val="28"/>
        </w:rPr>
        <w:t xml:space="preserve">A </w:t>
      </w:r>
      <w:r w:rsidR="000D6227" w:rsidRPr="00260DBD">
        <w:rPr>
          <w:rFonts w:ascii="Britannic Bold" w:hAnsi="Britannic Bold" w:cs="Times-Bold"/>
          <w:bCs/>
          <w:i/>
          <w:sz w:val="28"/>
          <w:szCs w:val="28"/>
        </w:rPr>
        <w:t>‘</w:t>
      </w:r>
      <w:r w:rsidR="00291E81" w:rsidRPr="00260DBD">
        <w:rPr>
          <w:rFonts w:ascii="Britannic Bold" w:hAnsi="Britannic Bold" w:cs="Times-Bold"/>
          <w:bCs/>
          <w:i/>
          <w:sz w:val="28"/>
          <w:szCs w:val="28"/>
        </w:rPr>
        <w:t>O</w:t>
      </w:r>
      <w:r w:rsidR="004E3C50" w:rsidRPr="00260DBD">
        <w:rPr>
          <w:rFonts w:ascii="Britannic Bold" w:hAnsi="Britannic Bold" w:cs="Times-Bold"/>
          <w:bCs/>
          <w:i/>
          <w:sz w:val="28"/>
          <w:szCs w:val="28"/>
        </w:rPr>
        <w:t>rdem</w:t>
      </w:r>
      <w:r w:rsidR="000D6227" w:rsidRPr="00260DBD">
        <w:rPr>
          <w:rFonts w:ascii="Britannic Bold" w:hAnsi="Britannic Bold" w:cs="Times-Bold"/>
          <w:bCs/>
          <w:i/>
          <w:sz w:val="28"/>
          <w:szCs w:val="28"/>
        </w:rPr>
        <w:t>’</w:t>
      </w:r>
      <w:r w:rsidR="0009302A" w:rsidRPr="00260DBD">
        <w:rPr>
          <w:rFonts w:ascii="Britannic Bold" w:hAnsi="Britannic Bold" w:cs="Times-Roman"/>
          <w:i/>
          <w:sz w:val="28"/>
          <w:szCs w:val="28"/>
        </w:rPr>
        <w:t xml:space="preserve"> </w:t>
      </w:r>
      <w:r w:rsidRPr="00260DBD">
        <w:rPr>
          <w:rFonts w:ascii="Britannic Bold" w:hAnsi="Britannic Bold" w:cs="Times-Bold"/>
          <w:bCs/>
          <w:i/>
          <w:sz w:val="28"/>
          <w:szCs w:val="28"/>
        </w:rPr>
        <w:t xml:space="preserve">proclamada é bem mais do que uma semelhança ou analogia; </w:t>
      </w:r>
      <w:r w:rsidRPr="00260DBD">
        <w:rPr>
          <w:rFonts w:ascii="Britannic Bold" w:hAnsi="Britannic Bold" w:cs="Times-Bold"/>
          <w:bCs/>
          <w:i/>
          <w:sz w:val="28"/>
          <w:szCs w:val="28"/>
          <w:u w:val="single"/>
        </w:rPr>
        <w:t>trata-se realmente de</w:t>
      </w:r>
      <w:r w:rsidR="0009302A" w:rsidRPr="00260DBD">
        <w:rPr>
          <w:rFonts w:ascii="Britannic Bold" w:hAnsi="Britannic Bold" w:cs="Times-Roman"/>
          <w:i/>
          <w:sz w:val="28"/>
          <w:szCs w:val="28"/>
          <w:u w:val="single"/>
        </w:rPr>
        <w:t xml:space="preserve"> </w:t>
      </w:r>
      <w:r w:rsidRPr="00260DBD">
        <w:rPr>
          <w:rFonts w:ascii="Britannic Bold" w:hAnsi="Britannic Bold" w:cs="Times-Bold"/>
          <w:bCs/>
          <w:i/>
          <w:sz w:val="28"/>
          <w:szCs w:val="28"/>
          <w:u w:val="single"/>
        </w:rPr>
        <w:t>uma linhagem genealógica transcendental que insinua a dignidade sacerdotal em</w:t>
      </w:r>
      <w:r w:rsidR="00857764" w:rsidRPr="00260DBD">
        <w:rPr>
          <w:rFonts w:ascii="Britannic Bold" w:hAnsi="Britannic Bold" w:cs="Times-Roman"/>
          <w:i/>
          <w:sz w:val="28"/>
          <w:szCs w:val="28"/>
          <w:u w:val="single"/>
        </w:rPr>
        <w:t xml:space="preserve"> </w:t>
      </w:r>
      <w:r w:rsidRPr="00260DBD">
        <w:rPr>
          <w:rFonts w:ascii="Britannic Bold" w:hAnsi="Britannic Bold" w:cs="Times-Bold"/>
          <w:bCs/>
          <w:i/>
          <w:sz w:val="28"/>
          <w:szCs w:val="28"/>
          <w:u w:val="single"/>
        </w:rPr>
        <w:t>Jesus, como sucessor legítimo do rei-sacerdote de Jerusalém”.</w:t>
      </w:r>
    </w:p>
    <w:p w14:paraId="6B39E22A" w14:textId="77777777" w:rsidR="009E4A43" w:rsidRDefault="009E4A43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i/>
          <w:sz w:val="28"/>
          <w:szCs w:val="28"/>
          <w:u w:val="single"/>
        </w:rPr>
      </w:pPr>
    </w:p>
    <w:p w14:paraId="26A65594" w14:textId="77777777" w:rsidR="00164C10" w:rsidRPr="00260DBD" w:rsidRDefault="00164C10" w:rsidP="00D22233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i/>
          <w:sz w:val="28"/>
          <w:szCs w:val="28"/>
          <w:u w:val="single"/>
        </w:rPr>
      </w:pPr>
    </w:p>
    <w:p w14:paraId="562DE3F5" w14:textId="77777777" w:rsidR="00D22233" w:rsidRPr="009E4A43" w:rsidRDefault="00857764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  <w:r w:rsidRPr="009E4A43">
        <w:rPr>
          <w:rFonts w:ascii="Arial Black" w:hAnsi="Arial Black" w:cs="Times-Roman"/>
          <w:sz w:val="28"/>
          <w:szCs w:val="28"/>
        </w:rPr>
        <w:t xml:space="preserve">1 - </w:t>
      </w:r>
      <w:r w:rsidR="00D22233" w:rsidRPr="009E4A43">
        <w:rPr>
          <w:rFonts w:ascii="Arial Black" w:hAnsi="Arial Black" w:cs="Times-Roman"/>
          <w:sz w:val="28"/>
          <w:szCs w:val="28"/>
        </w:rPr>
        <w:t>Pode-se provar que a Ordem de Melquisedek chegou até Jesus?</w:t>
      </w:r>
    </w:p>
    <w:p w14:paraId="398F1C00" w14:textId="77777777" w:rsidR="00D22233" w:rsidRDefault="00857764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  <w:r w:rsidRPr="009E4A43">
        <w:rPr>
          <w:rFonts w:ascii="Arial Black" w:hAnsi="Arial Black" w:cs="Times-Roman"/>
          <w:sz w:val="28"/>
          <w:szCs w:val="28"/>
        </w:rPr>
        <w:t xml:space="preserve">2 - </w:t>
      </w:r>
      <w:r w:rsidR="00D22233" w:rsidRPr="009E4A43">
        <w:rPr>
          <w:rFonts w:ascii="Arial Black" w:hAnsi="Arial Black" w:cs="Times-Roman"/>
          <w:sz w:val="28"/>
          <w:szCs w:val="28"/>
        </w:rPr>
        <w:t>É concebível que o Mestre se tenha - embora não o</w:t>
      </w:r>
      <w:r w:rsidR="0009302A" w:rsidRPr="009E4A43">
        <w:rPr>
          <w:rFonts w:ascii="Arial Black" w:hAnsi="Arial Black" w:cs="Times-Roman"/>
          <w:sz w:val="28"/>
          <w:szCs w:val="28"/>
        </w:rPr>
        <w:t xml:space="preserve"> necessitasse em virtude de Sua </w:t>
      </w:r>
      <w:r w:rsidR="00D22233" w:rsidRPr="009E4A43">
        <w:rPr>
          <w:rFonts w:ascii="Arial Black" w:hAnsi="Arial Black" w:cs="Times-Roman"/>
          <w:sz w:val="28"/>
          <w:szCs w:val="28"/>
        </w:rPr>
        <w:t>divindade - deixado iniciar como “aceito” na Ordem sublime?</w:t>
      </w:r>
    </w:p>
    <w:p w14:paraId="4231F85A" w14:textId="77777777" w:rsidR="00164C10" w:rsidRPr="009E4A43" w:rsidRDefault="00164C10" w:rsidP="00D22233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  <w:bookmarkStart w:id="2" w:name="_GoBack"/>
      <w:bookmarkEnd w:id="2"/>
    </w:p>
    <w:p w14:paraId="1211720F" w14:textId="77777777" w:rsidR="00E10B11" w:rsidRPr="009E4A43" w:rsidRDefault="00D22233" w:rsidP="00D22233">
      <w:pPr>
        <w:rPr>
          <w:rFonts w:ascii="Arial Black" w:hAnsi="Arial Black" w:cs="Times-Roman"/>
          <w:sz w:val="28"/>
          <w:szCs w:val="28"/>
        </w:rPr>
      </w:pPr>
      <w:r w:rsidRPr="009E4A43">
        <w:rPr>
          <w:rFonts w:ascii="Arial Black" w:hAnsi="Arial Black" w:cs="Times-Roman"/>
          <w:sz w:val="28"/>
          <w:szCs w:val="28"/>
        </w:rPr>
        <w:t>É o que tentaremos provar na continuação do nosso trabalho.</w:t>
      </w:r>
    </w:p>
    <w:p w14:paraId="4251695D" w14:textId="77777777" w:rsidR="00A8064E" w:rsidRPr="0045356B" w:rsidRDefault="00A8064E" w:rsidP="00D22233">
      <w:pPr>
        <w:rPr>
          <w:rFonts w:ascii="Britannic Bold" w:hAnsi="Britannic Bold" w:cs="Times-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CC57FDC" wp14:editId="3FC70FA9">
            <wp:extent cx="4286250" cy="6762750"/>
            <wp:effectExtent l="0" t="0" r="0" b="0"/>
            <wp:docPr id="43" name="Imagem 43" descr="http://www.mscperu.org/grafic/biblia/pint/Jesus/picJesus/Jesu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scperu.org/grafic/biblia/pint/Jesus/picJesus/Jesus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EC4D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Permitam-me, agora, lembrar que no ano mil antes de Cr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isto, o rei Davi, após fazer um </w:t>
      </w:r>
      <w:r w:rsidRPr="0045356B">
        <w:rPr>
          <w:rFonts w:ascii="Britannic Bold" w:hAnsi="Britannic Bold" w:cs="Times-Roman"/>
          <w:sz w:val="28"/>
          <w:szCs w:val="28"/>
        </w:rPr>
        <w:t>pacto com a dinastia sadekita de Jerusalém, tramou um pla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no para substituir o sacerdócio </w:t>
      </w:r>
      <w:r w:rsidRPr="0045356B">
        <w:rPr>
          <w:rFonts w:ascii="Britannic Bold" w:hAnsi="Britannic Bold" w:cs="Times-Roman"/>
          <w:sz w:val="28"/>
          <w:szCs w:val="28"/>
        </w:rPr>
        <w:t>aaronítico, estabelecido por Javé por mediação de Mois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és, pelo sacerdócio da Ordem de </w:t>
      </w:r>
      <w:r w:rsidRPr="0045356B">
        <w:rPr>
          <w:rFonts w:ascii="Britannic Bold" w:hAnsi="Britannic Bold" w:cs="Times-Roman"/>
          <w:sz w:val="28"/>
          <w:szCs w:val="28"/>
        </w:rPr>
        <w:t>Melquisedek, estabelecido por EL, através do seu sacerdote, Sydyc (sadek)</w:t>
      </w:r>
      <w:r w:rsidR="00A0414C">
        <w:rPr>
          <w:rFonts w:ascii="Britannic Bold" w:hAnsi="Britannic Bold" w:cs="Times-Roman"/>
          <w:sz w:val="28"/>
          <w:szCs w:val="28"/>
        </w:rPr>
        <w:t xml:space="preserve"> na Babilônia</w:t>
      </w:r>
      <w:r w:rsidRPr="0045356B">
        <w:rPr>
          <w:rFonts w:ascii="Britannic Bold" w:hAnsi="Britannic Bold" w:cs="Times-Roman"/>
          <w:sz w:val="28"/>
          <w:szCs w:val="28"/>
        </w:rPr>
        <w:t>.</w:t>
      </w:r>
    </w:p>
    <w:p w14:paraId="70CD25CE" w14:textId="77777777" w:rsidR="00DD1BD5" w:rsidRPr="003C3B45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b/>
          <w:i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Para executar esse plano, Davi, astutamente, desloca o sacer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dote sadokita de Jerusalém para </w:t>
      </w:r>
      <w:r w:rsidR="00212489">
        <w:rPr>
          <w:rFonts w:ascii="Britannic Bold" w:hAnsi="Britannic Bold" w:cs="Times-Roman"/>
          <w:sz w:val="28"/>
          <w:szCs w:val="28"/>
        </w:rPr>
        <w:t>Gabaon -</w:t>
      </w:r>
      <w:r w:rsidRPr="0045356B">
        <w:rPr>
          <w:rFonts w:ascii="Britannic Bold" w:hAnsi="Britannic Bold" w:cs="Times-Roman"/>
          <w:sz w:val="28"/>
          <w:szCs w:val="28"/>
        </w:rPr>
        <w:t xml:space="preserve"> onde estava o altar de bronze feito por ordem de</w:t>
      </w:r>
      <w:r w:rsidR="00212489">
        <w:rPr>
          <w:rFonts w:ascii="Britannic Bold" w:hAnsi="Britannic Bold" w:cs="Times-Roman"/>
          <w:sz w:val="28"/>
          <w:szCs w:val="28"/>
        </w:rPr>
        <w:t xml:space="preserve"> Moisés -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 e manda Abiatar </w:t>
      </w:r>
      <w:r w:rsidR="00AA58B8">
        <w:rPr>
          <w:rFonts w:ascii="Britannic Bold" w:hAnsi="Britannic Bold" w:cs="Times-Roman"/>
          <w:sz w:val="28"/>
          <w:szCs w:val="28"/>
        </w:rPr>
        <w:t xml:space="preserve">(levita) 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cuidar </w:t>
      </w:r>
      <w:r w:rsidRPr="0045356B">
        <w:rPr>
          <w:rFonts w:ascii="Britannic Bold" w:hAnsi="Britannic Bold" w:cs="Times-Roman"/>
          <w:sz w:val="28"/>
          <w:szCs w:val="28"/>
        </w:rPr>
        <w:t>da Arca da Aliança, nesta época remota, mantida em Si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quém. Então, o rei, </w:t>
      </w:r>
      <w:r w:rsidR="00CA2426" w:rsidRPr="0045356B">
        <w:rPr>
          <w:rFonts w:ascii="Britannic Bold" w:hAnsi="Britannic Bold" w:cs="Times-Roman"/>
          <w:sz w:val="28"/>
          <w:szCs w:val="28"/>
        </w:rPr>
        <w:lastRenderedPageBreak/>
        <w:t xml:space="preserve">sabiamente, </w:t>
      </w:r>
      <w:r w:rsidRPr="0045356B">
        <w:rPr>
          <w:rFonts w:ascii="Britannic Bold" w:hAnsi="Britannic Bold" w:cs="Times-Roman"/>
          <w:sz w:val="28"/>
          <w:szCs w:val="28"/>
        </w:rPr>
        <w:t>com a ajuda de Sadok, fez uma reforma na Ordem dos S</w:t>
      </w:r>
      <w:r w:rsidR="00CA2426" w:rsidRPr="0045356B">
        <w:rPr>
          <w:rFonts w:ascii="Britannic Bold" w:hAnsi="Britannic Bold" w:cs="Times-Roman"/>
          <w:sz w:val="28"/>
          <w:szCs w:val="28"/>
        </w:rPr>
        <w:t xml:space="preserve">acerdotes Levitas. Eram três as </w:t>
      </w:r>
      <w:r w:rsidRPr="0045356B">
        <w:rPr>
          <w:rFonts w:ascii="Britannic Bold" w:hAnsi="Britannic Bold" w:cs="Times-Roman"/>
          <w:sz w:val="28"/>
          <w:szCs w:val="28"/>
        </w:rPr>
        <w:t xml:space="preserve">castas levíticas : </w:t>
      </w:r>
      <w:r w:rsidRPr="003C3B45">
        <w:rPr>
          <w:rFonts w:ascii="Britannic Bold" w:hAnsi="Britannic Bold" w:cs="Times-Roman"/>
          <w:b/>
          <w:i/>
          <w:sz w:val="28"/>
          <w:szCs w:val="28"/>
        </w:rPr>
        <w:t>Gerson, Caat e Merari, conforme escrito no capítulo 23 do Primeiro Livro</w:t>
      </w:r>
    </w:p>
    <w:p w14:paraId="093035E4" w14:textId="77777777" w:rsidR="00DD1BD5" w:rsidRPr="003C3B45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b/>
          <w:i/>
          <w:sz w:val="28"/>
          <w:szCs w:val="28"/>
        </w:rPr>
      </w:pPr>
      <w:r w:rsidRPr="003C3B45">
        <w:rPr>
          <w:rFonts w:ascii="Britannic Bold" w:hAnsi="Britannic Bold" w:cs="Times-Roman"/>
          <w:b/>
          <w:i/>
          <w:sz w:val="28"/>
          <w:szCs w:val="28"/>
        </w:rPr>
        <w:t xml:space="preserve">de Crônicas. Estendeu a reforma aos descendentes de </w:t>
      </w:r>
      <w:r w:rsidR="00CA2426" w:rsidRPr="003C3B45">
        <w:rPr>
          <w:rFonts w:ascii="Britannic Bold" w:hAnsi="Britannic Bold" w:cs="Times-Roman"/>
          <w:b/>
          <w:i/>
          <w:sz w:val="28"/>
          <w:szCs w:val="28"/>
        </w:rPr>
        <w:t xml:space="preserve">Aarão, conforme o capítulo 24. </w:t>
      </w:r>
    </w:p>
    <w:p w14:paraId="19902E98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Estavam juntos, conforme a narrativa, "Semeías, secretário levita, (...) os seus oficiais, </w:t>
      </w:r>
      <w:r w:rsidR="00CA2426" w:rsidRPr="0045356B">
        <w:rPr>
          <w:rFonts w:ascii="Britannic Bold" w:hAnsi="Britannic Bold" w:cs="Times-Bold"/>
          <w:b/>
          <w:bCs/>
          <w:sz w:val="28"/>
          <w:szCs w:val="28"/>
        </w:rPr>
        <w:t xml:space="preserve">o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sacerdote Sadoc (sadek) </w:t>
      </w:r>
      <w:r w:rsidRPr="0045356B">
        <w:rPr>
          <w:rFonts w:ascii="Britannic Bold" w:hAnsi="Britannic Bold" w:cs="Times-Roman"/>
          <w:sz w:val="28"/>
          <w:szCs w:val="28"/>
        </w:rPr>
        <w:t>e Abiatar, filho de Aquimelec (a Bíblia faz uma inversão e</w:t>
      </w:r>
      <w:r w:rsidR="00CA2426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coloca Aquimelec como filho de Abiatar.</w:t>
      </w:r>
      <w:r w:rsidR="00896DD5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O contrário é que é verdadeiro. Abiatar é neto ou</w:t>
      </w:r>
      <w:r w:rsidR="00CA2426" w:rsidRPr="0045356B">
        <w:rPr>
          <w:rFonts w:ascii="Britannic Bold" w:hAnsi="Britannic Bold" w:cs="Times-Bold"/>
          <w:b/>
          <w:bCs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filho de Aquimelec ), os chefes de famílias, os sacerdotes e os levitas".</w:t>
      </w:r>
    </w:p>
    <w:p w14:paraId="4B582AA0" w14:textId="77777777" w:rsidR="00DD1BD5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O golpe estava dado : Sadok havia sido incluído na de</w:t>
      </w:r>
      <w:r w:rsidR="003C3B45">
        <w:rPr>
          <w:rFonts w:ascii="Britannic Bold" w:hAnsi="Britannic Bold" w:cs="Times-Bold"/>
          <w:b/>
          <w:bCs/>
          <w:sz w:val="28"/>
          <w:szCs w:val="28"/>
        </w:rPr>
        <w:t>scendência de Aarão!</w:t>
      </w:r>
      <w:r w:rsidR="003D1FE4" w:rsidRPr="0045356B">
        <w:rPr>
          <w:rFonts w:ascii="Britannic Bold" w:hAnsi="Britannic Bold" w:cs="Times-Bold"/>
          <w:b/>
          <w:bCs/>
          <w:sz w:val="28"/>
          <w:szCs w:val="28"/>
        </w:rPr>
        <w:t xml:space="preserve"> E isto com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a aquiescência, segundo o texto, de Abiatar e demais</w:t>
      </w:r>
      <w:r w:rsidR="003D1FE4" w:rsidRPr="0045356B">
        <w:rPr>
          <w:rFonts w:ascii="Britannic Bold" w:hAnsi="Britannic Bold" w:cs="Times-Bold"/>
          <w:b/>
          <w:bCs/>
          <w:sz w:val="28"/>
          <w:szCs w:val="28"/>
        </w:rPr>
        <w:t xml:space="preserve"> autoridades presentes. A Ordem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de Melquisedek é introduzida</w:t>
      </w:r>
      <w:r w:rsidR="00151D47">
        <w:rPr>
          <w:rFonts w:ascii="Britannic Bold" w:hAnsi="Britannic Bold" w:cs="Times-Bold"/>
          <w:b/>
          <w:bCs/>
          <w:sz w:val="28"/>
          <w:szCs w:val="28"/>
        </w:rPr>
        <w:t xml:space="preserve"> assim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 no sacerdócio do Templo de Jerusalém</w:t>
      </w:r>
      <w:r w:rsidRPr="0045356B">
        <w:rPr>
          <w:rFonts w:ascii="Britannic Bold" w:hAnsi="Britannic Bold" w:cs="Times-Roman"/>
          <w:sz w:val="28"/>
          <w:szCs w:val="28"/>
        </w:rPr>
        <w:t>...</w:t>
      </w:r>
    </w:p>
    <w:p w14:paraId="106818D1" w14:textId="77777777" w:rsidR="004E3301" w:rsidRDefault="004E3301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048CB17E" w14:textId="77777777" w:rsidR="0058333C" w:rsidRPr="0045356B" w:rsidRDefault="004E3301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2B0A03C" wp14:editId="5CFFEF78">
            <wp:extent cx="4286250" cy="5715000"/>
            <wp:effectExtent l="0" t="0" r="0" b="0"/>
            <wp:docPr id="45" name="Imagem 45" descr="http://1.bp.blogspot.com/_zdbmd0x_ovM/TARjj707fPI/AAAAAAAAAJ0/gNgsW_ejjUw/s1600/High+Pri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.bp.blogspot.com/_zdbmd0x_ovM/TARjj707fPI/AAAAAAAAAJ0/gNgsW_ejjUw/s1600/High+Pries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DEA8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lastRenderedPageBreak/>
        <w:t xml:space="preserve">Caberá a Salomão "destituir" Abiatar e "mandá-lo para o 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exílio na cidade de Anatot". Na </w:t>
      </w:r>
      <w:r w:rsidRPr="0045356B">
        <w:rPr>
          <w:rFonts w:ascii="Britannic Bold" w:hAnsi="Britannic Bold" w:cs="Times-Roman"/>
          <w:sz w:val="28"/>
          <w:szCs w:val="28"/>
        </w:rPr>
        <w:t>verdade, uma negociata na qual Abiatar recebe uma cidade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 e as riquezas nela produzidas, </w:t>
      </w:r>
      <w:r w:rsidRPr="0045356B">
        <w:rPr>
          <w:rFonts w:ascii="Britannic Bold" w:hAnsi="Britannic Bold" w:cs="Times-Roman"/>
          <w:sz w:val="28"/>
          <w:szCs w:val="28"/>
        </w:rPr>
        <w:t>além de continuar ganhando suas rendas como funcionário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 palaciano do rei Salomão ! ( I </w:t>
      </w:r>
      <w:r w:rsidRPr="0045356B">
        <w:rPr>
          <w:rFonts w:ascii="Britannic Bold" w:hAnsi="Britannic Bold" w:cs="Times-Roman"/>
          <w:sz w:val="28"/>
          <w:szCs w:val="28"/>
        </w:rPr>
        <w:t>Rs.2,35 e 4,4 ).</w:t>
      </w:r>
    </w:p>
    <w:p w14:paraId="25478922" w14:textId="77777777" w:rsidR="00DD1BD5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Abiatar, o velho e fiel amigo de Davi, jamais porá os pés n</w:t>
      </w:r>
      <w:r w:rsidR="0068663E">
        <w:rPr>
          <w:rFonts w:ascii="Britannic Bold" w:hAnsi="Britannic Bold" w:cs="Times-Roman"/>
          <w:sz w:val="28"/>
          <w:szCs w:val="28"/>
        </w:rPr>
        <w:t>o Templo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EC20BB">
        <w:rPr>
          <w:rFonts w:ascii="Britannic Bold" w:hAnsi="Britannic Bold" w:cs="Times-Roman"/>
          <w:sz w:val="28"/>
          <w:szCs w:val="28"/>
        </w:rPr>
        <w:t xml:space="preserve">  </w:t>
      </w:r>
      <w:r w:rsidR="00EC20BB">
        <w:rPr>
          <w:rFonts w:ascii="Britannic Bold" w:hAnsi="Britannic Bold" w:cs="Times-Roman"/>
          <w:sz w:val="28"/>
          <w:szCs w:val="28"/>
        </w:rPr>
        <w:t>novamente</w:t>
      </w:r>
      <w:r w:rsidR="00EC20BB">
        <w:rPr>
          <w:rFonts w:ascii="Britannic Bold" w:hAnsi="Britannic Bold" w:cs="Times-Roman"/>
          <w:sz w:val="28"/>
          <w:szCs w:val="28"/>
        </w:rPr>
        <w:t xml:space="preserve"> -</w:t>
      </w:r>
      <w:r w:rsidR="00EC20BB">
        <w:rPr>
          <w:rFonts w:ascii="Britannic Bold" w:hAnsi="Britannic Bold" w:cs="Times-Roman"/>
          <w:sz w:val="28"/>
          <w:szCs w:val="28"/>
        </w:rPr>
        <w:t xml:space="preserve"> </w:t>
      </w:r>
      <w:r w:rsidR="00EC20BB" w:rsidRPr="0045356B">
        <w:rPr>
          <w:rFonts w:ascii="Britannic Bold" w:hAnsi="Britannic Bold" w:cs="Times-Roman"/>
          <w:sz w:val="28"/>
          <w:szCs w:val="28"/>
        </w:rPr>
        <w:t xml:space="preserve">conforme o primeiro Livro de Crônicas, capítulo </w:t>
      </w:r>
      <w:r w:rsidR="00DE29E0">
        <w:rPr>
          <w:rFonts w:ascii="Britannic Bold" w:hAnsi="Britannic Bold" w:cs="Times-Roman"/>
          <w:sz w:val="28"/>
          <w:szCs w:val="28"/>
        </w:rPr>
        <w:t>29, versículo 22 -,</w:t>
      </w:r>
      <w:r w:rsidR="00EC20BB">
        <w:rPr>
          <w:rFonts w:ascii="Britannic Bold" w:hAnsi="Britannic Bold" w:cs="Times-Roman"/>
          <w:sz w:val="28"/>
          <w:szCs w:val="28"/>
        </w:rPr>
        <w:t xml:space="preserve"> </w:t>
      </w:r>
      <w:r w:rsidR="00A33520">
        <w:rPr>
          <w:rFonts w:ascii="Britannic Bold" w:hAnsi="Britannic Bold" w:cs="Times-Roman"/>
          <w:sz w:val="28"/>
          <w:szCs w:val="28"/>
        </w:rPr>
        <w:t xml:space="preserve"> </w:t>
      </w:r>
      <w:r w:rsidR="003D1FE4" w:rsidRPr="0045356B">
        <w:rPr>
          <w:rFonts w:ascii="Britannic Bold" w:hAnsi="Britannic Bold" w:cs="Times-Roman"/>
          <w:sz w:val="28"/>
          <w:szCs w:val="28"/>
        </w:rPr>
        <w:t>Sadok o substitui</w:t>
      </w:r>
      <w:r w:rsidR="00EC20BB">
        <w:rPr>
          <w:rFonts w:ascii="Britannic Bold" w:hAnsi="Britannic Bold" w:cs="Times-Roman"/>
          <w:sz w:val="28"/>
          <w:szCs w:val="28"/>
        </w:rPr>
        <w:t>;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 e é </w:t>
      </w:r>
      <w:r w:rsidR="00747CF8">
        <w:rPr>
          <w:rFonts w:ascii="Britannic Bold" w:hAnsi="Britannic Bold" w:cs="Times-Roman"/>
          <w:sz w:val="28"/>
          <w:szCs w:val="28"/>
        </w:rPr>
        <w:t>confirmado pela assemble</w:t>
      </w:r>
      <w:r w:rsidRPr="0045356B">
        <w:rPr>
          <w:rFonts w:ascii="Britannic Bold" w:hAnsi="Britannic Bold" w:cs="Times-Roman"/>
          <w:sz w:val="28"/>
          <w:szCs w:val="28"/>
        </w:rPr>
        <w:t xml:space="preserve">ia </w:t>
      </w:r>
      <w:r w:rsidR="00A33520">
        <w:rPr>
          <w:rFonts w:ascii="Britannic Bold" w:hAnsi="Britannic Bold" w:cs="Times-Roman"/>
          <w:sz w:val="28"/>
          <w:szCs w:val="28"/>
        </w:rPr>
        <w:t>dos chefes...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A33520">
        <w:rPr>
          <w:rFonts w:ascii="Britannic Bold" w:hAnsi="Britannic Bold" w:cs="Times-Roman"/>
          <w:sz w:val="28"/>
          <w:szCs w:val="28"/>
        </w:rPr>
        <w:t>a</w:t>
      </w:r>
      <w:r w:rsidRPr="0045356B">
        <w:rPr>
          <w:rFonts w:ascii="Britannic Bold" w:hAnsi="Britannic Bold" w:cs="Times-Roman"/>
          <w:sz w:val="28"/>
          <w:szCs w:val="28"/>
        </w:rPr>
        <w:t xml:space="preserve"> dinastia sacerdotal sadokita presidirá o culto desde o ano 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mil até o ano cento e setenta e </w:t>
      </w:r>
      <w:r w:rsidRPr="0045356B">
        <w:rPr>
          <w:rFonts w:ascii="Britannic Bold" w:hAnsi="Britannic Bold" w:cs="Times-Roman"/>
          <w:sz w:val="28"/>
          <w:szCs w:val="28"/>
        </w:rPr>
        <w:t>cinco antes de Cristo.</w:t>
      </w:r>
    </w:p>
    <w:p w14:paraId="4464965F" w14:textId="77777777" w:rsidR="00747CF8" w:rsidRPr="0045356B" w:rsidRDefault="00747CF8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61E99D1E" w14:textId="77777777" w:rsidR="00DD1BD5" w:rsidRPr="0045356B" w:rsidRDefault="00DE29E0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 xml:space="preserve">                             </w:t>
      </w:r>
      <w:r w:rsidR="00DD1BD5" w:rsidRPr="0045356B">
        <w:rPr>
          <w:rFonts w:ascii="Britannic Bold" w:hAnsi="Britannic Bold" w:cs="Times-Roman"/>
          <w:sz w:val="28"/>
          <w:szCs w:val="28"/>
        </w:rPr>
        <w:t>2a PARTE</w:t>
      </w:r>
    </w:p>
    <w:p w14:paraId="5A3D633C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Na verdade, Davi transformou a Ordem de Melquis</w:t>
      </w:r>
      <w:r w:rsidR="00E54E9F">
        <w:rPr>
          <w:rFonts w:ascii="Britannic Bold" w:hAnsi="Britannic Bold" w:cs="Times-Roman"/>
          <w:sz w:val="28"/>
          <w:szCs w:val="28"/>
        </w:rPr>
        <w:t>edek -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 antes constituída por uma </w:t>
      </w:r>
      <w:r w:rsidRPr="0045356B">
        <w:rPr>
          <w:rFonts w:ascii="Britannic Bold" w:hAnsi="Britannic Bold" w:cs="Times-Roman"/>
          <w:sz w:val="28"/>
          <w:szCs w:val="28"/>
        </w:rPr>
        <w:t>linhag</w:t>
      </w:r>
      <w:r w:rsidR="00E54E9F">
        <w:rPr>
          <w:rFonts w:ascii="Britannic Bold" w:hAnsi="Britannic Bold" w:cs="Times-Roman"/>
          <w:sz w:val="28"/>
          <w:szCs w:val="28"/>
        </w:rPr>
        <w:t>em de sangue, desde a Babilônia -</w:t>
      </w:r>
      <w:r w:rsidRPr="0045356B">
        <w:rPr>
          <w:rFonts w:ascii="Britannic Bold" w:hAnsi="Britannic Bold" w:cs="Times-Roman"/>
          <w:sz w:val="28"/>
          <w:szCs w:val="28"/>
        </w:rPr>
        <w:t xml:space="preserve"> em uma Socied</w:t>
      </w:r>
      <w:r w:rsidR="003D1FE4" w:rsidRPr="0045356B">
        <w:rPr>
          <w:rFonts w:ascii="Britannic Bold" w:hAnsi="Britannic Bold" w:cs="Times-Roman"/>
          <w:sz w:val="28"/>
          <w:szCs w:val="28"/>
        </w:rPr>
        <w:t xml:space="preserve">ade Secreta que admitia membros </w:t>
      </w:r>
      <w:r w:rsidRPr="0045356B">
        <w:rPr>
          <w:rFonts w:ascii="Britannic Bold" w:hAnsi="Britannic Bold" w:cs="Times-Roman"/>
          <w:sz w:val="28"/>
          <w:szCs w:val="28"/>
        </w:rPr>
        <w:t>"aceitos", não consanguíneos dos Sadek. Ele foi o primei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ro a ser </w:t>
      </w:r>
      <w:r w:rsidR="00E54E9F">
        <w:rPr>
          <w:rFonts w:ascii="Britannic Bold" w:hAnsi="Britannic Bold" w:cs="Times-Roman"/>
          <w:sz w:val="28"/>
          <w:szCs w:val="28"/>
        </w:rPr>
        <w:t>“</w:t>
      </w:r>
      <w:r w:rsidR="008021C0" w:rsidRPr="0045356B">
        <w:rPr>
          <w:rFonts w:ascii="Britannic Bold" w:hAnsi="Britannic Bold" w:cs="Times-Roman"/>
          <w:sz w:val="28"/>
          <w:szCs w:val="28"/>
        </w:rPr>
        <w:t>aceito</w:t>
      </w:r>
      <w:r w:rsidR="00E54E9F">
        <w:rPr>
          <w:rFonts w:ascii="Britannic Bold" w:hAnsi="Britannic Bold" w:cs="Times-Roman"/>
          <w:sz w:val="28"/>
          <w:szCs w:val="28"/>
        </w:rPr>
        <w:t>”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. Já o dissemos, </w:t>
      </w:r>
      <w:r w:rsidRPr="0045356B">
        <w:rPr>
          <w:rFonts w:ascii="Britannic Bold" w:hAnsi="Britannic Bold" w:cs="Times-Roman"/>
          <w:sz w:val="28"/>
          <w:szCs w:val="28"/>
        </w:rPr>
        <w:t>Davi era da tribo de Judá, tribo a quem fora dada a real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eza, mas não o sacerdócio. Esta </w:t>
      </w:r>
      <w:r w:rsidRPr="0045356B">
        <w:rPr>
          <w:rFonts w:ascii="Britannic Bold" w:hAnsi="Britannic Bold" w:cs="Times-Roman"/>
          <w:sz w:val="28"/>
          <w:szCs w:val="28"/>
        </w:rPr>
        <w:t>prerrogativa pertencia à tribo de Levy. Já foi dito</w:t>
      </w:r>
      <w:r w:rsidR="00415E1D">
        <w:rPr>
          <w:rFonts w:ascii="Britannic Bold" w:hAnsi="Britannic Bold" w:cs="Times-Roman"/>
          <w:sz w:val="28"/>
          <w:szCs w:val="28"/>
        </w:rPr>
        <w:t>, também,</w:t>
      </w:r>
      <w:r w:rsidRPr="0045356B">
        <w:rPr>
          <w:rFonts w:ascii="Britannic Bold" w:hAnsi="Britannic Bold" w:cs="Times-Roman"/>
          <w:sz w:val="28"/>
          <w:szCs w:val="28"/>
        </w:rPr>
        <w:t xml:space="preserve"> que o 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profeta Samuel amaldiçoou o rei </w:t>
      </w:r>
      <w:r w:rsidRPr="0045356B">
        <w:rPr>
          <w:rFonts w:ascii="Britannic Bold" w:hAnsi="Britannic Bold" w:cs="Times-Roman"/>
          <w:sz w:val="28"/>
          <w:szCs w:val="28"/>
        </w:rPr>
        <w:t>Saul quando o viu oferecendo sacrifícios, pois isto era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função sua, já que Samuel fora </w:t>
      </w:r>
      <w:r w:rsidR="00415E1D">
        <w:rPr>
          <w:rFonts w:ascii="Britannic Bold" w:hAnsi="Britannic Bold" w:cs="Times-Roman"/>
          <w:sz w:val="28"/>
          <w:szCs w:val="28"/>
        </w:rPr>
        <w:t>adotado pelo sacerdote Heli,</w:t>
      </w:r>
      <w:r w:rsidRPr="0045356B">
        <w:rPr>
          <w:rFonts w:ascii="Britannic Bold" w:hAnsi="Britannic Bold" w:cs="Times-Roman"/>
          <w:sz w:val="28"/>
          <w:szCs w:val="28"/>
        </w:rPr>
        <w:t xml:space="preserve"> ainda </w:t>
      </w:r>
      <w:r w:rsidR="002E3B0E">
        <w:rPr>
          <w:rFonts w:ascii="Britannic Bold" w:hAnsi="Britannic Bold" w:cs="Times-Roman"/>
          <w:sz w:val="28"/>
          <w:szCs w:val="28"/>
        </w:rPr>
        <w:t xml:space="preserve">quando era </w:t>
      </w:r>
      <w:r w:rsidRPr="0045356B">
        <w:rPr>
          <w:rFonts w:ascii="Britannic Bold" w:hAnsi="Britannic Bold" w:cs="Times-Roman"/>
          <w:sz w:val="28"/>
          <w:szCs w:val="28"/>
        </w:rPr>
        <w:t>uma criança. Não era ele de sangue sacerdotal, porém</w:t>
      </w:r>
    </w:p>
    <w:p w14:paraId="0014DEC0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foi considerado por Heli e pelo povo - e confirmad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o por Javé - como o descendente </w:t>
      </w:r>
      <w:r w:rsidRPr="0045356B">
        <w:rPr>
          <w:rFonts w:ascii="Britannic Bold" w:hAnsi="Britannic Bold" w:cs="Times-Roman"/>
          <w:sz w:val="28"/>
          <w:szCs w:val="28"/>
        </w:rPr>
        <w:t>espiritual de Heli, de quem herdara o caráter sacerdotal.</w:t>
      </w:r>
      <w:r w:rsidR="00BD5505">
        <w:rPr>
          <w:rFonts w:ascii="Britannic Bold" w:hAnsi="Britannic Bold" w:cs="Times-Roman"/>
          <w:sz w:val="28"/>
          <w:szCs w:val="28"/>
        </w:rPr>
        <w:t xml:space="preserve"> Isto confirma nossa tese de uma sucessão espiritual.</w:t>
      </w:r>
    </w:p>
    <w:p w14:paraId="3BB21915" w14:textId="77777777" w:rsidR="00DD1BD5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Lemos ao longo de toda a história do rei Davi que ele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oferece sacrifícios a Javé. Na </w:t>
      </w:r>
      <w:r w:rsidRPr="0045356B">
        <w:rPr>
          <w:rFonts w:ascii="Britannic Bold" w:hAnsi="Britannic Bold" w:cs="Times-Roman"/>
          <w:sz w:val="28"/>
          <w:szCs w:val="28"/>
        </w:rPr>
        <w:t>tra</w:t>
      </w:r>
      <w:r w:rsidR="002E3B0E">
        <w:rPr>
          <w:rFonts w:ascii="Britannic Bold" w:hAnsi="Britannic Bold" w:cs="Times-Roman"/>
          <w:sz w:val="28"/>
          <w:szCs w:val="28"/>
        </w:rPr>
        <w:t>sladação da Arca, é de pasmar! L</w:t>
      </w:r>
      <w:r w:rsidRPr="0045356B">
        <w:rPr>
          <w:rFonts w:ascii="Britannic Bold" w:hAnsi="Britannic Bold" w:cs="Times-Roman"/>
          <w:sz w:val="28"/>
          <w:szCs w:val="28"/>
        </w:rPr>
        <w:t>adeado por Abiatar e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por Sadok, é Davi, vestindo um </w:t>
      </w:r>
      <w:r w:rsidRPr="0045356B">
        <w:rPr>
          <w:rFonts w:ascii="Britannic Bold" w:hAnsi="Britannic Bold" w:cs="Times-Roman"/>
          <w:sz w:val="28"/>
          <w:szCs w:val="28"/>
        </w:rPr>
        <w:t xml:space="preserve">Éfod de linho, quem oferece o sacrifício ! Lemos que o profeta Gad ordena-lhe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construir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um altar na eira de Areúna, o jebuseu, onde o rei oferece o holocausto a Javé. E Javé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se compadeceu do povo.</w:t>
      </w:r>
      <w:r w:rsidRPr="0045356B">
        <w:rPr>
          <w:rFonts w:ascii="Britannic Bold" w:hAnsi="Britannic Bold" w:cs="Times-Roman"/>
          <w:sz w:val="28"/>
          <w:szCs w:val="28"/>
        </w:rPr>
        <w:t>(II Sm.24,18 e 25). No mesmo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livro de Samuel, o segundo, no </w:t>
      </w:r>
      <w:r w:rsidRPr="0045356B">
        <w:rPr>
          <w:rFonts w:ascii="Britannic Bold" w:hAnsi="Britannic Bold" w:cs="Times-Roman"/>
          <w:sz w:val="28"/>
          <w:szCs w:val="28"/>
        </w:rPr>
        <w:t xml:space="preserve">capítulo oito, versículo dezoito, afirma-se expressamente que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os filhos de Davi eram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 xml:space="preserve">sacerdotes ! </w:t>
      </w:r>
      <w:r w:rsidRPr="0045356B">
        <w:rPr>
          <w:rFonts w:ascii="Britannic Bold" w:hAnsi="Britannic Bold" w:cs="Times-Roman"/>
          <w:sz w:val="28"/>
          <w:szCs w:val="28"/>
        </w:rPr>
        <w:t>E de fato lemos que Adonias oferece holocaustos</w:t>
      </w:r>
      <w:r w:rsidR="004A6072">
        <w:rPr>
          <w:rFonts w:ascii="Britannic Bold" w:hAnsi="Britannic Bold" w:cs="Times-Roman"/>
          <w:sz w:val="28"/>
          <w:szCs w:val="28"/>
        </w:rPr>
        <w:t>,</w:t>
      </w:r>
      <w:r w:rsidRPr="0045356B">
        <w:rPr>
          <w:rFonts w:ascii="Britannic Bold" w:hAnsi="Britannic Bold" w:cs="Times-Roman"/>
          <w:sz w:val="28"/>
          <w:szCs w:val="28"/>
        </w:rPr>
        <w:t xml:space="preserve"> no primeiro Liv</w:t>
      </w:r>
      <w:r w:rsidR="00C503EB">
        <w:rPr>
          <w:rFonts w:ascii="Britannic Bold" w:hAnsi="Britannic Bold" w:cs="Times-Roman"/>
          <w:sz w:val="28"/>
          <w:szCs w:val="28"/>
        </w:rPr>
        <w:t xml:space="preserve">ro dos Reis, </w:t>
      </w:r>
      <w:r w:rsidRPr="0045356B">
        <w:rPr>
          <w:rFonts w:ascii="Britannic Bold" w:hAnsi="Britannic Bold" w:cs="Times-Roman"/>
          <w:sz w:val="28"/>
          <w:szCs w:val="28"/>
        </w:rPr>
        <w:t>capítulo um, versículo nove. E no segundo Livro de Crôn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icas, na inauguração do Templo, </w:t>
      </w:r>
      <w:r w:rsidRPr="0045356B">
        <w:rPr>
          <w:rFonts w:ascii="Britannic Bold" w:hAnsi="Britannic Bold" w:cs="Times-Roman"/>
          <w:sz w:val="28"/>
          <w:szCs w:val="28"/>
        </w:rPr>
        <w:t>no capítulo 7 e versículo 4, Salomão, juntamente com t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odo povo, oferece holocaustos ; </w:t>
      </w:r>
      <w:r w:rsidRPr="0045356B">
        <w:rPr>
          <w:rFonts w:ascii="Britannic Bold" w:hAnsi="Britannic Bold" w:cs="Times-Roman"/>
          <w:sz w:val="28"/>
          <w:szCs w:val="28"/>
        </w:rPr>
        <w:t xml:space="preserve">não é de se admirar, pois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os filhos de Davi eram sacerdotes...segundo a Ordem de</w:t>
      </w:r>
      <w:r w:rsidR="008021C0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C503EB">
        <w:rPr>
          <w:rFonts w:ascii="Britannic Bold" w:hAnsi="Britannic Bold" w:cs="Times-Bold"/>
          <w:b/>
          <w:bCs/>
          <w:sz w:val="28"/>
          <w:szCs w:val="28"/>
        </w:rPr>
        <w:t>Melquisedek !</w:t>
      </w:r>
    </w:p>
    <w:p w14:paraId="3A791059" w14:textId="77777777" w:rsidR="00264A0A" w:rsidRPr="0045356B" w:rsidRDefault="00264A0A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</w:p>
    <w:p w14:paraId="51750604" w14:textId="77777777" w:rsidR="00950F57" w:rsidRPr="00950F57" w:rsidRDefault="00DD1BD5" w:rsidP="00DD1BD5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Os exegetas, teólogos e eruditos estudiosos da Bíblia estão </w:t>
      </w:r>
      <w:r w:rsidR="00321B88" w:rsidRPr="0045356B">
        <w:rPr>
          <w:rFonts w:ascii="Britannic Bold" w:hAnsi="Britannic Bold" w:cs="Times-Roman"/>
          <w:sz w:val="28"/>
          <w:szCs w:val="28"/>
        </w:rPr>
        <w:t xml:space="preserve">de acordo que o salmo 2 e o 110 </w:t>
      </w:r>
      <w:r w:rsidRPr="0045356B">
        <w:rPr>
          <w:rFonts w:ascii="Britannic Bold" w:hAnsi="Britannic Bold" w:cs="Times-Roman"/>
          <w:sz w:val="28"/>
          <w:szCs w:val="28"/>
        </w:rPr>
        <w:t>têm um estranho conteúdo. Cito o comentário do livro "</w:t>
      </w:r>
      <w:r w:rsidR="00321B88" w:rsidRPr="0045356B">
        <w:rPr>
          <w:rFonts w:ascii="Britannic Bold" w:hAnsi="Britannic Bold" w:cs="Times-Roman"/>
          <w:sz w:val="28"/>
          <w:szCs w:val="28"/>
        </w:rPr>
        <w:t xml:space="preserve">Salmos, oração do povo de Deus, </w:t>
      </w:r>
      <w:r w:rsidRPr="0045356B">
        <w:rPr>
          <w:rFonts w:ascii="Britannic Bold" w:hAnsi="Britannic Bold" w:cs="Times-Roman"/>
          <w:sz w:val="28"/>
          <w:szCs w:val="28"/>
        </w:rPr>
        <w:t xml:space="preserve">Paulinas, SP,1982 : </w:t>
      </w:r>
      <w:r w:rsidRPr="002D7CB0">
        <w:rPr>
          <w:rFonts w:ascii="Arial Black" w:hAnsi="Arial Black" w:cs="Times-Roman"/>
          <w:sz w:val="28"/>
          <w:szCs w:val="28"/>
        </w:rPr>
        <w:t xml:space="preserve">"O Salmo ( 2 ) se refere à entronização </w:t>
      </w:r>
      <w:r w:rsidR="002D7CB0" w:rsidRPr="002D7CB0">
        <w:rPr>
          <w:rFonts w:ascii="Arial Black" w:hAnsi="Arial Black" w:cs="Times-Roman"/>
          <w:sz w:val="28"/>
          <w:szCs w:val="28"/>
        </w:rPr>
        <w:t xml:space="preserve">de um </w:t>
      </w:r>
      <w:r w:rsidR="002D7CB0" w:rsidRPr="002D7CB0">
        <w:rPr>
          <w:rFonts w:ascii="Arial Black" w:hAnsi="Arial Black" w:cs="Times-Roman"/>
          <w:sz w:val="28"/>
          <w:szCs w:val="28"/>
        </w:rPr>
        <w:lastRenderedPageBreak/>
        <w:t xml:space="preserve">rei da dinastia davídica. </w:t>
      </w:r>
      <w:r w:rsidRPr="002D7CB0">
        <w:rPr>
          <w:rFonts w:ascii="Arial Black" w:hAnsi="Arial Black" w:cs="Times-Roman"/>
          <w:sz w:val="28"/>
          <w:szCs w:val="28"/>
        </w:rPr>
        <w:t>Tal dinastia é portadora da promessa divina e concentra a</w:t>
      </w:r>
      <w:r w:rsidR="00950F57">
        <w:rPr>
          <w:rFonts w:ascii="Arial Black" w:hAnsi="Arial Black" w:cs="Times-Roman"/>
          <w:sz w:val="28"/>
          <w:szCs w:val="28"/>
        </w:rPr>
        <w:t xml:space="preserve"> aliança com Deus e com o povo. </w:t>
      </w:r>
      <w:r w:rsidRPr="002D7CB0">
        <w:rPr>
          <w:rFonts w:ascii="Arial Black" w:hAnsi="Arial Black" w:cs="Times-Roman"/>
          <w:sz w:val="28"/>
          <w:szCs w:val="28"/>
        </w:rPr>
        <w:t>É um rei pela graça de Deus, ungido com óleo sagrado (...</w:t>
      </w:r>
      <w:r w:rsidR="00321B88" w:rsidRPr="002D7CB0">
        <w:rPr>
          <w:rFonts w:ascii="Arial Black" w:hAnsi="Arial Black" w:cs="Times-Roman"/>
          <w:sz w:val="28"/>
          <w:szCs w:val="28"/>
        </w:rPr>
        <w:t>)".</w:t>
      </w:r>
      <w:r w:rsidR="00321B88" w:rsidRPr="0045356B">
        <w:rPr>
          <w:rFonts w:ascii="Britannic Bold" w:hAnsi="Britannic Bold" w:cs="Times-Roman"/>
          <w:sz w:val="28"/>
          <w:szCs w:val="28"/>
        </w:rPr>
        <w:t xml:space="preserve"> </w:t>
      </w:r>
    </w:p>
    <w:p w14:paraId="11749F92" w14:textId="77777777" w:rsidR="00DD1BD5" w:rsidRPr="0045356B" w:rsidRDefault="00321B88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Pergunta-se : qual príncipe </w:t>
      </w:r>
      <w:r w:rsidR="00DD1BD5" w:rsidRPr="0045356B">
        <w:rPr>
          <w:rFonts w:ascii="Britannic Bold" w:hAnsi="Britannic Bold" w:cs="Times-Roman"/>
          <w:sz w:val="28"/>
          <w:szCs w:val="28"/>
        </w:rPr>
        <w:t>da Casa de Davi foi ungido rei ? Salomão</w:t>
      </w:r>
      <w:r w:rsidR="00950F57">
        <w:rPr>
          <w:rFonts w:ascii="Britannic Bold" w:hAnsi="Britannic Bold" w:cs="Times-Roman"/>
          <w:sz w:val="28"/>
          <w:szCs w:val="28"/>
        </w:rPr>
        <w:t>, e apenas Salomão!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 Mas </w:t>
      </w:r>
      <w:r w:rsidRPr="0045356B">
        <w:rPr>
          <w:rFonts w:ascii="Britannic Bold" w:hAnsi="Britannic Bold" w:cs="Times-Roman"/>
          <w:sz w:val="28"/>
          <w:szCs w:val="28"/>
        </w:rPr>
        <w:t xml:space="preserve">a entronização de </w:t>
      </w:r>
      <w:r w:rsidR="00DD1BD5" w:rsidRPr="0045356B">
        <w:rPr>
          <w:rFonts w:ascii="Britannic Bold" w:hAnsi="Britannic Bold" w:cs="Times-Roman"/>
          <w:sz w:val="28"/>
          <w:szCs w:val="28"/>
        </w:rPr>
        <w:t>Salomão foi feita às pressas, pois Adonias, seu irmão mais</w:t>
      </w:r>
      <w:r w:rsidRPr="0045356B">
        <w:rPr>
          <w:rFonts w:ascii="Britannic Bold" w:hAnsi="Britannic Bold" w:cs="Times-Roman"/>
          <w:sz w:val="28"/>
          <w:szCs w:val="28"/>
        </w:rPr>
        <w:t xml:space="preserve"> velho, já havia preparado tudo 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para suceder o velho rei Davi. Não houve tempo de compor um salmo para </w:t>
      </w:r>
      <w:r w:rsidR="00DD1BD5" w:rsidRPr="0045356B">
        <w:rPr>
          <w:rFonts w:ascii="Britannic Bold" w:hAnsi="Britannic Bold" w:cs="Times-Bold"/>
          <w:b/>
          <w:bCs/>
          <w:sz w:val="28"/>
          <w:szCs w:val="28"/>
        </w:rPr>
        <w:t>entronizar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Salomão. Não foi feito salmo para entronizar Adonias, porque Davi </w:t>
      </w:r>
      <w:r w:rsidRPr="0045356B">
        <w:rPr>
          <w:rFonts w:ascii="Britannic Bold" w:hAnsi="Britannic Bold" w:cs="Times-Roman"/>
          <w:sz w:val="28"/>
          <w:szCs w:val="28"/>
        </w:rPr>
        <w:t xml:space="preserve">não havia escolhido </w:t>
      </w:r>
      <w:r w:rsidR="00DD1BD5" w:rsidRPr="0045356B">
        <w:rPr>
          <w:rFonts w:ascii="Britannic Bold" w:hAnsi="Britannic Bold" w:cs="Times-Roman"/>
          <w:sz w:val="28"/>
          <w:szCs w:val="28"/>
        </w:rPr>
        <w:t>ainda seu sucessor. Então, se o Salmo 2 foi feito para a ent</w:t>
      </w:r>
      <w:r w:rsidR="001D3AD8">
        <w:rPr>
          <w:rFonts w:ascii="Britannic Bold" w:hAnsi="Britannic Bold" w:cs="Times-Roman"/>
          <w:sz w:val="28"/>
          <w:szCs w:val="28"/>
        </w:rPr>
        <w:t xml:space="preserve">ronização de um rei, só poderia 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ser de uma dinastia </w:t>
      </w:r>
      <w:r w:rsidR="00DD1BD5" w:rsidRPr="0045356B">
        <w:rPr>
          <w:rFonts w:ascii="Britannic Bold" w:hAnsi="Britannic Bold" w:cs="Times-Bold"/>
          <w:b/>
          <w:bCs/>
          <w:sz w:val="28"/>
          <w:szCs w:val="28"/>
        </w:rPr>
        <w:t xml:space="preserve">amiga </w:t>
      </w:r>
      <w:r w:rsidR="00DD1BD5" w:rsidRPr="0045356B">
        <w:rPr>
          <w:rFonts w:ascii="Britannic Bold" w:hAnsi="Britannic Bold" w:cs="Times-Roman"/>
          <w:sz w:val="28"/>
          <w:szCs w:val="28"/>
        </w:rPr>
        <w:t>de Davi - possívelmente, a din</w:t>
      </w:r>
      <w:r w:rsidRPr="0045356B">
        <w:rPr>
          <w:rFonts w:ascii="Britannic Bold" w:hAnsi="Britannic Bold" w:cs="Times-Roman"/>
          <w:sz w:val="28"/>
          <w:szCs w:val="28"/>
        </w:rPr>
        <w:t xml:space="preserve">astia jebusita, ou de Sadek. De </w:t>
      </w:r>
      <w:r w:rsidR="00DD1BD5" w:rsidRPr="0045356B">
        <w:rPr>
          <w:rFonts w:ascii="Britannic Bold" w:hAnsi="Britannic Bold" w:cs="Times-Roman"/>
          <w:sz w:val="28"/>
          <w:szCs w:val="28"/>
        </w:rPr>
        <w:t>fato, o salmo fala de um Ungido (ambas as Casas reais os</w:t>
      </w:r>
      <w:r w:rsidRPr="0045356B">
        <w:rPr>
          <w:rFonts w:ascii="Britannic Bold" w:hAnsi="Britannic Bold" w:cs="Times-Roman"/>
          <w:sz w:val="28"/>
          <w:szCs w:val="28"/>
        </w:rPr>
        <w:t xml:space="preserve"> têm) que reina em Sião, a </w:t>
      </w:r>
      <w:r w:rsidR="00DD1BD5" w:rsidRPr="0045356B">
        <w:rPr>
          <w:rFonts w:ascii="Britannic Bold" w:hAnsi="Britannic Bold" w:cs="Times-Roman"/>
          <w:sz w:val="28"/>
          <w:szCs w:val="28"/>
        </w:rPr>
        <w:t>montanha santa (Jerusalém, sede de ambas as dinastias).</w:t>
      </w:r>
    </w:p>
    <w:p w14:paraId="421A6EE5" w14:textId="77777777" w:rsidR="00AD5981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Agora vem o melhor : o Salmo 110. </w:t>
      </w:r>
      <w:r w:rsidR="001D3AD8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Roman"/>
          <w:sz w:val="28"/>
          <w:szCs w:val="28"/>
        </w:rPr>
        <w:t>Diz o livri</w:t>
      </w:r>
      <w:r w:rsidR="001D3AD8">
        <w:rPr>
          <w:rFonts w:ascii="Britannic Bold" w:hAnsi="Britannic Bold" w:cs="Times-Roman"/>
          <w:sz w:val="28"/>
          <w:szCs w:val="28"/>
        </w:rPr>
        <w:t xml:space="preserve">nho das Paulinas : "Salmo real, provavelmente da festa de entronização ou de </w:t>
      </w:r>
      <w:r w:rsidRPr="0045356B">
        <w:rPr>
          <w:rFonts w:ascii="Britannic Bold" w:hAnsi="Britannic Bold" w:cs="Times-Roman"/>
          <w:sz w:val="28"/>
          <w:szCs w:val="28"/>
        </w:rPr>
        <w:t>um aniversári</w:t>
      </w:r>
      <w:r w:rsidR="00321B88" w:rsidRPr="0045356B">
        <w:rPr>
          <w:rFonts w:ascii="Britannic Bold" w:hAnsi="Britannic Bold" w:cs="Times-Roman"/>
          <w:sz w:val="28"/>
          <w:szCs w:val="28"/>
        </w:rPr>
        <w:t>o. (...) Este salmo, enigmático p</w:t>
      </w:r>
      <w:r w:rsidRPr="0045356B">
        <w:rPr>
          <w:rFonts w:ascii="Britannic Bold" w:hAnsi="Britannic Bold" w:cs="Times-Roman"/>
          <w:sz w:val="28"/>
          <w:szCs w:val="28"/>
        </w:rPr>
        <w:t xml:space="preserve">or sua conjunção de oráculos, exorbitante, por suas promessas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a um minúsculo rei</w:t>
      </w:r>
      <w:r w:rsidR="00321B88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Pr="0045356B">
        <w:rPr>
          <w:rFonts w:ascii="Britannic Bold" w:hAnsi="Britannic Bold" w:cs="Times-Bold"/>
          <w:b/>
          <w:bCs/>
          <w:sz w:val="28"/>
          <w:szCs w:val="28"/>
        </w:rPr>
        <w:t>histórico da Palestina</w:t>
      </w:r>
      <w:r w:rsidR="00AD5981">
        <w:rPr>
          <w:rFonts w:ascii="Britannic Bold" w:hAnsi="Britannic Bold" w:cs="Times-Roman"/>
          <w:sz w:val="28"/>
          <w:szCs w:val="28"/>
        </w:rPr>
        <w:t xml:space="preserve">..." (obra citada). O grifo é nosso </w:t>
      </w:r>
      <w:r w:rsidR="00321B88" w:rsidRPr="0045356B">
        <w:rPr>
          <w:rFonts w:ascii="Britannic Bold" w:hAnsi="Britannic Bold" w:cs="Times-Roman"/>
          <w:sz w:val="28"/>
          <w:szCs w:val="28"/>
        </w:rPr>
        <w:t xml:space="preserve">. </w:t>
      </w:r>
    </w:p>
    <w:p w14:paraId="0B1D0C47" w14:textId="77777777" w:rsidR="00DD1BD5" w:rsidRPr="0045356B" w:rsidRDefault="00321B88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 xml:space="preserve">O Salmo começa com uma </w:t>
      </w:r>
      <w:r w:rsidR="00DD1BD5" w:rsidRPr="0045356B">
        <w:rPr>
          <w:rFonts w:ascii="Britannic Bold" w:hAnsi="Britannic Bold" w:cs="Times-Roman"/>
          <w:sz w:val="28"/>
          <w:szCs w:val="28"/>
        </w:rPr>
        <w:t>sentença - "oráculo de Javé a Adonias" (lembremos qu</w:t>
      </w:r>
      <w:r w:rsidRPr="0045356B">
        <w:rPr>
          <w:rFonts w:ascii="Britannic Bold" w:hAnsi="Britannic Bold" w:cs="Times-Roman"/>
          <w:sz w:val="28"/>
          <w:szCs w:val="28"/>
        </w:rPr>
        <w:t xml:space="preserve">e o salmo tem de se referir, em 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primeira mão a um rei </w:t>
      </w:r>
      <w:r w:rsidR="00DD1BD5" w:rsidRPr="0045356B">
        <w:rPr>
          <w:rFonts w:ascii="Britannic Bold" w:hAnsi="Britannic Bold" w:cs="Times-Bold"/>
          <w:b/>
          <w:bCs/>
          <w:sz w:val="28"/>
          <w:szCs w:val="28"/>
        </w:rPr>
        <w:t>histórico</w:t>
      </w:r>
      <w:r w:rsidR="00DD1BD5" w:rsidRPr="0045356B">
        <w:rPr>
          <w:rFonts w:ascii="Britannic Bold" w:hAnsi="Britannic Bold" w:cs="Times-Roman"/>
          <w:sz w:val="28"/>
          <w:szCs w:val="28"/>
        </w:rPr>
        <w:t>, portanto, Adonias. Existem dois Adonias. Um, filho de</w:t>
      </w:r>
      <w:r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D1BD5" w:rsidRPr="0045356B">
        <w:rPr>
          <w:rFonts w:ascii="Britannic Bold" w:hAnsi="Britannic Bold" w:cs="Times-Roman"/>
          <w:sz w:val="28"/>
          <w:szCs w:val="28"/>
        </w:rPr>
        <w:t>Davi. Mas o nome deste príncipe, escrito em hebraico difere por uma letra a mais da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 </w:t>
      </w:r>
      <w:r w:rsidR="00DD1BD5" w:rsidRPr="0045356B">
        <w:rPr>
          <w:rFonts w:ascii="Britannic Bold" w:hAnsi="Britannic Bold" w:cs="Times-Roman"/>
          <w:sz w:val="28"/>
          <w:szCs w:val="28"/>
        </w:rPr>
        <w:t>palavra Adonias do salmo. O outro Adonias é um nome bastante utilizado, como</w:t>
      </w:r>
      <w:r w:rsidR="00706060">
        <w:rPr>
          <w:rFonts w:ascii="Britannic Bold" w:hAnsi="Britannic Bold" w:cs="Times-Roman"/>
          <w:sz w:val="28"/>
          <w:szCs w:val="28"/>
        </w:rPr>
        <w:t xml:space="preserve"> já vimos </w:t>
      </w:r>
      <w:r w:rsidR="00DD1BD5" w:rsidRPr="0045356B">
        <w:rPr>
          <w:rFonts w:ascii="Britannic Bold" w:hAnsi="Britannic Bold" w:cs="Times-Roman"/>
          <w:sz w:val="28"/>
          <w:szCs w:val="28"/>
        </w:rPr>
        <w:t>anteriormente, pela dinastia sadokita, e por ser um di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aleto do hebreu, o nome jebuseu </w:t>
      </w:r>
      <w:r w:rsidR="00DD1BD5" w:rsidRPr="0045356B">
        <w:rPr>
          <w:rFonts w:ascii="Britannic Bold" w:hAnsi="Britannic Bold" w:cs="Times-Roman"/>
          <w:sz w:val="28"/>
          <w:szCs w:val="28"/>
        </w:rPr>
        <w:t>"Adonias</w:t>
      </w:r>
      <w:r w:rsidR="00DD1BD5" w:rsidRPr="00706060">
        <w:rPr>
          <w:rFonts w:ascii="Britannic Bold" w:hAnsi="Britannic Bold" w:cs="Times-Roman"/>
          <w:sz w:val="28"/>
          <w:szCs w:val="28"/>
          <w:u w:val="single"/>
        </w:rPr>
        <w:t>" é escrito do mesmo modo e com as mesmíssima</w:t>
      </w:r>
      <w:r w:rsidR="00F945BF" w:rsidRPr="00706060">
        <w:rPr>
          <w:rFonts w:ascii="Britannic Bold" w:hAnsi="Britannic Bold" w:cs="Times-Roman"/>
          <w:sz w:val="28"/>
          <w:szCs w:val="28"/>
          <w:u w:val="single"/>
        </w:rPr>
        <w:t xml:space="preserve">s letras que Adonai ( Senhor ), </w:t>
      </w:r>
      <w:r w:rsidR="00DD1BD5" w:rsidRPr="00706060">
        <w:rPr>
          <w:rFonts w:ascii="Britannic Bold" w:hAnsi="Britannic Bold" w:cs="Times-Roman"/>
          <w:sz w:val="28"/>
          <w:szCs w:val="28"/>
          <w:u w:val="single"/>
        </w:rPr>
        <w:t>um dos títulos de Deus. Afinal, poderia ter sido composto</w:t>
      </w:r>
      <w:r w:rsidR="00F945BF" w:rsidRPr="00706060">
        <w:rPr>
          <w:rFonts w:ascii="Britannic Bold" w:hAnsi="Britannic Bold" w:cs="Times-Roman"/>
          <w:sz w:val="28"/>
          <w:szCs w:val="28"/>
          <w:u w:val="single"/>
        </w:rPr>
        <w:t xml:space="preserve"> este salmo, assim como o Salmo </w:t>
      </w:r>
      <w:r w:rsidR="00DD1BD5" w:rsidRPr="00706060">
        <w:rPr>
          <w:rFonts w:ascii="Britannic Bold" w:hAnsi="Britannic Bold" w:cs="Times-Roman"/>
          <w:sz w:val="28"/>
          <w:szCs w:val="28"/>
          <w:u w:val="single"/>
        </w:rPr>
        <w:t>2, para entronizar um príncipe jebuseu, de nome Adonias.</w:t>
      </w:r>
    </w:p>
    <w:p w14:paraId="746CC566" w14:textId="77777777" w:rsidR="00DD1BD5" w:rsidRPr="0045356B" w:rsidRDefault="003019F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>
        <w:rPr>
          <w:rFonts w:ascii="Britannic Bold" w:hAnsi="Britannic Bold" w:cs="Times-Roman"/>
          <w:sz w:val="28"/>
          <w:szCs w:val="28"/>
        </w:rPr>
        <w:t>Na sequência, o salmo diz que este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 rei reina em Sião (Jer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usalém), onde o rei entronizado </w:t>
      </w:r>
      <w:r w:rsidR="00DD1BD5" w:rsidRPr="0045356B">
        <w:rPr>
          <w:rFonts w:ascii="Britannic Bold" w:hAnsi="Britannic Bold" w:cs="Times-Roman"/>
          <w:sz w:val="28"/>
          <w:szCs w:val="28"/>
        </w:rPr>
        <w:t xml:space="preserve">nasceu príncipe desde o primeiro clarão da aurora. E </w:t>
      </w:r>
      <w:r w:rsidR="00F945BF" w:rsidRPr="0045356B">
        <w:rPr>
          <w:rFonts w:ascii="Britannic Bold" w:hAnsi="Britannic Bold" w:cs="Times-Roman"/>
          <w:sz w:val="28"/>
          <w:szCs w:val="28"/>
        </w:rPr>
        <w:t>continua</w:t>
      </w:r>
      <w:r>
        <w:rPr>
          <w:rFonts w:ascii="Britannic Bold" w:hAnsi="Britannic Bold" w:cs="Times-Roman"/>
          <w:sz w:val="28"/>
          <w:szCs w:val="28"/>
        </w:rPr>
        <w:t>,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 com a afirmação que se </w:t>
      </w:r>
      <w:r w:rsidR="00DD1BD5" w:rsidRPr="0045356B">
        <w:rPr>
          <w:rFonts w:ascii="Britannic Bold" w:hAnsi="Britannic Bold" w:cs="Times-Roman"/>
          <w:sz w:val="28"/>
          <w:szCs w:val="28"/>
        </w:rPr>
        <w:t>tornará o centro do argumento da Carta aos Hebreus - "</w:t>
      </w:r>
      <w:r w:rsidR="00DD1BD5" w:rsidRPr="0045356B">
        <w:rPr>
          <w:rFonts w:ascii="Britannic Bold" w:hAnsi="Britannic Bold" w:cs="Times-Bold"/>
          <w:b/>
          <w:bCs/>
          <w:sz w:val="28"/>
          <w:szCs w:val="28"/>
        </w:rPr>
        <w:t>Tu és sacerdote para sempre,</w:t>
      </w:r>
    </w:p>
    <w:p w14:paraId="0BDDD072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Bold"/>
          <w:b/>
          <w:bCs/>
          <w:sz w:val="28"/>
          <w:szCs w:val="28"/>
        </w:rPr>
      </w:pPr>
      <w:r w:rsidRPr="0045356B">
        <w:rPr>
          <w:rFonts w:ascii="Britannic Bold" w:hAnsi="Britannic Bold" w:cs="Times-Bold"/>
          <w:b/>
          <w:bCs/>
          <w:sz w:val="28"/>
          <w:szCs w:val="28"/>
        </w:rPr>
        <w:t>segundo a Ordem de Melquisedek".</w:t>
      </w:r>
    </w:p>
    <w:p w14:paraId="57925897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Em uma leitura superlativa os autores cristãos aplicarão o sa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lmo a Jesus, a quem a fé cristã </w:t>
      </w:r>
      <w:r w:rsidR="004C7BC2">
        <w:rPr>
          <w:rFonts w:ascii="Britannic Bold" w:hAnsi="Britannic Bold" w:cs="Times-Roman"/>
          <w:sz w:val="28"/>
          <w:szCs w:val="28"/>
        </w:rPr>
        <w:t>considera a</w:t>
      </w:r>
      <w:r w:rsidRPr="0045356B">
        <w:rPr>
          <w:rFonts w:ascii="Britannic Bold" w:hAnsi="Britannic Bold" w:cs="Times-Roman"/>
          <w:sz w:val="28"/>
          <w:szCs w:val="28"/>
        </w:rPr>
        <w:t xml:space="preserve"> encarnação de Deus, portanto ADONAI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. Mas não podemos esquecer que </w:t>
      </w:r>
      <w:r w:rsidRPr="0045356B">
        <w:rPr>
          <w:rFonts w:ascii="Britannic Bold" w:hAnsi="Britannic Bold" w:cs="Times-Roman"/>
          <w:sz w:val="28"/>
          <w:szCs w:val="28"/>
        </w:rPr>
        <w:t>quando o salmo foi composto, o foi para uma cerimônia hist</w:t>
      </w:r>
      <w:r w:rsidR="00F945BF" w:rsidRPr="0045356B">
        <w:rPr>
          <w:rFonts w:ascii="Britannic Bold" w:hAnsi="Britannic Bold" w:cs="Times-Roman"/>
          <w:sz w:val="28"/>
          <w:szCs w:val="28"/>
        </w:rPr>
        <w:t xml:space="preserve">órica, de um rei historicamente </w:t>
      </w:r>
      <w:r w:rsidRPr="0045356B">
        <w:rPr>
          <w:rFonts w:ascii="Britannic Bold" w:hAnsi="Britannic Bold" w:cs="Times-Roman"/>
          <w:sz w:val="28"/>
          <w:szCs w:val="28"/>
        </w:rPr>
        <w:t>contemporâneo de Davi, cujo nome era ADONIAS.</w:t>
      </w:r>
    </w:p>
    <w:p w14:paraId="245D7505" w14:textId="77777777" w:rsidR="00DD1BD5" w:rsidRPr="0045356B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-Roman"/>
          <w:sz w:val="28"/>
          <w:szCs w:val="28"/>
        </w:rPr>
      </w:pPr>
      <w:r w:rsidRPr="0045356B">
        <w:rPr>
          <w:rFonts w:ascii="Britannic Bold" w:hAnsi="Britannic Bold" w:cs="Times-Roman"/>
          <w:sz w:val="28"/>
          <w:szCs w:val="28"/>
        </w:rPr>
        <w:t>Não estamos forçando nada,</w:t>
      </w:r>
      <w:r w:rsidR="00017A47">
        <w:rPr>
          <w:rFonts w:ascii="Britannic Bold" w:hAnsi="Britannic Bold" w:cs="Times-Roman"/>
          <w:sz w:val="28"/>
          <w:szCs w:val="28"/>
        </w:rPr>
        <w:t xml:space="preserve"> apenas pondo os pingos nos ii :</w:t>
      </w:r>
    </w:p>
    <w:p w14:paraId="305F0454" w14:textId="77777777" w:rsidR="004C7BC2" w:rsidRDefault="00DD1BD5" w:rsidP="00DD1BD5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  <w:r w:rsidRPr="00017A47">
        <w:rPr>
          <w:rFonts w:ascii="Bernard MT Condensed" w:hAnsi="Bernard MT Condensed" w:cs="Times-Roman"/>
          <w:sz w:val="28"/>
          <w:szCs w:val="28"/>
        </w:rPr>
        <w:lastRenderedPageBreak/>
        <w:t>A Ordem prosperou enormemente. O sacerdócio sado</w:t>
      </w:r>
      <w:r w:rsidR="00F945BF" w:rsidRPr="00017A47">
        <w:rPr>
          <w:rFonts w:ascii="Bernard MT Condensed" w:hAnsi="Bernard MT Condensed" w:cs="Times-Roman"/>
          <w:sz w:val="28"/>
          <w:szCs w:val="28"/>
        </w:rPr>
        <w:t xml:space="preserve">kita foi exercido com justiça e </w:t>
      </w:r>
      <w:r w:rsidRPr="00017A47">
        <w:rPr>
          <w:rFonts w:ascii="Bernard MT Condensed" w:hAnsi="Bernard MT Condensed" w:cs="Times-Roman"/>
          <w:sz w:val="28"/>
          <w:szCs w:val="28"/>
        </w:rPr>
        <w:t xml:space="preserve">equidade. Todos estavam felizes com a dinastia de </w:t>
      </w:r>
      <w:r w:rsidR="00F945BF" w:rsidRPr="00017A47">
        <w:rPr>
          <w:rFonts w:ascii="Bernard MT Condensed" w:hAnsi="Bernard MT Condensed" w:cs="Times-Roman"/>
          <w:sz w:val="28"/>
          <w:szCs w:val="28"/>
        </w:rPr>
        <w:t>sadek..</w:t>
      </w:r>
      <w:r w:rsidR="004C7BC2">
        <w:rPr>
          <w:rFonts w:ascii="Bernard MT Condensed" w:hAnsi="Bernard MT Condensed" w:cs="Times-Roman"/>
          <w:sz w:val="28"/>
          <w:szCs w:val="28"/>
        </w:rPr>
        <w:t>.</w:t>
      </w:r>
      <w:r w:rsidR="00F945BF" w:rsidRPr="00017A47">
        <w:rPr>
          <w:rFonts w:ascii="Bernard MT Condensed" w:hAnsi="Bernard MT Condensed" w:cs="Times-Roman"/>
          <w:sz w:val="28"/>
          <w:szCs w:val="28"/>
        </w:rPr>
        <w:t xml:space="preserve"> </w:t>
      </w:r>
    </w:p>
    <w:p w14:paraId="4835D73E" w14:textId="77777777" w:rsidR="00DD1BD5" w:rsidRDefault="00F945BF" w:rsidP="00DD1BD5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  <w:r w:rsidRPr="00017A47">
        <w:rPr>
          <w:rFonts w:ascii="Bernard MT Condensed" w:hAnsi="Bernard MT Condensed" w:cs="Times-Roman"/>
          <w:sz w:val="28"/>
          <w:szCs w:val="28"/>
        </w:rPr>
        <w:t xml:space="preserve">Monarca após monarca da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dinastia davídica manteve o pacto, e por sua vez o Sumo sa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cerdote respeitou o descendente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de Davi, mesmo quando ele não se mostrou digno 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da realeza. Veio o Cativeiro da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Babilônia, e os sadek</w:t>
      </w:r>
      <w:r w:rsidR="003C59EA">
        <w:rPr>
          <w:rFonts w:ascii="Bernard MT Condensed" w:hAnsi="Bernard MT Condensed" w:cs="Times-Roman"/>
          <w:sz w:val="28"/>
          <w:szCs w:val="28"/>
        </w:rPr>
        <w:t xml:space="preserve"> mantiveram-se no posto de sumo-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sacerdotes. Josedek ( note-se o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sobrenome sadek ) ficou sem função durante o exíli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o na Babilônia. Mas seu filho e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sucessor, Josué, volta do cativeiro, com Esdras</w:t>
      </w:r>
      <w:r w:rsidR="003C59EA">
        <w:rPr>
          <w:rFonts w:ascii="Bernard MT Condensed" w:hAnsi="Bernard MT Condensed" w:cs="Times-Roman"/>
          <w:sz w:val="28"/>
          <w:szCs w:val="28"/>
        </w:rPr>
        <w:t xml:space="preserve">, é restabelecido por Zorobabel,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 e continua a</w:t>
      </w:r>
      <w:r w:rsidR="007168D0">
        <w:rPr>
          <w:rFonts w:ascii="Bernard MT Condensed" w:hAnsi="Bernard MT Condensed" w:cs="Times-Roman"/>
          <w:sz w:val="28"/>
          <w:szCs w:val="28"/>
        </w:rPr>
        <w:t xml:space="preserve"> exercer as funções sacerdotais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no Templo restaurado.. Onias III foi o último, ocupand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o o cargo de 198 a 175 antes de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Cristo. Foi exilado e assassinado em Dafne. Esse homicídi</w:t>
      </w:r>
      <w:r w:rsidR="002C3DE0">
        <w:rPr>
          <w:rFonts w:ascii="Bernard MT Condensed" w:hAnsi="Bernard MT Condensed" w:cs="Times-Roman"/>
          <w:sz w:val="28"/>
          <w:szCs w:val="28"/>
        </w:rPr>
        <w:t>o terá a função de mostrar que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durante o tempo do exercício do sacerdócio sado</w:t>
      </w:r>
      <w:r w:rsidR="002C3DE0">
        <w:rPr>
          <w:rFonts w:ascii="Bernard MT Condensed" w:hAnsi="Bernard MT Condensed" w:cs="Times-Roman"/>
          <w:sz w:val="28"/>
          <w:szCs w:val="28"/>
        </w:rPr>
        <w:t>kita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 muito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s sacerdotes foram iniciados na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Ordem Secreta de Melquisedek, pois a </w:t>
      </w:r>
      <w:r w:rsidR="004B12B8">
        <w:rPr>
          <w:rFonts w:ascii="Bernard MT Condensed" w:hAnsi="Bernard MT Condensed" w:cs="Times-Roman"/>
          <w:sz w:val="28"/>
          <w:szCs w:val="28"/>
        </w:rPr>
        <w:t>auto-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nomeação de um s</w:t>
      </w:r>
      <w:r w:rsidR="007168D0">
        <w:rPr>
          <w:rFonts w:ascii="Bernard MT Condensed" w:hAnsi="Bernard MT Condensed" w:cs="Times-Roman"/>
          <w:sz w:val="28"/>
          <w:szCs w:val="28"/>
        </w:rPr>
        <w:t>umo-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sacerdote que não pertencia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à linhagem deflagra uma revolução pacífica e silencios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a dos membros da Ordem secreta,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que se rebelam e exigem a continuidade da </w:t>
      </w:r>
      <w:r w:rsidR="004B12B8">
        <w:rPr>
          <w:rFonts w:ascii="Bernard MT Condensed" w:hAnsi="Bernard MT Condensed" w:cs="Times-Roman"/>
          <w:sz w:val="28"/>
          <w:szCs w:val="28"/>
        </w:rPr>
        <w:t>linhagem de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 s</w:t>
      </w:r>
      <w:r w:rsidR="007168D0">
        <w:rPr>
          <w:rFonts w:ascii="Bernard MT Condensed" w:hAnsi="Bernard MT Condensed" w:cs="Times-Roman"/>
          <w:sz w:val="28"/>
          <w:szCs w:val="28"/>
        </w:rPr>
        <w:t xml:space="preserve">adok. Diante da negativa, esses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sacerdotes-iniciados da Ordem abandonam as cidades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 e fundam mosteiros no deserto,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atribuindo-se um nome : </w:t>
      </w:r>
      <w:r w:rsidR="00DD1BD5" w:rsidRPr="00017A47">
        <w:rPr>
          <w:rFonts w:ascii="Bernard MT Condensed" w:hAnsi="Bernard MT Condensed" w:cs="Times-Bold"/>
          <w:b/>
          <w:bCs/>
          <w:sz w:val="28"/>
          <w:szCs w:val="28"/>
        </w:rPr>
        <w:t xml:space="preserve">essênios ou esseus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, palavra que quer dizer </w:t>
      </w:r>
      <w:r w:rsidR="00DD1BD5" w:rsidRPr="00017A47">
        <w:rPr>
          <w:rFonts w:ascii="Bernard MT Condensed" w:hAnsi="Bernard MT Condensed" w:cs="Times-Bold"/>
          <w:b/>
          <w:bCs/>
          <w:sz w:val="28"/>
          <w:szCs w:val="28"/>
        </w:rPr>
        <w:t>limpo, puro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. E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como não se pode ficar sem liderança, Onias IV, irmã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o do justo que foi assassinado,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comanda, de Elefantina, no Egito, os líde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res não consanguíneos da Ordem, chamados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 xml:space="preserve">RABISADEK (Mestre da Justiça). A cidade do Cairo é 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o entreposto da correspondência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entre o descendente consanguíneo e os descendentes i</w:t>
      </w:r>
      <w:r w:rsidR="000B0FA5" w:rsidRPr="00017A47">
        <w:rPr>
          <w:rFonts w:ascii="Bernard MT Condensed" w:hAnsi="Bernard MT Condensed" w:cs="Times-Roman"/>
          <w:sz w:val="28"/>
          <w:szCs w:val="28"/>
        </w:rPr>
        <w:t xml:space="preserve">niciados, não consanguíneos, da </w:t>
      </w:r>
      <w:r w:rsidR="00DD1BD5" w:rsidRPr="00017A47">
        <w:rPr>
          <w:rFonts w:ascii="Bernard MT Condensed" w:hAnsi="Bernard MT Condensed" w:cs="Times-Roman"/>
          <w:sz w:val="28"/>
          <w:szCs w:val="28"/>
        </w:rPr>
        <w:t>Ordem sublime.</w:t>
      </w:r>
    </w:p>
    <w:p w14:paraId="548F3F5D" w14:textId="77777777" w:rsidR="0026206C" w:rsidRPr="00017A47" w:rsidRDefault="0026206C" w:rsidP="00DD1BD5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192A7FB" wp14:editId="52433CC5">
            <wp:extent cx="3810000" cy="3048000"/>
            <wp:effectExtent l="0" t="0" r="0" b="0"/>
            <wp:docPr id="55" name="Imagem 55" descr="http://4.bp.blogspot.com/-PbUbQDXz460/UVel5n69MuI/AAAAAAAAAbY/JyDImOvaavc/s400/Joao-batista-ilustracao-batismo-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4.bp.blogspot.com/-PbUbQDXz460/UVel5n69MuI/AAAAAAAAAbY/JyDImOvaavc/s400/Joao-batista-ilustracao-batismo-Jesu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A476" w14:textId="77777777" w:rsidR="00C04D6E" w:rsidRDefault="00DD1BD5" w:rsidP="00C04D6E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  <w:r w:rsidRPr="00017A47">
        <w:rPr>
          <w:rFonts w:ascii="Bernard MT Condensed" w:hAnsi="Bernard MT Condensed" w:cs="Times-Roman"/>
          <w:sz w:val="28"/>
          <w:szCs w:val="28"/>
        </w:rPr>
        <w:t>Um dos iniciados não consanguíneos tornou-se por demai</w:t>
      </w:r>
      <w:r w:rsidR="00807DA1">
        <w:rPr>
          <w:rFonts w:ascii="Bernard MT Condensed" w:hAnsi="Bernard MT Condensed" w:cs="Times-Roman"/>
          <w:sz w:val="28"/>
          <w:szCs w:val="28"/>
        </w:rPr>
        <w:t>s conhecido : Elcanã ou Y</w:t>
      </w:r>
      <w:r w:rsidR="00625426" w:rsidRPr="00017A47">
        <w:rPr>
          <w:rFonts w:ascii="Bernard MT Condensed" w:hAnsi="Bernard MT Condensed" w:cs="Times-Roman"/>
          <w:sz w:val="28"/>
          <w:szCs w:val="28"/>
        </w:rPr>
        <w:t xml:space="preserve">ocanã, </w:t>
      </w:r>
      <w:r w:rsidRPr="00017A47">
        <w:rPr>
          <w:rFonts w:ascii="Bernard MT Condensed" w:hAnsi="Bernard MT Condensed" w:cs="Times-Roman"/>
          <w:sz w:val="28"/>
          <w:szCs w:val="28"/>
        </w:rPr>
        <w:t>para nós,</w:t>
      </w:r>
      <w:r w:rsidR="00807DA1">
        <w:rPr>
          <w:rFonts w:ascii="Bernard MT Condensed" w:hAnsi="Bernard MT Condensed" w:cs="Times-Roman"/>
          <w:sz w:val="28"/>
          <w:szCs w:val="28"/>
        </w:rPr>
        <w:t xml:space="preserve"> simplesmente,</w:t>
      </w:r>
      <w:r w:rsidRPr="00017A47">
        <w:rPr>
          <w:rFonts w:ascii="Bernard MT Condensed" w:hAnsi="Bernard MT Condensed" w:cs="Times-Roman"/>
          <w:sz w:val="28"/>
          <w:szCs w:val="28"/>
        </w:rPr>
        <w:t xml:space="preserve"> João Batista.... que iniciou Jesus de Nazaré na Ordem !</w:t>
      </w:r>
      <w:r w:rsidR="00C04D6E" w:rsidRPr="00C04D6E">
        <w:rPr>
          <w:rFonts w:ascii="Bernard MT Condensed" w:hAnsi="Bernard MT Condensed" w:cs="Times-Roman"/>
          <w:sz w:val="28"/>
          <w:szCs w:val="28"/>
        </w:rPr>
        <w:t xml:space="preserve"> </w:t>
      </w:r>
      <w:r w:rsidR="00C04D6E">
        <w:rPr>
          <w:rFonts w:ascii="Bernard MT Condensed" w:hAnsi="Bernard MT Condensed" w:cs="Times-Roman"/>
          <w:sz w:val="28"/>
          <w:szCs w:val="28"/>
        </w:rPr>
        <w:t>O assim chamado “batismo” de João foi, na verdade, a sagração de Jesus como sacerdote da Ordem de Melchisedek.</w:t>
      </w:r>
    </w:p>
    <w:p w14:paraId="1377F5E5" w14:textId="77777777" w:rsidR="00DD1BD5" w:rsidRDefault="00DD1BD5" w:rsidP="00625426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</w:p>
    <w:p w14:paraId="7C21206A" w14:textId="77777777" w:rsidR="00C04D6E" w:rsidRDefault="00C04D6E" w:rsidP="00625426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</w:p>
    <w:p w14:paraId="1DE574A0" w14:textId="77777777" w:rsidR="00B4425B" w:rsidRDefault="00B4425B" w:rsidP="00625426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</w:p>
    <w:p w14:paraId="06B7EA2E" w14:textId="77777777" w:rsidR="000E0A78" w:rsidRDefault="000E0A78" w:rsidP="00625426">
      <w:pPr>
        <w:autoSpaceDE w:val="0"/>
        <w:autoSpaceDN w:val="0"/>
        <w:adjustRightInd w:val="0"/>
        <w:spacing w:after="0" w:line="240" w:lineRule="auto"/>
        <w:rPr>
          <w:rFonts w:ascii="Bernard MT Condensed" w:hAnsi="Bernard MT Condensed" w:cs="Times-Roman"/>
          <w:sz w:val="28"/>
          <w:szCs w:val="28"/>
        </w:rPr>
      </w:pPr>
    </w:p>
    <w:p w14:paraId="589FA832" w14:textId="77777777" w:rsidR="009D3AD2" w:rsidRPr="000E0A78" w:rsidRDefault="009D3AD2" w:rsidP="000E0A78">
      <w:pPr>
        <w:ind w:firstLine="708"/>
        <w:rPr>
          <w:rFonts w:ascii="Bernard MT Condensed" w:hAnsi="Bernard MT Condensed" w:cs="Times-Roman"/>
          <w:sz w:val="28"/>
          <w:szCs w:val="28"/>
        </w:rPr>
      </w:pPr>
    </w:p>
    <w:sectPr w:rsidR="009D3AD2" w:rsidRPr="000E0A78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B485A" w14:textId="77777777" w:rsidR="00DA344D" w:rsidRDefault="00DA344D" w:rsidP="00277375">
      <w:pPr>
        <w:spacing w:after="0" w:line="240" w:lineRule="auto"/>
      </w:pPr>
      <w:r>
        <w:separator/>
      </w:r>
    </w:p>
  </w:endnote>
  <w:endnote w:type="continuationSeparator" w:id="0">
    <w:p w14:paraId="2E7D6D0A" w14:textId="77777777" w:rsidR="00DA344D" w:rsidRDefault="00DA344D" w:rsidP="0027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66FA8" w14:textId="77777777" w:rsidR="00DA344D" w:rsidRDefault="00DA344D" w:rsidP="00277375">
      <w:pPr>
        <w:spacing w:after="0" w:line="240" w:lineRule="auto"/>
      </w:pPr>
      <w:r>
        <w:separator/>
      </w:r>
    </w:p>
  </w:footnote>
  <w:footnote w:type="continuationSeparator" w:id="0">
    <w:p w14:paraId="1BCA2E23" w14:textId="77777777" w:rsidR="00DA344D" w:rsidRDefault="00DA344D" w:rsidP="0027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0036555"/>
      <w:docPartObj>
        <w:docPartGallery w:val="Page Numbers (Top of Page)"/>
        <w:docPartUnique/>
      </w:docPartObj>
    </w:sdtPr>
    <w:sdtContent>
      <w:p w14:paraId="7A48C29D" w14:textId="77777777" w:rsidR="00DA344D" w:rsidRDefault="00DA344D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52736D3" wp14:editId="1C6EF5AD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" name="E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3AA17" w14:textId="007EC11C" w:rsidR="00DA344D" w:rsidRDefault="00DA344D">
                              <w:pPr>
                                <w:pStyle w:val="Rodap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33778" w:rsidRPr="00433778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52736D3" id="Elipse 1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" o:allowincell="f" fillcolor="#40618b" stroked="f">
                  <v:textbox>
                    <w:txbxContent>
                      <w:p w14:paraId="67D3AA17" w14:textId="007EC11C" w:rsidR="00DA344D" w:rsidRDefault="00DA344D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33778" w:rsidRPr="00433778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42D3E"/>
    <w:multiLevelType w:val="multilevel"/>
    <w:tmpl w:val="ACE8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644"/>
    <w:rsid w:val="000073FF"/>
    <w:rsid w:val="000120FE"/>
    <w:rsid w:val="00017A47"/>
    <w:rsid w:val="00023D9F"/>
    <w:rsid w:val="00027F35"/>
    <w:rsid w:val="0006072A"/>
    <w:rsid w:val="000673A8"/>
    <w:rsid w:val="00075E42"/>
    <w:rsid w:val="00091A83"/>
    <w:rsid w:val="0009302A"/>
    <w:rsid w:val="00096416"/>
    <w:rsid w:val="000B0FA5"/>
    <w:rsid w:val="000B2015"/>
    <w:rsid w:val="000D6227"/>
    <w:rsid w:val="000D659A"/>
    <w:rsid w:val="000E0A78"/>
    <w:rsid w:val="00106E7C"/>
    <w:rsid w:val="00151D47"/>
    <w:rsid w:val="001646D9"/>
    <w:rsid w:val="00164C10"/>
    <w:rsid w:val="001A7037"/>
    <w:rsid w:val="001C2CE8"/>
    <w:rsid w:val="001D3AD8"/>
    <w:rsid w:val="00202510"/>
    <w:rsid w:val="00212489"/>
    <w:rsid w:val="0022584B"/>
    <w:rsid w:val="00236F2B"/>
    <w:rsid w:val="00260DBD"/>
    <w:rsid w:val="0026206C"/>
    <w:rsid w:val="002629B5"/>
    <w:rsid w:val="00264A0A"/>
    <w:rsid w:val="00277375"/>
    <w:rsid w:val="00291E81"/>
    <w:rsid w:val="002C3DE0"/>
    <w:rsid w:val="002D7CB0"/>
    <w:rsid w:val="002E3B0E"/>
    <w:rsid w:val="003019F5"/>
    <w:rsid w:val="00312709"/>
    <w:rsid w:val="00321B88"/>
    <w:rsid w:val="003377F6"/>
    <w:rsid w:val="0036619E"/>
    <w:rsid w:val="003839E2"/>
    <w:rsid w:val="0039232C"/>
    <w:rsid w:val="00393D10"/>
    <w:rsid w:val="003A0DA4"/>
    <w:rsid w:val="003B0817"/>
    <w:rsid w:val="003B62A2"/>
    <w:rsid w:val="003C3B45"/>
    <w:rsid w:val="003C59EA"/>
    <w:rsid w:val="003C6218"/>
    <w:rsid w:val="003D1FE4"/>
    <w:rsid w:val="003D66EA"/>
    <w:rsid w:val="004102E9"/>
    <w:rsid w:val="00414225"/>
    <w:rsid w:val="00415E1D"/>
    <w:rsid w:val="004204E7"/>
    <w:rsid w:val="0042209B"/>
    <w:rsid w:val="00426BCD"/>
    <w:rsid w:val="004271A5"/>
    <w:rsid w:val="00433778"/>
    <w:rsid w:val="00450644"/>
    <w:rsid w:val="0045356B"/>
    <w:rsid w:val="004667E2"/>
    <w:rsid w:val="004A6072"/>
    <w:rsid w:val="004B12B8"/>
    <w:rsid w:val="004B6F8D"/>
    <w:rsid w:val="004C7BC2"/>
    <w:rsid w:val="004E3301"/>
    <w:rsid w:val="004E3C50"/>
    <w:rsid w:val="004F19A5"/>
    <w:rsid w:val="00501C7E"/>
    <w:rsid w:val="00524C8C"/>
    <w:rsid w:val="00533201"/>
    <w:rsid w:val="00534BAB"/>
    <w:rsid w:val="00544EC8"/>
    <w:rsid w:val="005460C2"/>
    <w:rsid w:val="005771FA"/>
    <w:rsid w:val="0058333C"/>
    <w:rsid w:val="00583CD7"/>
    <w:rsid w:val="005A53EC"/>
    <w:rsid w:val="00625426"/>
    <w:rsid w:val="0066257D"/>
    <w:rsid w:val="00664BC0"/>
    <w:rsid w:val="0067201A"/>
    <w:rsid w:val="0068663E"/>
    <w:rsid w:val="006A039E"/>
    <w:rsid w:val="006A7AA5"/>
    <w:rsid w:val="006E1DE8"/>
    <w:rsid w:val="006F53B1"/>
    <w:rsid w:val="00704A05"/>
    <w:rsid w:val="00706060"/>
    <w:rsid w:val="007061C0"/>
    <w:rsid w:val="007168D0"/>
    <w:rsid w:val="00724348"/>
    <w:rsid w:val="00747CF8"/>
    <w:rsid w:val="00753FDD"/>
    <w:rsid w:val="00774705"/>
    <w:rsid w:val="007959B5"/>
    <w:rsid w:val="007B068C"/>
    <w:rsid w:val="007B6B91"/>
    <w:rsid w:val="007D0205"/>
    <w:rsid w:val="007E407E"/>
    <w:rsid w:val="008021C0"/>
    <w:rsid w:val="00804113"/>
    <w:rsid w:val="00807DA1"/>
    <w:rsid w:val="00813BEE"/>
    <w:rsid w:val="00843737"/>
    <w:rsid w:val="00852E86"/>
    <w:rsid w:val="00853168"/>
    <w:rsid w:val="00857764"/>
    <w:rsid w:val="008938C2"/>
    <w:rsid w:val="00896D90"/>
    <w:rsid w:val="00896DD5"/>
    <w:rsid w:val="008A0B66"/>
    <w:rsid w:val="008A3DBF"/>
    <w:rsid w:val="008E2A95"/>
    <w:rsid w:val="00927BBC"/>
    <w:rsid w:val="00931484"/>
    <w:rsid w:val="0094539E"/>
    <w:rsid w:val="00950F57"/>
    <w:rsid w:val="009A604C"/>
    <w:rsid w:val="009B7EE1"/>
    <w:rsid w:val="009D3AD2"/>
    <w:rsid w:val="009E4A43"/>
    <w:rsid w:val="00A0414C"/>
    <w:rsid w:val="00A066EB"/>
    <w:rsid w:val="00A15F1E"/>
    <w:rsid w:val="00A259FB"/>
    <w:rsid w:val="00A33520"/>
    <w:rsid w:val="00A568FA"/>
    <w:rsid w:val="00A8064E"/>
    <w:rsid w:val="00A83507"/>
    <w:rsid w:val="00A84FC8"/>
    <w:rsid w:val="00AA58B8"/>
    <w:rsid w:val="00AA6364"/>
    <w:rsid w:val="00AB396E"/>
    <w:rsid w:val="00AD5981"/>
    <w:rsid w:val="00AE063E"/>
    <w:rsid w:val="00AF5113"/>
    <w:rsid w:val="00B4425B"/>
    <w:rsid w:val="00B538A9"/>
    <w:rsid w:val="00B721EB"/>
    <w:rsid w:val="00B978E6"/>
    <w:rsid w:val="00BA1E87"/>
    <w:rsid w:val="00BC3CF2"/>
    <w:rsid w:val="00BD5505"/>
    <w:rsid w:val="00BD56C4"/>
    <w:rsid w:val="00BD7034"/>
    <w:rsid w:val="00BE10C4"/>
    <w:rsid w:val="00BE15DE"/>
    <w:rsid w:val="00C04B31"/>
    <w:rsid w:val="00C04D6E"/>
    <w:rsid w:val="00C11FDD"/>
    <w:rsid w:val="00C363CE"/>
    <w:rsid w:val="00C503EB"/>
    <w:rsid w:val="00C6029B"/>
    <w:rsid w:val="00C83695"/>
    <w:rsid w:val="00C974EC"/>
    <w:rsid w:val="00CA2426"/>
    <w:rsid w:val="00CA29DF"/>
    <w:rsid w:val="00CC78ED"/>
    <w:rsid w:val="00CE3294"/>
    <w:rsid w:val="00CE5C58"/>
    <w:rsid w:val="00D147F0"/>
    <w:rsid w:val="00D22233"/>
    <w:rsid w:val="00D247D0"/>
    <w:rsid w:val="00D4196D"/>
    <w:rsid w:val="00D41CC2"/>
    <w:rsid w:val="00D443FE"/>
    <w:rsid w:val="00D45D45"/>
    <w:rsid w:val="00D54FF5"/>
    <w:rsid w:val="00D57FCC"/>
    <w:rsid w:val="00D72855"/>
    <w:rsid w:val="00DA344D"/>
    <w:rsid w:val="00DD1BD5"/>
    <w:rsid w:val="00DE29E0"/>
    <w:rsid w:val="00DE3490"/>
    <w:rsid w:val="00E10B11"/>
    <w:rsid w:val="00E54E9F"/>
    <w:rsid w:val="00E56789"/>
    <w:rsid w:val="00E73E18"/>
    <w:rsid w:val="00E7526C"/>
    <w:rsid w:val="00E963F8"/>
    <w:rsid w:val="00EB7ACD"/>
    <w:rsid w:val="00EC1F0C"/>
    <w:rsid w:val="00EC20BB"/>
    <w:rsid w:val="00ED6159"/>
    <w:rsid w:val="00F033DF"/>
    <w:rsid w:val="00F16A47"/>
    <w:rsid w:val="00F1771E"/>
    <w:rsid w:val="00F556C6"/>
    <w:rsid w:val="00F67280"/>
    <w:rsid w:val="00F9016C"/>
    <w:rsid w:val="00F945BF"/>
    <w:rsid w:val="00FC3C9D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D65D6B5"/>
  <w15:chartTrackingRefBased/>
  <w15:docId w15:val="{FC8C0194-51B4-4495-BDE5-200D934F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32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E32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27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7375"/>
  </w:style>
  <w:style w:type="paragraph" w:styleId="Rodap">
    <w:name w:val="footer"/>
    <w:basedOn w:val="Normal"/>
    <w:link w:val="RodapChar"/>
    <w:uiPriority w:val="99"/>
    <w:unhideWhenUsed/>
    <w:rsid w:val="0027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7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6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6474">
          <w:marLeft w:val="0"/>
          <w:marRight w:val="0"/>
          <w:marTop w:val="0"/>
          <w:marBottom w:val="0"/>
          <w:divBdr>
            <w:top w:val="single" w:sz="2" w:space="0" w:color="342AE2"/>
            <w:left w:val="single" w:sz="2" w:space="0" w:color="342AE2"/>
            <w:bottom w:val="single" w:sz="2" w:space="0" w:color="342AE2"/>
            <w:right w:val="single" w:sz="2" w:space="0" w:color="342AE2"/>
          </w:divBdr>
          <w:divsChild>
            <w:div w:id="19912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3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40158">
                  <w:marLeft w:val="0"/>
                  <w:marRight w:val="0"/>
                  <w:marTop w:val="0"/>
                  <w:marBottom w:val="0"/>
                  <w:divBdr>
                    <w:top w:val="single" w:sz="6" w:space="6" w:color="DCD4CC"/>
                    <w:left w:val="single" w:sz="6" w:space="8" w:color="DCD4CC"/>
                    <w:bottom w:val="single" w:sz="6" w:space="8" w:color="DCD4CC"/>
                    <w:right w:val="single" w:sz="6" w:space="0" w:color="DCD4CC"/>
                  </w:divBdr>
                  <w:divsChild>
                    <w:div w:id="20982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7390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CD4CC"/>
            <w:bottom w:val="none" w:sz="0" w:space="0" w:color="auto"/>
            <w:right w:val="single" w:sz="6" w:space="0" w:color="DCD4CC"/>
          </w:divBdr>
          <w:divsChild>
            <w:div w:id="1548880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2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CD4CC"/>
                    <w:right w:val="single" w:sz="6" w:space="0" w:color="DCD4CC"/>
                  </w:divBdr>
                  <w:divsChild>
                    <w:div w:id="83769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617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adrn.blogspot.com.br/2011/07/babilonia.html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iadrn.blogspot.com.br/p/biblia-online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iadrn.blogspot.com.b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4783</Words>
  <Characters>25829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Marlanfe Tavares Oliveira</dc:creator>
  <cp:keywords/>
  <dc:description/>
  <cp:lastModifiedBy>Marlanfe Tavares Oliveira</cp:lastModifiedBy>
  <cp:revision>2</cp:revision>
  <dcterms:created xsi:type="dcterms:W3CDTF">2016-08-22T00:04:00Z</dcterms:created>
  <dcterms:modified xsi:type="dcterms:W3CDTF">2016-08-22T00:04:00Z</dcterms:modified>
</cp:coreProperties>
</file>