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0FA" w:rsidRPr="003A30FA" w:rsidRDefault="003A30FA" w:rsidP="003A30FA">
      <w:pPr>
        <w:shd w:val="clear" w:color="auto" w:fill="FFFFFF"/>
        <w:spacing w:after="0" w:line="60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</w:pPr>
      <w:r w:rsidRPr="003A30FA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  <w:t xml:space="preserve">Инструкция по настройке </w:t>
      </w:r>
      <w:proofErr w:type="spellStart"/>
      <w:r w:rsidRPr="003A30FA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  <w:t>Wi-Fi</w:t>
      </w:r>
      <w:proofErr w:type="spellEnd"/>
      <w:r w:rsidRPr="003A30FA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  <w:t xml:space="preserve"> роутера </w:t>
      </w:r>
      <w:proofErr w:type="spellStart"/>
      <w:r w:rsidRPr="003A30FA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  <w:t>Asus</w:t>
      </w:r>
      <w:proofErr w:type="spellEnd"/>
      <w:r w:rsidRPr="003A30FA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u w:val="single"/>
        </w:rPr>
        <w:t xml:space="preserve"> RT-N10</w:t>
      </w:r>
    </w:p>
    <w:p w:rsidR="003A30FA" w:rsidRPr="003A30FA" w:rsidRDefault="003A30FA" w:rsidP="003A30F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3333750" cy="3333750"/>
            <wp:effectExtent l="19050" t="0" r="0" b="0"/>
            <wp:docPr id="1" name="Рисунок 1" descr="Инструкция по настройке Wi-Fi роутера Asus RT-N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нструкция по настройке Wi-Fi роутера Asus RT-N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numPr>
          <w:ilvl w:val="0"/>
          <w:numId w:val="1"/>
        </w:numPr>
        <w:shd w:val="clear" w:color="auto" w:fill="FFFFFF"/>
        <w:spacing w:after="0" w:line="315" w:lineRule="atLeast"/>
        <w:ind w:left="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hyperlink r:id="rId6" w:anchor="ID0EZE" w:history="1"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Настройка </w:t>
        </w:r>
        <w:proofErr w:type="spellStart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>маршрутизатора</w:t>
        </w:r>
        <w:proofErr w:type="spellEnd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 ASUS RT-N10</w:t>
        </w:r>
      </w:hyperlink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Перед началом настройки роутера, Вам потребуется подготовить ваш компьютер к дальнейшей настройке, а так же уточнить часть параметров подключения. Как это сделать, подробно описано в нашей инструкции: </w:t>
      </w:r>
      <w:hyperlink r:id="rId7" w:history="1"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Подготовка ПК перед началом настройки </w:t>
        </w:r>
        <w:proofErr w:type="spellStart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>Wi-Fi</w:t>
        </w:r>
        <w:proofErr w:type="spellEnd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 роутера</w:t>
        </w:r>
      </w:hyperlink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! Когда компьютер готов, приступаем непосредственно к настройке роутера.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Подключаем роутер:</w:t>
      </w:r>
    </w:p>
    <w:p w:rsidR="003A30FA" w:rsidRPr="003A30FA" w:rsidRDefault="003A30FA" w:rsidP="003A30FA">
      <w:pPr>
        <w:numPr>
          <w:ilvl w:val="0"/>
          <w:numId w:val="2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Включаем роутер в сеть с помощью, идущего в комплекте, адаптера</w:t>
      </w:r>
    </w:p>
    <w:p w:rsidR="003A30FA" w:rsidRPr="003A30FA" w:rsidRDefault="003A30FA" w:rsidP="003A30FA">
      <w:pPr>
        <w:numPr>
          <w:ilvl w:val="0"/>
          <w:numId w:val="2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Кабель оператора оставляем "на полу"</w:t>
      </w:r>
    </w:p>
    <w:p w:rsidR="003A30FA" w:rsidRPr="003A30FA" w:rsidRDefault="003A30FA" w:rsidP="003A30FA">
      <w:pPr>
        <w:numPr>
          <w:ilvl w:val="0"/>
          <w:numId w:val="2"/>
        </w:numPr>
        <w:shd w:val="clear" w:color="auto" w:fill="FFFFFF"/>
        <w:spacing w:after="0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Соединяем кабелем из комплекта сетевые карты роутера (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LAN 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 и компьютера (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Ethernet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 (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Рис. 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1524000"/>
            <wp:effectExtent l="19050" t="0" r="0" b="0"/>
            <wp:docPr id="2" name="Рисунок 2" descr="Рис. 1. Схема подключения роуте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. 1. Схема подключения роутер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1. Схема подключения роутера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Перед началом настройки рекомендуем выполнить 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полный сброс роутера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 Для этого длительно, секунд на 10, скрепкой или любым острым предметом зажимаем на задней панели роутера кнопочку в отверстии 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Reset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lastRenderedPageBreak/>
        <w:drawing>
          <wp:inline distT="0" distB="0" distL="0" distR="0">
            <wp:extent cx="3105150" cy="1981200"/>
            <wp:effectExtent l="19050" t="0" r="0" b="0"/>
            <wp:docPr id="3" name="Рисунок 3" descr="Рис. 2. Расположение кнопки Res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Рис. 2. Расположение кнопки Reset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 xml:space="preserve">Рис. 2. Расположение кнопки </w:t>
      </w:r>
      <w:proofErr w:type="spellStart"/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Reset</w:t>
      </w:r>
      <w:proofErr w:type="spellEnd"/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Дождитесь, пока на роутере загорятся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диоды питания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(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PWR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),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активного первого порта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(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LAN1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 и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WLAN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(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AIR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), хотя бывает, что последний в настройках роутера отключен.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3333750"/>
            <wp:effectExtent l="19050" t="0" r="0" b="0"/>
            <wp:docPr id="4" name="Рисунок 4" descr="Рис. 3. Индикаторы на лицевой панели роуте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ис. 3. Индикаторы на лицевой панели роутера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3. Индикаторы на лицевой панели роутера</w:t>
      </w:r>
    </w:p>
    <w:p w:rsidR="003A30FA" w:rsidRPr="003A30FA" w:rsidRDefault="003A30FA" w:rsidP="003A30FA">
      <w:pPr>
        <w:shd w:val="clear" w:color="auto" w:fill="FFFFFF"/>
        <w:spacing w:after="150" w:line="315" w:lineRule="atLeast"/>
        <w:ind w:right="300"/>
        <w:outlineLvl w:val="1"/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</w:rPr>
        <w:t xml:space="preserve">Настройка </w:t>
      </w:r>
      <w:proofErr w:type="spellStart"/>
      <w:r w:rsidRPr="003A30FA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</w:rPr>
        <w:t>маршрутизатора</w:t>
      </w:r>
      <w:proofErr w:type="spellEnd"/>
      <w:r w:rsidRPr="003A30FA"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</w:rPr>
        <w:t xml:space="preserve"> ASUS RT-N10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bookmarkStart w:id="0" w:name="ID0EZE"/>
      <w:bookmarkEnd w:id="0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1.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Для настройки роутера запускаем на ПК </w:t>
      </w:r>
      <w:bookmarkStart w:id="1" w:name="AABA3491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begin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instrText xml:space="preserve"> HYPERLINK "http://i-on.ru/glossary/brauzer" \t "_blank" </w:instrTex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separate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  <w:u w:val="single"/>
        </w:rPr>
        <w:t>Обозреватель интернета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end"/>
      </w:r>
      <w:bookmarkEnd w:id="1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(по умолчанию, 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Internet</w:t>
      </w:r>
      <w:proofErr w:type="spellEnd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Explorer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 (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Рис. 4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).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857250"/>
            <wp:effectExtent l="19050" t="0" r="0" b="0"/>
            <wp:docPr id="5" name="Рисунок 5" descr="Рис. 4. Варианты обозревателей интерне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с. 4. Варианты обозревателей интернета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4. Варианты обозревателей интернета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2.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В адресной строке указываем </w:t>
      </w:r>
      <w:hyperlink r:id="rId12" w:tgtFrame="_blank" w:history="1">
        <w:r w:rsidRPr="003A30FA">
          <w:rPr>
            <w:rFonts w:ascii="Times New Roman" w:eastAsia="Times New Roman" w:hAnsi="Times New Roman" w:cs="Times New Roman"/>
            <w:color w:val="666666"/>
            <w:sz w:val="24"/>
            <w:szCs w:val="24"/>
            <w:u w:val="single"/>
          </w:rPr>
          <w:t>IP-адрес</w:t>
        </w:r>
      </w:hyperlink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роутера: 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http://192.168.1.1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br/>
        <w:t>После ввода адреса, на экране появится окно авторизации для доступа к настройкам роутера (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Рис. 5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). Для входа в конфигуратор вводим:</w:t>
      </w:r>
    </w:p>
    <w:p w:rsidR="003A30FA" w:rsidRPr="003A30FA" w:rsidRDefault="003A30FA" w:rsidP="003A30FA">
      <w:pPr>
        <w:numPr>
          <w:ilvl w:val="0"/>
          <w:numId w:val="3"/>
        </w:numPr>
        <w:shd w:val="clear" w:color="auto" w:fill="FFFFFF"/>
        <w:spacing w:after="0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логин – 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admin</w:t>
      </w:r>
      <w:proofErr w:type="spellEnd"/>
    </w:p>
    <w:p w:rsidR="003A30FA" w:rsidRPr="003A30FA" w:rsidRDefault="003A30FA" w:rsidP="003A30FA">
      <w:pPr>
        <w:numPr>
          <w:ilvl w:val="0"/>
          <w:numId w:val="3"/>
        </w:numPr>
        <w:shd w:val="clear" w:color="auto" w:fill="FFFFFF"/>
        <w:spacing w:after="0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пароль – 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admin</w:t>
      </w:r>
      <w:proofErr w:type="spellEnd"/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lastRenderedPageBreak/>
        <w:drawing>
          <wp:inline distT="0" distB="0" distL="0" distR="0">
            <wp:extent cx="3333750" cy="895350"/>
            <wp:effectExtent l="19050" t="0" r="0" b="0"/>
            <wp:docPr id="6" name="Рисунок 6" descr="Рис. 5.Доступ в роутер через логин и паро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Рис. 5.Доступ в роутер через логин и пароль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5.Доступ в роутер через логин и пароль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3.Не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опытным пользователям система предложит попытку настроить автоматически подключение через конфигуратор, для чего достаточно нажать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Далее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»: Рис. 6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2867025"/>
            <wp:effectExtent l="19050" t="0" r="0" b="0"/>
            <wp:docPr id="7" name="Рисунок 7" descr="Рис. 6.Начальная страница настройки роуте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ис. 6.Начальная страница настройки роутера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6.Начальная страница настройки роутера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4.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Если ваш провайдер предоставляет Протокол -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Статический IP-адрес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и именно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192.168.1.1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(как выяснить, какой у вас протокол, подробно описано в нашей инструкции: </w:t>
      </w:r>
      <w:hyperlink r:id="rId15" w:history="1"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Подготовка ПК перед началом настройки </w:t>
        </w:r>
        <w:proofErr w:type="spellStart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>Wi-Fi</w:t>
        </w:r>
        <w:proofErr w:type="spellEnd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 роутера</w:t>
        </w:r>
      </w:hyperlink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), который совпадает с IP-адресом роутера, в разделе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ЛВС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», во вкладке 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IP-адрес ЛВС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, следует изменить IP-адрес роутера на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192.168.100.1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, после чего нажать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Применить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 и роутер перезагрузить. Перегружаем также компьютер и повторно входим через обозреватель в роутер, но уже через новый IP-адрес (</w:t>
      </w:r>
      <w:r w:rsidRPr="003A30FA">
        <w:rPr>
          <w:rFonts w:ascii="Times New Roman" w:eastAsia="Times New Roman" w:hAnsi="Times New Roman" w:cs="Times New Roman"/>
          <w:i/>
          <w:iCs/>
          <w:color w:val="666666"/>
          <w:spacing w:val="15"/>
          <w:sz w:val="24"/>
          <w:szCs w:val="24"/>
        </w:rPr>
        <w:t>Рис. 7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):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1276350"/>
            <wp:effectExtent l="19050" t="0" r="0" b="0"/>
            <wp:docPr id="8" name="Рисунок 8" descr="Рис. 7. Меняем IP-адрес роуте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Рис. 7. Меняем IP-адрес роутера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7. Меняем IP-адрес роутера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5.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 Если протокол отличается от вышеуказанного или у вашего оператора другой IP-адрес, 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пропускаем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Пункт</w:t>
      </w:r>
      <w:proofErr w:type="spellEnd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4.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: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6.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 Если 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автонастройка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 не проходит успешно, идем в раздел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WAN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», где из списка выбираем Протокол вашего оператора (</w:t>
      </w:r>
      <w:r w:rsidRPr="003A30FA">
        <w:rPr>
          <w:rStyle w:val="a4"/>
          <w:rFonts w:ascii="Times New Roman" w:hAnsi="Times New Roman" w:cs="Times New Roman"/>
          <w:sz w:val="24"/>
          <w:szCs w:val="24"/>
          <w:u w:val="single"/>
        </w:rPr>
        <w:t>Динамический IP,</w:t>
      </w:r>
      <w:r w:rsidRPr="003A30FA">
        <w:rPr>
          <w:rFonts w:ascii="Times New Roman" w:eastAsia="Times New Roman" w:hAnsi="Times New Roman" w:cs="Times New Roman"/>
          <w:b/>
          <w:color w:val="666666"/>
          <w:sz w:val="24"/>
          <w:szCs w:val="24"/>
        </w:rPr>
        <w:t xml:space="preserve"> 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PPPoE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,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PPTP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или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L2TP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):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lastRenderedPageBreak/>
        <w:drawing>
          <wp:inline distT="0" distB="0" distL="0" distR="0">
            <wp:extent cx="3333750" cy="1800225"/>
            <wp:effectExtent l="19050" t="0" r="0" b="0"/>
            <wp:docPr id="9" name="Рисунок 9" descr="Рис. 8. Вводим протокол и другие параметры операто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Рис. 8. Вводим протокол и другие параметры оператора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8. Вводим протокол и другие параметры оператора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7.</w:t>
      </w:r>
      <w:bookmarkStart w:id="2" w:name="0C72165A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begin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instrText xml:space="preserve"> HYPERLINK "http://i-on.ru/glossary/ip-address-internet-protocol-address" \t "_blank" </w:instrTex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separate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  <w:u w:val="single"/>
        </w:rPr>
        <w:t>IP-адреса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end"/>
      </w:r>
      <w:bookmarkEnd w:id="2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и </w:t>
      </w:r>
      <w:bookmarkStart w:id="3" w:name="646FFF14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begin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instrText xml:space="preserve"> HYPERLINK "http://i-on.ru/glossary/dns" \t "_blank" </w:instrTex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separate"/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  <w:u w:val="single"/>
        </w:rPr>
        <w:t>DNS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fldChar w:fldCharType="end"/>
      </w:r>
      <w:bookmarkEnd w:id="3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в зависимости от провайдера предоставляются автоматически или их следует прописывать вручную. Эти параметры мы также узнаем из инструкции: </w:t>
      </w:r>
      <w:hyperlink r:id="rId18" w:history="1"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Подготовка ПК перед началом настройки </w:t>
        </w:r>
        <w:proofErr w:type="spellStart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>Wi-Fi</w:t>
        </w:r>
        <w:proofErr w:type="spellEnd"/>
        <w:r w:rsidRPr="003A30FA">
          <w:rPr>
            <w:rFonts w:ascii="Times New Roman" w:eastAsia="Times New Roman" w:hAnsi="Times New Roman" w:cs="Times New Roman"/>
            <w:color w:val="0099CC"/>
            <w:sz w:val="24"/>
            <w:szCs w:val="24"/>
            <w:u w:val="single"/>
          </w:rPr>
          <w:t xml:space="preserve"> роутера</w:t>
        </w:r>
      </w:hyperlink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 Указываем в окне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имя пользователя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и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пароль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, согласно требованиям оператора, и привязку, если надо, по физическому адресу: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2552700"/>
            <wp:effectExtent l="19050" t="0" r="0" b="0"/>
            <wp:docPr id="10" name="Рисунок 10" descr="Рис. 9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Рис. 9.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</w:pP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8.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После применения и перезагрузки роутера входим в раздел настройки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Беспроводной сети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2333625"/>
            <wp:effectExtent l="19050" t="0" r="0" b="0"/>
            <wp:docPr id="11" name="Рисунок 11" descr="Рис. 10. Настроим беспроводную се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Рис. 10. Настроим беспроводную сеть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10. Настроим беспроводную сеть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Согласно вышеприведенному рисунку, следует указать параметры будущей сети 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Wi-Fi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: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«SSID» – имя сети можете оставить или изменить на предпочитаемое вами;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0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lastRenderedPageBreak/>
        <w:t xml:space="preserve">«Режим беспроводной сети» - также рекомендуем выбрать определенный, если компьютер не поддерживает 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Wi-Fi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 класса N (указано в его спецификации), выбираем режим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«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g</w:t>
      </w:r>
      <w:proofErr w:type="spellEnd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Only</w:t>
      </w:r>
      <w:proofErr w:type="spellEnd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»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 Не рекомендуется использовать смешанные режимы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«...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mixed</w:t>
      </w:r>
      <w:proofErr w:type="spellEnd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»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;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«Канал» - вместо «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Auto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 советуем выбрать конкретный от 1 до 13-го (например 6 или 9);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0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 xml:space="preserve">«Метод проверки подлинности» – (защита Вашей сети - поможет защитить домашнюю сеть от подключения пытливых </w:t>
      </w:r>
      <w:proofErr w:type="spellStart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соседейJ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) – рекомендуем выбрать </w:t>
      </w:r>
      <w:proofErr w:type="spellStart"/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WPA-Personal</w:t>
      </w:r>
      <w:proofErr w:type="spellEnd"/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– надежный метод шифрования, который обеспечит Вам безопасность. Данный режим используется для максимальной скорости обмена данными. Шифрование WEP снижает скорость доступа к сети, а тип WPA2 поддерживается не всеми устройствами, которые будут подключаться к роутеру;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«Шифрование WPA» - для метода проверки WPA выбираем TKIP;</w:t>
      </w:r>
    </w:p>
    <w:p w:rsidR="003A30FA" w:rsidRPr="003A30FA" w:rsidRDefault="003A30FA" w:rsidP="003A30FA">
      <w:pPr>
        <w:numPr>
          <w:ilvl w:val="0"/>
          <w:numId w:val="4"/>
        </w:numPr>
        <w:shd w:val="clear" w:color="auto" w:fill="FFFFFF"/>
        <w:spacing w:after="75" w:line="315" w:lineRule="atLeast"/>
        <w:ind w:left="300" w:right="300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«Предварительный ключ WPA» - пароль, который защищает вашу сеть. Его нужно вводить, если указан Метод проверки подлинности из предыдущего пункта - пароль придется придумать самостоятельно и указать в соответствующем поле, запомнить его и записать себе в блокнотик.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9.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Жмем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Применить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», после применения параметров сети жмем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Перезагрузить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», затем «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Выход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»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10.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 После всех шагов настройки кабель оператора вставляем в порт </w:t>
      </w:r>
      <w:r w:rsidRPr="003A30FA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WAN</w:t>
      </w: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. См. Рис. 11</w:t>
      </w:r>
    </w:p>
    <w:p w:rsidR="003A30FA" w:rsidRPr="003A30FA" w:rsidRDefault="003A30FA" w:rsidP="003A30FA">
      <w:pPr>
        <w:shd w:val="clear" w:color="auto" w:fill="FFFFFF"/>
        <w:spacing w:after="0" w:line="315" w:lineRule="atLeast"/>
        <w:ind w:right="300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noProof/>
          <w:color w:val="666666"/>
          <w:sz w:val="24"/>
          <w:szCs w:val="24"/>
        </w:rPr>
        <w:drawing>
          <wp:inline distT="0" distB="0" distL="0" distR="0">
            <wp:extent cx="3333750" cy="1571625"/>
            <wp:effectExtent l="19050" t="0" r="0" b="0"/>
            <wp:docPr id="12" name="Рисунок 12" descr="Рис. 11. Подключаем кабель в порт W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Рис. 11. Подключаем кабель в порт WAN.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FA" w:rsidRPr="003A30FA" w:rsidRDefault="003A30FA" w:rsidP="003A30FA">
      <w:pPr>
        <w:shd w:val="clear" w:color="auto" w:fill="FFFFFF"/>
        <w:spacing w:line="315" w:lineRule="atLeast"/>
        <w:jc w:val="center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i/>
          <w:iCs/>
          <w:color w:val="999999"/>
          <w:sz w:val="24"/>
          <w:szCs w:val="24"/>
        </w:rPr>
        <w:t>Рис. 11. Подключаем кабель в порт WAN.</w:t>
      </w:r>
    </w:p>
    <w:p w:rsidR="003A30FA" w:rsidRPr="003A30FA" w:rsidRDefault="003A30FA" w:rsidP="003A30FA">
      <w:pPr>
        <w:shd w:val="clear" w:color="auto" w:fill="FFFFFF"/>
        <w:spacing w:line="315" w:lineRule="atLeast"/>
        <w:rPr>
          <w:rFonts w:ascii="Times New Roman" w:eastAsia="Times New Roman" w:hAnsi="Times New Roman" w:cs="Times New Roman"/>
          <w:color w:val="666666"/>
          <w:sz w:val="24"/>
          <w:szCs w:val="24"/>
        </w:rPr>
      </w:pPr>
      <w:r w:rsidRPr="003A30FA">
        <w:rPr>
          <w:rFonts w:ascii="Times New Roman" w:eastAsia="Times New Roman" w:hAnsi="Times New Roman" w:cs="Times New Roman"/>
          <w:color w:val="666666"/>
          <w:sz w:val="24"/>
          <w:szCs w:val="24"/>
        </w:rPr>
        <w:t>Наш роутер готов к обслуживанию.</w:t>
      </w:r>
    </w:p>
    <w:p w:rsidR="00A5248F" w:rsidRPr="003A30FA" w:rsidRDefault="00A5248F" w:rsidP="003A30FA">
      <w:pPr>
        <w:ind w:left="-567"/>
        <w:rPr>
          <w:rFonts w:ascii="Times New Roman" w:hAnsi="Times New Roman" w:cs="Times New Roman"/>
          <w:sz w:val="24"/>
          <w:szCs w:val="24"/>
        </w:rPr>
      </w:pPr>
    </w:p>
    <w:sectPr w:rsidR="00A5248F" w:rsidRPr="003A30FA" w:rsidSect="003A30FA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706DF"/>
    <w:multiLevelType w:val="multilevel"/>
    <w:tmpl w:val="A156DF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B227266"/>
    <w:multiLevelType w:val="multilevel"/>
    <w:tmpl w:val="12C8011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3C787925"/>
    <w:multiLevelType w:val="multilevel"/>
    <w:tmpl w:val="B086B90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5F7C6825"/>
    <w:multiLevelType w:val="multilevel"/>
    <w:tmpl w:val="64080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3A30FA"/>
    <w:rsid w:val="003A30FA"/>
    <w:rsid w:val="00A52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A30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3A30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30F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3A30F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A30FA"/>
  </w:style>
  <w:style w:type="character" w:styleId="a3">
    <w:name w:val="Hyperlink"/>
    <w:basedOn w:val="a0"/>
    <w:uiPriority w:val="99"/>
    <w:semiHidden/>
    <w:unhideWhenUsed/>
    <w:rsid w:val="003A30FA"/>
    <w:rPr>
      <w:color w:val="0000FF"/>
      <w:u w:val="single"/>
    </w:rPr>
  </w:style>
  <w:style w:type="character" w:styleId="a4">
    <w:name w:val="Strong"/>
    <w:basedOn w:val="a0"/>
    <w:uiPriority w:val="22"/>
    <w:qFormat/>
    <w:rsid w:val="003A30FA"/>
    <w:rPr>
      <w:b/>
      <w:bCs/>
    </w:rPr>
  </w:style>
  <w:style w:type="character" w:styleId="a5">
    <w:name w:val="Emphasis"/>
    <w:basedOn w:val="a0"/>
    <w:uiPriority w:val="20"/>
    <w:qFormat/>
    <w:rsid w:val="003A30FA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A3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30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14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35410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975776">
              <w:marLeft w:val="0"/>
              <w:marRight w:val="3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0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420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514982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69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364049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352304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87327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461147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40526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7325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71370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366882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38957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443355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567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639156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35033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863434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4193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300159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07539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18157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494093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22597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81806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70858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72955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98013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981712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9890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267783">
                  <w:marLeft w:val="0"/>
                  <w:marRight w:val="30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hyperlink" Target="http://i-on.ru/article/podgotovka-pk-pered-nachalom-nastrojki-wi-fi-routera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2.jpeg"/><Relationship Id="rId7" Type="http://schemas.openxmlformats.org/officeDocument/2006/relationships/hyperlink" Target="http://i-on.ru/article/podgotovka-pk-pered-nachalom-nastrojki-wi-fi-routera" TargetMode="External"/><Relationship Id="rId12" Type="http://schemas.openxmlformats.org/officeDocument/2006/relationships/hyperlink" Target="http://i-on.ru/glossary/ip-address-internet-protocol-address" TargetMode="External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hyperlink" Target="http://i-on.ru/article/instrukcija-po-nastrojke-wi-fi-routera-asus-rt-n10" TargetMode="External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5" Type="http://schemas.openxmlformats.org/officeDocument/2006/relationships/hyperlink" Target="http://i-on.ru/article/podgotovka-pk-pered-nachalom-nastrojki-wi-fi-routera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779</Words>
  <Characters>4445</Characters>
  <Application>Microsoft Office Word</Application>
  <DocSecurity>0</DocSecurity>
  <Lines>37</Lines>
  <Paragraphs>10</Paragraphs>
  <ScaleCrop>false</ScaleCrop>
  <Company/>
  <LinksUpToDate>false</LinksUpToDate>
  <CharactersWithSpaces>5214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Dom</cp:lastModifiedBy>
  <cp:revision>2</cp:revision>
  <dcterms:created xsi:type="dcterms:W3CDTF">2015-07-03T10:06:00Z</dcterms:created>
  <dcterms:modified xsi:type="dcterms:W3CDTF">2015-07-03T10:09:00Z</dcterms:modified>
</cp:coreProperties>
</file>