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DA" w:rsidRPr="00FD16DA" w:rsidRDefault="00FD16DA" w:rsidP="00FD16DA">
      <w:pPr>
        <w:spacing w:after="0"/>
        <w:jc w:val="center"/>
        <w:rPr>
          <w:rFonts w:ascii="Cambria" w:hAnsi="Cambria"/>
          <w:color w:val="000099"/>
          <w:sz w:val="28"/>
          <w:lang w:val="uk-UA"/>
        </w:rPr>
      </w:pPr>
      <w:r w:rsidRPr="00FD16DA">
        <w:rPr>
          <w:rFonts w:ascii="Cambria" w:hAnsi="Cambria"/>
          <w:color w:val="000099"/>
          <w:sz w:val="28"/>
          <w:lang w:val="uk-UA"/>
        </w:rPr>
        <w:t>Дошкільний навчальний заклад ( ясла- садок) №1 «Дзвіночок»</w:t>
      </w:r>
    </w:p>
    <w:p w:rsidR="00FD16DA" w:rsidRPr="00FD16DA" w:rsidRDefault="00FD16DA" w:rsidP="00FD16DA">
      <w:pPr>
        <w:spacing w:after="0"/>
        <w:jc w:val="center"/>
        <w:rPr>
          <w:rFonts w:ascii="Cambria" w:hAnsi="Cambria"/>
          <w:b/>
          <w:color w:val="000099"/>
          <w:sz w:val="24"/>
          <w:lang w:val="uk-UA"/>
        </w:rPr>
      </w:pPr>
      <w:r w:rsidRPr="00FD16DA">
        <w:rPr>
          <w:rFonts w:ascii="Cambria" w:hAnsi="Cambria"/>
          <w:color w:val="000099"/>
          <w:sz w:val="28"/>
          <w:lang w:val="uk-UA"/>
        </w:rPr>
        <w:t>Комунальної власності Сарненської міської ради</w:t>
      </w:r>
    </w:p>
    <w:p w:rsidR="00FD16DA" w:rsidRPr="00FD16DA" w:rsidRDefault="00FD16DA" w:rsidP="00FD16DA">
      <w:pPr>
        <w:rPr>
          <w:rFonts w:ascii="Cambria" w:hAnsi="Cambria"/>
          <w:b/>
          <w:sz w:val="48"/>
          <w:lang w:val="uk-UA"/>
        </w:rPr>
      </w:pPr>
    </w:p>
    <w:p w:rsidR="00FD16DA" w:rsidRPr="00FD16DA" w:rsidRDefault="00FD16DA" w:rsidP="00FD16DA">
      <w:pPr>
        <w:rPr>
          <w:rFonts w:ascii="Cambria" w:hAnsi="Cambria"/>
          <w:b/>
          <w:sz w:val="48"/>
          <w:lang w:val="uk-UA"/>
        </w:rPr>
      </w:pPr>
    </w:p>
    <w:p w:rsidR="00FD16DA" w:rsidRPr="00FD16DA" w:rsidRDefault="00FD16DA" w:rsidP="00FD16DA">
      <w:pPr>
        <w:rPr>
          <w:rFonts w:ascii="Cambria" w:hAnsi="Cambria"/>
          <w:b/>
          <w:sz w:val="48"/>
          <w:lang w:val="uk-UA"/>
        </w:rPr>
      </w:pPr>
      <w:r>
        <w:rPr>
          <w:noProof/>
          <w:lang w:eastAsia="ru-RU"/>
        </w:rPr>
        <w:drawing>
          <wp:anchor distT="0" distB="0" distL="114300" distR="114300" simplePos="0" relativeHeight="251658240" behindDoc="1" locked="0" layoutInCell="1" allowOverlap="1" wp14:anchorId="28A6F8D7" wp14:editId="28A51F15">
            <wp:simplePos x="0" y="0"/>
            <wp:positionH relativeFrom="column">
              <wp:posOffset>-681990</wp:posOffset>
            </wp:positionH>
            <wp:positionV relativeFrom="paragraph">
              <wp:posOffset>166370</wp:posOffset>
            </wp:positionV>
            <wp:extent cx="7505700" cy="5558974"/>
            <wp:effectExtent l="0" t="0" r="0" b="3810"/>
            <wp:wrapNone/>
            <wp:docPr id="2051" name="Picture 3" descr="C:\Users\user\Desktop\ed8033cb2be5d1f77976a766d1de9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user\Desktop\ed8033cb2be5d1f77976a766d1de97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1981" cy="5563626"/>
                    </a:xfrm>
                    <a:prstGeom prst="rect">
                      <a:avLst/>
                    </a:prstGeom>
                    <a:noFill/>
                    <a:extLst/>
                  </pic:spPr>
                </pic:pic>
              </a:graphicData>
            </a:graphic>
            <wp14:sizeRelH relativeFrom="page">
              <wp14:pctWidth>0</wp14:pctWidth>
            </wp14:sizeRelH>
            <wp14:sizeRelV relativeFrom="page">
              <wp14:pctHeight>0</wp14:pctHeight>
            </wp14:sizeRelV>
          </wp:anchor>
        </w:drawing>
      </w:r>
    </w:p>
    <w:p w:rsidR="00FD16DA" w:rsidRPr="00FD16DA" w:rsidRDefault="00FD16DA" w:rsidP="00FD16DA">
      <w:pPr>
        <w:rPr>
          <w:rFonts w:ascii="Cambria" w:hAnsi="Cambria"/>
          <w:b/>
          <w:sz w:val="48"/>
          <w:lang w:val="uk-UA"/>
        </w:rPr>
      </w:pPr>
    </w:p>
    <w:p w:rsidR="00FD16DA" w:rsidRPr="00FD16DA" w:rsidRDefault="00FD16DA" w:rsidP="00FD16DA">
      <w:pPr>
        <w:rPr>
          <w:rFonts w:ascii="Cambria" w:hAnsi="Cambria"/>
          <w:b/>
          <w:sz w:val="48"/>
          <w:lang w:val="uk-UA"/>
        </w:rPr>
      </w:pPr>
    </w:p>
    <w:p w:rsidR="00FD16DA" w:rsidRPr="00FD16DA" w:rsidRDefault="00FD16DA" w:rsidP="00FD16DA">
      <w:pPr>
        <w:spacing w:after="0"/>
        <w:jc w:val="center"/>
        <w:rPr>
          <w:rFonts w:asciiTheme="majorHAnsi" w:hAnsiTheme="majorHAnsi"/>
          <w:b/>
          <w:bCs/>
          <w:i/>
          <w:color w:val="000099"/>
          <w:sz w:val="48"/>
          <w:lang w:val="uk-UA"/>
        </w:rPr>
      </w:pPr>
      <w:r>
        <w:rPr>
          <w:rFonts w:asciiTheme="majorHAnsi" w:hAnsiTheme="majorHAnsi"/>
          <w:b/>
          <w:i/>
          <w:color w:val="000099"/>
          <w:sz w:val="48"/>
          <w:lang w:val="uk-UA"/>
        </w:rPr>
        <w:t xml:space="preserve"> «</w:t>
      </w:r>
      <w:proofErr w:type="spellStart"/>
      <w:r w:rsidRPr="00FD16DA">
        <w:rPr>
          <w:rFonts w:asciiTheme="majorHAnsi" w:hAnsiTheme="majorHAnsi"/>
          <w:b/>
          <w:bCs/>
          <w:i/>
          <w:color w:val="000099"/>
          <w:sz w:val="48"/>
        </w:rPr>
        <w:t>Оздоровчо-профілактична</w:t>
      </w:r>
      <w:proofErr w:type="spellEnd"/>
      <w:r w:rsidRPr="00FD16DA">
        <w:rPr>
          <w:rFonts w:asciiTheme="majorHAnsi" w:hAnsiTheme="majorHAnsi"/>
          <w:b/>
          <w:bCs/>
          <w:i/>
          <w:color w:val="000099"/>
          <w:sz w:val="48"/>
        </w:rPr>
        <w:t xml:space="preserve"> робота ДНЗ – </w:t>
      </w:r>
      <w:proofErr w:type="spellStart"/>
      <w:r w:rsidRPr="00FD16DA">
        <w:rPr>
          <w:rFonts w:asciiTheme="majorHAnsi" w:hAnsiTheme="majorHAnsi"/>
          <w:b/>
          <w:bCs/>
          <w:i/>
          <w:color w:val="000099"/>
          <w:sz w:val="48"/>
        </w:rPr>
        <w:t>важлива</w:t>
      </w:r>
      <w:proofErr w:type="spellEnd"/>
      <w:r w:rsidRPr="00FD16DA">
        <w:rPr>
          <w:rFonts w:asciiTheme="majorHAnsi" w:hAnsiTheme="majorHAnsi"/>
          <w:b/>
          <w:bCs/>
          <w:i/>
          <w:color w:val="000099"/>
          <w:sz w:val="48"/>
        </w:rPr>
        <w:t xml:space="preserve"> </w:t>
      </w:r>
      <w:proofErr w:type="spellStart"/>
      <w:r w:rsidRPr="00FD16DA">
        <w:rPr>
          <w:rFonts w:asciiTheme="majorHAnsi" w:hAnsiTheme="majorHAnsi"/>
          <w:b/>
          <w:bCs/>
          <w:i/>
          <w:color w:val="000099"/>
          <w:sz w:val="48"/>
        </w:rPr>
        <w:t>умова</w:t>
      </w:r>
      <w:proofErr w:type="spellEnd"/>
      <w:r w:rsidRPr="00FD16DA">
        <w:rPr>
          <w:rFonts w:asciiTheme="majorHAnsi" w:hAnsiTheme="majorHAnsi"/>
          <w:b/>
          <w:bCs/>
          <w:i/>
          <w:color w:val="000099"/>
          <w:sz w:val="48"/>
        </w:rPr>
        <w:t xml:space="preserve"> </w:t>
      </w:r>
      <w:proofErr w:type="spellStart"/>
      <w:r w:rsidRPr="00FD16DA">
        <w:rPr>
          <w:rFonts w:asciiTheme="majorHAnsi" w:hAnsiTheme="majorHAnsi"/>
          <w:b/>
          <w:bCs/>
          <w:i/>
          <w:color w:val="000099"/>
          <w:sz w:val="48"/>
        </w:rPr>
        <w:t>виховання</w:t>
      </w:r>
      <w:proofErr w:type="spellEnd"/>
      <w:r w:rsidRPr="00FD16DA">
        <w:rPr>
          <w:rFonts w:asciiTheme="majorHAnsi" w:hAnsiTheme="majorHAnsi"/>
          <w:b/>
          <w:bCs/>
          <w:i/>
          <w:color w:val="000099"/>
          <w:sz w:val="48"/>
        </w:rPr>
        <w:t xml:space="preserve"> </w:t>
      </w:r>
      <w:proofErr w:type="spellStart"/>
      <w:r w:rsidRPr="00FD16DA">
        <w:rPr>
          <w:rFonts w:asciiTheme="majorHAnsi" w:hAnsiTheme="majorHAnsi"/>
          <w:b/>
          <w:bCs/>
          <w:i/>
          <w:color w:val="000099"/>
          <w:sz w:val="48"/>
        </w:rPr>
        <w:t>здорової</w:t>
      </w:r>
      <w:proofErr w:type="spellEnd"/>
      <w:r w:rsidRPr="00FD16DA">
        <w:rPr>
          <w:rFonts w:asciiTheme="majorHAnsi" w:hAnsiTheme="majorHAnsi"/>
          <w:b/>
          <w:bCs/>
          <w:i/>
          <w:color w:val="000099"/>
          <w:sz w:val="48"/>
        </w:rPr>
        <w:t xml:space="preserve"> </w:t>
      </w:r>
      <w:proofErr w:type="spellStart"/>
      <w:r w:rsidRPr="00FD16DA">
        <w:rPr>
          <w:rFonts w:asciiTheme="majorHAnsi" w:hAnsiTheme="majorHAnsi"/>
          <w:b/>
          <w:bCs/>
          <w:i/>
          <w:color w:val="000099"/>
          <w:sz w:val="48"/>
        </w:rPr>
        <w:t>дитини</w:t>
      </w:r>
      <w:proofErr w:type="spellEnd"/>
      <w:r>
        <w:rPr>
          <w:rFonts w:asciiTheme="majorHAnsi" w:hAnsiTheme="majorHAnsi"/>
          <w:b/>
          <w:bCs/>
          <w:i/>
          <w:color w:val="000099"/>
          <w:sz w:val="48"/>
          <w:lang w:val="uk-UA"/>
        </w:rPr>
        <w:t>»</w:t>
      </w:r>
      <w:r w:rsidRPr="00FD16DA">
        <w:rPr>
          <w:rFonts w:asciiTheme="majorHAnsi" w:hAnsiTheme="majorHAnsi"/>
          <w:b/>
          <w:bCs/>
          <w:i/>
          <w:color w:val="000099"/>
          <w:sz w:val="48"/>
        </w:rPr>
        <w:t xml:space="preserve"> </w:t>
      </w:r>
    </w:p>
    <w:p w:rsidR="00FD16DA" w:rsidRPr="00FD16DA" w:rsidRDefault="00FD16DA" w:rsidP="00FD16DA">
      <w:pPr>
        <w:spacing w:after="0"/>
        <w:jc w:val="center"/>
        <w:rPr>
          <w:rFonts w:asciiTheme="majorHAnsi" w:hAnsiTheme="majorHAnsi"/>
          <w:b/>
          <w:i/>
          <w:color w:val="000099"/>
          <w:sz w:val="48"/>
          <w:lang w:val="uk-UA"/>
        </w:rPr>
      </w:pPr>
      <w:r>
        <w:rPr>
          <w:rFonts w:asciiTheme="majorHAnsi" w:hAnsiTheme="majorHAnsi"/>
          <w:i/>
          <w:color w:val="000099"/>
          <w:sz w:val="40"/>
          <w:lang w:val="uk-UA"/>
        </w:rPr>
        <w:t>Виступ до педагогічної ради</w:t>
      </w:r>
    </w:p>
    <w:p w:rsidR="00FD16DA" w:rsidRPr="00FD16DA" w:rsidRDefault="00FD16DA" w:rsidP="00FD16DA">
      <w:pPr>
        <w:spacing w:after="0"/>
        <w:jc w:val="center"/>
        <w:rPr>
          <w:rFonts w:asciiTheme="majorHAnsi" w:hAnsiTheme="majorHAnsi"/>
          <w:b/>
          <w:bCs/>
          <w:i/>
          <w:color w:val="000099"/>
          <w:sz w:val="48"/>
          <w:lang w:val="uk-UA"/>
        </w:rPr>
      </w:pPr>
    </w:p>
    <w:p w:rsidR="00FD16DA" w:rsidRPr="00FD16DA" w:rsidRDefault="00FD16DA" w:rsidP="00FD16DA">
      <w:pPr>
        <w:spacing w:after="0"/>
        <w:jc w:val="center"/>
        <w:rPr>
          <w:rFonts w:asciiTheme="majorHAnsi" w:hAnsiTheme="majorHAnsi"/>
          <w:bCs/>
          <w:i/>
          <w:noProof/>
          <w:sz w:val="40"/>
          <w:lang w:val="uk-UA" w:eastAsia="ru-RU"/>
        </w:rPr>
      </w:pPr>
    </w:p>
    <w:p w:rsidR="00FD16DA" w:rsidRPr="00FD16DA" w:rsidRDefault="00FD16DA" w:rsidP="00FD16DA">
      <w:pPr>
        <w:spacing w:after="0"/>
        <w:jc w:val="center"/>
        <w:rPr>
          <w:rFonts w:asciiTheme="majorHAnsi" w:hAnsiTheme="majorHAnsi"/>
          <w:bCs/>
          <w:i/>
          <w:noProof/>
          <w:sz w:val="40"/>
          <w:lang w:val="uk-UA" w:eastAsia="ru-RU"/>
        </w:rPr>
      </w:pPr>
    </w:p>
    <w:p w:rsidR="00FD16DA" w:rsidRPr="00FD16DA" w:rsidRDefault="00FD16DA" w:rsidP="00FD16DA">
      <w:pPr>
        <w:spacing w:after="0"/>
        <w:jc w:val="center"/>
        <w:rPr>
          <w:rFonts w:asciiTheme="majorHAnsi" w:hAnsiTheme="majorHAnsi"/>
          <w:bCs/>
          <w:i/>
          <w:noProof/>
          <w:sz w:val="40"/>
          <w:lang w:val="uk-UA" w:eastAsia="ru-RU"/>
        </w:rPr>
      </w:pPr>
    </w:p>
    <w:p w:rsidR="00FD16DA" w:rsidRPr="00FD16DA" w:rsidRDefault="00FD16DA" w:rsidP="00FD16DA">
      <w:pPr>
        <w:spacing w:after="0"/>
        <w:jc w:val="center"/>
        <w:rPr>
          <w:rFonts w:asciiTheme="majorHAnsi" w:hAnsiTheme="majorHAnsi"/>
          <w:bCs/>
          <w:i/>
          <w:noProof/>
          <w:sz w:val="40"/>
          <w:lang w:val="uk-UA" w:eastAsia="ru-RU"/>
        </w:rPr>
      </w:pPr>
    </w:p>
    <w:p w:rsidR="00FD16DA" w:rsidRPr="00FD16DA" w:rsidRDefault="00FD16DA" w:rsidP="00FD16DA">
      <w:pPr>
        <w:spacing w:after="0"/>
        <w:jc w:val="center"/>
        <w:rPr>
          <w:rFonts w:asciiTheme="majorHAnsi" w:hAnsiTheme="majorHAnsi"/>
          <w:bCs/>
          <w:i/>
          <w:noProof/>
          <w:sz w:val="40"/>
          <w:lang w:val="uk-UA" w:eastAsia="ru-RU"/>
        </w:rPr>
      </w:pPr>
    </w:p>
    <w:p w:rsidR="00FD16DA" w:rsidRPr="00FD16DA" w:rsidRDefault="00FD16DA" w:rsidP="00FD16DA">
      <w:pPr>
        <w:spacing w:after="0"/>
        <w:rPr>
          <w:rFonts w:asciiTheme="majorHAnsi" w:hAnsiTheme="majorHAnsi"/>
          <w:bCs/>
          <w:i/>
          <w:noProof/>
          <w:sz w:val="40"/>
          <w:lang w:val="uk-UA" w:eastAsia="ru-RU"/>
        </w:rPr>
      </w:pPr>
    </w:p>
    <w:p w:rsidR="00FD16DA" w:rsidRDefault="00FD16DA" w:rsidP="00FD16DA">
      <w:pPr>
        <w:spacing w:after="0"/>
        <w:rPr>
          <w:rFonts w:asciiTheme="majorHAnsi" w:hAnsiTheme="majorHAnsi"/>
          <w:bCs/>
          <w:i/>
          <w:noProof/>
          <w:sz w:val="40"/>
          <w:lang w:val="uk-UA" w:eastAsia="ru-RU"/>
        </w:rPr>
      </w:pPr>
    </w:p>
    <w:p w:rsidR="00FD16DA" w:rsidRPr="00FD16DA" w:rsidRDefault="00FD16DA" w:rsidP="00FD16DA">
      <w:pPr>
        <w:spacing w:after="0"/>
        <w:rPr>
          <w:rFonts w:asciiTheme="majorHAnsi" w:hAnsiTheme="majorHAnsi"/>
          <w:bCs/>
          <w:i/>
          <w:noProof/>
          <w:sz w:val="40"/>
          <w:lang w:val="uk-UA" w:eastAsia="ru-RU"/>
        </w:rPr>
      </w:pPr>
    </w:p>
    <w:p w:rsidR="00FD16DA" w:rsidRPr="00FD16DA" w:rsidRDefault="00FD16DA" w:rsidP="00FD16DA">
      <w:pPr>
        <w:spacing w:after="0"/>
        <w:rPr>
          <w:rFonts w:asciiTheme="majorHAnsi" w:hAnsiTheme="majorHAnsi"/>
          <w:bCs/>
          <w:noProof/>
          <w:color w:val="000099"/>
          <w:sz w:val="32"/>
          <w:lang w:val="uk-UA" w:eastAsia="ru-RU"/>
        </w:rPr>
      </w:pPr>
      <w:r w:rsidRPr="00FD16DA">
        <w:rPr>
          <w:rFonts w:asciiTheme="majorHAnsi" w:hAnsiTheme="majorHAnsi"/>
          <w:bCs/>
          <w:i/>
          <w:noProof/>
          <w:sz w:val="40"/>
          <w:lang w:val="uk-UA" w:eastAsia="ru-RU"/>
        </w:rPr>
        <w:t xml:space="preserve">                                       </w:t>
      </w:r>
      <w:r>
        <w:rPr>
          <w:rFonts w:asciiTheme="majorHAnsi" w:hAnsiTheme="majorHAnsi"/>
          <w:bCs/>
          <w:i/>
          <w:noProof/>
          <w:sz w:val="40"/>
          <w:lang w:val="uk-UA" w:eastAsia="ru-RU"/>
        </w:rPr>
        <w:t xml:space="preserve">                          </w:t>
      </w:r>
      <w:r w:rsidRPr="00FD16DA">
        <w:rPr>
          <w:rFonts w:asciiTheme="majorHAnsi" w:hAnsiTheme="majorHAnsi"/>
          <w:bCs/>
          <w:i/>
          <w:noProof/>
          <w:sz w:val="40"/>
          <w:lang w:val="uk-UA" w:eastAsia="ru-RU"/>
        </w:rPr>
        <w:t xml:space="preserve"> </w:t>
      </w:r>
      <w:r w:rsidRPr="00FD16DA">
        <w:rPr>
          <w:rFonts w:asciiTheme="majorHAnsi" w:hAnsiTheme="majorHAnsi"/>
          <w:bCs/>
          <w:noProof/>
          <w:color w:val="000099"/>
          <w:sz w:val="32"/>
          <w:lang w:val="uk-UA" w:eastAsia="ru-RU"/>
        </w:rPr>
        <w:t xml:space="preserve">Підготувала </w:t>
      </w:r>
    </w:p>
    <w:p w:rsidR="00FD16DA" w:rsidRPr="00FD16DA" w:rsidRDefault="00FD16DA" w:rsidP="00FD16DA">
      <w:pPr>
        <w:spacing w:after="0"/>
        <w:rPr>
          <w:rFonts w:asciiTheme="majorHAnsi" w:hAnsiTheme="majorHAnsi"/>
          <w:b/>
          <w:bCs/>
          <w:noProof/>
          <w:color w:val="000099"/>
          <w:sz w:val="32"/>
          <w:lang w:val="uk-UA" w:eastAsia="ru-RU"/>
        </w:rPr>
      </w:pPr>
      <w:r w:rsidRPr="00FD16DA">
        <w:rPr>
          <w:rFonts w:asciiTheme="majorHAnsi" w:hAnsiTheme="majorHAnsi"/>
          <w:bCs/>
          <w:noProof/>
          <w:color w:val="000099"/>
          <w:sz w:val="32"/>
          <w:lang w:val="uk-UA" w:eastAsia="ru-RU"/>
        </w:rPr>
        <w:t xml:space="preserve">                                                </w:t>
      </w:r>
      <w:r>
        <w:rPr>
          <w:rFonts w:asciiTheme="majorHAnsi" w:hAnsiTheme="majorHAnsi"/>
          <w:bCs/>
          <w:noProof/>
          <w:color w:val="000099"/>
          <w:sz w:val="32"/>
          <w:lang w:val="uk-UA" w:eastAsia="ru-RU"/>
        </w:rPr>
        <w:t xml:space="preserve">                                 </w:t>
      </w:r>
      <w:r w:rsidRPr="00FD16DA">
        <w:rPr>
          <w:rFonts w:asciiTheme="majorHAnsi" w:hAnsiTheme="majorHAnsi"/>
          <w:bCs/>
          <w:noProof/>
          <w:color w:val="000099"/>
          <w:sz w:val="32"/>
          <w:lang w:val="uk-UA" w:eastAsia="ru-RU"/>
        </w:rPr>
        <w:t xml:space="preserve"> вихователь - фізінструктор:</w:t>
      </w:r>
    </w:p>
    <w:p w:rsidR="00FD16DA" w:rsidRPr="00FD16DA" w:rsidRDefault="00FD16DA" w:rsidP="00FD16DA">
      <w:pPr>
        <w:spacing w:after="0"/>
        <w:jc w:val="center"/>
        <w:rPr>
          <w:rFonts w:asciiTheme="majorHAnsi" w:hAnsiTheme="majorHAnsi"/>
          <w:b/>
          <w:bCs/>
          <w:noProof/>
          <w:color w:val="000099"/>
          <w:sz w:val="32"/>
          <w:lang w:val="uk-UA" w:eastAsia="ru-RU"/>
        </w:rPr>
      </w:pPr>
      <w:r>
        <w:rPr>
          <w:rFonts w:asciiTheme="majorHAnsi" w:hAnsiTheme="majorHAnsi"/>
          <w:b/>
          <w:bCs/>
          <w:noProof/>
          <w:color w:val="000099"/>
          <w:sz w:val="32"/>
          <w:lang w:val="uk-UA" w:eastAsia="ru-RU"/>
        </w:rPr>
        <w:t xml:space="preserve">                                                      </w:t>
      </w:r>
      <w:r w:rsidRPr="00FD16DA">
        <w:rPr>
          <w:rFonts w:asciiTheme="majorHAnsi" w:hAnsiTheme="majorHAnsi"/>
          <w:b/>
          <w:bCs/>
          <w:noProof/>
          <w:color w:val="000099"/>
          <w:sz w:val="32"/>
          <w:lang w:val="uk-UA" w:eastAsia="ru-RU"/>
        </w:rPr>
        <w:t>Довгопола Л.М.</w:t>
      </w:r>
    </w:p>
    <w:p w:rsidR="00FD16DA" w:rsidRPr="00FD16DA" w:rsidRDefault="00FD16DA" w:rsidP="00FD16DA">
      <w:pPr>
        <w:spacing w:after="0"/>
        <w:jc w:val="center"/>
        <w:rPr>
          <w:rFonts w:asciiTheme="majorHAnsi" w:hAnsiTheme="majorHAnsi"/>
          <w:bCs/>
          <w:i/>
          <w:noProof/>
          <w:color w:val="000099"/>
          <w:sz w:val="36"/>
          <w:lang w:val="uk-UA" w:eastAsia="ru-RU"/>
        </w:rPr>
      </w:pPr>
    </w:p>
    <w:p w:rsidR="00FD16DA" w:rsidRPr="00FD16DA" w:rsidRDefault="00FD16DA" w:rsidP="00FD16DA">
      <w:pPr>
        <w:spacing w:after="0"/>
        <w:jc w:val="center"/>
        <w:rPr>
          <w:rFonts w:asciiTheme="majorHAnsi" w:hAnsiTheme="majorHAnsi"/>
          <w:bCs/>
          <w:i/>
          <w:color w:val="000099"/>
          <w:sz w:val="36"/>
          <w:lang w:val="uk-UA"/>
        </w:rPr>
      </w:pPr>
      <w:r w:rsidRPr="00FD16DA">
        <w:rPr>
          <w:rFonts w:asciiTheme="majorHAnsi" w:hAnsiTheme="majorHAnsi"/>
          <w:bCs/>
          <w:i/>
          <w:noProof/>
          <w:color w:val="000099"/>
          <w:sz w:val="36"/>
          <w:lang w:val="uk-UA" w:eastAsia="ru-RU"/>
        </w:rPr>
        <w:t>м.Сарни – 2018</w:t>
      </w:r>
      <w:r>
        <w:rPr>
          <w:rFonts w:asciiTheme="majorHAnsi" w:hAnsiTheme="majorHAnsi"/>
          <w:bCs/>
          <w:i/>
          <w:noProof/>
          <w:color w:val="000099"/>
          <w:sz w:val="36"/>
          <w:lang w:val="uk-UA" w:eastAsia="ru-RU"/>
        </w:rPr>
        <w:t>р</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bookmarkStart w:id="0" w:name="_GoBack"/>
      <w:bookmarkEnd w:id="0"/>
      <w:r w:rsidRPr="00726D3B">
        <w:rPr>
          <w:rFonts w:ascii="Times New Roman" w:eastAsia="Times New Roman" w:hAnsi="Times New Roman" w:cs="Times New Roman"/>
          <w:sz w:val="28"/>
          <w:szCs w:val="24"/>
          <w:lang w:val="uk-UA" w:eastAsia="ru-RU"/>
        </w:rPr>
        <w:lastRenderedPageBreak/>
        <w:t>Навряд чи можна знайти батьків чи педагогів, які не хотіли б, щоб їхні діти росли здоровими. Однак багато хто не знає, як цього домогтися. Саме тому збереження та зміцнення здоров'я кожної дитини є одним основних завдань дошкільного закладу. Адже основи здоров'я закладаються у період раннього та дошкільного дитинства.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В стародавній Елладі на скелі були викарбувані слова: "Якщо хочеш бути дужим — бігай, хочеш бути гарним — бігай, хочеш бути розумним — бігай". Однак сьогодні в дошкільних закладах дуже часто діти чують від виховательок зовсім інше: "Сядьте, посидьте, досить бігати!".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Невже ми забули, що здорова дитина - це активна дитина?!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proofErr w:type="spellStart"/>
      <w:r w:rsidRPr="00726D3B">
        <w:rPr>
          <w:rFonts w:ascii="Times New Roman" w:eastAsia="Times New Roman" w:hAnsi="Times New Roman" w:cs="Times New Roman"/>
          <w:sz w:val="28"/>
          <w:szCs w:val="24"/>
          <w:lang w:val="uk-UA" w:eastAsia="ru-RU"/>
        </w:rPr>
        <w:t>Здоров'язбережувальні</w:t>
      </w:r>
      <w:proofErr w:type="spellEnd"/>
      <w:r w:rsidRPr="00726D3B">
        <w:rPr>
          <w:rFonts w:ascii="Times New Roman" w:eastAsia="Times New Roman" w:hAnsi="Times New Roman" w:cs="Times New Roman"/>
          <w:sz w:val="28"/>
          <w:szCs w:val="24"/>
          <w:lang w:val="uk-UA" w:eastAsia="ru-RU"/>
        </w:rPr>
        <w:t xml:space="preserve"> та </w:t>
      </w:r>
      <w:proofErr w:type="spellStart"/>
      <w:r w:rsidRPr="00726D3B">
        <w:rPr>
          <w:rFonts w:ascii="Times New Roman" w:eastAsia="Times New Roman" w:hAnsi="Times New Roman" w:cs="Times New Roman"/>
          <w:sz w:val="28"/>
          <w:szCs w:val="24"/>
          <w:lang w:val="uk-UA" w:eastAsia="ru-RU"/>
        </w:rPr>
        <w:t>здоров'яформувальні</w:t>
      </w:r>
      <w:proofErr w:type="spellEnd"/>
      <w:r w:rsidRPr="00726D3B">
        <w:rPr>
          <w:rFonts w:ascii="Times New Roman" w:eastAsia="Times New Roman" w:hAnsi="Times New Roman" w:cs="Times New Roman"/>
          <w:sz w:val="28"/>
          <w:szCs w:val="24"/>
          <w:lang w:val="uk-UA" w:eastAsia="ru-RU"/>
        </w:rPr>
        <w:t xml:space="preserve"> технології передбачають створення комплексних умов виховання та навчання, які дають змогу формувати високий рівень здоров'я дітей, прищеплювати їм навички здорового способу життя, здійснювати моніторинг показників індивідуального розвитку.</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Такі технології потребують створення безпечного розвивального середовища, екологічно сприятливого життєвого простору, повноцінного медичного обслуговування, харчування, системного підходу до формування в дітей ціннісного ставлення до власного здоров'я, дотримання гармонійних, доброзичливих взаємин між педагогами та вихованцями, самими дітьми.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У сучасній науковій літературі вживається також термін "технології навчання здоров'я". Ці технології спрямовані на навчання дітей основ гігієни, елементів статевого виховання, профілактику травматизму, формування в дошкільнят життєвих навичок керування емоціями, розв'язання конфліктів тощо.</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Механізми формування повноцінного фізичного здоров'я: санітарно- гігієнічні умови, засоби загартування, раціональне співвідношення процесів життєдіяльності, активної діяльності та відпочинку, усвідомлене прийняття дитиною важливості здорового способу життя.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ПРОФІЛАКТИЧНО-ЛІКУВАЛЬНІ ТЕХНОЛОГІЇ</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Зупинимося на розгляді технологій, ефективність яких перевірена часом.</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w:t>
      </w:r>
      <w:r w:rsidRPr="00726D3B">
        <w:rPr>
          <w:rFonts w:ascii="Times New Roman" w:eastAsia="Times New Roman" w:hAnsi="Times New Roman" w:cs="Times New Roman"/>
          <w:sz w:val="28"/>
          <w:szCs w:val="24"/>
          <w:lang w:val="uk-UA" w:eastAsia="ru-RU"/>
        </w:rPr>
        <w:tab/>
        <w:t xml:space="preserve">Фітотерапія: полоскання ротової порожнини розчином часнику; вживання відварів, водних настоїв лікарських трав для профілактики різних захворювань верхніх дихальних шляхів, сечової системи, шлунково-кишкового тракту, </w:t>
      </w:r>
      <w:proofErr w:type="spellStart"/>
      <w:r w:rsidRPr="00726D3B">
        <w:rPr>
          <w:rFonts w:ascii="Times New Roman" w:eastAsia="Times New Roman" w:hAnsi="Times New Roman" w:cs="Times New Roman"/>
          <w:sz w:val="28"/>
          <w:szCs w:val="24"/>
          <w:lang w:val="uk-UA" w:eastAsia="ru-RU"/>
        </w:rPr>
        <w:t>дискінезії</w:t>
      </w:r>
      <w:proofErr w:type="spellEnd"/>
      <w:r w:rsidRPr="00726D3B">
        <w:rPr>
          <w:rFonts w:ascii="Times New Roman" w:eastAsia="Times New Roman" w:hAnsi="Times New Roman" w:cs="Times New Roman"/>
          <w:sz w:val="28"/>
          <w:szCs w:val="24"/>
          <w:lang w:val="uk-UA" w:eastAsia="ru-RU"/>
        </w:rPr>
        <w:t xml:space="preserve">; оздоровчих напоїв та чаїв з шипшини; вітамінних коктейлів з ромашки, календули, деревію, </w:t>
      </w:r>
      <w:proofErr w:type="spellStart"/>
      <w:r w:rsidRPr="00726D3B">
        <w:rPr>
          <w:rFonts w:ascii="Times New Roman" w:eastAsia="Times New Roman" w:hAnsi="Times New Roman" w:cs="Times New Roman"/>
          <w:sz w:val="28"/>
          <w:szCs w:val="24"/>
          <w:lang w:val="uk-UA" w:eastAsia="ru-RU"/>
        </w:rPr>
        <w:t>споришу</w:t>
      </w:r>
      <w:proofErr w:type="spellEnd"/>
      <w:r w:rsidRPr="00726D3B">
        <w:rPr>
          <w:rFonts w:ascii="Times New Roman" w:eastAsia="Times New Roman" w:hAnsi="Times New Roman" w:cs="Times New Roman"/>
          <w:sz w:val="28"/>
          <w:szCs w:val="24"/>
          <w:lang w:val="uk-UA" w:eastAsia="ru-RU"/>
        </w:rPr>
        <w:t>.</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w:t>
      </w:r>
      <w:r w:rsidRPr="00726D3B">
        <w:rPr>
          <w:rFonts w:ascii="Times New Roman" w:eastAsia="Times New Roman" w:hAnsi="Times New Roman" w:cs="Times New Roman"/>
          <w:sz w:val="28"/>
          <w:szCs w:val="24"/>
          <w:lang w:val="uk-UA" w:eastAsia="ru-RU"/>
        </w:rPr>
        <w:tab/>
      </w:r>
      <w:proofErr w:type="spellStart"/>
      <w:r w:rsidRPr="00726D3B">
        <w:rPr>
          <w:rFonts w:ascii="Times New Roman" w:eastAsia="Times New Roman" w:hAnsi="Times New Roman" w:cs="Times New Roman"/>
          <w:sz w:val="28"/>
          <w:szCs w:val="24"/>
          <w:lang w:val="uk-UA" w:eastAsia="ru-RU"/>
        </w:rPr>
        <w:t>Ароматерапія</w:t>
      </w:r>
      <w:proofErr w:type="spellEnd"/>
      <w:r w:rsidRPr="00726D3B">
        <w:rPr>
          <w:rFonts w:ascii="Times New Roman" w:eastAsia="Times New Roman" w:hAnsi="Times New Roman" w:cs="Times New Roman"/>
          <w:sz w:val="28"/>
          <w:szCs w:val="24"/>
          <w:lang w:val="uk-UA" w:eastAsia="ru-RU"/>
        </w:rPr>
        <w:t xml:space="preserve">, </w:t>
      </w:r>
      <w:proofErr w:type="spellStart"/>
      <w:r w:rsidRPr="00726D3B">
        <w:rPr>
          <w:rFonts w:ascii="Times New Roman" w:eastAsia="Times New Roman" w:hAnsi="Times New Roman" w:cs="Times New Roman"/>
          <w:sz w:val="28"/>
          <w:szCs w:val="24"/>
          <w:lang w:val="uk-UA" w:eastAsia="ru-RU"/>
        </w:rPr>
        <w:t>елєктроаерозольна</w:t>
      </w:r>
      <w:proofErr w:type="spellEnd"/>
      <w:r w:rsidRPr="00726D3B">
        <w:rPr>
          <w:rFonts w:ascii="Times New Roman" w:eastAsia="Times New Roman" w:hAnsi="Times New Roman" w:cs="Times New Roman"/>
          <w:sz w:val="28"/>
          <w:szCs w:val="24"/>
          <w:lang w:val="uk-UA" w:eastAsia="ru-RU"/>
        </w:rPr>
        <w:t xml:space="preserve"> терапія: розбризкування ефірної олії шипшини, обліпихи, м'яти, меліси, лаванди; використання </w:t>
      </w:r>
      <w:proofErr w:type="spellStart"/>
      <w:r w:rsidRPr="00726D3B">
        <w:rPr>
          <w:rFonts w:ascii="Times New Roman" w:eastAsia="Times New Roman" w:hAnsi="Times New Roman" w:cs="Times New Roman"/>
          <w:sz w:val="28"/>
          <w:szCs w:val="24"/>
          <w:lang w:val="uk-UA" w:eastAsia="ru-RU"/>
        </w:rPr>
        <w:t>фітомішечків</w:t>
      </w:r>
      <w:proofErr w:type="spellEnd"/>
      <w:r w:rsidRPr="00726D3B">
        <w:rPr>
          <w:rFonts w:ascii="Times New Roman" w:eastAsia="Times New Roman" w:hAnsi="Times New Roman" w:cs="Times New Roman"/>
          <w:sz w:val="28"/>
          <w:szCs w:val="24"/>
          <w:lang w:val="uk-UA" w:eastAsia="ru-RU"/>
        </w:rPr>
        <w:t>.</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w:t>
      </w:r>
      <w:r w:rsidRPr="00726D3B">
        <w:rPr>
          <w:rFonts w:ascii="Times New Roman" w:eastAsia="Times New Roman" w:hAnsi="Times New Roman" w:cs="Times New Roman"/>
          <w:sz w:val="28"/>
          <w:szCs w:val="24"/>
          <w:lang w:val="uk-UA" w:eastAsia="ru-RU"/>
        </w:rPr>
        <w:tab/>
        <w:t>Вітамінотерапія — полівітаміни, аскорбінова кислота, вітамінізація страв тощо.</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 xml:space="preserve">У дошкільних закладах, де є </w:t>
      </w:r>
      <w:proofErr w:type="spellStart"/>
      <w:r w:rsidRPr="00726D3B">
        <w:rPr>
          <w:rFonts w:ascii="Times New Roman" w:eastAsia="Times New Roman" w:hAnsi="Times New Roman" w:cs="Times New Roman"/>
          <w:sz w:val="28"/>
          <w:szCs w:val="24"/>
          <w:lang w:val="uk-UA" w:eastAsia="ru-RU"/>
        </w:rPr>
        <w:t>фізіокабінети</w:t>
      </w:r>
      <w:proofErr w:type="spellEnd"/>
      <w:r w:rsidRPr="00726D3B">
        <w:rPr>
          <w:rFonts w:ascii="Times New Roman" w:eastAsia="Times New Roman" w:hAnsi="Times New Roman" w:cs="Times New Roman"/>
          <w:sz w:val="28"/>
          <w:szCs w:val="24"/>
          <w:lang w:val="uk-UA" w:eastAsia="ru-RU"/>
        </w:rPr>
        <w:t>, використовують сезонні профілактичні технології (навесні та восени). Це — опромінювання носоглотки (5-7 сеансів), лужно-олійні інгаляції із застосуванням цілющих рослин (7-10 процедур), кисневі коктейлі, перлинні ванни тощо.</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В умовах дошкільного навчального закладу ці технології впроваджуються тільки за призначенням лікаря й під його контролем, а також за згодою батьків.</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 xml:space="preserve">Крім профілактично-лікувальних технологій, у садочках застосовують профілактичні технології, які проводяться вихователями та інструкторами з </w:t>
      </w:r>
      <w:proofErr w:type="spellStart"/>
      <w:r w:rsidRPr="00726D3B">
        <w:rPr>
          <w:rFonts w:ascii="Times New Roman" w:eastAsia="Times New Roman" w:hAnsi="Times New Roman" w:cs="Times New Roman"/>
          <w:sz w:val="28"/>
          <w:szCs w:val="24"/>
          <w:lang w:val="uk-UA" w:eastAsia="ru-RU"/>
        </w:rPr>
        <w:lastRenderedPageBreak/>
        <w:t>фіз¬культури</w:t>
      </w:r>
      <w:proofErr w:type="spellEnd"/>
      <w:r w:rsidRPr="00726D3B">
        <w:rPr>
          <w:rFonts w:ascii="Times New Roman" w:eastAsia="Times New Roman" w:hAnsi="Times New Roman" w:cs="Times New Roman"/>
          <w:sz w:val="28"/>
          <w:szCs w:val="24"/>
          <w:lang w:val="uk-UA" w:eastAsia="ru-RU"/>
        </w:rPr>
        <w:t xml:space="preserve">: різні види самомасажу, ходіння дітей по доріжках здоров'я, </w:t>
      </w:r>
      <w:proofErr w:type="spellStart"/>
      <w:r w:rsidRPr="00726D3B">
        <w:rPr>
          <w:rFonts w:ascii="Times New Roman" w:eastAsia="Times New Roman" w:hAnsi="Times New Roman" w:cs="Times New Roman"/>
          <w:sz w:val="28"/>
          <w:szCs w:val="24"/>
          <w:lang w:val="uk-UA" w:eastAsia="ru-RU"/>
        </w:rPr>
        <w:t>загартувсиїьні</w:t>
      </w:r>
      <w:proofErr w:type="spellEnd"/>
      <w:r w:rsidRPr="00726D3B">
        <w:rPr>
          <w:rFonts w:ascii="Times New Roman" w:eastAsia="Times New Roman" w:hAnsi="Times New Roman" w:cs="Times New Roman"/>
          <w:sz w:val="28"/>
          <w:szCs w:val="24"/>
          <w:lang w:val="uk-UA" w:eastAsia="ru-RU"/>
        </w:rPr>
        <w:t xml:space="preserve"> процедури тощо.</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 xml:space="preserve">З появою в дошкільних закладах посади практичних психологів з'явилася можливість застосовувати оздоровчі технології терапевтичного спрямування, такі як: </w:t>
      </w:r>
      <w:proofErr w:type="spellStart"/>
      <w:r w:rsidRPr="00726D3B">
        <w:rPr>
          <w:rFonts w:ascii="Times New Roman" w:eastAsia="Times New Roman" w:hAnsi="Times New Roman" w:cs="Times New Roman"/>
          <w:sz w:val="28"/>
          <w:szCs w:val="24"/>
          <w:lang w:val="uk-UA" w:eastAsia="ru-RU"/>
        </w:rPr>
        <w:t>арттерапія</w:t>
      </w:r>
      <w:proofErr w:type="spellEnd"/>
      <w:r w:rsidRPr="00726D3B">
        <w:rPr>
          <w:rFonts w:ascii="Times New Roman" w:eastAsia="Times New Roman" w:hAnsi="Times New Roman" w:cs="Times New Roman"/>
          <w:sz w:val="28"/>
          <w:szCs w:val="24"/>
          <w:lang w:val="uk-UA" w:eastAsia="ru-RU"/>
        </w:rPr>
        <w:t xml:space="preserve">, пісочна терапія, </w:t>
      </w:r>
      <w:proofErr w:type="spellStart"/>
      <w:r w:rsidRPr="00726D3B">
        <w:rPr>
          <w:rFonts w:ascii="Times New Roman" w:eastAsia="Times New Roman" w:hAnsi="Times New Roman" w:cs="Times New Roman"/>
          <w:sz w:val="28"/>
          <w:szCs w:val="24"/>
          <w:lang w:val="uk-UA" w:eastAsia="ru-RU"/>
        </w:rPr>
        <w:t>казкотерапія</w:t>
      </w:r>
      <w:proofErr w:type="spellEnd"/>
      <w:r w:rsidRPr="00726D3B">
        <w:rPr>
          <w:rFonts w:ascii="Times New Roman" w:eastAsia="Times New Roman" w:hAnsi="Times New Roman" w:cs="Times New Roman"/>
          <w:sz w:val="28"/>
          <w:szCs w:val="24"/>
          <w:lang w:val="uk-UA" w:eastAsia="ru-RU"/>
        </w:rPr>
        <w:t xml:space="preserve">, </w:t>
      </w:r>
      <w:proofErr w:type="spellStart"/>
      <w:r w:rsidRPr="00726D3B">
        <w:rPr>
          <w:rFonts w:ascii="Times New Roman" w:eastAsia="Times New Roman" w:hAnsi="Times New Roman" w:cs="Times New Roman"/>
          <w:sz w:val="28"/>
          <w:szCs w:val="24"/>
          <w:lang w:val="uk-UA" w:eastAsia="ru-RU"/>
        </w:rPr>
        <w:t>сміхотерапія</w:t>
      </w:r>
      <w:proofErr w:type="spellEnd"/>
      <w:r w:rsidRPr="00726D3B">
        <w:rPr>
          <w:rFonts w:ascii="Times New Roman" w:eastAsia="Times New Roman" w:hAnsi="Times New Roman" w:cs="Times New Roman"/>
          <w:sz w:val="28"/>
          <w:szCs w:val="24"/>
          <w:lang w:val="uk-UA" w:eastAsia="ru-RU"/>
        </w:rPr>
        <w:t xml:space="preserve">, музична терапія, </w:t>
      </w:r>
      <w:proofErr w:type="spellStart"/>
      <w:r w:rsidRPr="00726D3B">
        <w:rPr>
          <w:rFonts w:ascii="Times New Roman" w:eastAsia="Times New Roman" w:hAnsi="Times New Roman" w:cs="Times New Roman"/>
          <w:sz w:val="28"/>
          <w:szCs w:val="24"/>
          <w:lang w:val="uk-UA" w:eastAsia="ru-RU"/>
        </w:rPr>
        <w:t>кольо-ротерапія</w:t>
      </w:r>
      <w:proofErr w:type="spellEnd"/>
      <w:r w:rsidRPr="00726D3B">
        <w:rPr>
          <w:rFonts w:ascii="Times New Roman" w:eastAsia="Times New Roman" w:hAnsi="Times New Roman" w:cs="Times New Roman"/>
          <w:sz w:val="28"/>
          <w:szCs w:val="24"/>
          <w:lang w:val="uk-UA" w:eastAsia="ru-RU"/>
        </w:rPr>
        <w:t>, ігрова терапія (для дітей, які потребують певних корекційних впливів).</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Підкреслимо: означені терапії можуть проводити тільки психологи, які мають відповідну фахову освіту. Вихователі ж виконують педагогічну роботу: проводять ігри з піском, театралізовані, режисерські, сюжетно-рольові ігри.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 xml:space="preserve">Також до </w:t>
      </w:r>
      <w:proofErr w:type="spellStart"/>
      <w:r w:rsidRPr="00726D3B">
        <w:rPr>
          <w:rFonts w:ascii="Times New Roman" w:eastAsia="Times New Roman" w:hAnsi="Times New Roman" w:cs="Times New Roman"/>
          <w:sz w:val="28"/>
          <w:szCs w:val="24"/>
          <w:lang w:val="uk-UA" w:eastAsia="ru-RU"/>
        </w:rPr>
        <w:t>здоров'язбережувальних</w:t>
      </w:r>
      <w:proofErr w:type="spellEnd"/>
      <w:r w:rsidRPr="00726D3B">
        <w:rPr>
          <w:rFonts w:ascii="Times New Roman" w:eastAsia="Times New Roman" w:hAnsi="Times New Roman" w:cs="Times New Roman"/>
          <w:sz w:val="28"/>
          <w:szCs w:val="24"/>
          <w:lang w:val="uk-UA" w:eastAsia="ru-RU"/>
        </w:rPr>
        <w:t xml:space="preserve"> технологій, які використовують у ДНЗ відносять:</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w:t>
      </w:r>
      <w:r w:rsidRPr="00726D3B">
        <w:rPr>
          <w:rFonts w:ascii="Times New Roman" w:eastAsia="Times New Roman" w:hAnsi="Times New Roman" w:cs="Times New Roman"/>
          <w:sz w:val="28"/>
          <w:szCs w:val="24"/>
          <w:lang w:val="uk-UA" w:eastAsia="ru-RU"/>
        </w:rPr>
        <w:tab/>
        <w:t>Фітнес - це вид фізичних навантажень, мета якого є формування фізичних</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якостей, як сила, гнучкість, витривалість.</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w:t>
      </w:r>
      <w:r w:rsidRPr="00726D3B">
        <w:rPr>
          <w:rFonts w:ascii="Times New Roman" w:eastAsia="Times New Roman" w:hAnsi="Times New Roman" w:cs="Times New Roman"/>
          <w:sz w:val="28"/>
          <w:szCs w:val="24"/>
          <w:lang w:val="uk-UA" w:eastAsia="ru-RU"/>
        </w:rPr>
        <w:tab/>
        <w:t>Аеробіка - це ЗРВ з різних вихідних положень, які виконують під музичний</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супровід.</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3.</w:t>
      </w:r>
      <w:r w:rsidRPr="00726D3B">
        <w:rPr>
          <w:rFonts w:ascii="Times New Roman" w:eastAsia="Times New Roman" w:hAnsi="Times New Roman" w:cs="Times New Roman"/>
          <w:sz w:val="28"/>
          <w:szCs w:val="24"/>
          <w:lang w:val="uk-UA" w:eastAsia="ru-RU"/>
        </w:rPr>
        <w:tab/>
      </w:r>
      <w:proofErr w:type="spellStart"/>
      <w:r w:rsidRPr="00726D3B">
        <w:rPr>
          <w:rFonts w:ascii="Times New Roman" w:eastAsia="Times New Roman" w:hAnsi="Times New Roman" w:cs="Times New Roman"/>
          <w:sz w:val="28"/>
          <w:szCs w:val="24"/>
          <w:lang w:val="uk-UA" w:eastAsia="ru-RU"/>
        </w:rPr>
        <w:t>Фітбол</w:t>
      </w:r>
      <w:proofErr w:type="spellEnd"/>
      <w:r w:rsidRPr="00726D3B">
        <w:rPr>
          <w:rFonts w:ascii="Times New Roman" w:eastAsia="Times New Roman" w:hAnsi="Times New Roman" w:cs="Times New Roman"/>
          <w:sz w:val="28"/>
          <w:szCs w:val="24"/>
          <w:lang w:val="uk-UA" w:eastAsia="ru-RU"/>
        </w:rPr>
        <w:t xml:space="preserve"> - це гумовий м'яч, який використовують для опори під час</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спеціальних вправ, спрямованих на оздоровлення.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4.</w:t>
      </w:r>
      <w:r w:rsidRPr="00726D3B">
        <w:rPr>
          <w:rFonts w:ascii="Times New Roman" w:eastAsia="Times New Roman" w:hAnsi="Times New Roman" w:cs="Times New Roman"/>
          <w:sz w:val="28"/>
          <w:szCs w:val="24"/>
          <w:lang w:val="uk-UA" w:eastAsia="ru-RU"/>
        </w:rPr>
        <w:tab/>
        <w:t>Ходьба на ходулях - вид рухової діяльності , мета якої профілактика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плоскостопості та порушень постави, зміцнення опорно - рухового апарату дітей дошкільного віку.</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5.</w:t>
      </w:r>
      <w:r w:rsidRPr="00726D3B">
        <w:rPr>
          <w:rFonts w:ascii="Times New Roman" w:eastAsia="Times New Roman" w:hAnsi="Times New Roman" w:cs="Times New Roman"/>
          <w:sz w:val="28"/>
          <w:szCs w:val="24"/>
          <w:lang w:val="uk-UA" w:eastAsia="ru-RU"/>
        </w:rPr>
        <w:tab/>
        <w:t>Вправи на масажних доріжках, килимках.</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6.</w:t>
      </w:r>
      <w:r w:rsidRPr="00726D3B">
        <w:rPr>
          <w:rFonts w:ascii="Times New Roman" w:eastAsia="Times New Roman" w:hAnsi="Times New Roman" w:cs="Times New Roman"/>
          <w:sz w:val="28"/>
          <w:szCs w:val="24"/>
          <w:lang w:val="uk-UA" w:eastAsia="ru-RU"/>
        </w:rPr>
        <w:tab/>
        <w:t>Вправи на степ - платформах.</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7.</w:t>
      </w:r>
      <w:r w:rsidRPr="00726D3B">
        <w:rPr>
          <w:rFonts w:ascii="Times New Roman" w:eastAsia="Times New Roman" w:hAnsi="Times New Roman" w:cs="Times New Roman"/>
          <w:sz w:val="28"/>
          <w:szCs w:val="24"/>
          <w:lang w:val="uk-UA" w:eastAsia="ru-RU"/>
        </w:rPr>
        <w:tab/>
        <w:t xml:space="preserve">Ритмічна гімнастика, в. Масаж, самомасаж. 9- </w:t>
      </w:r>
      <w:proofErr w:type="spellStart"/>
      <w:r w:rsidRPr="00726D3B">
        <w:rPr>
          <w:rFonts w:ascii="Times New Roman" w:eastAsia="Times New Roman" w:hAnsi="Times New Roman" w:cs="Times New Roman"/>
          <w:sz w:val="28"/>
          <w:szCs w:val="24"/>
          <w:lang w:val="uk-UA" w:eastAsia="ru-RU"/>
        </w:rPr>
        <w:t>Аромотерапія</w:t>
      </w:r>
      <w:proofErr w:type="spellEnd"/>
      <w:r w:rsidRPr="00726D3B">
        <w:rPr>
          <w:rFonts w:ascii="Times New Roman" w:eastAsia="Times New Roman" w:hAnsi="Times New Roman" w:cs="Times New Roman"/>
          <w:sz w:val="28"/>
          <w:szCs w:val="24"/>
          <w:lang w:val="uk-UA" w:eastAsia="ru-RU"/>
        </w:rPr>
        <w:t>.</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10.</w:t>
      </w:r>
      <w:r w:rsidRPr="00726D3B">
        <w:rPr>
          <w:rFonts w:ascii="Times New Roman" w:eastAsia="Times New Roman" w:hAnsi="Times New Roman" w:cs="Times New Roman"/>
          <w:sz w:val="28"/>
          <w:szCs w:val="24"/>
          <w:lang w:val="uk-UA" w:eastAsia="ru-RU"/>
        </w:rPr>
        <w:tab/>
        <w:t>Релаксація.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11.</w:t>
      </w:r>
      <w:r w:rsidRPr="00726D3B">
        <w:rPr>
          <w:rFonts w:ascii="Times New Roman" w:eastAsia="Times New Roman" w:hAnsi="Times New Roman" w:cs="Times New Roman"/>
          <w:sz w:val="28"/>
          <w:szCs w:val="24"/>
          <w:lang w:val="uk-UA" w:eastAsia="ru-RU"/>
        </w:rPr>
        <w:tab/>
        <w:t>Фітотерапія.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12.</w:t>
      </w:r>
      <w:r w:rsidRPr="00726D3B">
        <w:rPr>
          <w:rFonts w:ascii="Times New Roman" w:eastAsia="Times New Roman" w:hAnsi="Times New Roman" w:cs="Times New Roman"/>
          <w:sz w:val="28"/>
          <w:szCs w:val="24"/>
          <w:lang w:val="uk-UA" w:eastAsia="ru-RU"/>
        </w:rPr>
        <w:tab/>
        <w:t>Пальчикова гімнастика.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13.</w:t>
      </w:r>
      <w:r w:rsidRPr="00726D3B">
        <w:rPr>
          <w:rFonts w:ascii="Times New Roman" w:eastAsia="Times New Roman" w:hAnsi="Times New Roman" w:cs="Times New Roman"/>
          <w:sz w:val="28"/>
          <w:szCs w:val="24"/>
          <w:lang w:val="uk-UA" w:eastAsia="ru-RU"/>
        </w:rPr>
        <w:tab/>
        <w:t>«Хатка - йога».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14.</w:t>
      </w:r>
      <w:r w:rsidRPr="00726D3B">
        <w:rPr>
          <w:rFonts w:ascii="Times New Roman" w:eastAsia="Times New Roman" w:hAnsi="Times New Roman" w:cs="Times New Roman"/>
          <w:sz w:val="28"/>
          <w:szCs w:val="24"/>
          <w:lang w:val="uk-UA" w:eastAsia="ru-RU"/>
        </w:rPr>
        <w:tab/>
        <w:t>Фольклор.</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15.</w:t>
      </w:r>
      <w:r w:rsidRPr="00726D3B">
        <w:rPr>
          <w:rFonts w:ascii="Times New Roman" w:eastAsia="Times New Roman" w:hAnsi="Times New Roman" w:cs="Times New Roman"/>
          <w:sz w:val="28"/>
          <w:szCs w:val="24"/>
          <w:lang w:val="uk-UA" w:eastAsia="ru-RU"/>
        </w:rPr>
        <w:tab/>
        <w:t>Дихальна гімнастика.</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16.</w:t>
      </w:r>
      <w:r w:rsidRPr="00726D3B">
        <w:rPr>
          <w:rFonts w:ascii="Times New Roman" w:eastAsia="Times New Roman" w:hAnsi="Times New Roman" w:cs="Times New Roman"/>
          <w:sz w:val="28"/>
          <w:szCs w:val="24"/>
          <w:lang w:val="uk-UA" w:eastAsia="ru-RU"/>
        </w:rPr>
        <w:tab/>
        <w:t>Оздоровчий дозований біг.</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17.</w:t>
      </w:r>
      <w:r w:rsidRPr="00726D3B">
        <w:rPr>
          <w:rFonts w:ascii="Times New Roman" w:eastAsia="Times New Roman" w:hAnsi="Times New Roman" w:cs="Times New Roman"/>
          <w:sz w:val="28"/>
          <w:szCs w:val="24"/>
          <w:lang w:val="uk-UA" w:eastAsia="ru-RU"/>
        </w:rPr>
        <w:tab/>
        <w:t>Ходьба босими ногами по землі, гальці, піску, снігу, росі. ЇЙ. Промивання носоглотки.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19.</w:t>
      </w:r>
      <w:r w:rsidRPr="00726D3B">
        <w:rPr>
          <w:rFonts w:ascii="Times New Roman" w:eastAsia="Times New Roman" w:hAnsi="Times New Roman" w:cs="Times New Roman"/>
          <w:sz w:val="28"/>
          <w:szCs w:val="24"/>
          <w:lang w:val="uk-UA" w:eastAsia="ru-RU"/>
        </w:rPr>
        <w:tab/>
        <w:t>Психотерапія.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20.</w:t>
      </w:r>
      <w:r w:rsidRPr="00726D3B">
        <w:rPr>
          <w:rFonts w:ascii="Times New Roman" w:eastAsia="Times New Roman" w:hAnsi="Times New Roman" w:cs="Times New Roman"/>
          <w:sz w:val="28"/>
          <w:szCs w:val="24"/>
          <w:lang w:val="uk-UA" w:eastAsia="ru-RU"/>
        </w:rPr>
        <w:tab/>
        <w:t>Аутотренінг.</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 X, Моржування.</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22.</w:t>
      </w:r>
      <w:r w:rsidRPr="00726D3B">
        <w:rPr>
          <w:rFonts w:ascii="Times New Roman" w:eastAsia="Times New Roman" w:hAnsi="Times New Roman" w:cs="Times New Roman"/>
          <w:sz w:val="28"/>
          <w:szCs w:val="24"/>
          <w:lang w:val="uk-UA" w:eastAsia="ru-RU"/>
        </w:rPr>
        <w:tab/>
      </w:r>
      <w:proofErr w:type="spellStart"/>
      <w:r w:rsidRPr="00726D3B">
        <w:rPr>
          <w:rFonts w:ascii="Times New Roman" w:eastAsia="Times New Roman" w:hAnsi="Times New Roman" w:cs="Times New Roman"/>
          <w:sz w:val="28"/>
          <w:szCs w:val="24"/>
          <w:lang w:val="uk-UA" w:eastAsia="ru-RU"/>
        </w:rPr>
        <w:t>Контрасні</w:t>
      </w:r>
      <w:proofErr w:type="spellEnd"/>
      <w:r w:rsidRPr="00726D3B">
        <w:rPr>
          <w:rFonts w:ascii="Times New Roman" w:eastAsia="Times New Roman" w:hAnsi="Times New Roman" w:cs="Times New Roman"/>
          <w:sz w:val="28"/>
          <w:szCs w:val="24"/>
          <w:lang w:val="uk-UA" w:eastAsia="ru-RU"/>
        </w:rPr>
        <w:t xml:space="preserve"> ванни.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23.</w:t>
      </w:r>
      <w:r w:rsidRPr="00726D3B">
        <w:rPr>
          <w:rFonts w:ascii="Times New Roman" w:eastAsia="Times New Roman" w:hAnsi="Times New Roman" w:cs="Times New Roman"/>
          <w:sz w:val="28"/>
          <w:szCs w:val="24"/>
          <w:lang w:val="uk-UA" w:eastAsia="ru-RU"/>
        </w:rPr>
        <w:tab/>
        <w:t>Сольові шахти.</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24.</w:t>
      </w:r>
      <w:r w:rsidRPr="00726D3B">
        <w:rPr>
          <w:rFonts w:ascii="Times New Roman" w:eastAsia="Times New Roman" w:hAnsi="Times New Roman" w:cs="Times New Roman"/>
          <w:sz w:val="28"/>
          <w:szCs w:val="24"/>
          <w:lang w:val="uk-UA" w:eastAsia="ru-RU"/>
        </w:rPr>
        <w:tab/>
        <w:t>Сауна, басейн.</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25.</w:t>
      </w:r>
      <w:r w:rsidRPr="00726D3B">
        <w:rPr>
          <w:rFonts w:ascii="Times New Roman" w:eastAsia="Times New Roman" w:hAnsi="Times New Roman" w:cs="Times New Roman"/>
          <w:sz w:val="28"/>
          <w:szCs w:val="24"/>
          <w:lang w:val="uk-UA" w:eastAsia="ru-RU"/>
        </w:rPr>
        <w:tab/>
      </w:r>
      <w:proofErr w:type="spellStart"/>
      <w:r w:rsidRPr="00726D3B">
        <w:rPr>
          <w:rFonts w:ascii="Times New Roman" w:eastAsia="Times New Roman" w:hAnsi="Times New Roman" w:cs="Times New Roman"/>
          <w:sz w:val="28"/>
          <w:szCs w:val="24"/>
          <w:lang w:val="uk-UA" w:eastAsia="ru-RU"/>
        </w:rPr>
        <w:t>Кольоротерапія</w:t>
      </w:r>
      <w:proofErr w:type="spellEnd"/>
      <w:r w:rsidRPr="00726D3B">
        <w:rPr>
          <w:rFonts w:ascii="Times New Roman" w:eastAsia="Times New Roman" w:hAnsi="Times New Roman" w:cs="Times New Roman"/>
          <w:sz w:val="28"/>
          <w:szCs w:val="24"/>
          <w:lang w:val="uk-UA" w:eastAsia="ru-RU"/>
        </w:rPr>
        <w:t>.</w:t>
      </w:r>
    </w:p>
    <w:p w:rsidR="00726D3B" w:rsidRPr="00726D3B" w:rsidRDefault="00726D3B" w:rsidP="00726D3B">
      <w:pPr>
        <w:shd w:val="clear" w:color="auto" w:fill="FFFFFF"/>
        <w:spacing w:after="0" w:line="240" w:lineRule="auto"/>
        <w:ind w:firstLine="284"/>
        <w:jc w:val="both"/>
        <w:rPr>
          <w:rFonts w:ascii="Times New Roman" w:eastAsia="Times New Roman" w:hAnsi="Times New Roman" w:cs="Times New Roman"/>
          <w:sz w:val="28"/>
          <w:szCs w:val="24"/>
          <w:lang w:val="uk-UA" w:eastAsia="ru-RU"/>
        </w:rPr>
      </w:pPr>
      <w:r w:rsidRPr="00726D3B">
        <w:rPr>
          <w:rFonts w:ascii="Times New Roman" w:eastAsia="Times New Roman" w:hAnsi="Times New Roman" w:cs="Times New Roman"/>
          <w:sz w:val="28"/>
          <w:szCs w:val="24"/>
          <w:lang w:val="uk-UA" w:eastAsia="ru-RU"/>
        </w:rPr>
        <w:t xml:space="preserve">Отже, </w:t>
      </w:r>
      <w:proofErr w:type="spellStart"/>
      <w:r w:rsidRPr="00726D3B">
        <w:rPr>
          <w:rFonts w:ascii="Times New Roman" w:eastAsia="Times New Roman" w:hAnsi="Times New Roman" w:cs="Times New Roman"/>
          <w:sz w:val="28"/>
          <w:szCs w:val="24"/>
          <w:lang w:val="uk-UA" w:eastAsia="ru-RU"/>
        </w:rPr>
        <w:t>здоров'язбережувальні</w:t>
      </w:r>
      <w:proofErr w:type="spellEnd"/>
      <w:r w:rsidRPr="00726D3B">
        <w:rPr>
          <w:rFonts w:ascii="Times New Roman" w:eastAsia="Times New Roman" w:hAnsi="Times New Roman" w:cs="Times New Roman"/>
          <w:sz w:val="28"/>
          <w:szCs w:val="24"/>
          <w:lang w:val="uk-UA" w:eastAsia="ru-RU"/>
        </w:rPr>
        <w:t xml:space="preserve"> і нетрадиційні технології мають значні переваги у боротьбі за здоров'я, ріст і розвиток дітей, але за умови дотримання гігієнічних та організаційних вимог, кваліфікації і спеціальної підготовки фахівців, врахування рекомендації лікаря, індивідуальних особливостей кожної дитини та створення у</w:t>
      </w:r>
      <w:r w:rsidRPr="00726D3B">
        <w:rPr>
          <w:rFonts w:ascii="Times New Roman" w:eastAsia="Times New Roman" w:hAnsi="Times New Roman" w:cs="Times New Roman"/>
          <w:sz w:val="28"/>
          <w:szCs w:val="24"/>
          <w:lang w:val="uk-UA" w:eastAsia="ru-RU"/>
        </w:rPr>
        <w:t xml:space="preserve"> ДНЗ належної матеріальної бази</w:t>
      </w:r>
    </w:p>
    <w:p w:rsidR="00FD16DA" w:rsidRPr="00726D3B" w:rsidRDefault="00FD16DA" w:rsidP="00FD16DA">
      <w:pPr>
        <w:shd w:val="clear" w:color="auto" w:fill="FFFFFF"/>
        <w:spacing w:after="0" w:line="240" w:lineRule="auto"/>
        <w:ind w:firstLine="284"/>
        <w:jc w:val="both"/>
        <w:rPr>
          <w:rFonts w:ascii="Times New Roman" w:eastAsia="Times New Roman" w:hAnsi="Times New Roman" w:cs="Times New Roman"/>
          <w:sz w:val="28"/>
          <w:szCs w:val="24"/>
          <w:lang w:eastAsia="ru-RU"/>
        </w:rPr>
      </w:pPr>
      <w:proofErr w:type="spellStart"/>
      <w:r w:rsidRPr="00726D3B">
        <w:rPr>
          <w:rFonts w:ascii="Times New Roman" w:eastAsia="Times New Roman" w:hAnsi="Times New Roman" w:cs="Times New Roman"/>
          <w:sz w:val="28"/>
          <w:szCs w:val="24"/>
          <w:lang w:eastAsia="ru-RU"/>
        </w:rPr>
        <w:lastRenderedPageBreak/>
        <w:t>Використання</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спеціальних</w:t>
      </w:r>
      <w:proofErr w:type="spellEnd"/>
      <w:r w:rsidRPr="00726D3B">
        <w:rPr>
          <w:rFonts w:ascii="Times New Roman" w:eastAsia="Times New Roman" w:hAnsi="Times New Roman" w:cs="Times New Roman"/>
          <w:sz w:val="28"/>
          <w:szCs w:val="24"/>
          <w:lang w:eastAsia="ru-RU"/>
        </w:rPr>
        <w:t xml:space="preserve"> форм </w:t>
      </w:r>
      <w:proofErr w:type="spellStart"/>
      <w:r w:rsidRPr="00726D3B">
        <w:rPr>
          <w:rFonts w:ascii="Times New Roman" w:eastAsia="Times New Roman" w:hAnsi="Times New Roman" w:cs="Times New Roman"/>
          <w:sz w:val="28"/>
          <w:szCs w:val="24"/>
          <w:lang w:eastAsia="ru-RU"/>
        </w:rPr>
        <w:t>здоров'язберігаючих</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технологій</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із</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застосуванням</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розвиває</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програми</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оздоровлення</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призводить</w:t>
      </w:r>
      <w:proofErr w:type="spellEnd"/>
      <w:r w:rsidRPr="00726D3B">
        <w:rPr>
          <w:rFonts w:ascii="Times New Roman" w:eastAsia="Times New Roman" w:hAnsi="Times New Roman" w:cs="Times New Roman"/>
          <w:sz w:val="28"/>
          <w:szCs w:val="24"/>
          <w:lang w:eastAsia="ru-RU"/>
        </w:rPr>
        <w:t xml:space="preserve"> не </w:t>
      </w:r>
      <w:proofErr w:type="spellStart"/>
      <w:r w:rsidRPr="00726D3B">
        <w:rPr>
          <w:rFonts w:ascii="Times New Roman" w:eastAsia="Times New Roman" w:hAnsi="Times New Roman" w:cs="Times New Roman"/>
          <w:sz w:val="28"/>
          <w:szCs w:val="24"/>
          <w:lang w:eastAsia="ru-RU"/>
        </w:rPr>
        <w:t>тільки</w:t>
      </w:r>
      <w:proofErr w:type="spellEnd"/>
      <w:r w:rsidRPr="00726D3B">
        <w:rPr>
          <w:rFonts w:ascii="Times New Roman" w:eastAsia="Times New Roman" w:hAnsi="Times New Roman" w:cs="Times New Roman"/>
          <w:sz w:val="28"/>
          <w:szCs w:val="24"/>
          <w:lang w:eastAsia="ru-RU"/>
        </w:rPr>
        <w:t xml:space="preserve"> до </w:t>
      </w:r>
      <w:proofErr w:type="spellStart"/>
      <w:r w:rsidRPr="00726D3B">
        <w:rPr>
          <w:rFonts w:ascii="Times New Roman" w:eastAsia="Times New Roman" w:hAnsi="Times New Roman" w:cs="Times New Roman"/>
          <w:sz w:val="28"/>
          <w:szCs w:val="24"/>
          <w:lang w:eastAsia="ru-RU"/>
        </w:rPr>
        <w:t>збереження</w:t>
      </w:r>
      <w:proofErr w:type="spellEnd"/>
      <w:r w:rsidRPr="00726D3B">
        <w:rPr>
          <w:rFonts w:ascii="Times New Roman" w:eastAsia="Times New Roman" w:hAnsi="Times New Roman" w:cs="Times New Roman"/>
          <w:sz w:val="28"/>
          <w:szCs w:val="24"/>
          <w:lang w:eastAsia="ru-RU"/>
        </w:rPr>
        <w:t xml:space="preserve">, але і до </w:t>
      </w:r>
      <w:proofErr w:type="spellStart"/>
      <w:r w:rsidRPr="00726D3B">
        <w:rPr>
          <w:rFonts w:ascii="Times New Roman" w:eastAsia="Times New Roman" w:hAnsi="Times New Roman" w:cs="Times New Roman"/>
          <w:sz w:val="28"/>
          <w:szCs w:val="24"/>
          <w:lang w:eastAsia="ru-RU"/>
        </w:rPr>
        <w:t>розвитку</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здоров'я</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вихованці</w:t>
      </w:r>
      <w:proofErr w:type="gramStart"/>
      <w:r w:rsidRPr="00726D3B">
        <w:rPr>
          <w:rFonts w:ascii="Times New Roman" w:eastAsia="Times New Roman" w:hAnsi="Times New Roman" w:cs="Times New Roman"/>
          <w:sz w:val="28"/>
          <w:szCs w:val="24"/>
          <w:lang w:eastAsia="ru-RU"/>
        </w:rPr>
        <w:t>в</w:t>
      </w:r>
      <w:proofErr w:type="spellEnd"/>
      <w:proofErr w:type="gramEnd"/>
      <w:r w:rsidRPr="00726D3B">
        <w:rPr>
          <w:rFonts w:ascii="Times New Roman" w:eastAsia="Times New Roman" w:hAnsi="Times New Roman" w:cs="Times New Roman"/>
          <w:sz w:val="28"/>
          <w:szCs w:val="24"/>
          <w:lang w:eastAsia="ru-RU"/>
        </w:rPr>
        <w:t>.</w:t>
      </w:r>
    </w:p>
    <w:p w:rsidR="00FD16DA" w:rsidRPr="00726D3B" w:rsidRDefault="00FD16DA" w:rsidP="00FD16DA">
      <w:pPr>
        <w:shd w:val="clear" w:color="auto" w:fill="FFFFFF"/>
        <w:spacing w:after="0" w:line="240" w:lineRule="auto"/>
        <w:ind w:firstLine="284"/>
        <w:jc w:val="both"/>
        <w:rPr>
          <w:rFonts w:ascii="Times New Roman" w:eastAsia="Times New Roman" w:hAnsi="Times New Roman" w:cs="Times New Roman"/>
          <w:sz w:val="28"/>
          <w:szCs w:val="24"/>
          <w:lang w:eastAsia="ru-RU"/>
        </w:rPr>
      </w:pPr>
      <w:proofErr w:type="spellStart"/>
      <w:r w:rsidRPr="00726D3B">
        <w:rPr>
          <w:rFonts w:ascii="Times New Roman" w:eastAsia="Times New Roman" w:hAnsi="Times New Roman" w:cs="Times New Roman"/>
          <w:sz w:val="28"/>
          <w:szCs w:val="24"/>
          <w:lang w:eastAsia="ru-RU"/>
        </w:rPr>
        <w:t>Тільки</w:t>
      </w:r>
      <w:proofErr w:type="spellEnd"/>
      <w:r w:rsidRPr="00726D3B">
        <w:rPr>
          <w:rFonts w:ascii="Times New Roman" w:eastAsia="Times New Roman" w:hAnsi="Times New Roman" w:cs="Times New Roman"/>
          <w:sz w:val="28"/>
          <w:szCs w:val="24"/>
          <w:lang w:eastAsia="ru-RU"/>
        </w:rPr>
        <w:t xml:space="preserve"> здорова </w:t>
      </w:r>
      <w:proofErr w:type="spellStart"/>
      <w:r w:rsidRPr="00726D3B">
        <w:rPr>
          <w:rFonts w:ascii="Times New Roman" w:eastAsia="Times New Roman" w:hAnsi="Times New Roman" w:cs="Times New Roman"/>
          <w:sz w:val="28"/>
          <w:szCs w:val="24"/>
          <w:lang w:eastAsia="ru-RU"/>
        </w:rPr>
        <w:t>дитина</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із</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задоволенням</w:t>
      </w:r>
      <w:proofErr w:type="spellEnd"/>
      <w:r w:rsidRPr="00726D3B">
        <w:rPr>
          <w:rFonts w:ascii="Times New Roman" w:eastAsia="Times New Roman" w:hAnsi="Times New Roman" w:cs="Times New Roman"/>
          <w:sz w:val="28"/>
          <w:szCs w:val="24"/>
          <w:lang w:eastAsia="ru-RU"/>
        </w:rPr>
        <w:t xml:space="preserve"> </w:t>
      </w:r>
      <w:proofErr w:type="spellStart"/>
      <w:proofErr w:type="gramStart"/>
      <w:r w:rsidRPr="00726D3B">
        <w:rPr>
          <w:rFonts w:ascii="Times New Roman" w:eastAsia="Times New Roman" w:hAnsi="Times New Roman" w:cs="Times New Roman"/>
          <w:sz w:val="28"/>
          <w:szCs w:val="24"/>
          <w:lang w:eastAsia="ru-RU"/>
        </w:rPr>
        <w:t>включається</w:t>
      </w:r>
      <w:proofErr w:type="spellEnd"/>
      <w:proofErr w:type="gramEnd"/>
      <w:r w:rsidRPr="00726D3B">
        <w:rPr>
          <w:rFonts w:ascii="Times New Roman" w:eastAsia="Times New Roman" w:hAnsi="Times New Roman" w:cs="Times New Roman"/>
          <w:sz w:val="28"/>
          <w:szCs w:val="24"/>
          <w:lang w:eastAsia="ru-RU"/>
        </w:rPr>
        <w:t xml:space="preserve"> у </w:t>
      </w:r>
      <w:proofErr w:type="spellStart"/>
      <w:r w:rsidRPr="00726D3B">
        <w:rPr>
          <w:rFonts w:ascii="Times New Roman" w:eastAsia="Times New Roman" w:hAnsi="Times New Roman" w:cs="Times New Roman"/>
          <w:sz w:val="28"/>
          <w:szCs w:val="24"/>
          <w:lang w:eastAsia="ru-RU"/>
        </w:rPr>
        <w:t>всі</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види</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діяльності</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він</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життєрадісний</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оптимістичний</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відкритий</w:t>
      </w:r>
      <w:proofErr w:type="spellEnd"/>
      <w:r w:rsidRPr="00726D3B">
        <w:rPr>
          <w:rFonts w:ascii="Times New Roman" w:eastAsia="Times New Roman" w:hAnsi="Times New Roman" w:cs="Times New Roman"/>
          <w:sz w:val="28"/>
          <w:szCs w:val="24"/>
          <w:lang w:eastAsia="ru-RU"/>
        </w:rPr>
        <w:t xml:space="preserve"> у </w:t>
      </w:r>
      <w:proofErr w:type="spellStart"/>
      <w:r w:rsidRPr="00726D3B">
        <w:rPr>
          <w:rFonts w:ascii="Times New Roman" w:eastAsia="Times New Roman" w:hAnsi="Times New Roman" w:cs="Times New Roman"/>
          <w:sz w:val="28"/>
          <w:szCs w:val="24"/>
          <w:lang w:eastAsia="ru-RU"/>
        </w:rPr>
        <w:t>спілкуванні</w:t>
      </w:r>
      <w:proofErr w:type="spellEnd"/>
      <w:r w:rsidRPr="00726D3B">
        <w:rPr>
          <w:rFonts w:ascii="Times New Roman" w:eastAsia="Times New Roman" w:hAnsi="Times New Roman" w:cs="Times New Roman"/>
          <w:sz w:val="28"/>
          <w:szCs w:val="24"/>
          <w:lang w:eastAsia="ru-RU"/>
        </w:rPr>
        <w:t xml:space="preserve"> з </w:t>
      </w:r>
      <w:proofErr w:type="spellStart"/>
      <w:r w:rsidRPr="00726D3B">
        <w:rPr>
          <w:rFonts w:ascii="Times New Roman" w:eastAsia="Times New Roman" w:hAnsi="Times New Roman" w:cs="Times New Roman"/>
          <w:sz w:val="28"/>
          <w:szCs w:val="24"/>
          <w:lang w:eastAsia="ru-RU"/>
        </w:rPr>
        <w:t>однолітками</w:t>
      </w:r>
      <w:proofErr w:type="spellEnd"/>
      <w:r w:rsidRPr="00726D3B">
        <w:rPr>
          <w:rFonts w:ascii="Times New Roman" w:eastAsia="Times New Roman" w:hAnsi="Times New Roman" w:cs="Times New Roman"/>
          <w:sz w:val="28"/>
          <w:szCs w:val="24"/>
          <w:lang w:eastAsia="ru-RU"/>
        </w:rPr>
        <w:t xml:space="preserve"> і педагогами. </w:t>
      </w:r>
      <w:proofErr w:type="spellStart"/>
      <w:r w:rsidRPr="00726D3B">
        <w:rPr>
          <w:rFonts w:ascii="Times New Roman" w:eastAsia="Times New Roman" w:hAnsi="Times New Roman" w:cs="Times New Roman"/>
          <w:sz w:val="28"/>
          <w:szCs w:val="24"/>
          <w:lang w:eastAsia="ru-RU"/>
        </w:rPr>
        <w:t>Це</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запорука</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успішного</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розвитку</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всіх</w:t>
      </w:r>
      <w:proofErr w:type="spellEnd"/>
      <w:r w:rsidRPr="00726D3B">
        <w:rPr>
          <w:rFonts w:ascii="Times New Roman" w:eastAsia="Times New Roman" w:hAnsi="Times New Roman" w:cs="Times New Roman"/>
          <w:sz w:val="28"/>
          <w:szCs w:val="24"/>
          <w:lang w:eastAsia="ru-RU"/>
        </w:rPr>
        <w:t xml:space="preserve"> сфер </w:t>
      </w:r>
      <w:proofErr w:type="spellStart"/>
      <w:r w:rsidRPr="00726D3B">
        <w:rPr>
          <w:rFonts w:ascii="Times New Roman" w:eastAsia="Times New Roman" w:hAnsi="Times New Roman" w:cs="Times New Roman"/>
          <w:sz w:val="28"/>
          <w:szCs w:val="24"/>
          <w:lang w:eastAsia="ru-RU"/>
        </w:rPr>
        <w:t>особистості</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всіх</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її</w:t>
      </w:r>
      <w:proofErr w:type="spellEnd"/>
      <w:r w:rsidRPr="00726D3B">
        <w:rPr>
          <w:rFonts w:ascii="Times New Roman" w:eastAsia="Times New Roman" w:hAnsi="Times New Roman" w:cs="Times New Roman"/>
          <w:sz w:val="28"/>
          <w:szCs w:val="24"/>
          <w:lang w:eastAsia="ru-RU"/>
        </w:rPr>
        <w:t xml:space="preserve"> </w:t>
      </w:r>
      <w:proofErr w:type="spellStart"/>
      <w:r w:rsidRPr="00726D3B">
        <w:rPr>
          <w:rFonts w:ascii="Times New Roman" w:eastAsia="Times New Roman" w:hAnsi="Times New Roman" w:cs="Times New Roman"/>
          <w:sz w:val="28"/>
          <w:szCs w:val="24"/>
          <w:lang w:eastAsia="ru-RU"/>
        </w:rPr>
        <w:t>властивостей</w:t>
      </w:r>
      <w:proofErr w:type="spellEnd"/>
      <w:r w:rsidRPr="00726D3B">
        <w:rPr>
          <w:rFonts w:ascii="Times New Roman" w:eastAsia="Times New Roman" w:hAnsi="Times New Roman" w:cs="Times New Roman"/>
          <w:sz w:val="28"/>
          <w:szCs w:val="24"/>
          <w:lang w:eastAsia="ru-RU"/>
        </w:rPr>
        <w:t xml:space="preserve"> і </w:t>
      </w:r>
      <w:proofErr w:type="spellStart"/>
      <w:r w:rsidRPr="00726D3B">
        <w:rPr>
          <w:rFonts w:ascii="Times New Roman" w:eastAsia="Times New Roman" w:hAnsi="Times New Roman" w:cs="Times New Roman"/>
          <w:sz w:val="28"/>
          <w:szCs w:val="24"/>
          <w:lang w:eastAsia="ru-RU"/>
        </w:rPr>
        <w:t>якостей</w:t>
      </w:r>
      <w:proofErr w:type="spellEnd"/>
      <w:r w:rsidRPr="00726D3B">
        <w:rPr>
          <w:rFonts w:ascii="Times New Roman" w:eastAsia="Times New Roman" w:hAnsi="Times New Roman" w:cs="Times New Roman"/>
          <w:sz w:val="28"/>
          <w:szCs w:val="24"/>
          <w:lang w:eastAsia="ru-RU"/>
        </w:rPr>
        <w:t>.</w:t>
      </w:r>
    </w:p>
    <w:p w:rsidR="00861DB8" w:rsidRPr="00726D3B" w:rsidRDefault="00861DB8" w:rsidP="00FD16DA">
      <w:pPr>
        <w:spacing w:after="0"/>
        <w:ind w:firstLine="284"/>
        <w:jc w:val="both"/>
        <w:rPr>
          <w:rFonts w:ascii="Times New Roman" w:hAnsi="Times New Roman" w:cs="Times New Roman"/>
          <w:sz w:val="28"/>
          <w:szCs w:val="24"/>
        </w:rPr>
      </w:pPr>
    </w:p>
    <w:sectPr w:rsidR="00861DB8" w:rsidRPr="00726D3B" w:rsidSect="00FD16DA">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04D4"/>
    <w:multiLevelType w:val="multilevel"/>
    <w:tmpl w:val="B3B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A"/>
    <w:rsid w:val="00726D3B"/>
    <w:rsid w:val="00861DB8"/>
    <w:rsid w:val="00FD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2018-11-30T09:55:00Z</cp:lastPrinted>
  <dcterms:created xsi:type="dcterms:W3CDTF">2018-11-29T14:09:00Z</dcterms:created>
  <dcterms:modified xsi:type="dcterms:W3CDTF">2018-11-30T09:55:00Z</dcterms:modified>
</cp:coreProperties>
</file>