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7244E">
      <w:pPr>
        <w:pStyle w:val="afa"/>
        <w:rPr>
          <w:color w:val="000000"/>
          <w:sz w:val="16"/>
          <w:szCs w:val="16"/>
        </w:rPr>
      </w:pPr>
      <w:r>
        <w:rPr>
          <w:color w:val="000000"/>
          <w:sz w:val="16"/>
          <w:szCs w:val="16"/>
        </w:rPr>
        <w:fldChar w:fldCharType="begin"/>
      </w:r>
      <w:r>
        <w:rPr>
          <w:color w:val="000000"/>
          <w:sz w:val="16"/>
          <w:szCs w:val="16"/>
        </w:rPr>
        <w:instrText>HYPERLINK "http://ivo.garant.ru/document?id=12082235&amp;sub=0"</w:instrText>
      </w:r>
      <w:r w:rsidR="00171A2D">
        <w:rPr>
          <w:color w:val="000000"/>
          <w:sz w:val="16"/>
          <w:szCs w:val="16"/>
        </w:rPr>
      </w:r>
      <w:r>
        <w:rPr>
          <w:color w:val="000000"/>
          <w:sz w:val="16"/>
          <w:szCs w:val="16"/>
        </w:rPr>
        <w:fldChar w:fldCharType="separate"/>
      </w:r>
      <w:r>
        <w:rPr>
          <w:rStyle w:val="a4"/>
          <w:sz w:val="16"/>
          <w:szCs w:val="16"/>
        </w:rPr>
        <w:t>Информация об изменениях:</w:t>
      </w:r>
      <w:r>
        <w:rPr>
          <w:color w:val="000000"/>
          <w:sz w:val="16"/>
          <w:szCs w:val="16"/>
        </w:rPr>
        <w:fldChar w:fldCharType="end"/>
      </w:r>
    </w:p>
    <w:p w:rsidR="00000000" w:rsidRDefault="00B7244E">
      <w:pPr>
        <w:pStyle w:val="afb"/>
      </w:pPr>
      <w:hyperlink r:id="rId5" w:history="1">
        <w:r>
          <w:rPr>
            <w:rStyle w:val="a4"/>
          </w:rPr>
          <w:t>Постановлением</w:t>
        </w:r>
      </w:hyperlink>
      <w:r>
        <w:t xml:space="preserve"> Правительства РФ от 25 августа 2015 г. N 889 в наименование внесены изменения</w:t>
      </w:r>
    </w:p>
    <w:p w:rsidR="00000000" w:rsidRDefault="00B7244E">
      <w:pPr>
        <w:pStyle w:val="afb"/>
      </w:pPr>
      <w:hyperlink r:id="rId6" w:history="1">
        <w:r>
          <w:rPr>
            <w:rStyle w:val="a4"/>
          </w:rPr>
          <w:t>См. текст наименования в предыдущей редакции</w:t>
        </w:r>
      </w:hyperlink>
    </w:p>
    <w:p w:rsidR="00000000" w:rsidRDefault="00B7244E">
      <w:pPr>
        <w:pStyle w:val="1"/>
      </w:pPr>
      <w:r>
        <w:t>Постановление Правительства РФ от 17 декабря 2010 г. N 1050</w:t>
      </w:r>
      <w:r>
        <w:br/>
        <w:t>"О федерал</w:t>
      </w:r>
      <w:r>
        <w:t>ьной целевой программе "Жилище" на 2015 - 2020 годы"</w:t>
      </w:r>
    </w:p>
    <w:p w:rsidR="00000000" w:rsidRDefault="00B7244E">
      <w:pPr>
        <w:pStyle w:val="afff"/>
      </w:pPr>
      <w:r>
        <w:t>С изменениями и дополнениями от:</w:t>
      </w:r>
    </w:p>
    <w:p w:rsidR="00000000" w:rsidRDefault="00B7244E">
      <w:pPr>
        <w:pStyle w:val="afd"/>
      </w:pPr>
      <w:r>
        <w:t>14 июля, 12 сентября, 6 октября, 27 декабря 2011 г., 20 июля, 22 ноября, 30 декабря 2012 г., 30 апреля, 12 октября 2013 г., 18 апреля, 18 октября 2014 г., 25 августа 2015</w:t>
      </w:r>
      <w:r>
        <w:t xml:space="preserve"> г.</w:t>
      </w:r>
    </w:p>
    <w:p w:rsidR="00000000" w:rsidRDefault="00B7244E"/>
    <w:p w:rsidR="00000000" w:rsidRDefault="00B7244E">
      <w:pPr>
        <w:pStyle w:val="afa"/>
        <w:rPr>
          <w:color w:val="000000"/>
          <w:sz w:val="16"/>
          <w:szCs w:val="16"/>
        </w:rPr>
      </w:pPr>
      <w:bookmarkStart w:id="1" w:name="sub_1"/>
      <w:r>
        <w:rPr>
          <w:color w:val="000000"/>
          <w:sz w:val="16"/>
          <w:szCs w:val="16"/>
        </w:rPr>
        <w:t>Информация об изменениях:</w:t>
      </w:r>
    </w:p>
    <w:bookmarkEnd w:id="1"/>
    <w:p w:rsidR="00000000" w:rsidRDefault="00B7244E">
      <w:pPr>
        <w:pStyle w:val="afb"/>
      </w:pPr>
      <w:r>
        <w:fldChar w:fldCharType="begin"/>
      </w:r>
      <w:r>
        <w:instrText>HYPERLINK "http://ivo.garant.ru/document?id=71073892&amp;sub=10002"</w:instrText>
      </w:r>
      <w:r>
        <w:fldChar w:fldCharType="separate"/>
      </w:r>
      <w:r>
        <w:rPr>
          <w:rStyle w:val="a4"/>
        </w:rPr>
        <w:t>Постановлением</w:t>
      </w:r>
      <w:r>
        <w:fldChar w:fldCharType="end"/>
      </w:r>
      <w:r>
        <w:t xml:space="preserve"> Правительства РФ от 25 августа 2015 г. N 889 в пункт 1 внесены изменения</w:t>
      </w:r>
    </w:p>
    <w:p w:rsidR="00000000" w:rsidRDefault="00B7244E">
      <w:pPr>
        <w:pStyle w:val="afb"/>
      </w:pPr>
      <w:hyperlink r:id="rId7" w:history="1">
        <w:r>
          <w:rPr>
            <w:rStyle w:val="a4"/>
          </w:rPr>
          <w:t>См</w:t>
        </w:r>
        <w:r>
          <w:rPr>
            <w:rStyle w:val="a4"/>
          </w:rPr>
          <w:t>. текст пункта в предыдущей редакции</w:t>
        </w:r>
      </w:hyperlink>
    </w:p>
    <w:p w:rsidR="00000000" w:rsidRDefault="00B7244E">
      <w:r>
        <w:t xml:space="preserve">1. Утвердить прилагаемую </w:t>
      </w:r>
      <w:hyperlink w:anchor="sub_100000" w:history="1">
        <w:r>
          <w:rPr>
            <w:rStyle w:val="a4"/>
          </w:rPr>
          <w:t>федеральную целевую программу</w:t>
        </w:r>
      </w:hyperlink>
      <w:r>
        <w:t xml:space="preserve"> "Жилище" на 2015 - 2020 годы.</w:t>
      </w:r>
    </w:p>
    <w:p w:rsidR="00000000" w:rsidRDefault="00B7244E">
      <w:pPr>
        <w:pStyle w:val="afa"/>
        <w:rPr>
          <w:color w:val="000000"/>
          <w:sz w:val="16"/>
          <w:szCs w:val="16"/>
        </w:rPr>
      </w:pPr>
      <w:bookmarkStart w:id="2" w:name="sub_2"/>
      <w:r>
        <w:rPr>
          <w:color w:val="000000"/>
          <w:sz w:val="16"/>
          <w:szCs w:val="16"/>
        </w:rPr>
        <w:t>Информация об изменениях:</w:t>
      </w:r>
    </w:p>
    <w:bookmarkEnd w:id="2"/>
    <w:p w:rsidR="00000000" w:rsidRDefault="00B7244E">
      <w:pPr>
        <w:pStyle w:val="afb"/>
      </w:pPr>
      <w:r>
        <w:fldChar w:fldCharType="begin"/>
      </w:r>
      <w:r>
        <w:instrText>HYPERLINK "http://ivo.garant.ru/document?id=71073892&amp;sub=10002"</w:instrText>
      </w:r>
      <w:r>
        <w:fldChar w:fldCharType="separate"/>
      </w:r>
      <w:r>
        <w:rPr>
          <w:rStyle w:val="a4"/>
        </w:rPr>
        <w:t>Пост</w:t>
      </w:r>
      <w:r>
        <w:rPr>
          <w:rStyle w:val="a4"/>
        </w:rPr>
        <w:t>ановлением</w:t>
      </w:r>
      <w:r>
        <w:fldChar w:fldCharType="end"/>
      </w:r>
      <w:r>
        <w:t xml:space="preserve"> Правительства РФ от 25 августа 2015 г. N 889 в пункт 2 внесены изменения</w:t>
      </w:r>
    </w:p>
    <w:p w:rsidR="00000000" w:rsidRDefault="00B7244E">
      <w:pPr>
        <w:pStyle w:val="afb"/>
      </w:pPr>
      <w:hyperlink r:id="rId8" w:history="1">
        <w:r>
          <w:rPr>
            <w:rStyle w:val="a4"/>
          </w:rPr>
          <w:t>См. текст пункта в предыдущей редакции</w:t>
        </w:r>
      </w:hyperlink>
    </w:p>
    <w:p w:rsidR="00000000" w:rsidRDefault="00B7244E">
      <w:r>
        <w:t>2. Установить, что выпуск и реализация государственных жилищных серт</w:t>
      </w:r>
      <w:r>
        <w:t xml:space="preserve">ификатов в рамках </w:t>
      </w:r>
      <w:hyperlink w:anchor="sub_1003" w:history="1">
        <w:r>
          <w:rPr>
            <w:rStyle w:val="a4"/>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w:t>
      </w:r>
      <w:hyperlink w:anchor="sub_100000" w:history="1">
        <w:r>
          <w:rPr>
            <w:rStyle w:val="a4"/>
          </w:rPr>
          <w:t>федеральной целевой программы</w:t>
        </w:r>
      </w:hyperlink>
      <w:r>
        <w:t xml:space="preserve"> "Жилище" на 20</w:t>
      </w:r>
      <w:r>
        <w:t xml:space="preserve">15 - 2020 годы осуществляется в порядке, установленном </w:t>
      </w:r>
      <w:hyperlink r:id="rId9" w:history="1">
        <w:r>
          <w:rPr>
            <w:rStyle w:val="a4"/>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w:t>
      </w:r>
      <w:r>
        <w:t xml:space="preserve">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w:t>
      </w:r>
      <w:hyperlink r:id="rId10" w:history="1">
        <w:r>
          <w:rPr>
            <w:rStyle w:val="a4"/>
          </w:rPr>
          <w:t>постановлением</w:t>
        </w:r>
      </w:hyperlink>
      <w:r>
        <w:t xml:space="preserve"> Правительств</w:t>
      </w:r>
      <w:r>
        <w:t>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w:t>
      </w:r>
      <w:r>
        <w:t>ище" на 2011 - 2015 годы".</w:t>
      </w:r>
    </w:p>
    <w:p w:rsidR="00000000" w:rsidRDefault="00B7244E">
      <w:pPr>
        <w:pStyle w:val="afa"/>
        <w:rPr>
          <w:color w:val="000000"/>
          <w:sz w:val="16"/>
          <w:szCs w:val="16"/>
        </w:rPr>
      </w:pPr>
      <w:bookmarkStart w:id="3" w:name="sub_103"/>
      <w:r>
        <w:rPr>
          <w:color w:val="000000"/>
          <w:sz w:val="16"/>
          <w:szCs w:val="16"/>
        </w:rPr>
        <w:t>Информация об изменениях:</w:t>
      </w:r>
    </w:p>
    <w:bookmarkEnd w:id="3"/>
    <w:p w:rsidR="00000000" w:rsidRDefault="00B7244E">
      <w:pPr>
        <w:pStyle w:val="afb"/>
      </w:pPr>
      <w:r>
        <w:fldChar w:fldCharType="begin"/>
      </w:r>
      <w:r>
        <w:instrText>HYPERLINK "http://ivo.garant.ru/document?id=71073892&amp;sub=10003"</w:instrText>
      </w:r>
      <w:r>
        <w:fldChar w:fldCharType="separate"/>
      </w:r>
      <w:r>
        <w:rPr>
          <w:rStyle w:val="a4"/>
        </w:rPr>
        <w:t>Постановлением</w:t>
      </w:r>
      <w:r>
        <w:fldChar w:fldCharType="end"/>
      </w:r>
      <w:r>
        <w:t xml:space="preserve"> Правительства РФ от 25 августа 2015 г. N 889 постановление дополнено пунктом 3</w:t>
      </w:r>
    </w:p>
    <w:p w:rsidR="00000000" w:rsidRDefault="00B7244E">
      <w:r>
        <w:t>3. Установить, что при реализ</w:t>
      </w:r>
      <w:r>
        <w:t xml:space="preserve">ации в 2015 году </w:t>
      </w:r>
      <w:hyperlink w:anchor="sub_100000" w:history="1">
        <w:r>
          <w:rPr>
            <w:rStyle w:val="a4"/>
          </w:rPr>
          <w:t>федеральной целевой программы</w:t>
        </w:r>
      </w:hyperlink>
      <w:r>
        <w:t xml:space="preserve"> "Жилище" на 2015 - 2020 годы допускается:</w:t>
      </w:r>
    </w:p>
    <w:p w:rsidR="00000000" w:rsidRDefault="00B7244E">
      <w:r>
        <w:t>применение формы соглашения о предоставлении субсидии из федерального бюджета бюджету субъекта Российской Федерации, формы заявки на перечи</w:t>
      </w:r>
      <w:r>
        <w:t xml:space="preserve">сление такой субсидии, </w:t>
      </w:r>
      <w:hyperlink r:id="rId11" w:history="1">
        <w:r>
          <w:rPr>
            <w:rStyle w:val="a4"/>
          </w:rPr>
          <w:t>формы</w:t>
        </w:r>
      </w:hyperlink>
      <w:r>
        <w:t xml:space="preserve">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w:t>
      </w:r>
      <w:r>
        <w:t xml:space="preserve">нального хозяйства </w:t>
      </w:r>
      <w:r>
        <w:lastRenderedPageBreak/>
        <w:t>Российской Федерации в рамках реализации федеральной целевой программы "Жилище" на 2011 - 2015 годы;</w:t>
      </w:r>
    </w:p>
    <w:p w:rsidR="00000000" w:rsidRDefault="00B7244E">
      <w:r>
        <w:t xml:space="preserve">применение формы бланка государственного жилищного сертификата, предоставляемого участникам </w:t>
      </w:r>
      <w:hyperlink r:id="rId12" w:history="1">
        <w:r>
          <w:rPr>
            <w:rStyle w:val="a4"/>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w:t>
      </w:r>
      <w:r>
        <w:t>нальному хозяйству в рамках реализации федеральной целевой программы "Жилище" на 2011 - 2015 годы.</w:t>
      </w:r>
    </w:p>
    <w:p w:rsidR="00000000" w:rsidRDefault="00B7244E"/>
    <w:p w:rsidR="00000000" w:rsidRDefault="00B7244E">
      <w:pPr>
        <w:pStyle w:val="afff2"/>
      </w:pPr>
      <w:r>
        <w:t>Москва</w:t>
      </w:r>
    </w:p>
    <w:p w:rsidR="00000000" w:rsidRDefault="00B7244E">
      <w:pPr>
        <w:pStyle w:val="afff2"/>
      </w:pPr>
      <w:r>
        <w:t>17 декабря 2010 г.</w:t>
      </w:r>
    </w:p>
    <w:p w:rsidR="00000000" w:rsidRDefault="00B7244E">
      <w:pPr>
        <w:pStyle w:val="afff2"/>
      </w:pPr>
      <w:r>
        <w:t>N 1050</w:t>
      </w:r>
    </w:p>
    <w:p w:rsidR="00000000" w:rsidRDefault="00B7244E"/>
    <w:p w:rsidR="00000000" w:rsidRDefault="00B7244E">
      <w:pPr>
        <w:pStyle w:val="afa"/>
        <w:rPr>
          <w:color w:val="000000"/>
          <w:sz w:val="16"/>
          <w:szCs w:val="16"/>
        </w:rPr>
      </w:pPr>
      <w:bookmarkStart w:id="4" w:name="sub_100000"/>
      <w:r>
        <w:rPr>
          <w:color w:val="000000"/>
          <w:sz w:val="16"/>
          <w:szCs w:val="16"/>
        </w:rPr>
        <w:t>Информация об изменениях:</w:t>
      </w:r>
    </w:p>
    <w:bookmarkEnd w:id="4"/>
    <w:p w:rsidR="00000000" w:rsidRDefault="00B7244E">
      <w:pPr>
        <w:pStyle w:val="afb"/>
      </w:pPr>
      <w:r>
        <w:fldChar w:fldCharType="begin"/>
      </w:r>
      <w:r>
        <w:instrText>HYPERLINK "http://ivo.garant.ru/document?id=71073892&amp;sub=10004"</w:instrText>
      </w:r>
      <w:r>
        <w:fldChar w:fldCharType="separate"/>
      </w:r>
      <w:r>
        <w:rPr>
          <w:rStyle w:val="a4"/>
        </w:rPr>
        <w:t>Постановление</w:t>
      </w:r>
      <w:r>
        <w:rPr>
          <w:rStyle w:val="a4"/>
        </w:rPr>
        <w:t>м</w:t>
      </w:r>
      <w:r>
        <w:fldChar w:fldCharType="end"/>
      </w:r>
      <w:r>
        <w:t xml:space="preserve"> Правительства РФ от 25 августа 2015 г. N 889 федеральная целевая программа изложена в новой редакции</w:t>
      </w:r>
    </w:p>
    <w:p w:rsidR="00000000" w:rsidRDefault="00B7244E">
      <w:pPr>
        <w:pStyle w:val="afb"/>
      </w:pPr>
      <w:hyperlink r:id="rId13" w:history="1">
        <w:r>
          <w:rPr>
            <w:rStyle w:val="a4"/>
          </w:rPr>
          <w:t>См. текст федеральной целевой программы в предыдущей редакции</w:t>
        </w:r>
      </w:hyperlink>
    </w:p>
    <w:p w:rsidR="00000000" w:rsidRDefault="00B7244E">
      <w:pPr>
        <w:pStyle w:val="1"/>
      </w:pPr>
      <w:r>
        <w:t>Федеральная целевая п</w:t>
      </w:r>
      <w:r>
        <w:t>рограмма</w:t>
      </w:r>
      <w:r>
        <w:br/>
        <w:t>"Жилище" на 2015 - 2020 годы</w:t>
      </w:r>
      <w:r>
        <w:br/>
        <w:t xml:space="preserve">(утв. </w:t>
      </w:r>
      <w:hyperlink r:id="rId14" w:history="1">
        <w:r>
          <w:rPr>
            <w:rStyle w:val="a4"/>
            <w:b w:val="0"/>
            <w:bCs w:val="0"/>
          </w:rPr>
          <w:t>постановлением</w:t>
        </w:r>
      </w:hyperlink>
      <w:r>
        <w:t xml:space="preserve"> Правительства РФ от 17 декабря 2010 г. N 1050)</w:t>
      </w:r>
      <w:r>
        <w:br/>
        <w:t xml:space="preserve">(в редакции </w:t>
      </w:r>
      <w:hyperlink w:anchor="sub_0" w:history="1">
        <w:r>
          <w:rPr>
            <w:rStyle w:val="a4"/>
            <w:b w:val="0"/>
            <w:bCs w:val="0"/>
          </w:rPr>
          <w:t>постановления</w:t>
        </w:r>
      </w:hyperlink>
      <w:r>
        <w:t xml:space="preserve"> Правительства РФ от 25 августа 2015 г. N 889)</w:t>
      </w:r>
    </w:p>
    <w:p w:rsidR="00000000" w:rsidRDefault="00B7244E"/>
    <w:p w:rsidR="00000000" w:rsidRDefault="00B7244E">
      <w:pPr>
        <w:pStyle w:val="1"/>
      </w:pPr>
      <w:bookmarkStart w:id="5" w:name="sub_90"/>
      <w:r>
        <w:t>Паспорт</w:t>
      </w:r>
      <w:r>
        <w:br/>
        <w:t>федеральной целевой программы "Жилище" на 2015 - 2020 годы</w:t>
      </w:r>
    </w:p>
    <w:bookmarkEnd w:id="5"/>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160"/>
      </w:tblGrid>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6" w:name="sub_3"/>
            <w:r>
              <w:rPr>
                <w:rStyle w:val="a3"/>
              </w:rPr>
              <w:t>Наименование Программы</w:t>
            </w:r>
            <w:bookmarkEnd w:id="6"/>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федеральная целевая программа "Жилище" на 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 w:name="sub_4"/>
            <w:r>
              <w:rPr>
                <w:rStyle w:val="a3"/>
              </w:rPr>
              <w:t>Дата принятия решения о разработке Программы</w:t>
            </w:r>
            <w:bookmarkEnd w:id="7"/>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поручение Председателя Правительства Российской Федерации от 25 сентября 2014 г. N ДМ-П9-7244р</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8" w:name="sub_56"/>
            <w:r>
              <w:rPr>
                <w:rStyle w:val="a3"/>
              </w:rPr>
              <w:t>Государственный заказчик - координатор Программы</w:t>
            </w:r>
            <w:bookmarkEnd w:id="8"/>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w:t>
            </w:r>
            <w:r>
              <w:t>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9" w:name="sub_57"/>
            <w:r>
              <w:rPr>
                <w:rStyle w:val="a3"/>
              </w:rPr>
              <w:t>Государственные заказчики Программы</w:t>
            </w:r>
            <w:bookmarkEnd w:id="9"/>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w:t>
            </w:r>
            <w:r>
              <w:t>оссийской Федерации, Счетная палата Российской Федерации, федеральное государственное бюджетное учреждение "Российская академия наук"</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0" w:name="sub_58"/>
            <w:r>
              <w:rPr>
                <w:rStyle w:val="a3"/>
              </w:rPr>
              <w:t>Основной разработчик Программы</w:t>
            </w:r>
            <w:bookmarkEnd w:id="10"/>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 xml:space="preserve">Министерство строительства и жилищно-коммунального хозяйства Российской </w:t>
            </w:r>
            <w:r>
              <w:lastRenderedPageBreak/>
              <w:t>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1" w:name="sub_59"/>
            <w:r>
              <w:rPr>
                <w:rStyle w:val="a3"/>
              </w:rPr>
              <w:lastRenderedPageBreak/>
              <w:t>Цели и задачи Программы</w:t>
            </w:r>
            <w:bookmarkEnd w:id="11"/>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основными целями Программы являются:</w:t>
            </w:r>
          </w:p>
          <w:p w:rsidR="00000000" w:rsidRDefault="00B7244E">
            <w:pPr>
              <w:pStyle w:val="afff2"/>
            </w:pPr>
            <w:r>
              <w:t>формирование рынка доступного жилья экономкласса, отвечающего требованиям энергоэффективности и эк</w:t>
            </w:r>
            <w:r>
              <w:t>ологичности;</w:t>
            </w:r>
          </w:p>
          <w:p w:rsidR="00000000" w:rsidRDefault="00B7244E">
            <w:pPr>
              <w:pStyle w:val="afff2"/>
            </w:pPr>
            <w:r>
              <w:t>выполнение государственных обязательств по обеспечению жильем категорий граждан, установленных федеральным законодательством</w:t>
            </w:r>
          </w:p>
          <w:p w:rsidR="00000000" w:rsidRDefault="00B7244E">
            <w:pPr>
              <w:pStyle w:val="afff2"/>
            </w:pPr>
            <w:r>
              <w:t>основными задачами Программы являются:</w:t>
            </w:r>
          </w:p>
          <w:p w:rsidR="00000000" w:rsidRDefault="00B7244E">
            <w:pPr>
              <w:pStyle w:val="afff2"/>
            </w:pPr>
            <w:r>
              <w:t>создание условий для развития массового строительства жилья экономкласса;</w:t>
            </w:r>
          </w:p>
          <w:p w:rsidR="00000000" w:rsidRDefault="00B7244E">
            <w:pPr>
              <w:pStyle w:val="afff2"/>
            </w:pPr>
            <w:r>
              <w:t>повыш</w:t>
            </w:r>
            <w:r>
              <w:t>ение уровня обеспеченности населения жильем путем увеличения объемов жилищного строительства;</w:t>
            </w:r>
          </w:p>
          <w:p w:rsidR="00000000" w:rsidRDefault="00B7244E">
            <w:pPr>
              <w:pStyle w:val="afff2"/>
            </w:pPr>
            <w:r>
              <w:t>обеспечение жильем категорий граждан, установленных федеральным законодательством;</w:t>
            </w:r>
          </w:p>
          <w:p w:rsidR="00000000" w:rsidRDefault="00B7244E">
            <w:pPr>
              <w:pStyle w:val="afff2"/>
            </w:pPr>
            <w:r>
              <w:t>предоставление социальной поддержки на приобретение жилья гражданам, нуждающимс</w:t>
            </w:r>
            <w:r>
              <w:t>я в улучшении жилищных условий, в первую очередь молодым семьям</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2" w:name="sub_60"/>
            <w:r>
              <w:rPr>
                <w:rStyle w:val="a3"/>
              </w:rPr>
              <w:t>Важнейшие целевые индикаторы и показатели Программы</w:t>
            </w:r>
            <w:bookmarkEnd w:id="12"/>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общее количество семей граждан, улучшивших жилищные условия в рамках Программы в 2015 - 2020 годах, - 235,22 тыс. семей, из н</w:t>
            </w:r>
            <w:r>
              <w:t>их:</w:t>
            </w:r>
          </w:p>
          <w:p w:rsidR="00000000" w:rsidRDefault="00B7244E">
            <w:pPr>
              <w:pStyle w:val="afff2"/>
            </w:pPr>
            <w:r>
              <w:t>количество семей граждан, улучшивших жилищные условия, относящихся к категориям, установленным федеральным законодательством, в 2015 - 2020 годах, - 53,96 тыс. семей;</w:t>
            </w:r>
          </w:p>
          <w:p w:rsidR="00000000" w:rsidRDefault="00B7244E">
            <w:pPr>
              <w:pStyle w:val="afff2"/>
            </w:pPr>
            <w:r>
              <w:t>количество молодых семей, получивших свидетельства о праве на получение социальной вы</w:t>
            </w:r>
            <w:r>
              <w:t>платы на приобретение (строительство) жилого помещения в 2015 - 2020 годах, - 157,36 тыс. семей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 w:name="sub_61"/>
            <w:r>
              <w:rPr>
                <w:rStyle w:val="a3"/>
              </w:rPr>
              <w:t>Сроки и этапы реализации Программы</w:t>
            </w:r>
            <w:bookmarkEnd w:id="13"/>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4" w:name="sub_62"/>
            <w:r>
              <w:rPr>
                <w:rStyle w:val="a3"/>
              </w:rPr>
              <w:t>Подпрограммы Программы</w:t>
            </w:r>
            <w:bookmarkEnd w:id="14"/>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hyperlink w:anchor="sub_1002" w:history="1">
              <w:r>
                <w:rPr>
                  <w:rStyle w:val="a4"/>
                </w:rPr>
                <w:t>подпрограмма</w:t>
              </w:r>
            </w:hyperlink>
            <w:r>
              <w:t xml:space="preserve"> "Обеспечение жильем молодых семей";</w:t>
            </w:r>
          </w:p>
          <w:p w:rsidR="00000000" w:rsidRDefault="00B7244E">
            <w:pPr>
              <w:pStyle w:val="afff2"/>
            </w:pPr>
            <w:hyperlink w:anchor="sub_1003" w:history="1">
              <w:r>
                <w:rPr>
                  <w:rStyle w:val="a4"/>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000000" w:rsidRDefault="00B7244E">
            <w:pPr>
              <w:pStyle w:val="afff2"/>
            </w:pPr>
            <w:hyperlink w:anchor="sub_1004" w:history="1">
              <w:r>
                <w:rPr>
                  <w:rStyle w:val="a4"/>
                </w:rPr>
                <w:t>подпрограмма</w:t>
              </w:r>
            </w:hyperlink>
            <w:r>
              <w:t xml:space="preserve"> "Стимулирован</w:t>
            </w:r>
            <w:r>
              <w:t>ие программ развития жилищного строительства субъектов Российской Федерации";</w:t>
            </w:r>
          </w:p>
          <w:p w:rsidR="00000000" w:rsidRDefault="00B7244E">
            <w:pPr>
              <w:pStyle w:val="afff2"/>
            </w:pPr>
            <w:hyperlink w:anchor="sub_1005" w:history="1">
              <w:r>
                <w:rPr>
                  <w:rStyle w:val="a4"/>
                </w:rPr>
                <w:t>подпрограмма</w:t>
              </w:r>
            </w:hyperlink>
            <w:r>
              <w:t xml:space="preserve"> "Обеспечение жильем отдельных категорий граждан";</w:t>
            </w:r>
          </w:p>
          <w:p w:rsidR="00000000" w:rsidRDefault="00B7244E">
            <w:pPr>
              <w:pStyle w:val="afff2"/>
            </w:pPr>
            <w:hyperlink w:anchor="sub_1001" w:history="1">
              <w:r>
                <w:rPr>
                  <w:rStyle w:val="a4"/>
                </w:rPr>
                <w:t>подпрограмма</w:t>
              </w:r>
            </w:hyperlink>
            <w:r>
              <w:t xml:space="preserve"> "Модернизация объектов коммунальной инфраструктуры</w:t>
            </w:r>
            <w:r>
              <w:t>"</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5" w:name="sub_63"/>
            <w:r>
              <w:rPr>
                <w:rStyle w:val="a3"/>
              </w:rPr>
              <w:t>Объемы и источники финансирования Программы</w:t>
            </w:r>
            <w:bookmarkEnd w:id="15"/>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общий объем финансирования Программы в 2015 - 2020 годах составит 691,82 млрд. рублей,</w:t>
            </w:r>
          </w:p>
          <w:p w:rsidR="00000000" w:rsidRDefault="00B7244E">
            <w:pPr>
              <w:pStyle w:val="afff2"/>
            </w:pPr>
            <w:r>
              <w:t>в том числе за счет средств федерального бюджета - 357,92 млрд. рублей;</w:t>
            </w:r>
          </w:p>
          <w:p w:rsidR="00000000" w:rsidRDefault="00B7244E">
            <w:pPr>
              <w:pStyle w:val="afff2"/>
            </w:pPr>
            <w:r>
              <w:t>за счет средств бюджетов субъектов Р</w:t>
            </w:r>
            <w:r>
              <w:t>оссийской Федерации и местных бюджетов - 105,31 млрд. рублей;</w:t>
            </w:r>
          </w:p>
          <w:p w:rsidR="00000000" w:rsidRDefault="00B7244E">
            <w:pPr>
              <w:pStyle w:val="afff2"/>
            </w:pPr>
            <w:r>
              <w:t>за счет средств внебюджетных источников - 228,59 млрд.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6" w:name="sub_64"/>
            <w:r>
              <w:rPr>
                <w:rStyle w:val="a3"/>
              </w:rPr>
              <w:t>Ожидаемые конечные результаты реализации Программы и показатели ее социально-экономической эффективности</w:t>
            </w:r>
            <w:bookmarkEnd w:id="16"/>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реализация Программы должна обеспечить достижение в 2020 году следующих показателей:</w:t>
            </w:r>
          </w:p>
          <w:p w:rsidR="00000000" w:rsidRDefault="00B7244E">
            <w:pPr>
              <w:pStyle w:val="afff2"/>
            </w:pPr>
            <w:r>
              <w:t>ввод 7,33 млн. кв. метров в рамках мероприятий по стимулированию жилищного строительства субъектов Российской Федерации;</w:t>
            </w:r>
          </w:p>
          <w:p w:rsidR="00000000" w:rsidRDefault="00B7244E">
            <w:pPr>
              <w:pStyle w:val="afff2"/>
            </w:pPr>
            <w:r>
              <w:t>улучшение жилищных условий 235,22 тыс. семей в сов</w:t>
            </w:r>
            <w:r>
              <w:t>окупности по всем мероприятиям Программы, из них:</w:t>
            </w:r>
          </w:p>
          <w:p w:rsidR="00000000" w:rsidRDefault="00B7244E">
            <w:pPr>
              <w:pStyle w:val="afff2"/>
            </w:pPr>
            <w:r>
              <w:t>157,36 тыс. молодых семей за счет получения свидетельства о праве на получение социальной выплаты на приобретение (строительство) жилого помещения;</w:t>
            </w:r>
          </w:p>
          <w:p w:rsidR="00000000" w:rsidRDefault="00B7244E">
            <w:pPr>
              <w:pStyle w:val="afff2"/>
            </w:pPr>
            <w:r>
              <w:t>53,96 тыс. семей граждан, относящихся к категориям, устано</w:t>
            </w:r>
            <w:r>
              <w:t>вленным федеральным законодательством;</w:t>
            </w:r>
          </w:p>
          <w:p w:rsidR="00000000" w:rsidRDefault="00B7244E">
            <w:pPr>
              <w:pStyle w:val="afff2"/>
            </w:pPr>
            <w:r>
              <w:t>совершенствование нормативной правовой базы Российской Федерации в целях повышения доступности жилья для населения;</w:t>
            </w:r>
          </w:p>
          <w:p w:rsidR="00000000" w:rsidRDefault="00B7244E">
            <w:pPr>
              <w:pStyle w:val="afff2"/>
            </w:pPr>
            <w:r>
              <w:t>создание условий для улучшения демографической ситуации в стране, реализации эффективной миграционной</w:t>
            </w:r>
            <w:r>
              <w:t xml:space="preserve"> политики, снижения социальной напряженности в обществе</w:t>
            </w:r>
          </w:p>
        </w:tc>
      </w:tr>
    </w:tbl>
    <w:p w:rsidR="00000000" w:rsidRDefault="00B7244E"/>
    <w:p w:rsidR="00000000" w:rsidRDefault="00B7244E">
      <w:pPr>
        <w:pStyle w:val="1"/>
      </w:pPr>
      <w:bookmarkStart w:id="17" w:name="sub_100"/>
      <w:r>
        <w:t>I. Характеристика проблемы, на решение которой направлена Программа</w:t>
      </w:r>
    </w:p>
    <w:bookmarkEnd w:id="17"/>
    <w:p w:rsidR="00000000" w:rsidRDefault="00B7244E"/>
    <w:p w:rsidR="00000000" w:rsidRDefault="00B7244E">
      <w:bookmarkStart w:id="18" w:name="sub_136"/>
      <w:r>
        <w:t>В ходе реализации федеральной целевой программы "Жилище" на 2011 - 2015 годы в 2011 - 2014 годах были создан</w:t>
      </w:r>
      <w:r>
        <w:t>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000000" w:rsidRDefault="00B7244E">
      <w:bookmarkStart w:id="19" w:name="sub_137"/>
      <w:bookmarkEnd w:id="18"/>
      <w:r>
        <w:t>За этот период была сформирована нормативная правовая база, являющаяся основой регулирования вопр</w:t>
      </w:r>
      <w:r>
        <w:t>осов, связанных с жилищным строительством и жилищно-коммунальным хозяйством.</w:t>
      </w:r>
    </w:p>
    <w:p w:rsidR="00000000" w:rsidRDefault="00B7244E">
      <w:bookmarkStart w:id="20" w:name="sub_138"/>
      <w:bookmarkEnd w:id="19"/>
      <w:r>
        <w:t xml:space="preserve">Мероприятия </w:t>
      </w:r>
      <w:hyperlink r:id="rId15" w:history="1">
        <w:r>
          <w:rPr>
            <w:rStyle w:val="a4"/>
          </w:rPr>
          <w:t>подпрограммы</w:t>
        </w:r>
      </w:hyperlink>
      <w:r>
        <w:t xml:space="preserve"> "Стимулирование программ развития жилищного строительства субъектов Российс</w:t>
      </w:r>
      <w:r>
        <w:t xml:space="preserve">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16" w:history="1">
        <w:r>
          <w:rPr>
            <w:rStyle w:val="a4"/>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000000" w:rsidRDefault="00B7244E">
      <w:bookmarkStart w:id="21" w:name="sub_139"/>
      <w:bookmarkEnd w:id="20"/>
      <w:r>
        <w:t xml:space="preserve">В рамках </w:t>
      </w:r>
      <w:hyperlink r:id="rId17" w:history="1">
        <w:r>
          <w:rPr>
            <w:rStyle w:val="a4"/>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w:t>
      </w:r>
      <w:r>
        <w:t>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w:t>
      </w:r>
      <w:r>
        <w:t>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w:t>
      </w:r>
      <w:r>
        <w:t>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w:t>
      </w:r>
      <w:r>
        <w:t xml:space="preserve"> в 2011 году до 76 млн. кв. метров в 2014 году.</w:t>
      </w:r>
    </w:p>
    <w:p w:rsidR="00000000" w:rsidRDefault="00B7244E">
      <w:bookmarkStart w:id="22" w:name="sub_140"/>
      <w:bookmarkEnd w:id="21"/>
      <w:r>
        <w:t xml:space="preserve">В связи с высокой заинтересованностью субъектов Российской Федерации в реализации </w:t>
      </w:r>
      <w:hyperlink r:id="rId18" w:history="1">
        <w:r>
          <w:rPr>
            <w:rStyle w:val="a4"/>
          </w:rPr>
          <w:t>подпрограммы</w:t>
        </w:r>
      </w:hyperlink>
      <w:r>
        <w:t xml:space="preserve"> "Стимулирование программ развития </w:t>
      </w:r>
      <w:r>
        <w:t xml:space="preserve">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w:t>
      </w:r>
      <w:hyperlink w:anchor="sub_1004" w:history="1">
        <w:r>
          <w:rPr>
            <w:rStyle w:val="a4"/>
          </w:rPr>
          <w:t>подпрограммы</w:t>
        </w:r>
      </w:hyperlink>
      <w:r>
        <w:t xml:space="preserve"> в </w:t>
      </w:r>
      <w:r>
        <w:t>2015 - 2020 годах.</w:t>
      </w:r>
    </w:p>
    <w:p w:rsidR="00000000" w:rsidRDefault="00B7244E">
      <w:bookmarkStart w:id="23" w:name="sub_141"/>
      <w:bookmarkEnd w:id="22"/>
      <w:r>
        <w:t xml:space="preserve">Высокую востребованность со стороны граждан и субъектов Российской Федерации продемонстрировала </w:t>
      </w:r>
      <w:hyperlink r:id="rId19" w:history="1">
        <w:r>
          <w:rPr>
            <w:rStyle w:val="a4"/>
          </w:rPr>
          <w:t>подпрограмма</w:t>
        </w:r>
      </w:hyperlink>
      <w:r>
        <w:t xml:space="preserve"> "Обеспечение жильем молодых семей", реализуемая в</w:t>
      </w:r>
      <w:r>
        <w:t xml:space="preserve"> рамках федеральной целевой программы "Жилище" на 2011 - 2015 годы и направленная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w:t>
      </w:r>
      <w:r>
        <w:t>е условия 108,5 тыс. молодых семей.</w:t>
      </w:r>
    </w:p>
    <w:p w:rsidR="00000000" w:rsidRDefault="00B7244E">
      <w:bookmarkStart w:id="24" w:name="sub_142"/>
      <w:bookmarkEnd w:id="23"/>
      <w:r>
        <w:t xml:space="preserve">Реализация указанной </w:t>
      </w:r>
      <w:hyperlink r:id="rId20" w:history="1">
        <w:r>
          <w:rPr>
            <w:rStyle w:val="a4"/>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w:t>
      </w:r>
      <w:r>
        <w:t>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w:t>
      </w:r>
      <w:r>
        <w:t>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000000" w:rsidRDefault="00B7244E">
      <w:bookmarkStart w:id="25" w:name="sub_143"/>
      <w:bookmarkEnd w:id="24"/>
      <w:r>
        <w:t xml:space="preserve">В рамках </w:t>
      </w:r>
      <w:hyperlink r:id="rId21"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w:t>
      </w:r>
      <w:r>
        <w:t xml:space="preserve">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будут завершены в 2015 году за</w:t>
      </w:r>
      <w:r>
        <w:t xml:space="preserve">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2015 - 2016 годах предусмотрено предоставление су</w:t>
      </w:r>
      <w:r>
        <w:t>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000000" w:rsidRDefault="00B7244E">
      <w:bookmarkStart w:id="26" w:name="sub_144"/>
      <w:bookmarkEnd w:id="25"/>
      <w:r>
        <w:t>Проблема обеспечения жильем категорий граждан Российской Федерации, перед которыми госу</w:t>
      </w:r>
      <w:r>
        <w:t>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000000" w:rsidRDefault="00B7244E">
      <w:bookmarkStart w:id="27" w:name="sub_145"/>
      <w:bookmarkEnd w:id="26"/>
      <w:r>
        <w:t>Одним из наиболее эффективных способов обеспечения жильем категорий граждан, пере</w:t>
      </w:r>
      <w:r>
        <w:t>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w:t>
      </w:r>
      <w:r>
        <w:t>ертификатов.</w:t>
      </w:r>
    </w:p>
    <w:p w:rsidR="00000000" w:rsidRDefault="00B7244E">
      <w:bookmarkStart w:id="28" w:name="sub_146"/>
      <w:bookmarkEnd w:id="27"/>
      <w:r>
        <w:t xml:space="preserve">Указанный механизм использовался для обеспечения жильем граждан в рамках </w:t>
      </w:r>
      <w:hyperlink r:id="rId22" w:history="1">
        <w:r>
          <w:rPr>
            <w:rStyle w:val="a4"/>
          </w:rPr>
          <w:t>подпрограммы</w:t>
        </w:r>
      </w:hyperlink>
      <w:r>
        <w:t xml:space="preserve"> "Выполнение государственных обязательств по обеспечению жильем категорий гражд</w:t>
      </w:r>
      <w:r>
        <w:t>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w:t>
      </w:r>
      <w:r>
        <w:t xml:space="preserve">ыльской АЭС и производственном объединении "Маяк", граждан, выезжающих из </w:t>
      </w:r>
      <w:hyperlink r:id="rId23" w:history="1">
        <w:r>
          <w:rPr>
            <w:rStyle w:val="a4"/>
          </w:rPr>
          <w:t>районов</w:t>
        </w:r>
      </w:hyperlink>
      <w:r>
        <w:t xml:space="preserve"> Крайнего Севера и приравненных к ним местностей, граждан, подлежащих отселению с комплекса "Байконур", и граждан</w:t>
      </w:r>
      <w:r>
        <w:t>, признанных в установленном порядке вынужденными переселенцами.</w:t>
      </w:r>
    </w:p>
    <w:p w:rsidR="00000000" w:rsidRDefault="00B7244E">
      <w:bookmarkStart w:id="29" w:name="sub_147"/>
      <w:bookmarkEnd w:id="28"/>
      <w: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w:t>
      </w:r>
      <w:r>
        <w:t>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w:t>
      </w:r>
      <w:r>
        <w:t>ций.</w:t>
      </w:r>
    </w:p>
    <w:p w:rsidR="00000000" w:rsidRDefault="00B7244E">
      <w:bookmarkStart w:id="30" w:name="sub_148"/>
      <w:bookmarkEnd w:id="29"/>
      <w:r>
        <w:t xml:space="preserve">За 2011 - 2014 годы в рамках </w:t>
      </w:r>
      <w:hyperlink r:id="rId24" w:history="1">
        <w:r>
          <w:rPr>
            <w:rStyle w:val="a4"/>
          </w:rPr>
          <w:t>федеральной целевой программы</w:t>
        </w:r>
      </w:hyperlink>
      <w:r>
        <w:t xml:space="preserve"> "Жилище" на 2011 - 2015 годы были обеспечены жильем около 55 тыс. граждан, относящихся к этим категориям.</w:t>
      </w:r>
    </w:p>
    <w:p w:rsidR="00000000" w:rsidRDefault="00B7244E">
      <w:bookmarkStart w:id="31" w:name="sub_149"/>
      <w:bookmarkEnd w:id="30"/>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w:t>
      </w:r>
      <w:r>
        <w:t>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000000" w:rsidRDefault="00B7244E">
      <w:bookmarkStart w:id="32" w:name="sub_150"/>
      <w:bookmarkEnd w:id="31"/>
      <w:r>
        <w:t>Несмотря на достигнутые результаты, недо</w:t>
      </w:r>
      <w:r>
        <w:t>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000000" w:rsidRDefault="00B7244E">
      <w:bookmarkStart w:id="33" w:name="sub_154"/>
      <w:bookmarkEnd w:id="32"/>
      <w:r>
        <w:t>По данным Федеральной службы государственной статистики, в 2013 году 27 процентов росс</w:t>
      </w:r>
      <w:r>
        <w:t>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w:t>
      </w:r>
      <w:r>
        <w:t>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w:t>
      </w:r>
      <w:r>
        <w:t>ные условия.</w:t>
      </w:r>
    </w:p>
    <w:p w:rsidR="00000000" w:rsidRDefault="00B7244E">
      <w:bookmarkStart w:id="34" w:name="sub_155"/>
      <w:bookmarkEnd w:id="33"/>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w:t>
      </w:r>
      <w:r>
        <w:t>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w:t>
      </w:r>
      <w:r>
        <w:t>ные материалы, так и темп роста реальных располагаемых доходов населения.</w:t>
      </w:r>
    </w:p>
    <w:p w:rsidR="00000000" w:rsidRDefault="00B7244E">
      <w:bookmarkStart w:id="35" w:name="sub_156"/>
      <w:bookmarkEnd w:id="34"/>
      <w:r>
        <w:t xml:space="preserve">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w:t>
      </w:r>
      <w:r>
        <w:t>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000000" w:rsidRDefault="00B7244E">
      <w:bookmarkStart w:id="36" w:name="sub_157"/>
      <w:bookmarkEnd w:id="35"/>
      <w:r>
        <w:t>Следует признать, что произ</w:t>
      </w:r>
      <w:r>
        <w:t xml:space="preserve">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w:t>
      </w:r>
      <w:r>
        <w:t>и реализации конституционного права граждан Российской Федерации на жилище.</w:t>
      </w:r>
    </w:p>
    <w:p w:rsidR="00000000" w:rsidRDefault="00B7244E">
      <w:bookmarkStart w:id="37" w:name="sub_158"/>
      <w:bookmarkEnd w:id="36"/>
      <w:r>
        <w:t xml:space="preserve">Таким образом, достижение установленной </w:t>
      </w:r>
      <w:hyperlink r:id="rId25" w:history="1">
        <w:r>
          <w:rPr>
            <w:rStyle w:val="a4"/>
          </w:rPr>
          <w:t>Концепцией</w:t>
        </w:r>
      </w:hyperlink>
      <w:r>
        <w:t xml:space="preserve"> долгосрочного социально-экономического развития Росси</w:t>
      </w:r>
      <w:r>
        <w:t>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w:t>
      </w:r>
      <w:r>
        <w:t>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w:t>
      </w:r>
      <w:r>
        <w:t>кой политики государства.</w:t>
      </w:r>
    </w:p>
    <w:p w:rsidR="00000000" w:rsidRDefault="00B7244E">
      <w:bookmarkStart w:id="38" w:name="sub_159"/>
      <w:bookmarkEnd w:id="37"/>
      <w:r>
        <w:t xml:space="preserve">Реализация федеральной целевой программы "Жилище" на 2015 - 2020 годы (далее - Программа) будет осуществляться в рамках </w:t>
      </w:r>
      <w:hyperlink r:id="rId26" w:history="1">
        <w:r>
          <w:rPr>
            <w:rStyle w:val="a4"/>
          </w:rPr>
          <w:t>государственной программы</w:t>
        </w:r>
      </w:hyperlink>
      <w:r>
        <w:t xml:space="preserve"> Российс</w:t>
      </w:r>
      <w:r>
        <w:t>кой Федерации "Обеспечение доступным и комфортным жильем и коммунальными услугами граждан Российской Федерации" и станет одним из основных структурных элементов государственной жилищной политики, направленных на продолжение реализации мероприятий по улучше</w:t>
      </w:r>
      <w:r>
        <w:t>нию ситуации в жилищной сфере.</w:t>
      </w:r>
    </w:p>
    <w:p w:rsidR="00000000" w:rsidRDefault="00B7244E">
      <w:bookmarkStart w:id="39" w:name="sub_160"/>
      <w:bookmarkEnd w:id="38"/>
      <w:r>
        <w:t>Программа включает в себя мероприятия по двум направлениям:</w:t>
      </w:r>
    </w:p>
    <w:p w:rsidR="00000000" w:rsidRDefault="00B7244E">
      <w:bookmarkStart w:id="40" w:name="sub_161"/>
      <w:bookmarkEnd w:id="39"/>
      <w:r>
        <w:t>оказание государственной поддержки гражданам, нуждающимся в улучшении жилищных условий, в рамках мероприятий по выполнению государственны</w:t>
      </w:r>
      <w:r>
        <w:t>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w:t>
      </w:r>
      <w:r>
        <w:t>тва Российской Федерации;</w:t>
      </w:r>
    </w:p>
    <w:p w:rsidR="00000000" w:rsidRDefault="00B7244E">
      <w:bookmarkStart w:id="41" w:name="sub_162"/>
      <w:bookmarkEnd w:id="40"/>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w:t>
      </w:r>
      <w:r>
        <w:t>мм развития жилищного строительства субъектов Российской Федерации.</w:t>
      </w:r>
    </w:p>
    <w:p w:rsidR="00000000" w:rsidRDefault="00B7244E">
      <w:bookmarkStart w:id="42" w:name="sub_163"/>
      <w:bookmarkEnd w:id="41"/>
      <w: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w:t>
      </w:r>
      <w:r>
        <w:t>казанных проблем, поскольку они:</w:t>
      </w:r>
    </w:p>
    <w:p w:rsidR="00000000" w:rsidRDefault="00B7244E">
      <w:bookmarkStart w:id="43" w:name="sub_164"/>
      <w:bookmarkEnd w:id="42"/>
      <w:r>
        <w:t xml:space="preserve">отражены в основных направлениях </w:t>
      </w:r>
      <w:hyperlink r:id="rId27" w:history="1">
        <w:r>
          <w:rPr>
            <w:rStyle w:val="a4"/>
          </w:rPr>
          <w:t>Концепции</w:t>
        </w:r>
      </w:hyperlink>
      <w:r>
        <w:t xml:space="preserve"> долгосрочного социально-экономического развития Российской Федерации на период до 2020 года и приоритета</w:t>
      </w:r>
      <w:r>
        <w:t xml:space="preserve">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w:t>
      </w:r>
      <w:r>
        <w:t>функционирования рынка жилья;</w:t>
      </w:r>
    </w:p>
    <w:p w:rsidR="00000000" w:rsidRDefault="00B7244E">
      <w:bookmarkStart w:id="44" w:name="sub_165"/>
      <w:bookmarkEnd w:id="43"/>
      <w:r>
        <w:t>не могут быть решены в пределах одного финансового года и требуют значительных бюджетных расходов до 2020 года включительно;</w:t>
      </w:r>
    </w:p>
    <w:p w:rsidR="00000000" w:rsidRDefault="00B7244E">
      <w:bookmarkStart w:id="45" w:name="sub_166"/>
      <w:bookmarkEnd w:id="44"/>
      <w:r>
        <w:t>носят комплексный характер, а их решение окажет существенное положительно</w:t>
      </w:r>
      <w:r>
        <w:t>е влияние на социальное благополучие в обществе, общее экономическое развитие и рост производства.</w:t>
      </w:r>
    </w:p>
    <w:p w:rsidR="00000000" w:rsidRDefault="00B7244E">
      <w:bookmarkStart w:id="46" w:name="sub_167"/>
      <w:bookmarkEnd w:id="45"/>
      <w:r>
        <w:t>Вместе с тем применение программно-целевого метода в решении поставленных Программой задач сопряжено с определенными рисками. Основными рисками</w:t>
      </w:r>
      <w:r>
        <w:t xml:space="preserve"> для успешной реализации мероприятий Программы и достижения поставленных целей являются:</w:t>
      </w:r>
    </w:p>
    <w:p w:rsidR="00000000" w:rsidRDefault="00B7244E">
      <w:bookmarkStart w:id="47" w:name="sub_168"/>
      <w:bookmarkEnd w:id="46"/>
      <w: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w:t>
      </w:r>
      <w:r>
        <w:t xml:space="preserve"> изменением приоритетов государственной политики;</w:t>
      </w:r>
    </w:p>
    <w:p w:rsidR="00000000" w:rsidRDefault="00B7244E">
      <w:bookmarkStart w:id="48" w:name="sub_169"/>
      <w:bookmarkEnd w:id="47"/>
      <w:r>
        <w:t>неспособность высокодотационных субъектов Российской Федерации обеспечить необходимый уровень софинансирования расходных обязательств по мероприятиям Программы;</w:t>
      </w:r>
    </w:p>
    <w:p w:rsidR="00000000" w:rsidRDefault="00B7244E">
      <w:bookmarkStart w:id="49" w:name="sub_170"/>
      <w:bookmarkEnd w:id="48"/>
      <w:r>
        <w:t xml:space="preserve">снижение объемов </w:t>
      </w:r>
      <w:r>
        <w:t>ввода жилья и рост себестоимости строительства под воздействием негативных финансово-экономических изменений на рынке жилья, а также в отрасли жилищного строительства.</w:t>
      </w:r>
    </w:p>
    <w:p w:rsidR="00000000" w:rsidRDefault="00B7244E">
      <w:bookmarkStart w:id="50" w:name="sub_180"/>
      <w:bookmarkEnd w:id="49"/>
      <w:r>
        <w:t>Для выбора вариантов решения выявленных проблем в сфере обеспечения гражда</w:t>
      </w:r>
      <w:r>
        <w:t>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p>
    <w:p w:rsidR="00000000" w:rsidRDefault="00B7244E">
      <w:bookmarkStart w:id="51" w:name="sub_181"/>
      <w:bookmarkEnd w:id="50"/>
      <w:r>
        <w:t>Первый сценар</w:t>
      </w:r>
      <w:r>
        <w:t xml:space="preserve">ий (базовый) опирается на подходы, опробованные в 2011 - 2014 годах в рамках </w:t>
      </w:r>
      <w:hyperlink r:id="rId28" w:history="1">
        <w:r>
          <w:rPr>
            <w:rStyle w:val="a4"/>
          </w:rPr>
          <w:t>федеральной целевой программы</w:t>
        </w:r>
      </w:hyperlink>
      <w:r>
        <w:t xml:space="preserve"> "Жилище" на 2011 - 2015 годы, и предполагает сохранение основных направлений ее реализа</w:t>
      </w:r>
      <w:r>
        <w:t xml:space="preserve">ции с оптимизацией структуры мероприятий и определением объемов их финансирования с учетом ограничений, установленных </w:t>
      </w:r>
      <w:hyperlink r:id="rId29" w:history="1">
        <w:r>
          <w:rPr>
            <w:rStyle w:val="a4"/>
          </w:rPr>
          <w:t>Федеральным законом</w:t>
        </w:r>
      </w:hyperlink>
      <w:r>
        <w:t xml:space="preserve"> "О федеральном бюджете на 2015 </w:t>
      </w:r>
      <w:r>
        <w:t xml:space="preserve">год и на плановый период 2016 и 2017 годов", а также лимитов финансирования </w:t>
      </w:r>
      <w:hyperlink r:id="rId30"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w:t>
      </w:r>
      <w:r>
        <w:t>аждан Российской Федерации".</w:t>
      </w:r>
    </w:p>
    <w:p w:rsidR="00000000" w:rsidRDefault="00B7244E">
      <w:bookmarkStart w:id="52" w:name="sub_182"/>
      <w:bookmarkEnd w:id="51"/>
      <w: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жилищной политики.</w:t>
      </w:r>
    </w:p>
    <w:p w:rsidR="00000000" w:rsidRDefault="00B7244E">
      <w:bookmarkStart w:id="53" w:name="sub_183"/>
      <w:bookmarkEnd w:id="52"/>
      <w:r>
        <w:t xml:space="preserve">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w:t>
      </w:r>
      <w:r>
        <w:t>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p>
    <w:p w:rsidR="00000000" w:rsidRDefault="00B7244E">
      <w:bookmarkStart w:id="54" w:name="sub_184"/>
      <w:bookmarkEnd w:id="53"/>
      <w:r>
        <w:t>Преимуществом этого сценария являются кардинальное улучшение ситуации в сфере обеспеч</w:t>
      </w:r>
      <w:r>
        <w:t>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же время реализация такого сценария потребует увеличения финансирования Программы из федеральн</w:t>
      </w:r>
      <w:r>
        <w:t>ого бюджета в 3,4 раза (на 874,93 млрд. рублей), что существенно превосходит возможности федерального бюджета.</w:t>
      </w:r>
    </w:p>
    <w:p w:rsidR="00000000" w:rsidRDefault="00B7244E">
      <w:bookmarkStart w:id="55" w:name="sub_185"/>
      <w:bookmarkEnd w:id="54"/>
      <w:r>
        <w:t>В связи с этим наиболее оптимальным и реалистичным с точки зрения финансового обеспечения является первый (базовый) сценарий, котор</w:t>
      </w:r>
      <w:r>
        <w:t>ый обеспечит достижение запланированных значений целевых показателей при рациональном использовании бюджетных средств.</w:t>
      </w:r>
    </w:p>
    <w:bookmarkEnd w:id="55"/>
    <w:p w:rsidR="00000000" w:rsidRDefault="00B7244E"/>
    <w:p w:rsidR="00000000" w:rsidRDefault="00B7244E">
      <w:pPr>
        <w:pStyle w:val="1"/>
      </w:pPr>
      <w:bookmarkStart w:id="56" w:name="sub_200"/>
      <w:r>
        <w:t>II. Цели и задачи, сроки реализации и целевые индикаторы и показатели Программы</w:t>
      </w:r>
    </w:p>
    <w:bookmarkEnd w:id="56"/>
    <w:p w:rsidR="00000000" w:rsidRDefault="00B7244E"/>
    <w:p w:rsidR="00000000" w:rsidRDefault="00B7244E">
      <w:r>
        <w:t>Цели и задачи Программы определяют</w:t>
      </w:r>
      <w:r>
        <w:t xml:space="preserve">ся долгосрочными стратегическими целями и приоритетными задачами государственной жилищной политики, установленными </w:t>
      </w:r>
      <w:hyperlink r:id="rId31" w:history="1">
        <w:r>
          <w:rPr>
            <w:rStyle w:val="a4"/>
          </w:rPr>
          <w:t>Концепцией</w:t>
        </w:r>
      </w:hyperlink>
      <w:r>
        <w:t xml:space="preserve"> долгосрочного социально-экономического развития Российской Федерации</w:t>
      </w:r>
      <w:r>
        <w:t xml:space="preserve"> на период до 2020 года и </w:t>
      </w:r>
      <w:hyperlink r:id="rId32" w:history="1">
        <w:r>
          <w:rPr>
            <w:rStyle w:val="a4"/>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w:t>
      </w:r>
      <w:r>
        <w:t>лищно-коммунальных услуг".</w:t>
      </w:r>
    </w:p>
    <w:p w:rsidR="00000000" w:rsidRDefault="00B7244E">
      <w:r>
        <w:t>Основной долгосрочной стратегической целью государственной жилищной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p>
    <w:p w:rsidR="00000000" w:rsidRDefault="00B7244E">
      <w:r>
        <w:t>Основными це</w:t>
      </w:r>
      <w:r>
        <w:t>лями Программы являются:</w:t>
      </w:r>
    </w:p>
    <w:p w:rsidR="00000000" w:rsidRDefault="00B7244E">
      <w:r>
        <w:t>формирование рынка доступного жилья экономкласса, отвечающего требованиям энергоэффективности и экологичности;</w:t>
      </w:r>
    </w:p>
    <w:p w:rsidR="00000000" w:rsidRDefault="00B7244E">
      <w:r>
        <w:t>выполнение государственных обязательств по обеспечению жильем категорий граждан, установленных федеральным законодательс</w:t>
      </w:r>
      <w:r>
        <w:t>твом.</w:t>
      </w:r>
    </w:p>
    <w:p w:rsidR="00000000" w:rsidRDefault="00B7244E">
      <w:r>
        <w:t>Основными задачами Программы являются:</w:t>
      </w:r>
    </w:p>
    <w:p w:rsidR="00000000" w:rsidRDefault="00B7244E">
      <w:r>
        <w:t>создание условий для развития массового строительства жилья экономкласса;</w:t>
      </w:r>
    </w:p>
    <w:p w:rsidR="00000000" w:rsidRDefault="00B7244E">
      <w:r>
        <w:t>повышение уровня обеспеченности населения жильем путем увеличения объемов жилищного строительства;</w:t>
      </w:r>
    </w:p>
    <w:p w:rsidR="00000000" w:rsidRDefault="00B7244E">
      <w:r>
        <w:t xml:space="preserve">обеспечение жильем категорий граждан, </w:t>
      </w:r>
      <w:r>
        <w:t>установленных федеральным законодательством;</w:t>
      </w:r>
    </w:p>
    <w:p w:rsidR="00000000" w:rsidRDefault="00B7244E">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000000" w:rsidRDefault="00B7244E">
      <w:r>
        <w:t>Для достижения целей и решения основных поставленных в Программе за</w:t>
      </w:r>
      <w:r>
        <w:t>дач будет реализован комплекс нормативных правовых, организационных и финансовых мероприятий.</w:t>
      </w:r>
    </w:p>
    <w:p w:rsidR="00000000" w:rsidRDefault="00B7244E">
      <w:r>
        <w:t>Приоритетными направлениями Программы являются:</w:t>
      </w:r>
    </w:p>
    <w:p w:rsidR="00000000" w:rsidRDefault="00B7244E">
      <w:r>
        <w:t>стимулирование развития жилищного строительства;</w:t>
      </w:r>
    </w:p>
    <w:p w:rsidR="00000000" w:rsidRDefault="00B7244E">
      <w:r>
        <w:t>поддержка платежеспособного спроса на жилье;</w:t>
      </w:r>
    </w:p>
    <w:p w:rsidR="00000000" w:rsidRDefault="00B7244E">
      <w:r>
        <w:t>выполнение государст</w:t>
      </w:r>
      <w:r>
        <w:t>венных обязательств по обеспечению жильем категорий граждан, установленных федеральным законодательством.</w:t>
      </w:r>
    </w:p>
    <w:p w:rsidR="00000000" w:rsidRDefault="00B7244E">
      <w:r>
        <w:t>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w:t>
      </w:r>
      <w:r>
        <w:t>ансовые и 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p>
    <w:p w:rsidR="00000000" w:rsidRDefault="00B7244E">
      <w:r>
        <w:t>Для стимулирования развития жилищного строительства в приоритетном порядке не</w:t>
      </w:r>
      <w:r>
        <w:t>обходимо обеспечить решение следующих задач:</w:t>
      </w:r>
    </w:p>
    <w:p w:rsidR="00000000" w:rsidRDefault="00B7244E">
      <w:bookmarkStart w:id="57" w:name="sub_10001"/>
      <w:r>
        <w:t>формирование сегмента жилья экономкласса, отвечающего требованиям энергоэффективности, экологичности и ценовой доступности, развитие малоэтажного жилищного строительства и новых форм участия граждан в ж</w:t>
      </w:r>
      <w:r>
        <w:t>илищном строительстве;</w:t>
      </w:r>
    </w:p>
    <w:bookmarkEnd w:id="57"/>
    <w:p w:rsidR="00000000" w:rsidRDefault="00B7244E">
      <w:r>
        <w:t>обеспечение земельных участков инженерной, социальной и дорожной инфраструктурой;</w:t>
      </w:r>
    </w:p>
    <w:p w:rsidR="00000000" w:rsidRDefault="00B7244E">
      <w:r>
        <w:t xml:space="preserve">государственная поддержка внедрения новых современных технологий и проектов при осуществлении жилищного строительства, отвечающего стандартам </w:t>
      </w:r>
      <w:r>
        <w:t>жилья экономкласса, в том числе малоэтажного;</w:t>
      </w:r>
    </w:p>
    <w:p w:rsidR="00000000" w:rsidRDefault="00B7244E">
      <w:r>
        <w:t>комплексное развитие территорий в целях жилищного строительства, создание условий для привлечения кредитных средств и частных инвестиций для этих целей.</w:t>
      </w:r>
    </w:p>
    <w:p w:rsidR="00000000" w:rsidRDefault="00B7244E">
      <w:r>
        <w:t>Для поддержки платежеспособного спроса на жилье планирует</w:t>
      </w:r>
      <w:r>
        <w:t>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p>
    <w:p w:rsidR="00000000" w:rsidRDefault="00B7244E">
      <w:r>
        <w:t>Выполнение государственных обязательств по обеспечению жильем категорий граждан, установленных феде</w:t>
      </w:r>
      <w:r>
        <w:t>ральным законодательством, будет осуществляться посредством использования государственных жилищных сертификатов, а также предоставления субвенций из федерального бюджета бюджетам субъектов Российской Федерации на эти цели.</w:t>
      </w:r>
    </w:p>
    <w:p w:rsidR="00000000" w:rsidRDefault="00B7244E">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w:t>
      </w:r>
      <w:r>
        <w:t>нной жилищной политики.</w:t>
      </w:r>
    </w:p>
    <w:p w:rsidR="00000000" w:rsidRDefault="00B7244E">
      <w: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жилищной политики.</w:t>
      </w:r>
    </w:p>
    <w:p w:rsidR="00000000" w:rsidRDefault="00B7244E">
      <w:r>
        <w:t>Система целевых инди</w:t>
      </w:r>
      <w:r>
        <w:t xml:space="preserve">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w:t>
      </w:r>
      <w:hyperlink w:anchor="sub_110000" w:history="1">
        <w:r>
          <w:rPr>
            <w:rStyle w:val="a4"/>
          </w:rPr>
          <w:t>приложен</w:t>
        </w:r>
        <w:r>
          <w:rPr>
            <w:rStyle w:val="a4"/>
          </w:rPr>
          <w:t>ии N 1</w:t>
        </w:r>
      </w:hyperlink>
      <w:r>
        <w:t>.</w:t>
      </w:r>
    </w:p>
    <w:p w:rsidR="00000000" w:rsidRDefault="00B7244E"/>
    <w:p w:rsidR="00000000" w:rsidRDefault="00B7244E">
      <w:pPr>
        <w:pStyle w:val="1"/>
      </w:pPr>
      <w:bookmarkStart w:id="58" w:name="sub_300"/>
      <w:r>
        <w:t>III. Мероприятия Программы</w:t>
      </w:r>
    </w:p>
    <w:bookmarkEnd w:id="58"/>
    <w:p w:rsidR="00000000" w:rsidRDefault="00B7244E"/>
    <w:p w:rsidR="00000000" w:rsidRDefault="00B7244E">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w:t>
      </w:r>
      <w:r>
        <w:t>нвестиционных средств для обеспечения земельных участков инженерной инфраструктурой в целях жилищного строительства.</w:t>
      </w:r>
    </w:p>
    <w:p w:rsidR="00000000" w:rsidRDefault="00B7244E">
      <w:bookmarkStart w:id="59" w:name="sub_267"/>
      <w:r>
        <w:t>Динамика распределения государственной и муниципальной поддержки по годам исходит из потребности в обеспечении максимально возможной</w:t>
      </w:r>
      <w:r>
        <w:t xml:space="preserve">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bookmarkStart w:id="60" w:name="sub_268"/>
    <w:bookmarkEnd w:id="59"/>
    <w:p w:rsidR="00000000" w:rsidRDefault="00B7244E">
      <w:r>
        <w:fldChar w:fldCharType="begin"/>
      </w:r>
      <w:r>
        <w:instrText>HYPERLINK \l "sub_1004"</w:instrText>
      </w:r>
      <w:r>
        <w:fldChar w:fldCharType="separate"/>
      </w:r>
      <w:r>
        <w:rPr>
          <w:rStyle w:val="a4"/>
        </w:rPr>
        <w:t>Подпрограмма</w:t>
      </w:r>
      <w:r>
        <w:fldChar w:fldCharType="end"/>
      </w:r>
      <w:r>
        <w:t xml:space="preserve"> "Стимулиро</w:t>
      </w:r>
      <w:r>
        <w:t>вание программ развития жилищного строительства субъектов Российской Федерации"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w:t>
      </w:r>
      <w:r>
        <w:t xml:space="preserve"> на рынке.</w:t>
      </w:r>
    </w:p>
    <w:p w:rsidR="00000000" w:rsidRDefault="00B7244E">
      <w:bookmarkStart w:id="61" w:name="sub_269"/>
      <w:bookmarkEnd w:id="60"/>
      <w:r>
        <w:t>В рамках этой подпрограммы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000000" w:rsidRDefault="00B7244E">
      <w:bookmarkStart w:id="62" w:name="sub_270"/>
      <w:bookmarkEnd w:id="61"/>
      <w:r>
        <w:t>При э</w:t>
      </w:r>
      <w:r>
        <w:t xml:space="preserve">том планируется, что жилье экономкласса будет приобретаться молодыми семьями, получающими государственную поддержку в рамках реализации </w:t>
      </w:r>
      <w:hyperlink w:anchor="sub_1002" w:history="1">
        <w:r>
          <w:rPr>
            <w:rStyle w:val="a4"/>
          </w:rPr>
          <w:t>подпрограммы</w:t>
        </w:r>
      </w:hyperlink>
      <w:r>
        <w:t xml:space="preserve"> "Обеспечение жильем молодых семей", гражданами, получающими государственную подде</w:t>
      </w:r>
      <w:r>
        <w:t xml:space="preserve">ржку в рамках </w:t>
      </w:r>
      <w:hyperlink w:anchor="sub_1003" w:history="1">
        <w:r>
          <w:rPr>
            <w:rStyle w:val="a4"/>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w:t>
      </w:r>
      <w:r>
        <w:t>ляется в рамках мероприятий Программы.</w:t>
      </w:r>
    </w:p>
    <w:p w:rsidR="00000000" w:rsidRDefault="00B7244E">
      <w:bookmarkStart w:id="63" w:name="sub_271"/>
      <w:bookmarkEnd w:id="62"/>
      <w:r>
        <w:t xml:space="preserve">Молодые семьи смогут улучшить жилищные условия в рамках </w:t>
      </w:r>
      <w:hyperlink w:anchor="sub_1002" w:history="1">
        <w:r>
          <w:rPr>
            <w:rStyle w:val="a4"/>
          </w:rPr>
          <w:t>подпрограммы</w:t>
        </w:r>
      </w:hyperlink>
      <w:r>
        <w:t xml:space="preserve"> "Обеспечение жильем молодых семей". Порядок предоставления молодым семьям социальных выплат на приобретение </w:t>
      </w:r>
      <w:r>
        <w:t>жилья устанавливается указанной подпрограммой.</w:t>
      </w:r>
    </w:p>
    <w:p w:rsidR="00000000" w:rsidRDefault="00B7244E">
      <w:bookmarkStart w:id="64" w:name="sub_272"/>
      <w:bookmarkEnd w:id="63"/>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w:t>
      </w:r>
      <w:r>
        <w:t>вленным федеральным законодательством, с использованием механизма выдачи государственных жилищных сертификатов.</w:t>
      </w:r>
    </w:p>
    <w:p w:rsidR="00000000" w:rsidRDefault="00B7244E">
      <w:bookmarkStart w:id="65" w:name="sub_273"/>
      <w:bookmarkEnd w:id="64"/>
      <w:r>
        <w:t>Будет оказываться методическое и организационное содействие получателям государственных жилищных сертификатов в приобретении жилья</w:t>
      </w:r>
      <w:r>
        <w:t xml:space="preserve"> экономкласса на первичном рынке.</w:t>
      </w:r>
    </w:p>
    <w:p w:rsidR="00000000" w:rsidRDefault="00B7244E">
      <w:bookmarkStart w:id="66" w:name="sub_274"/>
      <w:bookmarkEnd w:id="65"/>
      <w:r>
        <w:t xml:space="preserve">Граждане - участники подпрограмм </w:t>
      </w:r>
      <w:hyperlink w:anchor="sub_1002" w:history="1">
        <w:r>
          <w:rPr>
            <w:rStyle w:val="a4"/>
          </w:rPr>
          <w:t>"Обеспечение жильем молодых семей"</w:t>
        </w:r>
      </w:hyperlink>
      <w:r>
        <w:t xml:space="preserve"> и </w:t>
      </w:r>
      <w:hyperlink w:anchor="sub_1003" w:history="1">
        <w:r>
          <w:rPr>
            <w:rStyle w:val="a4"/>
          </w:rPr>
          <w:t>"Выполнение государственных обязательств по обеспечению жильем категорий граждан, установ</w:t>
        </w:r>
        <w:r>
          <w:rPr>
            <w:rStyle w:val="a4"/>
          </w:rPr>
          <w:t>ленных федеральным законодательством"</w:t>
        </w:r>
      </w:hyperlink>
      <w:r>
        <w:t xml:space="preserve">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000000" w:rsidRDefault="00B7244E">
      <w:bookmarkStart w:id="67" w:name="sub_275"/>
      <w:bookmarkEnd w:id="66"/>
      <w:r>
        <w:t>Отбор уполномоченных организаций будет осущест</w:t>
      </w:r>
      <w:r>
        <w:t>вляться государственным заказчиком этой подпрограммы, и информация об этих организациях будет доводиться до органов исполнительной власти, участвующих в реализации подпрограммы.</w:t>
      </w:r>
    </w:p>
    <w:p w:rsidR="00000000" w:rsidRDefault="00B7244E">
      <w:bookmarkStart w:id="68" w:name="sub_276"/>
      <w:bookmarkEnd w:id="67"/>
      <w:r>
        <w:t>В целях реализации единой государственной политики при приобрете</w:t>
      </w:r>
      <w:r>
        <w:t>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bookmarkEnd w:id="68"/>
    <w:p w:rsidR="00000000" w:rsidRDefault="00B7244E">
      <w:r>
        <w:t>Мероприятия Программы, связанные с обеспечением жильем категорий граждан, установленных федераль</w:t>
      </w:r>
      <w:r>
        <w:t xml:space="preserve">ным законодательством, будут реализовываться в рамках </w:t>
      </w:r>
      <w:hyperlink w:anchor="sub_1003" w:history="1">
        <w:r>
          <w:rPr>
            <w:rStyle w:val="a4"/>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000000" w:rsidRDefault="00B7244E">
      <w:r>
        <w:t>Основным механизмом реализации подп</w:t>
      </w:r>
      <w:r>
        <w:t>рограммы будет 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000000" w:rsidRDefault="00B7244E">
      <w:r>
        <w:t>С 2015 года в число гражда</w:t>
      </w:r>
      <w:r>
        <w:t xml:space="preserve">н - участников </w:t>
      </w:r>
      <w:hyperlink w:anchor="sub_1003" w:history="1">
        <w:r>
          <w:rPr>
            <w:rStyle w:val="a4"/>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будут включены граждане, желающие выехать из закрытых административно-терри</w:t>
      </w:r>
      <w:r>
        <w:t xml:space="preserve">ториальных образований и территорий, ранее входивших в границы закрытых административно-территориальных образований, в соответствии со </w:t>
      </w:r>
      <w:hyperlink r:id="rId33" w:history="1">
        <w:r>
          <w:rPr>
            <w:rStyle w:val="a4"/>
          </w:rPr>
          <w:t>статьей 7</w:t>
        </w:r>
      </w:hyperlink>
      <w:r>
        <w:t xml:space="preserve"> Закона Российской Федерации "О закрытом администр</w:t>
      </w:r>
      <w:r>
        <w:t>ативно-территориальном образовании".</w:t>
      </w:r>
    </w:p>
    <w:p w:rsidR="00000000" w:rsidRDefault="00B7244E">
      <w:r>
        <w:t xml:space="preserve">В рамках реализации </w:t>
      </w:r>
      <w:hyperlink w:anchor="sub_1005" w:history="1">
        <w:r>
          <w:rPr>
            <w:rStyle w:val="a4"/>
          </w:rPr>
          <w:t>подпрограммы</w:t>
        </w:r>
      </w:hyperlink>
      <w:r>
        <w:t xml:space="preserve"> "Обеспечение жильем отдельных категорий граждан" предусмотрено финансирование следующих мероприятий:</w:t>
      </w:r>
    </w:p>
    <w:p w:rsidR="00000000" w:rsidRDefault="00B7244E">
      <w:r>
        <w:t xml:space="preserve">обеспечение жильем федеральных государственных гражданских </w:t>
      </w:r>
      <w:r>
        <w:t xml:space="preserve">служащих в соответствии со </w:t>
      </w:r>
      <w:hyperlink r:id="rId34" w:history="1">
        <w:r>
          <w:rPr>
            <w:rStyle w:val="a4"/>
          </w:rPr>
          <w:t>статьей 53</w:t>
        </w:r>
      </w:hyperlink>
      <w:r>
        <w:t xml:space="preserve"> Федерального закона "О государственной гражданской службе Российской Федерации";</w:t>
      </w:r>
    </w:p>
    <w:p w:rsidR="00000000" w:rsidRDefault="00B7244E">
      <w:r>
        <w:t>обеспечение жильем прокуроров органов прокуратуры и сотрудников Следственн</w:t>
      </w:r>
      <w:r>
        <w:t xml:space="preserve">ого комитета Российской Федерации в соответствии с </w:t>
      </w:r>
      <w:hyperlink r:id="rId35" w:history="1">
        <w:r>
          <w:rPr>
            <w:rStyle w:val="a4"/>
          </w:rPr>
          <w:t>постановлением</w:t>
        </w:r>
      </w:hyperlink>
      <w:r>
        <w:t xml:space="preserve"> Правительства Российской Федерации от 21 марта 2008 г. N 192 "О порядке обеспечения судей, прокуроров и сотрудников Следственног</w:t>
      </w:r>
      <w:r>
        <w:t>о комитета Российской Федерации, нуждающихся в улучшении жилищных условий, отдельными жилыми помещениями";</w:t>
      </w:r>
    </w:p>
    <w:p w:rsidR="00000000" w:rsidRDefault="00B7244E">
      <w:r>
        <w:t xml:space="preserve">обеспечение жильем отдельных категорий граждан в соответствии с </w:t>
      </w:r>
      <w:hyperlink r:id="rId36" w:history="1">
        <w:r>
          <w:rPr>
            <w:rStyle w:val="a4"/>
          </w:rPr>
          <w:t>пунктом 2</w:t>
        </w:r>
      </w:hyperlink>
      <w:r>
        <w:t xml:space="preserve"> Положения об </w:t>
      </w:r>
      <w:r>
        <w:t xml:space="preserve">Управлении делами Президента Российской Федерации, утвержденного </w:t>
      </w:r>
      <w:hyperlink r:id="rId37" w:history="1">
        <w:r>
          <w:rPr>
            <w:rStyle w:val="a4"/>
          </w:rPr>
          <w:t>Указом</w:t>
        </w:r>
      </w:hyperlink>
      <w:r>
        <w:t xml:space="preserve"> Президента Российской Федерации от 17 сентября 2008 г. N 1370 "Об Управлении делами Президента Российской Федерации";</w:t>
      </w:r>
    </w:p>
    <w:p w:rsidR="00000000" w:rsidRDefault="00B7244E">
      <w:r>
        <w:t>обеспеч</w:t>
      </w:r>
      <w:r>
        <w:t>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w:t>
      </w:r>
      <w:r>
        <w:t xml:space="preserve"> исполнении должностных обязанностей указанных категорий спасателей в соответствии со </w:t>
      </w:r>
      <w:hyperlink r:id="rId38" w:history="1">
        <w:r>
          <w:rPr>
            <w:rStyle w:val="a4"/>
          </w:rPr>
          <w:t>статьей 30</w:t>
        </w:r>
      </w:hyperlink>
      <w:r>
        <w:t xml:space="preserve"> Федерального закона "Об аварийно-спасательных службах и статусе спасателей";</w:t>
      </w:r>
    </w:p>
    <w:p w:rsidR="00000000" w:rsidRDefault="00B7244E">
      <w:r>
        <w:t>предоставление соци</w:t>
      </w:r>
      <w:r>
        <w:t>альных выплат молодым ученым для приобретения жилья;</w:t>
      </w:r>
    </w:p>
    <w:p w:rsidR="00000000" w:rsidRDefault="00B7244E">
      <w:r>
        <w:t xml:space="preserve">обеспечение жильем сотрудников научных организаций путем строительства жилых помещений экономкласса для формирования фонда специализированных жилых помещений Федерального агентства научных организаций и </w:t>
      </w:r>
      <w:r>
        <w:t>предоставления этих помещений указанным сотрудникам, прежде всего молодым ученым.</w:t>
      </w:r>
    </w:p>
    <w:p w:rsidR="00000000" w:rsidRDefault="00B7244E">
      <w:bookmarkStart w:id="69" w:name="sub_2762"/>
      <w:r>
        <w:t xml:space="preserve">С 2015 года в рамках </w:t>
      </w:r>
      <w:hyperlink w:anchor="sub_1005" w:history="1">
        <w:r>
          <w:rPr>
            <w:rStyle w:val="a4"/>
          </w:rPr>
          <w:t>подпрограммы</w:t>
        </w:r>
      </w:hyperlink>
      <w:r>
        <w:t xml:space="preserve"> "Обеспечение жильем отдельных категорий граждан" будет реализовываться программа помощи отдельным категори</w:t>
      </w:r>
      <w:r>
        <w:t xml:space="preserve">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по ипотечному жилищному </w:t>
      </w:r>
      <w:r>
        <w:t>кредитованию" в размере 4,5 млрд. рублей.</w:t>
      </w:r>
    </w:p>
    <w:p w:rsidR="00000000" w:rsidRDefault="00B7244E">
      <w:bookmarkStart w:id="70" w:name="sub_2763"/>
      <w:bookmarkEnd w:id="69"/>
      <w:r>
        <w:t xml:space="preserve">В рамках </w:t>
      </w:r>
      <w:hyperlink w:anchor="sub_1001" w:history="1">
        <w:r>
          <w:rPr>
            <w:rStyle w:val="a4"/>
          </w:rPr>
          <w:t>подпрограммы</w:t>
        </w:r>
      </w:hyperlink>
      <w:r>
        <w:t xml:space="preserve"> "Модернизация объектов коммунальной инфраструктуры" предусмотрено предоставление субъектам Российской Федерации субсидий из федерального бюджета на со</w:t>
      </w:r>
      <w:r>
        <w:t>финансирование работ по завершению в 2015 - 2016 годах строительства (реконструкции) объектов коммунальной структуры, работы в отношении которых производились в рамках федеральной целевой программы "Жилище" на 2011 - 2015 годы.</w:t>
      </w:r>
    </w:p>
    <w:bookmarkEnd w:id="70"/>
    <w:p w:rsidR="00000000" w:rsidRDefault="00B7244E">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000000" w:rsidRDefault="00B7244E">
      <w:bookmarkStart w:id="71" w:name="sub_2764"/>
      <w:r>
        <w:t>Реализация Программы не сопряжена с риском возникновения</w:t>
      </w:r>
      <w:r>
        <w:t xml:space="preserve">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39" w:history="1">
        <w:r>
          <w:rPr>
            <w:rStyle w:val="a4"/>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w:t>
      </w:r>
      <w:r>
        <w:t>экологической безопасности.</w:t>
      </w:r>
    </w:p>
    <w:bookmarkEnd w:id="71"/>
    <w:p w:rsidR="00000000" w:rsidRDefault="00B7244E"/>
    <w:p w:rsidR="00000000" w:rsidRDefault="00B7244E">
      <w:pPr>
        <w:pStyle w:val="1"/>
      </w:pPr>
      <w:bookmarkStart w:id="72" w:name="sub_400"/>
      <w:r>
        <w:t>IV. Ресурсное обеспечение Программы</w:t>
      </w:r>
    </w:p>
    <w:bookmarkEnd w:id="72"/>
    <w:p w:rsidR="00000000" w:rsidRDefault="00B7244E"/>
    <w:p w:rsidR="00000000" w:rsidRDefault="00B7244E">
      <w:bookmarkStart w:id="73" w:name="sub_4001"/>
      <w:r>
        <w:t>Общий объем финансирования Программы в 2015 - 2020 годах за счет всех источников финансирования составит 691,82 млрд. рублей, в том числе:</w:t>
      </w:r>
    </w:p>
    <w:p w:rsidR="00000000" w:rsidRDefault="00B7244E">
      <w:bookmarkStart w:id="74" w:name="sub_4002"/>
      <w:bookmarkEnd w:id="73"/>
      <w:r>
        <w:t>за сч</w:t>
      </w:r>
      <w:r>
        <w:t>ет средств федерального бюджета - 357,92 млрд. рублей, в том числе по направлению "капитальные вложения" - 14,41 млрд. рублей, по направлению "прочие нужды" - 343,51 млрд. рублей, из них на управление реализацией Программы - 0,78 млрд. рублей;</w:t>
      </w:r>
    </w:p>
    <w:p w:rsidR="00000000" w:rsidRDefault="00B7244E">
      <w:bookmarkStart w:id="75" w:name="sub_4003"/>
      <w:bookmarkEnd w:id="74"/>
      <w:r>
        <w:t>за счет средств бюджетов субъектов Российской Федерации и местных бюджетов - 105,31 млрд. рублей;</w:t>
      </w:r>
    </w:p>
    <w:p w:rsidR="00000000" w:rsidRDefault="00B7244E">
      <w:bookmarkStart w:id="76" w:name="sub_4004"/>
      <w:bookmarkEnd w:id="75"/>
      <w:r>
        <w:t>за счет средств внебюджетных источников - 228,59 млрд. рублей.</w:t>
      </w:r>
    </w:p>
    <w:bookmarkEnd w:id="76"/>
    <w:p w:rsidR="00000000" w:rsidRDefault="00B7244E">
      <w:r>
        <w:t>Механизмы привлечения средств бюджетов субъектов Российской Федерац</w:t>
      </w:r>
      <w:r>
        <w:t>ии (местных бюджетов) и внебюджетных источников определены в разделе IV каждой из подпрограмм, входящих в состав Программы.</w:t>
      </w:r>
    </w:p>
    <w:p w:rsidR="00000000" w:rsidRDefault="00B7244E">
      <w:r>
        <w:t xml:space="preserve">Объемы финансирования Программы приведены в </w:t>
      </w:r>
      <w:hyperlink w:anchor="sub_120000" w:history="1">
        <w:r>
          <w:rPr>
            <w:rStyle w:val="a4"/>
          </w:rPr>
          <w:t>приложении N 2</w:t>
        </w:r>
      </w:hyperlink>
      <w:r>
        <w:t>.</w:t>
      </w:r>
    </w:p>
    <w:p w:rsidR="00000000" w:rsidRDefault="00B7244E"/>
    <w:p w:rsidR="00000000" w:rsidRDefault="00B7244E">
      <w:pPr>
        <w:pStyle w:val="1"/>
      </w:pPr>
      <w:bookmarkStart w:id="77" w:name="sub_500"/>
      <w:r>
        <w:t>V. Механизм реализации Программы и у</w:t>
      </w:r>
      <w:r>
        <w:t>правления Программой</w:t>
      </w:r>
    </w:p>
    <w:bookmarkEnd w:id="77"/>
    <w:p w:rsidR="00000000" w:rsidRDefault="00B7244E"/>
    <w:p w:rsidR="00000000" w:rsidRDefault="00B7244E">
      <w:r>
        <w:t xml:space="preserve">Управление реализацией Программы и оперативный контроль за ходом ее выполнения обеспечиваются государственным заказчиком - координатором Программы. Руководителем Программы является Министр строительства и жилищно-коммунального </w:t>
      </w:r>
      <w:r>
        <w:t>хозяйства Российской Федерации.</w:t>
      </w:r>
    </w:p>
    <w:p w:rsidR="00000000" w:rsidRDefault="00B7244E">
      <w:bookmarkStart w:id="78" w:name="sub_5002"/>
      <w:r>
        <w:t>Государственным заказчиком - координатором Программы будут осуществляться:</w:t>
      </w:r>
    </w:p>
    <w:p w:rsidR="00000000" w:rsidRDefault="00B7244E">
      <w:bookmarkStart w:id="79" w:name="sub_5003"/>
      <w:bookmarkEnd w:id="78"/>
      <w:r>
        <w:t>разработка нормативно-правовой и методологической базы, необходимой для реализации мероприятий Программы;</w:t>
      </w:r>
    </w:p>
    <w:bookmarkEnd w:id="79"/>
    <w:p w:rsidR="00000000" w:rsidRDefault="00B7244E">
      <w:r>
        <w:t>координация</w:t>
      </w:r>
      <w:r>
        <w:t xml:space="preserve">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p>
    <w:p w:rsidR="00000000" w:rsidRDefault="00B7244E">
      <w:r>
        <w:t>представление в Министерство экономического развития Росс</w:t>
      </w:r>
      <w:r>
        <w:t>ийской Федерации сводных ежеквартальных отчетов о ходе реализации Программы;</w:t>
      </w:r>
    </w:p>
    <w:p w:rsidR="00000000" w:rsidRDefault="00B7244E">
      <w:r>
        <w:t>обеспечение мониторинга преобразований в жилищной сфере с целью анализа ситуации, обобщения положительного опыта;</w:t>
      </w:r>
    </w:p>
    <w:p w:rsidR="00000000" w:rsidRDefault="00B7244E">
      <w:bookmarkStart w:id="80" w:name="sub_5007"/>
      <w:r>
        <w:t>уточнение параметров и состава мероприятий Программы;</w:t>
      </w:r>
    </w:p>
    <w:p w:rsidR="00000000" w:rsidRDefault="00B7244E">
      <w:bookmarkStart w:id="81" w:name="sub_3010519"/>
      <w:bookmarkEnd w:id="80"/>
      <w:r>
        <w:t>контроль за ходом реализации Программы и входящих в ее состав подпрограмм, анализ результатов их выполнения.</w:t>
      </w:r>
    </w:p>
    <w:p w:rsidR="00000000" w:rsidRDefault="00B7244E">
      <w:bookmarkStart w:id="82" w:name="sub_5008"/>
      <w:bookmarkEnd w:id="81"/>
      <w:r>
        <w:t>Государственными заказчиками соответствующих подпрограмм и мероприятий Программы будут осуществляться:</w:t>
      </w:r>
    </w:p>
    <w:p w:rsidR="00000000" w:rsidRDefault="00B7244E">
      <w:bookmarkStart w:id="83" w:name="sub_5009"/>
      <w:bookmarkEnd w:id="82"/>
      <w:r>
        <w:t xml:space="preserve">организация и проведение отбора субъектов Российской Федерации для участия в реализации подпрограмм </w:t>
      </w:r>
      <w:hyperlink w:anchor="sub_1002" w:history="1">
        <w:r>
          <w:rPr>
            <w:rStyle w:val="a4"/>
          </w:rPr>
          <w:t>"Обеспечение жильем молодых семей"</w:t>
        </w:r>
      </w:hyperlink>
      <w:r>
        <w:t xml:space="preserve"> и </w:t>
      </w:r>
      <w:hyperlink w:anchor="sub_1004" w:history="1">
        <w:r>
          <w:rPr>
            <w:rStyle w:val="a4"/>
          </w:rPr>
          <w:t>"Стимулирование программ развития жилищного строительства субъе</w:t>
        </w:r>
        <w:r>
          <w:rPr>
            <w:rStyle w:val="a4"/>
          </w:rPr>
          <w:t>ктов Российской Федерации"</w:t>
        </w:r>
      </w:hyperlink>
      <w:r>
        <w:t>;</w:t>
      </w:r>
    </w:p>
    <w:bookmarkEnd w:id="83"/>
    <w:p w:rsidR="00000000" w:rsidRDefault="00B7244E">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000000" w:rsidRDefault="00B7244E">
      <w:r>
        <w:t>использование средств федерального бюджета для обеспече</w:t>
      </w:r>
      <w:r>
        <w:t>ния жильем отдельных категорий граждан, а также предоставление межбюджетных трансфертов бюджетам субъектов Российской Федерации;</w:t>
      </w:r>
    </w:p>
    <w:p w:rsidR="00000000" w:rsidRDefault="00B7244E">
      <w:r>
        <w:t>подготовка и представление государственному заказчику - координатору Программы ежеквартальных отчетов о ходе реализации подпрог</w:t>
      </w:r>
      <w:r>
        <w:t>рамм и мероприятий Программы.</w:t>
      </w:r>
    </w:p>
    <w:p w:rsidR="00000000" w:rsidRDefault="00B7244E">
      <w:r>
        <w:t xml:space="preserve">В соответствии с </w:t>
      </w:r>
      <w:hyperlink r:id="rId40" w:history="1">
        <w:r>
          <w:rPr>
            <w:rStyle w:val="a4"/>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w:t>
      </w:r>
      <w:r>
        <w:t xml:space="preserve">дерация, утвержденным </w:t>
      </w:r>
      <w:hyperlink r:id="rId41" w:history="1">
        <w:r>
          <w:rPr>
            <w:rStyle w:val="a4"/>
          </w:rPr>
          <w:t>постановлением</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в цел</w:t>
      </w:r>
      <w:r>
        <w:t>ях текущего управления реализацией Программы и входящих в ее состав подпрограмм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w:t>
      </w:r>
      <w:r>
        <w:t>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000000" w:rsidRDefault="00B7244E">
      <w:r>
        <w:t>организация независимой оценки эффективности Программы;</w:t>
      </w:r>
    </w:p>
    <w:p w:rsidR="00000000" w:rsidRDefault="00B7244E">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000000" w:rsidRDefault="00B7244E">
      <w:r>
        <w:t>внедрение информационных технологий управления реализацией Программы и входящих в ее состав под</w:t>
      </w:r>
      <w:r>
        <w:t>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w:t>
      </w:r>
      <w:r>
        <w:t>ионно-телекоммуникационной сети "Интернет" специализированного сайта Программы и входящих в ее состав подпрограмм;</w:t>
      </w:r>
    </w:p>
    <w:p w:rsidR="00000000" w:rsidRDefault="00B7244E">
      <w:r>
        <w:t>обеспечение взаимодействия с органами исполнительной власти субъектов Российской Федерации, органами местного самоуправления, а также с юриди</w:t>
      </w:r>
      <w:r>
        <w:t>ческими лицами, участвующими в реализации Программы и входящих в ее состав подпрограмм;</w:t>
      </w:r>
    </w:p>
    <w:p w:rsidR="00000000" w:rsidRDefault="00B7244E">
      <w:r>
        <w:t>оплата изготовления бланков государственных жилищных сертификатов за счет средств, предусмотренных на управление реализацией Программы.</w:t>
      </w:r>
    </w:p>
    <w:p w:rsidR="00000000" w:rsidRDefault="00B7244E">
      <w:r>
        <w:t>Финансирование исполнения федера</w:t>
      </w:r>
      <w:r>
        <w:t>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w:t>
      </w:r>
      <w:r>
        <w:t>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p>
    <w:p w:rsidR="00000000" w:rsidRDefault="00B7244E">
      <w:r>
        <w:t>Управление реализацией Программы и входящих в ее состав подпрограмм предусматривает уч</w:t>
      </w:r>
      <w:r>
        <w:t>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00000" w:rsidRDefault="00B7244E">
      <w:r>
        <w:t>На уровне субъектов Российской Федерации будут осуществляться:</w:t>
      </w:r>
    </w:p>
    <w:p w:rsidR="00000000" w:rsidRDefault="00B7244E">
      <w:r>
        <w:t>развитие нормативной правовой ба</w:t>
      </w:r>
      <w:r>
        <w:t>зы, связанной с реализацией федерального законодательства в соответствующем субъекте Российской Федерации;</w:t>
      </w:r>
    </w:p>
    <w:p w:rsidR="00000000" w:rsidRDefault="00B7244E">
      <w:r>
        <w:t>организация и проведение информационной работы среди населения;</w:t>
      </w:r>
    </w:p>
    <w:p w:rsidR="00000000" w:rsidRDefault="00B7244E">
      <w:bookmarkStart w:id="84" w:name="sub_510"/>
      <w:r>
        <w:t>разработка и реализация региональных программ;</w:t>
      </w:r>
    </w:p>
    <w:bookmarkEnd w:id="84"/>
    <w:p w:rsidR="00000000" w:rsidRDefault="00B7244E">
      <w:r>
        <w:t>проведение мероприятий П</w:t>
      </w:r>
      <w:r>
        <w:t>рограммы с учетом региональных особенностей и передового опыта.</w:t>
      </w:r>
    </w:p>
    <w:p w:rsidR="00000000" w:rsidRDefault="00B7244E">
      <w:r>
        <w:t>На уровне органов местного самоуправления будут осуществляться:</w:t>
      </w:r>
    </w:p>
    <w:p w:rsidR="00000000" w:rsidRDefault="00B7244E">
      <w:r>
        <w:t>разработка и реализация муниципальных программ;</w:t>
      </w:r>
    </w:p>
    <w:p w:rsidR="00000000" w:rsidRDefault="00B7244E">
      <w:r>
        <w:t>проведение мероприятий Программы с учетом местных особенностей и передового опыт</w:t>
      </w:r>
      <w:r>
        <w:t>а.</w:t>
      </w:r>
    </w:p>
    <w:p w:rsidR="00000000" w:rsidRDefault="00B7244E">
      <w: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w:t>
      </w:r>
      <w:r>
        <w:t>вляется проведение необходимых преобразований на их территориях, включая развитие нормативной правовой базы.</w:t>
      </w:r>
    </w:p>
    <w:p w:rsidR="00000000" w:rsidRDefault="00B7244E">
      <w:bookmarkStart w:id="85" w:name="sub_5030"/>
      <w:r>
        <w:t xml:space="preserve">Распределение средств федерального бюджета между субъектами Российской Федерации в рамках подпрограмм </w:t>
      </w:r>
      <w:hyperlink w:anchor="sub_1004" w:history="1">
        <w:r>
          <w:rPr>
            <w:rStyle w:val="a4"/>
          </w:rPr>
          <w:t>"Стимулировани</w:t>
        </w:r>
        <w:r>
          <w:rPr>
            <w:rStyle w:val="a4"/>
          </w:rPr>
          <w:t>е программ развития жилищного строительства субъектов Российской Федерации"</w:t>
        </w:r>
      </w:hyperlink>
      <w:r>
        <w:t xml:space="preserve"> и </w:t>
      </w:r>
      <w:hyperlink w:anchor="sub_1002" w:history="1">
        <w:r>
          <w:rPr>
            <w:rStyle w:val="a4"/>
          </w:rPr>
          <w:t>"Обеспечение жильем молодых семей"</w:t>
        </w:r>
      </w:hyperlink>
      <w:r>
        <w:t xml:space="preserve"> будет осуществляться в соответствии с процедурами отбора, установленными этими подпрограммами.</w:t>
      </w:r>
    </w:p>
    <w:bookmarkEnd w:id="85"/>
    <w:p w:rsidR="00000000" w:rsidRDefault="00B7244E"/>
    <w:p w:rsidR="00000000" w:rsidRDefault="00B7244E">
      <w:pPr>
        <w:pStyle w:val="1"/>
      </w:pPr>
      <w:bookmarkStart w:id="86" w:name="sub_600"/>
      <w:r>
        <w:t>VI. Оценка социально-экономической эффективности Программы</w:t>
      </w:r>
    </w:p>
    <w:bookmarkEnd w:id="86"/>
    <w:p w:rsidR="00000000" w:rsidRDefault="00B7244E"/>
    <w:p w:rsidR="00000000" w:rsidRDefault="00B7244E">
      <w:r>
        <w:t>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w:t>
      </w:r>
      <w:r>
        <w:t>ериод с целью уточнения или корректировки поставленных задач и проводимых мероприятий.</w:t>
      </w:r>
    </w:p>
    <w:p w:rsidR="00000000" w:rsidRDefault="00B7244E">
      <w: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w:t>
      </w:r>
      <w:r>
        <w:t>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p>
    <w:p w:rsidR="00000000" w:rsidRDefault="00B7244E">
      <w:bookmarkStart w:id="87" w:name="sub_6002"/>
      <w:r>
        <w:t xml:space="preserve">Методика оценки эффективности реализации Программы приведена в </w:t>
      </w:r>
      <w:hyperlink w:anchor="sub_130000" w:history="1">
        <w:r>
          <w:rPr>
            <w:rStyle w:val="a4"/>
          </w:rPr>
          <w:t>приложении N 3</w:t>
        </w:r>
      </w:hyperlink>
      <w:r>
        <w:t>.</w:t>
      </w:r>
    </w:p>
    <w:bookmarkEnd w:id="87"/>
    <w:p w:rsidR="00000000" w:rsidRDefault="00B7244E">
      <w:r>
        <w:t xml:space="preserve">Ожидаемые результаты реализации подпрограмм </w:t>
      </w:r>
      <w:hyperlink w:anchor="sub_1003" w:history="1">
        <w:r>
          <w:rPr>
            <w:rStyle w:val="a4"/>
          </w:rPr>
          <w:t>"Выполнение государственных обязательств по обеспечению жильем категорий граждан, установленных федеральным законодательством"</w:t>
        </w:r>
      </w:hyperlink>
      <w:r>
        <w:t xml:space="preserve">, </w:t>
      </w:r>
      <w:hyperlink w:anchor="sub_1002" w:history="1">
        <w:r>
          <w:rPr>
            <w:rStyle w:val="a4"/>
          </w:rPr>
          <w:t>"Обеспечение жильем молодых семей"</w:t>
        </w:r>
      </w:hyperlink>
      <w:r>
        <w:t xml:space="preserve">, </w:t>
      </w:r>
      <w:hyperlink w:anchor="sub_1004" w:history="1">
        <w:r>
          <w:rPr>
            <w:rStyle w:val="a4"/>
          </w:rPr>
          <w:t>"Стимулирование программ развития жилищного строительства субъектов Российской Федерации"</w:t>
        </w:r>
      </w:hyperlink>
      <w:r>
        <w:t xml:space="preserve"> и </w:t>
      </w:r>
      <w:hyperlink w:anchor="sub_1005" w:history="1">
        <w:r>
          <w:rPr>
            <w:rStyle w:val="a4"/>
          </w:rPr>
          <w:t>"Обеспечение жильем отдельных категорий граждан"</w:t>
        </w:r>
      </w:hyperlink>
      <w:r>
        <w:t xml:space="preserve"> приведены в соответст</w:t>
      </w:r>
      <w:r>
        <w:t>вующих приложениях к указанным подпрограммам.</w:t>
      </w:r>
    </w:p>
    <w:p w:rsidR="00000000" w:rsidRDefault="00B7244E">
      <w:r>
        <w:t xml:space="preserve">Достижение целевых значений показателя объема ввода жилья в рамках </w:t>
      </w:r>
      <w:hyperlink w:anchor="sub_1004" w:history="1">
        <w:r>
          <w:rPr>
            <w:rStyle w:val="a4"/>
          </w:rPr>
          <w:t>подпрограммы</w:t>
        </w:r>
      </w:hyperlink>
      <w:r>
        <w:t xml:space="preserve"> "Стимулирование программ развития жилищного строительства субъектов Российской Федерации" будет способст</w:t>
      </w:r>
      <w:r>
        <w:t xml:space="preserve">вовать исполнению </w:t>
      </w:r>
      <w:hyperlink r:id="rId42" w:history="1">
        <w:r>
          <w:rPr>
            <w:rStyle w:val="a4"/>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w:t>
      </w:r>
      <w:r>
        <w:t>мунальных услуг".</w:t>
      </w:r>
    </w:p>
    <w:p w:rsidR="00000000" w:rsidRDefault="00B7244E"/>
    <w:p w:rsidR="00000000" w:rsidRDefault="00B7244E">
      <w:pPr>
        <w:ind w:firstLine="0"/>
        <w:jc w:val="left"/>
        <w:sectPr w:rsidR="00000000">
          <w:pgSz w:w="11900" w:h="16800"/>
          <w:pgMar w:top="1440" w:right="800" w:bottom="1440" w:left="800" w:header="720" w:footer="720" w:gutter="0"/>
          <w:cols w:space="720"/>
          <w:noEndnote/>
        </w:sectPr>
      </w:pPr>
    </w:p>
    <w:p w:rsidR="00000000" w:rsidRDefault="00B7244E">
      <w:pPr>
        <w:ind w:firstLine="698"/>
        <w:jc w:val="right"/>
      </w:pPr>
      <w:bookmarkStart w:id="88" w:name="sub_110000"/>
      <w:r>
        <w:rPr>
          <w:rStyle w:val="a3"/>
        </w:rPr>
        <w:t>Приложение N 1</w:t>
      </w:r>
      <w:r>
        <w:rPr>
          <w:rStyle w:val="a3"/>
        </w:rPr>
        <w:br/>
        <w:t xml:space="preserve">к </w:t>
      </w:r>
      <w:hyperlink w:anchor="sub_100000" w:history="1">
        <w:r>
          <w:rPr>
            <w:rStyle w:val="a4"/>
          </w:rPr>
          <w:t>федеральной целевой программе</w:t>
        </w:r>
      </w:hyperlink>
      <w:r>
        <w:rPr>
          <w:rStyle w:val="a3"/>
        </w:rPr>
        <w:br/>
        <w:t>"Жилище" на 2015 - 2020 годы</w:t>
      </w:r>
      <w:r>
        <w:rPr>
          <w:rStyle w:val="a3"/>
        </w:rPr>
        <w:br/>
        <w:t xml:space="preserve">(в редакции </w:t>
      </w:r>
      <w:hyperlink w:anchor="sub_0" w:history="1">
        <w:r>
          <w:rPr>
            <w:rStyle w:val="a4"/>
          </w:rPr>
          <w:t>постановления</w:t>
        </w:r>
      </w:hyperlink>
      <w:r>
        <w:rPr>
          <w:rStyle w:val="a3"/>
        </w:rPr>
        <w:t xml:space="preserve"> Правительства РФ</w:t>
      </w:r>
      <w:r>
        <w:rPr>
          <w:rStyle w:val="a3"/>
        </w:rPr>
        <w:br/>
        <w:t>от 25 августа 2015 г. N 889)</w:t>
      </w:r>
    </w:p>
    <w:bookmarkEnd w:id="88"/>
    <w:p w:rsidR="00000000" w:rsidRDefault="00B7244E"/>
    <w:p w:rsidR="00000000" w:rsidRDefault="00B7244E">
      <w:pPr>
        <w:pStyle w:val="1"/>
      </w:pPr>
      <w:r>
        <w:t>Целевые индикаторы и показатели</w:t>
      </w:r>
      <w:r>
        <w:br/>
        <w:t xml:space="preserve">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540"/>
        <w:gridCol w:w="1400"/>
        <w:gridCol w:w="1400"/>
        <w:gridCol w:w="1260"/>
        <w:gridCol w:w="1260"/>
        <w:gridCol w:w="1260"/>
        <w:gridCol w:w="1260"/>
        <w:gridCol w:w="1400"/>
      </w:tblGrid>
      <w:tr w:rsidR="00000000">
        <w:tblPrEx>
          <w:tblCellMar>
            <w:top w:w="0" w:type="dxa"/>
            <w:bottom w:w="0" w:type="dxa"/>
          </w:tblCellMar>
        </w:tblPrEx>
        <w:tc>
          <w:tcPr>
            <w:tcW w:w="434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Наименование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2014 год (базовые значения)</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784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4340" w:type="dxa"/>
            <w:vMerge/>
            <w:tcBorders>
              <w:top w:val="nil"/>
              <w:left w:val="nil"/>
              <w:bottom w:val="single" w:sz="4" w:space="0" w:color="auto"/>
              <w:right w:val="single" w:sz="4" w:space="0" w:color="auto"/>
            </w:tcBorders>
          </w:tcPr>
          <w:p w:rsidR="00000000" w:rsidRDefault="00B7244E">
            <w:pPr>
              <w:pStyle w:val="aff9"/>
            </w:pPr>
          </w:p>
        </w:tc>
        <w:tc>
          <w:tcPr>
            <w:tcW w:w="1540" w:type="dxa"/>
            <w:vMerge/>
            <w:tcBorders>
              <w:top w:val="nil"/>
              <w:left w:val="single" w:sz="4" w:space="0" w:color="auto"/>
              <w:bottom w:val="single" w:sz="4" w:space="0" w:color="auto"/>
              <w:right w:val="single" w:sz="4" w:space="0" w:color="auto"/>
            </w:tcBorders>
          </w:tcPr>
          <w:p w:rsidR="00000000" w:rsidRDefault="00B7244E">
            <w:pPr>
              <w:pStyle w:val="aff9"/>
            </w:pPr>
          </w:p>
        </w:tc>
        <w:tc>
          <w:tcPr>
            <w:tcW w:w="1400" w:type="dxa"/>
            <w:vMerge/>
            <w:tcBorders>
              <w:top w:val="nil"/>
              <w:left w:val="single" w:sz="4" w:space="0" w:color="auto"/>
              <w:bottom w:val="single" w:sz="4" w:space="0" w:color="auto"/>
              <w:right w:val="single" w:sz="4" w:space="0" w:color="auto"/>
            </w:tcBorders>
          </w:tcPr>
          <w:p w:rsidR="00000000" w:rsidRDefault="00B7244E">
            <w:pPr>
              <w:pStyle w:val="aff9"/>
            </w:pP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140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15120" w:type="dxa"/>
            <w:gridSpan w:val="9"/>
            <w:tcBorders>
              <w:top w:val="nil"/>
              <w:left w:val="nil"/>
              <w:bottom w:val="nil"/>
              <w:right w:val="nil"/>
            </w:tcBorders>
          </w:tcPr>
          <w:p w:rsidR="00000000" w:rsidRDefault="00B7244E">
            <w:pPr>
              <w:pStyle w:val="1"/>
            </w:pPr>
            <w:bookmarkStart w:id="89" w:name="sub_11010"/>
            <w:r>
              <w:t>I. Комплексный индикатор</w:t>
            </w:r>
            <w:bookmarkEnd w:id="89"/>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90" w:name="sub_110001"/>
            <w:r>
              <w:t>1. Количество семей всех категорий граждан, улучшивших жилищные условия в рамках мероприятий Программы, тыс. семей</w:t>
            </w:r>
            <w:bookmarkEnd w:id="90"/>
          </w:p>
        </w:tc>
        <w:tc>
          <w:tcPr>
            <w:tcW w:w="1540" w:type="dxa"/>
            <w:tcBorders>
              <w:top w:val="nil"/>
              <w:left w:val="nil"/>
              <w:bottom w:val="nil"/>
              <w:right w:val="nil"/>
            </w:tcBorders>
          </w:tcPr>
          <w:p w:rsidR="00000000" w:rsidRDefault="00B7244E">
            <w:pPr>
              <w:pStyle w:val="aff9"/>
              <w:jc w:val="center"/>
            </w:pPr>
            <w:r>
              <w:t>20,21</w:t>
            </w:r>
          </w:p>
        </w:tc>
        <w:tc>
          <w:tcPr>
            <w:tcW w:w="1400" w:type="dxa"/>
            <w:tcBorders>
              <w:top w:val="nil"/>
              <w:left w:val="nil"/>
              <w:bottom w:val="nil"/>
              <w:right w:val="nil"/>
            </w:tcBorders>
          </w:tcPr>
          <w:p w:rsidR="00000000" w:rsidRDefault="00B7244E">
            <w:pPr>
              <w:pStyle w:val="aff9"/>
              <w:jc w:val="center"/>
            </w:pPr>
            <w:r>
              <w:t>235,22</w:t>
            </w:r>
          </w:p>
        </w:tc>
        <w:tc>
          <w:tcPr>
            <w:tcW w:w="1400" w:type="dxa"/>
            <w:tcBorders>
              <w:top w:val="nil"/>
              <w:left w:val="nil"/>
              <w:bottom w:val="nil"/>
              <w:right w:val="nil"/>
            </w:tcBorders>
          </w:tcPr>
          <w:p w:rsidR="00000000" w:rsidRDefault="00B7244E">
            <w:pPr>
              <w:pStyle w:val="aff9"/>
              <w:jc w:val="center"/>
            </w:pPr>
            <w:r>
              <w:t>27,43</w:t>
            </w:r>
          </w:p>
        </w:tc>
        <w:tc>
          <w:tcPr>
            <w:tcW w:w="1260" w:type="dxa"/>
            <w:tcBorders>
              <w:top w:val="nil"/>
              <w:left w:val="nil"/>
              <w:bottom w:val="nil"/>
              <w:right w:val="nil"/>
            </w:tcBorders>
          </w:tcPr>
          <w:p w:rsidR="00000000" w:rsidRDefault="00B7244E">
            <w:pPr>
              <w:pStyle w:val="aff9"/>
              <w:jc w:val="center"/>
            </w:pPr>
            <w:r>
              <w:t>39,69</w:t>
            </w:r>
          </w:p>
        </w:tc>
        <w:tc>
          <w:tcPr>
            <w:tcW w:w="1260" w:type="dxa"/>
            <w:tcBorders>
              <w:top w:val="nil"/>
              <w:left w:val="nil"/>
              <w:bottom w:val="nil"/>
              <w:right w:val="nil"/>
            </w:tcBorders>
          </w:tcPr>
          <w:p w:rsidR="00000000" w:rsidRDefault="00B7244E">
            <w:pPr>
              <w:pStyle w:val="aff9"/>
              <w:jc w:val="center"/>
            </w:pPr>
            <w:r>
              <w:t>41,65</w:t>
            </w:r>
          </w:p>
        </w:tc>
        <w:tc>
          <w:tcPr>
            <w:tcW w:w="1260" w:type="dxa"/>
            <w:tcBorders>
              <w:top w:val="nil"/>
              <w:left w:val="nil"/>
              <w:bottom w:val="nil"/>
              <w:right w:val="nil"/>
            </w:tcBorders>
          </w:tcPr>
          <w:p w:rsidR="00000000" w:rsidRDefault="00B7244E">
            <w:pPr>
              <w:pStyle w:val="aff9"/>
              <w:jc w:val="center"/>
            </w:pPr>
            <w:r>
              <w:t>42,11</w:t>
            </w:r>
          </w:p>
        </w:tc>
        <w:tc>
          <w:tcPr>
            <w:tcW w:w="1260" w:type="dxa"/>
            <w:tcBorders>
              <w:top w:val="nil"/>
              <w:left w:val="nil"/>
              <w:bottom w:val="nil"/>
              <w:right w:val="nil"/>
            </w:tcBorders>
          </w:tcPr>
          <w:p w:rsidR="00000000" w:rsidRDefault="00B7244E">
            <w:pPr>
              <w:pStyle w:val="aff9"/>
              <w:jc w:val="center"/>
            </w:pPr>
            <w:r>
              <w:t>42,13</w:t>
            </w:r>
          </w:p>
        </w:tc>
        <w:tc>
          <w:tcPr>
            <w:tcW w:w="1400" w:type="dxa"/>
            <w:tcBorders>
              <w:top w:val="nil"/>
              <w:left w:val="nil"/>
              <w:bottom w:val="nil"/>
              <w:right w:val="nil"/>
            </w:tcBorders>
          </w:tcPr>
          <w:p w:rsidR="00000000" w:rsidRDefault="00B7244E">
            <w:pPr>
              <w:pStyle w:val="aff9"/>
              <w:jc w:val="center"/>
            </w:pPr>
            <w:r>
              <w:t>42,21</w:t>
            </w:r>
          </w:p>
        </w:tc>
      </w:tr>
      <w:tr w:rsidR="00000000">
        <w:tblPrEx>
          <w:tblCellMar>
            <w:top w:w="0" w:type="dxa"/>
            <w:bottom w:w="0" w:type="dxa"/>
          </w:tblCellMar>
        </w:tblPrEx>
        <w:tc>
          <w:tcPr>
            <w:tcW w:w="15120" w:type="dxa"/>
            <w:gridSpan w:val="9"/>
            <w:tcBorders>
              <w:top w:val="nil"/>
              <w:left w:val="nil"/>
              <w:bottom w:val="nil"/>
              <w:right w:val="nil"/>
            </w:tcBorders>
          </w:tcPr>
          <w:p w:rsidR="00000000" w:rsidRDefault="00B7244E">
            <w:pPr>
              <w:pStyle w:val="1"/>
            </w:pPr>
            <w:bookmarkStart w:id="91" w:name="sub_11020"/>
            <w:r>
              <w:t>II. Индикаторы, характеризующие уровень государственной поддержки в решении жилищной проблемы молодых семей</w:t>
            </w:r>
            <w:bookmarkEnd w:id="91"/>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92" w:name="sub_110002"/>
            <w:r>
              <w:t>2. Количество молодых семей, получивших свидетельства о праве на получение социальной выплаты на приобретение (стро</w:t>
            </w:r>
            <w:r>
              <w:t>ительство) жилого помещения, тыс. семей</w:t>
            </w:r>
            <w:bookmarkEnd w:id="92"/>
          </w:p>
        </w:tc>
        <w:tc>
          <w:tcPr>
            <w:tcW w:w="1540" w:type="dxa"/>
            <w:tcBorders>
              <w:top w:val="nil"/>
              <w:left w:val="nil"/>
              <w:bottom w:val="nil"/>
              <w:right w:val="nil"/>
            </w:tcBorders>
          </w:tcPr>
          <w:p w:rsidR="00000000" w:rsidRDefault="00B7244E">
            <w:pPr>
              <w:pStyle w:val="aff9"/>
              <w:jc w:val="center"/>
            </w:pPr>
            <w:r>
              <w:t>8,95</w:t>
            </w:r>
          </w:p>
        </w:tc>
        <w:tc>
          <w:tcPr>
            <w:tcW w:w="1400" w:type="dxa"/>
            <w:tcBorders>
              <w:top w:val="nil"/>
              <w:left w:val="nil"/>
              <w:bottom w:val="nil"/>
              <w:right w:val="nil"/>
            </w:tcBorders>
          </w:tcPr>
          <w:p w:rsidR="00000000" w:rsidRDefault="00B7244E">
            <w:pPr>
              <w:pStyle w:val="aff9"/>
              <w:jc w:val="center"/>
            </w:pPr>
            <w:r>
              <w:t>157,36</w:t>
            </w:r>
          </w:p>
        </w:tc>
        <w:tc>
          <w:tcPr>
            <w:tcW w:w="1400" w:type="dxa"/>
            <w:tcBorders>
              <w:top w:val="nil"/>
              <w:left w:val="nil"/>
              <w:bottom w:val="nil"/>
              <w:right w:val="nil"/>
            </w:tcBorders>
          </w:tcPr>
          <w:p w:rsidR="00000000" w:rsidRDefault="00B7244E">
            <w:pPr>
              <w:pStyle w:val="aff9"/>
              <w:jc w:val="center"/>
            </w:pPr>
            <w:r>
              <w:t>18,91</w:t>
            </w:r>
          </w:p>
        </w:tc>
        <w:tc>
          <w:tcPr>
            <w:tcW w:w="1260" w:type="dxa"/>
            <w:tcBorders>
              <w:top w:val="nil"/>
              <w:left w:val="nil"/>
              <w:bottom w:val="nil"/>
              <w:right w:val="nil"/>
            </w:tcBorders>
          </w:tcPr>
          <w:p w:rsidR="00000000" w:rsidRDefault="00B7244E">
            <w:pPr>
              <w:pStyle w:val="aff9"/>
              <w:jc w:val="center"/>
            </w:pPr>
            <w:r>
              <w:t>27,69</w:t>
            </w:r>
          </w:p>
        </w:tc>
        <w:tc>
          <w:tcPr>
            <w:tcW w:w="1260" w:type="dxa"/>
            <w:tcBorders>
              <w:top w:val="nil"/>
              <w:left w:val="nil"/>
              <w:bottom w:val="nil"/>
              <w:right w:val="nil"/>
            </w:tcBorders>
          </w:tcPr>
          <w:p w:rsidR="00000000" w:rsidRDefault="00B7244E">
            <w:pPr>
              <w:pStyle w:val="aff9"/>
              <w:jc w:val="center"/>
            </w:pPr>
            <w:r>
              <w:t>27,69</w:t>
            </w:r>
          </w:p>
        </w:tc>
        <w:tc>
          <w:tcPr>
            <w:tcW w:w="1260" w:type="dxa"/>
            <w:tcBorders>
              <w:top w:val="nil"/>
              <w:left w:val="nil"/>
              <w:bottom w:val="nil"/>
              <w:right w:val="nil"/>
            </w:tcBorders>
          </w:tcPr>
          <w:p w:rsidR="00000000" w:rsidRDefault="00B7244E">
            <w:pPr>
              <w:pStyle w:val="aff9"/>
              <w:jc w:val="center"/>
            </w:pPr>
            <w:r>
              <w:t>27,69</w:t>
            </w:r>
          </w:p>
        </w:tc>
        <w:tc>
          <w:tcPr>
            <w:tcW w:w="1260" w:type="dxa"/>
            <w:tcBorders>
              <w:top w:val="nil"/>
              <w:left w:val="nil"/>
              <w:bottom w:val="nil"/>
              <w:right w:val="nil"/>
            </w:tcBorders>
          </w:tcPr>
          <w:p w:rsidR="00000000" w:rsidRDefault="00B7244E">
            <w:pPr>
              <w:pStyle w:val="aff9"/>
              <w:jc w:val="center"/>
            </w:pPr>
            <w:r>
              <w:t>27,69</w:t>
            </w:r>
          </w:p>
        </w:tc>
        <w:tc>
          <w:tcPr>
            <w:tcW w:w="1400" w:type="dxa"/>
            <w:tcBorders>
              <w:top w:val="nil"/>
              <w:left w:val="nil"/>
              <w:bottom w:val="nil"/>
              <w:right w:val="nil"/>
            </w:tcBorders>
          </w:tcPr>
          <w:p w:rsidR="00000000" w:rsidRDefault="00B7244E">
            <w:pPr>
              <w:pStyle w:val="aff9"/>
              <w:jc w:val="center"/>
            </w:pPr>
            <w:r>
              <w:t>27,69</w:t>
            </w:r>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93" w:name="sub_110003"/>
            <w:r>
              <w:t xml:space="preserve">3. Доля молодых семей, обеспеченных жильем в рамках </w:t>
            </w:r>
            <w:hyperlink w:anchor="sub_100000" w:history="1">
              <w:r>
                <w:rPr>
                  <w:rStyle w:val="a4"/>
                </w:rPr>
                <w:t>Программы</w:t>
              </w:r>
            </w:hyperlink>
            <w:r>
              <w:t>, в общем количестве молодых семей, нуждающихся в улучшении жилищных условий по состоянию на 1 января 2015 г., процентов</w:t>
            </w:r>
            <w:bookmarkEnd w:id="93"/>
          </w:p>
        </w:tc>
        <w:tc>
          <w:tcPr>
            <w:tcW w:w="154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42</w:t>
            </w:r>
          </w:p>
        </w:tc>
        <w:tc>
          <w:tcPr>
            <w:tcW w:w="1400" w:type="dxa"/>
            <w:tcBorders>
              <w:top w:val="nil"/>
              <w:left w:val="nil"/>
              <w:bottom w:val="nil"/>
              <w:right w:val="nil"/>
            </w:tcBorders>
          </w:tcPr>
          <w:p w:rsidR="00000000" w:rsidRDefault="00B7244E">
            <w:pPr>
              <w:pStyle w:val="aff9"/>
              <w:jc w:val="center"/>
            </w:pPr>
            <w:r>
              <w:t>5</w:t>
            </w:r>
          </w:p>
        </w:tc>
        <w:tc>
          <w:tcPr>
            <w:tcW w:w="1260" w:type="dxa"/>
            <w:tcBorders>
              <w:top w:val="nil"/>
              <w:left w:val="nil"/>
              <w:bottom w:val="nil"/>
              <w:right w:val="nil"/>
            </w:tcBorders>
          </w:tcPr>
          <w:p w:rsidR="00000000" w:rsidRDefault="00B7244E">
            <w:pPr>
              <w:pStyle w:val="aff9"/>
              <w:jc w:val="center"/>
            </w:pPr>
            <w:r>
              <w:t>7,4</w:t>
            </w:r>
          </w:p>
        </w:tc>
        <w:tc>
          <w:tcPr>
            <w:tcW w:w="1260" w:type="dxa"/>
            <w:tcBorders>
              <w:top w:val="nil"/>
              <w:left w:val="nil"/>
              <w:bottom w:val="nil"/>
              <w:right w:val="nil"/>
            </w:tcBorders>
          </w:tcPr>
          <w:p w:rsidR="00000000" w:rsidRDefault="00B7244E">
            <w:pPr>
              <w:pStyle w:val="aff9"/>
              <w:jc w:val="center"/>
            </w:pPr>
            <w:r>
              <w:t>7,4</w:t>
            </w:r>
          </w:p>
        </w:tc>
        <w:tc>
          <w:tcPr>
            <w:tcW w:w="1260" w:type="dxa"/>
            <w:tcBorders>
              <w:top w:val="nil"/>
              <w:left w:val="nil"/>
              <w:bottom w:val="nil"/>
              <w:right w:val="nil"/>
            </w:tcBorders>
          </w:tcPr>
          <w:p w:rsidR="00000000" w:rsidRDefault="00B7244E">
            <w:pPr>
              <w:pStyle w:val="aff9"/>
              <w:jc w:val="center"/>
            </w:pPr>
            <w:r>
              <w:t>7,4</w:t>
            </w:r>
          </w:p>
        </w:tc>
        <w:tc>
          <w:tcPr>
            <w:tcW w:w="1260" w:type="dxa"/>
            <w:tcBorders>
              <w:top w:val="nil"/>
              <w:left w:val="nil"/>
              <w:bottom w:val="nil"/>
              <w:right w:val="nil"/>
            </w:tcBorders>
          </w:tcPr>
          <w:p w:rsidR="00000000" w:rsidRDefault="00B7244E">
            <w:pPr>
              <w:pStyle w:val="aff9"/>
              <w:jc w:val="center"/>
            </w:pPr>
            <w:r>
              <w:t>7,4</w:t>
            </w:r>
          </w:p>
        </w:tc>
        <w:tc>
          <w:tcPr>
            <w:tcW w:w="1400" w:type="dxa"/>
            <w:tcBorders>
              <w:top w:val="nil"/>
              <w:left w:val="nil"/>
              <w:bottom w:val="nil"/>
              <w:right w:val="nil"/>
            </w:tcBorders>
          </w:tcPr>
          <w:p w:rsidR="00000000" w:rsidRDefault="00B7244E">
            <w:pPr>
              <w:pStyle w:val="aff9"/>
              <w:jc w:val="center"/>
            </w:pPr>
            <w:r>
              <w:t>7,4</w:t>
            </w:r>
          </w:p>
        </w:tc>
      </w:tr>
      <w:tr w:rsidR="00000000">
        <w:tblPrEx>
          <w:tblCellMar>
            <w:top w:w="0" w:type="dxa"/>
            <w:bottom w:w="0" w:type="dxa"/>
          </w:tblCellMar>
        </w:tblPrEx>
        <w:tc>
          <w:tcPr>
            <w:tcW w:w="15120" w:type="dxa"/>
            <w:gridSpan w:val="9"/>
            <w:tcBorders>
              <w:top w:val="nil"/>
              <w:left w:val="nil"/>
              <w:bottom w:val="nil"/>
              <w:right w:val="nil"/>
            </w:tcBorders>
          </w:tcPr>
          <w:p w:rsidR="00000000" w:rsidRDefault="00B7244E">
            <w:pPr>
              <w:pStyle w:val="1"/>
            </w:pPr>
            <w:bookmarkStart w:id="94" w:name="sub_11030"/>
            <w:r>
              <w:t>III. Индикатор, характеризующий стимулирование развития жилищного строительства</w:t>
            </w:r>
            <w:bookmarkEnd w:id="94"/>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95" w:name="sub_110004"/>
            <w:r>
              <w:t xml:space="preserve">4. Объем ввода жилья в рамках </w:t>
            </w:r>
            <w:hyperlink w:anchor="sub_1004" w:history="1">
              <w:r>
                <w:rPr>
                  <w:rStyle w:val="a4"/>
                </w:rPr>
                <w:t>подпрограммы</w:t>
              </w:r>
            </w:hyperlink>
            <w:r>
              <w:t xml:space="preserve"> "Стимулирование программ развития жилищного строительства субъектов Российской Федерации", млн. кв. метров</w:t>
            </w:r>
            <w:bookmarkEnd w:id="95"/>
          </w:p>
        </w:tc>
        <w:tc>
          <w:tcPr>
            <w:tcW w:w="154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7,33</w:t>
            </w:r>
          </w:p>
        </w:tc>
        <w:tc>
          <w:tcPr>
            <w:tcW w:w="1400" w:type="dxa"/>
            <w:tcBorders>
              <w:top w:val="nil"/>
              <w:left w:val="nil"/>
              <w:bottom w:val="nil"/>
              <w:right w:val="nil"/>
            </w:tcBorders>
          </w:tcPr>
          <w:p w:rsidR="00000000" w:rsidRDefault="00B7244E">
            <w:pPr>
              <w:pStyle w:val="aff9"/>
              <w:jc w:val="center"/>
            </w:pPr>
            <w:r>
              <w:t>0,76</w:t>
            </w:r>
          </w:p>
        </w:tc>
        <w:tc>
          <w:tcPr>
            <w:tcW w:w="1260" w:type="dxa"/>
            <w:tcBorders>
              <w:top w:val="nil"/>
              <w:left w:val="nil"/>
              <w:bottom w:val="nil"/>
              <w:right w:val="nil"/>
            </w:tcBorders>
          </w:tcPr>
          <w:p w:rsidR="00000000" w:rsidRDefault="00B7244E">
            <w:pPr>
              <w:pStyle w:val="aff9"/>
              <w:jc w:val="center"/>
            </w:pPr>
            <w:r>
              <w:t>1,25</w:t>
            </w:r>
          </w:p>
        </w:tc>
        <w:tc>
          <w:tcPr>
            <w:tcW w:w="1260" w:type="dxa"/>
            <w:tcBorders>
              <w:top w:val="nil"/>
              <w:left w:val="nil"/>
              <w:bottom w:val="nil"/>
              <w:right w:val="nil"/>
            </w:tcBorders>
          </w:tcPr>
          <w:p w:rsidR="00000000" w:rsidRDefault="00B7244E">
            <w:pPr>
              <w:pStyle w:val="aff9"/>
              <w:jc w:val="center"/>
            </w:pPr>
            <w:r>
              <w:t>1,33</w:t>
            </w:r>
          </w:p>
        </w:tc>
        <w:tc>
          <w:tcPr>
            <w:tcW w:w="1260" w:type="dxa"/>
            <w:tcBorders>
              <w:top w:val="nil"/>
              <w:left w:val="nil"/>
              <w:bottom w:val="nil"/>
              <w:right w:val="nil"/>
            </w:tcBorders>
          </w:tcPr>
          <w:p w:rsidR="00000000" w:rsidRDefault="00B7244E">
            <w:pPr>
              <w:pStyle w:val="aff9"/>
              <w:jc w:val="center"/>
            </w:pPr>
            <w:r>
              <w:t>1,33</w:t>
            </w:r>
          </w:p>
        </w:tc>
        <w:tc>
          <w:tcPr>
            <w:tcW w:w="1260" w:type="dxa"/>
            <w:tcBorders>
              <w:top w:val="nil"/>
              <w:left w:val="nil"/>
              <w:bottom w:val="nil"/>
              <w:right w:val="nil"/>
            </w:tcBorders>
          </w:tcPr>
          <w:p w:rsidR="00000000" w:rsidRDefault="00B7244E">
            <w:pPr>
              <w:pStyle w:val="aff9"/>
              <w:jc w:val="center"/>
            </w:pPr>
            <w:r>
              <w:t>1,33</w:t>
            </w:r>
          </w:p>
        </w:tc>
        <w:tc>
          <w:tcPr>
            <w:tcW w:w="1400" w:type="dxa"/>
            <w:tcBorders>
              <w:top w:val="nil"/>
              <w:left w:val="nil"/>
              <w:bottom w:val="nil"/>
              <w:right w:val="nil"/>
            </w:tcBorders>
          </w:tcPr>
          <w:p w:rsidR="00000000" w:rsidRDefault="00B7244E">
            <w:pPr>
              <w:pStyle w:val="aff9"/>
              <w:jc w:val="center"/>
            </w:pPr>
            <w:r>
              <w:t>1,33</w:t>
            </w:r>
          </w:p>
        </w:tc>
      </w:tr>
      <w:tr w:rsidR="00000000">
        <w:tblPrEx>
          <w:tblCellMar>
            <w:top w:w="0" w:type="dxa"/>
            <w:bottom w:w="0" w:type="dxa"/>
          </w:tblCellMar>
        </w:tblPrEx>
        <w:tc>
          <w:tcPr>
            <w:tcW w:w="15120" w:type="dxa"/>
            <w:gridSpan w:val="9"/>
            <w:tcBorders>
              <w:top w:val="nil"/>
              <w:left w:val="nil"/>
              <w:bottom w:val="nil"/>
              <w:right w:val="nil"/>
            </w:tcBorders>
          </w:tcPr>
          <w:p w:rsidR="00000000" w:rsidRDefault="00B7244E">
            <w:pPr>
              <w:pStyle w:val="1"/>
            </w:pPr>
            <w:bookmarkStart w:id="96" w:name="sub_11040"/>
            <w:r>
              <w:t>IV. Индикаторы, характеризующие исполнение государственных обязательств по обеспечению жильем категорий граждан, установленных федеральным законодательством</w:t>
            </w:r>
            <w:bookmarkEnd w:id="96"/>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97" w:name="sub_110005"/>
            <w:r>
              <w:t>5. Количество граждан, относящихся к категориям, установленным федеральным законодательством, улучшивших жилищные условия, тыс. семей</w:t>
            </w:r>
            <w:bookmarkEnd w:id="97"/>
          </w:p>
        </w:tc>
        <w:tc>
          <w:tcPr>
            <w:tcW w:w="1540" w:type="dxa"/>
            <w:tcBorders>
              <w:top w:val="nil"/>
              <w:left w:val="nil"/>
              <w:bottom w:val="nil"/>
              <w:right w:val="nil"/>
            </w:tcBorders>
          </w:tcPr>
          <w:p w:rsidR="00000000" w:rsidRDefault="00B7244E">
            <w:pPr>
              <w:pStyle w:val="aff9"/>
              <w:jc w:val="center"/>
            </w:pPr>
            <w:r>
              <w:t>7,64</w:t>
            </w:r>
          </w:p>
        </w:tc>
        <w:tc>
          <w:tcPr>
            <w:tcW w:w="1400" w:type="dxa"/>
            <w:tcBorders>
              <w:top w:val="nil"/>
              <w:left w:val="nil"/>
              <w:bottom w:val="nil"/>
              <w:right w:val="nil"/>
            </w:tcBorders>
          </w:tcPr>
          <w:p w:rsidR="00000000" w:rsidRDefault="00B7244E">
            <w:pPr>
              <w:pStyle w:val="aff9"/>
              <w:jc w:val="center"/>
            </w:pPr>
            <w:r>
              <w:t>53,96</w:t>
            </w:r>
          </w:p>
        </w:tc>
        <w:tc>
          <w:tcPr>
            <w:tcW w:w="1400" w:type="dxa"/>
            <w:tcBorders>
              <w:top w:val="nil"/>
              <w:left w:val="nil"/>
              <w:bottom w:val="nil"/>
              <w:right w:val="nil"/>
            </w:tcBorders>
          </w:tcPr>
          <w:p w:rsidR="00000000" w:rsidRDefault="00B7244E">
            <w:pPr>
              <w:pStyle w:val="aff9"/>
              <w:jc w:val="center"/>
            </w:pPr>
            <w:r>
              <w:t>4,67</w:t>
            </w:r>
          </w:p>
        </w:tc>
        <w:tc>
          <w:tcPr>
            <w:tcW w:w="1260" w:type="dxa"/>
            <w:tcBorders>
              <w:top w:val="nil"/>
              <w:left w:val="nil"/>
              <w:bottom w:val="nil"/>
              <w:right w:val="nil"/>
            </w:tcBorders>
          </w:tcPr>
          <w:p w:rsidR="00000000" w:rsidRDefault="00B7244E">
            <w:pPr>
              <w:pStyle w:val="aff9"/>
              <w:jc w:val="center"/>
            </w:pPr>
            <w:r>
              <w:t>7,96</w:t>
            </w:r>
          </w:p>
        </w:tc>
        <w:tc>
          <w:tcPr>
            <w:tcW w:w="1260" w:type="dxa"/>
            <w:tcBorders>
              <w:top w:val="nil"/>
              <w:left w:val="nil"/>
              <w:bottom w:val="nil"/>
              <w:right w:val="nil"/>
            </w:tcBorders>
          </w:tcPr>
          <w:p w:rsidR="00000000" w:rsidRDefault="00B7244E">
            <w:pPr>
              <w:pStyle w:val="aff9"/>
              <w:jc w:val="center"/>
            </w:pPr>
            <w:r>
              <w:t>10,01</w:t>
            </w:r>
          </w:p>
        </w:tc>
        <w:tc>
          <w:tcPr>
            <w:tcW w:w="1260" w:type="dxa"/>
            <w:tcBorders>
              <w:top w:val="nil"/>
              <w:left w:val="nil"/>
              <w:bottom w:val="nil"/>
              <w:right w:val="nil"/>
            </w:tcBorders>
          </w:tcPr>
          <w:p w:rsidR="00000000" w:rsidRDefault="00B7244E">
            <w:pPr>
              <w:pStyle w:val="aff9"/>
              <w:jc w:val="center"/>
            </w:pPr>
            <w:r>
              <w:t>10,4</w:t>
            </w:r>
          </w:p>
        </w:tc>
        <w:tc>
          <w:tcPr>
            <w:tcW w:w="1260" w:type="dxa"/>
            <w:tcBorders>
              <w:top w:val="nil"/>
              <w:left w:val="nil"/>
              <w:bottom w:val="nil"/>
              <w:right w:val="nil"/>
            </w:tcBorders>
          </w:tcPr>
          <w:p w:rsidR="00000000" w:rsidRDefault="00B7244E">
            <w:pPr>
              <w:pStyle w:val="aff9"/>
              <w:jc w:val="center"/>
            </w:pPr>
            <w:r>
              <w:t>10,42</w:t>
            </w:r>
          </w:p>
        </w:tc>
        <w:tc>
          <w:tcPr>
            <w:tcW w:w="1400" w:type="dxa"/>
            <w:tcBorders>
              <w:top w:val="nil"/>
              <w:left w:val="nil"/>
              <w:bottom w:val="nil"/>
              <w:right w:val="nil"/>
            </w:tcBorders>
          </w:tcPr>
          <w:p w:rsidR="00000000" w:rsidRDefault="00B7244E">
            <w:pPr>
              <w:pStyle w:val="aff9"/>
              <w:jc w:val="center"/>
            </w:pPr>
            <w:r>
              <w:t>10,5</w:t>
            </w:r>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98" w:name="sub_110006"/>
            <w:r>
              <w:t>6.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w:t>
            </w:r>
            <w:bookmarkEnd w:id="98"/>
          </w:p>
        </w:tc>
        <w:tc>
          <w:tcPr>
            <w:tcW w:w="154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18</w:t>
            </w:r>
          </w:p>
        </w:tc>
        <w:tc>
          <w:tcPr>
            <w:tcW w:w="1400" w:type="dxa"/>
            <w:tcBorders>
              <w:top w:val="nil"/>
              <w:left w:val="nil"/>
              <w:bottom w:val="nil"/>
              <w:right w:val="nil"/>
            </w:tcBorders>
          </w:tcPr>
          <w:p w:rsidR="00000000" w:rsidRDefault="00B7244E">
            <w:pPr>
              <w:pStyle w:val="aff9"/>
              <w:jc w:val="center"/>
            </w:pPr>
            <w:r>
              <w:t>1,6</w:t>
            </w:r>
          </w:p>
        </w:tc>
        <w:tc>
          <w:tcPr>
            <w:tcW w:w="1260" w:type="dxa"/>
            <w:tcBorders>
              <w:top w:val="nil"/>
              <w:left w:val="nil"/>
              <w:bottom w:val="nil"/>
              <w:right w:val="nil"/>
            </w:tcBorders>
          </w:tcPr>
          <w:p w:rsidR="00000000" w:rsidRDefault="00B7244E">
            <w:pPr>
              <w:pStyle w:val="aff9"/>
              <w:jc w:val="center"/>
            </w:pPr>
            <w:r>
              <w:t>2,6</w:t>
            </w:r>
          </w:p>
        </w:tc>
        <w:tc>
          <w:tcPr>
            <w:tcW w:w="1260" w:type="dxa"/>
            <w:tcBorders>
              <w:top w:val="nil"/>
              <w:left w:val="nil"/>
              <w:bottom w:val="nil"/>
              <w:right w:val="nil"/>
            </w:tcBorders>
          </w:tcPr>
          <w:p w:rsidR="00000000" w:rsidRDefault="00B7244E">
            <w:pPr>
              <w:pStyle w:val="aff9"/>
              <w:jc w:val="center"/>
            </w:pPr>
            <w:r>
              <w:t>3,3</w:t>
            </w:r>
          </w:p>
        </w:tc>
        <w:tc>
          <w:tcPr>
            <w:tcW w:w="1260" w:type="dxa"/>
            <w:tcBorders>
              <w:top w:val="nil"/>
              <w:left w:val="nil"/>
              <w:bottom w:val="nil"/>
              <w:right w:val="nil"/>
            </w:tcBorders>
          </w:tcPr>
          <w:p w:rsidR="00000000" w:rsidRDefault="00B7244E">
            <w:pPr>
              <w:pStyle w:val="aff9"/>
              <w:jc w:val="center"/>
            </w:pPr>
            <w:r>
              <w:t>3,5</w:t>
            </w:r>
          </w:p>
        </w:tc>
        <w:tc>
          <w:tcPr>
            <w:tcW w:w="1260" w:type="dxa"/>
            <w:tcBorders>
              <w:top w:val="nil"/>
              <w:left w:val="nil"/>
              <w:bottom w:val="nil"/>
              <w:right w:val="nil"/>
            </w:tcBorders>
          </w:tcPr>
          <w:p w:rsidR="00000000" w:rsidRDefault="00B7244E">
            <w:pPr>
              <w:pStyle w:val="aff9"/>
              <w:jc w:val="center"/>
            </w:pPr>
            <w:r>
              <w:t>3,5</w:t>
            </w:r>
          </w:p>
        </w:tc>
        <w:tc>
          <w:tcPr>
            <w:tcW w:w="1400" w:type="dxa"/>
            <w:tcBorders>
              <w:top w:val="nil"/>
              <w:left w:val="nil"/>
              <w:bottom w:val="nil"/>
              <w:right w:val="nil"/>
            </w:tcBorders>
          </w:tcPr>
          <w:p w:rsidR="00000000" w:rsidRDefault="00B7244E">
            <w:pPr>
              <w:pStyle w:val="aff9"/>
              <w:jc w:val="center"/>
            </w:pPr>
            <w:r>
              <w:t>3,5</w:t>
            </w:r>
          </w:p>
        </w:tc>
      </w:tr>
      <w:tr w:rsidR="00000000">
        <w:tblPrEx>
          <w:tblCellMar>
            <w:top w:w="0" w:type="dxa"/>
            <w:bottom w:w="0" w:type="dxa"/>
          </w:tblCellMar>
        </w:tblPrEx>
        <w:tc>
          <w:tcPr>
            <w:tcW w:w="15120" w:type="dxa"/>
            <w:gridSpan w:val="9"/>
            <w:tcBorders>
              <w:top w:val="nil"/>
              <w:left w:val="nil"/>
              <w:bottom w:val="nil"/>
              <w:right w:val="nil"/>
            </w:tcBorders>
          </w:tcPr>
          <w:p w:rsidR="00000000" w:rsidRDefault="00B7244E">
            <w:pPr>
              <w:pStyle w:val="1"/>
            </w:pPr>
            <w:bookmarkStart w:id="99" w:name="sub_11050"/>
            <w:r>
              <w:t>V. Индикатор, характеризующий результативность мероприятий по обеспечению жильем отдельных категорий граждан</w:t>
            </w:r>
            <w:bookmarkEnd w:id="99"/>
          </w:p>
        </w:tc>
      </w:tr>
      <w:tr w:rsidR="00000000">
        <w:tblPrEx>
          <w:tblCellMar>
            <w:top w:w="0" w:type="dxa"/>
            <w:bottom w:w="0" w:type="dxa"/>
          </w:tblCellMar>
        </w:tblPrEx>
        <w:tc>
          <w:tcPr>
            <w:tcW w:w="4340" w:type="dxa"/>
            <w:tcBorders>
              <w:top w:val="nil"/>
              <w:left w:val="nil"/>
              <w:bottom w:val="nil"/>
              <w:right w:val="nil"/>
            </w:tcBorders>
          </w:tcPr>
          <w:p w:rsidR="00000000" w:rsidRDefault="00B7244E">
            <w:pPr>
              <w:pStyle w:val="afff2"/>
            </w:pPr>
            <w:bookmarkStart w:id="100" w:name="sub_110007"/>
            <w:r>
              <w:t xml:space="preserve">7. Количество семей граждан, улучшивших жилищные условия в рамках </w:t>
            </w:r>
            <w:hyperlink w:anchor="sub_1005" w:history="1">
              <w:r>
                <w:rPr>
                  <w:rStyle w:val="a4"/>
                </w:rPr>
                <w:t>подпрограммы</w:t>
              </w:r>
            </w:hyperlink>
            <w:r>
              <w:t xml:space="preserve"> "Обеспечение жильем отдельных категорий граждан", тыс. семей</w:t>
            </w:r>
            <w:bookmarkEnd w:id="100"/>
          </w:p>
        </w:tc>
        <w:tc>
          <w:tcPr>
            <w:tcW w:w="1540" w:type="dxa"/>
            <w:tcBorders>
              <w:top w:val="nil"/>
              <w:left w:val="nil"/>
              <w:bottom w:val="nil"/>
              <w:right w:val="nil"/>
            </w:tcBorders>
          </w:tcPr>
          <w:p w:rsidR="00000000" w:rsidRDefault="00B7244E">
            <w:pPr>
              <w:pStyle w:val="aff9"/>
              <w:jc w:val="center"/>
            </w:pPr>
            <w:r>
              <w:t>3,62</w:t>
            </w:r>
          </w:p>
        </w:tc>
        <w:tc>
          <w:tcPr>
            <w:tcW w:w="1400" w:type="dxa"/>
            <w:tcBorders>
              <w:top w:val="nil"/>
              <w:left w:val="nil"/>
              <w:bottom w:val="nil"/>
              <w:right w:val="nil"/>
            </w:tcBorders>
          </w:tcPr>
          <w:p w:rsidR="00000000" w:rsidRDefault="00B7244E">
            <w:pPr>
              <w:pStyle w:val="aff9"/>
              <w:jc w:val="center"/>
            </w:pPr>
            <w:r>
              <w:t>23,9</w:t>
            </w:r>
          </w:p>
        </w:tc>
        <w:tc>
          <w:tcPr>
            <w:tcW w:w="1400" w:type="dxa"/>
            <w:tcBorders>
              <w:top w:val="nil"/>
              <w:left w:val="nil"/>
              <w:bottom w:val="nil"/>
              <w:right w:val="nil"/>
            </w:tcBorders>
          </w:tcPr>
          <w:p w:rsidR="00000000" w:rsidRDefault="00B7244E">
            <w:pPr>
              <w:pStyle w:val="aff9"/>
              <w:jc w:val="center"/>
            </w:pPr>
            <w:r>
              <w:t>3,85</w:t>
            </w:r>
          </w:p>
        </w:tc>
        <w:tc>
          <w:tcPr>
            <w:tcW w:w="1260" w:type="dxa"/>
            <w:tcBorders>
              <w:top w:val="nil"/>
              <w:left w:val="nil"/>
              <w:bottom w:val="nil"/>
              <w:right w:val="nil"/>
            </w:tcBorders>
          </w:tcPr>
          <w:p w:rsidR="00000000" w:rsidRDefault="00B7244E">
            <w:pPr>
              <w:pStyle w:val="aff9"/>
              <w:jc w:val="center"/>
            </w:pPr>
            <w:r>
              <w:t>4,04</w:t>
            </w:r>
          </w:p>
        </w:tc>
        <w:tc>
          <w:tcPr>
            <w:tcW w:w="1260" w:type="dxa"/>
            <w:tcBorders>
              <w:top w:val="nil"/>
              <w:left w:val="nil"/>
              <w:bottom w:val="nil"/>
              <w:right w:val="nil"/>
            </w:tcBorders>
          </w:tcPr>
          <w:p w:rsidR="00000000" w:rsidRDefault="00B7244E">
            <w:pPr>
              <w:pStyle w:val="aff9"/>
              <w:jc w:val="center"/>
            </w:pPr>
            <w:r>
              <w:t>3,95</w:t>
            </w:r>
          </w:p>
        </w:tc>
        <w:tc>
          <w:tcPr>
            <w:tcW w:w="1260" w:type="dxa"/>
            <w:tcBorders>
              <w:top w:val="nil"/>
              <w:left w:val="nil"/>
              <w:bottom w:val="nil"/>
              <w:right w:val="nil"/>
            </w:tcBorders>
          </w:tcPr>
          <w:p w:rsidR="00000000" w:rsidRDefault="00B7244E">
            <w:pPr>
              <w:pStyle w:val="aff9"/>
              <w:jc w:val="center"/>
            </w:pPr>
            <w:r>
              <w:t>4,02</w:t>
            </w:r>
          </w:p>
        </w:tc>
        <w:tc>
          <w:tcPr>
            <w:tcW w:w="1260" w:type="dxa"/>
            <w:tcBorders>
              <w:top w:val="nil"/>
              <w:left w:val="nil"/>
              <w:bottom w:val="nil"/>
              <w:right w:val="nil"/>
            </w:tcBorders>
          </w:tcPr>
          <w:p w:rsidR="00000000" w:rsidRDefault="00B7244E">
            <w:pPr>
              <w:pStyle w:val="aff9"/>
              <w:jc w:val="center"/>
            </w:pPr>
            <w:r>
              <w:t>4,02</w:t>
            </w:r>
          </w:p>
        </w:tc>
        <w:tc>
          <w:tcPr>
            <w:tcW w:w="1400" w:type="dxa"/>
            <w:tcBorders>
              <w:top w:val="nil"/>
              <w:left w:val="nil"/>
              <w:bottom w:val="nil"/>
              <w:right w:val="nil"/>
            </w:tcBorders>
          </w:tcPr>
          <w:p w:rsidR="00000000" w:rsidRDefault="00B7244E">
            <w:pPr>
              <w:pStyle w:val="aff9"/>
              <w:jc w:val="center"/>
            </w:pPr>
            <w:r>
              <w:t>4,02</w:t>
            </w:r>
          </w:p>
        </w:tc>
      </w:tr>
    </w:tbl>
    <w:p w:rsidR="00000000" w:rsidRDefault="00B7244E"/>
    <w:p w:rsidR="00000000" w:rsidRDefault="00B7244E">
      <w:pPr>
        <w:ind w:firstLine="698"/>
        <w:jc w:val="right"/>
      </w:pPr>
      <w:bookmarkStart w:id="101" w:name="sub_120000"/>
      <w:r>
        <w:rPr>
          <w:rStyle w:val="a3"/>
        </w:rPr>
        <w:t>Приложение N 2</w:t>
      </w:r>
      <w:r>
        <w:rPr>
          <w:rStyle w:val="a3"/>
        </w:rPr>
        <w:br/>
        <w:t xml:space="preserve">к </w:t>
      </w:r>
      <w:hyperlink w:anchor="sub_100000" w:history="1">
        <w:r>
          <w:rPr>
            <w:rStyle w:val="a4"/>
          </w:rPr>
          <w:t>федеральной целевой программе</w:t>
        </w:r>
      </w:hyperlink>
      <w:r>
        <w:rPr>
          <w:rStyle w:val="a3"/>
        </w:rPr>
        <w:br/>
        <w:t>"Жилище" на 2015 - 2020 годы</w:t>
      </w:r>
      <w:r>
        <w:rPr>
          <w:rStyle w:val="a3"/>
        </w:rPr>
        <w:br/>
        <w:t xml:space="preserve">(в редакции </w:t>
      </w:r>
      <w:hyperlink w:anchor="sub_0" w:history="1">
        <w:r>
          <w:rPr>
            <w:rStyle w:val="a4"/>
          </w:rPr>
          <w:t>постановления</w:t>
        </w:r>
      </w:hyperlink>
      <w:r>
        <w:rPr>
          <w:rStyle w:val="a3"/>
        </w:rPr>
        <w:t xml:space="preserve"> Правительства РФ</w:t>
      </w:r>
      <w:r>
        <w:rPr>
          <w:rStyle w:val="a3"/>
        </w:rPr>
        <w:br/>
        <w:t>от 25 августа 2015 г. N 889)</w:t>
      </w:r>
    </w:p>
    <w:bookmarkEnd w:id="101"/>
    <w:p w:rsidR="00000000" w:rsidRDefault="00B7244E"/>
    <w:p w:rsidR="00000000" w:rsidRDefault="00B7244E">
      <w:pPr>
        <w:pStyle w:val="1"/>
      </w:pPr>
      <w:r>
        <w:t>Объемы финансирования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260"/>
        <w:gridCol w:w="1540"/>
        <w:gridCol w:w="1400"/>
        <w:gridCol w:w="1400"/>
        <w:gridCol w:w="1400"/>
        <w:gridCol w:w="1400"/>
        <w:gridCol w:w="1400"/>
        <w:gridCol w:w="1400"/>
        <w:gridCol w:w="1820"/>
      </w:tblGrid>
      <w:tr w:rsidR="00000000">
        <w:tblPrEx>
          <w:tblCellMar>
            <w:top w:w="0" w:type="dxa"/>
            <w:bottom w:w="0" w:type="dxa"/>
          </w:tblCellMar>
        </w:tblPrEx>
        <w:tc>
          <w:tcPr>
            <w:tcW w:w="15120" w:type="dxa"/>
            <w:gridSpan w:val="10"/>
            <w:tcBorders>
              <w:top w:val="nil"/>
              <w:left w:val="nil"/>
              <w:bottom w:val="single" w:sz="4" w:space="0" w:color="auto"/>
              <w:right w:val="nil"/>
            </w:tcBorders>
          </w:tcPr>
          <w:p w:rsidR="00000000" w:rsidRDefault="00B7244E">
            <w:pPr>
              <w:pStyle w:val="aff9"/>
              <w:jc w:val="right"/>
            </w:pPr>
            <w:r>
              <w:t>(млн. рублей, в ценах соответствующих лет)</w:t>
            </w:r>
          </w:p>
        </w:tc>
      </w:tr>
      <w:tr w:rsidR="00000000">
        <w:tblPrEx>
          <w:tblCellMar>
            <w:top w:w="0" w:type="dxa"/>
            <w:bottom w:w="0" w:type="dxa"/>
          </w:tblCellMar>
        </w:tblPrEx>
        <w:tc>
          <w:tcPr>
            <w:tcW w:w="210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Источники и направления финансирован</w:t>
            </w:r>
            <w:r>
              <w:t>ия</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Государственный заказчик</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8400" w:type="dxa"/>
            <w:gridSpan w:val="6"/>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В том числе</w:t>
            </w:r>
          </w:p>
        </w:tc>
        <w:tc>
          <w:tcPr>
            <w:tcW w:w="1820" w:type="dxa"/>
            <w:vMerge w:val="restart"/>
            <w:tcBorders>
              <w:top w:val="single" w:sz="4" w:space="0" w:color="auto"/>
              <w:left w:val="single" w:sz="4" w:space="0" w:color="auto"/>
              <w:bottom w:val="single" w:sz="4" w:space="0" w:color="auto"/>
              <w:right w:val="nil"/>
            </w:tcBorders>
          </w:tcPr>
          <w:p w:rsidR="00000000" w:rsidRDefault="00B7244E">
            <w:pPr>
              <w:pStyle w:val="aff9"/>
              <w:jc w:val="center"/>
            </w:pPr>
            <w:r>
              <w:t>Ожидаемый результат</w:t>
            </w:r>
          </w:p>
        </w:tc>
      </w:tr>
      <w:tr w:rsidR="00000000">
        <w:tblPrEx>
          <w:tblCellMar>
            <w:top w:w="0" w:type="dxa"/>
            <w:bottom w:w="0" w:type="dxa"/>
          </w:tblCellMar>
        </w:tblPrEx>
        <w:tc>
          <w:tcPr>
            <w:tcW w:w="2100" w:type="dxa"/>
            <w:vMerge/>
            <w:tcBorders>
              <w:top w:val="single" w:sz="4" w:space="0" w:color="auto"/>
              <w:left w:val="nil"/>
              <w:bottom w:val="single" w:sz="4" w:space="0" w:color="auto"/>
              <w:right w:val="single" w:sz="4" w:space="0" w:color="auto"/>
            </w:tcBorders>
          </w:tcPr>
          <w:p w:rsidR="00000000" w:rsidRDefault="00B7244E">
            <w:pPr>
              <w:pStyle w:val="aff9"/>
            </w:pPr>
          </w:p>
        </w:tc>
        <w:tc>
          <w:tcPr>
            <w:tcW w:w="1260" w:type="dxa"/>
            <w:vMerge/>
            <w:tcBorders>
              <w:top w:val="single" w:sz="4" w:space="0" w:color="auto"/>
              <w:left w:val="single" w:sz="4" w:space="0" w:color="auto"/>
              <w:bottom w:val="single" w:sz="4" w:space="0" w:color="auto"/>
              <w:right w:val="single" w:sz="4" w:space="0" w:color="auto"/>
            </w:tcBorders>
          </w:tcPr>
          <w:p w:rsidR="00000000" w:rsidRDefault="00B7244E">
            <w:pPr>
              <w:pStyle w:val="aff9"/>
            </w:pPr>
          </w:p>
        </w:tc>
        <w:tc>
          <w:tcPr>
            <w:tcW w:w="1540" w:type="dxa"/>
            <w:vMerge/>
            <w:tcBorders>
              <w:top w:val="single" w:sz="4" w:space="0" w:color="auto"/>
              <w:left w:val="single" w:sz="4" w:space="0" w:color="auto"/>
              <w:bottom w:val="single" w:sz="4" w:space="0" w:color="auto"/>
              <w:right w:val="single" w:sz="4" w:space="0" w:color="auto"/>
            </w:tcBorders>
          </w:tcPr>
          <w:p w:rsidR="00000000" w:rsidRDefault="00B7244E">
            <w:pPr>
              <w:pStyle w:val="aff9"/>
            </w:pP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2020 год</w:t>
            </w:r>
          </w:p>
        </w:tc>
        <w:tc>
          <w:tcPr>
            <w:tcW w:w="1820" w:type="dxa"/>
            <w:vMerge/>
            <w:tcBorders>
              <w:top w:val="single" w:sz="4" w:space="0" w:color="auto"/>
              <w:left w:val="single" w:sz="4" w:space="0" w:color="auto"/>
              <w:bottom w:val="single" w:sz="4" w:space="0" w:color="auto"/>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bookmarkStart w:id="102" w:name="sub_12010"/>
            <w:r>
              <w:rPr>
                <w:rStyle w:val="a3"/>
              </w:rPr>
              <w:t xml:space="preserve">I. </w:t>
            </w:r>
            <w:hyperlink w:anchor="sub_1002" w:history="1">
              <w:r>
                <w:rPr>
                  <w:rStyle w:val="a4"/>
                </w:rPr>
                <w:t>Подпрограмма</w:t>
              </w:r>
            </w:hyperlink>
            <w:r>
              <w:rPr>
                <w:rStyle w:val="a3"/>
              </w:rPr>
              <w:t xml:space="preserve"> "Обеспечение жильем молодых семей" - всего</w:t>
            </w:r>
            <w:bookmarkEnd w:id="102"/>
          </w:p>
        </w:tc>
        <w:tc>
          <w:tcPr>
            <w:tcW w:w="126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350277,79</w:t>
            </w:r>
          </w:p>
        </w:tc>
        <w:tc>
          <w:tcPr>
            <w:tcW w:w="1400" w:type="dxa"/>
            <w:tcBorders>
              <w:top w:val="nil"/>
              <w:left w:val="nil"/>
              <w:bottom w:val="nil"/>
              <w:right w:val="nil"/>
            </w:tcBorders>
          </w:tcPr>
          <w:p w:rsidR="00000000" w:rsidRDefault="00B7244E">
            <w:pPr>
              <w:pStyle w:val="aff9"/>
              <w:jc w:val="center"/>
            </w:pPr>
            <w:r>
              <w:t>38095,23</w:t>
            </w:r>
          </w:p>
        </w:tc>
        <w:tc>
          <w:tcPr>
            <w:tcW w:w="1400" w:type="dxa"/>
            <w:tcBorders>
              <w:top w:val="nil"/>
              <w:left w:val="nil"/>
              <w:bottom w:val="nil"/>
              <w:right w:val="nil"/>
            </w:tcBorders>
          </w:tcPr>
          <w:p w:rsidR="00000000" w:rsidRDefault="00B7244E">
            <w:pPr>
              <w:pStyle w:val="aff9"/>
              <w:jc w:val="center"/>
            </w:pPr>
            <w:r>
              <w:t>57984</w:t>
            </w:r>
          </w:p>
        </w:tc>
        <w:tc>
          <w:tcPr>
            <w:tcW w:w="1400" w:type="dxa"/>
            <w:tcBorders>
              <w:top w:val="nil"/>
              <w:left w:val="nil"/>
              <w:bottom w:val="nil"/>
              <w:right w:val="nil"/>
            </w:tcBorders>
          </w:tcPr>
          <w:p w:rsidR="00000000" w:rsidRDefault="00B7244E">
            <w:pPr>
              <w:pStyle w:val="aff9"/>
              <w:jc w:val="center"/>
            </w:pPr>
            <w:r>
              <w:t>60129,43</w:t>
            </w:r>
          </w:p>
        </w:tc>
        <w:tc>
          <w:tcPr>
            <w:tcW w:w="1400" w:type="dxa"/>
            <w:tcBorders>
              <w:top w:val="nil"/>
              <w:left w:val="nil"/>
              <w:bottom w:val="nil"/>
              <w:right w:val="nil"/>
            </w:tcBorders>
          </w:tcPr>
          <w:p w:rsidR="00000000" w:rsidRDefault="00B7244E">
            <w:pPr>
              <w:pStyle w:val="aff9"/>
              <w:jc w:val="center"/>
            </w:pPr>
            <w:r>
              <w:t>62354,19</w:t>
            </w:r>
          </w:p>
        </w:tc>
        <w:tc>
          <w:tcPr>
            <w:tcW w:w="1400" w:type="dxa"/>
            <w:tcBorders>
              <w:top w:val="nil"/>
              <w:left w:val="nil"/>
              <w:bottom w:val="nil"/>
              <w:right w:val="nil"/>
            </w:tcBorders>
          </w:tcPr>
          <w:p w:rsidR="00000000" w:rsidRDefault="00B7244E">
            <w:pPr>
              <w:pStyle w:val="aff9"/>
              <w:jc w:val="center"/>
            </w:pPr>
            <w:r>
              <w:t>64661,23</w:t>
            </w:r>
          </w:p>
        </w:tc>
        <w:tc>
          <w:tcPr>
            <w:tcW w:w="1400" w:type="dxa"/>
            <w:tcBorders>
              <w:top w:val="nil"/>
              <w:left w:val="nil"/>
              <w:bottom w:val="nil"/>
              <w:right w:val="nil"/>
            </w:tcBorders>
          </w:tcPr>
          <w:p w:rsidR="00000000" w:rsidRDefault="00B7244E">
            <w:pPr>
              <w:pStyle w:val="aff9"/>
              <w:jc w:val="center"/>
            </w:pPr>
            <w:r>
              <w:t>67053,71</w:t>
            </w:r>
          </w:p>
        </w:tc>
        <w:tc>
          <w:tcPr>
            <w:tcW w:w="1820" w:type="dxa"/>
            <w:vMerge w:val="restart"/>
            <w:tcBorders>
              <w:top w:val="nil"/>
              <w:left w:val="nil"/>
              <w:bottom w:val="nil"/>
              <w:right w:val="nil"/>
            </w:tcBorders>
          </w:tcPr>
          <w:p w:rsidR="00000000" w:rsidRDefault="00B7244E">
            <w:pPr>
              <w:pStyle w:val="afff2"/>
            </w:pPr>
            <w:r>
              <w:t>получили свидетельство о праве на получение социальной выплаты на приобретение (строительство) жилого помещения 157,36 тыс. молодых семей</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36779,17</w:t>
            </w:r>
          </w:p>
        </w:tc>
        <w:tc>
          <w:tcPr>
            <w:tcW w:w="1400" w:type="dxa"/>
            <w:tcBorders>
              <w:top w:val="nil"/>
              <w:left w:val="nil"/>
              <w:bottom w:val="nil"/>
              <w:right w:val="nil"/>
            </w:tcBorders>
          </w:tcPr>
          <w:p w:rsidR="00000000" w:rsidRDefault="00B7244E">
            <w:pPr>
              <w:pStyle w:val="aff9"/>
              <w:jc w:val="center"/>
            </w:pPr>
            <w:r>
              <w:t>4000</w:t>
            </w:r>
          </w:p>
        </w:tc>
        <w:tc>
          <w:tcPr>
            <w:tcW w:w="1400" w:type="dxa"/>
            <w:tcBorders>
              <w:top w:val="nil"/>
              <w:left w:val="nil"/>
              <w:bottom w:val="nil"/>
              <w:right w:val="nil"/>
            </w:tcBorders>
          </w:tcPr>
          <w:p w:rsidR="00000000" w:rsidRDefault="00B7244E">
            <w:pPr>
              <w:pStyle w:val="aff9"/>
              <w:jc w:val="center"/>
            </w:pPr>
            <w:r>
              <w:t>6088,32</w:t>
            </w:r>
          </w:p>
        </w:tc>
        <w:tc>
          <w:tcPr>
            <w:tcW w:w="1400" w:type="dxa"/>
            <w:tcBorders>
              <w:top w:val="nil"/>
              <w:left w:val="nil"/>
              <w:bottom w:val="nil"/>
              <w:right w:val="nil"/>
            </w:tcBorders>
          </w:tcPr>
          <w:p w:rsidR="00000000" w:rsidRDefault="00B7244E">
            <w:pPr>
              <w:pStyle w:val="aff9"/>
              <w:jc w:val="center"/>
            </w:pPr>
            <w:r>
              <w:t>6313,59</w:t>
            </w:r>
          </w:p>
        </w:tc>
        <w:tc>
          <w:tcPr>
            <w:tcW w:w="1400" w:type="dxa"/>
            <w:tcBorders>
              <w:top w:val="nil"/>
              <w:left w:val="nil"/>
              <w:bottom w:val="nil"/>
              <w:right w:val="nil"/>
            </w:tcBorders>
          </w:tcPr>
          <w:p w:rsidR="00000000" w:rsidRDefault="00B7244E">
            <w:pPr>
              <w:pStyle w:val="aff9"/>
              <w:jc w:val="center"/>
            </w:pPr>
            <w:r>
              <w:t>6547,19</w:t>
            </w:r>
          </w:p>
        </w:tc>
        <w:tc>
          <w:tcPr>
            <w:tcW w:w="1400" w:type="dxa"/>
            <w:tcBorders>
              <w:top w:val="nil"/>
              <w:left w:val="nil"/>
              <w:bottom w:val="nil"/>
              <w:right w:val="nil"/>
            </w:tcBorders>
          </w:tcPr>
          <w:p w:rsidR="00000000" w:rsidRDefault="00B7244E">
            <w:pPr>
              <w:pStyle w:val="aff9"/>
              <w:jc w:val="center"/>
            </w:pPr>
            <w:r>
              <w:t>6789,43</w:t>
            </w:r>
          </w:p>
        </w:tc>
        <w:tc>
          <w:tcPr>
            <w:tcW w:w="1400" w:type="dxa"/>
            <w:tcBorders>
              <w:top w:val="nil"/>
              <w:left w:val="nil"/>
              <w:bottom w:val="nil"/>
              <w:right w:val="nil"/>
            </w:tcBorders>
          </w:tcPr>
          <w:p w:rsidR="00000000" w:rsidRDefault="00B7244E">
            <w:pPr>
              <w:pStyle w:val="aff9"/>
              <w:jc w:val="center"/>
            </w:pPr>
            <w:r>
              <w:t>7040,64</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85818,06</w:t>
            </w:r>
          </w:p>
        </w:tc>
        <w:tc>
          <w:tcPr>
            <w:tcW w:w="1400" w:type="dxa"/>
            <w:tcBorders>
              <w:top w:val="nil"/>
              <w:left w:val="nil"/>
              <w:bottom w:val="nil"/>
              <w:right w:val="nil"/>
            </w:tcBorders>
          </w:tcPr>
          <w:p w:rsidR="00000000" w:rsidRDefault="00B7244E">
            <w:pPr>
              <w:pStyle w:val="aff9"/>
              <w:jc w:val="center"/>
            </w:pPr>
            <w:r>
              <w:t>9333,33</w:t>
            </w:r>
          </w:p>
        </w:tc>
        <w:tc>
          <w:tcPr>
            <w:tcW w:w="1400" w:type="dxa"/>
            <w:tcBorders>
              <w:top w:val="nil"/>
              <w:left w:val="nil"/>
              <w:bottom w:val="nil"/>
              <w:right w:val="nil"/>
            </w:tcBorders>
          </w:tcPr>
          <w:p w:rsidR="00000000" w:rsidRDefault="00B7244E">
            <w:pPr>
              <w:pStyle w:val="aff9"/>
              <w:jc w:val="center"/>
            </w:pPr>
            <w:r>
              <w:t>14206,08</w:t>
            </w:r>
          </w:p>
        </w:tc>
        <w:tc>
          <w:tcPr>
            <w:tcW w:w="1400" w:type="dxa"/>
            <w:tcBorders>
              <w:top w:val="nil"/>
              <w:left w:val="nil"/>
              <w:bottom w:val="nil"/>
              <w:right w:val="nil"/>
            </w:tcBorders>
          </w:tcPr>
          <w:p w:rsidR="00000000" w:rsidRDefault="00B7244E">
            <w:pPr>
              <w:pStyle w:val="aff9"/>
              <w:jc w:val="center"/>
            </w:pPr>
            <w:r>
              <w:t>14731,71</w:t>
            </w:r>
          </w:p>
        </w:tc>
        <w:tc>
          <w:tcPr>
            <w:tcW w:w="1400" w:type="dxa"/>
            <w:tcBorders>
              <w:top w:val="nil"/>
              <w:left w:val="nil"/>
              <w:bottom w:val="nil"/>
              <w:right w:val="nil"/>
            </w:tcBorders>
          </w:tcPr>
          <w:p w:rsidR="00000000" w:rsidRDefault="00B7244E">
            <w:pPr>
              <w:pStyle w:val="aff9"/>
              <w:jc w:val="center"/>
            </w:pPr>
            <w:r>
              <w:t>15276,78</w:t>
            </w:r>
          </w:p>
        </w:tc>
        <w:tc>
          <w:tcPr>
            <w:tcW w:w="1400" w:type="dxa"/>
            <w:tcBorders>
              <w:top w:val="nil"/>
              <w:left w:val="nil"/>
              <w:bottom w:val="nil"/>
              <w:right w:val="nil"/>
            </w:tcBorders>
          </w:tcPr>
          <w:p w:rsidR="00000000" w:rsidRDefault="00B7244E">
            <w:pPr>
              <w:pStyle w:val="aff9"/>
              <w:jc w:val="center"/>
            </w:pPr>
            <w:r>
              <w:t>15842</w:t>
            </w:r>
          </w:p>
        </w:tc>
        <w:tc>
          <w:tcPr>
            <w:tcW w:w="1400" w:type="dxa"/>
            <w:tcBorders>
              <w:top w:val="nil"/>
              <w:left w:val="nil"/>
              <w:bottom w:val="nil"/>
              <w:right w:val="nil"/>
            </w:tcBorders>
          </w:tcPr>
          <w:p w:rsidR="00000000" w:rsidRDefault="00B7244E">
            <w:pPr>
              <w:pStyle w:val="aff9"/>
              <w:jc w:val="center"/>
            </w:pPr>
            <w:r>
              <w:t>16428,16</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внебюджетные источники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227680,56</w:t>
            </w:r>
          </w:p>
        </w:tc>
        <w:tc>
          <w:tcPr>
            <w:tcW w:w="1400" w:type="dxa"/>
            <w:tcBorders>
              <w:top w:val="nil"/>
              <w:left w:val="nil"/>
              <w:bottom w:val="nil"/>
              <w:right w:val="nil"/>
            </w:tcBorders>
          </w:tcPr>
          <w:p w:rsidR="00000000" w:rsidRDefault="00B7244E">
            <w:pPr>
              <w:pStyle w:val="aff9"/>
              <w:jc w:val="center"/>
            </w:pPr>
            <w:r>
              <w:t>24761,9</w:t>
            </w:r>
          </w:p>
        </w:tc>
        <w:tc>
          <w:tcPr>
            <w:tcW w:w="1400" w:type="dxa"/>
            <w:tcBorders>
              <w:top w:val="nil"/>
              <w:left w:val="nil"/>
              <w:bottom w:val="nil"/>
              <w:right w:val="nil"/>
            </w:tcBorders>
          </w:tcPr>
          <w:p w:rsidR="00000000" w:rsidRDefault="00B7244E">
            <w:pPr>
              <w:pStyle w:val="aff9"/>
              <w:jc w:val="center"/>
            </w:pPr>
            <w:r>
              <w:t>37689,6</w:t>
            </w:r>
          </w:p>
        </w:tc>
        <w:tc>
          <w:tcPr>
            <w:tcW w:w="1400" w:type="dxa"/>
            <w:tcBorders>
              <w:top w:val="nil"/>
              <w:left w:val="nil"/>
              <w:bottom w:val="nil"/>
              <w:right w:val="nil"/>
            </w:tcBorders>
          </w:tcPr>
          <w:p w:rsidR="00000000" w:rsidRDefault="00B7244E">
            <w:pPr>
              <w:pStyle w:val="aff9"/>
              <w:jc w:val="center"/>
            </w:pPr>
            <w:r>
              <w:t>39084,13</w:t>
            </w:r>
          </w:p>
        </w:tc>
        <w:tc>
          <w:tcPr>
            <w:tcW w:w="1400" w:type="dxa"/>
            <w:tcBorders>
              <w:top w:val="nil"/>
              <w:left w:val="nil"/>
              <w:bottom w:val="nil"/>
              <w:right w:val="nil"/>
            </w:tcBorders>
          </w:tcPr>
          <w:p w:rsidR="00000000" w:rsidRDefault="00B7244E">
            <w:pPr>
              <w:pStyle w:val="aff9"/>
              <w:jc w:val="center"/>
            </w:pPr>
            <w:r>
              <w:t>40530,22</w:t>
            </w:r>
          </w:p>
        </w:tc>
        <w:tc>
          <w:tcPr>
            <w:tcW w:w="1400" w:type="dxa"/>
            <w:tcBorders>
              <w:top w:val="nil"/>
              <w:left w:val="nil"/>
              <w:bottom w:val="nil"/>
              <w:right w:val="nil"/>
            </w:tcBorders>
          </w:tcPr>
          <w:p w:rsidR="00000000" w:rsidRDefault="00B7244E">
            <w:pPr>
              <w:pStyle w:val="aff9"/>
              <w:jc w:val="center"/>
            </w:pPr>
            <w:r>
              <w:t>42029,8</w:t>
            </w:r>
          </w:p>
        </w:tc>
        <w:tc>
          <w:tcPr>
            <w:tcW w:w="1400" w:type="dxa"/>
            <w:tcBorders>
              <w:top w:val="nil"/>
              <w:left w:val="nil"/>
              <w:bottom w:val="nil"/>
              <w:right w:val="nil"/>
            </w:tcBorders>
          </w:tcPr>
          <w:p w:rsidR="00000000" w:rsidRDefault="00B7244E">
            <w:pPr>
              <w:pStyle w:val="aff9"/>
              <w:jc w:val="center"/>
            </w:pPr>
            <w:r>
              <w:t>43584,91</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bookmarkStart w:id="103" w:name="sub_12020"/>
            <w:r>
              <w:rPr>
                <w:rStyle w:val="a3"/>
              </w:rPr>
              <w:t xml:space="preserve">II. </w:t>
            </w:r>
            <w:hyperlink w:anchor="sub_1004" w:history="1">
              <w:r>
                <w:rPr>
                  <w:rStyle w:val="a4"/>
                </w:rPr>
                <w:t>Подпрограмма</w:t>
              </w:r>
            </w:hyperlink>
            <w:r>
              <w:rPr>
                <w:rStyle w:val="a3"/>
              </w:rPr>
              <w:t xml:space="preserve"> "Стимулирование программ развития жилищного строительства субъектов Российской Федерации" - всего</w:t>
            </w:r>
            <w:bookmarkEnd w:id="103"/>
          </w:p>
        </w:tc>
        <w:tc>
          <w:tcPr>
            <w:tcW w:w="126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45290,19</w:t>
            </w:r>
          </w:p>
        </w:tc>
        <w:tc>
          <w:tcPr>
            <w:tcW w:w="1400" w:type="dxa"/>
            <w:tcBorders>
              <w:top w:val="nil"/>
              <w:left w:val="nil"/>
              <w:bottom w:val="nil"/>
              <w:right w:val="nil"/>
            </w:tcBorders>
          </w:tcPr>
          <w:p w:rsidR="00000000" w:rsidRDefault="00B7244E">
            <w:pPr>
              <w:pStyle w:val="aff9"/>
              <w:jc w:val="center"/>
            </w:pPr>
            <w:r>
              <w:t>4276,84</w:t>
            </w:r>
          </w:p>
        </w:tc>
        <w:tc>
          <w:tcPr>
            <w:tcW w:w="1400" w:type="dxa"/>
            <w:tcBorders>
              <w:top w:val="nil"/>
              <w:left w:val="nil"/>
              <w:bottom w:val="nil"/>
              <w:right w:val="nil"/>
            </w:tcBorders>
          </w:tcPr>
          <w:p w:rsidR="00000000" w:rsidRDefault="00B7244E">
            <w:pPr>
              <w:pStyle w:val="aff9"/>
              <w:jc w:val="center"/>
            </w:pPr>
            <w:r>
              <w:t>7244,61</w:t>
            </w:r>
          </w:p>
        </w:tc>
        <w:tc>
          <w:tcPr>
            <w:tcW w:w="1400" w:type="dxa"/>
            <w:tcBorders>
              <w:top w:val="nil"/>
              <w:left w:val="nil"/>
              <w:bottom w:val="nil"/>
              <w:right w:val="nil"/>
            </w:tcBorders>
          </w:tcPr>
          <w:p w:rsidR="00000000" w:rsidRDefault="00B7244E">
            <w:pPr>
              <w:pStyle w:val="aff9"/>
              <w:jc w:val="center"/>
            </w:pPr>
            <w:r>
              <w:t>7989,94</w:t>
            </w:r>
          </w:p>
        </w:tc>
        <w:tc>
          <w:tcPr>
            <w:tcW w:w="1400" w:type="dxa"/>
            <w:tcBorders>
              <w:top w:val="nil"/>
              <w:left w:val="nil"/>
              <w:bottom w:val="nil"/>
              <w:right w:val="nil"/>
            </w:tcBorders>
          </w:tcPr>
          <w:p w:rsidR="00000000" w:rsidRDefault="00B7244E">
            <w:pPr>
              <w:pStyle w:val="aff9"/>
              <w:jc w:val="center"/>
            </w:pPr>
            <w:r>
              <w:t>8284,16</w:t>
            </w:r>
          </w:p>
        </w:tc>
        <w:tc>
          <w:tcPr>
            <w:tcW w:w="1400" w:type="dxa"/>
            <w:tcBorders>
              <w:top w:val="nil"/>
              <w:left w:val="nil"/>
              <w:bottom w:val="nil"/>
              <w:right w:val="nil"/>
            </w:tcBorders>
          </w:tcPr>
          <w:p w:rsidR="00000000" w:rsidRDefault="00B7244E">
            <w:pPr>
              <w:pStyle w:val="aff9"/>
              <w:jc w:val="center"/>
            </w:pPr>
            <w:r>
              <w:t>8589,2</w:t>
            </w:r>
          </w:p>
        </w:tc>
        <w:tc>
          <w:tcPr>
            <w:tcW w:w="1400" w:type="dxa"/>
            <w:tcBorders>
              <w:top w:val="nil"/>
              <w:left w:val="nil"/>
              <w:bottom w:val="nil"/>
              <w:right w:val="nil"/>
            </w:tcBorders>
          </w:tcPr>
          <w:p w:rsidR="00000000" w:rsidRDefault="00B7244E">
            <w:pPr>
              <w:pStyle w:val="aff9"/>
              <w:jc w:val="center"/>
            </w:pPr>
            <w:r>
              <w:t>8905,44</w:t>
            </w:r>
          </w:p>
        </w:tc>
        <w:tc>
          <w:tcPr>
            <w:tcW w:w="1820" w:type="dxa"/>
            <w:vMerge w:val="restart"/>
            <w:tcBorders>
              <w:top w:val="nil"/>
              <w:left w:val="nil"/>
              <w:bottom w:val="nil"/>
              <w:right w:val="nil"/>
            </w:tcBorders>
          </w:tcPr>
          <w:p w:rsidR="00000000" w:rsidRDefault="00B7244E">
            <w:pPr>
              <w:pStyle w:val="afff2"/>
            </w:pPr>
            <w:r>
              <w:t>введено 7,33 млн. кв. метров жилья</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31703,14</w:t>
            </w:r>
          </w:p>
        </w:tc>
        <w:tc>
          <w:tcPr>
            <w:tcW w:w="1400" w:type="dxa"/>
            <w:tcBorders>
              <w:top w:val="nil"/>
              <w:left w:val="nil"/>
              <w:bottom w:val="nil"/>
              <w:right w:val="nil"/>
            </w:tcBorders>
          </w:tcPr>
          <w:p w:rsidR="00000000" w:rsidRDefault="00B7244E">
            <w:pPr>
              <w:pStyle w:val="aff9"/>
              <w:jc w:val="center"/>
            </w:pPr>
            <w:r>
              <w:t>2993,79</w:t>
            </w:r>
          </w:p>
        </w:tc>
        <w:tc>
          <w:tcPr>
            <w:tcW w:w="1400" w:type="dxa"/>
            <w:tcBorders>
              <w:top w:val="nil"/>
              <w:left w:val="nil"/>
              <w:bottom w:val="nil"/>
              <w:right w:val="nil"/>
            </w:tcBorders>
          </w:tcPr>
          <w:p w:rsidR="00000000" w:rsidRDefault="00B7244E">
            <w:pPr>
              <w:pStyle w:val="aff9"/>
              <w:jc w:val="center"/>
            </w:pPr>
            <w:r>
              <w:t>5071,23</w:t>
            </w:r>
          </w:p>
        </w:tc>
        <w:tc>
          <w:tcPr>
            <w:tcW w:w="1400" w:type="dxa"/>
            <w:tcBorders>
              <w:top w:val="nil"/>
              <w:left w:val="nil"/>
              <w:bottom w:val="nil"/>
              <w:right w:val="nil"/>
            </w:tcBorders>
          </w:tcPr>
          <w:p w:rsidR="00000000" w:rsidRDefault="00B7244E">
            <w:pPr>
              <w:pStyle w:val="aff9"/>
              <w:jc w:val="center"/>
            </w:pPr>
            <w:r>
              <w:t>5592,96</w:t>
            </w:r>
          </w:p>
        </w:tc>
        <w:tc>
          <w:tcPr>
            <w:tcW w:w="1400" w:type="dxa"/>
            <w:tcBorders>
              <w:top w:val="nil"/>
              <w:left w:val="nil"/>
              <w:bottom w:val="nil"/>
              <w:right w:val="nil"/>
            </w:tcBorders>
          </w:tcPr>
          <w:p w:rsidR="00000000" w:rsidRDefault="00B7244E">
            <w:pPr>
              <w:pStyle w:val="aff9"/>
              <w:jc w:val="center"/>
            </w:pPr>
            <w:r>
              <w:t>5798,91</w:t>
            </w:r>
          </w:p>
        </w:tc>
        <w:tc>
          <w:tcPr>
            <w:tcW w:w="1400" w:type="dxa"/>
            <w:tcBorders>
              <w:top w:val="nil"/>
              <w:left w:val="nil"/>
              <w:bottom w:val="nil"/>
              <w:right w:val="nil"/>
            </w:tcBorders>
          </w:tcPr>
          <w:p w:rsidR="00000000" w:rsidRDefault="00B7244E">
            <w:pPr>
              <w:pStyle w:val="aff9"/>
              <w:jc w:val="center"/>
            </w:pPr>
            <w:r>
              <w:t>6012,44</w:t>
            </w:r>
          </w:p>
        </w:tc>
        <w:tc>
          <w:tcPr>
            <w:tcW w:w="1400" w:type="dxa"/>
            <w:tcBorders>
              <w:top w:val="nil"/>
              <w:left w:val="nil"/>
              <w:bottom w:val="nil"/>
              <w:right w:val="nil"/>
            </w:tcBorders>
          </w:tcPr>
          <w:p w:rsidR="00000000" w:rsidRDefault="00B7244E">
            <w:pPr>
              <w:pStyle w:val="aff9"/>
              <w:jc w:val="center"/>
            </w:pPr>
            <w:r>
              <w:t>6233,81</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13587,05</w:t>
            </w:r>
          </w:p>
        </w:tc>
        <w:tc>
          <w:tcPr>
            <w:tcW w:w="1400" w:type="dxa"/>
            <w:tcBorders>
              <w:top w:val="nil"/>
              <w:left w:val="nil"/>
              <w:bottom w:val="nil"/>
              <w:right w:val="nil"/>
            </w:tcBorders>
          </w:tcPr>
          <w:p w:rsidR="00000000" w:rsidRDefault="00B7244E">
            <w:pPr>
              <w:pStyle w:val="aff9"/>
              <w:jc w:val="center"/>
            </w:pPr>
            <w:r>
              <w:t>1283,05</w:t>
            </w:r>
          </w:p>
        </w:tc>
        <w:tc>
          <w:tcPr>
            <w:tcW w:w="1400" w:type="dxa"/>
            <w:tcBorders>
              <w:top w:val="nil"/>
              <w:left w:val="nil"/>
              <w:bottom w:val="nil"/>
              <w:right w:val="nil"/>
            </w:tcBorders>
          </w:tcPr>
          <w:p w:rsidR="00000000" w:rsidRDefault="00B7244E">
            <w:pPr>
              <w:pStyle w:val="aff9"/>
              <w:jc w:val="center"/>
            </w:pPr>
            <w:r>
              <w:t>2173,38</w:t>
            </w:r>
          </w:p>
        </w:tc>
        <w:tc>
          <w:tcPr>
            <w:tcW w:w="1400" w:type="dxa"/>
            <w:tcBorders>
              <w:top w:val="nil"/>
              <w:left w:val="nil"/>
              <w:bottom w:val="nil"/>
              <w:right w:val="nil"/>
            </w:tcBorders>
          </w:tcPr>
          <w:p w:rsidR="00000000" w:rsidRDefault="00B7244E">
            <w:pPr>
              <w:pStyle w:val="aff9"/>
              <w:jc w:val="center"/>
            </w:pPr>
            <w:r>
              <w:t>2396,98</w:t>
            </w:r>
          </w:p>
        </w:tc>
        <w:tc>
          <w:tcPr>
            <w:tcW w:w="1400" w:type="dxa"/>
            <w:tcBorders>
              <w:top w:val="nil"/>
              <w:left w:val="nil"/>
              <w:bottom w:val="nil"/>
              <w:right w:val="nil"/>
            </w:tcBorders>
          </w:tcPr>
          <w:p w:rsidR="00000000" w:rsidRDefault="00B7244E">
            <w:pPr>
              <w:pStyle w:val="aff9"/>
              <w:jc w:val="center"/>
            </w:pPr>
            <w:r>
              <w:t>2485,25</w:t>
            </w:r>
          </w:p>
        </w:tc>
        <w:tc>
          <w:tcPr>
            <w:tcW w:w="1400" w:type="dxa"/>
            <w:tcBorders>
              <w:top w:val="nil"/>
              <w:left w:val="nil"/>
              <w:bottom w:val="nil"/>
              <w:right w:val="nil"/>
            </w:tcBorders>
          </w:tcPr>
          <w:p w:rsidR="00000000" w:rsidRDefault="00B7244E">
            <w:pPr>
              <w:pStyle w:val="aff9"/>
              <w:jc w:val="center"/>
            </w:pPr>
            <w:r>
              <w:t>2576,76</w:t>
            </w:r>
          </w:p>
        </w:tc>
        <w:tc>
          <w:tcPr>
            <w:tcW w:w="1400" w:type="dxa"/>
            <w:tcBorders>
              <w:top w:val="nil"/>
              <w:left w:val="nil"/>
              <w:bottom w:val="nil"/>
              <w:right w:val="nil"/>
            </w:tcBorders>
          </w:tcPr>
          <w:p w:rsidR="00000000" w:rsidRDefault="00B7244E">
            <w:pPr>
              <w:pStyle w:val="aff9"/>
              <w:jc w:val="center"/>
            </w:pPr>
            <w:r>
              <w:t>2671,63</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bookmarkStart w:id="104" w:name="sub_12030"/>
            <w:r>
              <w:rPr>
                <w:rStyle w:val="a3"/>
              </w:rPr>
              <w:t>III. </w:t>
            </w:r>
            <w:hyperlink w:anchor="sub_1003" w:history="1">
              <w:r>
                <w:rPr>
                  <w:rStyle w:val="a4"/>
                </w:rPr>
                <w:t>Подпрограмма</w:t>
              </w:r>
            </w:hyperlink>
            <w:r>
              <w:rPr>
                <w:rStyle w:val="a3"/>
              </w:rPr>
              <w:t xml:space="preserve"> "Выполнение государственных обязательств по обеспечению жильем категорий граждан, установленных федеральным законодательством" - всего</w:t>
            </w:r>
            <w:bookmarkEnd w:id="104"/>
          </w:p>
        </w:tc>
        <w:tc>
          <w:tcPr>
            <w:tcW w:w="126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121088,8</w:t>
            </w:r>
          </w:p>
        </w:tc>
        <w:tc>
          <w:tcPr>
            <w:tcW w:w="1400" w:type="dxa"/>
            <w:tcBorders>
              <w:top w:val="nil"/>
              <w:left w:val="nil"/>
              <w:bottom w:val="nil"/>
              <w:right w:val="nil"/>
            </w:tcBorders>
          </w:tcPr>
          <w:p w:rsidR="00000000" w:rsidRDefault="00B7244E">
            <w:pPr>
              <w:pStyle w:val="aff9"/>
              <w:jc w:val="center"/>
            </w:pPr>
            <w:r>
              <w:t>10531,32</w:t>
            </w:r>
          </w:p>
        </w:tc>
        <w:tc>
          <w:tcPr>
            <w:tcW w:w="1400" w:type="dxa"/>
            <w:tcBorders>
              <w:top w:val="nil"/>
              <w:left w:val="nil"/>
              <w:bottom w:val="nil"/>
              <w:right w:val="nil"/>
            </w:tcBorders>
          </w:tcPr>
          <w:p w:rsidR="00000000" w:rsidRDefault="00B7244E">
            <w:pPr>
              <w:pStyle w:val="aff9"/>
              <w:jc w:val="center"/>
            </w:pPr>
            <w:r>
              <w:t>15950,98</w:t>
            </w:r>
          </w:p>
        </w:tc>
        <w:tc>
          <w:tcPr>
            <w:tcW w:w="1400" w:type="dxa"/>
            <w:tcBorders>
              <w:top w:val="nil"/>
              <w:left w:val="nil"/>
              <w:bottom w:val="nil"/>
              <w:right w:val="nil"/>
            </w:tcBorders>
          </w:tcPr>
          <w:p w:rsidR="00000000" w:rsidRDefault="00B7244E">
            <w:pPr>
              <w:pStyle w:val="aff9"/>
              <w:jc w:val="center"/>
            </w:pPr>
            <w:r>
              <w:t>20950,67</w:t>
            </w:r>
          </w:p>
        </w:tc>
        <w:tc>
          <w:tcPr>
            <w:tcW w:w="1400" w:type="dxa"/>
            <w:tcBorders>
              <w:top w:val="nil"/>
              <w:left w:val="nil"/>
              <w:bottom w:val="nil"/>
              <w:right w:val="nil"/>
            </w:tcBorders>
          </w:tcPr>
          <w:p w:rsidR="00000000" w:rsidRDefault="00B7244E">
            <w:pPr>
              <w:pStyle w:val="aff9"/>
              <w:jc w:val="center"/>
            </w:pPr>
            <w:r>
              <w:t>23134,4</w:t>
            </w:r>
          </w:p>
        </w:tc>
        <w:tc>
          <w:tcPr>
            <w:tcW w:w="1400" w:type="dxa"/>
            <w:tcBorders>
              <w:top w:val="nil"/>
              <w:left w:val="nil"/>
              <w:bottom w:val="nil"/>
              <w:right w:val="nil"/>
            </w:tcBorders>
          </w:tcPr>
          <w:p w:rsidR="00000000" w:rsidRDefault="00B7244E">
            <w:pPr>
              <w:pStyle w:val="aff9"/>
              <w:jc w:val="center"/>
            </w:pPr>
            <w:r>
              <w:t>24564,68</w:t>
            </w:r>
          </w:p>
        </w:tc>
        <w:tc>
          <w:tcPr>
            <w:tcW w:w="1400" w:type="dxa"/>
            <w:tcBorders>
              <w:top w:val="nil"/>
              <w:left w:val="nil"/>
              <w:bottom w:val="nil"/>
              <w:right w:val="nil"/>
            </w:tcBorders>
          </w:tcPr>
          <w:p w:rsidR="00000000" w:rsidRDefault="00B7244E">
            <w:pPr>
              <w:pStyle w:val="aff9"/>
              <w:jc w:val="center"/>
            </w:pPr>
            <w:r>
              <w:t>25956,75</w:t>
            </w:r>
          </w:p>
        </w:tc>
        <w:tc>
          <w:tcPr>
            <w:tcW w:w="1820" w:type="dxa"/>
            <w:vMerge w:val="restart"/>
            <w:tcBorders>
              <w:top w:val="nil"/>
              <w:left w:val="nil"/>
              <w:bottom w:val="nil"/>
              <w:right w:val="nil"/>
            </w:tcBorders>
          </w:tcPr>
          <w:p w:rsidR="00000000" w:rsidRDefault="00B7244E">
            <w:pPr>
              <w:pStyle w:val="afff2"/>
            </w:pPr>
            <w:r>
              <w:t>обеспечены жильем 53,96 тыс. семей граждан - участников подпрограммы</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121088,8</w:t>
            </w:r>
          </w:p>
        </w:tc>
        <w:tc>
          <w:tcPr>
            <w:tcW w:w="1400" w:type="dxa"/>
            <w:tcBorders>
              <w:top w:val="nil"/>
              <w:left w:val="nil"/>
              <w:bottom w:val="nil"/>
              <w:right w:val="nil"/>
            </w:tcBorders>
          </w:tcPr>
          <w:p w:rsidR="00000000" w:rsidRDefault="00B7244E">
            <w:pPr>
              <w:pStyle w:val="aff9"/>
              <w:jc w:val="center"/>
            </w:pPr>
            <w:r>
              <w:t>10531,32</w:t>
            </w:r>
          </w:p>
        </w:tc>
        <w:tc>
          <w:tcPr>
            <w:tcW w:w="1400" w:type="dxa"/>
            <w:tcBorders>
              <w:top w:val="nil"/>
              <w:left w:val="nil"/>
              <w:bottom w:val="nil"/>
              <w:right w:val="nil"/>
            </w:tcBorders>
          </w:tcPr>
          <w:p w:rsidR="00000000" w:rsidRDefault="00B7244E">
            <w:pPr>
              <w:pStyle w:val="aff9"/>
              <w:jc w:val="center"/>
            </w:pPr>
            <w:r>
              <w:t>15950,98</w:t>
            </w:r>
          </w:p>
        </w:tc>
        <w:tc>
          <w:tcPr>
            <w:tcW w:w="1400" w:type="dxa"/>
            <w:tcBorders>
              <w:top w:val="nil"/>
              <w:left w:val="nil"/>
              <w:bottom w:val="nil"/>
              <w:right w:val="nil"/>
            </w:tcBorders>
          </w:tcPr>
          <w:p w:rsidR="00000000" w:rsidRDefault="00B7244E">
            <w:pPr>
              <w:pStyle w:val="aff9"/>
              <w:jc w:val="center"/>
            </w:pPr>
            <w:r>
              <w:t>20950,67</w:t>
            </w:r>
          </w:p>
        </w:tc>
        <w:tc>
          <w:tcPr>
            <w:tcW w:w="1400" w:type="dxa"/>
            <w:tcBorders>
              <w:top w:val="nil"/>
              <w:left w:val="nil"/>
              <w:bottom w:val="nil"/>
              <w:right w:val="nil"/>
            </w:tcBorders>
          </w:tcPr>
          <w:p w:rsidR="00000000" w:rsidRDefault="00B7244E">
            <w:pPr>
              <w:pStyle w:val="aff9"/>
              <w:jc w:val="center"/>
            </w:pPr>
            <w:r>
              <w:t>23134,4</w:t>
            </w:r>
          </w:p>
        </w:tc>
        <w:tc>
          <w:tcPr>
            <w:tcW w:w="1400" w:type="dxa"/>
            <w:tcBorders>
              <w:top w:val="nil"/>
              <w:left w:val="nil"/>
              <w:bottom w:val="nil"/>
              <w:right w:val="nil"/>
            </w:tcBorders>
          </w:tcPr>
          <w:p w:rsidR="00000000" w:rsidRDefault="00B7244E">
            <w:pPr>
              <w:pStyle w:val="aff9"/>
              <w:jc w:val="center"/>
            </w:pPr>
            <w:r>
              <w:t>24564,68</w:t>
            </w:r>
          </w:p>
        </w:tc>
        <w:tc>
          <w:tcPr>
            <w:tcW w:w="1400" w:type="dxa"/>
            <w:tcBorders>
              <w:top w:val="nil"/>
              <w:left w:val="nil"/>
              <w:bottom w:val="nil"/>
              <w:right w:val="nil"/>
            </w:tcBorders>
          </w:tcPr>
          <w:p w:rsidR="00000000" w:rsidRDefault="00B7244E">
            <w:pPr>
              <w:pStyle w:val="aff9"/>
              <w:jc w:val="center"/>
            </w:pPr>
            <w:r>
              <w:t>25956,75</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bookmarkStart w:id="105" w:name="sub_12040"/>
            <w:r>
              <w:rPr>
                <w:rStyle w:val="a3"/>
              </w:rPr>
              <w:t>IV. </w:t>
            </w:r>
            <w:hyperlink w:anchor="sub_1005" w:history="1">
              <w:r>
                <w:rPr>
                  <w:rStyle w:val="a4"/>
                </w:rPr>
                <w:t>Подпрограмма</w:t>
              </w:r>
            </w:hyperlink>
            <w:r>
              <w:rPr>
                <w:rStyle w:val="a3"/>
              </w:rPr>
              <w:t xml:space="preserve"> "Обеспечение жильем отдельных категорий граждан" - всего</w:t>
            </w:r>
            <w:bookmarkEnd w:id="105"/>
          </w:p>
        </w:tc>
        <w:tc>
          <w:tcPr>
            <w:tcW w:w="1260" w:type="dxa"/>
            <w:tcBorders>
              <w:top w:val="nil"/>
              <w:left w:val="nil"/>
              <w:bottom w:val="nil"/>
              <w:right w:val="nil"/>
            </w:tcBorders>
          </w:tcPr>
          <w:p w:rsidR="00000000" w:rsidRDefault="00B7244E">
            <w:pPr>
              <w:pStyle w:val="afff2"/>
            </w:pPr>
            <w:r>
              <w:t>федеральные органы исполнительной власти, Счетная палата Российской Федерации, Уполномоченный по правам человека в Российской Федерации, Г</w:t>
            </w:r>
            <w:r>
              <w:t>енеральная прокуратура Российской Федерации, Следственный комитет Российской Федерации, федеральное государственное бюджетное учреждение "Российская академия наук"</w:t>
            </w:r>
          </w:p>
        </w:tc>
        <w:tc>
          <w:tcPr>
            <w:tcW w:w="1540" w:type="dxa"/>
            <w:tcBorders>
              <w:top w:val="nil"/>
              <w:left w:val="nil"/>
              <w:bottom w:val="nil"/>
              <w:right w:val="nil"/>
            </w:tcBorders>
          </w:tcPr>
          <w:p w:rsidR="00000000" w:rsidRDefault="00B7244E">
            <w:pPr>
              <w:pStyle w:val="aff9"/>
              <w:jc w:val="center"/>
            </w:pPr>
            <w:r>
              <w:t>170332,44</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32992,88</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18968,42</w:t>
            </w:r>
          </w:p>
        </w:tc>
        <w:tc>
          <w:tcPr>
            <w:tcW w:w="1400" w:type="dxa"/>
            <w:tcBorders>
              <w:top w:val="nil"/>
              <w:left w:val="nil"/>
              <w:bottom w:val="nil"/>
              <w:right w:val="nil"/>
            </w:tcBorders>
          </w:tcPr>
          <w:p w:rsidR="00000000" w:rsidRDefault="00B7244E">
            <w:pPr>
              <w:pStyle w:val="aff9"/>
              <w:jc w:val="center"/>
            </w:pPr>
            <w:r>
              <w:t>29082,</w:t>
            </w:r>
            <w:r>
              <w:t>38</w:t>
            </w:r>
          </w:p>
        </w:tc>
        <w:tc>
          <w:tcPr>
            <w:tcW w:w="1400" w:type="dxa"/>
            <w:tcBorders>
              <w:top w:val="nil"/>
              <w:left w:val="nil"/>
              <w:bottom w:val="nil"/>
              <w:right w:val="nil"/>
            </w:tcBorders>
          </w:tcPr>
          <w:p w:rsidR="00000000" w:rsidRDefault="00B7244E">
            <w:pPr>
              <w:pStyle w:val="aff9"/>
              <w:jc w:val="center"/>
            </w:pPr>
            <w:r>
              <w:t>29481,56</w:t>
            </w:r>
          </w:p>
        </w:tc>
        <w:tc>
          <w:tcPr>
            <w:tcW w:w="1400" w:type="dxa"/>
            <w:tcBorders>
              <w:top w:val="nil"/>
              <w:left w:val="nil"/>
              <w:bottom w:val="nil"/>
              <w:right w:val="nil"/>
            </w:tcBorders>
          </w:tcPr>
          <w:p w:rsidR="00000000" w:rsidRDefault="00B7244E">
            <w:pPr>
              <w:pStyle w:val="aff9"/>
              <w:jc w:val="center"/>
            </w:pPr>
            <w:r>
              <w:t>29759,5</w:t>
            </w:r>
          </w:p>
        </w:tc>
        <w:tc>
          <w:tcPr>
            <w:tcW w:w="1400" w:type="dxa"/>
            <w:tcBorders>
              <w:top w:val="nil"/>
              <w:left w:val="nil"/>
              <w:bottom w:val="nil"/>
              <w:right w:val="nil"/>
            </w:tcBorders>
          </w:tcPr>
          <w:p w:rsidR="00000000" w:rsidRDefault="00B7244E">
            <w:pPr>
              <w:pStyle w:val="aff9"/>
              <w:jc w:val="center"/>
            </w:pPr>
            <w:r>
              <w:t>30047,7</w:t>
            </w:r>
          </w:p>
        </w:tc>
        <w:tc>
          <w:tcPr>
            <w:tcW w:w="1820" w:type="dxa"/>
            <w:vMerge w:val="restart"/>
            <w:tcBorders>
              <w:top w:val="nil"/>
              <w:left w:val="nil"/>
              <w:bottom w:val="nil"/>
              <w:right w:val="nil"/>
            </w:tcBorders>
          </w:tcPr>
          <w:p w:rsidR="00000000" w:rsidRDefault="00B7244E">
            <w:pPr>
              <w:pStyle w:val="afff2"/>
            </w:pPr>
            <w:r>
              <w:t>обеспечены жильем 23,9 тыс. семей, признанных нуждающимися в улучшении жилищных условий, обеспечена эксплуатационная надежность 5 жилых домов в г. Волгодонске, модернизировано 3 объекта коммунальной инфраструктуры г. Норильска</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всего</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165542,47</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31657,59</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18326,76</w:t>
            </w:r>
          </w:p>
        </w:tc>
        <w:tc>
          <w:tcPr>
            <w:tcW w:w="1400" w:type="dxa"/>
            <w:tcBorders>
              <w:top w:val="nil"/>
              <w:left w:val="nil"/>
              <w:bottom w:val="nil"/>
              <w:right w:val="nil"/>
            </w:tcBorders>
          </w:tcPr>
          <w:p w:rsidR="00000000" w:rsidRDefault="00B7244E">
            <w:pPr>
              <w:pStyle w:val="aff9"/>
              <w:jc w:val="center"/>
            </w:pPr>
            <w:r>
              <w:t>28416,97</w:t>
            </w:r>
          </w:p>
        </w:tc>
        <w:tc>
          <w:tcPr>
            <w:tcW w:w="1400" w:type="dxa"/>
            <w:tcBorders>
              <w:top w:val="nil"/>
              <w:left w:val="nil"/>
              <w:bottom w:val="nil"/>
              <w:right w:val="nil"/>
            </w:tcBorders>
          </w:tcPr>
          <w:p w:rsidR="00000000" w:rsidRDefault="00B7244E">
            <w:pPr>
              <w:pStyle w:val="aff9"/>
              <w:jc w:val="center"/>
            </w:pPr>
            <w:r>
              <w:t>28791,54</w:t>
            </w:r>
          </w:p>
        </w:tc>
        <w:tc>
          <w:tcPr>
            <w:tcW w:w="1400" w:type="dxa"/>
            <w:tcBorders>
              <w:top w:val="nil"/>
              <w:left w:val="nil"/>
              <w:bottom w:val="nil"/>
              <w:right w:val="nil"/>
            </w:tcBorders>
          </w:tcPr>
          <w:p w:rsidR="00000000" w:rsidRDefault="00B7244E">
            <w:pPr>
              <w:pStyle w:val="aff9"/>
              <w:jc w:val="center"/>
            </w:pPr>
            <w:r>
              <w:t>29043,94</w:t>
            </w:r>
          </w:p>
        </w:tc>
        <w:tc>
          <w:tcPr>
            <w:tcW w:w="1400" w:type="dxa"/>
            <w:tcBorders>
              <w:top w:val="nil"/>
              <w:left w:val="nil"/>
              <w:bottom w:val="nil"/>
              <w:right w:val="nil"/>
            </w:tcBorders>
          </w:tcPr>
          <w:p w:rsidR="00000000" w:rsidRDefault="00B7244E">
            <w:pPr>
              <w:pStyle w:val="aff9"/>
              <w:jc w:val="center"/>
            </w:pPr>
            <w:r>
              <w:t>29305,67</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из них:</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капитальные вложения</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14415,11</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2895,5</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2205,26</w:t>
            </w:r>
          </w:p>
        </w:tc>
        <w:tc>
          <w:tcPr>
            <w:tcW w:w="1400" w:type="dxa"/>
            <w:tcBorders>
              <w:top w:val="nil"/>
              <w:left w:val="nil"/>
              <w:bottom w:val="nil"/>
              <w:right w:val="nil"/>
            </w:tcBorders>
          </w:tcPr>
          <w:p w:rsidR="00000000" w:rsidRDefault="00B7244E">
            <w:pPr>
              <w:pStyle w:val="aff9"/>
              <w:jc w:val="center"/>
            </w:pPr>
            <w:r>
              <w:t>2101,49</w:t>
            </w:r>
          </w:p>
        </w:tc>
        <w:tc>
          <w:tcPr>
            <w:tcW w:w="1400" w:type="dxa"/>
            <w:tcBorders>
              <w:top w:val="nil"/>
              <w:left w:val="nil"/>
              <w:bottom w:val="nil"/>
              <w:right w:val="nil"/>
            </w:tcBorders>
          </w:tcPr>
          <w:p w:rsidR="00000000" w:rsidRDefault="00B7244E">
            <w:pPr>
              <w:pStyle w:val="aff9"/>
              <w:jc w:val="center"/>
            </w:pPr>
            <w:r>
              <w:t>2316,4</w:t>
            </w:r>
          </w:p>
        </w:tc>
        <w:tc>
          <w:tcPr>
            <w:tcW w:w="1400" w:type="dxa"/>
            <w:tcBorders>
              <w:top w:val="nil"/>
              <w:left w:val="nil"/>
              <w:bottom w:val="nil"/>
              <w:right w:val="nil"/>
            </w:tcBorders>
          </w:tcPr>
          <w:p w:rsidR="00000000" w:rsidRDefault="00B7244E">
            <w:pPr>
              <w:pStyle w:val="aff9"/>
              <w:jc w:val="center"/>
            </w:pPr>
            <w:r>
              <w:t>2403,21</w:t>
            </w:r>
          </w:p>
        </w:tc>
        <w:tc>
          <w:tcPr>
            <w:tcW w:w="1400" w:type="dxa"/>
            <w:tcBorders>
              <w:top w:val="nil"/>
              <w:left w:val="nil"/>
              <w:bottom w:val="nil"/>
              <w:right w:val="nil"/>
            </w:tcBorders>
          </w:tcPr>
          <w:p w:rsidR="00000000" w:rsidRDefault="00B7244E">
            <w:pPr>
              <w:pStyle w:val="aff9"/>
              <w:jc w:val="center"/>
            </w:pPr>
            <w:r>
              <w:t>2493,25</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бюджетные инвестиции</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14257,9</w:t>
            </w:r>
          </w:p>
        </w:tc>
        <w:tc>
          <w:tcPr>
            <w:tcW w:w="1400" w:type="dxa"/>
            <w:tcBorders>
              <w:top w:val="nil"/>
              <w:left w:val="nil"/>
              <w:bottom w:val="nil"/>
              <w:right w:val="nil"/>
            </w:tcBorders>
          </w:tcPr>
          <w:p w:rsidR="00000000" w:rsidRDefault="00B7244E">
            <w:pPr>
              <w:pStyle w:val="aff9"/>
              <w:jc w:val="center"/>
            </w:pPr>
            <w:r>
              <w:t>2738,29</w:t>
            </w:r>
          </w:p>
        </w:tc>
        <w:tc>
          <w:tcPr>
            <w:tcW w:w="1400" w:type="dxa"/>
            <w:tcBorders>
              <w:top w:val="nil"/>
              <w:left w:val="nil"/>
              <w:bottom w:val="nil"/>
              <w:right w:val="nil"/>
            </w:tcBorders>
          </w:tcPr>
          <w:p w:rsidR="00000000" w:rsidRDefault="00B7244E">
            <w:pPr>
              <w:pStyle w:val="aff9"/>
              <w:jc w:val="center"/>
            </w:pPr>
            <w:r>
              <w:t>2205,26</w:t>
            </w:r>
          </w:p>
        </w:tc>
        <w:tc>
          <w:tcPr>
            <w:tcW w:w="1400" w:type="dxa"/>
            <w:tcBorders>
              <w:top w:val="nil"/>
              <w:left w:val="nil"/>
              <w:bottom w:val="nil"/>
              <w:right w:val="nil"/>
            </w:tcBorders>
          </w:tcPr>
          <w:p w:rsidR="00000000" w:rsidRDefault="00B7244E">
            <w:pPr>
              <w:pStyle w:val="aff9"/>
              <w:jc w:val="center"/>
            </w:pPr>
            <w:r>
              <w:t>2101,49</w:t>
            </w:r>
          </w:p>
        </w:tc>
        <w:tc>
          <w:tcPr>
            <w:tcW w:w="1400" w:type="dxa"/>
            <w:tcBorders>
              <w:top w:val="nil"/>
              <w:left w:val="nil"/>
              <w:bottom w:val="nil"/>
              <w:right w:val="nil"/>
            </w:tcBorders>
          </w:tcPr>
          <w:p w:rsidR="00000000" w:rsidRDefault="00B7244E">
            <w:pPr>
              <w:pStyle w:val="aff9"/>
              <w:jc w:val="center"/>
            </w:pPr>
            <w:r>
              <w:t>2316,4</w:t>
            </w:r>
          </w:p>
        </w:tc>
        <w:tc>
          <w:tcPr>
            <w:tcW w:w="1400" w:type="dxa"/>
            <w:tcBorders>
              <w:top w:val="nil"/>
              <w:left w:val="nil"/>
              <w:bottom w:val="nil"/>
              <w:right w:val="nil"/>
            </w:tcBorders>
          </w:tcPr>
          <w:p w:rsidR="00000000" w:rsidRDefault="00B7244E">
            <w:pPr>
              <w:pStyle w:val="aff9"/>
              <w:jc w:val="center"/>
            </w:pPr>
            <w:r>
              <w:t>2403,21</w:t>
            </w:r>
          </w:p>
        </w:tc>
        <w:tc>
          <w:tcPr>
            <w:tcW w:w="1400" w:type="dxa"/>
            <w:tcBorders>
              <w:top w:val="nil"/>
              <w:left w:val="nil"/>
              <w:bottom w:val="nil"/>
              <w:right w:val="nil"/>
            </w:tcBorders>
          </w:tcPr>
          <w:p w:rsidR="00000000" w:rsidRDefault="00B7244E">
            <w:pPr>
              <w:pStyle w:val="aff9"/>
              <w:jc w:val="center"/>
            </w:pPr>
            <w:r>
              <w:t>2493,25</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субсидии на осуществление капитальных вложений</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157,21</w:t>
            </w:r>
          </w:p>
        </w:tc>
        <w:tc>
          <w:tcPr>
            <w:tcW w:w="1400" w:type="dxa"/>
            <w:tcBorders>
              <w:top w:val="nil"/>
              <w:left w:val="nil"/>
              <w:bottom w:val="nil"/>
              <w:right w:val="nil"/>
            </w:tcBorders>
          </w:tcPr>
          <w:p w:rsidR="00000000" w:rsidRDefault="00B7244E">
            <w:pPr>
              <w:pStyle w:val="aff9"/>
              <w:jc w:val="center"/>
            </w:pPr>
            <w:r>
              <w:t>157,21</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151127,36</w:t>
            </w:r>
          </w:p>
        </w:tc>
        <w:tc>
          <w:tcPr>
            <w:tcW w:w="1400" w:type="dxa"/>
            <w:tcBorders>
              <w:top w:val="nil"/>
              <w:left w:val="nil"/>
              <w:bottom w:val="nil"/>
              <w:right w:val="nil"/>
            </w:tcBorders>
          </w:tcPr>
          <w:p w:rsidR="00000000" w:rsidRDefault="00B7244E">
            <w:pPr>
              <w:pStyle w:val="aff9"/>
              <w:jc w:val="center"/>
            </w:pPr>
            <w:r>
              <w:t>28762,09</w:t>
            </w:r>
          </w:p>
        </w:tc>
        <w:tc>
          <w:tcPr>
            <w:tcW w:w="1400" w:type="dxa"/>
            <w:tcBorders>
              <w:top w:val="nil"/>
              <w:left w:val="nil"/>
              <w:bottom w:val="nil"/>
              <w:right w:val="nil"/>
            </w:tcBorders>
          </w:tcPr>
          <w:p w:rsidR="00000000" w:rsidRDefault="00B7244E">
            <w:pPr>
              <w:pStyle w:val="aff9"/>
              <w:jc w:val="center"/>
            </w:pPr>
            <w:r>
              <w:t>16121,5</w:t>
            </w:r>
          </w:p>
        </w:tc>
        <w:tc>
          <w:tcPr>
            <w:tcW w:w="1400" w:type="dxa"/>
            <w:tcBorders>
              <w:top w:val="nil"/>
              <w:left w:val="nil"/>
              <w:bottom w:val="nil"/>
              <w:right w:val="nil"/>
            </w:tcBorders>
          </w:tcPr>
          <w:p w:rsidR="00000000" w:rsidRDefault="00B7244E">
            <w:pPr>
              <w:pStyle w:val="aff9"/>
              <w:jc w:val="center"/>
            </w:pPr>
            <w:r>
              <w:t>26315,48</w:t>
            </w:r>
          </w:p>
        </w:tc>
        <w:tc>
          <w:tcPr>
            <w:tcW w:w="1400" w:type="dxa"/>
            <w:tcBorders>
              <w:top w:val="nil"/>
              <w:left w:val="nil"/>
              <w:bottom w:val="nil"/>
              <w:right w:val="nil"/>
            </w:tcBorders>
          </w:tcPr>
          <w:p w:rsidR="00000000" w:rsidRDefault="00B7244E">
            <w:pPr>
              <w:pStyle w:val="aff9"/>
              <w:jc w:val="center"/>
            </w:pPr>
            <w:r>
              <w:t>26475,14</w:t>
            </w:r>
          </w:p>
        </w:tc>
        <w:tc>
          <w:tcPr>
            <w:tcW w:w="1400" w:type="dxa"/>
            <w:tcBorders>
              <w:top w:val="nil"/>
              <w:left w:val="nil"/>
              <w:bottom w:val="nil"/>
              <w:right w:val="nil"/>
            </w:tcBorders>
          </w:tcPr>
          <w:p w:rsidR="00000000" w:rsidRDefault="00B7244E">
            <w:pPr>
              <w:pStyle w:val="aff9"/>
              <w:jc w:val="center"/>
            </w:pPr>
            <w:r>
              <w:t>26640,73</w:t>
            </w:r>
          </w:p>
        </w:tc>
        <w:tc>
          <w:tcPr>
            <w:tcW w:w="1400" w:type="dxa"/>
            <w:tcBorders>
              <w:top w:val="nil"/>
              <w:left w:val="nil"/>
              <w:bottom w:val="nil"/>
              <w:right w:val="nil"/>
            </w:tcBorders>
          </w:tcPr>
          <w:p w:rsidR="00000000" w:rsidRDefault="00B7244E">
            <w:pPr>
              <w:pStyle w:val="aff9"/>
              <w:jc w:val="center"/>
            </w:pPr>
            <w:r>
              <w:t>26812,42</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3881,17</w:t>
            </w:r>
          </w:p>
        </w:tc>
        <w:tc>
          <w:tcPr>
            <w:tcW w:w="1400" w:type="dxa"/>
            <w:tcBorders>
              <w:top w:val="nil"/>
              <w:left w:val="nil"/>
              <w:bottom w:val="nil"/>
              <w:right w:val="nil"/>
            </w:tcBorders>
          </w:tcPr>
          <w:p w:rsidR="00000000" w:rsidRDefault="00B7244E">
            <w:pPr>
              <w:pStyle w:val="aff9"/>
              <w:jc w:val="center"/>
            </w:pPr>
            <w:r>
              <w:t>426,49</w:t>
            </w:r>
          </w:p>
        </w:tc>
        <w:tc>
          <w:tcPr>
            <w:tcW w:w="1400" w:type="dxa"/>
            <w:tcBorders>
              <w:top w:val="nil"/>
              <w:left w:val="nil"/>
              <w:bottom w:val="nil"/>
              <w:right w:val="nil"/>
            </w:tcBorders>
          </w:tcPr>
          <w:p w:rsidR="00000000" w:rsidRDefault="00B7244E">
            <w:pPr>
              <w:pStyle w:val="aff9"/>
              <w:jc w:val="center"/>
            </w:pPr>
            <w:r>
              <w:t>641,66</w:t>
            </w:r>
          </w:p>
        </w:tc>
        <w:tc>
          <w:tcPr>
            <w:tcW w:w="1400" w:type="dxa"/>
            <w:tcBorders>
              <w:top w:val="nil"/>
              <w:left w:val="nil"/>
              <w:bottom w:val="nil"/>
              <w:right w:val="nil"/>
            </w:tcBorders>
          </w:tcPr>
          <w:p w:rsidR="00000000" w:rsidRDefault="00B7244E">
            <w:pPr>
              <w:pStyle w:val="aff9"/>
              <w:jc w:val="center"/>
            </w:pPr>
            <w:r>
              <w:t>665,41</w:t>
            </w:r>
          </w:p>
        </w:tc>
        <w:tc>
          <w:tcPr>
            <w:tcW w:w="1400" w:type="dxa"/>
            <w:tcBorders>
              <w:top w:val="nil"/>
              <w:left w:val="nil"/>
              <w:bottom w:val="nil"/>
              <w:right w:val="nil"/>
            </w:tcBorders>
          </w:tcPr>
          <w:p w:rsidR="00000000" w:rsidRDefault="00B7244E">
            <w:pPr>
              <w:pStyle w:val="aff9"/>
              <w:jc w:val="center"/>
            </w:pPr>
            <w:r>
              <w:t>690,02</w:t>
            </w:r>
          </w:p>
        </w:tc>
        <w:tc>
          <w:tcPr>
            <w:tcW w:w="1400" w:type="dxa"/>
            <w:tcBorders>
              <w:top w:val="nil"/>
              <w:left w:val="nil"/>
              <w:bottom w:val="nil"/>
              <w:right w:val="nil"/>
            </w:tcBorders>
          </w:tcPr>
          <w:p w:rsidR="00000000" w:rsidRDefault="00B7244E">
            <w:pPr>
              <w:pStyle w:val="aff9"/>
              <w:jc w:val="center"/>
            </w:pPr>
            <w:r>
              <w:t>715,56</w:t>
            </w:r>
          </w:p>
        </w:tc>
        <w:tc>
          <w:tcPr>
            <w:tcW w:w="1400" w:type="dxa"/>
            <w:tcBorders>
              <w:top w:val="nil"/>
              <w:left w:val="nil"/>
              <w:bottom w:val="nil"/>
              <w:right w:val="nil"/>
            </w:tcBorders>
          </w:tcPr>
          <w:p w:rsidR="00000000" w:rsidRDefault="00B7244E">
            <w:pPr>
              <w:pStyle w:val="aff9"/>
              <w:jc w:val="center"/>
            </w:pPr>
            <w:r>
              <w:t>742,03</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внебюджетные источники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908,8</w:t>
            </w:r>
          </w:p>
        </w:tc>
        <w:tc>
          <w:tcPr>
            <w:tcW w:w="1400" w:type="dxa"/>
            <w:tcBorders>
              <w:top w:val="nil"/>
              <w:left w:val="nil"/>
              <w:bottom w:val="nil"/>
              <w:right w:val="nil"/>
            </w:tcBorders>
          </w:tcPr>
          <w:p w:rsidR="00000000" w:rsidRDefault="00B7244E">
            <w:pPr>
              <w:pStyle w:val="aff9"/>
              <w:jc w:val="center"/>
            </w:pPr>
            <w:r>
              <w:t>908,8</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bookmarkStart w:id="106" w:name="sub_12050"/>
            <w:r>
              <w:rPr>
                <w:rStyle w:val="a3"/>
              </w:rPr>
              <w:t>V. </w:t>
            </w:r>
            <w:hyperlink w:anchor="sub_1001" w:history="1">
              <w:r>
                <w:rPr>
                  <w:rStyle w:val="a4"/>
                </w:rPr>
                <w:t>Подпрограмма</w:t>
              </w:r>
            </w:hyperlink>
            <w:r>
              <w:rPr>
                <w:rStyle w:val="a3"/>
              </w:rPr>
              <w:t xml:space="preserve"> "Модернизация объектов коммунальной инфраструктуры"</w:t>
            </w:r>
            <w:bookmarkEnd w:id="106"/>
          </w:p>
        </w:tc>
        <w:tc>
          <w:tcPr>
            <w:tcW w:w="126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4057,24</w:t>
            </w:r>
          </w:p>
        </w:tc>
        <w:tc>
          <w:tcPr>
            <w:tcW w:w="1400" w:type="dxa"/>
            <w:tcBorders>
              <w:top w:val="nil"/>
              <w:left w:val="nil"/>
              <w:bottom w:val="nil"/>
              <w:right w:val="nil"/>
            </w:tcBorders>
          </w:tcPr>
          <w:p w:rsidR="00000000" w:rsidRDefault="00B7244E">
            <w:pPr>
              <w:pStyle w:val="aff9"/>
              <w:jc w:val="center"/>
            </w:pPr>
            <w:r>
              <w:t>1400</w:t>
            </w:r>
          </w:p>
        </w:tc>
        <w:tc>
          <w:tcPr>
            <w:tcW w:w="1400" w:type="dxa"/>
            <w:tcBorders>
              <w:top w:val="nil"/>
              <w:left w:val="nil"/>
              <w:bottom w:val="nil"/>
              <w:right w:val="nil"/>
            </w:tcBorders>
          </w:tcPr>
          <w:p w:rsidR="00000000" w:rsidRDefault="00B7244E">
            <w:pPr>
              <w:pStyle w:val="aff9"/>
              <w:jc w:val="center"/>
            </w:pPr>
            <w:r>
              <w:t>2657,24</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820" w:type="dxa"/>
            <w:tcBorders>
              <w:top w:val="nil"/>
              <w:left w:val="nil"/>
              <w:bottom w:val="nil"/>
              <w:right w:val="nil"/>
            </w:tcBorders>
          </w:tcPr>
          <w:p w:rsidR="00000000" w:rsidRDefault="00B7244E">
            <w:pPr>
              <w:pStyle w:val="afff2"/>
            </w:pPr>
            <w:r>
              <w:t>завершена модернизация 3 объектов коммунальной инфраструктуры</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2028,62</w:t>
            </w:r>
          </w:p>
        </w:tc>
        <w:tc>
          <w:tcPr>
            <w:tcW w:w="1400" w:type="dxa"/>
            <w:tcBorders>
              <w:top w:val="nil"/>
              <w:left w:val="nil"/>
              <w:bottom w:val="nil"/>
              <w:right w:val="nil"/>
            </w:tcBorders>
          </w:tcPr>
          <w:p w:rsidR="00000000" w:rsidRDefault="00B7244E">
            <w:pPr>
              <w:pStyle w:val="aff9"/>
              <w:jc w:val="center"/>
            </w:pPr>
            <w:r>
              <w:t>700</w:t>
            </w:r>
          </w:p>
        </w:tc>
        <w:tc>
          <w:tcPr>
            <w:tcW w:w="1400" w:type="dxa"/>
            <w:tcBorders>
              <w:top w:val="nil"/>
              <w:left w:val="nil"/>
              <w:bottom w:val="nil"/>
              <w:right w:val="nil"/>
            </w:tcBorders>
          </w:tcPr>
          <w:p w:rsidR="00000000" w:rsidRDefault="00B7244E">
            <w:pPr>
              <w:pStyle w:val="aff9"/>
              <w:jc w:val="center"/>
            </w:pPr>
            <w:r>
              <w:t>1328,62</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2028,62</w:t>
            </w:r>
          </w:p>
        </w:tc>
        <w:tc>
          <w:tcPr>
            <w:tcW w:w="1400" w:type="dxa"/>
            <w:tcBorders>
              <w:top w:val="nil"/>
              <w:left w:val="nil"/>
              <w:bottom w:val="nil"/>
              <w:right w:val="nil"/>
            </w:tcBorders>
          </w:tcPr>
          <w:p w:rsidR="00000000" w:rsidRDefault="00B7244E">
            <w:pPr>
              <w:pStyle w:val="aff9"/>
              <w:jc w:val="center"/>
            </w:pPr>
            <w:r>
              <w:t>700</w:t>
            </w:r>
          </w:p>
        </w:tc>
        <w:tc>
          <w:tcPr>
            <w:tcW w:w="1400" w:type="dxa"/>
            <w:tcBorders>
              <w:top w:val="nil"/>
              <w:left w:val="nil"/>
              <w:bottom w:val="nil"/>
              <w:right w:val="nil"/>
            </w:tcBorders>
          </w:tcPr>
          <w:p w:rsidR="00000000" w:rsidRDefault="00B7244E">
            <w:pPr>
              <w:pStyle w:val="aff9"/>
              <w:jc w:val="center"/>
            </w:pPr>
            <w:r>
              <w:t>1328,62</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bookmarkStart w:id="107" w:name="sub_12060"/>
            <w:r>
              <w:rPr>
                <w:rStyle w:val="a3"/>
              </w:rPr>
              <w:t>VI. Управление реализацией Программы - всего</w:t>
            </w:r>
            <w:bookmarkEnd w:id="107"/>
          </w:p>
        </w:tc>
        <w:tc>
          <w:tcPr>
            <w:tcW w:w="126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779,11</w:t>
            </w:r>
          </w:p>
        </w:tc>
        <w:tc>
          <w:tcPr>
            <w:tcW w:w="1400" w:type="dxa"/>
            <w:tcBorders>
              <w:top w:val="nil"/>
              <w:left w:val="nil"/>
              <w:bottom w:val="nil"/>
              <w:right w:val="nil"/>
            </w:tcBorders>
          </w:tcPr>
          <w:p w:rsidR="00000000" w:rsidRDefault="00B7244E">
            <w:pPr>
              <w:pStyle w:val="aff9"/>
              <w:jc w:val="center"/>
            </w:pPr>
            <w:r>
              <w:t>106,82</w:t>
            </w:r>
          </w:p>
        </w:tc>
        <w:tc>
          <w:tcPr>
            <w:tcW w:w="1400" w:type="dxa"/>
            <w:tcBorders>
              <w:top w:val="nil"/>
              <w:left w:val="nil"/>
              <w:bottom w:val="nil"/>
              <w:right w:val="nil"/>
            </w:tcBorders>
          </w:tcPr>
          <w:p w:rsidR="00000000" w:rsidRDefault="00B7244E">
            <w:pPr>
              <w:pStyle w:val="aff9"/>
              <w:jc w:val="center"/>
            </w:pPr>
            <w:r>
              <w:t>117,12</w:t>
            </w:r>
          </w:p>
        </w:tc>
        <w:tc>
          <w:tcPr>
            <w:tcW w:w="1400" w:type="dxa"/>
            <w:tcBorders>
              <w:top w:val="nil"/>
              <w:left w:val="nil"/>
              <w:bottom w:val="nil"/>
              <w:right w:val="nil"/>
            </w:tcBorders>
          </w:tcPr>
          <w:p w:rsidR="00000000" w:rsidRDefault="00B7244E">
            <w:pPr>
              <w:pStyle w:val="aff9"/>
              <w:jc w:val="center"/>
            </w:pPr>
            <w:r>
              <w:t>128,8</w:t>
            </w:r>
          </w:p>
        </w:tc>
        <w:tc>
          <w:tcPr>
            <w:tcW w:w="1400" w:type="dxa"/>
            <w:tcBorders>
              <w:top w:val="nil"/>
              <w:left w:val="nil"/>
              <w:bottom w:val="nil"/>
              <w:right w:val="nil"/>
            </w:tcBorders>
          </w:tcPr>
          <w:p w:rsidR="00000000" w:rsidRDefault="00B7244E">
            <w:pPr>
              <w:pStyle w:val="aff9"/>
              <w:jc w:val="center"/>
            </w:pPr>
            <w:r>
              <w:t>135,25</w:t>
            </w:r>
          </w:p>
        </w:tc>
        <w:tc>
          <w:tcPr>
            <w:tcW w:w="1400" w:type="dxa"/>
            <w:tcBorders>
              <w:top w:val="nil"/>
              <w:left w:val="nil"/>
              <w:bottom w:val="nil"/>
              <w:right w:val="nil"/>
            </w:tcBorders>
          </w:tcPr>
          <w:p w:rsidR="00000000" w:rsidRDefault="00B7244E">
            <w:pPr>
              <w:pStyle w:val="aff9"/>
              <w:jc w:val="center"/>
            </w:pPr>
            <w:r>
              <w:t>142,01</w:t>
            </w:r>
          </w:p>
        </w:tc>
        <w:tc>
          <w:tcPr>
            <w:tcW w:w="1400" w:type="dxa"/>
            <w:tcBorders>
              <w:top w:val="nil"/>
              <w:left w:val="nil"/>
              <w:bottom w:val="nil"/>
              <w:right w:val="nil"/>
            </w:tcBorders>
          </w:tcPr>
          <w:p w:rsidR="00000000" w:rsidRDefault="00B7244E">
            <w:pPr>
              <w:pStyle w:val="aff9"/>
              <w:jc w:val="center"/>
            </w:pPr>
            <w:r>
              <w:t>149,11</w:t>
            </w:r>
          </w:p>
        </w:tc>
        <w:tc>
          <w:tcPr>
            <w:tcW w:w="1820" w:type="dxa"/>
            <w:vMerge w:val="restart"/>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779,11</w:t>
            </w:r>
          </w:p>
        </w:tc>
        <w:tc>
          <w:tcPr>
            <w:tcW w:w="1400" w:type="dxa"/>
            <w:tcBorders>
              <w:top w:val="nil"/>
              <w:left w:val="nil"/>
              <w:bottom w:val="nil"/>
              <w:right w:val="nil"/>
            </w:tcBorders>
          </w:tcPr>
          <w:p w:rsidR="00000000" w:rsidRDefault="00B7244E">
            <w:pPr>
              <w:pStyle w:val="aff9"/>
              <w:jc w:val="center"/>
            </w:pPr>
            <w:r>
              <w:t>106,82</w:t>
            </w:r>
          </w:p>
        </w:tc>
        <w:tc>
          <w:tcPr>
            <w:tcW w:w="1400" w:type="dxa"/>
            <w:tcBorders>
              <w:top w:val="nil"/>
              <w:left w:val="nil"/>
              <w:bottom w:val="nil"/>
              <w:right w:val="nil"/>
            </w:tcBorders>
          </w:tcPr>
          <w:p w:rsidR="00000000" w:rsidRDefault="00B7244E">
            <w:pPr>
              <w:pStyle w:val="aff9"/>
              <w:jc w:val="center"/>
            </w:pPr>
            <w:r>
              <w:t>117,12</w:t>
            </w:r>
          </w:p>
        </w:tc>
        <w:tc>
          <w:tcPr>
            <w:tcW w:w="1400" w:type="dxa"/>
            <w:tcBorders>
              <w:top w:val="nil"/>
              <w:left w:val="nil"/>
              <w:bottom w:val="nil"/>
              <w:right w:val="nil"/>
            </w:tcBorders>
          </w:tcPr>
          <w:p w:rsidR="00000000" w:rsidRDefault="00B7244E">
            <w:pPr>
              <w:pStyle w:val="aff9"/>
              <w:jc w:val="center"/>
            </w:pPr>
            <w:r>
              <w:t>128,8</w:t>
            </w:r>
          </w:p>
        </w:tc>
        <w:tc>
          <w:tcPr>
            <w:tcW w:w="1400" w:type="dxa"/>
            <w:tcBorders>
              <w:top w:val="nil"/>
              <w:left w:val="nil"/>
              <w:bottom w:val="nil"/>
              <w:right w:val="nil"/>
            </w:tcBorders>
          </w:tcPr>
          <w:p w:rsidR="00000000" w:rsidRDefault="00B7244E">
            <w:pPr>
              <w:pStyle w:val="aff9"/>
              <w:jc w:val="center"/>
            </w:pPr>
            <w:r>
              <w:t>135,25</w:t>
            </w:r>
          </w:p>
        </w:tc>
        <w:tc>
          <w:tcPr>
            <w:tcW w:w="1400" w:type="dxa"/>
            <w:tcBorders>
              <w:top w:val="nil"/>
              <w:left w:val="nil"/>
              <w:bottom w:val="nil"/>
              <w:right w:val="nil"/>
            </w:tcBorders>
          </w:tcPr>
          <w:p w:rsidR="00000000" w:rsidRDefault="00B7244E">
            <w:pPr>
              <w:pStyle w:val="aff9"/>
              <w:jc w:val="center"/>
            </w:pPr>
            <w:r>
              <w:t>142,01</w:t>
            </w:r>
          </w:p>
        </w:tc>
        <w:tc>
          <w:tcPr>
            <w:tcW w:w="1400" w:type="dxa"/>
            <w:tcBorders>
              <w:top w:val="nil"/>
              <w:left w:val="nil"/>
              <w:bottom w:val="nil"/>
              <w:right w:val="nil"/>
            </w:tcBorders>
          </w:tcPr>
          <w:p w:rsidR="00000000" w:rsidRDefault="00B7244E">
            <w:pPr>
              <w:pStyle w:val="aff9"/>
              <w:jc w:val="center"/>
            </w:pPr>
            <w:r>
              <w:t>149,11</w:t>
            </w:r>
          </w:p>
        </w:tc>
        <w:tc>
          <w:tcPr>
            <w:tcW w:w="1820" w:type="dxa"/>
            <w:vMerge/>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Итого по Программе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691825,57</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87403,09</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102922,37</w:t>
            </w:r>
          </w:p>
        </w:tc>
        <w:tc>
          <w:tcPr>
            <w:tcW w:w="1400" w:type="dxa"/>
            <w:tcBorders>
              <w:top w:val="nil"/>
              <w:left w:val="nil"/>
              <w:bottom w:val="nil"/>
              <w:right w:val="nil"/>
            </w:tcBorders>
          </w:tcPr>
          <w:p w:rsidR="00000000" w:rsidRDefault="00B7244E">
            <w:pPr>
              <w:pStyle w:val="aff9"/>
              <w:jc w:val="center"/>
            </w:pPr>
            <w:r>
              <w:t>118281,22</w:t>
            </w:r>
          </w:p>
        </w:tc>
        <w:tc>
          <w:tcPr>
            <w:tcW w:w="1400" w:type="dxa"/>
            <w:tcBorders>
              <w:top w:val="nil"/>
              <w:left w:val="nil"/>
              <w:bottom w:val="nil"/>
              <w:right w:val="nil"/>
            </w:tcBorders>
          </w:tcPr>
          <w:p w:rsidR="00000000" w:rsidRDefault="00B7244E">
            <w:pPr>
              <w:pStyle w:val="aff9"/>
              <w:jc w:val="center"/>
            </w:pPr>
            <w:r>
              <w:t>123389,56</w:t>
            </w:r>
          </w:p>
        </w:tc>
        <w:tc>
          <w:tcPr>
            <w:tcW w:w="1400" w:type="dxa"/>
            <w:tcBorders>
              <w:top w:val="nil"/>
              <w:left w:val="nil"/>
              <w:bottom w:val="nil"/>
              <w:right w:val="nil"/>
            </w:tcBorders>
          </w:tcPr>
          <w:p w:rsidR="00000000" w:rsidRDefault="00B7244E">
            <w:pPr>
              <w:pStyle w:val="aff9"/>
              <w:jc w:val="center"/>
            </w:pPr>
            <w:r>
              <w:t>127716,62</w:t>
            </w:r>
          </w:p>
        </w:tc>
        <w:tc>
          <w:tcPr>
            <w:tcW w:w="1400" w:type="dxa"/>
            <w:tcBorders>
              <w:top w:val="nil"/>
              <w:left w:val="nil"/>
              <w:bottom w:val="nil"/>
              <w:right w:val="nil"/>
            </w:tcBorders>
          </w:tcPr>
          <w:p w:rsidR="00000000" w:rsidRDefault="00B7244E">
            <w:pPr>
              <w:pStyle w:val="aff9"/>
              <w:jc w:val="center"/>
            </w:pPr>
            <w:r>
              <w:t>132112,71</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всего</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357921,31</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49989,52</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46883,03</w:t>
            </w:r>
          </w:p>
        </w:tc>
        <w:tc>
          <w:tcPr>
            <w:tcW w:w="1400" w:type="dxa"/>
            <w:tcBorders>
              <w:top w:val="nil"/>
              <w:left w:val="nil"/>
              <w:bottom w:val="nil"/>
              <w:right w:val="nil"/>
            </w:tcBorders>
          </w:tcPr>
          <w:p w:rsidR="00000000" w:rsidRDefault="00B7244E">
            <w:pPr>
              <w:pStyle w:val="aff9"/>
              <w:jc w:val="center"/>
            </w:pPr>
            <w:r>
              <w:t>61402,99</w:t>
            </w:r>
          </w:p>
        </w:tc>
        <w:tc>
          <w:tcPr>
            <w:tcW w:w="1400" w:type="dxa"/>
            <w:tcBorders>
              <w:top w:val="nil"/>
              <w:left w:val="nil"/>
              <w:bottom w:val="nil"/>
              <w:right w:val="nil"/>
            </w:tcBorders>
          </w:tcPr>
          <w:p w:rsidR="00000000" w:rsidRDefault="00B7244E">
            <w:pPr>
              <w:pStyle w:val="aff9"/>
              <w:jc w:val="center"/>
            </w:pPr>
            <w:r>
              <w:t>64407,29</w:t>
            </w:r>
          </w:p>
        </w:tc>
        <w:tc>
          <w:tcPr>
            <w:tcW w:w="1400" w:type="dxa"/>
            <w:tcBorders>
              <w:top w:val="nil"/>
              <w:left w:val="nil"/>
              <w:bottom w:val="nil"/>
              <w:right w:val="nil"/>
            </w:tcBorders>
          </w:tcPr>
          <w:p w:rsidR="00000000" w:rsidRDefault="00B7244E">
            <w:pPr>
              <w:pStyle w:val="aff9"/>
              <w:jc w:val="center"/>
            </w:pPr>
            <w:r>
              <w:t>66552,5</w:t>
            </w:r>
          </w:p>
        </w:tc>
        <w:tc>
          <w:tcPr>
            <w:tcW w:w="1400" w:type="dxa"/>
            <w:tcBorders>
              <w:top w:val="nil"/>
              <w:left w:val="nil"/>
              <w:bottom w:val="nil"/>
              <w:right w:val="nil"/>
            </w:tcBorders>
          </w:tcPr>
          <w:p w:rsidR="00000000" w:rsidRDefault="00B7244E">
            <w:pPr>
              <w:pStyle w:val="aff9"/>
              <w:jc w:val="center"/>
            </w:pPr>
            <w:r>
              <w:t>68685,98</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капитальные вложения - всего</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14415,11</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2895,5</w:t>
            </w:r>
            <w:hyperlink w:anchor="sub_120111" w:history="1">
              <w:r>
                <w:rPr>
                  <w:rStyle w:val="a4"/>
                </w:rPr>
                <w:t>*</w:t>
              </w:r>
            </w:hyperlink>
          </w:p>
        </w:tc>
        <w:tc>
          <w:tcPr>
            <w:tcW w:w="1400" w:type="dxa"/>
            <w:tcBorders>
              <w:top w:val="nil"/>
              <w:left w:val="nil"/>
              <w:bottom w:val="nil"/>
              <w:right w:val="nil"/>
            </w:tcBorders>
          </w:tcPr>
          <w:p w:rsidR="00000000" w:rsidRDefault="00B7244E">
            <w:pPr>
              <w:pStyle w:val="aff9"/>
              <w:jc w:val="center"/>
            </w:pPr>
            <w:r>
              <w:t>2205,26</w:t>
            </w:r>
          </w:p>
        </w:tc>
        <w:tc>
          <w:tcPr>
            <w:tcW w:w="1400" w:type="dxa"/>
            <w:tcBorders>
              <w:top w:val="nil"/>
              <w:left w:val="nil"/>
              <w:bottom w:val="nil"/>
              <w:right w:val="nil"/>
            </w:tcBorders>
          </w:tcPr>
          <w:p w:rsidR="00000000" w:rsidRDefault="00B7244E">
            <w:pPr>
              <w:pStyle w:val="aff9"/>
              <w:jc w:val="center"/>
            </w:pPr>
            <w:r>
              <w:t>2101,49</w:t>
            </w:r>
          </w:p>
        </w:tc>
        <w:tc>
          <w:tcPr>
            <w:tcW w:w="1400" w:type="dxa"/>
            <w:tcBorders>
              <w:top w:val="nil"/>
              <w:left w:val="nil"/>
              <w:bottom w:val="nil"/>
              <w:right w:val="nil"/>
            </w:tcBorders>
          </w:tcPr>
          <w:p w:rsidR="00000000" w:rsidRDefault="00B7244E">
            <w:pPr>
              <w:pStyle w:val="aff9"/>
              <w:jc w:val="center"/>
            </w:pPr>
            <w:r>
              <w:t>2316,4</w:t>
            </w:r>
          </w:p>
        </w:tc>
        <w:tc>
          <w:tcPr>
            <w:tcW w:w="1400" w:type="dxa"/>
            <w:tcBorders>
              <w:top w:val="nil"/>
              <w:left w:val="nil"/>
              <w:bottom w:val="nil"/>
              <w:right w:val="nil"/>
            </w:tcBorders>
          </w:tcPr>
          <w:p w:rsidR="00000000" w:rsidRDefault="00B7244E">
            <w:pPr>
              <w:pStyle w:val="aff9"/>
              <w:jc w:val="center"/>
            </w:pPr>
            <w:r>
              <w:t>2403,21</w:t>
            </w:r>
          </w:p>
        </w:tc>
        <w:tc>
          <w:tcPr>
            <w:tcW w:w="1400" w:type="dxa"/>
            <w:tcBorders>
              <w:top w:val="nil"/>
              <w:left w:val="nil"/>
              <w:bottom w:val="nil"/>
              <w:right w:val="nil"/>
            </w:tcBorders>
          </w:tcPr>
          <w:p w:rsidR="00000000" w:rsidRDefault="00B7244E">
            <w:pPr>
              <w:pStyle w:val="aff9"/>
              <w:jc w:val="center"/>
            </w:pPr>
            <w:r>
              <w:t>2493,25</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из них:</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400" w:type="dxa"/>
            <w:tcBorders>
              <w:top w:val="nil"/>
              <w:left w:val="nil"/>
              <w:bottom w:val="nil"/>
              <w:right w:val="nil"/>
            </w:tcBorders>
          </w:tcPr>
          <w:p w:rsidR="00000000" w:rsidRDefault="00B7244E">
            <w:pPr>
              <w:pStyle w:val="aff9"/>
            </w:pP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бюджетные инвестиции</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14257,9</w:t>
            </w:r>
          </w:p>
        </w:tc>
        <w:tc>
          <w:tcPr>
            <w:tcW w:w="1400" w:type="dxa"/>
            <w:tcBorders>
              <w:top w:val="nil"/>
              <w:left w:val="nil"/>
              <w:bottom w:val="nil"/>
              <w:right w:val="nil"/>
            </w:tcBorders>
          </w:tcPr>
          <w:p w:rsidR="00000000" w:rsidRDefault="00B7244E">
            <w:pPr>
              <w:pStyle w:val="aff9"/>
              <w:jc w:val="center"/>
            </w:pPr>
            <w:r>
              <w:t>2738,29</w:t>
            </w:r>
          </w:p>
        </w:tc>
        <w:tc>
          <w:tcPr>
            <w:tcW w:w="1400" w:type="dxa"/>
            <w:tcBorders>
              <w:top w:val="nil"/>
              <w:left w:val="nil"/>
              <w:bottom w:val="nil"/>
              <w:right w:val="nil"/>
            </w:tcBorders>
          </w:tcPr>
          <w:p w:rsidR="00000000" w:rsidRDefault="00B7244E">
            <w:pPr>
              <w:pStyle w:val="aff9"/>
              <w:jc w:val="center"/>
            </w:pPr>
            <w:r>
              <w:t>2205,26</w:t>
            </w:r>
          </w:p>
        </w:tc>
        <w:tc>
          <w:tcPr>
            <w:tcW w:w="1400" w:type="dxa"/>
            <w:tcBorders>
              <w:top w:val="nil"/>
              <w:left w:val="nil"/>
              <w:bottom w:val="nil"/>
              <w:right w:val="nil"/>
            </w:tcBorders>
          </w:tcPr>
          <w:p w:rsidR="00000000" w:rsidRDefault="00B7244E">
            <w:pPr>
              <w:pStyle w:val="aff9"/>
              <w:jc w:val="center"/>
            </w:pPr>
            <w:r>
              <w:t>2101,49</w:t>
            </w:r>
          </w:p>
        </w:tc>
        <w:tc>
          <w:tcPr>
            <w:tcW w:w="1400" w:type="dxa"/>
            <w:tcBorders>
              <w:top w:val="nil"/>
              <w:left w:val="nil"/>
              <w:bottom w:val="nil"/>
              <w:right w:val="nil"/>
            </w:tcBorders>
          </w:tcPr>
          <w:p w:rsidR="00000000" w:rsidRDefault="00B7244E">
            <w:pPr>
              <w:pStyle w:val="aff9"/>
              <w:jc w:val="center"/>
            </w:pPr>
            <w:r>
              <w:t>2316,4</w:t>
            </w:r>
          </w:p>
        </w:tc>
        <w:tc>
          <w:tcPr>
            <w:tcW w:w="1400" w:type="dxa"/>
            <w:tcBorders>
              <w:top w:val="nil"/>
              <w:left w:val="nil"/>
              <w:bottom w:val="nil"/>
              <w:right w:val="nil"/>
            </w:tcBorders>
          </w:tcPr>
          <w:p w:rsidR="00000000" w:rsidRDefault="00B7244E">
            <w:pPr>
              <w:pStyle w:val="aff9"/>
              <w:jc w:val="center"/>
            </w:pPr>
            <w:r>
              <w:t>2403,21</w:t>
            </w:r>
          </w:p>
        </w:tc>
        <w:tc>
          <w:tcPr>
            <w:tcW w:w="1400" w:type="dxa"/>
            <w:tcBorders>
              <w:top w:val="nil"/>
              <w:left w:val="nil"/>
              <w:bottom w:val="nil"/>
              <w:right w:val="nil"/>
            </w:tcBorders>
          </w:tcPr>
          <w:p w:rsidR="00000000" w:rsidRDefault="00B7244E">
            <w:pPr>
              <w:pStyle w:val="aff9"/>
              <w:jc w:val="center"/>
            </w:pPr>
            <w:r>
              <w:t>2493,25</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субсидии на осуществление капитальных вложений</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157,21</w:t>
            </w:r>
          </w:p>
        </w:tc>
        <w:tc>
          <w:tcPr>
            <w:tcW w:w="1400" w:type="dxa"/>
            <w:tcBorders>
              <w:top w:val="nil"/>
              <w:left w:val="nil"/>
              <w:bottom w:val="nil"/>
              <w:right w:val="nil"/>
            </w:tcBorders>
          </w:tcPr>
          <w:p w:rsidR="00000000" w:rsidRDefault="00B7244E">
            <w:pPr>
              <w:pStyle w:val="aff9"/>
              <w:jc w:val="center"/>
            </w:pPr>
            <w:r>
              <w:t>157,21</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343506,2</w:t>
            </w:r>
          </w:p>
        </w:tc>
        <w:tc>
          <w:tcPr>
            <w:tcW w:w="1400" w:type="dxa"/>
            <w:tcBorders>
              <w:top w:val="nil"/>
              <w:left w:val="nil"/>
              <w:bottom w:val="nil"/>
              <w:right w:val="nil"/>
            </w:tcBorders>
          </w:tcPr>
          <w:p w:rsidR="00000000" w:rsidRDefault="00B7244E">
            <w:pPr>
              <w:pStyle w:val="aff9"/>
              <w:jc w:val="center"/>
            </w:pPr>
            <w:r>
              <w:t>47094,02</w:t>
            </w:r>
          </w:p>
        </w:tc>
        <w:tc>
          <w:tcPr>
            <w:tcW w:w="1400" w:type="dxa"/>
            <w:tcBorders>
              <w:top w:val="nil"/>
              <w:left w:val="nil"/>
              <w:bottom w:val="nil"/>
              <w:right w:val="nil"/>
            </w:tcBorders>
          </w:tcPr>
          <w:p w:rsidR="00000000" w:rsidRDefault="00B7244E">
            <w:pPr>
              <w:pStyle w:val="aff9"/>
              <w:jc w:val="center"/>
            </w:pPr>
            <w:r>
              <w:t>44677,77</w:t>
            </w:r>
          </w:p>
        </w:tc>
        <w:tc>
          <w:tcPr>
            <w:tcW w:w="1400" w:type="dxa"/>
            <w:tcBorders>
              <w:top w:val="nil"/>
              <w:left w:val="nil"/>
              <w:bottom w:val="nil"/>
              <w:right w:val="nil"/>
            </w:tcBorders>
          </w:tcPr>
          <w:p w:rsidR="00000000" w:rsidRDefault="00B7244E">
            <w:pPr>
              <w:pStyle w:val="aff9"/>
              <w:jc w:val="center"/>
            </w:pPr>
            <w:r>
              <w:t>59301,5</w:t>
            </w:r>
          </w:p>
        </w:tc>
        <w:tc>
          <w:tcPr>
            <w:tcW w:w="1400" w:type="dxa"/>
            <w:tcBorders>
              <w:top w:val="nil"/>
              <w:left w:val="nil"/>
              <w:bottom w:val="nil"/>
              <w:right w:val="nil"/>
            </w:tcBorders>
          </w:tcPr>
          <w:p w:rsidR="00000000" w:rsidRDefault="00B7244E">
            <w:pPr>
              <w:pStyle w:val="aff9"/>
              <w:jc w:val="center"/>
            </w:pPr>
            <w:r>
              <w:t>62090,89</w:t>
            </w:r>
          </w:p>
        </w:tc>
        <w:tc>
          <w:tcPr>
            <w:tcW w:w="1400" w:type="dxa"/>
            <w:tcBorders>
              <w:top w:val="nil"/>
              <w:left w:val="nil"/>
              <w:bottom w:val="nil"/>
              <w:right w:val="nil"/>
            </w:tcBorders>
          </w:tcPr>
          <w:p w:rsidR="00000000" w:rsidRDefault="00B7244E">
            <w:pPr>
              <w:pStyle w:val="aff9"/>
              <w:jc w:val="center"/>
            </w:pPr>
            <w:r>
              <w:t>64149,29</w:t>
            </w:r>
          </w:p>
        </w:tc>
        <w:tc>
          <w:tcPr>
            <w:tcW w:w="1400" w:type="dxa"/>
            <w:tcBorders>
              <w:top w:val="nil"/>
              <w:left w:val="nil"/>
              <w:bottom w:val="nil"/>
              <w:right w:val="nil"/>
            </w:tcBorders>
          </w:tcPr>
          <w:p w:rsidR="00000000" w:rsidRDefault="00B7244E">
            <w:pPr>
              <w:pStyle w:val="aff9"/>
              <w:jc w:val="center"/>
            </w:pPr>
            <w:r>
              <w:t>66192,73</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105314,9</w:t>
            </w:r>
          </w:p>
        </w:tc>
        <w:tc>
          <w:tcPr>
            <w:tcW w:w="1400" w:type="dxa"/>
            <w:tcBorders>
              <w:top w:val="nil"/>
              <w:left w:val="nil"/>
              <w:bottom w:val="nil"/>
              <w:right w:val="nil"/>
            </w:tcBorders>
          </w:tcPr>
          <w:p w:rsidR="00000000" w:rsidRDefault="00B7244E">
            <w:pPr>
              <w:pStyle w:val="aff9"/>
              <w:jc w:val="center"/>
            </w:pPr>
            <w:r>
              <w:t>11742,87</w:t>
            </w:r>
          </w:p>
        </w:tc>
        <w:tc>
          <w:tcPr>
            <w:tcW w:w="1400" w:type="dxa"/>
            <w:tcBorders>
              <w:top w:val="nil"/>
              <w:left w:val="nil"/>
              <w:bottom w:val="nil"/>
              <w:right w:val="nil"/>
            </w:tcBorders>
          </w:tcPr>
          <w:p w:rsidR="00000000" w:rsidRDefault="00B7244E">
            <w:pPr>
              <w:pStyle w:val="aff9"/>
              <w:jc w:val="center"/>
            </w:pPr>
            <w:r>
              <w:t>18349,74</w:t>
            </w:r>
          </w:p>
        </w:tc>
        <w:tc>
          <w:tcPr>
            <w:tcW w:w="1400" w:type="dxa"/>
            <w:tcBorders>
              <w:top w:val="nil"/>
              <w:left w:val="nil"/>
              <w:bottom w:val="nil"/>
              <w:right w:val="nil"/>
            </w:tcBorders>
          </w:tcPr>
          <w:p w:rsidR="00000000" w:rsidRDefault="00B7244E">
            <w:pPr>
              <w:pStyle w:val="aff9"/>
              <w:jc w:val="center"/>
            </w:pPr>
            <w:r>
              <w:t>17794,1</w:t>
            </w:r>
          </w:p>
        </w:tc>
        <w:tc>
          <w:tcPr>
            <w:tcW w:w="1400" w:type="dxa"/>
            <w:tcBorders>
              <w:top w:val="nil"/>
              <w:left w:val="nil"/>
              <w:bottom w:val="nil"/>
              <w:right w:val="nil"/>
            </w:tcBorders>
          </w:tcPr>
          <w:p w:rsidR="00000000" w:rsidRDefault="00B7244E">
            <w:pPr>
              <w:pStyle w:val="aff9"/>
              <w:jc w:val="center"/>
            </w:pPr>
            <w:r>
              <w:t>18452,05</w:t>
            </w:r>
          </w:p>
        </w:tc>
        <w:tc>
          <w:tcPr>
            <w:tcW w:w="1400" w:type="dxa"/>
            <w:tcBorders>
              <w:top w:val="nil"/>
              <w:left w:val="nil"/>
              <w:bottom w:val="nil"/>
              <w:right w:val="nil"/>
            </w:tcBorders>
          </w:tcPr>
          <w:p w:rsidR="00000000" w:rsidRDefault="00B7244E">
            <w:pPr>
              <w:pStyle w:val="aff9"/>
              <w:jc w:val="center"/>
            </w:pPr>
            <w:r>
              <w:t>19134,32</w:t>
            </w:r>
          </w:p>
        </w:tc>
        <w:tc>
          <w:tcPr>
            <w:tcW w:w="1400" w:type="dxa"/>
            <w:tcBorders>
              <w:top w:val="nil"/>
              <w:left w:val="nil"/>
              <w:bottom w:val="nil"/>
              <w:right w:val="nil"/>
            </w:tcBorders>
          </w:tcPr>
          <w:p w:rsidR="00000000" w:rsidRDefault="00B7244E">
            <w:pPr>
              <w:pStyle w:val="aff9"/>
              <w:jc w:val="center"/>
            </w:pPr>
            <w:r>
              <w:t>19841,82</w:t>
            </w:r>
          </w:p>
        </w:tc>
        <w:tc>
          <w:tcPr>
            <w:tcW w:w="18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внебюджетные источники -</w:t>
            </w:r>
          </w:p>
          <w:p w:rsidR="00000000" w:rsidRDefault="00B7244E">
            <w:pPr>
              <w:pStyle w:val="afff2"/>
            </w:pPr>
            <w:r>
              <w:t>прочие нужды</w:t>
            </w:r>
          </w:p>
        </w:tc>
        <w:tc>
          <w:tcPr>
            <w:tcW w:w="126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228589,36</w:t>
            </w:r>
          </w:p>
        </w:tc>
        <w:tc>
          <w:tcPr>
            <w:tcW w:w="1400" w:type="dxa"/>
            <w:tcBorders>
              <w:top w:val="nil"/>
              <w:left w:val="nil"/>
              <w:bottom w:val="nil"/>
              <w:right w:val="nil"/>
            </w:tcBorders>
          </w:tcPr>
          <w:p w:rsidR="00000000" w:rsidRDefault="00B7244E">
            <w:pPr>
              <w:pStyle w:val="aff9"/>
              <w:jc w:val="center"/>
            </w:pPr>
            <w:r>
              <w:t>25670,7</w:t>
            </w:r>
          </w:p>
        </w:tc>
        <w:tc>
          <w:tcPr>
            <w:tcW w:w="1400" w:type="dxa"/>
            <w:tcBorders>
              <w:top w:val="nil"/>
              <w:left w:val="nil"/>
              <w:bottom w:val="nil"/>
              <w:right w:val="nil"/>
            </w:tcBorders>
          </w:tcPr>
          <w:p w:rsidR="00000000" w:rsidRDefault="00B7244E">
            <w:pPr>
              <w:pStyle w:val="aff9"/>
              <w:jc w:val="center"/>
            </w:pPr>
            <w:r>
              <w:t>37689,6</w:t>
            </w:r>
          </w:p>
        </w:tc>
        <w:tc>
          <w:tcPr>
            <w:tcW w:w="1400" w:type="dxa"/>
            <w:tcBorders>
              <w:top w:val="nil"/>
              <w:left w:val="nil"/>
              <w:bottom w:val="nil"/>
              <w:right w:val="nil"/>
            </w:tcBorders>
          </w:tcPr>
          <w:p w:rsidR="00000000" w:rsidRDefault="00B7244E">
            <w:pPr>
              <w:pStyle w:val="aff9"/>
              <w:jc w:val="center"/>
            </w:pPr>
            <w:r>
              <w:t>39084,13</w:t>
            </w:r>
          </w:p>
        </w:tc>
        <w:tc>
          <w:tcPr>
            <w:tcW w:w="1400" w:type="dxa"/>
            <w:tcBorders>
              <w:top w:val="nil"/>
              <w:left w:val="nil"/>
              <w:bottom w:val="nil"/>
              <w:right w:val="nil"/>
            </w:tcBorders>
          </w:tcPr>
          <w:p w:rsidR="00000000" w:rsidRDefault="00B7244E">
            <w:pPr>
              <w:pStyle w:val="aff9"/>
              <w:jc w:val="center"/>
            </w:pPr>
            <w:r>
              <w:t>40530,22</w:t>
            </w:r>
          </w:p>
        </w:tc>
        <w:tc>
          <w:tcPr>
            <w:tcW w:w="1400" w:type="dxa"/>
            <w:tcBorders>
              <w:top w:val="nil"/>
              <w:left w:val="nil"/>
              <w:bottom w:val="nil"/>
              <w:right w:val="nil"/>
            </w:tcBorders>
          </w:tcPr>
          <w:p w:rsidR="00000000" w:rsidRDefault="00B7244E">
            <w:pPr>
              <w:pStyle w:val="aff9"/>
              <w:jc w:val="center"/>
            </w:pPr>
            <w:r>
              <w:t>42029,8</w:t>
            </w:r>
          </w:p>
        </w:tc>
        <w:tc>
          <w:tcPr>
            <w:tcW w:w="1400" w:type="dxa"/>
            <w:tcBorders>
              <w:top w:val="nil"/>
              <w:left w:val="nil"/>
              <w:bottom w:val="nil"/>
              <w:right w:val="nil"/>
            </w:tcBorders>
          </w:tcPr>
          <w:p w:rsidR="00000000" w:rsidRDefault="00B7244E">
            <w:pPr>
              <w:pStyle w:val="aff9"/>
              <w:jc w:val="center"/>
            </w:pPr>
            <w:r>
              <w:t>43584,91</w:t>
            </w:r>
          </w:p>
        </w:tc>
        <w:tc>
          <w:tcPr>
            <w:tcW w:w="1820" w:type="dxa"/>
            <w:tcBorders>
              <w:top w:val="nil"/>
              <w:left w:val="nil"/>
              <w:bottom w:val="nil"/>
              <w:right w:val="nil"/>
            </w:tcBorders>
          </w:tcPr>
          <w:p w:rsidR="00000000" w:rsidRDefault="00B7244E">
            <w:pPr>
              <w:pStyle w:val="aff9"/>
            </w:pPr>
          </w:p>
        </w:tc>
      </w:tr>
    </w:tbl>
    <w:p w:rsidR="00000000" w:rsidRDefault="00B7244E"/>
    <w:p w:rsidR="00000000" w:rsidRDefault="00B7244E">
      <w:r>
        <w:t>_____________________________</w:t>
      </w:r>
    </w:p>
    <w:p w:rsidR="00000000" w:rsidRDefault="00B7244E">
      <w:bookmarkStart w:id="108" w:name="sub_120111"/>
      <w:r>
        <w:t>* В том числе 486,27 млн. рублей за счет не использованного в 2014 году остатка бюджетных ассигнований из федерального бюджета.</w:t>
      </w:r>
    </w:p>
    <w:bookmarkEnd w:id="108"/>
    <w:p w:rsidR="00000000" w:rsidRDefault="00B7244E"/>
    <w:p w:rsidR="00000000" w:rsidRDefault="00B7244E">
      <w:pPr>
        <w:ind w:firstLine="0"/>
        <w:jc w:val="left"/>
        <w:sectPr w:rsidR="00000000">
          <w:pgSz w:w="16837" w:h="11905" w:orient="landscape"/>
          <w:pgMar w:top="1440" w:right="800" w:bottom="1440" w:left="800" w:header="720" w:footer="720" w:gutter="0"/>
          <w:cols w:space="720"/>
          <w:noEndnote/>
        </w:sectPr>
      </w:pPr>
    </w:p>
    <w:p w:rsidR="00000000" w:rsidRDefault="00B7244E">
      <w:pPr>
        <w:ind w:firstLine="698"/>
        <w:jc w:val="right"/>
      </w:pPr>
      <w:bookmarkStart w:id="109" w:name="sub_130000"/>
      <w:r>
        <w:rPr>
          <w:rStyle w:val="a3"/>
        </w:rPr>
        <w:t>Приложение N 3</w:t>
      </w:r>
      <w:r>
        <w:rPr>
          <w:rStyle w:val="a3"/>
        </w:rPr>
        <w:br/>
        <w:t xml:space="preserve">к </w:t>
      </w:r>
      <w:hyperlink w:anchor="sub_100000" w:history="1">
        <w:r>
          <w:rPr>
            <w:rStyle w:val="a4"/>
          </w:rPr>
          <w:t>федеральной целевой программе</w:t>
        </w:r>
      </w:hyperlink>
      <w:r>
        <w:rPr>
          <w:rStyle w:val="a3"/>
        </w:rPr>
        <w:br/>
        <w:t>"Жилище" на 2015 - 2020 годы</w:t>
      </w:r>
      <w:r>
        <w:rPr>
          <w:rStyle w:val="a3"/>
        </w:rPr>
        <w:br/>
        <w:t xml:space="preserve">(в редакции </w:t>
      </w:r>
      <w:hyperlink w:anchor="sub_0" w:history="1">
        <w:r>
          <w:rPr>
            <w:rStyle w:val="a4"/>
          </w:rPr>
          <w:t>постановления</w:t>
        </w:r>
      </w:hyperlink>
      <w:r>
        <w:rPr>
          <w:rStyle w:val="a3"/>
        </w:rPr>
        <w:t xml:space="preserve"> Правительства РФ</w:t>
      </w:r>
      <w:r>
        <w:rPr>
          <w:rStyle w:val="a3"/>
        </w:rPr>
        <w:br/>
        <w:t>от 25 августа 2015 г. N 889)</w:t>
      </w:r>
    </w:p>
    <w:bookmarkEnd w:id="109"/>
    <w:p w:rsidR="00000000" w:rsidRDefault="00B7244E"/>
    <w:p w:rsidR="00000000" w:rsidRDefault="00B7244E">
      <w:pPr>
        <w:pStyle w:val="1"/>
      </w:pPr>
      <w:r>
        <w:t>Методика</w:t>
      </w:r>
      <w:r>
        <w:br/>
        <w:t>оценки эффективности реализ</w:t>
      </w:r>
      <w:r>
        <w:t>ации федеральной целевой программы "Жилище" на 2015 - 2020 годы</w:t>
      </w:r>
    </w:p>
    <w:p w:rsidR="00000000" w:rsidRDefault="00B7244E"/>
    <w:p w:rsidR="00000000" w:rsidRDefault="00B7244E">
      <w:pPr>
        <w:pStyle w:val="1"/>
      </w:pPr>
      <w:bookmarkStart w:id="110" w:name="sub_13100"/>
      <w:r>
        <w:t>I. Общие положения</w:t>
      </w:r>
    </w:p>
    <w:bookmarkEnd w:id="110"/>
    <w:p w:rsidR="00000000" w:rsidRDefault="00B7244E"/>
    <w:p w:rsidR="00000000" w:rsidRDefault="00B7244E">
      <w:bookmarkStart w:id="111" w:name="sub_13001"/>
      <w:r>
        <w:t xml:space="preserve">1. Оценка эффективности реализации </w:t>
      </w:r>
      <w:hyperlink w:anchor="sub_100000" w:history="1">
        <w:r>
          <w:rPr>
            <w:rStyle w:val="a4"/>
          </w:rPr>
          <w:t>федеральной целевой программы</w:t>
        </w:r>
      </w:hyperlink>
      <w:r>
        <w:t xml:space="preserve"> "Жилище" на 2015 - 2020 </w:t>
      </w:r>
      <w:r>
        <w:t>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p>
    <w:p w:rsidR="00000000" w:rsidRDefault="00B7244E">
      <w:bookmarkStart w:id="112" w:name="sub_13002"/>
      <w:bookmarkEnd w:id="111"/>
      <w:r>
        <w:t xml:space="preserve">2. Для оценки эффективности реализации </w:t>
      </w:r>
      <w:hyperlink w:anchor="sub_100000" w:history="1">
        <w:r>
          <w:rPr>
            <w:rStyle w:val="a4"/>
          </w:rPr>
          <w:t>Программы</w:t>
        </w:r>
      </w:hyperlink>
      <w:r>
        <w:t xml:space="preserve"> используются 7 целевых индикаторов, в том числе 1 комплексный и 6 соответствующих основным направлениям Программы:</w:t>
      </w:r>
    </w:p>
    <w:p w:rsidR="00000000" w:rsidRDefault="00B7244E">
      <w:bookmarkStart w:id="113" w:name="sub_13021"/>
      <w:bookmarkEnd w:id="112"/>
      <w:r>
        <w:t>а) уровень государственной поддержки в ре</w:t>
      </w:r>
      <w:r>
        <w:t>шении жилищной проблемы молодых семей (2 индикатора);</w:t>
      </w:r>
    </w:p>
    <w:p w:rsidR="00000000" w:rsidRDefault="00B7244E">
      <w:bookmarkStart w:id="114" w:name="sub_13022"/>
      <w:bookmarkEnd w:id="113"/>
      <w:r>
        <w:t>б) развитие жилищного строительства (1 индикатор);</w:t>
      </w:r>
    </w:p>
    <w:p w:rsidR="00000000" w:rsidRDefault="00B7244E">
      <w:bookmarkStart w:id="115" w:name="sub_13023"/>
      <w:bookmarkEnd w:id="114"/>
      <w:r>
        <w:t>в) исполнение государственных обязательств по обеспечению жильем категорий граждан, установленных федеральным закон</w:t>
      </w:r>
      <w:r>
        <w:t>одательством (2 индикатора);</w:t>
      </w:r>
    </w:p>
    <w:p w:rsidR="00000000" w:rsidRDefault="00B7244E">
      <w:bookmarkStart w:id="116" w:name="sub_13024"/>
      <w:bookmarkEnd w:id="115"/>
      <w:r>
        <w:t>г) обеспечение жильем отдельных категорий граждан (1 индикатор).</w:t>
      </w:r>
    </w:p>
    <w:p w:rsidR="00000000" w:rsidRDefault="00B7244E">
      <w:bookmarkStart w:id="117" w:name="sub_13003"/>
      <w:bookmarkEnd w:id="116"/>
      <w:r>
        <w:t xml:space="preserve">3. Для оценки эффективности реализации </w:t>
      </w:r>
      <w:hyperlink w:anchor="sub_100000" w:history="1">
        <w:r>
          <w:rPr>
            <w:rStyle w:val="a4"/>
          </w:rPr>
          <w:t>Программы</w:t>
        </w:r>
      </w:hyperlink>
      <w:r>
        <w:t xml:space="preserve"> в целом используется комплексный индикатор.</w:t>
      </w:r>
    </w:p>
    <w:bookmarkEnd w:id="117"/>
    <w:p w:rsidR="00000000" w:rsidRDefault="00B7244E">
      <w:r>
        <w:t xml:space="preserve">Для оценки эффективности реализации </w:t>
      </w:r>
      <w:hyperlink w:anchor="sub_100000" w:history="1">
        <w:r>
          <w:rPr>
            <w:rStyle w:val="a4"/>
          </w:rPr>
          <w:t>Программы</w:t>
        </w:r>
      </w:hyperlink>
      <w:r>
        <w:t xml:space="preserve"> по отдельным направлениям используются индикаторы по соответствующему направлению.</w:t>
      </w:r>
    </w:p>
    <w:p w:rsidR="00000000" w:rsidRDefault="00B7244E">
      <w:bookmarkStart w:id="118" w:name="sub_13004"/>
      <w:r>
        <w:t>4. Оценка эффективности Программы в целом и по отдельным направлениям производится пут</w:t>
      </w:r>
      <w:r>
        <w:t xml:space="preserve">ем сравнения фактических значений целевых индикаторов с плановыми значениями, указанными в </w:t>
      </w:r>
      <w:hyperlink w:anchor="sub_110000" w:history="1">
        <w:r>
          <w:rPr>
            <w:rStyle w:val="a4"/>
          </w:rPr>
          <w:t>приложении N 1</w:t>
        </w:r>
      </w:hyperlink>
      <w:r>
        <w:t xml:space="preserve"> к Программе. При этом:</w:t>
      </w:r>
    </w:p>
    <w:p w:rsidR="00000000" w:rsidRDefault="00B7244E">
      <w:bookmarkStart w:id="119" w:name="sub_13041"/>
      <w:bookmarkEnd w:id="118"/>
      <w:r>
        <w:t xml:space="preserve">а) в случае, если фактические значения показателей составляют более 90 процентов </w:t>
      </w:r>
      <w:r>
        <w:t>плановых значений, эффективность реализации Программы оценивается как высокая;</w:t>
      </w:r>
    </w:p>
    <w:p w:rsidR="00000000" w:rsidRDefault="00B7244E">
      <w:bookmarkStart w:id="120" w:name="sub_13042"/>
      <w:bookmarkEnd w:id="119"/>
      <w:r>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w:t>
      </w:r>
      <w:r>
        <w:t xml:space="preserve"> как удовлетворительная;</w:t>
      </w:r>
    </w:p>
    <w:p w:rsidR="00000000" w:rsidRDefault="00B7244E">
      <w:bookmarkStart w:id="121" w:name="sub_13043"/>
      <w:bookmarkEnd w:id="120"/>
      <w: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bookmarkEnd w:id="121"/>
    <w:p w:rsidR="00000000" w:rsidRDefault="00B7244E"/>
    <w:p w:rsidR="00000000" w:rsidRDefault="00B7244E">
      <w:pPr>
        <w:pStyle w:val="1"/>
      </w:pPr>
      <w:bookmarkStart w:id="122" w:name="sub_13200"/>
      <w:r>
        <w:t>II. Расчет значени</w:t>
      </w:r>
      <w:r>
        <w:t>й целевых индикаторов</w:t>
      </w:r>
    </w:p>
    <w:bookmarkEnd w:id="122"/>
    <w:p w:rsidR="00000000" w:rsidRDefault="00B7244E"/>
    <w:p w:rsidR="00000000" w:rsidRDefault="00B7244E">
      <w:bookmarkStart w:id="123" w:name="sub_13005"/>
      <w:r>
        <w:t xml:space="preserve">5. При расчете значения </w:t>
      </w:r>
      <w:hyperlink w:anchor="sub_110001" w:history="1">
        <w:r>
          <w:rPr>
            <w:rStyle w:val="a4"/>
          </w:rPr>
          <w:t>целевого индикатора</w:t>
        </w:r>
      </w:hyperlink>
      <w:r>
        <w:t xml:space="preserve"> "Количество семей всех категорий граждан, улучшивших жилищные условия в рамках мероприятий Программы" применяются данные о реализации входящих </w:t>
      </w:r>
      <w:r>
        <w:t xml:space="preserve">в состав Программы подпрограмм </w:t>
      </w:r>
      <w:hyperlink w:anchor="sub_1002" w:history="1">
        <w:r>
          <w:rPr>
            <w:rStyle w:val="a4"/>
          </w:rPr>
          <w:t>"Обеспечение жильем молодых семей"</w:t>
        </w:r>
      </w:hyperlink>
      <w:r>
        <w:t xml:space="preserve">, </w:t>
      </w:r>
      <w:hyperlink w:anchor="sub_1003" w:history="1">
        <w:r>
          <w:rPr>
            <w:rStyle w:val="a4"/>
          </w:rPr>
          <w:t>"Выполнение государственных обязательств по обеспечению жильем категорий граждан, установленных федеральным законодательством"</w:t>
        </w:r>
      </w:hyperlink>
      <w:r>
        <w:t xml:space="preserve"> и </w:t>
      </w:r>
      <w:hyperlink w:anchor="sub_1005" w:history="1">
        <w:r>
          <w:rPr>
            <w:rStyle w:val="a4"/>
          </w:rPr>
          <w:t>"Обеспечение жильем отдельных категорий граждан"</w:t>
        </w:r>
      </w:hyperlink>
      <w:r>
        <w:t>. Источники данных - органы государственной власти субъектов Российской Федерации, федеральные органы исполнительной власти и государственные заказчики мероприятий Программы.</w:t>
      </w:r>
    </w:p>
    <w:bookmarkEnd w:id="123"/>
    <w:p w:rsidR="00000000" w:rsidRDefault="00B7244E">
      <w:r>
        <w:t>Значен</w:t>
      </w:r>
      <w:r>
        <w:t xml:space="preserve">ие указанного </w:t>
      </w:r>
      <w:hyperlink w:anchor="sub_110001" w:history="1">
        <w:r>
          <w:rPr>
            <w:rStyle w:val="a4"/>
          </w:rPr>
          <w:t>целевого индикатора</w:t>
        </w:r>
      </w:hyperlink>
      <w:r>
        <w:t xml:space="preserve"> определяется как общее количество семей граждан, улучшивших жилищные условия в рамках подпрограмм Программы.</w:t>
      </w:r>
    </w:p>
    <w:p w:rsidR="00000000" w:rsidRDefault="00B7244E">
      <w:bookmarkStart w:id="124" w:name="sub_13006"/>
      <w:r>
        <w:t xml:space="preserve">6. При расчете значения </w:t>
      </w:r>
      <w:hyperlink w:anchor="sub_110002" w:history="1">
        <w:r>
          <w:rPr>
            <w:rStyle w:val="a4"/>
          </w:rPr>
          <w:t>целевого индикатора</w:t>
        </w:r>
      </w:hyperlink>
      <w:r>
        <w:t xml:space="preserve"> "Кол</w:t>
      </w:r>
      <w:r>
        <w:t xml:space="preserve">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w:t>
      </w:r>
      <w:hyperlink w:anchor="sub_1002" w:history="1">
        <w:r>
          <w:rPr>
            <w:rStyle w:val="a4"/>
          </w:rPr>
          <w:t>подпрограммы</w:t>
        </w:r>
      </w:hyperlink>
      <w:r>
        <w:t xml:space="preserve"> "Обеспечение жильем молодых семей", входящей в </w:t>
      </w:r>
      <w:r>
        <w:t>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bookmarkEnd w:id="124"/>
    <w:p w:rsidR="00000000" w:rsidRDefault="00B7244E">
      <w:r>
        <w:t>Значение указанного целевого индикатора по субъекту Российской Федера</w:t>
      </w:r>
      <w:r>
        <w:t xml:space="preserve">ции определяется как количество выданных на территории субъекта Российской Федерации свидетельств о праве на получение социальной выплаты, выданных в рамках </w:t>
      </w:r>
      <w:hyperlink w:anchor="sub_1002" w:history="1">
        <w:r>
          <w:rPr>
            <w:rStyle w:val="a4"/>
          </w:rPr>
          <w:t>подпрограммы</w:t>
        </w:r>
      </w:hyperlink>
      <w:r>
        <w:t xml:space="preserve"> "Обеспечение жильем молодых семей", входящей в состав Програ</w:t>
      </w:r>
      <w:r>
        <w:t>ммы.</w:t>
      </w:r>
    </w:p>
    <w:p w:rsidR="00000000" w:rsidRDefault="00B7244E">
      <w: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p>
    <w:p w:rsidR="00000000" w:rsidRDefault="00B7244E">
      <w:bookmarkStart w:id="125" w:name="sub_13007"/>
      <w:r>
        <w:t xml:space="preserve">7. При расчете значения </w:t>
      </w:r>
      <w:hyperlink w:anchor="sub_110003" w:history="1">
        <w:r>
          <w:rPr>
            <w:rStyle w:val="a4"/>
          </w:rPr>
          <w:t>целевого индикатора</w:t>
        </w:r>
      </w:hyperlink>
      <w:r>
        <w:t xml:space="preserve"> "Доля молоды</w:t>
      </w:r>
      <w:r>
        <w:t>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применяются данные о ре</w:t>
      </w:r>
      <w:r>
        <w:t xml:space="preserve">ализации </w:t>
      </w:r>
      <w:hyperlink w:anchor="sub_1002" w:history="1">
        <w:r>
          <w:rPr>
            <w:rStyle w:val="a4"/>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Источники данных - органы исполнительной власти субъекта Рос</w:t>
      </w:r>
      <w:r>
        <w:t>сийской Федерации.</w:t>
      </w:r>
    </w:p>
    <w:bookmarkEnd w:id="125"/>
    <w:p w:rsidR="00000000" w:rsidRDefault="00B7244E">
      <w:r>
        <w:t xml:space="preserve">Значение указанного </w:t>
      </w:r>
      <w:hyperlink w:anchor="sub_110003" w:history="1">
        <w:r>
          <w:rPr>
            <w:rStyle w:val="a4"/>
          </w:rPr>
          <w:t>целевого индикатора</w:t>
        </w:r>
      </w:hyperlink>
      <w:r>
        <w:t xml:space="preserve">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w:t>
      </w:r>
      <w:r>
        <w:t>(строительство)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 по состоянию на 1 января 2015 г., составляющее 376 тыс. семей.</w:t>
      </w:r>
    </w:p>
    <w:p w:rsidR="00000000" w:rsidRDefault="00B7244E">
      <w:bookmarkStart w:id="126" w:name="sub_13008"/>
      <w:r>
        <w:t xml:space="preserve">8. При расчете значения </w:t>
      </w:r>
      <w:hyperlink w:anchor="sub_110004" w:history="1">
        <w:r>
          <w:rPr>
            <w:rStyle w:val="a4"/>
          </w:rPr>
          <w:t>целевого индикатора</w:t>
        </w:r>
      </w:hyperlink>
      <w:r>
        <w:t xml:space="preserve"> "Объем ввода жилья в рамках подпрограммы "Стимулирование программ развития жилищного строительства субъектов Российской Федерации" применяются данные о вводе жилья (млн. кв. метров) в рамках проектов, на софи</w:t>
      </w:r>
      <w:r>
        <w:t xml:space="preserve">нансирование которых направляются средства федерального бюджета в рамках </w:t>
      </w:r>
      <w:hyperlink w:anchor="sub_1004" w:history="1">
        <w:r>
          <w:rPr>
            <w:rStyle w:val="a4"/>
          </w:rPr>
          <w:t>подпрограммы</w:t>
        </w:r>
      </w:hyperlink>
      <w:r>
        <w:t xml:space="preserve"> "Стимулирование программ развития жилищного строительства субъектов Российской Федерации". Источники данных - органы исполнительной власти субъе</w:t>
      </w:r>
      <w:r>
        <w:t>ктов Российской Федерации.</w:t>
      </w:r>
    </w:p>
    <w:bookmarkEnd w:id="126"/>
    <w:p w:rsidR="00000000" w:rsidRDefault="00B7244E">
      <w:r>
        <w:t xml:space="preserve">Значение указанного </w:t>
      </w:r>
      <w:hyperlink w:anchor="sub_110004" w:history="1">
        <w:r>
          <w:rPr>
            <w:rStyle w:val="a4"/>
          </w:rPr>
          <w:t>целевого индикатора</w:t>
        </w:r>
      </w:hyperlink>
      <w:r>
        <w:t xml:space="preserve"> по Российской Федерации рассчитывается путем сложения объемов ввода жилья в рамках проектов, софинансируемых за счет средств федерального бюджета в рамках указанной подпрограммы.</w:t>
      </w:r>
    </w:p>
    <w:p w:rsidR="00000000" w:rsidRDefault="00B7244E">
      <w:bookmarkStart w:id="127" w:name="sub_13009"/>
      <w:r>
        <w:t xml:space="preserve">9. При расчете значения </w:t>
      </w:r>
      <w:hyperlink w:anchor="sub_110005" w:history="1">
        <w:r>
          <w:rPr>
            <w:rStyle w:val="a4"/>
          </w:rPr>
          <w:t>целевого индикатор</w:t>
        </w:r>
        <w:r>
          <w:rPr>
            <w:rStyle w:val="a4"/>
          </w:rPr>
          <w:t>а</w:t>
        </w:r>
      </w:hyperlink>
      <w:r>
        <w:t xml:space="preserve">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w:t>
      </w:r>
      <w:r>
        <w:t xml:space="preserve"> исполнительной власти субъектов Российской Федерации и федеральные органы исполнительной власти.</w:t>
      </w:r>
    </w:p>
    <w:bookmarkEnd w:id="127"/>
    <w:p w:rsidR="00000000" w:rsidRDefault="00B7244E">
      <w:r>
        <w:t xml:space="preserve">Значение указанного </w:t>
      </w:r>
      <w:hyperlink w:anchor="sub_110005" w:history="1">
        <w:r>
          <w:rPr>
            <w:rStyle w:val="a4"/>
          </w:rPr>
          <w:t>целевого индикатора</w:t>
        </w:r>
      </w:hyperlink>
      <w:r>
        <w:t xml:space="preserve"> по Российской Федерации рассчитывается путем сложения значений этого целевого инд</w:t>
      </w:r>
      <w:r>
        <w:t>икатора по всем субъектам Российской Федерации и федеральным органам исполнительной власти.</w:t>
      </w:r>
    </w:p>
    <w:p w:rsidR="00000000" w:rsidRDefault="00B7244E">
      <w:bookmarkStart w:id="128" w:name="sub_13010"/>
      <w:r>
        <w:t xml:space="preserve">10. При расчете значения </w:t>
      </w:r>
      <w:hyperlink w:anchor="sub_110006" w:history="1">
        <w:r>
          <w:rPr>
            <w:rStyle w:val="a4"/>
          </w:rPr>
          <w:t>целевого индикатора</w:t>
        </w:r>
      </w:hyperlink>
      <w:r>
        <w:t xml:space="preserve"> "Доля граждан, относящихся к категориям, установленным федеральным законодательств</w:t>
      </w:r>
      <w:r>
        <w:t>ом, обеспеченных жильем, в общем числе граждан данных категорий, нуждающихся в улучшении жилищных условий по состоянию на 1 января 2015 г." применяются данные об обеспечении жильем категорий граждан, установленных федеральным законодательством. Источники д</w:t>
      </w:r>
      <w:r>
        <w:t>анных - органы исполнительной власти субъектов Российской Федерации и федеральные органы исполнительной власти.</w:t>
      </w:r>
    </w:p>
    <w:bookmarkEnd w:id="128"/>
    <w:p w:rsidR="00000000" w:rsidRDefault="00B7244E">
      <w:r>
        <w:t xml:space="preserve">Значение указанного </w:t>
      </w:r>
      <w:hyperlink w:anchor="sub_110006" w:history="1">
        <w:r>
          <w:rPr>
            <w:rStyle w:val="a4"/>
          </w:rPr>
          <w:t>целевого индикатора</w:t>
        </w:r>
      </w:hyperlink>
      <w:r>
        <w:t xml:space="preserve"> по Российской Федерации рассчитывается путем деления </w:t>
      </w:r>
      <w:r>
        <w:t xml:space="preserve">общего количества граждан, относящихся к категориям, установленным федеральным законодательством, обеспеченных жильем в рамках </w:t>
      </w:r>
      <w:hyperlink w:anchor="sub_100000" w:history="1">
        <w:r>
          <w:rPr>
            <w:rStyle w:val="a4"/>
          </w:rPr>
          <w:t>Программы</w:t>
        </w:r>
      </w:hyperlink>
      <w:r>
        <w:t xml:space="preserve"> за период с 2015 года до отчетной даты, на общее количество граждан этих категорий, состояв</w:t>
      </w:r>
      <w:r>
        <w:t>ших на учете в качестве нуждающихся в улучшении жилищных условий по состоянию на 1 января 2015 г., составляющее 299 тысяч.</w:t>
      </w:r>
    </w:p>
    <w:p w:rsidR="00000000" w:rsidRDefault="00B7244E">
      <w:bookmarkStart w:id="129" w:name="sub_13011"/>
      <w:r>
        <w:t xml:space="preserve">11. При расчете значения </w:t>
      </w:r>
      <w:hyperlink w:anchor="sub_110007" w:history="1">
        <w:r>
          <w:rPr>
            <w:rStyle w:val="a4"/>
          </w:rPr>
          <w:t>целевого индикатора</w:t>
        </w:r>
      </w:hyperlink>
      <w:r>
        <w:t xml:space="preserve"> "Количество семей граждан, улучшивших жилищные усло</w:t>
      </w:r>
      <w:r>
        <w:t xml:space="preserve">вия в рамках подпрограммы "Обеспечение жильем отдельных категорий граждан" используются данные о количестве граждан, обеспеченных жильем в рамках мероприятий </w:t>
      </w:r>
      <w:hyperlink w:anchor="sub_1005" w:history="1">
        <w:r>
          <w:rPr>
            <w:rStyle w:val="a4"/>
          </w:rPr>
          <w:t>подпрограммы</w:t>
        </w:r>
      </w:hyperlink>
      <w:r>
        <w:t xml:space="preserve"> "Обеспечение жильем отдельных категорий граждан". Источники</w:t>
      </w:r>
      <w:r>
        <w:t xml:space="preserve"> данных - государственные заказчики мероприятий подпрограммы.</w:t>
      </w:r>
    </w:p>
    <w:bookmarkEnd w:id="129"/>
    <w:p w:rsidR="00000000" w:rsidRDefault="00B7244E">
      <w:r>
        <w:t xml:space="preserve">Значение указанного </w:t>
      </w:r>
      <w:hyperlink w:anchor="sub_110007" w:history="1">
        <w:r>
          <w:rPr>
            <w:rStyle w:val="a4"/>
          </w:rPr>
          <w:t>целевого индикатора</w:t>
        </w:r>
      </w:hyperlink>
      <w:r>
        <w:t xml:space="preserve"> по Российской Федерации определяется как общее количество граждан, обеспеченных жильем в рамках указанной </w:t>
      </w:r>
      <w:hyperlink w:anchor="sub_1005" w:history="1">
        <w:r>
          <w:rPr>
            <w:rStyle w:val="a4"/>
          </w:rPr>
          <w:t>подпрограммы</w:t>
        </w:r>
      </w:hyperlink>
      <w:r>
        <w:t>, по всем реализуемым в отчетном году мероприятиям.</w:t>
      </w:r>
    </w:p>
    <w:p w:rsidR="00000000" w:rsidRDefault="00B7244E"/>
    <w:p w:rsidR="00000000" w:rsidRDefault="00B7244E">
      <w:pPr>
        <w:pStyle w:val="1"/>
      </w:pPr>
      <w:bookmarkStart w:id="130" w:name="sub_1002"/>
      <w:r>
        <w:t>Подпрограмма</w:t>
      </w:r>
      <w:r>
        <w:br/>
        <w:t>"Обеспечение жильем молодых семей" федеральной целевой программы "Жилище" на 2015 - 2020 годы</w:t>
      </w:r>
    </w:p>
    <w:bookmarkEnd w:id="130"/>
    <w:p w:rsidR="00000000" w:rsidRDefault="00B7244E">
      <w:pPr>
        <w:pStyle w:val="afa"/>
        <w:rPr>
          <w:color w:val="000000"/>
          <w:sz w:val="16"/>
          <w:szCs w:val="16"/>
        </w:rPr>
      </w:pPr>
      <w:r>
        <w:rPr>
          <w:color w:val="000000"/>
          <w:sz w:val="16"/>
          <w:szCs w:val="16"/>
        </w:rPr>
        <w:t>ГАРАНТ:</w:t>
      </w:r>
    </w:p>
    <w:p w:rsidR="00000000" w:rsidRDefault="00B7244E">
      <w:pPr>
        <w:pStyle w:val="afa"/>
      </w:pPr>
      <w:r>
        <w:t xml:space="preserve">О разъяснении изменений, внесенных </w:t>
      </w:r>
      <w:hyperlink r:id="rId43" w:history="1">
        <w:r>
          <w:rPr>
            <w:rStyle w:val="a4"/>
          </w:rPr>
          <w:t>постановлением</w:t>
        </w:r>
      </w:hyperlink>
      <w:r>
        <w:t xml:space="preserve"> Правительства РФ от 25 августа 2015 г. N 889 в настоящую подпрограмму "Обеспечение жильем молодых семей", см. </w:t>
      </w:r>
      <w:hyperlink r:id="rId44" w:history="1">
        <w:r>
          <w:rPr>
            <w:rStyle w:val="a4"/>
          </w:rPr>
          <w:t>письмо</w:t>
        </w:r>
      </w:hyperlink>
      <w:r>
        <w:t xml:space="preserve"> Минстро</w:t>
      </w:r>
      <w:r>
        <w:t>я России от 7 сентября 2015 г. N 28617-ВМ/05</w:t>
      </w:r>
    </w:p>
    <w:p w:rsidR="00000000" w:rsidRDefault="00B7244E">
      <w:pPr>
        <w:pStyle w:val="1"/>
      </w:pPr>
      <w:bookmarkStart w:id="131" w:name="sub_10021"/>
      <w:r>
        <w:t>Паспорт</w:t>
      </w:r>
      <w:r>
        <w:br/>
        <w:t>подпрограммы "Обеспечение жильем молодых семей" федеральной целевой программы "Жилище" на 2015 - 2020 годы</w:t>
      </w:r>
    </w:p>
    <w:bookmarkEnd w:id="131"/>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160"/>
      </w:tblGrid>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2" w:name="sub_82"/>
            <w:r>
              <w:rPr>
                <w:rStyle w:val="a3"/>
              </w:rPr>
              <w:t>Наименование подпрограммы</w:t>
            </w:r>
            <w:bookmarkEnd w:id="132"/>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подпрограмма "Обеспечение жильем моло</w:t>
            </w:r>
            <w:r>
              <w:t xml:space="preserve">дых семей" </w:t>
            </w:r>
            <w:hyperlink w:anchor="sub_90" w:history="1">
              <w:r>
                <w:rPr>
                  <w:rStyle w:val="a4"/>
                </w:rPr>
                <w:t>федеральной целевой программы</w:t>
              </w:r>
            </w:hyperlink>
            <w:r>
              <w:t xml:space="preserve"> "Жилище" на 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3" w:name="sub_83"/>
            <w:r>
              <w:rPr>
                <w:rStyle w:val="a3"/>
              </w:rPr>
              <w:t>Дата принятия решения о разработке подпрограммы</w:t>
            </w:r>
            <w:bookmarkEnd w:id="133"/>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поручение Председателя Правительства Российской Федерации от 25 сентября 2014 г. N ДМ-П9-7244р</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4" w:name="sub_831"/>
            <w:r>
              <w:rPr>
                <w:rStyle w:val="a3"/>
              </w:rPr>
              <w:t>Государственный заказчик подпрограммы</w:t>
            </w:r>
            <w:bookmarkEnd w:id="134"/>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5" w:name="sub_84"/>
            <w:r>
              <w:rPr>
                <w:rStyle w:val="a3"/>
              </w:rPr>
              <w:t>Основной разработчик подпрограммы</w:t>
            </w:r>
            <w:bookmarkEnd w:id="135"/>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6" w:name="sub_85"/>
            <w:r>
              <w:rPr>
                <w:rStyle w:val="a3"/>
              </w:rPr>
              <w:t>Цель и задачи подпрограммы</w:t>
            </w:r>
            <w:bookmarkEnd w:id="136"/>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цель подпрограммы - государственная поддержка в решении жилищной проблемы молодых семей, признанных в установленном порядке нуждающи</w:t>
            </w:r>
            <w:r>
              <w:t>мися в улучшении жилищных условий.</w:t>
            </w:r>
          </w:p>
          <w:p w:rsidR="00000000" w:rsidRDefault="00B7244E">
            <w:pPr>
              <w:pStyle w:val="afff2"/>
            </w:pPr>
            <w:r>
              <w:t>Задачи подпрограммы -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000000" w:rsidRDefault="00B7244E">
            <w:pPr>
              <w:pStyle w:val="afff2"/>
            </w:pPr>
            <w:r>
              <w:t>создание условий для привлечения молодыми семь</w:t>
            </w:r>
            <w:r>
              <w:t>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7" w:name="sub_86"/>
            <w:r>
              <w:rPr>
                <w:rStyle w:val="a3"/>
              </w:rPr>
              <w:t>Важнейшие целевые индикатор</w:t>
            </w:r>
            <w:r>
              <w:rPr>
                <w:rStyle w:val="a3"/>
              </w:rPr>
              <w:t>ы и показатели подпрограммы</w:t>
            </w:r>
            <w:bookmarkEnd w:id="137"/>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- 157,36 тыс. семей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8" w:name="sub_87"/>
            <w:r>
              <w:rPr>
                <w:rStyle w:val="a3"/>
              </w:rPr>
              <w:t>Сроки и этапы реализации подпрог</w:t>
            </w:r>
            <w:r>
              <w:rPr>
                <w:rStyle w:val="a3"/>
              </w:rPr>
              <w:t>раммы</w:t>
            </w:r>
            <w:bookmarkEnd w:id="138"/>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39" w:name="sub_88"/>
            <w:r>
              <w:rPr>
                <w:rStyle w:val="a3"/>
              </w:rPr>
              <w:t>Объемы и источники финансирования подпрограммы</w:t>
            </w:r>
            <w:bookmarkEnd w:id="139"/>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общий объем финансирования подпрограммы в 2015 - 2020 годах составит 350,28 млрд. рублей,</w:t>
            </w:r>
          </w:p>
          <w:p w:rsidR="00000000" w:rsidRDefault="00B7244E">
            <w:pPr>
              <w:pStyle w:val="afff2"/>
            </w:pPr>
            <w:r>
              <w:t>в том числе средства федерального бюджета - 36,78 млрд. рублей;</w:t>
            </w:r>
          </w:p>
          <w:p w:rsidR="00000000" w:rsidRDefault="00B7244E">
            <w:pPr>
              <w:pStyle w:val="afff2"/>
            </w:pPr>
            <w:r>
              <w:t>средства бюджетов субъектов Российской Федерации и местных бюджетов - 85,82 млрд. рублей;</w:t>
            </w:r>
          </w:p>
          <w:p w:rsidR="00000000" w:rsidRDefault="00B7244E">
            <w:pPr>
              <w:pStyle w:val="afff2"/>
            </w:pPr>
            <w:r>
              <w:t>собственные и заемные средства молодых семей - 227,68 млрд.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140" w:name="sub_89"/>
            <w:r>
              <w:rPr>
                <w:rStyle w:val="a3"/>
              </w:rPr>
              <w:t>Ожидаемые конечные результаты реализации подпрограммы и показатели социально-экономической э</w:t>
            </w:r>
            <w:r>
              <w:rPr>
                <w:rStyle w:val="a3"/>
              </w:rPr>
              <w:t>ффективности</w:t>
            </w:r>
            <w:bookmarkEnd w:id="140"/>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успешное выполнение мероприятий подпрограммы позволит:</w:t>
            </w:r>
          </w:p>
          <w:p w:rsidR="00000000" w:rsidRDefault="00B7244E">
            <w:pPr>
              <w:pStyle w:val="afff2"/>
            </w:pPr>
            <w:r>
              <w:t>обеспечить жильем 157,36 тыс. молодых семей;</w:t>
            </w:r>
          </w:p>
          <w:p w:rsidR="00000000" w:rsidRDefault="00B7244E">
            <w:pPr>
              <w:pStyle w:val="afff2"/>
            </w:pPr>
            <w:r>
              <w:t>создать условия для повышения уровня обеспеченности жильем молодых семей;</w:t>
            </w:r>
          </w:p>
          <w:p w:rsidR="00000000" w:rsidRDefault="00B7244E">
            <w:pPr>
              <w:pStyle w:val="afff2"/>
            </w:pPr>
            <w:r>
              <w:t xml:space="preserve">привлечь в жилищную сферу дополнительные финансовые средства </w:t>
            </w:r>
            <w:r>
              <w:t>кредитных и других организаций, предоставляющих жилищные кредиты и займы, в том числе ипотечные, а также собственные средства граждан;</w:t>
            </w:r>
          </w:p>
          <w:p w:rsidR="00000000" w:rsidRDefault="00B7244E">
            <w:pPr>
              <w:pStyle w:val="afff2"/>
            </w:pPr>
            <w:r>
              <w:t>укрепить семейные отношения и снизить социальную напряженность в обществе;</w:t>
            </w:r>
          </w:p>
          <w:p w:rsidR="00000000" w:rsidRDefault="00B7244E">
            <w:pPr>
              <w:pStyle w:val="afff2"/>
            </w:pPr>
            <w:r>
              <w:t>улучшить демографическую ситуацию в Российской</w:t>
            </w:r>
            <w:r>
              <w:t xml:space="preserve"> Федерации</w:t>
            </w:r>
          </w:p>
        </w:tc>
      </w:tr>
    </w:tbl>
    <w:p w:rsidR="00000000" w:rsidRDefault="00B7244E"/>
    <w:p w:rsidR="00000000" w:rsidRDefault="00B7244E">
      <w:pPr>
        <w:pStyle w:val="1"/>
      </w:pPr>
      <w:bookmarkStart w:id="141" w:name="sub_2100"/>
      <w:r>
        <w:t>I. Характеристика проблемы, на решение которой направлена подпрограмма</w:t>
      </w:r>
    </w:p>
    <w:bookmarkEnd w:id="141"/>
    <w:p w:rsidR="00000000" w:rsidRDefault="00B7244E"/>
    <w:p w:rsidR="00000000" w:rsidRDefault="00B7244E">
      <w:r>
        <w:t xml:space="preserve">В рамках </w:t>
      </w:r>
      <w:hyperlink r:id="rId45" w:history="1">
        <w:r>
          <w:rPr>
            <w:rStyle w:val="a4"/>
          </w:rPr>
          <w:t>подпрограммы</w:t>
        </w:r>
      </w:hyperlink>
      <w:r>
        <w:t xml:space="preserve">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w:t>
      </w:r>
      <w:r>
        <w:t>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w:t>
      </w:r>
      <w:r>
        <w:t>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000000" w:rsidRDefault="00B7244E">
      <w:r>
        <w:t>В текущих условиях, когда кредитные организации установили минимальный размер первона</w:t>
      </w:r>
      <w:r>
        <w:t>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w:t>
      </w:r>
      <w:r>
        <w:t xml:space="preserve">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000000" w:rsidRDefault="00B7244E">
      <w:r>
        <w:t>Как правило, молодые семьи не могут получить доступ на рынок</w:t>
      </w:r>
      <w:r>
        <w:t xml:space="preserve">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w:t>
      </w:r>
      <w:r>
        <w:t>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w:t>
      </w:r>
      <w:r>
        <w:t>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w:t>
      </w:r>
      <w:r>
        <w:t xml:space="preserve"> при получении ипотечных жилищных кредитов или займов будет являться хорошим стимулом дальнейшего профессионального роста.</w:t>
      </w:r>
    </w:p>
    <w:p w:rsidR="00000000" w:rsidRDefault="00B7244E">
      <w:r>
        <w:t>Поддержка молодых семей при решении жилищной проблемы станет основой стабильных условий жизни для этой наиболее активной части населе</w:t>
      </w:r>
      <w:r>
        <w:t>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w:t>
      </w:r>
      <w:r>
        <w:t xml:space="preserve">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000000" w:rsidRDefault="00B7244E">
      <w:r>
        <w:t>Необходимость устойчивого функционирования системы улучшения жилищных условий молодых семей определяе</w:t>
      </w:r>
      <w:r>
        <w:t>т целесообразность использования программно-целевого метода для решения их жилищной проблемы, поскольку эта проблема:</w:t>
      </w:r>
    </w:p>
    <w:p w:rsidR="00000000" w:rsidRDefault="00B7244E">
      <w:r>
        <w:t>не может быть решена в пределах одного финансового года и требует бюджетных расходов в течение нескольких лет;</w:t>
      </w:r>
    </w:p>
    <w:p w:rsidR="00000000" w:rsidRDefault="00B7244E">
      <w:r>
        <w:t xml:space="preserve">носит комплексный характер </w:t>
      </w:r>
      <w:r>
        <w:t>и ее решение окажет влияние на рост социального благополучия и общее экономическое развитие.</w:t>
      </w:r>
    </w:p>
    <w:p w:rsidR="00000000" w:rsidRDefault="00B7244E">
      <w:r>
        <w:t xml:space="preserve">Вместе с тем применение программно-целевого метода к решению поставленных подпрограммой "Обеспечение жильем молодых семей" </w:t>
      </w:r>
      <w:hyperlink w:anchor="sub_90" w:history="1">
        <w:r>
          <w:rPr>
            <w:rStyle w:val="a4"/>
          </w:rPr>
          <w:t>федеральной целевой</w:t>
        </w:r>
        <w:r>
          <w:rPr>
            <w:rStyle w:val="a4"/>
          </w:rPr>
          <w:t xml:space="preserve"> программы</w:t>
        </w:r>
      </w:hyperlink>
      <w:r>
        <w:t xml:space="preserve">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00000" w:rsidRDefault="00B7244E">
      <w:r>
        <w:t>Для в</w:t>
      </w:r>
      <w:r>
        <w:t>ыбора вариантов решения выявленной проблемы были рассмотрены два сценария реализации подпрограммы.</w:t>
      </w:r>
    </w:p>
    <w:p w:rsidR="00000000" w:rsidRDefault="00B7244E">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w:t>
      </w:r>
      <w:r>
        <w:t xml:space="preserve"> показателей результативности.</w:t>
      </w:r>
    </w:p>
    <w:p w:rsidR="00000000" w:rsidRDefault="00B7244E">
      <w: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w:t>
      </w:r>
      <w:r>
        <w:t>учшении жилищных условий, в течение срока реализации подпрограммы.</w:t>
      </w:r>
    </w:p>
    <w:p w:rsidR="00000000" w:rsidRDefault="00B7244E">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w:t>
      </w:r>
      <w:r>
        <w:t>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оптимального выбран базовый сценарий реализации</w:t>
      </w:r>
      <w:r>
        <w:t xml:space="preserve"> подпрограммы.</w:t>
      </w:r>
    </w:p>
    <w:p w:rsidR="00000000" w:rsidRDefault="00B7244E"/>
    <w:p w:rsidR="00000000" w:rsidRDefault="00B7244E">
      <w:pPr>
        <w:pStyle w:val="1"/>
      </w:pPr>
      <w:bookmarkStart w:id="142" w:name="sub_2200"/>
      <w:r>
        <w:t>II. Цель и задачи, сроки реализации и перечень целевых индикаторов и показателей подпрограммы</w:t>
      </w:r>
    </w:p>
    <w:bookmarkEnd w:id="142"/>
    <w:p w:rsidR="00000000" w:rsidRDefault="00B7244E"/>
    <w:p w:rsidR="00000000" w:rsidRDefault="00B7244E">
      <w:r>
        <w:t>Целью подпрограммы является предоставление государственной поддержки в решении жилищной проблемы молодым семьям, признанным в уст</w:t>
      </w:r>
      <w:r>
        <w:t>ановленном порядке нуждающимися в улучшении жилищных условий.</w:t>
      </w:r>
    </w:p>
    <w:p w:rsidR="00000000" w:rsidRDefault="00B7244E">
      <w:r>
        <w:t>Задачами подпрограммы являются:</w:t>
      </w:r>
    </w:p>
    <w:p w:rsidR="00000000" w:rsidRDefault="00B7244E">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w:t>
      </w:r>
      <w:r>
        <w:t>оциальные выплаты);</w:t>
      </w:r>
    </w:p>
    <w:p w:rsidR="00000000" w:rsidRDefault="00B7244E">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w:t>
      </w:r>
      <w:r>
        <w:t>льства индивидуального жилья.</w:t>
      </w:r>
    </w:p>
    <w:p w:rsidR="00000000" w:rsidRDefault="00B7244E">
      <w:r>
        <w:t>Программа реализуется с 2015 по 2020 годы.</w:t>
      </w:r>
    </w:p>
    <w:p w:rsidR="00000000" w:rsidRDefault="00B7244E">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000000" w:rsidRDefault="00B7244E">
      <w:r>
        <w:t>Отбор уп</w:t>
      </w:r>
      <w:r>
        <w:t xml:space="preserve">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w:t>
      </w:r>
      <w:r>
        <w:t>государственным заказчиком подпрограммы.</w:t>
      </w:r>
    </w:p>
    <w:p w:rsidR="00000000" w:rsidRDefault="00B7244E">
      <w:r>
        <w:t>Основными принципами реализации подпрограммы являются:</w:t>
      </w:r>
    </w:p>
    <w:p w:rsidR="00000000" w:rsidRDefault="00B7244E">
      <w:r>
        <w:t>добровольность участия в подпрограмме молодых семей;</w:t>
      </w:r>
    </w:p>
    <w:p w:rsidR="00000000" w:rsidRDefault="00B7244E">
      <w:r>
        <w:t>признание молодой семьи нуждающейся в улучшении жилищных условий в соответствии с требованиями подпрограммы</w:t>
      </w:r>
      <w:r>
        <w:t>;</w:t>
      </w:r>
    </w:p>
    <w:p w:rsidR="00000000" w:rsidRDefault="00B7244E">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w:t>
      </w:r>
      <w:r>
        <w:t>ько один раз.</w:t>
      </w:r>
    </w:p>
    <w:p w:rsidR="00000000" w:rsidRDefault="00B7244E">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00000" w:rsidRDefault="00B7244E">
      <w:r>
        <w:t xml:space="preserve">Целевые индикаторы и показатели подпрограммы приведены в </w:t>
      </w:r>
      <w:hyperlink w:anchor="sub_40100" w:history="1">
        <w:r>
          <w:rPr>
            <w:rStyle w:val="a4"/>
          </w:rPr>
          <w:t>приложении N 1</w:t>
        </w:r>
      </w:hyperlink>
      <w:r>
        <w:t>.</w:t>
      </w:r>
    </w:p>
    <w:p w:rsidR="00000000" w:rsidRDefault="00B7244E"/>
    <w:p w:rsidR="00000000" w:rsidRDefault="00B7244E">
      <w:pPr>
        <w:pStyle w:val="1"/>
      </w:pPr>
      <w:bookmarkStart w:id="143" w:name="sub_2300"/>
      <w:r>
        <w:t>III. Мероприятия подпрограммы</w:t>
      </w:r>
    </w:p>
    <w:bookmarkEnd w:id="143"/>
    <w:p w:rsidR="00000000" w:rsidRDefault="00B7244E"/>
    <w:p w:rsidR="00000000" w:rsidRDefault="00B7244E">
      <w:r>
        <w:t>Реализация мероприятий подпрограммы осуществляется по следующим направлениям:</w:t>
      </w:r>
    </w:p>
    <w:p w:rsidR="00000000" w:rsidRDefault="00B7244E">
      <w:r>
        <w:t>методологическое обеспечение реализации подпрограммы;</w:t>
      </w:r>
    </w:p>
    <w:p w:rsidR="00000000" w:rsidRDefault="00B7244E">
      <w:r>
        <w:t>финансовое обеспечение реализации подпрограммы;</w:t>
      </w:r>
    </w:p>
    <w:p w:rsidR="00000000" w:rsidRDefault="00B7244E">
      <w:r>
        <w:t>организационное обеспечение реализации подпрограммы.</w:t>
      </w:r>
    </w:p>
    <w:p w:rsidR="00000000" w:rsidRDefault="00B7244E">
      <w:r>
        <w:t xml:space="preserve">Перечень основных мероприятий по реализации подпрограммы приведен в </w:t>
      </w:r>
      <w:hyperlink w:anchor="sub_40200" w:history="1">
        <w:r>
          <w:rPr>
            <w:rStyle w:val="a4"/>
          </w:rPr>
          <w:t>приложении N 2</w:t>
        </w:r>
      </w:hyperlink>
      <w:r>
        <w:t>.</w:t>
      </w:r>
    </w:p>
    <w:p w:rsidR="00000000" w:rsidRDefault="00B7244E">
      <w:r>
        <w:t>Основными мероприятиями по нормативно-органи</w:t>
      </w:r>
      <w:r>
        <w:t>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w:t>
      </w:r>
      <w:r>
        <w:t>тов при разработке проектов федерального бюджета на соответствующий год и плановый период.</w:t>
      </w:r>
    </w:p>
    <w:p w:rsidR="00000000" w:rsidRDefault="00B7244E">
      <w:r>
        <w:t>Организационные мероприятия на федеральном уровне предусматривают:</w:t>
      </w:r>
    </w:p>
    <w:p w:rsidR="00000000" w:rsidRDefault="00B7244E">
      <w:r>
        <w:t>проведение конкурсного отбора субъектов Российской Федерации для участия в подпрограмме;</w:t>
      </w:r>
    </w:p>
    <w:p w:rsidR="00000000" w:rsidRDefault="00B7244E">
      <w:r>
        <w:t>заключени</w:t>
      </w:r>
      <w:r>
        <w:t>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000000" w:rsidRDefault="00B7244E">
      <w:r>
        <w:t>осуществление контроля за реализацией подпрограммы.</w:t>
      </w:r>
    </w:p>
    <w:p w:rsidR="00000000" w:rsidRDefault="00B7244E">
      <w:r>
        <w:t>Организа</w:t>
      </w:r>
      <w:r>
        <w:t>ционные мероприятия на региональном уровне предусматривают:</w:t>
      </w:r>
    </w:p>
    <w:p w:rsidR="00000000" w:rsidRDefault="00B7244E">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w:t>
      </w:r>
      <w:r>
        <w:t>й базы данных об участниках подпрограммы по субъекту Российской Федерации;</w:t>
      </w:r>
    </w:p>
    <w:p w:rsidR="00000000" w:rsidRDefault="00B7244E">
      <w: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000000" w:rsidRDefault="00B7244E">
      <w:r>
        <w:t xml:space="preserve">отбор муниципальных образований для </w:t>
      </w:r>
      <w:r>
        <w:t xml:space="preserve">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w:t>
      </w:r>
      <w:hyperlink r:id="rId46" w:history="1">
        <w:r>
          <w:rPr>
            <w:rStyle w:val="a4"/>
          </w:rPr>
          <w:t>Бюджетного кодекса</w:t>
        </w:r>
      </w:hyperlink>
      <w:r>
        <w:t xml:space="preserve"> Российской Федерации;</w:t>
      </w:r>
    </w:p>
    <w:p w:rsidR="00000000" w:rsidRDefault="00B7244E">
      <w:r>
        <w:t xml:space="preserve">отбор банков в соответствии с установленными на федеральном уровне </w:t>
      </w:r>
      <w:hyperlink r:id="rId47" w:history="1">
        <w:r>
          <w:rPr>
            <w:rStyle w:val="a4"/>
          </w:rPr>
          <w:t>критериями</w:t>
        </w:r>
      </w:hyperlink>
      <w:r>
        <w:t xml:space="preserve"> для обслуживания средств, предоставляемых в качестве социальных выплат молодым семьям;</w:t>
      </w:r>
    </w:p>
    <w:p w:rsidR="00000000" w:rsidRDefault="00B7244E">
      <w: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w:t>
      </w:r>
      <w:r>
        <w:t xml:space="preserve"> на первичном рынке жилья (при необходимости);</w:t>
      </w:r>
    </w:p>
    <w:p w:rsidR="00000000" w:rsidRDefault="00B7244E">
      <w:r>
        <w:t>определение исполнителей подпрограммы в субъектах Российской Федерации;</w:t>
      </w:r>
    </w:p>
    <w:p w:rsidR="00000000" w:rsidRDefault="00B7244E">
      <w:r>
        <w:t>осуществление в пределах своих полномочий контроля за реализацией подпрограммы на региональном и муниципальном уровнях;</w:t>
      </w:r>
    </w:p>
    <w:p w:rsidR="00000000" w:rsidRDefault="00B7244E">
      <w:r>
        <w:t>обеспечение освещ</w:t>
      </w:r>
      <w:r>
        <w:t>ения цели и задач подпрограммы в региональных средствах массовой информации;</w:t>
      </w:r>
    </w:p>
    <w:p w:rsidR="00000000" w:rsidRDefault="00B7244E">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w:t>
      </w:r>
      <w:r>
        <w:t>дпрограммы.</w:t>
      </w:r>
    </w:p>
    <w:p w:rsidR="00000000" w:rsidRDefault="00B7244E">
      <w:r>
        <w:t>Организационные мероприятия на муниципальном уровне предусматривают:</w:t>
      </w:r>
    </w:p>
    <w:p w:rsidR="00000000" w:rsidRDefault="00B7244E">
      <w:r>
        <w:t>формирование списков молодых семей для участия в подпрограмме;</w:t>
      </w:r>
    </w:p>
    <w:p w:rsidR="00000000" w:rsidRDefault="00B7244E">
      <w:r>
        <w:t>определение ежегодно размера бюджетных ассигнований, выделяемых из местного бюджета на реализацию мероприятий по</w:t>
      </w:r>
      <w:r>
        <w:t>дпрограммы;</w:t>
      </w:r>
    </w:p>
    <w:p w:rsidR="00000000" w:rsidRDefault="00B7244E">
      <w: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w:t>
      </w:r>
      <w:r>
        <w:t>ерации.</w:t>
      </w:r>
    </w:p>
    <w:p w:rsidR="00000000" w:rsidRDefault="00B7244E">
      <w:r>
        <w:t>Реализация подпрограммы не сопряжена с риском возникновения негативных последствий.</w:t>
      </w:r>
    </w:p>
    <w:p w:rsidR="00000000" w:rsidRDefault="00B7244E"/>
    <w:p w:rsidR="00000000" w:rsidRDefault="00B7244E">
      <w:pPr>
        <w:pStyle w:val="1"/>
      </w:pPr>
      <w:bookmarkStart w:id="144" w:name="sub_2400"/>
      <w:r>
        <w:t>IV. Ресурсное обеспечение подпрограммы</w:t>
      </w:r>
    </w:p>
    <w:bookmarkEnd w:id="144"/>
    <w:p w:rsidR="00000000" w:rsidRDefault="00B7244E"/>
    <w:p w:rsidR="00000000" w:rsidRDefault="00B7244E">
      <w:r>
        <w:t>Основными источниками финансирования подпрограммы являются:</w:t>
      </w:r>
    </w:p>
    <w:p w:rsidR="00000000" w:rsidRDefault="00B7244E">
      <w: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000000" w:rsidRDefault="00B7244E">
      <w:r>
        <w:t>средства бюджетов субъектов Российской Федерации и местных бюджетов;</w:t>
      </w:r>
    </w:p>
    <w:p w:rsidR="00000000" w:rsidRDefault="00B7244E">
      <w:r>
        <w:t>средства кредитных и других организац</w:t>
      </w:r>
      <w:r>
        <w:t>ий, предоставляющих молодым семьям кредиты и займы на приобретение жилого помещения или строительство жилого дома, в том числе ипотечные;</w:t>
      </w:r>
    </w:p>
    <w:p w:rsidR="00000000" w:rsidRDefault="00B7244E">
      <w:r>
        <w:t xml:space="preserve">средства молодых семей, используемые для частичной оплаты стоимости приобретаемого жилого помещения или строительства </w:t>
      </w:r>
      <w:r>
        <w:t>жилого дома.</w:t>
      </w:r>
    </w:p>
    <w:p w:rsidR="00000000" w:rsidRDefault="00B7244E">
      <w:bookmarkStart w:id="145" w:name="sub_24006"/>
      <w:r>
        <w:t>Общий размер финансирования подпрограммы составит 350,28 млрд. рублей по направлению расходов "прочие нужды", в том числе:</w:t>
      </w:r>
    </w:p>
    <w:p w:rsidR="00000000" w:rsidRDefault="00B7244E">
      <w:bookmarkStart w:id="146" w:name="sub_24007"/>
      <w:bookmarkEnd w:id="145"/>
      <w:r>
        <w:t>средства федерального бюджета - 36,78 млрд. рублей;</w:t>
      </w:r>
    </w:p>
    <w:p w:rsidR="00000000" w:rsidRDefault="00B7244E">
      <w:bookmarkStart w:id="147" w:name="sub_24008"/>
      <w:bookmarkEnd w:id="146"/>
      <w:r>
        <w:t>средства бюджетов субъе</w:t>
      </w:r>
      <w:r>
        <w:t>ктов Российской Федерации и местных бюджетов - 85,82 млрд. рублей;</w:t>
      </w:r>
    </w:p>
    <w:p w:rsidR="00000000" w:rsidRDefault="00B7244E">
      <w:bookmarkStart w:id="148" w:name="sub_24009"/>
      <w:bookmarkEnd w:id="147"/>
      <w:r>
        <w:t>собственные и заемные средства молодых семей - 227,68 млрд. рублей.</w:t>
      </w:r>
    </w:p>
    <w:bookmarkEnd w:id="148"/>
    <w:p w:rsidR="00000000" w:rsidRDefault="00B7244E">
      <w:r>
        <w:t xml:space="preserve">Объемы финансирования подпрограммы приведены в </w:t>
      </w:r>
      <w:hyperlink w:anchor="sub_40300" w:history="1">
        <w:r>
          <w:rPr>
            <w:rStyle w:val="a4"/>
          </w:rPr>
          <w:t>приложении N 3</w:t>
        </w:r>
      </w:hyperlink>
      <w:r>
        <w:t>.</w:t>
      </w:r>
    </w:p>
    <w:p w:rsidR="00000000" w:rsidRDefault="00B7244E">
      <w:r>
        <w:t>Прив</w:t>
      </w:r>
      <w:r>
        <w:t>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w:t>
      </w:r>
      <w:r>
        <w:t xml:space="preserve">зования, приведенными в </w:t>
      </w:r>
      <w:hyperlink w:anchor="sub_40400" w:history="1">
        <w:r>
          <w:rPr>
            <w:rStyle w:val="a4"/>
          </w:rPr>
          <w:t>приложении N 4</w:t>
        </w:r>
      </w:hyperlink>
      <w:r>
        <w:t>.</w:t>
      </w:r>
    </w:p>
    <w:p w:rsidR="00000000" w:rsidRDefault="00B7244E"/>
    <w:p w:rsidR="00000000" w:rsidRDefault="00B7244E">
      <w:pPr>
        <w:pStyle w:val="1"/>
      </w:pPr>
      <w:bookmarkStart w:id="149" w:name="sub_2500"/>
      <w:r>
        <w:t>V. Механизм реализации подпрограммы и управления подпрограммой</w:t>
      </w:r>
    </w:p>
    <w:bookmarkEnd w:id="149"/>
    <w:p w:rsidR="00000000" w:rsidRDefault="00B7244E"/>
    <w:p w:rsidR="00000000" w:rsidRDefault="00B7244E">
      <w:r>
        <w:t>Механизм реализации подпрограммы предполагает оказание государственной поддержки молодым семьям - участникам</w:t>
      </w:r>
      <w:r>
        <w:t xml:space="preserve"> подпрограммы в улучшении жилищных условий путем предоставления им социальных выплат.</w:t>
      </w:r>
    </w:p>
    <w:p w:rsidR="00000000" w:rsidRDefault="00B7244E">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w:t>
      </w:r>
      <w:r>
        <w:t>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w:t>
      </w:r>
      <w:r>
        <w:t>олодой семьей также могут быть использованы средства (часть средств) материнского (семейного) капитала.</w:t>
      </w:r>
    </w:p>
    <w:p w:rsidR="00000000" w:rsidRDefault="00B7244E">
      <w:bookmarkStart w:id="150" w:name="sub_2503"/>
      <w:r>
        <w:t>Условием участия в подпрограмме и предоставления социальной выплаты является согласие совершеннолетних членов молодой семьи на обработку органам</w:t>
      </w:r>
      <w:r>
        <w:t>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000000" w:rsidRDefault="00B7244E">
      <w:bookmarkStart w:id="151" w:name="sub_2504"/>
      <w:bookmarkEnd w:id="150"/>
      <w:r>
        <w:t xml:space="preserve">Согласие должно быть оформлено в соответствии со </w:t>
      </w:r>
      <w:hyperlink r:id="rId48" w:history="1">
        <w:r>
          <w:rPr>
            <w:rStyle w:val="a4"/>
          </w:rPr>
          <w:t>статьей 9</w:t>
        </w:r>
      </w:hyperlink>
      <w:r>
        <w:t xml:space="preserve"> Федерального закона "О персональных данных".</w:t>
      </w:r>
    </w:p>
    <w:p w:rsidR="00000000" w:rsidRDefault="00B7244E">
      <w:bookmarkStart w:id="152" w:name="sub_2505"/>
      <w:bookmarkEnd w:id="151"/>
      <w:r>
        <w:t>В качестве механизма доведения социальной выплаты до молодой семьи будет использоваться свидетельство о праве на получение социальной вы</w:t>
      </w:r>
      <w:r>
        <w:t xml:space="preserve">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w:t>
      </w:r>
      <w:r>
        <w:t>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w:t>
      </w:r>
      <w:r>
        <w:t>й выплаты. Молодая семья - владелец свидетельства заключает договор банковского счета с банком по месту приобретения жилья.</w:t>
      </w:r>
    </w:p>
    <w:bookmarkEnd w:id="152"/>
    <w:p w:rsidR="00000000" w:rsidRDefault="00B7244E">
      <w:r>
        <w:t>Отбор банков для участия в реализации подпрограммы будет осуществляться субъектами Российской Федерации, участвующими в реал</w:t>
      </w:r>
      <w:r>
        <w:t xml:space="preserve">изации подпрограммы. </w:t>
      </w:r>
      <w:hyperlink r:id="rId49" w:history="1">
        <w:r>
          <w:rPr>
            <w:rStyle w:val="a4"/>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000000" w:rsidRDefault="00B7244E">
      <w:r>
        <w:t>Предполагается, что банки, претендующи</w:t>
      </w:r>
      <w:r>
        <w:t>е на участие в подпрограмме, должны удовлетворять следующим условиям:</w:t>
      </w:r>
    </w:p>
    <w:p w:rsidR="00000000" w:rsidRDefault="00B7244E">
      <w:r>
        <w:t>наличие опыта жилищного кредитования населения (срок осуществления жилищного кредитования населения более одного года);</w:t>
      </w:r>
    </w:p>
    <w:p w:rsidR="00000000" w:rsidRDefault="00B7244E">
      <w:r>
        <w:t>отсутствие задолженности по уплате налоговых платежей перед бюджет</w:t>
      </w:r>
      <w:r>
        <w:t>ами всех уровней;</w:t>
      </w:r>
    </w:p>
    <w:p w:rsidR="00000000" w:rsidRDefault="00B7244E">
      <w:r>
        <w:t>выполнение обязательных нормативов банков, установленных Центральным банком Российской Федерации;</w:t>
      </w:r>
    </w:p>
    <w:p w:rsidR="00000000" w:rsidRDefault="00B7244E">
      <w:r>
        <w:t>отсутствие убытков за последний отчетный год;</w:t>
      </w:r>
    </w:p>
    <w:p w:rsidR="00000000" w:rsidRDefault="00B7244E">
      <w:r>
        <w:t>наличие структурного подразделения банка на территории субъекта Российской Федерации, участвую</w:t>
      </w:r>
      <w:r>
        <w:t>щего в реализации подпрограммы;</w:t>
      </w:r>
    </w:p>
    <w:p w:rsidR="00000000" w:rsidRDefault="00B7244E">
      <w:r>
        <w:t>развитость сети филиалов на территории субъектов Российской Федерации, участвующих в реализации подпрограммы.</w:t>
      </w:r>
    </w:p>
    <w:p w:rsidR="00000000" w:rsidRDefault="00B7244E">
      <w:r>
        <w:t>Социальная выплата будет предоставляться органом местного самоуправления, принявшим решение об участии молодой сем</w:t>
      </w:r>
      <w:r>
        <w:t>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w:t>
      </w:r>
      <w:r>
        <w:t xml:space="preserve">а приобретение (строительство) жилья и их использования, приведенными в </w:t>
      </w:r>
      <w:hyperlink w:anchor="sub_40400" w:history="1">
        <w:r>
          <w:rPr>
            <w:rStyle w:val="a4"/>
          </w:rPr>
          <w:t>приложении N 4</w:t>
        </w:r>
      </w:hyperlink>
      <w:r>
        <w:t xml:space="preserve"> к подпрограмме.</w:t>
      </w:r>
    </w:p>
    <w:p w:rsidR="00000000" w:rsidRDefault="00B7244E">
      <w:r>
        <w:t>Предоставление су</w:t>
      </w:r>
      <w:r>
        <w:t>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w:t>
      </w:r>
      <w:r>
        <w:t xml:space="preserve">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w:t>
      </w:r>
      <w:r>
        <w:t xml:space="preserve">строительство) жилья, приведенными в </w:t>
      </w:r>
      <w:hyperlink w:anchor="sub_40500" w:history="1">
        <w:r>
          <w:rPr>
            <w:rStyle w:val="a4"/>
          </w:rPr>
          <w:t>приложении N 5</w:t>
        </w:r>
      </w:hyperlink>
      <w:r>
        <w:t>.</w:t>
      </w:r>
    </w:p>
    <w:p w:rsidR="00000000" w:rsidRDefault="00B7244E">
      <w:r>
        <w:t xml:space="preserve">При реализации подпрограммы в 2015 году используется </w:t>
      </w:r>
      <w:hyperlink r:id="rId50" w:history="1">
        <w:r>
          <w:rPr>
            <w:rStyle w:val="a4"/>
          </w:rPr>
          <w:t>форма</w:t>
        </w:r>
      </w:hyperlink>
      <w:r>
        <w:t xml:space="preserve"> соглашения о предоставлении субсидии из федерального</w:t>
      </w:r>
      <w:r>
        <w:t xml:space="preserve">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w:t>
      </w:r>
      <w:r>
        <w:t xml:space="preserve">жилищно-коммунального хозяйства Российской Федерации в рамках реализации </w:t>
      </w:r>
      <w:hyperlink w:anchor="sub_100000" w:history="1">
        <w:r>
          <w:rPr>
            <w:rStyle w:val="a4"/>
          </w:rPr>
          <w:t>федеральной целевой программы</w:t>
        </w:r>
      </w:hyperlink>
      <w:r>
        <w:t xml:space="preserve"> "Жилище" на 2011 - 2015 годы.</w:t>
      </w:r>
    </w:p>
    <w:p w:rsidR="00000000" w:rsidRDefault="00B7244E">
      <w:r>
        <w:t>Возможными формами участия организаций в реализации подпрограммы, за исключением организаций, п</w:t>
      </w:r>
      <w:r>
        <w:t>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w:t>
      </w:r>
      <w:r>
        <w:t>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w:t>
      </w:r>
      <w:r>
        <w:t>и) органами местного самоуправления в порядке, устанавливаемом нормативными правовыми актами субъекта Российской Федерации.</w:t>
      </w:r>
    </w:p>
    <w:p w:rsidR="00000000" w:rsidRDefault="00B7244E">
      <w:r>
        <w:t>Государственный заказчик подпрограммы будет осуществлять:</w:t>
      </w:r>
    </w:p>
    <w:p w:rsidR="00000000" w:rsidRDefault="00B7244E">
      <w:r>
        <w:t>общее управление подпрограммой;</w:t>
      </w:r>
    </w:p>
    <w:p w:rsidR="00000000" w:rsidRDefault="00B7244E">
      <w:r>
        <w:t>обеспечение взаимодействия органов исполни</w:t>
      </w:r>
      <w:r>
        <w:t>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000000" w:rsidRDefault="00B7244E">
      <w:r>
        <w:t>прием от субъектов Российской Федерации заявок на участие в подпрограмме;</w:t>
      </w:r>
    </w:p>
    <w:p w:rsidR="00000000" w:rsidRDefault="00B7244E">
      <w:r>
        <w:t>проведение конкурсного отбора (конкур</w:t>
      </w:r>
      <w:r>
        <w:t>сных отборов) субъектов Российской Федерации для участия в подпрограмме;</w:t>
      </w:r>
    </w:p>
    <w:p w:rsidR="00000000" w:rsidRDefault="00B7244E">
      <w:r>
        <w:t>контроль за деятельностью органов исполнительной власти субъектов Российской Федерации по реализации подпрограммы;</w:t>
      </w:r>
    </w:p>
    <w:p w:rsidR="00000000" w:rsidRDefault="00B7244E">
      <w:r>
        <w:t>перечисление в бюджеты субъектов Российской Федерации, отобранных дл</w:t>
      </w:r>
      <w:r>
        <w:t>я участия в подпрограмме, субсидий из федерального бюджета для предоставления социальных выплат молодым семьям;</w:t>
      </w:r>
    </w:p>
    <w:p w:rsidR="00000000" w:rsidRDefault="00B7244E">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000000" w:rsidRDefault="00B7244E">
      <w:r>
        <w:t>орг</w:t>
      </w:r>
      <w:r>
        <w:t>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000000" w:rsidRDefault="00B7244E">
      <w:r>
        <w:t>проведение в средствах массовой информации информационно-разъяснительной работы по вопросам реализации подпрогр</w:t>
      </w:r>
      <w:r>
        <w:t>аммы.</w:t>
      </w:r>
    </w:p>
    <w:p w:rsidR="00000000" w:rsidRDefault="00B7244E">
      <w:r>
        <w:t>Контроль за реализацией подпрограммы осуществляется по следующим показателям:</w:t>
      </w:r>
    </w:p>
    <w:p w:rsidR="00000000" w:rsidRDefault="00B7244E">
      <w:r>
        <w:t>количество свидетельств, выданных молодым семьям, и сумма средств, предусмотренных на их оплату;</w:t>
      </w:r>
    </w:p>
    <w:p w:rsidR="00000000" w:rsidRDefault="00B7244E">
      <w:r>
        <w:t>количество оплаченных свидетельств и размер средств, направленных на их опл</w:t>
      </w:r>
      <w:r>
        <w:t>ату.</w:t>
      </w:r>
    </w:p>
    <w:p w:rsidR="00000000" w:rsidRDefault="00B7244E">
      <w:r>
        <w:t>Субъектами Российской Федерации, участвующими в реализации подпрограммы, будут осуществляться:</w:t>
      </w:r>
    </w:p>
    <w:p w:rsidR="00000000" w:rsidRDefault="00B7244E">
      <w:r>
        <w:t>разработка региональных программ обеспечения жильем молодых семей и развития ипотечного кредитования;</w:t>
      </w:r>
    </w:p>
    <w:p w:rsidR="00000000" w:rsidRDefault="00B7244E">
      <w:r>
        <w:t>подготовка и представление заявок на участие в конкурс</w:t>
      </w:r>
      <w:r>
        <w:t>ном отборе;</w:t>
      </w:r>
    </w:p>
    <w:p w:rsidR="00000000" w:rsidRDefault="00B7244E">
      <w:r>
        <w:t>разработка нормативной правовой базы субъекта Российской Федерации, необходимой для реализации мероприятий подпрограммы;</w:t>
      </w:r>
    </w:p>
    <w:p w:rsidR="00000000" w:rsidRDefault="00B7244E">
      <w:r>
        <w:t>формирование сводных списков молодых семей - участников подпрограммы и претендентов на получение социальной выплаты в текущ</w:t>
      </w:r>
      <w:r>
        <w:t>ем году;</w:t>
      </w:r>
    </w:p>
    <w:p w:rsidR="00000000" w:rsidRDefault="00B7244E">
      <w:r>
        <w:t>представление государственному заказчику подпрограммы ежеквартальных отчетов о ходе ее реализации.</w:t>
      </w:r>
    </w:p>
    <w:p w:rsidR="00000000" w:rsidRDefault="00B7244E">
      <w:r>
        <w:t>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w:t>
      </w:r>
      <w:r>
        <w:t xml:space="preserve">дым семьям социальных выплат на приобретение (строительство) жилья и их использования, приведенными в </w:t>
      </w:r>
      <w:hyperlink w:anchor="sub_40400" w:history="1">
        <w:r>
          <w:rPr>
            <w:rStyle w:val="a4"/>
          </w:rPr>
          <w:t>приложении N 4</w:t>
        </w:r>
      </w:hyperlink>
      <w:r>
        <w:t xml:space="preserve"> к подпрограмме.</w:t>
      </w:r>
    </w:p>
    <w:p w:rsidR="00000000" w:rsidRDefault="00B7244E"/>
    <w:p w:rsidR="00000000" w:rsidRDefault="00B7244E">
      <w:pPr>
        <w:pStyle w:val="1"/>
      </w:pPr>
      <w:bookmarkStart w:id="153" w:name="sub_2600"/>
      <w:r>
        <w:t>VI. Оценка социально-экономической эффективности реализации подпрограммы</w:t>
      </w:r>
    </w:p>
    <w:bookmarkEnd w:id="153"/>
    <w:p w:rsidR="00000000" w:rsidRDefault="00B7244E"/>
    <w:p w:rsidR="00000000" w:rsidRDefault="00B7244E">
      <w:r>
        <w:t>Эффек</w:t>
      </w:r>
      <w:r>
        <w:t>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000000" w:rsidRDefault="00B7244E">
      <w:r>
        <w:t>прозрачности использования бюджетных средств, в том числе средств федерально</w:t>
      </w:r>
      <w:r>
        <w:t>го бюджета;</w:t>
      </w:r>
    </w:p>
    <w:p w:rsidR="00000000" w:rsidRDefault="00B7244E">
      <w:r>
        <w:t>государственного регулирования порядка расчета размера социальных выплат и их предоставления;</w:t>
      </w:r>
    </w:p>
    <w:p w:rsidR="00000000" w:rsidRDefault="00B7244E">
      <w:r>
        <w:t>адресного предоставления социальных выплат;</w:t>
      </w:r>
    </w:p>
    <w:p w:rsidR="00000000" w:rsidRDefault="00B7244E">
      <w:r>
        <w:t>привлечения молодыми семьями собственных, кредитных и заемных средств для приобретения жилого помещения или строительства жилого дома.</w:t>
      </w:r>
    </w:p>
    <w:p w:rsidR="00000000" w:rsidRDefault="00B7244E">
      <w:r>
        <w:t>Оценка эффективности реализации мер по обеспечению жильем молодых семей будет осуществляться на основе индикаторов, котор</w:t>
      </w:r>
      <w:r>
        <w:t>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w:t>
      </w:r>
      <w:r>
        <w:t>щных условий.</w:t>
      </w:r>
    </w:p>
    <w:p w:rsidR="00000000" w:rsidRDefault="00B7244E">
      <w:bookmarkStart w:id="154" w:name="sub_26007"/>
      <w:r>
        <w:t>Успешное выполнение мероприятий подпрограммы позволит к 2020 году обеспечить жильем 157,36 тыс. молодых семей, нуждающихся в улучшении жилищных условий (42 процента числа молодых семей, нуждающихся в улучшении жилищных условий на 1 я</w:t>
      </w:r>
      <w:r>
        <w:t>нваря 2015 г., составляющего 376 тыс. семей), а также позволит обеспечить:</w:t>
      </w:r>
    </w:p>
    <w:bookmarkEnd w:id="154"/>
    <w:p w:rsidR="00000000" w:rsidRDefault="00B7244E">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w:t>
      </w:r>
      <w:r>
        <w:t>кже собственных средств граждан;</w:t>
      </w:r>
    </w:p>
    <w:p w:rsidR="00000000" w:rsidRDefault="00B7244E">
      <w:r>
        <w:t>развитие и закрепление положительных демографических тенденций в обществе;</w:t>
      </w:r>
    </w:p>
    <w:p w:rsidR="00000000" w:rsidRDefault="00B7244E">
      <w:r>
        <w:t>укрепление семейных отношений и снижение уровня социальной напряженности в обществе;</w:t>
      </w:r>
    </w:p>
    <w:p w:rsidR="00000000" w:rsidRDefault="00B7244E">
      <w:r>
        <w:t>развитие системы ипотечного жилищного кредитования.</w:t>
      </w:r>
    </w:p>
    <w:p w:rsidR="00000000" w:rsidRDefault="00B7244E"/>
    <w:p w:rsidR="00000000" w:rsidRDefault="00B7244E">
      <w:pPr>
        <w:ind w:firstLine="698"/>
        <w:jc w:val="right"/>
      </w:pPr>
      <w:bookmarkStart w:id="155" w:name="sub_40100"/>
      <w:r>
        <w:rPr>
          <w:rStyle w:val="a3"/>
        </w:rPr>
        <w:t>П</w:t>
      </w:r>
      <w:r>
        <w:rPr>
          <w:rStyle w:val="a3"/>
        </w:rPr>
        <w:t>риложение N 1</w:t>
      </w:r>
      <w:r>
        <w:rPr>
          <w:rStyle w:val="a3"/>
        </w:rPr>
        <w:br/>
        <w:t xml:space="preserve">к </w:t>
      </w:r>
      <w:hyperlink w:anchor="sub_1002" w:history="1">
        <w:r>
          <w:rPr>
            <w:rStyle w:val="a4"/>
          </w:rPr>
          <w:t>подпрограмме</w:t>
        </w:r>
      </w:hyperlink>
      <w:r>
        <w:rPr>
          <w:rStyle w:val="a3"/>
        </w:rPr>
        <w:br/>
        <w:t>"Обеспечение жильем молодых семей"</w:t>
      </w:r>
      <w:r>
        <w:rPr>
          <w:rStyle w:val="a3"/>
        </w:rPr>
        <w:br/>
        <w:t>федеральной целевой программы</w:t>
      </w:r>
      <w:r>
        <w:rPr>
          <w:rStyle w:val="a3"/>
        </w:rPr>
        <w:br/>
        <w:t>"Жилище" на 2015 - 2020 годы</w:t>
      </w:r>
    </w:p>
    <w:bookmarkEnd w:id="155"/>
    <w:p w:rsidR="00000000" w:rsidRDefault="00B7244E"/>
    <w:p w:rsidR="00000000" w:rsidRDefault="00B7244E">
      <w:pPr>
        <w:pStyle w:val="1"/>
      </w:pPr>
      <w:r>
        <w:t>Целевые индикаторы и показатели</w:t>
      </w:r>
      <w:r>
        <w:br/>
        <w:t>подпрограммы "Обеспечение жильем молодых семей" федеральной целев</w:t>
      </w:r>
      <w:r>
        <w:t>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120"/>
        <w:gridCol w:w="980"/>
        <w:gridCol w:w="840"/>
        <w:gridCol w:w="840"/>
        <w:gridCol w:w="840"/>
        <w:gridCol w:w="840"/>
        <w:gridCol w:w="840"/>
        <w:gridCol w:w="840"/>
      </w:tblGrid>
      <w:tr w:rsidR="00000000">
        <w:tblPrEx>
          <w:tblCellMar>
            <w:top w:w="0" w:type="dxa"/>
            <w:bottom w:w="0" w:type="dxa"/>
          </w:tblCellMar>
        </w:tblPrEx>
        <w:tc>
          <w:tcPr>
            <w:tcW w:w="294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2014 год (базовые значения)</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504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2940" w:type="dxa"/>
            <w:vMerge/>
            <w:tcBorders>
              <w:top w:val="nil"/>
              <w:left w:val="nil"/>
              <w:bottom w:val="single" w:sz="4" w:space="0" w:color="auto"/>
              <w:right w:val="single" w:sz="4" w:space="0" w:color="auto"/>
            </w:tcBorders>
          </w:tcPr>
          <w:p w:rsidR="00000000" w:rsidRDefault="00B7244E">
            <w:pPr>
              <w:pStyle w:val="aff9"/>
            </w:pPr>
          </w:p>
        </w:tc>
        <w:tc>
          <w:tcPr>
            <w:tcW w:w="1120" w:type="dxa"/>
            <w:vMerge/>
            <w:tcBorders>
              <w:top w:val="nil"/>
              <w:left w:val="single" w:sz="4" w:space="0" w:color="auto"/>
              <w:bottom w:val="single" w:sz="4" w:space="0" w:color="auto"/>
              <w:right w:val="single" w:sz="4" w:space="0" w:color="auto"/>
            </w:tcBorders>
          </w:tcPr>
          <w:p w:rsidR="00000000" w:rsidRDefault="00B7244E">
            <w:pPr>
              <w:pStyle w:val="aff9"/>
            </w:pPr>
          </w:p>
        </w:tc>
        <w:tc>
          <w:tcPr>
            <w:tcW w:w="980" w:type="dxa"/>
            <w:vMerge/>
            <w:tcBorders>
              <w:top w:val="nil"/>
              <w:left w:val="single" w:sz="4" w:space="0" w:color="auto"/>
              <w:bottom w:val="single" w:sz="4" w:space="0" w:color="auto"/>
              <w:right w:val="single" w:sz="4" w:space="0" w:color="auto"/>
            </w:tcBorders>
          </w:tcPr>
          <w:p w:rsidR="00000000" w:rsidRDefault="00B7244E">
            <w:pPr>
              <w:pStyle w:val="aff9"/>
            </w:pP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84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1120" w:type="dxa"/>
            <w:tcBorders>
              <w:top w:val="nil"/>
              <w:left w:val="nil"/>
              <w:bottom w:val="nil"/>
              <w:right w:val="nil"/>
            </w:tcBorders>
          </w:tcPr>
          <w:p w:rsidR="00000000" w:rsidRDefault="00B7244E">
            <w:pPr>
              <w:pStyle w:val="aff9"/>
              <w:jc w:val="center"/>
            </w:pPr>
            <w:r>
              <w:t>8,95</w:t>
            </w:r>
          </w:p>
        </w:tc>
        <w:tc>
          <w:tcPr>
            <w:tcW w:w="980" w:type="dxa"/>
            <w:tcBorders>
              <w:top w:val="nil"/>
              <w:left w:val="nil"/>
              <w:bottom w:val="nil"/>
              <w:right w:val="nil"/>
            </w:tcBorders>
          </w:tcPr>
          <w:p w:rsidR="00000000" w:rsidRDefault="00B7244E">
            <w:pPr>
              <w:pStyle w:val="aff9"/>
              <w:jc w:val="center"/>
            </w:pPr>
            <w:r>
              <w:t>157,36</w:t>
            </w:r>
          </w:p>
        </w:tc>
        <w:tc>
          <w:tcPr>
            <w:tcW w:w="840" w:type="dxa"/>
            <w:tcBorders>
              <w:top w:val="nil"/>
              <w:left w:val="nil"/>
              <w:bottom w:val="nil"/>
              <w:right w:val="nil"/>
            </w:tcBorders>
          </w:tcPr>
          <w:p w:rsidR="00000000" w:rsidRDefault="00B7244E">
            <w:pPr>
              <w:pStyle w:val="aff9"/>
              <w:jc w:val="center"/>
            </w:pPr>
            <w:r>
              <w:t>18,91</w:t>
            </w:r>
          </w:p>
        </w:tc>
        <w:tc>
          <w:tcPr>
            <w:tcW w:w="840" w:type="dxa"/>
            <w:tcBorders>
              <w:top w:val="nil"/>
              <w:left w:val="nil"/>
              <w:bottom w:val="nil"/>
              <w:right w:val="nil"/>
            </w:tcBorders>
          </w:tcPr>
          <w:p w:rsidR="00000000" w:rsidRDefault="00B7244E">
            <w:pPr>
              <w:pStyle w:val="aff9"/>
              <w:jc w:val="center"/>
            </w:pPr>
            <w:r>
              <w:t>27,69</w:t>
            </w:r>
          </w:p>
        </w:tc>
        <w:tc>
          <w:tcPr>
            <w:tcW w:w="840" w:type="dxa"/>
            <w:tcBorders>
              <w:top w:val="nil"/>
              <w:left w:val="nil"/>
              <w:bottom w:val="nil"/>
              <w:right w:val="nil"/>
            </w:tcBorders>
          </w:tcPr>
          <w:p w:rsidR="00000000" w:rsidRDefault="00B7244E">
            <w:pPr>
              <w:pStyle w:val="aff9"/>
              <w:jc w:val="center"/>
            </w:pPr>
            <w:r>
              <w:t>27,69</w:t>
            </w:r>
          </w:p>
        </w:tc>
        <w:tc>
          <w:tcPr>
            <w:tcW w:w="840" w:type="dxa"/>
            <w:tcBorders>
              <w:top w:val="nil"/>
              <w:left w:val="nil"/>
              <w:bottom w:val="nil"/>
              <w:right w:val="nil"/>
            </w:tcBorders>
          </w:tcPr>
          <w:p w:rsidR="00000000" w:rsidRDefault="00B7244E">
            <w:pPr>
              <w:pStyle w:val="aff9"/>
              <w:jc w:val="center"/>
            </w:pPr>
            <w:r>
              <w:t>27,69</w:t>
            </w:r>
          </w:p>
        </w:tc>
        <w:tc>
          <w:tcPr>
            <w:tcW w:w="840" w:type="dxa"/>
            <w:tcBorders>
              <w:top w:val="nil"/>
              <w:left w:val="nil"/>
              <w:bottom w:val="nil"/>
              <w:right w:val="nil"/>
            </w:tcBorders>
          </w:tcPr>
          <w:p w:rsidR="00000000" w:rsidRDefault="00B7244E">
            <w:pPr>
              <w:pStyle w:val="aff9"/>
              <w:jc w:val="center"/>
            </w:pPr>
            <w:r>
              <w:t>27,69</w:t>
            </w:r>
          </w:p>
        </w:tc>
        <w:tc>
          <w:tcPr>
            <w:tcW w:w="840" w:type="dxa"/>
            <w:tcBorders>
              <w:top w:val="nil"/>
              <w:left w:val="nil"/>
              <w:bottom w:val="nil"/>
              <w:right w:val="nil"/>
            </w:tcBorders>
          </w:tcPr>
          <w:p w:rsidR="00000000" w:rsidRDefault="00B7244E">
            <w:pPr>
              <w:pStyle w:val="aff9"/>
              <w:jc w:val="center"/>
            </w:pPr>
            <w:r>
              <w:t>27,69</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1120" w:type="dxa"/>
            <w:tcBorders>
              <w:top w:val="nil"/>
              <w:left w:val="nil"/>
              <w:bottom w:val="nil"/>
              <w:right w:val="nil"/>
            </w:tcBorders>
          </w:tcPr>
          <w:p w:rsidR="00000000" w:rsidRDefault="00B7244E">
            <w:pPr>
              <w:pStyle w:val="aff9"/>
              <w:jc w:val="center"/>
            </w:pPr>
            <w:r>
              <w:t>-</w:t>
            </w:r>
          </w:p>
        </w:tc>
        <w:tc>
          <w:tcPr>
            <w:tcW w:w="980" w:type="dxa"/>
            <w:tcBorders>
              <w:top w:val="nil"/>
              <w:left w:val="nil"/>
              <w:bottom w:val="nil"/>
              <w:right w:val="nil"/>
            </w:tcBorders>
          </w:tcPr>
          <w:p w:rsidR="00000000" w:rsidRDefault="00B7244E">
            <w:pPr>
              <w:pStyle w:val="aff9"/>
              <w:jc w:val="center"/>
            </w:pPr>
            <w:r>
              <w:t>42</w:t>
            </w:r>
          </w:p>
        </w:tc>
        <w:tc>
          <w:tcPr>
            <w:tcW w:w="840" w:type="dxa"/>
            <w:tcBorders>
              <w:top w:val="nil"/>
              <w:left w:val="nil"/>
              <w:bottom w:val="nil"/>
              <w:right w:val="nil"/>
            </w:tcBorders>
          </w:tcPr>
          <w:p w:rsidR="00000000" w:rsidRDefault="00B7244E">
            <w:pPr>
              <w:pStyle w:val="aff9"/>
              <w:jc w:val="center"/>
            </w:pPr>
            <w:r>
              <w:t>5</w:t>
            </w:r>
          </w:p>
        </w:tc>
        <w:tc>
          <w:tcPr>
            <w:tcW w:w="840" w:type="dxa"/>
            <w:tcBorders>
              <w:top w:val="nil"/>
              <w:left w:val="nil"/>
              <w:bottom w:val="nil"/>
              <w:right w:val="nil"/>
            </w:tcBorders>
          </w:tcPr>
          <w:p w:rsidR="00000000" w:rsidRDefault="00B7244E">
            <w:pPr>
              <w:pStyle w:val="aff9"/>
              <w:jc w:val="center"/>
            </w:pPr>
            <w:r>
              <w:t>7,4</w:t>
            </w:r>
          </w:p>
        </w:tc>
        <w:tc>
          <w:tcPr>
            <w:tcW w:w="840" w:type="dxa"/>
            <w:tcBorders>
              <w:top w:val="nil"/>
              <w:left w:val="nil"/>
              <w:bottom w:val="nil"/>
              <w:right w:val="nil"/>
            </w:tcBorders>
          </w:tcPr>
          <w:p w:rsidR="00000000" w:rsidRDefault="00B7244E">
            <w:pPr>
              <w:pStyle w:val="aff9"/>
              <w:jc w:val="center"/>
            </w:pPr>
            <w:r>
              <w:t>7,4</w:t>
            </w:r>
          </w:p>
        </w:tc>
        <w:tc>
          <w:tcPr>
            <w:tcW w:w="840" w:type="dxa"/>
            <w:tcBorders>
              <w:top w:val="nil"/>
              <w:left w:val="nil"/>
              <w:bottom w:val="nil"/>
              <w:right w:val="nil"/>
            </w:tcBorders>
          </w:tcPr>
          <w:p w:rsidR="00000000" w:rsidRDefault="00B7244E">
            <w:pPr>
              <w:pStyle w:val="aff9"/>
              <w:jc w:val="center"/>
            </w:pPr>
            <w:r>
              <w:t>7,4</w:t>
            </w:r>
          </w:p>
        </w:tc>
        <w:tc>
          <w:tcPr>
            <w:tcW w:w="840" w:type="dxa"/>
            <w:tcBorders>
              <w:top w:val="nil"/>
              <w:left w:val="nil"/>
              <w:bottom w:val="nil"/>
              <w:right w:val="nil"/>
            </w:tcBorders>
          </w:tcPr>
          <w:p w:rsidR="00000000" w:rsidRDefault="00B7244E">
            <w:pPr>
              <w:pStyle w:val="aff9"/>
              <w:jc w:val="center"/>
            </w:pPr>
            <w:r>
              <w:t>7,4</w:t>
            </w:r>
          </w:p>
        </w:tc>
        <w:tc>
          <w:tcPr>
            <w:tcW w:w="840" w:type="dxa"/>
            <w:tcBorders>
              <w:top w:val="nil"/>
              <w:left w:val="nil"/>
              <w:bottom w:val="nil"/>
              <w:right w:val="nil"/>
            </w:tcBorders>
          </w:tcPr>
          <w:p w:rsidR="00000000" w:rsidRDefault="00B7244E">
            <w:pPr>
              <w:pStyle w:val="aff9"/>
              <w:jc w:val="center"/>
            </w:pPr>
            <w:r>
              <w:t>7,4</w:t>
            </w:r>
          </w:p>
        </w:tc>
      </w:tr>
    </w:tbl>
    <w:p w:rsidR="00000000" w:rsidRDefault="00B7244E"/>
    <w:p w:rsidR="00000000" w:rsidRDefault="00B7244E">
      <w:pPr>
        <w:ind w:firstLine="698"/>
        <w:jc w:val="right"/>
      </w:pPr>
      <w:bookmarkStart w:id="156" w:name="sub_40200"/>
      <w:r>
        <w:rPr>
          <w:rStyle w:val="a3"/>
        </w:rPr>
        <w:t>Приложение N 2</w:t>
      </w:r>
      <w:r>
        <w:rPr>
          <w:rStyle w:val="a3"/>
        </w:rPr>
        <w:br/>
        <w:t xml:space="preserve">к </w:t>
      </w:r>
      <w:hyperlink w:anchor="sub_1002" w:history="1">
        <w:r>
          <w:rPr>
            <w:rStyle w:val="a4"/>
          </w:rPr>
          <w:t>подпрограмме</w:t>
        </w:r>
      </w:hyperlink>
      <w:r>
        <w:rPr>
          <w:rStyle w:val="a3"/>
        </w:rPr>
        <w:br/>
        <w:t>"Обеспечение жильем молодых семей"</w:t>
      </w:r>
      <w:r>
        <w:rPr>
          <w:rStyle w:val="a3"/>
        </w:rPr>
        <w:br/>
        <w:t>федеральной целевой программы</w:t>
      </w:r>
      <w:r>
        <w:rPr>
          <w:rStyle w:val="a3"/>
        </w:rPr>
        <w:br/>
        <w:t>"Жилище" на 2015 - 2020 годы</w:t>
      </w:r>
    </w:p>
    <w:bookmarkEnd w:id="156"/>
    <w:p w:rsidR="00000000" w:rsidRDefault="00B7244E"/>
    <w:p w:rsidR="00000000" w:rsidRDefault="00B7244E">
      <w:pPr>
        <w:pStyle w:val="1"/>
      </w:pPr>
      <w:r>
        <w:t>Перечень</w:t>
      </w:r>
      <w:r>
        <w:br/>
        <w:t>основных мероприятий по реализации подпрограммы "О</w:t>
      </w:r>
      <w:r>
        <w:t>беспечение жильем молодых семей"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1960"/>
        <w:gridCol w:w="3220"/>
      </w:tblGrid>
      <w:tr w:rsidR="00000000">
        <w:tblPrEx>
          <w:tblCellMar>
            <w:top w:w="0" w:type="dxa"/>
            <w:bottom w:w="0" w:type="dxa"/>
          </w:tblCellMar>
        </w:tblPrEx>
        <w:tc>
          <w:tcPr>
            <w:tcW w:w="4900" w:type="dxa"/>
            <w:gridSpan w:val="2"/>
            <w:tcBorders>
              <w:top w:val="single" w:sz="4" w:space="0" w:color="auto"/>
              <w:left w:val="nil"/>
              <w:bottom w:val="single" w:sz="4" w:space="0" w:color="auto"/>
              <w:right w:val="single" w:sz="4" w:space="0" w:color="auto"/>
            </w:tcBorders>
          </w:tcPr>
          <w:p w:rsidR="00000000" w:rsidRDefault="00B7244E">
            <w:pPr>
              <w:pStyle w:val="aff9"/>
              <w:jc w:val="center"/>
            </w:pPr>
            <w:r>
              <w:t>Наименование мероприятия</w:t>
            </w:r>
          </w:p>
        </w:tc>
        <w:tc>
          <w:tcPr>
            <w:tcW w:w="19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Срок исполнения</w:t>
            </w:r>
          </w:p>
        </w:tc>
        <w:tc>
          <w:tcPr>
            <w:tcW w:w="3220" w:type="dxa"/>
            <w:tcBorders>
              <w:top w:val="single" w:sz="4" w:space="0" w:color="auto"/>
              <w:left w:val="single" w:sz="4" w:space="0" w:color="auto"/>
              <w:bottom w:val="single" w:sz="4" w:space="0" w:color="auto"/>
              <w:right w:val="nil"/>
            </w:tcBorders>
          </w:tcPr>
          <w:p w:rsidR="00000000" w:rsidRDefault="00B7244E">
            <w:pPr>
              <w:pStyle w:val="aff9"/>
              <w:jc w:val="center"/>
            </w:pPr>
            <w:r>
              <w:t>Ответственные исполнители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157" w:name="sub_40201"/>
            <w:r>
              <w:t>1.</w:t>
            </w:r>
            <w:bookmarkEnd w:id="157"/>
          </w:p>
        </w:tc>
        <w:tc>
          <w:tcPr>
            <w:tcW w:w="4200" w:type="dxa"/>
            <w:tcBorders>
              <w:top w:val="nil"/>
              <w:left w:val="nil"/>
              <w:bottom w:val="nil"/>
              <w:right w:val="nil"/>
            </w:tcBorders>
          </w:tcPr>
          <w:p w:rsidR="00000000" w:rsidRDefault="00B7244E">
            <w:pPr>
              <w:pStyle w:val="afff2"/>
            </w:pPr>
            <w:r>
              <w:t xml:space="preserve">Организация и проведение отбора субъектов Российской Федерации для участия в </w:t>
            </w:r>
            <w:hyperlink w:anchor="sub_1002" w:history="1">
              <w:r>
                <w:rPr>
                  <w:rStyle w:val="a4"/>
                </w:rPr>
                <w:t>подпрограмме</w:t>
              </w:r>
            </w:hyperlink>
            <w:r>
              <w:t>, подготовка проекта распоряжения Правительства Российской Федерации о распределении субсидий</w:t>
            </w:r>
          </w:p>
        </w:tc>
        <w:tc>
          <w:tcPr>
            <w:tcW w:w="1960" w:type="dxa"/>
            <w:tcBorders>
              <w:top w:val="nil"/>
              <w:left w:val="nil"/>
              <w:bottom w:val="nil"/>
              <w:right w:val="nil"/>
            </w:tcBorders>
          </w:tcPr>
          <w:p w:rsidR="00000000" w:rsidRDefault="00B7244E">
            <w:pPr>
              <w:pStyle w:val="aff9"/>
              <w:jc w:val="center"/>
            </w:pPr>
            <w:r>
              <w:t>ежегодно в I квартале</w:t>
            </w:r>
          </w:p>
        </w:tc>
        <w:tc>
          <w:tcPr>
            <w:tcW w:w="322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158" w:name="sub_40202"/>
            <w:r>
              <w:t>2.</w:t>
            </w:r>
            <w:bookmarkEnd w:id="158"/>
          </w:p>
        </w:tc>
        <w:tc>
          <w:tcPr>
            <w:tcW w:w="4200" w:type="dxa"/>
            <w:tcBorders>
              <w:top w:val="nil"/>
              <w:left w:val="nil"/>
              <w:bottom w:val="nil"/>
              <w:right w:val="nil"/>
            </w:tcBorders>
          </w:tcPr>
          <w:p w:rsidR="00000000" w:rsidRDefault="00B7244E">
            <w:pPr>
              <w:pStyle w:val="afff2"/>
            </w:pPr>
            <w:r>
              <w:t xml:space="preserve">Организация учета молодых семей, участвующих в </w:t>
            </w:r>
            <w:hyperlink w:anchor="sub_1002" w:history="1">
              <w:r>
                <w:rPr>
                  <w:rStyle w:val="a4"/>
                </w:rPr>
                <w:t>подпрограмме</w:t>
              </w:r>
            </w:hyperlink>
          </w:p>
        </w:tc>
        <w:tc>
          <w:tcPr>
            <w:tcW w:w="1960" w:type="dxa"/>
            <w:tcBorders>
              <w:top w:val="nil"/>
              <w:left w:val="nil"/>
              <w:bottom w:val="nil"/>
              <w:right w:val="nil"/>
            </w:tcBorders>
          </w:tcPr>
          <w:p w:rsidR="00000000" w:rsidRDefault="00B7244E">
            <w:pPr>
              <w:pStyle w:val="aff9"/>
              <w:jc w:val="center"/>
            </w:pPr>
            <w:r>
              <w:t>постоянно</w:t>
            </w:r>
          </w:p>
        </w:tc>
        <w:tc>
          <w:tcPr>
            <w:tcW w:w="3220" w:type="dxa"/>
            <w:tcBorders>
              <w:top w:val="nil"/>
              <w:left w:val="nil"/>
              <w:bottom w:val="nil"/>
              <w:right w:val="nil"/>
            </w:tcBorders>
          </w:tcPr>
          <w:p w:rsidR="00000000" w:rsidRDefault="00B7244E">
            <w:pPr>
              <w:pStyle w:val="afff2"/>
            </w:pPr>
            <w:r>
              <w:t>органы исполнительной власти субъектов Российской Федерации, органы местного самоуправления</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159" w:name="sub_40203"/>
            <w:r>
              <w:t>3.</w:t>
            </w:r>
            <w:bookmarkEnd w:id="159"/>
          </w:p>
        </w:tc>
        <w:tc>
          <w:tcPr>
            <w:tcW w:w="4200" w:type="dxa"/>
            <w:tcBorders>
              <w:top w:val="nil"/>
              <w:left w:val="nil"/>
              <w:bottom w:val="nil"/>
              <w:right w:val="nil"/>
            </w:tcBorders>
          </w:tcPr>
          <w:p w:rsidR="00000000" w:rsidRDefault="00B7244E">
            <w:pPr>
              <w:pStyle w:val="afff2"/>
            </w:pPr>
            <w:r>
              <w:t xml:space="preserve">Определение </w:t>
            </w:r>
            <w:hyperlink r:id="rId51" w:history="1">
              <w:r>
                <w:rPr>
                  <w:rStyle w:val="a4"/>
                </w:rPr>
                <w:t>критериев</w:t>
              </w:r>
            </w:hyperlink>
            <w:r>
              <w:t xml:space="preserve"> отбора банков для участия в </w:t>
            </w:r>
            <w:hyperlink w:anchor="sub_1002" w:history="1">
              <w:r>
                <w:rPr>
                  <w:rStyle w:val="a4"/>
                </w:rPr>
                <w:t>подпрограмме</w:t>
              </w:r>
            </w:hyperlink>
          </w:p>
        </w:tc>
        <w:tc>
          <w:tcPr>
            <w:tcW w:w="1960" w:type="dxa"/>
            <w:tcBorders>
              <w:top w:val="nil"/>
              <w:left w:val="nil"/>
              <w:bottom w:val="nil"/>
              <w:right w:val="nil"/>
            </w:tcBorders>
          </w:tcPr>
          <w:p w:rsidR="00000000" w:rsidRDefault="00B7244E">
            <w:pPr>
              <w:pStyle w:val="aff9"/>
              <w:jc w:val="center"/>
            </w:pPr>
            <w:r>
              <w:t>2015 год</w:t>
            </w:r>
          </w:p>
        </w:tc>
        <w:tc>
          <w:tcPr>
            <w:tcW w:w="3220" w:type="dxa"/>
            <w:tcBorders>
              <w:top w:val="nil"/>
              <w:left w:val="nil"/>
              <w:bottom w:val="nil"/>
              <w:right w:val="nil"/>
            </w:tcBorders>
          </w:tcPr>
          <w:p w:rsidR="00000000" w:rsidRDefault="00B7244E">
            <w:pPr>
              <w:pStyle w:val="afff2"/>
            </w:pPr>
            <w:r>
              <w:t>Минстрой России,</w:t>
            </w:r>
          </w:p>
          <w:p w:rsidR="00000000" w:rsidRDefault="00B7244E">
            <w:pPr>
              <w:pStyle w:val="afff2"/>
            </w:pPr>
            <w:r>
              <w:t>Банк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160" w:name="sub_40204"/>
            <w:r>
              <w:t>4.</w:t>
            </w:r>
            <w:bookmarkEnd w:id="160"/>
          </w:p>
        </w:tc>
        <w:tc>
          <w:tcPr>
            <w:tcW w:w="4200" w:type="dxa"/>
            <w:tcBorders>
              <w:top w:val="nil"/>
              <w:left w:val="nil"/>
              <w:bottom w:val="nil"/>
              <w:right w:val="nil"/>
            </w:tcBorders>
          </w:tcPr>
          <w:p w:rsidR="00000000" w:rsidRDefault="00B7244E">
            <w:pPr>
              <w:pStyle w:val="afff2"/>
            </w:pPr>
            <w:r>
              <w:t>Определение критериев отбора уполномоченных организаций, которые приоб</w:t>
            </w:r>
            <w:r>
              <w:t xml:space="preserve">ретают в интересах молодых семей - участников </w:t>
            </w:r>
            <w:hyperlink w:anchor="sub_1002" w:history="1">
              <w:r>
                <w:rPr>
                  <w:rStyle w:val="a4"/>
                </w:rPr>
                <w:t>подпрограммы</w:t>
              </w:r>
            </w:hyperlink>
            <w:r>
              <w:t xml:space="preserve"> жилые помещения экономкласса на первичном рынке жилья, требований к указанным организациям и правил оказания ими услуг</w:t>
            </w:r>
          </w:p>
        </w:tc>
        <w:tc>
          <w:tcPr>
            <w:tcW w:w="1960" w:type="dxa"/>
            <w:tcBorders>
              <w:top w:val="nil"/>
              <w:left w:val="nil"/>
              <w:bottom w:val="nil"/>
              <w:right w:val="nil"/>
            </w:tcBorders>
          </w:tcPr>
          <w:p w:rsidR="00000000" w:rsidRDefault="00B7244E">
            <w:pPr>
              <w:pStyle w:val="aff9"/>
              <w:jc w:val="center"/>
            </w:pPr>
            <w:r>
              <w:t>2015 год</w:t>
            </w:r>
          </w:p>
        </w:tc>
        <w:tc>
          <w:tcPr>
            <w:tcW w:w="322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161" w:name="sub_40205"/>
            <w:r>
              <w:t>5.</w:t>
            </w:r>
            <w:bookmarkEnd w:id="161"/>
          </w:p>
        </w:tc>
        <w:tc>
          <w:tcPr>
            <w:tcW w:w="4200" w:type="dxa"/>
            <w:tcBorders>
              <w:top w:val="nil"/>
              <w:left w:val="nil"/>
              <w:bottom w:val="nil"/>
              <w:right w:val="nil"/>
            </w:tcBorders>
          </w:tcPr>
          <w:p w:rsidR="00000000" w:rsidRDefault="00B7244E">
            <w:pPr>
              <w:pStyle w:val="afff2"/>
            </w:pPr>
            <w:r>
              <w:t>Утвер</w:t>
            </w:r>
            <w:r>
              <w:t>ждение условий примерного договора, заключаемого между уполномоченной организацией и молодой семьей</w:t>
            </w:r>
          </w:p>
        </w:tc>
        <w:tc>
          <w:tcPr>
            <w:tcW w:w="1960" w:type="dxa"/>
            <w:tcBorders>
              <w:top w:val="nil"/>
              <w:left w:val="nil"/>
              <w:bottom w:val="nil"/>
              <w:right w:val="nil"/>
            </w:tcBorders>
          </w:tcPr>
          <w:p w:rsidR="00000000" w:rsidRDefault="00B7244E">
            <w:pPr>
              <w:pStyle w:val="aff9"/>
              <w:jc w:val="center"/>
            </w:pPr>
            <w:r>
              <w:t>2015 год</w:t>
            </w:r>
          </w:p>
        </w:tc>
        <w:tc>
          <w:tcPr>
            <w:tcW w:w="322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162" w:name="sub_40206"/>
            <w:r>
              <w:t>6.</w:t>
            </w:r>
            <w:bookmarkEnd w:id="162"/>
          </w:p>
        </w:tc>
        <w:tc>
          <w:tcPr>
            <w:tcW w:w="4200" w:type="dxa"/>
            <w:tcBorders>
              <w:top w:val="nil"/>
              <w:left w:val="nil"/>
              <w:bottom w:val="nil"/>
              <w:right w:val="nil"/>
            </w:tcBorders>
          </w:tcPr>
          <w:p w:rsidR="00000000" w:rsidRDefault="00B7244E">
            <w:pPr>
              <w:pStyle w:val="afff2"/>
            </w:pPr>
            <w:r>
              <w:t xml:space="preserve">Отбор банков и уполномоченных организаций для участия в реализации </w:t>
            </w:r>
            <w:hyperlink w:anchor="sub_1002" w:history="1">
              <w:r>
                <w:rPr>
                  <w:rStyle w:val="a4"/>
                </w:rPr>
                <w:t>подпрограммы</w:t>
              </w:r>
            </w:hyperlink>
          </w:p>
        </w:tc>
        <w:tc>
          <w:tcPr>
            <w:tcW w:w="1960" w:type="dxa"/>
            <w:tcBorders>
              <w:top w:val="nil"/>
              <w:left w:val="nil"/>
              <w:bottom w:val="nil"/>
              <w:right w:val="nil"/>
            </w:tcBorders>
          </w:tcPr>
          <w:p w:rsidR="00000000" w:rsidRDefault="00B7244E">
            <w:pPr>
              <w:pStyle w:val="aff9"/>
              <w:jc w:val="center"/>
            </w:pPr>
            <w:r>
              <w:t>ежегодно</w:t>
            </w:r>
          </w:p>
        </w:tc>
        <w:tc>
          <w:tcPr>
            <w:tcW w:w="3220" w:type="dxa"/>
            <w:tcBorders>
              <w:top w:val="nil"/>
              <w:left w:val="nil"/>
              <w:bottom w:val="nil"/>
              <w:right w:val="nil"/>
            </w:tcBorders>
          </w:tcPr>
          <w:p w:rsidR="00000000" w:rsidRDefault="00B7244E">
            <w:pPr>
              <w:pStyle w:val="afff2"/>
            </w:pPr>
            <w:r>
              <w:t>органы исполнительной власти субъектов Российской Федерации</w:t>
            </w:r>
          </w:p>
        </w:tc>
      </w:tr>
    </w:tbl>
    <w:p w:rsidR="00000000" w:rsidRDefault="00B7244E"/>
    <w:p w:rsidR="00000000" w:rsidRDefault="00B7244E">
      <w:pPr>
        <w:ind w:firstLine="0"/>
        <w:jc w:val="left"/>
        <w:sectPr w:rsidR="00000000">
          <w:pgSz w:w="11905" w:h="16837"/>
          <w:pgMar w:top="1440" w:right="800" w:bottom="1440" w:left="800" w:header="720" w:footer="720" w:gutter="0"/>
          <w:cols w:space="720"/>
          <w:noEndnote/>
        </w:sectPr>
      </w:pPr>
    </w:p>
    <w:p w:rsidR="00000000" w:rsidRDefault="00B7244E">
      <w:pPr>
        <w:ind w:firstLine="698"/>
        <w:jc w:val="right"/>
      </w:pPr>
      <w:bookmarkStart w:id="163" w:name="sub_40300"/>
      <w:r>
        <w:rPr>
          <w:rStyle w:val="a3"/>
        </w:rPr>
        <w:t>Приложение N 3</w:t>
      </w:r>
      <w:r>
        <w:rPr>
          <w:rStyle w:val="a3"/>
        </w:rPr>
        <w:br/>
        <w:t xml:space="preserve">к </w:t>
      </w:r>
      <w:hyperlink w:anchor="sub_1002" w:history="1">
        <w:r>
          <w:rPr>
            <w:rStyle w:val="a4"/>
          </w:rPr>
          <w:t>подпрограмме</w:t>
        </w:r>
      </w:hyperlink>
      <w:r>
        <w:rPr>
          <w:rStyle w:val="a3"/>
        </w:rPr>
        <w:br/>
        <w:t>"Обеспечение жильем молодых семей"</w:t>
      </w:r>
      <w:r>
        <w:rPr>
          <w:rStyle w:val="a3"/>
        </w:rPr>
        <w:br/>
        <w:t>федеральной целевой программы</w:t>
      </w:r>
      <w:r>
        <w:rPr>
          <w:rStyle w:val="a3"/>
        </w:rPr>
        <w:br/>
        <w:t>"Жилище" на 2015 - 2020 годы</w:t>
      </w:r>
    </w:p>
    <w:bookmarkEnd w:id="163"/>
    <w:p w:rsidR="00000000" w:rsidRDefault="00B7244E"/>
    <w:p w:rsidR="00000000" w:rsidRDefault="00B7244E">
      <w:pPr>
        <w:pStyle w:val="1"/>
      </w:pPr>
      <w:r>
        <w:t>Объемы финансирования</w:t>
      </w:r>
      <w:r>
        <w:br/>
        <w:t>подпрограммы "Обеспечение жильем молодых семей"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820"/>
        <w:gridCol w:w="1540"/>
        <w:gridCol w:w="1540"/>
        <w:gridCol w:w="1400"/>
        <w:gridCol w:w="1400"/>
        <w:gridCol w:w="1400"/>
        <w:gridCol w:w="1400"/>
      </w:tblGrid>
      <w:tr w:rsidR="00000000">
        <w:tblPrEx>
          <w:tblCellMar>
            <w:top w:w="0" w:type="dxa"/>
            <w:bottom w:w="0" w:type="dxa"/>
          </w:tblCellMar>
        </w:tblPrEx>
        <w:tc>
          <w:tcPr>
            <w:tcW w:w="15120" w:type="dxa"/>
            <w:gridSpan w:val="8"/>
            <w:tcBorders>
              <w:top w:val="nil"/>
              <w:left w:val="nil"/>
              <w:bottom w:val="single" w:sz="4" w:space="0" w:color="auto"/>
              <w:right w:val="nil"/>
            </w:tcBorders>
          </w:tcPr>
          <w:p w:rsidR="00000000" w:rsidRDefault="00B7244E">
            <w:pPr>
              <w:pStyle w:val="aff9"/>
              <w:jc w:val="right"/>
            </w:pPr>
            <w:r>
              <w:t>(млн. рублей, в ценах соответствующих лет)</w:t>
            </w:r>
          </w:p>
        </w:tc>
      </w:tr>
      <w:tr w:rsidR="00000000">
        <w:tblPrEx>
          <w:tblCellMar>
            <w:top w:w="0" w:type="dxa"/>
            <w:bottom w:w="0" w:type="dxa"/>
          </w:tblCellMar>
        </w:tblPrEx>
        <w:tc>
          <w:tcPr>
            <w:tcW w:w="462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Источники финансирования</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868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4620" w:type="dxa"/>
            <w:vMerge/>
            <w:tcBorders>
              <w:top w:val="single" w:sz="4" w:space="0" w:color="auto"/>
              <w:left w:val="nil"/>
              <w:bottom w:val="single" w:sz="4" w:space="0" w:color="auto"/>
              <w:right w:val="single" w:sz="4" w:space="0" w:color="auto"/>
            </w:tcBorders>
          </w:tcPr>
          <w:p w:rsidR="00000000" w:rsidRDefault="00B7244E">
            <w:pPr>
              <w:pStyle w:val="aff9"/>
            </w:pPr>
          </w:p>
        </w:tc>
        <w:tc>
          <w:tcPr>
            <w:tcW w:w="1820" w:type="dxa"/>
            <w:vMerge/>
            <w:tcBorders>
              <w:top w:val="single" w:sz="4" w:space="0" w:color="auto"/>
              <w:left w:val="single" w:sz="4" w:space="0" w:color="auto"/>
              <w:bottom w:val="single" w:sz="4" w:space="0" w:color="auto"/>
              <w:right w:val="single" w:sz="4" w:space="0" w:color="auto"/>
            </w:tcBorders>
          </w:tcPr>
          <w:p w:rsidR="00000000" w:rsidRDefault="00B7244E">
            <w:pPr>
              <w:pStyle w:val="aff9"/>
            </w:pPr>
          </w:p>
        </w:tc>
        <w:tc>
          <w:tcPr>
            <w:tcW w:w="15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5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140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4620" w:type="dxa"/>
            <w:tcBorders>
              <w:top w:val="nil"/>
              <w:left w:val="nil"/>
              <w:bottom w:val="nil"/>
              <w:right w:val="nil"/>
            </w:tcBorders>
          </w:tcPr>
          <w:p w:rsidR="00000000" w:rsidRDefault="00B7244E">
            <w:pPr>
              <w:pStyle w:val="afff2"/>
            </w:pPr>
            <w:r>
              <w:t>Всего</w:t>
            </w:r>
          </w:p>
        </w:tc>
        <w:tc>
          <w:tcPr>
            <w:tcW w:w="1820" w:type="dxa"/>
            <w:tcBorders>
              <w:top w:val="nil"/>
              <w:left w:val="nil"/>
              <w:bottom w:val="nil"/>
              <w:right w:val="nil"/>
            </w:tcBorders>
          </w:tcPr>
          <w:p w:rsidR="00000000" w:rsidRDefault="00B7244E">
            <w:pPr>
              <w:pStyle w:val="aff9"/>
              <w:jc w:val="center"/>
            </w:pPr>
            <w:r>
              <w:t>350277,79</w:t>
            </w:r>
          </w:p>
        </w:tc>
        <w:tc>
          <w:tcPr>
            <w:tcW w:w="1540" w:type="dxa"/>
            <w:tcBorders>
              <w:top w:val="nil"/>
              <w:left w:val="nil"/>
              <w:bottom w:val="nil"/>
              <w:right w:val="nil"/>
            </w:tcBorders>
          </w:tcPr>
          <w:p w:rsidR="00000000" w:rsidRDefault="00B7244E">
            <w:pPr>
              <w:pStyle w:val="aff9"/>
              <w:jc w:val="center"/>
            </w:pPr>
            <w:r>
              <w:t>38095,23</w:t>
            </w:r>
          </w:p>
        </w:tc>
        <w:tc>
          <w:tcPr>
            <w:tcW w:w="1540" w:type="dxa"/>
            <w:tcBorders>
              <w:top w:val="nil"/>
              <w:left w:val="nil"/>
              <w:bottom w:val="nil"/>
              <w:right w:val="nil"/>
            </w:tcBorders>
          </w:tcPr>
          <w:p w:rsidR="00000000" w:rsidRDefault="00B7244E">
            <w:pPr>
              <w:pStyle w:val="aff9"/>
              <w:jc w:val="center"/>
            </w:pPr>
            <w:r>
              <w:t>57984</w:t>
            </w:r>
          </w:p>
        </w:tc>
        <w:tc>
          <w:tcPr>
            <w:tcW w:w="1400" w:type="dxa"/>
            <w:tcBorders>
              <w:top w:val="nil"/>
              <w:left w:val="nil"/>
              <w:bottom w:val="nil"/>
              <w:right w:val="nil"/>
            </w:tcBorders>
          </w:tcPr>
          <w:p w:rsidR="00000000" w:rsidRDefault="00B7244E">
            <w:pPr>
              <w:pStyle w:val="aff9"/>
              <w:jc w:val="center"/>
            </w:pPr>
            <w:r>
              <w:t>60129,43</w:t>
            </w:r>
          </w:p>
        </w:tc>
        <w:tc>
          <w:tcPr>
            <w:tcW w:w="1400" w:type="dxa"/>
            <w:tcBorders>
              <w:top w:val="nil"/>
              <w:left w:val="nil"/>
              <w:bottom w:val="nil"/>
              <w:right w:val="nil"/>
            </w:tcBorders>
          </w:tcPr>
          <w:p w:rsidR="00000000" w:rsidRDefault="00B7244E">
            <w:pPr>
              <w:pStyle w:val="aff9"/>
              <w:jc w:val="center"/>
            </w:pPr>
            <w:r>
              <w:t>62354,19</w:t>
            </w:r>
          </w:p>
        </w:tc>
        <w:tc>
          <w:tcPr>
            <w:tcW w:w="1400" w:type="dxa"/>
            <w:tcBorders>
              <w:top w:val="nil"/>
              <w:left w:val="nil"/>
              <w:bottom w:val="nil"/>
              <w:right w:val="nil"/>
            </w:tcBorders>
          </w:tcPr>
          <w:p w:rsidR="00000000" w:rsidRDefault="00B7244E">
            <w:pPr>
              <w:pStyle w:val="aff9"/>
              <w:jc w:val="center"/>
            </w:pPr>
            <w:r>
              <w:t>64661,23</w:t>
            </w:r>
          </w:p>
        </w:tc>
        <w:tc>
          <w:tcPr>
            <w:tcW w:w="1400" w:type="dxa"/>
            <w:tcBorders>
              <w:top w:val="nil"/>
              <w:left w:val="nil"/>
              <w:bottom w:val="nil"/>
              <w:right w:val="nil"/>
            </w:tcBorders>
          </w:tcPr>
          <w:p w:rsidR="00000000" w:rsidRDefault="00B7244E">
            <w:pPr>
              <w:pStyle w:val="aff9"/>
              <w:jc w:val="center"/>
            </w:pPr>
            <w:r>
              <w:t>67053,71</w:t>
            </w:r>
          </w:p>
        </w:tc>
      </w:tr>
      <w:tr w:rsidR="00000000">
        <w:tblPrEx>
          <w:tblCellMar>
            <w:top w:w="0" w:type="dxa"/>
            <w:bottom w:w="0" w:type="dxa"/>
          </w:tblCellMar>
        </w:tblPrEx>
        <w:tc>
          <w:tcPr>
            <w:tcW w:w="4620" w:type="dxa"/>
            <w:tcBorders>
              <w:top w:val="nil"/>
              <w:left w:val="nil"/>
              <w:bottom w:val="nil"/>
              <w:right w:val="nil"/>
            </w:tcBorders>
          </w:tcPr>
          <w:p w:rsidR="00000000" w:rsidRDefault="00B7244E">
            <w:pPr>
              <w:pStyle w:val="afff2"/>
            </w:pPr>
            <w:r>
              <w:t>Средства федерального бюджета - прочие нужды</w:t>
            </w:r>
          </w:p>
        </w:tc>
        <w:tc>
          <w:tcPr>
            <w:tcW w:w="1820" w:type="dxa"/>
            <w:tcBorders>
              <w:top w:val="nil"/>
              <w:left w:val="nil"/>
              <w:bottom w:val="nil"/>
              <w:right w:val="nil"/>
            </w:tcBorders>
          </w:tcPr>
          <w:p w:rsidR="00000000" w:rsidRDefault="00B7244E">
            <w:pPr>
              <w:pStyle w:val="aff9"/>
              <w:jc w:val="center"/>
            </w:pPr>
            <w:r>
              <w:t>36779,17</w:t>
            </w:r>
          </w:p>
        </w:tc>
        <w:tc>
          <w:tcPr>
            <w:tcW w:w="1540" w:type="dxa"/>
            <w:tcBorders>
              <w:top w:val="nil"/>
              <w:left w:val="nil"/>
              <w:bottom w:val="nil"/>
              <w:right w:val="nil"/>
            </w:tcBorders>
          </w:tcPr>
          <w:p w:rsidR="00000000" w:rsidRDefault="00B7244E">
            <w:pPr>
              <w:pStyle w:val="aff9"/>
              <w:jc w:val="center"/>
            </w:pPr>
            <w:r>
              <w:t>4000</w:t>
            </w:r>
          </w:p>
        </w:tc>
        <w:tc>
          <w:tcPr>
            <w:tcW w:w="1540" w:type="dxa"/>
            <w:tcBorders>
              <w:top w:val="nil"/>
              <w:left w:val="nil"/>
              <w:bottom w:val="nil"/>
              <w:right w:val="nil"/>
            </w:tcBorders>
          </w:tcPr>
          <w:p w:rsidR="00000000" w:rsidRDefault="00B7244E">
            <w:pPr>
              <w:pStyle w:val="aff9"/>
              <w:jc w:val="center"/>
            </w:pPr>
            <w:r>
              <w:t>6088,32</w:t>
            </w:r>
          </w:p>
        </w:tc>
        <w:tc>
          <w:tcPr>
            <w:tcW w:w="1400" w:type="dxa"/>
            <w:tcBorders>
              <w:top w:val="nil"/>
              <w:left w:val="nil"/>
              <w:bottom w:val="nil"/>
              <w:right w:val="nil"/>
            </w:tcBorders>
          </w:tcPr>
          <w:p w:rsidR="00000000" w:rsidRDefault="00B7244E">
            <w:pPr>
              <w:pStyle w:val="aff9"/>
              <w:jc w:val="center"/>
            </w:pPr>
            <w:r>
              <w:t>6313,59</w:t>
            </w:r>
          </w:p>
        </w:tc>
        <w:tc>
          <w:tcPr>
            <w:tcW w:w="1400" w:type="dxa"/>
            <w:tcBorders>
              <w:top w:val="nil"/>
              <w:left w:val="nil"/>
              <w:bottom w:val="nil"/>
              <w:right w:val="nil"/>
            </w:tcBorders>
          </w:tcPr>
          <w:p w:rsidR="00000000" w:rsidRDefault="00B7244E">
            <w:pPr>
              <w:pStyle w:val="aff9"/>
              <w:jc w:val="center"/>
            </w:pPr>
            <w:r>
              <w:t>6547,19</w:t>
            </w:r>
          </w:p>
        </w:tc>
        <w:tc>
          <w:tcPr>
            <w:tcW w:w="1400" w:type="dxa"/>
            <w:tcBorders>
              <w:top w:val="nil"/>
              <w:left w:val="nil"/>
              <w:bottom w:val="nil"/>
              <w:right w:val="nil"/>
            </w:tcBorders>
          </w:tcPr>
          <w:p w:rsidR="00000000" w:rsidRDefault="00B7244E">
            <w:pPr>
              <w:pStyle w:val="aff9"/>
              <w:jc w:val="center"/>
            </w:pPr>
            <w:r>
              <w:t>6789,43</w:t>
            </w:r>
          </w:p>
        </w:tc>
        <w:tc>
          <w:tcPr>
            <w:tcW w:w="1400" w:type="dxa"/>
            <w:tcBorders>
              <w:top w:val="nil"/>
              <w:left w:val="nil"/>
              <w:bottom w:val="nil"/>
              <w:right w:val="nil"/>
            </w:tcBorders>
          </w:tcPr>
          <w:p w:rsidR="00000000" w:rsidRDefault="00B7244E">
            <w:pPr>
              <w:pStyle w:val="aff9"/>
              <w:jc w:val="center"/>
            </w:pPr>
            <w:r>
              <w:t>7040,64</w:t>
            </w:r>
          </w:p>
        </w:tc>
      </w:tr>
      <w:tr w:rsidR="00000000">
        <w:tblPrEx>
          <w:tblCellMar>
            <w:top w:w="0" w:type="dxa"/>
            <w:bottom w:w="0" w:type="dxa"/>
          </w:tblCellMar>
        </w:tblPrEx>
        <w:tc>
          <w:tcPr>
            <w:tcW w:w="4620" w:type="dxa"/>
            <w:tcBorders>
              <w:top w:val="nil"/>
              <w:left w:val="nil"/>
              <w:bottom w:val="nil"/>
              <w:right w:val="nil"/>
            </w:tcBorders>
          </w:tcPr>
          <w:p w:rsidR="00000000" w:rsidRDefault="00B7244E">
            <w:pPr>
              <w:pStyle w:val="afff2"/>
            </w:pPr>
            <w:r>
              <w:t>Средства бюджетов субъектов Российской Федерации и местных бюджетов - прочие нужды</w:t>
            </w:r>
          </w:p>
        </w:tc>
        <w:tc>
          <w:tcPr>
            <w:tcW w:w="1820" w:type="dxa"/>
            <w:tcBorders>
              <w:top w:val="nil"/>
              <w:left w:val="nil"/>
              <w:bottom w:val="nil"/>
              <w:right w:val="nil"/>
            </w:tcBorders>
          </w:tcPr>
          <w:p w:rsidR="00000000" w:rsidRDefault="00B7244E">
            <w:pPr>
              <w:pStyle w:val="aff9"/>
              <w:jc w:val="center"/>
            </w:pPr>
            <w:r>
              <w:t>85818,06</w:t>
            </w:r>
          </w:p>
        </w:tc>
        <w:tc>
          <w:tcPr>
            <w:tcW w:w="1540" w:type="dxa"/>
            <w:tcBorders>
              <w:top w:val="nil"/>
              <w:left w:val="nil"/>
              <w:bottom w:val="nil"/>
              <w:right w:val="nil"/>
            </w:tcBorders>
          </w:tcPr>
          <w:p w:rsidR="00000000" w:rsidRDefault="00B7244E">
            <w:pPr>
              <w:pStyle w:val="aff9"/>
              <w:jc w:val="center"/>
            </w:pPr>
            <w:r>
              <w:t>9333,33</w:t>
            </w:r>
          </w:p>
        </w:tc>
        <w:tc>
          <w:tcPr>
            <w:tcW w:w="1540" w:type="dxa"/>
            <w:tcBorders>
              <w:top w:val="nil"/>
              <w:left w:val="nil"/>
              <w:bottom w:val="nil"/>
              <w:right w:val="nil"/>
            </w:tcBorders>
          </w:tcPr>
          <w:p w:rsidR="00000000" w:rsidRDefault="00B7244E">
            <w:pPr>
              <w:pStyle w:val="aff9"/>
              <w:jc w:val="center"/>
            </w:pPr>
            <w:r>
              <w:t>14206,08</w:t>
            </w:r>
          </w:p>
        </w:tc>
        <w:tc>
          <w:tcPr>
            <w:tcW w:w="1400" w:type="dxa"/>
            <w:tcBorders>
              <w:top w:val="nil"/>
              <w:left w:val="nil"/>
              <w:bottom w:val="nil"/>
              <w:right w:val="nil"/>
            </w:tcBorders>
          </w:tcPr>
          <w:p w:rsidR="00000000" w:rsidRDefault="00B7244E">
            <w:pPr>
              <w:pStyle w:val="aff9"/>
              <w:jc w:val="center"/>
            </w:pPr>
            <w:r>
              <w:t>14731,71</w:t>
            </w:r>
          </w:p>
        </w:tc>
        <w:tc>
          <w:tcPr>
            <w:tcW w:w="1400" w:type="dxa"/>
            <w:tcBorders>
              <w:top w:val="nil"/>
              <w:left w:val="nil"/>
              <w:bottom w:val="nil"/>
              <w:right w:val="nil"/>
            </w:tcBorders>
          </w:tcPr>
          <w:p w:rsidR="00000000" w:rsidRDefault="00B7244E">
            <w:pPr>
              <w:pStyle w:val="aff9"/>
              <w:jc w:val="center"/>
            </w:pPr>
            <w:r>
              <w:t>15276,78</w:t>
            </w:r>
          </w:p>
        </w:tc>
        <w:tc>
          <w:tcPr>
            <w:tcW w:w="1400" w:type="dxa"/>
            <w:tcBorders>
              <w:top w:val="nil"/>
              <w:left w:val="nil"/>
              <w:bottom w:val="nil"/>
              <w:right w:val="nil"/>
            </w:tcBorders>
          </w:tcPr>
          <w:p w:rsidR="00000000" w:rsidRDefault="00B7244E">
            <w:pPr>
              <w:pStyle w:val="aff9"/>
              <w:jc w:val="center"/>
            </w:pPr>
            <w:r>
              <w:t>15842</w:t>
            </w:r>
          </w:p>
        </w:tc>
        <w:tc>
          <w:tcPr>
            <w:tcW w:w="1400" w:type="dxa"/>
            <w:tcBorders>
              <w:top w:val="nil"/>
              <w:left w:val="nil"/>
              <w:bottom w:val="nil"/>
              <w:right w:val="nil"/>
            </w:tcBorders>
          </w:tcPr>
          <w:p w:rsidR="00000000" w:rsidRDefault="00B7244E">
            <w:pPr>
              <w:pStyle w:val="aff9"/>
              <w:jc w:val="center"/>
            </w:pPr>
            <w:r>
              <w:t>16428,16</w:t>
            </w:r>
          </w:p>
        </w:tc>
      </w:tr>
      <w:tr w:rsidR="00000000">
        <w:tblPrEx>
          <w:tblCellMar>
            <w:top w:w="0" w:type="dxa"/>
            <w:bottom w:w="0" w:type="dxa"/>
          </w:tblCellMar>
        </w:tblPrEx>
        <w:tc>
          <w:tcPr>
            <w:tcW w:w="4620" w:type="dxa"/>
            <w:tcBorders>
              <w:top w:val="nil"/>
              <w:left w:val="nil"/>
              <w:bottom w:val="nil"/>
              <w:right w:val="nil"/>
            </w:tcBorders>
          </w:tcPr>
          <w:p w:rsidR="00000000" w:rsidRDefault="00B7244E">
            <w:pPr>
              <w:pStyle w:val="afff2"/>
            </w:pPr>
            <w:r>
              <w:t>Внебюджетные средства (собственные и заемные средства молодых семей) - прочие нужды</w:t>
            </w:r>
          </w:p>
        </w:tc>
        <w:tc>
          <w:tcPr>
            <w:tcW w:w="1820" w:type="dxa"/>
            <w:tcBorders>
              <w:top w:val="nil"/>
              <w:left w:val="nil"/>
              <w:bottom w:val="nil"/>
              <w:right w:val="nil"/>
            </w:tcBorders>
          </w:tcPr>
          <w:p w:rsidR="00000000" w:rsidRDefault="00B7244E">
            <w:pPr>
              <w:pStyle w:val="aff9"/>
              <w:jc w:val="center"/>
            </w:pPr>
            <w:r>
              <w:t>227680,56</w:t>
            </w:r>
          </w:p>
        </w:tc>
        <w:tc>
          <w:tcPr>
            <w:tcW w:w="1540" w:type="dxa"/>
            <w:tcBorders>
              <w:top w:val="nil"/>
              <w:left w:val="nil"/>
              <w:bottom w:val="nil"/>
              <w:right w:val="nil"/>
            </w:tcBorders>
          </w:tcPr>
          <w:p w:rsidR="00000000" w:rsidRDefault="00B7244E">
            <w:pPr>
              <w:pStyle w:val="aff9"/>
              <w:jc w:val="center"/>
            </w:pPr>
            <w:r>
              <w:t>24761,9</w:t>
            </w:r>
          </w:p>
        </w:tc>
        <w:tc>
          <w:tcPr>
            <w:tcW w:w="1540" w:type="dxa"/>
            <w:tcBorders>
              <w:top w:val="nil"/>
              <w:left w:val="nil"/>
              <w:bottom w:val="nil"/>
              <w:right w:val="nil"/>
            </w:tcBorders>
          </w:tcPr>
          <w:p w:rsidR="00000000" w:rsidRDefault="00B7244E">
            <w:pPr>
              <w:pStyle w:val="aff9"/>
              <w:jc w:val="center"/>
            </w:pPr>
            <w:r>
              <w:t>37689,6</w:t>
            </w:r>
          </w:p>
        </w:tc>
        <w:tc>
          <w:tcPr>
            <w:tcW w:w="1400" w:type="dxa"/>
            <w:tcBorders>
              <w:top w:val="nil"/>
              <w:left w:val="nil"/>
              <w:bottom w:val="nil"/>
              <w:right w:val="nil"/>
            </w:tcBorders>
          </w:tcPr>
          <w:p w:rsidR="00000000" w:rsidRDefault="00B7244E">
            <w:pPr>
              <w:pStyle w:val="aff9"/>
              <w:jc w:val="center"/>
            </w:pPr>
            <w:r>
              <w:t>39084,13</w:t>
            </w:r>
          </w:p>
        </w:tc>
        <w:tc>
          <w:tcPr>
            <w:tcW w:w="1400" w:type="dxa"/>
            <w:tcBorders>
              <w:top w:val="nil"/>
              <w:left w:val="nil"/>
              <w:bottom w:val="nil"/>
              <w:right w:val="nil"/>
            </w:tcBorders>
          </w:tcPr>
          <w:p w:rsidR="00000000" w:rsidRDefault="00B7244E">
            <w:pPr>
              <w:pStyle w:val="aff9"/>
              <w:jc w:val="center"/>
            </w:pPr>
            <w:r>
              <w:t>40530,22</w:t>
            </w:r>
          </w:p>
        </w:tc>
        <w:tc>
          <w:tcPr>
            <w:tcW w:w="1400" w:type="dxa"/>
            <w:tcBorders>
              <w:top w:val="nil"/>
              <w:left w:val="nil"/>
              <w:bottom w:val="nil"/>
              <w:right w:val="nil"/>
            </w:tcBorders>
          </w:tcPr>
          <w:p w:rsidR="00000000" w:rsidRDefault="00B7244E">
            <w:pPr>
              <w:pStyle w:val="aff9"/>
              <w:jc w:val="center"/>
            </w:pPr>
            <w:r>
              <w:t>42029,8</w:t>
            </w:r>
          </w:p>
        </w:tc>
        <w:tc>
          <w:tcPr>
            <w:tcW w:w="1400" w:type="dxa"/>
            <w:tcBorders>
              <w:top w:val="nil"/>
              <w:left w:val="nil"/>
              <w:bottom w:val="nil"/>
              <w:right w:val="nil"/>
            </w:tcBorders>
          </w:tcPr>
          <w:p w:rsidR="00000000" w:rsidRDefault="00B7244E">
            <w:pPr>
              <w:pStyle w:val="aff9"/>
              <w:jc w:val="center"/>
            </w:pPr>
            <w:r>
              <w:t>43584,91</w:t>
            </w:r>
          </w:p>
        </w:tc>
      </w:tr>
    </w:tbl>
    <w:p w:rsidR="00000000" w:rsidRDefault="00B7244E"/>
    <w:p w:rsidR="00000000" w:rsidRDefault="00B7244E">
      <w:pPr>
        <w:ind w:firstLine="0"/>
        <w:jc w:val="left"/>
        <w:sectPr w:rsidR="00000000">
          <w:pgSz w:w="16837" w:h="11905" w:orient="landscape"/>
          <w:pgMar w:top="1440" w:right="800" w:bottom="1440" w:left="800" w:header="720" w:footer="720" w:gutter="0"/>
          <w:cols w:space="720"/>
          <w:noEndnote/>
        </w:sectPr>
      </w:pPr>
    </w:p>
    <w:p w:rsidR="00000000" w:rsidRDefault="00B7244E">
      <w:pPr>
        <w:ind w:firstLine="698"/>
        <w:jc w:val="right"/>
      </w:pPr>
      <w:bookmarkStart w:id="164" w:name="sub_40400"/>
      <w:r>
        <w:rPr>
          <w:rStyle w:val="a3"/>
        </w:rPr>
        <w:t>Приложение N 4</w:t>
      </w:r>
      <w:r>
        <w:rPr>
          <w:rStyle w:val="a3"/>
        </w:rPr>
        <w:br/>
        <w:t xml:space="preserve">к </w:t>
      </w:r>
      <w:hyperlink w:anchor="sub_1002" w:history="1">
        <w:r>
          <w:rPr>
            <w:rStyle w:val="a4"/>
          </w:rPr>
          <w:t>подпрограмме</w:t>
        </w:r>
      </w:hyperlink>
      <w:r>
        <w:rPr>
          <w:rStyle w:val="a3"/>
        </w:rPr>
        <w:br/>
        <w:t>"Обеспечение жильем молодых семей"</w:t>
      </w:r>
      <w:r>
        <w:rPr>
          <w:rStyle w:val="a3"/>
        </w:rPr>
        <w:br/>
        <w:t>федеральной целевой программы</w:t>
      </w:r>
      <w:r>
        <w:rPr>
          <w:rStyle w:val="a3"/>
        </w:rPr>
        <w:br/>
        <w:t>"Жилище" на 2015 - 2020 годы</w:t>
      </w:r>
    </w:p>
    <w:bookmarkEnd w:id="164"/>
    <w:p w:rsidR="00000000" w:rsidRDefault="00B7244E"/>
    <w:p w:rsidR="00000000" w:rsidRDefault="00B7244E">
      <w:pPr>
        <w:pStyle w:val="1"/>
      </w:pPr>
      <w:r>
        <w:t>Правила</w:t>
      </w:r>
      <w:r>
        <w:br/>
        <w:t>предоставления молод</w:t>
      </w:r>
      <w:r>
        <w:t>ым семьям социальных выплат на приобретение (строительство) жилья и их использования</w:t>
      </w:r>
    </w:p>
    <w:p w:rsidR="00000000" w:rsidRDefault="00B7244E"/>
    <w:p w:rsidR="00000000" w:rsidRDefault="00B7244E">
      <w:bookmarkStart w:id="165" w:name="sub_40401"/>
      <w:r>
        <w:t>1. </w:t>
      </w:r>
      <w: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w:t>
      </w:r>
      <w:r>
        <w:t>ния таких выплат.</w:t>
      </w:r>
    </w:p>
    <w:p w:rsidR="00000000" w:rsidRDefault="00B7244E">
      <w:bookmarkStart w:id="166" w:name="sub_40402"/>
      <w:bookmarkEnd w:id="165"/>
      <w:r>
        <w:t>2. Социальные выплаты используются:</w:t>
      </w:r>
    </w:p>
    <w:p w:rsidR="00000000" w:rsidRDefault="00B7244E">
      <w:bookmarkStart w:id="167" w:name="sub_44021"/>
      <w:bookmarkEnd w:id="166"/>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w:t>
      </w:r>
      <w:r>
        <w:t xml:space="preserve"> с уполномоченной организацией на приобретение жилого помещения экономкласса на первичном рынке жилья);</w:t>
      </w:r>
    </w:p>
    <w:p w:rsidR="00000000" w:rsidRDefault="00B7244E">
      <w:bookmarkStart w:id="168" w:name="sub_44022"/>
      <w:bookmarkEnd w:id="167"/>
      <w:r>
        <w:t>б) для оплаты цены договора строительного подряда на строительство жилого дома (далее - договор строительного подряда);</w:t>
      </w:r>
    </w:p>
    <w:p w:rsidR="00000000" w:rsidRDefault="00B7244E">
      <w:bookmarkStart w:id="169" w:name="sub_44023"/>
      <w:bookmarkEnd w:id="168"/>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w:t>
      </w:r>
      <w:r>
        <w:t>ного, жилищно-строительного, жилищного накопительного кооператива (далее - кооператив);</w:t>
      </w:r>
    </w:p>
    <w:p w:rsidR="00000000" w:rsidRDefault="00B7244E">
      <w:bookmarkStart w:id="170" w:name="sub_44024"/>
      <w:bookmarkEnd w:id="169"/>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w:t>
      </w:r>
      <w:r>
        <w:t xml:space="preserve"> строительство жилого дома;</w:t>
      </w:r>
    </w:p>
    <w:p w:rsidR="00000000" w:rsidRDefault="00B7244E">
      <w:bookmarkStart w:id="171" w:name="sub_44025"/>
      <w:bookmarkEnd w:id="170"/>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w:t>
      </w:r>
      <w:r>
        <w:t>го помещения (в случаях, когда это предусмотрено договором с уполномоченной организацией) и (или) оплату услуг указанной организации;</w:t>
      </w:r>
    </w:p>
    <w:p w:rsidR="00000000" w:rsidRDefault="00B7244E">
      <w:bookmarkStart w:id="172" w:name="sub_44026"/>
      <w:bookmarkEnd w:id="171"/>
      <w:r>
        <w:t>е) для погашения основной суммы долга и уплаты процентов по жилищным кредитам, в том числе ипотечным, ил</w:t>
      </w:r>
      <w:r>
        <w:t>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000000" w:rsidRDefault="00B7244E">
      <w:bookmarkStart w:id="173" w:name="sub_40403"/>
      <w:bookmarkEnd w:id="172"/>
      <w:r>
        <w:t>3</w:t>
      </w:r>
      <w:r>
        <w:t xml:space="preserve">. Право молодой семьи - участницы </w:t>
      </w:r>
      <w:hyperlink w:anchor="sub_1002" w:history="1">
        <w:r>
          <w:rPr>
            <w:rStyle w:val="a4"/>
          </w:rPr>
          <w:t>подпрограммы</w:t>
        </w:r>
      </w:hyperlink>
      <w:r>
        <w:t xml:space="preserve">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w:t>
      </w:r>
      <w:r>
        <w:t>- свидетельством о праве на получение социальной выплаты, которое не является ценной бумагой.</w:t>
      </w:r>
    </w:p>
    <w:p w:rsidR="00000000" w:rsidRDefault="00B7244E">
      <w:bookmarkStart w:id="174" w:name="sub_40404"/>
      <w:bookmarkEnd w:id="173"/>
      <w:r>
        <w:t xml:space="preserve">4. Выдача свидетельства о праве на получение социальной выплаты по форме согласно </w:t>
      </w:r>
      <w:hyperlink w:anchor="sub_44100" w:history="1">
        <w:r>
          <w:rPr>
            <w:rStyle w:val="a4"/>
          </w:rPr>
          <w:t>приложению N 1</w:t>
        </w:r>
      </w:hyperlink>
      <w:r>
        <w:t xml:space="preserve"> к Правилам на основа</w:t>
      </w:r>
      <w:r>
        <w:t>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w:t>
      </w:r>
      <w:r>
        <w:t xml:space="preserve">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bookmarkEnd w:id="174"/>
    <w:p w:rsidR="00000000" w:rsidRDefault="00B7244E">
      <w:r>
        <w:t xml:space="preserve">Оплата изготовления бланков свидетельств о праве на </w:t>
      </w:r>
      <w:r>
        <w:t>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w:t>
      </w:r>
      <w:r>
        <w:t>о самоуправления в соответствии с количеством молодых семей - претендентов на получение социальных выплат в соответствующем году.</w:t>
      </w:r>
    </w:p>
    <w:p w:rsidR="00000000" w:rsidRDefault="00B7244E">
      <w:bookmarkStart w:id="175" w:name="sub_40405"/>
      <w:r>
        <w:t>5. Срок действия свидетельства о праве на получение социальной выплаты составляет не более 7 месяцев с даты выдачи, у</w:t>
      </w:r>
      <w:r>
        <w:t>казанной в этом свидетельстве.</w:t>
      </w:r>
    </w:p>
    <w:p w:rsidR="00000000" w:rsidRDefault="00B7244E">
      <w:bookmarkStart w:id="176" w:name="sub_40406"/>
      <w:bookmarkEnd w:id="175"/>
      <w: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w:t>
      </w:r>
      <w:r>
        <w:t>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00000" w:rsidRDefault="00B7244E">
      <w:bookmarkStart w:id="177" w:name="sub_44061"/>
      <w:bookmarkEnd w:id="176"/>
      <w:r>
        <w:t>а) возраст каждого из супругов либо одного родителя в неполной семье на день приняти</w:t>
      </w:r>
      <w:r>
        <w:t>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000000" w:rsidRDefault="00B7244E">
      <w:bookmarkStart w:id="178" w:name="sub_44062"/>
      <w:bookmarkEnd w:id="177"/>
      <w:r>
        <w:t>б) молодая семья призна</w:t>
      </w:r>
      <w:r>
        <w:t xml:space="preserve">на нуждающейся в жилом помещении в соответствии с </w:t>
      </w:r>
      <w:hyperlink w:anchor="sub_40407" w:history="1">
        <w:r>
          <w:rPr>
            <w:rStyle w:val="a4"/>
          </w:rPr>
          <w:t>пунктом 7</w:t>
        </w:r>
      </w:hyperlink>
      <w:r>
        <w:t xml:space="preserve"> настоящих Правил;</w:t>
      </w:r>
    </w:p>
    <w:p w:rsidR="00000000" w:rsidRDefault="00B7244E">
      <w:bookmarkStart w:id="179" w:name="sub_44063"/>
      <w:bookmarkEnd w:id="178"/>
      <w:r>
        <w:t>в) наличие у семьи доходов, позволяющих получить кредит, либо иных денежных средств, достаточных для оплаты расчетной (средней) стоим</w:t>
      </w:r>
      <w:r>
        <w:t>ости жилья в части, превышающей размер предоставляемой социальной выплаты.</w:t>
      </w:r>
    </w:p>
    <w:p w:rsidR="00000000" w:rsidRDefault="00B7244E">
      <w:bookmarkStart w:id="180" w:name="sub_40407"/>
      <w:bookmarkEnd w:id="179"/>
      <w: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w:t>
      </w:r>
      <w:r>
        <w:t xml:space="preserve">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2" w:history="1">
        <w:r>
          <w:rPr>
            <w:rStyle w:val="a4"/>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w:t>
      </w:r>
      <w:r>
        <w:t>помещениях.</w:t>
      </w:r>
    </w:p>
    <w:p w:rsidR="00000000" w:rsidRDefault="00B7244E">
      <w:bookmarkStart w:id="181" w:name="sub_40408"/>
      <w:bookmarkEnd w:id="180"/>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w:t>
      </w:r>
      <w:r>
        <w:t>льной выплаты, устанавливаются органом государственной власти субъекта Российской Федерации.</w:t>
      </w:r>
    </w:p>
    <w:p w:rsidR="00000000" w:rsidRDefault="00B7244E">
      <w:bookmarkStart w:id="182" w:name="sub_40409"/>
      <w:bookmarkEnd w:id="181"/>
      <w:r>
        <w:t xml:space="preserve">9. Право на улучшение жилищных условий с использованием социальной выплаты предоставляется молодой семье только один раз. Участие в подпрограмме </w:t>
      </w:r>
      <w:r>
        <w:t>является добровольным.</w:t>
      </w:r>
    </w:p>
    <w:p w:rsidR="00000000" w:rsidRDefault="00B7244E">
      <w:bookmarkStart w:id="183" w:name="sub_404010"/>
      <w:bookmarkEnd w:id="182"/>
      <w:r>
        <w:t>10. Социальная выплата предоставляется в размере не менее:</w:t>
      </w:r>
    </w:p>
    <w:p w:rsidR="00000000" w:rsidRDefault="00B7244E">
      <w:bookmarkStart w:id="184" w:name="sub_440101"/>
      <w:bookmarkEnd w:id="183"/>
      <w:r>
        <w:t>а) 30 процентов расчетной (средней) стоимости жилья, определяемой в соответствии с настоящими Правилами, - для молодых семей, не имеющи</w:t>
      </w:r>
      <w:r>
        <w:t>х детей;</w:t>
      </w:r>
    </w:p>
    <w:p w:rsidR="00000000" w:rsidRDefault="00B7244E">
      <w:bookmarkStart w:id="185" w:name="sub_440102"/>
      <w:bookmarkEnd w:id="184"/>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w:t>
      </w:r>
      <w:r>
        <w:t>дителя и одного ребенка или более.</w:t>
      </w:r>
    </w:p>
    <w:p w:rsidR="00000000" w:rsidRDefault="00B7244E">
      <w:bookmarkStart w:id="186" w:name="sub_404011"/>
      <w:bookmarkEnd w:id="185"/>
      <w:r>
        <w:t xml:space="preserve">11. В случае использования социальной выплаты на цель, предусмотренную </w:t>
      </w:r>
      <w:hyperlink w:anchor="sub_44023" w:history="1">
        <w:r>
          <w:rPr>
            <w:rStyle w:val="a4"/>
          </w:rPr>
          <w:t>подпунктом "в" пункта 2</w:t>
        </w:r>
      </w:hyperlink>
      <w:r>
        <w:t xml:space="preserve"> настоящих Правил, ее размер устанавливается в соответствии с </w:t>
      </w:r>
      <w:hyperlink w:anchor="sub_404010" w:history="1">
        <w:r>
          <w:rPr>
            <w:rStyle w:val="a4"/>
          </w:rPr>
          <w:t>пунктом 10</w:t>
        </w:r>
      </w:hyperlink>
      <w:r>
        <w:t xml:space="preserve"> настоящих Правил и ограничивается суммой остатка задолженности по выплате остатка пая.</w:t>
      </w:r>
    </w:p>
    <w:p w:rsidR="00000000" w:rsidRDefault="00B7244E">
      <w:bookmarkStart w:id="187" w:name="sub_404012"/>
      <w:bookmarkEnd w:id="186"/>
      <w:r>
        <w:t xml:space="preserve">12. В случае использования социальной выплаты на цель, предусмотренную </w:t>
      </w:r>
      <w:hyperlink w:anchor="sub_44026" w:history="1">
        <w:r>
          <w:rPr>
            <w:rStyle w:val="a4"/>
          </w:rPr>
          <w:t>подпунктом "е" пункта 2</w:t>
        </w:r>
      </w:hyperlink>
      <w:r>
        <w:t xml:space="preserve"> настоящих Правил, размер социальной выплаты устанавливается в соответствии с </w:t>
      </w:r>
      <w:hyperlink w:anchor="sub_404010" w:history="1">
        <w:r>
          <w:rPr>
            <w:rStyle w:val="a4"/>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w:t>
      </w:r>
      <w:r>
        <w:t>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00000" w:rsidRDefault="00B7244E">
      <w:bookmarkStart w:id="188" w:name="sub_404013"/>
      <w:bookmarkEnd w:id="187"/>
      <w:r>
        <w:t>13. Расчет размера социальной выплаты производится исходя из размера общей площади жило</w:t>
      </w:r>
      <w:r>
        <w:t xml:space="preserve">го помещения, установленного в соответствии с </w:t>
      </w:r>
      <w:hyperlink w:anchor="sub_404015" w:history="1">
        <w:r>
          <w:rPr>
            <w:rStyle w:val="a4"/>
          </w:rPr>
          <w:t>пунктом 15</w:t>
        </w:r>
      </w:hyperlink>
      <w: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w:t>
      </w:r>
      <w:r>
        <w:t>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w:t>
      </w:r>
      <w:r>
        <w:t>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00000" w:rsidRDefault="00B7244E">
      <w:bookmarkStart w:id="189" w:name="sub_404014"/>
      <w:bookmarkEnd w:id="188"/>
      <w:r>
        <w:t>14. Расчет размера социальной выплаты для молодой семьи, в которой</w:t>
      </w:r>
      <w:r>
        <w:t xml:space="preserve"> один из супругов не является гражданином Российской Федерации, производится в соответствии с </w:t>
      </w:r>
      <w:hyperlink w:anchor="sub_404013" w:history="1">
        <w:r>
          <w:rPr>
            <w:rStyle w:val="a4"/>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w:t>
      </w:r>
      <w:r>
        <w:t>нов семьи, являющихся гражданами Российской Федерации.</w:t>
      </w:r>
    </w:p>
    <w:p w:rsidR="00000000" w:rsidRDefault="00B7244E">
      <w:bookmarkStart w:id="190" w:name="sub_404015"/>
      <w:bookmarkEnd w:id="189"/>
      <w:r>
        <w:t>15. Размер общей площади жилого помещения, с учетом которого определяется размер социальной выплаты, составляет:</w:t>
      </w:r>
    </w:p>
    <w:p w:rsidR="00000000" w:rsidRDefault="00B7244E">
      <w:bookmarkStart w:id="191" w:name="sub_440151"/>
      <w:bookmarkEnd w:id="190"/>
      <w:r>
        <w:t>а) для семьи, состоящей из 2 человек (молодые су</w:t>
      </w:r>
      <w:r>
        <w:t>пруги или один молодой родитель и ребенок), - 42 кв. метра;</w:t>
      </w:r>
    </w:p>
    <w:p w:rsidR="00000000" w:rsidRDefault="00B7244E">
      <w:bookmarkStart w:id="192" w:name="sub_440152"/>
      <w:bookmarkEnd w:id="191"/>
      <w:r>
        <w:t>б) для семьи, состоящей из 3 или более человек, включающей помимо молодых супругов одного ребенка или более (либо семьи, состоящей из одного </w:t>
      </w:r>
      <w:r>
        <w:t>молодого родителя и 2 или более детей), - по 18 кв. метров на одного человека.</w:t>
      </w:r>
    </w:p>
    <w:p w:rsidR="00000000" w:rsidRDefault="00B7244E">
      <w:bookmarkStart w:id="193" w:name="sub_404016"/>
      <w:bookmarkEnd w:id="192"/>
      <w:r>
        <w:t>16. Расчетная (средняя) стоимость жилья, используемая при расчете размера социальной выплаты, определяется по формуле:</w:t>
      </w:r>
    </w:p>
    <w:bookmarkEnd w:id="193"/>
    <w:p w:rsidR="00000000" w:rsidRDefault="00B7244E"/>
    <w:p w:rsidR="00000000" w:rsidRDefault="00B7244E">
      <w:pPr>
        <w:ind w:firstLine="698"/>
        <w:jc w:val="center"/>
      </w:pPr>
      <w:r>
        <w:t>СтЖ = Н х РЖ,</w:t>
      </w:r>
    </w:p>
    <w:p w:rsidR="00000000" w:rsidRDefault="00B7244E"/>
    <w:p w:rsidR="00000000" w:rsidRDefault="00B7244E">
      <w:r>
        <w:t>где:</w:t>
      </w:r>
    </w:p>
    <w:p w:rsidR="00000000" w:rsidRDefault="00B7244E">
      <w:r>
        <w:t>Н - нор</w:t>
      </w:r>
      <w:r>
        <w:t xml:space="preserve">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Pr>
            <w:rStyle w:val="a4"/>
          </w:rPr>
          <w:t>пунктом 13</w:t>
        </w:r>
      </w:hyperlink>
      <w:r>
        <w:t xml:space="preserve"> настоящих Правил;</w:t>
      </w:r>
    </w:p>
    <w:p w:rsidR="00000000" w:rsidRDefault="00B7244E">
      <w:r>
        <w:t>РЖ - размер общей площади жилого помещения, определяемый в со</w:t>
      </w:r>
      <w:r>
        <w:t xml:space="preserve">ответствии с </w:t>
      </w:r>
      <w:hyperlink w:anchor="sub_404015" w:history="1">
        <w:r>
          <w:rPr>
            <w:rStyle w:val="a4"/>
          </w:rPr>
          <w:t>пунктом 15</w:t>
        </w:r>
      </w:hyperlink>
      <w:r>
        <w:t xml:space="preserve"> настоящих Правил.</w:t>
      </w:r>
    </w:p>
    <w:p w:rsidR="00000000" w:rsidRDefault="00B7244E">
      <w:bookmarkStart w:id="194" w:name="sub_404017"/>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w:t>
      </w:r>
      <w:r>
        <w:t>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00000" w:rsidRDefault="00B7244E">
      <w:bookmarkStart w:id="195" w:name="sub_404018"/>
      <w:bookmarkEnd w:id="194"/>
      <w:r>
        <w:t xml:space="preserve">18. Для участия в подпрограмме в целях использования социальной выплаты в соответствии с </w:t>
      </w:r>
      <w:hyperlink w:anchor="sub_44021" w:history="1">
        <w:r>
          <w:rPr>
            <w:rStyle w:val="a4"/>
          </w:rPr>
          <w:t>подпунктами "а" - "д"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000000" w:rsidRDefault="00B7244E">
      <w:bookmarkStart w:id="196" w:name="sub_440181"/>
      <w:bookmarkEnd w:id="195"/>
      <w:r>
        <w:t xml:space="preserve">а) заявление по форме согласно </w:t>
      </w:r>
      <w:hyperlink w:anchor="sub_44200" w:history="1">
        <w:r>
          <w:rPr>
            <w:rStyle w:val="a4"/>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000000" w:rsidRDefault="00B7244E">
      <w:bookmarkStart w:id="197" w:name="sub_440182"/>
      <w:bookmarkEnd w:id="196"/>
      <w:r>
        <w:t>б) копия документов, удостоверяющих личность каждого члена семьи;</w:t>
      </w:r>
    </w:p>
    <w:p w:rsidR="00000000" w:rsidRDefault="00B7244E">
      <w:bookmarkStart w:id="198" w:name="sub_440183"/>
      <w:bookmarkEnd w:id="197"/>
      <w:r>
        <w:t>в) копия свидетельств</w:t>
      </w:r>
      <w:r>
        <w:t>а о браке (на неполную семью не распространяется);</w:t>
      </w:r>
    </w:p>
    <w:p w:rsidR="00000000" w:rsidRDefault="00B7244E">
      <w:bookmarkStart w:id="199" w:name="sub_440184"/>
      <w:bookmarkEnd w:id="198"/>
      <w:r>
        <w:t>г) документ, подтверждающий признание молодой семьи нуждающейся в жилых помещениях;</w:t>
      </w:r>
    </w:p>
    <w:p w:rsidR="00000000" w:rsidRDefault="00B7244E">
      <w:bookmarkStart w:id="200" w:name="sub_440185"/>
      <w:bookmarkEnd w:id="199"/>
      <w:r>
        <w:t xml:space="preserve">д) документы, подтверждающие признание молодой семьи имеющей доходы, позволяющие </w:t>
      </w:r>
      <w:r>
        <w:t>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00000" w:rsidRDefault="00B7244E">
      <w:bookmarkStart w:id="201" w:name="sub_404019"/>
      <w:bookmarkEnd w:id="200"/>
      <w:r>
        <w:t>19. Для участия в подпрограмме в целях использования социальной выплаты в соотве</w:t>
      </w:r>
      <w:r>
        <w:t xml:space="preserve">тствии с </w:t>
      </w:r>
      <w:hyperlink w:anchor="sub_44026" w:history="1">
        <w:r>
          <w:rPr>
            <w:rStyle w:val="a4"/>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000000" w:rsidRDefault="00B7244E">
      <w:bookmarkStart w:id="202" w:name="sub_440191"/>
      <w:bookmarkEnd w:id="201"/>
      <w:r>
        <w:t xml:space="preserve">а) заявление по форме согласно </w:t>
      </w:r>
      <w:hyperlink w:anchor="sub_44200" w:history="1">
        <w:r>
          <w:rPr>
            <w:rStyle w:val="a4"/>
          </w:rPr>
          <w:t>приложению</w:t>
        </w:r>
        <w:r>
          <w:rPr>
            <w:rStyle w:val="a4"/>
          </w:rPr>
          <w:t xml:space="preserve">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00000" w:rsidRDefault="00B7244E">
      <w:bookmarkStart w:id="203" w:name="sub_440192"/>
      <w:bookmarkEnd w:id="202"/>
      <w:r>
        <w:t>б) копии документов, удостоверяющих личность каждого члена семьи;</w:t>
      </w:r>
    </w:p>
    <w:p w:rsidR="00000000" w:rsidRDefault="00B7244E">
      <w:bookmarkStart w:id="204" w:name="sub_440193"/>
      <w:bookmarkEnd w:id="203"/>
      <w:r>
        <w:t>в) копия свидетельства о браке (на неполную семью не распространяется);</w:t>
      </w:r>
    </w:p>
    <w:p w:rsidR="00000000" w:rsidRDefault="00B7244E">
      <w:bookmarkStart w:id="205" w:name="sub_440194"/>
      <w:bookmarkEnd w:id="204"/>
      <w: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w:t>
      </w:r>
      <w:r>
        <w:t>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00000" w:rsidRDefault="00B7244E">
      <w:bookmarkStart w:id="206" w:name="sub_440195"/>
      <w:bookmarkEnd w:id="205"/>
      <w:r>
        <w:t>д) копия</w:t>
      </w:r>
      <w:r>
        <w:t xml:space="preserve"> кредитного договора (договора займа), заключенного с 1 января 2006 г. по 31 декабря 2010 г. включительно;</w:t>
      </w:r>
    </w:p>
    <w:p w:rsidR="00000000" w:rsidRDefault="00B7244E">
      <w:bookmarkStart w:id="207" w:name="sub_440196"/>
      <w:bookmarkEnd w:id="206"/>
      <w:r>
        <w:t xml:space="preserve">е) документ, подтверждающий, что молодая семья была признана нуждающейся в жилом помещении в соответствии с </w:t>
      </w:r>
      <w:hyperlink w:anchor="sub_40407" w:history="1">
        <w:r>
          <w:rPr>
            <w:rStyle w:val="a4"/>
          </w:rPr>
          <w:t>пунктом 7</w:t>
        </w:r>
      </w:hyperlink>
      <w:r>
        <w:t xml:space="preserve"> настоящих Правил на момент заключения кредитного договора (договора займа), указанного в </w:t>
      </w:r>
      <w:hyperlink w:anchor="sub_440195" w:history="1">
        <w:r>
          <w:rPr>
            <w:rStyle w:val="a4"/>
          </w:rPr>
          <w:t>подпункте "д"</w:t>
        </w:r>
      </w:hyperlink>
      <w:r>
        <w:t xml:space="preserve"> настоящего пункта;</w:t>
      </w:r>
    </w:p>
    <w:p w:rsidR="00000000" w:rsidRDefault="00B7244E">
      <w:bookmarkStart w:id="208" w:name="sub_440197"/>
      <w:bookmarkEnd w:id="207"/>
      <w:r>
        <w:t>ж) справка кредитора (заимодавца) о сумме остатка основного долга и су</w:t>
      </w:r>
      <w:r>
        <w:t>мме задолженности по выплате процентов за пользование ипотечным жилищным кредитом (займом).</w:t>
      </w:r>
    </w:p>
    <w:p w:rsidR="00000000" w:rsidRDefault="00B7244E">
      <w:bookmarkStart w:id="209" w:name="sub_404020"/>
      <w:bookmarkEnd w:id="208"/>
      <w:r>
        <w:t xml:space="preserve">20. Документы, предусмотренные </w:t>
      </w:r>
      <w:hyperlink w:anchor="sub_404018" w:history="1">
        <w:r>
          <w:rPr>
            <w:rStyle w:val="a4"/>
          </w:rPr>
          <w:t>пунктами 18</w:t>
        </w:r>
      </w:hyperlink>
      <w:r>
        <w:t xml:space="preserve"> или </w:t>
      </w:r>
      <w:hyperlink w:anchor="sub_404019" w:history="1">
        <w:r>
          <w:rPr>
            <w:rStyle w:val="a4"/>
          </w:rPr>
          <w:t>19</w:t>
        </w:r>
      </w:hyperlink>
      <w:r>
        <w:t xml:space="preserve">, </w:t>
      </w:r>
      <w:hyperlink w:anchor="sub_404031" w:history="1">
        <w:r>
          <w:rPr>
            <w:rStyle w:val="a4"/>
          </w:rPr>
          <w:t>31</w:t>
        </w:r>
      </w:hyperlink>
      <w:r>
        <w:t xml:space="preserve"> и </w:t>
      </w:r>
      <w:hyperlink w:anchor="sub_404032" w:history="1">
        <w:r>
          <w:rPr>
            <w:rStyle w:val="a4"/>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00000" w:rsidRDefault="00B7244E">
      <w:bookmarkStart w:id="210" w:name="sub_404021"/>
      <w:bookmarkEnd w:id="209"/>
      <w:r>
        <w:t>21. Орган местного самоуправ</w:t>
      </w:r>
      <w:r>
        <w:t xml:space="preserve">ления организует работу по проверке сведений, содержащихся в документах, предусмотренных </w:t>
      </w:r>
      <w:hyperlink w:anchor="sub_404018" w:history="1">
        <w:r>
          <w:rPr>
            <w:rStyle w:val="a4"/>
          </w:rPr>
          <w:t>пунктами 18</w:t>
        </w:r>
      </w:hyperlink>
      <w:r>
        <w:t xml:space="preserve"> или </w:t>
      </w:r>
      <w:hyperlink w:anchor="sub_404019" w:history="1">
        <w:r>
          <w:rPr>
            <w:rStyle w:val="a4"/>
          </w:rPr>
          <w:t>19</w:t>
        </w:r>
      </w:hyperlink>
      <w:r>
        <w:t xml:space="preserve"> настоящих Правил, и в 10-дневный срок со дня представления этих документов принимает решение</w:t>
      </w:r>
      <w:r>
        <w:t xml:space="preserve">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000000" w:rsidRDefault="00B7244E">
      <w:bookmarkStart w:id="211" w:name="sub_404022"/>
      <w:bookmarkEnd w:id="210"/>
      <w:r>
        <w:t>22. Основаниями для отказа в признании молодой семь</w:t>
      </w:r>
      <w:r>
        <w:t>и участницей подпрограммы являются:</w:t>
      </w:r>
    </w:p>
    <w:p w:rsidR="00000000" w:rsidRDefault="00B7244E">
      <w:bookmarkStart w:id="212" w:name="sub_440221"/>
      <w:bookmarkEnd w:id="211"/>
      <w:r>
        <w:t xml:space="preserve">а) несоответствие молодой семьи требованиям, предусмотренным </w:t>
      </w:r>
      <w:hyperlink w:anchor="sub_40406" w:history="1">
        <w:r>
          <w:rPr>
            <w:rStyle w:val="a4"/>
          </w:rPr>
          <w:t>пунктом 6</w:t>
        </w:r>
      </w:hyperlink>
      <w:r>
        <w:t xml:space="preserve"> настоящих Правил;</w:t>
      </w:r>
    </w:p>
    <w:p w:rsidR="00000000" w:rsidRDefault="00B7244E">
      <w:bookmarkStart w:id="213" w:name="sub_440222"/>
      <w:bookmarkEnd w:id="212"/>
      <w:r>
        <w:t>б) непредставление или представление не в полном объеме документ</w:t>
      </w:r>
      <w:r>
        <w:t xml:space="preserve">ов, предусмотренных </w:t>
      </w:r>
      <w:hyperlink w:anchor="sub_404018" w:history="1">
        <w:r>
          <w:rPr>
            <w:rStyle w:val="a4"/>
          </w:rPr>
          <w:t>пунктами 18</w:t>
        </w:r>
      </w:hyperlink>
      <w:r>
        <w:t xml:space="preserve"> или </w:t>
      </w:r>
      <w:hyperlink w:anchor="sub_404019" w:history="1">
        <w:r>
          <w:rPr>
            <w:rStyle w:val="a4"/>
          </w:rPr>
          <w:t>19</w:t>
        </w:r>
      </w:hyperlink>
      <w:r>
        <w:t xml:space="preserve"> настоящих Правил;</w:t>
      </w:r>
    </w:p>
    <w:p w:rsidR="00000000" w:rsidRDefault="00B7244E">
      <w:bookmarkStart w:id="214" w:name="sub_440223"/>
      <w:bookmarkEnd w:id="213"/>
      <w:r>
        <w:t>в) недостоверность сведений, содержащихся в представленных документах;</w:t>
      </w:r>
    </w:p>
    <w:p w:rsidR="00000000" w:rsidRDefault="00B7244E">
      <w:bookmarkStart w:id="215" w:name="sub_440224"/>
      <w:bookmarkEnd w:id="214"/>
      <w:r>
        <w:t>г) </w:t>
      </w:r>
      <w: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00000" w:rsidRDefault="00B7244E">
      <w:bookmarkStart w:id="216" w:name="sub_404023"/>
      <w:bookmarkEnd w:id="215"/>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sub_404022" w:history="1">
        <w:r>
          <w:rPr>
            <w:rStyle w:val="a4"/>
          </w:rPr>
          <w:t>пунктом 22</w:t>
        </w:r>
      </w:hyperlink>
      <w:r>
        <w:t xml:space="preserve"> настоящих Правил.</w:t>
      </w:r>
    </w:p>
    <w:p w:rsidR="00000000" w:rsidRDefault="00B7244E">
      <w:bookmarkStart w:id="217" w:name="sub_404024"/>
      <w:bookmarkEnd w:id="216"/>
      <w:r>
        <w:t>24. Орган местного самоуправления до 1 с</w:t>
      </w:r>
      <w:r>
        <w:t>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000000" w:rsidRDefault="00B7244E">
      <w:pPr>
        <w:pStyle w:val="afa"/>
        <w:rPr>
          <w:color w:val="000000"/>
          <w:sz w:val="16"/>
          <w:szCs w:val="16"/>
        </w:rPr>
      </w:pPr>
      <w:bookmarkStart w:id="218" w:name="sub_404025"/>
      <w:bookmarkEnd w:id="217"/>
      <w:r>
        <w:rPr>
          <w:color w:val="000000"/>
          <w:sz w:val="16"/>
          <w:szCs w:val="16"/>
        </w:rPr>
        <w:t>ГАРАНТ:</w:t>
      </w:r>
    </w:p>
    <w:bookmarkEnd w:id="218"/>
    <w:p w:rsidR="00000000" w:rsidRDefault="00B7244E">
      <w:pPr>
        <w:pStyle w:val="afa"/>
      </w:pPr>
      <w:r>
        <w:fldChar w:fldCharType="begin"/>
      </w:r>
      <w:r>
        <w:instrText>HYPERLINK "http://ivo.garant.ru/document?id=70586012&amp;sub=0"</w:instrText>
      </w:r>
      <w:r>
        <w:fldChar w:fldCharType="separate"/>
      </w:r>
      <w:r>
        <w:rPr>
          <w:rStyle w:val="a4"/>
        </w:rPr>
        <w:t>Решением</w:t>
      </w:r>
      <w:r>
        <w:fldChar w:fldCharType="end"/>
      </w:r>
      <w:r>
        <w:t xml:space="preserve"> Верховного Суда РФ от 29 мая 2014 г. N АКПИ14-504 пункт 21 настоящего приложения признан не противоречащим действующему законодательству в части, п</w:t>
      </w:r>
      <w:r>
        <w:t>редусматривающей, что в первую очередь в списки молодых семей -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учет в качестве нуждающихся в улу</w:t>
      </w:r>
      <w:r>
        <w:t>чшении жилищных условий до 1 марта 2005 г.</w:t>
      </w:r>
    </w:p>
    <w:p w:rsidR="00000000" w:rsidRDefault="00B7244E">
      <w: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w:t>
      </w:r>
      <w:r>
        <w:t xml:space="preserve">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w:t>
      </w:r>
      <w:r>
        <w:t xml:space="preserve"> имеющие 3 и более детей.</w:t>
      </w:r>
    </w:p>
    <w:p w:rsidR="00000000" w:rsidRDefault="00B7244E">
      <w:bookmarkStart w:id="219" w:name="sub_404026"/>
      <w:r>
        <w:t>26.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w:t>
      </w:r>
      <w:r>
        <w:t>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w:t>
      </w:r>
      <w:r>
        <w:t>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w:t>
      </w:r>
      <w:r>
        <w:t>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w:t>
      </w:r>
      <w:r>
        <w:t>программы.</w:t>
      </w:r>
    </w:p>
    <w:p w:rsidR="00000000" w:rsidRDefault="00B7244E">
      <w:bookmarkStart w:id="220" w:name="sub_404027"/>
      <w:bookmarkEnd w:id="219"/>
      <w:r>
        <w:t>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w:t>
      </w:r>
      <w:r>
        <w:t xml:space="preserve">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w:t>
      </w:r>
      <w:r>
        <w:t>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w:t>
      </w:r>
      <w:r>
        <w:t xml:space="preserve">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w:t>
      </w:r>
      <w:r>
        <w:t>вующем году.</w:t>
      </w:r>
    </w:p>
    <w:bookmarkEnd w:id="220"/>
    <w:p w:rsidR="00000000" w:rsidRDefault="00B7244E">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w:t>
      </w:r>
      <w:r>
        <w:t>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000000" w:rsidRDefault="00B7244E">
      <w:bookmarkStart w:id="221" w:name="sub_404028"/>
      <w:r>
        <w:t>28. Орган исполнительной власти субъекта Российской Федерации в те</w:t>
      </w:r>
      <w:r>
        <w:t>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w:t>
      </w:r>
      <w:r>
        <w:t>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
    <w:bookmarkEnd w:id="221"/>
    <w:p w:rsidR="00000000" w:rsidRDefault="00B7244E">
      <w:r>
        <w:t>Орган местного самоуправления доводит до сведения молодых семей - участников подпрог</w:t>
      </w:r>
      <w:r>
        <w:t xml:space="preserve">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w:t>
      </w:r>
      <w:r>
        <w:t>году.</w:t>
      </w:r>
    </w:p>
    <w:p w:rsidR="00000000" w:rsidRDefault="00B7244E">
      <w:bookmarkStart w:id="222" w:name="sub_404029"/>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w:t>
      </w:r>
      <w:r>
        <w:t xml:space="preserve">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w:t>
      </w:r>
      <w:r>
        <w:t>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00000" w:rsidRDefault="00B7244E">
      <w:bookmarkStart w:id="223" w:name="sub_404030"/>
      <w:bookmarkEnd w:id="222"/>
      <w:r>
        <w:t>30. В течение одного месяца после получения уведомления о лимитах бюджетных ассигновани</w:t>
      </w:r>
      <w:r>
        <w:t>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w:t>
      </w:r>
      <w:r>
        <w:t>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bookmarkEnd w:id="223"/>
    <w:p w:rsidR="00000000" w:rsidRDefault="00B7244E">
      <w:r>
        <w:t>Орган исполнительной власти субъекта Росси</w:t>
      </w:r>
      <w:r>
        <w:t>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w:t>
      </w:r>
      <w:r>
        <w:t xml:space="preserve">авили необходимые документы для получения свидетельства о праве на получение социальной выплаты в установленный </w:t>
      </w:r>
      <w:hyperlink w:anchor="sub_404031" w:history="1">
        <w:r>
          <w:rPr>
            <w:rStyle w:val="a4"/>
          </w:rPr>
          <w:t>пунктом 31</w:t>
        </w:r>
      </w:hyperlink>
      <w:r>
        <w:t xml:space="preserve"> настоящих Правил срок, или в течение срока действия свидетельства о праве на получение социальной выплаты</w:t>
      </w:r>
      <w:r>
        <w:t xml:space="preserve"> отказались от получения социальной выплаты, или по иным причинам не смогли воспользоваться этой социальной выплатой.</w:t>
      </w:r>
    </w:p>
    <w:p w:rsidR="00000000" w:rsidRDefault="00B7244E">
      <w:bookmarkStart w:id="224" w:name="sub_404031"/>
      <w:r>
        <w:t>31. Для получения свидетельства о праве на получение социальной выплаты молодая семья - претендент на получение социальной выпла</w:t>
      </w:r>
      <w:r>
        <w:t>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w:t>
      </w:r>
      <w:r>
        <w:t>о жительства заявление о выдаче такого свидетельства (в произвольной форме) и документы:</w:t>
      </w:r>
    </w:p>
    <w:p w:rsidR="00000000" w:rsidRDefault="00B7244E">
      <w:bookmarkStart w:id="225" w:name="sub_440311"/>
      <w:bookmarkEnd w:id="224"/>
      <w:r>
        <w:t xml:space="preserve">а) предусмотренные </w:t>
      </w:r>
      <w:hyperlink w:anchor="sub_440182" w:history="1">
        <w:r>
          <w:rPr>
            <w:rStyle w:val="a4"/>
          </w:rPr>
          <w:t>подпунктами "б" - "д" пункта 18</w:t>
        </w:r>
      </w:hyperlink>
      <w:r>
        <w:t xml:space="preserve"> настоящих Правил, - в случае использования социальных выплат в соотв</w:t>
      </w:r>
      <w:r>
        <w:t xml:space="preserve">етствии с </w:t>
      </w:r>
      <w:hyperlink w:anchor="sub_44021" w:history="1">
        <w:r>
          <w:rPr>
            <w:rStyle w:val="a4"/>
          </w:rPr>
          <w:t>подпунктами "а" - "д" пункта 2</w:t>
        </w:r>
      </w:hyperlink>
      <w:r>
        <w:t xml:space="preserve"> настоящих Правил;</w:t>
      </w:r>
    </w:p>
    <w:p w:rsidR="00000000" w:rsidRDefault="00B7244E">
      <w:bookmarkStart w:id="226" w:name="sub_440312"/>
      <w:bookmarkEnd w:id="225"/>
      <w:r>
        <w:t xml:space="preserve">б) предусмотренные </w:t>
      </w:r>
      <w:hyperlink w:anchor="sub_440192" w:history="1">
        <w:r>
          <w:rPr>
            <w:rStyle w:val="a4"/>
          </w:rPr>
          <w:t>подпунктами "б" - "д"</w:t>
        </w:r>
      </w:hyperlink>
      <w:r>
        <w:t xml:space="preserve"> и </w:t>
      </w:r>
      <w:hyperlink w:anchor="sub_440197" w:history="1">
        <w:r>
          <w:rPr>
            <w:rStyle w:val="a4"/>
          </w:rPr>
          <w:t>"ж" пункта 19</w:t>
        </w:r>
      </w:hyperlink>
      <w:r>
        <w:t xml:space="preserve"> настоящих Правил, - в случае использо</w:t>
      </w:r>
      <w:r>
        <w:t xml:space="preserve">вания социальных выплат в соответствии с </w:t>
      </w:r>
      <w:hyperlink w:anchor="sub_44026" w:history="1">
        <w:r>
          <w:rPr>
            <w:rStyle w:val="a4"/>
          </w:rPr>
          <w:t>подпунктом "е" пункта 2</w:t>
        </w:r>
      </w:hyperlink>
      <w:r>
        <w:t xml:space="preserve"> настоящих Правил.</w:t>
      </w:r>
    </w:p>
    <w:p w:rsidR="00000000" w:rsidRDefault="00B7244E">
      <w:bookmarkStart w:id="227" w:name="sub_404032"/>
      <w:bookmarkEnd w:id="226"/>
      <w:r>
        <w:t>32. </w:t>
      </w: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00000" w:rsidRDefault="00B7244E">
      <w:bookmarkStart w:id="228" w:name="sub_404033"/>
      <w:bookmarkEnd w:id="227"/>
      <w:r>
        <w:t>33. Орган местного само</w:t>
      </w:r>
      <w:r>
        <w:t xml:space="preserve">управления организует работу по проверке сведений, содержащихся в документах, указанных в </w:t>
      </w:r>
      <w:hyperlink w:anchor="sub_404031" w:history="1">
        <w:r>
          <w:rPr>
            <w:rStyle w:val="a4"/>
          </w:rPr>
          <w:t>пункте 31</w:t>
        </w:r>
      </w:hyperlink>
      <w:r>
        <w:t xml:space="preserve"> настоящих Правил.</w:t>
      </w:r>
    </w:p>
    <w:bookmarkEnd w:id="228"/>
    <w:p w:rsidR="00000000" w:rsidRDefault="00B7244E">
      <w:r>
        <w:t>Основаниями для отказа в выдаче свидетельства о праве на получение социальной выплаты являются наруш</w:t>
      </w:r>
      <w:r>
        <w:t xml:space="preserve">ение установленного </w:t>
      </w:r>
      <w:hyperlink w:anchor="sub_404031" w:history="1">
        <w:r>
          <w:rPr>
            <w:rStyle w:val="a4"/>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w:t>
      </w:r>
      <w:r>
        <w:t xml:space="preserve">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sub_404038" w:history="1">
        <w:r>
          <w:rPr>
            <w:rStyle w:val="a4"/>
          </w:rPr>
          <w:t>пункта 38</w:t>
        </w:r>
      </w:hyperlink>
      <w:r>
        <w:t xml:space="preserve"> настоящих Правил.</w:t>
      </w:r>
    </w:p>
    <w:p w:rsidR="00000000" w:rsidRDefault="00B7244E">
      <w:bookmarkStart w:id="229" w:name="sub_404034"/>
      <w:r>
        <w:t>34. При возникновении у молодой</w:t>
      </w:r>
      <w:r>
        <w:t xml:space="preserve">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w:t>
      </w:r>
      <w:r>
        <w:t xml:space="preserve">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w:t>
      </w:r>
      <w:r>
        <w:t>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bookmarkEnd w:id="229"/>
    <w:p w:rsidR="00000000" w:rsidRDefault="00B7244E">
      <w:r>
        <w:t xml:space="preserve">В течение 30 дней со дня получения заявления о замене свидетельства </w:t>
      </w:r>
      <w:r>
        <w:t>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w:t>
      </w:r>
      <w:r>
        <w:t>ве, и срок действия, соответствующий оставшемуся сроку действия.</w:t>
      </w:r>
    </w:p>
    <w:p w:rsidR="00000000" w:rsidRDefault="00B7244E">
      <w:bookmarkStart w:id="230" w:name="sub_404035"/>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w:t>
      </w:r>
      <w:r>
        <w:t xml:space="preserve"> счет, открытый в банке, на основании заявки банка на перечисление бюджетных средств.</w:t>
      </w:r>
    </w:p>
    <w:bookmarkEnd w:id="230"/>
    <w:p w:rsidR="00000000" w:rsidRDefault="00B7244E">
      <w:r>
        <w:t>Владелец свидетельства о праве на получение социальной выплаты в течение 1 месяца со дня его выдачи сдает это свидетельство в банк.</w:t>
      </w:r>
    </w:p>
    <w:p w:rsidR="00000000" w:rsidRDefault="00B7244E">
      <w:r>
        <w:t>Свидетельство о праве на пол</w:t>
      </w:r>
      <w:r>
        <w:t xml:space="preserve">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Pr>
            <w:rStyle w:val="a4"/>
          </w:rPr>
          <w:t>пунктом 34</w:t>
        </w:r>
      </w:hyperlink>
      <w:r>
        <w:t xml:space="preserve"> настоящих Правил, в орган местного самоуправления, выдавший это свидетельство, с заявлением о его замене.</w:t>
      </w:r>
    </w:p>
    <w:p w:rsidR="00000000" w:rsidRDefault="00B7244E">
      <w:r>
        <w:t>Банк проверяет соответствие данных, указанных в свидетельстве о праве на получение социальной выплаты, данным, сод</w:t>
      </w:r>
      <w:r>
        <w:t>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00000" w:rsidRDefault="00B7244E">
      <w:r>
        <w:t>Банк заключает с владельцем свидетельства о праве на получение социальной выплаты договор банковского счет</w:t>
      </w:r>
      <w:r>
        <w:t>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w:t>
      </w:r>
      <w:r>
        <w:t>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000000" w:rsidRDefault="00B7244E">
      <w:bookmarkStart w:id="231" w:name="sub_404036"/>
      <w:r>
        <w:t>36. В договоре банковского счета устанавливаются условия обслуживания банковского счета, порядок в</w:t>
      </w:r>
      <w:r>
        <w:t>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w:t>
      </w:r>
      <w:r>
        <w:t>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231"/>
    <w:p w:rsidR="00000000" w:rsidRDefault="00B7244E">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w:t>
      </w:r>
      <w:r>
        <w:t>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w:t>
      </w:r>
      <w:r>
        <w:t>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00000" w:rsidRDefault="00B7244E">
      <w:bookmarkStart w:id="232" w:name="sub_404037"/>
      <w:r>
        <w:t>37. Банк представляет ежемесячно, до 10-го числа, в орган местного самоуправлени</w:t>
      </w:r>
      <w:r>
        <w:t>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w:t>
      </w:r>
      <w:r>
        <w:t>оциальной выплаты, и о перечислении средств с банковского счета в счет оплаты приобретаемого жилого помещения (строительства жилого дома).</w:t>
      </w:r>
    </w:p>
    <w:p w:rsidR="00000000" w:rsidRDefault="00B7244E">
      <w:bookmarkStart w:id="233" w:name="sub_404038"/>
      <w:bookmarkEnd w:id="232"/>
      <w:r>
        <w:t>38. Распорядитель счета имеет право использовать социальную выплату для приобретения у любых физи</w:t>
      </w:r>
      <w:r>
        <w:t xml:space="preserve">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53" w:history="1">
        <w:r>
          <w:rPr>
            <w:rStyle w:val="a4"/>
          </w:rPr>
          <w:t>статьями 15</w:t>
        </w:r>
      </w:hyperlink>
      <w:r>
        <w:t xml:space="preserve"> и </w:t>
      </w:r>
      <w:hyperlink r:id="rId54" w:history="1">
        <w:r>
          <w:rPr>
            <w:rStyle w:val="a4"/>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bookmarkEnd w:id="233"/>
    <w:p w:rsidR="00000000" w:rsidRDefault="00B7244E">
      <w:r>
        <w:t>Приобрет</w:t>
      </w:r>
      <w:r>
        <w:t xml:space="preserve">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w:t>
      </w:r>
      <w:r>
        <w:t>социальной выплаты.</w:t>
      </w:r>
    </w:p>
    <w:p w:rsidR="00000000" w:rsidRDefault="00B7244E">
      <w: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w:t>
      </w:r>
      <w:r>
        <w:t>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00000" w:rsidRDefault="00B7244E">
      <w:r>
        <w:t>Молодые семьи - участники подпрограммы могут привлекать в целях приобр</w:t>
      </w:r>
      <w:r>
        <w:t>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00000" w:rsidRDefault="00B7244E">
      <w:bookmarkStart w:id="234" w:name="sub_404039"/>
      <w:r>
        <w:t>39. Для оплаты приобретаемого жи</w:t>
      </w:r>
      <w:r>
        <w:t>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w:t>
      </w:r>
      <w:r>
        <w:t>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bookmarkEnd w:id="234"/>
    <w:p w:rsidR="00000000" w:rsidRDefault="00B7244E">
      <w:r>
        <w:t>В д</w:t>
      </w:r>
      <w:r>
        <w:t>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w:t>
      </w:r>
      <w:r>
        <w:t>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w:t>
      </w:r>
      <w:r>
        <w:t>к уплаты суммы, превышающей размер предоставляемой социальной выплаты.</w:t>
      </w:r>
    </w:p>
    <w:p w:rsidR="00000000" w:rsidRDefault="00B7244E">
      <w:bookmarkStart w:id="235" w:name="sub_404040"/>
      <w: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w:t>
      </w:r>
      <w:r>
        <w:t>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bookmarkEnd w:id="235"/>
    <w:p w:rsidR="00000000" w:rsidRDefault="00B7244E">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w:t>
      </w:r>
      <w:r>
        <w:t xml:space="preserve">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w:t>
      </w:r>
      <w:r>
        <w:t>первичном рынке жилья.</w:t>
      </w:r>
    </w:p>
    <w:p w:rsidR="00000000" w:rsidRDefault="00B7244E">
      <w:bookmarkStart w:id="236" w:name="sub_404041"/>
      <w:r>
        <w:t xml:space="preserve">41. В случае использования социальной выплаты на цель, предусмотренную </w:t>
      </w:r>
      <w:hyperlink w:anchor="sub_44024" w:history="1">
        <w:r>
          <w:rPr>
            <w:rStyle w:val="a4"/>
          </w:rPr>
          <w:t>подпунктом "г" пункта 2</w:t>
        </w:r>
      </w:hyperlink>
      <w:r>
        <w:t xml:space="preserve"> настоящих Правил, распорядитель счета представляет в банк:</w:t>
      </w:r>
    </w:p>
    <w:p w:rsidR="00000000" w:rsidRDefault="00B7244E">
      <w:bookmarkStart w:id="237" w:name="sub_440411"/>
      <w:bookmarkEnd w:id="236"/>
      <w:r>
        <w:t>а) договор банковского</w:t>
      </w:r>
      <w:r>
        <w:t xml:space="preserve"> счета;</w:t>
      </w:r>
    </w:p>
    <w:p w:rsidR="00000000" w:rsidRDefault="00B7244E">
      <w:bookmarkStart w:id="238" w:name="sub_440412"/>
      <w:bookmarkEnd w:id="237"/>
      <w:r>
        <w:t>б) кредитный договор (договор займа);</w:t>
      </w:r>
    </w:p>
    <w:p w:rsidR="00000000" w:rsidRDefault="00B7244E">
      <w:bookmarkStart w:id="239" w:name="sub_440413"/>
      <w:bookmarkEnd w:id="238"/>
      <w:r>
        <w:t>в) в случае приобретения жилого помещения - договор купли-продажи жилого помещения;</w:t>
      </w:r>
    </w:p>
    <w:p w:rsidR="00000000" w:rsidRDefault="00B7244E">
      <w:bookmarkStart w:id="240" w:name="sub_440414"/>
      <w:bookmarkEnd w:id="239"/>
      <w:r>
        <w:t>г) в случае строительства жилого дома - договор строительного подр</w:t>
      </w:r>
      <w:r>
        <w:t>яда.</w:t>
      </w:r>
    </w:p>
    <w:p w:rsidR="00000000" w:rsidRDefault="00B7244E">
      <w:bookmarkStart w:id="241" w:name="sub_404042"/>
      <w:bookmarkEnd w:id="240"/>
      <w:r>
        <w:t xml:space="preserve">42. В случае использования социальной выплаты на цель, предусмотренную </w:t>
      </w:r>
      <w:hyperlink w:anchor="sub_44026" w:history="1">
        <w:r>
          <w:rPr>
            <w:rStyle w:val="a4"/>
          </w:rPr>
          <w:t>подпунктом "е" пункта 2</w:t>
        </w:r>
      </w:hyperlink>
      <w:r>
        <w:t xml:space="preserve"> настоящих Правил, распорядитель счета представляет в банк следующие документы:</w:t>
      </w:r>
    </w:p>
    <w:p w:rsidR="00000000" w:rsidRDefault="00B7244E">
      <w:bookmarkStart w:id="242" w:name="sub_440421"/>
      <w:bookmarkEnd w:id="241"/>
      <w:r>
        <w:t>а) договор</w:t>
      </w:r>
      <w:r>
        <w:t xml:space="preserve"> банковского счета;</w:t>
      </w:r>
    </w:p>
    <w:p w:rsidR="00000000" w:rsidRDefault="00B7244E">
      <w:bookmarkStart w:id="243" w:name="sub_440422"/>
      <w:bookmarkEnd w:id="242"/>
      <w:r>
        <w:t>б) кредитный договор (договор займа), заключенный в период с 1 января 2006 г. по 31 декабря 2010 г. включительно;</w:t>
      </w:r>
    </w:p>
    <w:p w:rsidR="00000000" w:rsidRDefault="00B7244E">
      <w:bookmarkStart w:id="244" w:name="sub_440423"/>
      <w:bookmarkEnd w:id="243"/>
      <w:r>
        <w:t>в) свидетельство о государственной регистрации права собственности на приобретенно</w:t>
      </w:r>
      <w:r>
        <w:t>е жилое помещение или документы на строительство - при незавершенном строительстве жилого дома;</w:t>
      </w:r>
    </w:p>
    <w:p w:rsidR="00000000" w:rsidRDefault="00B7244E">
      <w:bookmarkStart w:id="245" w:name="sub_440424"/>
      <w:bookmarkEnd w:id="244"/>
      <w:r>
        <w:t>г) справка кредитора (заимодавца) об оставшейся части основного долга и сумме задолженности по выплате процентов за пользование ипотечным жи</w:t>
      </w:r>
      <w:r>
        <w:t>лищным кредитом (займом).</w:t>
      </w:r>
    </w:p>
    <w:p w:rsidR="00000000" w:rsidRDefault="00B7244E">
      <w:bookmarkStart w:id="246" w:name="sub_404043"/>
      <w:bookmarkEnd w:id="245"/>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bookmarkEnd w:id="246"/>
    <w:p w:rsidR="00000000" w:rsidRDefault="00B7244E">
      <w:r>
        <w:t>В случае исп</w:t>
      </w:r>
      <w:r>
        <w:t xml:space="preserve">ользования средств социальной выплаты на цели, предусмотренные </w:t>
      </w:r>
      <w:hyperlink w:anchor="sub_44024" w:history="1">
        <w:r>
          <w:rPr>
            <w:rStyle w:val="a4"/>
          </w:rPr>
          <w:t>подпунктами "г"</w:t>
        </w:r>
      </w:hyperlink>
      <w:r>
        <w:t xml:space="preserve"> и </w:t>
      </w:r>
      <w:hyperlink w:anchor="sub_44026" w:history="1">
        <w:r>
          <w:rPr>
            <w:rStyle w:val="a4"/>
          </w:rPr>
          <w:t>"е" пункта 2</w:t>
        </w:r>
      </w:hyperlink>
      <w:r>
        <w:t xml:space="preserve"> настоящих Правил, допускается оформление приобретенного жилого помещения или построенного жилого дома в собс</w:t>
      </w:r>
      <w:r>
        <w:t>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w:t>
      </w:r>
      <w:r>
        <w:t xml:space="preserve">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w:t>
      </w:r>
      <w:r>
        <w:t>лого помещения или жилого дома.</w:t>
      </w:r>
    </w:p>
    <w:p w:rsidR="00000000" w:rsidRDefault="00B7244E">
      <w:bookmarkStart w:id="247" w:name="sub_404044"/>
      <w:r>
        <w:t xml:space="preserve">44. В случае направления социальной выплаты на цель, предусмотренную </w:t>
      </w:r>
      <w:hyperlink w:anchor="sub_44023" w:history="1">
        <w:r>
          <w:rPr>
            <w:rStyle w:val="a4"/>
          </w:rPr>
          <w:t>подпунктом "в" пункта 2</w:t>
        </w:r>
      </w:hyperlink>
      <w:r>
        <w:t xml:space="preserve"> настоящих Правил, распорядитель счета представляет в банк:</w:t>
      </w:r>
    </w:p>
    <w:p w:rsidR="00000000" w:rsidRDefault="00B7244E">
      <w:bookmarkStart w:id="248" w:name="sub_440441"/>
      <w:bookmarkEnd w:id="247"/>
      <w:r>
        <w:t>а) справку об о</w:t>
      </w:r>
      <w:r>
        <w:t>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00000" w:rsidRDefault="00B7244E">
      <w:bookmarkStart w:id="249" w:name="sub_440442"/>
      <w:bookmarkEnd w:id="248"/>
      <w:r>
        <w:t>б) копию устава кооператива;</w:t>
      </w:r>
    </w:p>
    <w:p w:rsidR="00000000" w:rsidRDefault="00B7244E">
      <w:bookmarkStart w:id="250" w:name="sub_440443"/>
      <w:bookmarkEnd w:id="249"/>
      <w:r>
        <w:t>в) выписку из реестра члено</w:t>
      </w:r>
      <w:r>
        <w:t>в кооператива, подтверждающую его членство в кооперативе;</w:t>
      </w:r>
    </w:p>
    <w:p w:rsidR="00000000" w:rsidRDefault="00B7244E">
      <w:bookmarkStart w:id="251" w:name="sub_440444"/>
      <w:bookmarkEnd w:id="250"/>
      <w: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000000" w:rsidRDefault="00B7244E">
      <w:bookmarkStart w:id="252" w:name="sub_440445"/>
      <w:bookmarkEnd w:id="251"/>
      <w:r>
        <w:t>д) копию решения о передаче жилого помещения в пользование члена кооператива.</w:t>
      </w:r>
    </w:p>
    <w:p w:rsidR="00000000" w:rsidRDefault="00B7244E">
      <w:bookmarkStart w:id="253" w:name="sub_404045"/>
      <w:bookmarkEnd w:id="252"/>
      <w:r>
        <w:t xml:space="preserve">45. В случае направления социальной выплаты на цель, предусмотренную </w:t>
      </w:r>
      <w:hyperlink w:anchor="sub_44022" w:history="1">
        <w:r>
          <w:rPr>
            <w:rStyle w:val="a4"/>
          </w:rPr>
          <w:t>подпунктом "б" пункта 2</w:t>
        </w:r>
      </w:hyperlink>
      <w:r>
        <w:t xml:space="preserve"> настоящих Правил, распоряди</w:t>
      </w:r>
      <w:r>
        <w:t>тель счета представляет в банк:</w:t>
      </w:r>
    </w:p>
    <w:p w:rsidR="00000000" w:rsidRDefault="00B7244E">
      <w:bookmarkStart w:id="254" w:name="sub_440451"/>
      <w:bookmarkEnd w:id="25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00000" w:rsidRDefault="00B7244E">
      <w:bookmarkStart w:id="255" w:name="sub_440452"/>
      <w:bookmarkEnd w:id="254"/>
      <w:r>
        <w:t>б) </w:t>
      </w:r>
      <w:r>
        <w:t>разрешение на строительство, выданное одному из членов молодой семьи;</w:t>
      </w:r>
    </w:p>
    <w:p w:rsidR="00000000" w:rsidRDefault="00B7244E">
      <w:bookmarkStart w:id="256" w:name="sub_440453"/>
      <w:bookmarkEnd w:id="255"/>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w:t>
      </w:r>
      <w:r>
        <w:t>роительству жилого дома.</w:t>
      </w:r>
    </w:p>
    <w:p w:rsidR="00000000" w:rsidRDefault="00B7244E">
      <w:bookmarkStart w:id="257" w:name="sub_404046"/>
      <w:bookmarkEnd w:id="256"/>
      <w:r>
        <w:t xml:space="preserve">46. Банк в течение 5 рабочих дней со дня получения документов, предусмотренных </w:t>
      </w:r>
      <w:hyperlink w:anchor="sub_404039" w:history="1">
        <w:r>
          <w:rPr>
            <w:rStyle w:val="a4"/>
          </w:rPr>
          <w:t>пунктами 39 - 42</w:t>
        </w:r>
      </w:hyperlink>
      <w:r>
        <w:t xml:space="preserve">, </w:t>
      </w:r>
      <w:hyperlink w:anchor="sub_404044" w:history="1">
        <w:r>
          <w:rPr>
            <w:rStyle w:val="a4"/>
          </w:rPr>
          <w:t>44</w:t>
        </w:r>
      </w:hyperlink>
      <w:r>
        <w:t xml:space="preserve"> и </w:t>
      </w:r>
      <w:hyperlink w:anchor="sub_440451" w:history="1">
        <w:r>
          <w:rPr>
            <w:rStyle w:val="a4"/>
          </w:rPr>
          <w:t>подпунктами "а"</w:t>
        </w:r>
      </w:hyperlink>
      <w:r>
        <w:t xml:space="preserve"> и </w:t>
      </w:r>
      <w:hyperlink w:anchor="sub_440452" w:history="1">
        <w:r>
          <w:rPr>
            <w:rStyle w:val="a4"/>
          </w:rPr>
          <w:t>"б" пункта 45</w:t>
        </w:r>
      </w:hyperlink>
      <w:r>
        <w:t xml:space="preserve"> настоящих Правил, осуществляет проверку содержащихся в них сведений.</w:t>
      </w:r>
    </w:p>
    <w:bookmarkEnd w:id="257"/>
    <w:p w:rsidR="00000000" w:rsidRDefault="00B7244E">
      <w:r>
        <w:t>В случае вынесения банком решения об отказе в принятии договора купли-продажи жилого помещения, документов на строительство и документов, пред</w:t>
      </w:r>
      <w:r>
        <w:t xml:space="preserve">усмотренных </w:t>
      </w:r>
      <w:hyperlink w:anchor="sub_404041" w:history="1">
        <w:r>
          <w:rPr>
            <w:rStyle w:val="a4"/>
          </w:rPr>
          <w:t>пунктами 41</w:t>
        </w:r>
      </w:hyperlink>
      <w:r>
        <w:t xml:space="preserve">, </w:t>
      </w:r>
      <w:hyperlink w:anchor="sub_404042" w:history="1">
        <w:r>
          <w:rPr>
            <w:rStyle w:val="a4"/>
          </w:rPr>
          <w:t>42</w:t>
        </w:r>
      </w:hyperlink>
      <w:r>
        <w:t xml:space="preserve">, </w:t>
      </w:r>
      <w:hyperlink w:anchor="sub_404044" w:history="1">
        <w:r>
          <w:rPr>
            <w:rStyle w:val="a4"/>
          </w:rPr>
          <w:t>44</w:t>
        </w:r>
      </w:hyperlink>
      <w:r>
        <w:t xml:space="preserve"> и </w:t>
      </w:r>
      <w:hyperlink w:anchor="sub_440451" w:history="1">
        <w:r>
          <w:rPr>
            <w:rStyle w:val="a4"/>
          </w:rPr>
          <w:t>подпунктами "а"</w:t>
        </w:r>
      </w:hyperlink>
      <w:r>
        <w:t xml:space="preserve"> и </w:t>
      </w:r>
      <w:hyperlink w:anchor="sub_440452" w:history="1">
        <w:r>
          <w:rPr>
            <w:rStyle w:val="a4"/>
          </w:rPr>
          <w:t>"б" пункта 45</w:t>
        </w:r>
      </w:hyperlink>
      <w:r>
        <w:t xml:space="preserve"> настоящих Правил, либо об отказе в оплате расходов</w:t>
      </w:r>
      <w:r>
        <w:t xml:space="preserve">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w:t>
      </w:r>
      <w:r>
        <w:t>ты, принятые банком для проверки, возвращаются.</w:t>
      </w:r>
    </w:p>
    <w:p w:rsidR="00000000" w:rsidRDefault="00B7244E">
      <w:r>
        <w:t xml:space="preserve">Оригиналы договора купли-продажи жилого помещения, документов на строительство и документов, предусмотренных </w:t>
      </w:r>
      <w:hyperlink w:anchor="sub_404041" w:history="1">
        <w:r>
          <w:rPr>
            <w:rStyle w:val="a4"/>
          </w:rPr>
          <w:t>пунктами 41</w:t>
        </w:r>
      </w:hyperlink>
      <w:r>
        <w:t xml:space="preserve">, </w:t>
      </w:r>
      <w:hyperlink w:anchor="sub_404042" w:history="1">
        <w:r>
          <w:rPr>
            <w:rStyle w:val="a4"/>
          </w:rPr>
          <w:t>42</w:t>
        </w:r>
      </w:hyperlink>
      <w:r>
        <w:t xml:space="preserve">, </w:t>
      </w:r>
      <w:hyperlink w:anchor="sub_404044" w:history="1">
        <w:r>
          <w:rPr>
            <w:rStyle w:val="a4"/>
          </w:rPr>
          <w:t>4</w:t>
        </w:r>
        <w:r>
          <w:rPr>
            <w:rStyle w:val="a4"/>
          </w:rPr>
          <w:t>4</w:t>
        </w:r>
      </w:hyperlink>
      <w:r>
        <w:t xml:space="preserve"> и </w:t>
      </w:r>
      <w:hyperlink w:anchor="sub_440451" w:history="1">
        <w:r>
          <w:rPr>
            <w:rStyle w:val="a4"/>
          </w:rPr>
          <w:t>подпунктами "а"</w:t>
        </w:r>
      </w:hyperlink>
      <w:r>
        <w:t xml:space="preserve"> и </w:t>
      </w:r>
      <w:hyperlink w:anchor="sub_440452" w:history="1">
        <w:r>
          <w:rPr>
            <w:rStyle w:val="a4"/>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00000" w:rsidRDefault="00B7244E">
      <w:r>
        <w:t>Бан</w:t>
      </w:r>
      <w:r>
        <w:t xml:space="preserve">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Pr>
            <w:rStyle w:val="a4"/>
          </w:rPr>
          <w:t>пунктами 41</w:t>
        </w:r>
      </w:hyperlink>
      <w:r>
        <w:t xml:space="preserve">, </w:t>
      </w:r>
      <w:hyperlink w:anchor="sub_404042" w:history="1">
        <w:r>
          <w:rPr>
            <w:rStyle w:val="a4"/>
          </w:rPr>
          <w:t>42</w:t>
        </w:r>
      </w:hyperlink>
      <w:r>
        <w:t xml:space="preserve">, </w:t>
      </w:r>
      <w:hyperlink w:anchor="sub_404044" w:history="1">
        <w:r>
          <w:rPr>
            <w:rStyle w:val="a4"/>
          </w:rPr>
          <w:t>44</w:t>
        </w:r>
      </w:hyperlink>
      <w:r>
        <w:t xml:space="preserve"> и </w:t>
      </w:r>
      <w:hyperlink w:anchor="sub_440451" w:history="1">
        <w:r>
          <w:rPr>
            <w:rStyle w:val="a4"/>
          </w:rPr>
          <w:t>подпунктами "а"</w:t>
        </w:r>
      </w:hyperlink>
      <w:r>
        <w:t xml:space="preserve"> и </w:t>
      </w:r>
      <w:hyperlink w:anchor="sub_440452" w:history="1">
        <w:r>
          <w:rPr>
            <w:rStyle w:val="a4"/>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w:t>
      </w:r>
      <w:r>
        <w:t>ментов.</w:t>
      </w:r>
    </w:p>
    <w:p w:rsidR="00000000" w:rsidRDefault="00B7244E">
      <w:bookmarkStart w:id="258" w:name="sub_404047"/>
      <w: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w:t>
      </w:r>
      <w:r>
        <w:t>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w:t>
      </w:r>
      <w:r>
        <w:t>домляет банк.</w:t>
      </w:r>
    </w:p>
    <w:p w:rsidR="00000000" w:rsidRDefault="00B7244E">
      <w:bookmarkStart w:id="259" w:name="sub_404048"/>
      <w:bookmarkEnd w:id="258"/>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w:t>
      </w:r>
      <w:r>
        <w:t xml:space="preserve"> для предоставления социальной выплаты на банковский счет.</w:t>
      </w:r>
    </w:p>
    <w:p w:rsidR="00000000" w:rsidRDefault="00B7244E">
      <w:bookmarkStart w:id="260" w:name="sub_404049"/>
      <w:bookmarkEnd w:id="259"/>
      <w:r>
        <w:t>49. По соглашению сторон договор банковского счета может быть продлен, если:</w:t>
      </w:r>
    </w:p>
    <w:p w:rsidR="00000000" w:rsidRDefault="00B7244E">
      <w:bookmarkStart w:id="261" w:name="sub_440491"/>
      <w:bookmarkEnd w:id="260"/>
      <w:r>
        <w:t>а) до истечения срока действия договора банковского счета банк принял договор ку</w:t>
      </w:r>
      <w:r>
        <w:t xml:space="preserve">пли-продажи жилого помещения, документы на строительство и документы, предусмотренные </w:t>
      </w:r>
      <w:hyperlink w:anchor="sub_404041" w:history="1">
        <w:r>
          <w:rPr>
            <w:rStyle w:val="a4"/>
          </w:rPr>
          <w:t>пунктами 41</w:t>
        </w:r>
      </w:hyperlink>
      <w:r>
        <w:t xml:space="preserve">, </w:t>
      </w:r>
      <w:hyperlink w:anchor="sub_404042" w:history="1">
        <w:r>
          <w:rPr>
            <w:rStyle w:val="a4"/>
          </w:rPr>
          <w:t>42</w:t>
        </w:r>
      </w:hyperlink>
      <w:r>
        <w:t xml:space="preserve">, </w:t>
      </w:r>
      <w:hyperlink w:anchor="sub_404044" w:history="1">
        <w:r>
          <w:rPr>
            <w:rStyle w:val="a4"/>
          </w:rPr>
          <w:t>44</w:t>
        </w:r>
      </w:hyperlink>
      <w:r>
        <w:t xml:space="preserve"> и </w:t>
      </w:r>
      <w:hyperlink w:anchor="sub_440451" w:history="1">
        <w:r>
          <w:rPr>
            <w:rStyle w:val="a4"/>
          </w:rPr>
          <w:t>подпунктами "а"</w:t>
        </w:r>
      </w:hyperlink>
      <w:r>
        <w:t xml:space="preserve"> и </w:t>
      </w:r>
      <w:hyperlink w:anchor="sub_440452" w:history="1">
        <w:r>
          <w:rPr>
            <w:rStyle w:val="a4"/>
          </w:rPr>
          <w:t>"б" пункта 45</w:t>
        </w:r>
      </w:hyperlink>
      <w:r>
        <w:t xml:space="preserve"> настоящих Правил, но оплата не произведена;</w:t>
      </w:r>
    </w:p>
    <w:p w:rsidR="00000000" w:rsidRDefault="00B7244E">
      <w:bookmarkStart w:id="262" w:name="sub_440492"/>
      <w:bookmarkEnd w:id="261"/>
      <w: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w:t>
      </w:r>
      <w:r>
        <w:t>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w:t>
      </w:r>
      <w:r>
        <w:t>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w:t>
      </w:r>
      <w:r>
        <w:t xml:space="preserve">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Pr>
            <w:rStyle w:val="a4"/>
          </w:rPr>
          <w:t>пунктом 46</w:t>
        </w:r>
      </w:hyperlink>
      <w:r>
        <w:t xml:space="preserve"> настоящих Правил.</w:t>
      </w:r>
    </w:p>
    <w:p w:rsidR="00000000" w:rsidRDefault="00B7244E">
      <w:bookmarkStart w:id="263" w:name="sub_404050"/>
      <w:bookmarkEnd w:id="262"/>
      <w:r>
        <w:t>50. С</w:t>
      </w:r>
      <w:r>
        <w:t xml:space="preserve">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Pr>
            <w:rStyle w:val="a4"/>
          </w:rPr>
          <w:t>п</w:t>
        </w:r>
        <w:r>
          <w:rPr>
            <w:rStyle w:val="a4"/>
          </w:rPr>
          <w:t>унктом 2</w:t>
        </w:r>
      </w:hyperlink>
      <w:r>
        <w:t xml:space="preserve"> настоящих Правил.</w:t>
      </w:r>
    </w:p>
    <w:p w:rsidR="00000000" w:rsidRDefault="00B7244E">
      <w:bookmarkStart w:id="264" w:name="sub_404051"/>
      <w:bookmarkEnd w:id="263"/>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w:t>
      </w:r>
      <w:r>
        <w:t>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00000" w:rsidRDefault="00B7244E">
      <w:bookmarkStart w:id="265" w:name="sub_404052"/>
      <w:bookmarkEnd w:id="264"/>
      <w:r>
        <w:t>52. В случае если владелец свидетельства о праве на получение социальной выплаты по к</w:t>
      </w:r>
      <w:r>
        <w:t>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w:t>
      </w:r>
      <w:r>
        <w:t>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265"/>
    <w:p w:rsidR="00000000" w:rsidRDefault="00B7244E"/>
    <w:p w:rsidR="00000000" w:rsidRDefault="00B7244E">
      <w:pPr>
        <w:ind w:firstLine="698"/>
        <w:jc w:val="right"/>
      </w:pPr>
      <w:bookmarkStart w:id="266" w:name="sub_44100"/>
      <w:r>
        <w:rPr>
          <w:rStyle w:val="a3"/>
        </w:rPr>
        <w:t>Приложение N 1</w:t>
      </w:r>
      <w:r>
        <w:rPr>
          <w:rStyle w:val="a3"/>
        </w:rPr>
        <w:br/>
        <w:t xml:space="preserve">к </w:t>
      </w:r>
      <w:hyperlink w:anchor="sub_40400" w:history="1">
        <w:r>
          <w:rPr>
            <w:rStyle w:val="a4"/>
          </w:rPr>
          <w:t>Правилам</w:t>
        </w:r>
      </w:hyperlink>
      <w:r>
        <w:rPr>
          <w:rStyle w:val="a3"/>
        </w:rPr>
        <w:t xml:space="preserve"> предоставл</w:t>
      </w:r>
      <w:r>
        <w:rPr>
          <w:rStyle w:val="a3"/>
        </w:rPr>
        <w:t>ения молодым</w:t>
      </w:r>
      <w:r>
        <w:rPr>
          <w:rStyle w:val="a3"/>
        </w:rPr>
        <w:br/>
        <w:t>семьям социальных выплат на приобретение</w:t>
      </w:r>
      <w:r>
        <w:rPr>
          <w:rStyle w:val="a3"/>
        </w:rPr>
        <w:br/>
        <w:t>(строительство) жилья и их использования</w:t>
      </w:r>
    </w:p>
    <w:bookmarkEnd w:id="266"/>
    <w:p w:rsidR="00000000" w:rsidRDefault="00B7244E"/>
    <w:p w:rsidR="00000000" w:rsidRDefault="00B7244E">
      <w:pPr>
        <w:ind w:firstLine="698"/>
        <w:jc w:val="right"/>
      </w:pPr>
      <w:r>
        <w:rPr>
          <w:rStyle w:val="a3"/>
        </w:rPr>
        <w:t>(форма)</w:t>
      </w:r>
    </w:p>
    <w:p w:rsidR="00000000" w:rsidRDefault="00B7244E"/>
    <w:p w:rsidR="00000000" w:rsidRDefault="00B7244E">
      <w:pPr>
        <w:pStyle w:val="1"/>
      </w:pPr>
      <w:r>
        <w:t>Свидетельство</w:t>
      </w:r>
      <w:r>
        <w:br/>
        <w:t>о праве на получение социальной выплаты на приобретение жилого помещения или создание объекта индивидуального жилищного строител</w:t>
      </w:r>
      <w:r>
        <w:t>ьства</w:t>
      </w:r>
    </w:p>
    <w:p w:rsidR="00000000" w:rsidRDefault="00B7244E"/>
    <w:p w:rsidR="00000000" w:rsidRDefault="00B7244E">
      <w:pPr>
        <w:pStyle w:val="afff2"/>
      </w:pPr>
      <w:r>
        <w:t>N</w:t>
      </w:r>
    </w:p>
    <w:p w:rsidR="00000000" w:rsidRDefault="00B7244E"/>
    <w:p w:rsidR="00000000" w:rsidRDefault="00B7244E">
      <w:pPr>
        <w:pStyle w:val="affa"/>
        <w:rPr>
          <w:sz w:val="22"/>
          <w:szCs w:val="22"/>
        </w:rPr>
      </w:pPr>
      <w:r>
        <w:rPr>
          <w:sz w:val="22"/>
          <w:szCs w:val="22"/>
        </w:rPr>
        <w:t xml:space="preserve">     Настоящим   свидетельством  удостоверяется,   что  молодой  семье  в</w:t>
      </w:r>
    </w:p>
    <w:p w:rsidR="00000000" w:rsidRDefault="00B7244E">
      <w:pPr>
        <w:pStyle w:val="affa"/>
        <w:rPr>
          <w:sz w:val="22"/>
          <w:szCs w:val="22"/>
        </w:rPr>
      </w:pPr>
      <w:r>
        <w:rPr>
          <w:sz w:val="22"/>
          <w:szCs w:val="22"/>
        </w:rPr>
        <w:t>составе:</w:t>
      </w:r>
    </w:p>
    <w:p w:rsidR="00000000" w:rsidRDefault="00B7244E">
      <w:pPr>
        <w:pStyle w:val="affa"/>
        <w:rPr>
          <w:sz w:val="22"/>
          <w:szCs w:val="22"/>
        </w:rPr>
      </w:pPr>
      <w:r>
        <w:rPr>
          <w:sz w:val="22"/>
          <w:szCs w:val="22"/>
        </w:rPr>
        <w:t>супруг _________________________________________________________________,</w:t>
      </w:r>
    </w:p>
    <w:p w:rsidR="00000000" w:rsidRDefault="00B7244E">
      <w:pPr>
        <w:pStyle w:val="affa"/>
        <w:rPr>
          <w:sz w:val="22"/>
          <w:szCs w:val="22"/>
        </w:rPr>
      </w:pPr>
      <w:r>
        <w:rPr>
          <w:sz w:val="22"/>
          <w:szCs w:val="22"/>
        </w:rPr>
        <w:t xml:space="preserve">                             (ф.и.о., дата рождения)</w:t>
      </w:r>
    </w:p>
    <w:p w:rsidR="00000000" w:rsidRDefault="00B7244E">
      <w:pPr>
        <w:pStyle w:val="affa"/>
        <w:rPr>
          <w:sz w:val="22"/>
          <w:szCs w:val="22"/>
        </w:rPr>
      </w:pPr>
      <w:r>
        <w:rPr>
          <w:sz w:val="22"/>
          <w:szCs w:val="22"/>
        </w:rPr>
        <w:t>супруга ____________________________</w:t>
      </w:r>
      <w:r>
        <w:rPr>
          <w:sz w:val="22"/>
          <w:szCs w:val="22"/>
        </w:rPr>
        <w:t>____________________________________,</w:t>
      </w:r>
    </w:p>
    <w:p w:rsidR="00000000" w:rsidRDefault="00B7244E">
      <w:pPr>
        <w:pStyle w:val="affa"/>
        <w:rPr>
          <w:sz w:val="22"/>
          <w:szCs w:val="22"/>
        </w:rPr>
      </w:pPr>
      <w:r>
        <w:rPr>
          <w:sz w:val="22"/>
          <w:szCs w:val="22"/>
        </w:rPr>
        <w:t xml:space="preserve">                             (ф.и.о., дата рождения)</w:t>
      </w:r>
    </w:p>
    <w:p w:rsidR="00000000" w:rsidRDefault="00B7244E">
      <w:pPr>
        <w:pStyle w:val="affa"/>
        <w:rPr>
          <w:sz w:val="22"/>
          <w:szCs w:val="22"/>
        </w:rPr>
      </w:pPr>
      <w:r>
        <w:rPr>
          <w:sz w:val="22"/>
          <w:szCs w:val="22"/>
        </w:rPr>
        <w:t>дети: 1) _______________________________________________________________,</w:t>
      </w:r>
    </w:p>
    <w:p w:rsidR="00000000" w:rsidRDefault="00B7244E">
      <w:pPr>
        <w:pStyle w:val="affa"/>
        <w:rPr>
          <w:sz w:val="22"/>
          <w:szCs w:val="22"/>
        </w:rPr>
      </w:pPr>
      <w:r>
        <w:rPr>
          <w:sz w:val="22"/>
          <w:szCs w:val="22"/>
        </w:rPr>
        <w:t xml:space="preserve">                             (ф.и.о., дата рождения)</w:t>
      </w:r>
    </w:p>
    <w:p w:rsidR="00000000" w:rsidRDefault="00B7244E">
      <w:pPr>
        <w:pStyle w:val="affa"/>
        <w:rPr>
          <w:sz w:val="22"/>
          <w:szCs w:val="22"/>
        </w:rPr>
      </w:pPr>
      <w:r>
        <w:rPr>
          <w:sz w:val="22"/>
          <w:szCs w:val="22"/>
        </w:rPr>
        <w:t xml:space="preserve">      2) _____________________________</w:t>
      </w:r>
      <w:r>
        <w:rPr>
          <w:sz w:val="22"/>
          <w:szCs w:val="22"/>
        </w:rPr>
        <w:t>__________________________________,</w:t>
      </w:r>
    </w:p>
    <w:p w:rsidR="00000000" w:rsidRDefault="00B7244E"/>
    <w:p w:rsidR="00000000" w:rsidRDefault="00B7244E">
      <w:pPr>
        <w:pStyle w:val="affa"/>
        <w:rPr>
          <w:sz w:val="22"/>
          <w:szCs w:val="22"/>
        </w:rPr>
      </w:pPr>
      <w:r>
        <w:rPr>
          <w:sz w:val="22"/>
          <w:szCs w:val="22"/>
        </w:rPr>
        <w:t xml:space="preserve">являющейся  участницей  </w:t>
      </w:r>
      <w:hyperlink w:anchor="sub_1002" w:history="1">
        <w:r>
          <w:rPr>
            <w:rStyle w:val="a4"/>
            <w:sz w:val="22"/>
            <w:szCs w:val="22"/>
          </w:rPr>
          <w:t>подпрограммы</w:t>
        </w:r>
      </w:hyperlink>
      <w:r>
        <w:rPr>
          <w:sz w:val="22"/>
          <w:szCs w:val="22"/>
        </w:rPr>
        <w:t xml:space="preserve">  "Обеспечение  жильем молодых семей"</w:t>
      </w:r>
    </w:p>
    <w:p w:rsidR="00000000" w:rsidRDefault="00B7244E">
      <w:pPr>
        <w:pStyle w:val="affa"/>
        <w:rPr>
          <w:sz w:val="22"/>
          <w:szCs w:val="22"/>
        </w:rPr>
      </w:pPr>
      <w:r>
        <w:rPr>
          <w:sz w:val="22"/>
          <w:szCs w:val="22"/>
        </w:rPr>
        <w:t>федеральной   целевой   программы   "Жилище"   на   2015 - 2020  годы,  в</w:t>
      </w:r>
    </w:p>
    <w:p w:rsidR="00000000" w:rsidRDefault="00B7244E">
      <w:pPr>
        <w:pStyle w:val="affa"/>
        <w:rPr>
          <w:sz w:val="22"/>
          <w:szCs w:val="22"/>
        </w:rPr>
      </w:pPr>
      <w:r>
        <w:rPr>
          <w:sz w:val="22"/>
          <w:szCs w:val="22"/>
        </w:rPr>
        <w:t>соответствии  с  условиями  этой  подпрограмм</w:t>
      </w:r>
      <w:r>
        <w:rPr>
          <w:sz w:val="22"/>
          <w:szCs w:val="22"/>
        </w:rPr>
        <w:t>ы предоставляется социальная</w:t>
      </w:r>
    </w:p>
    <w:p w:rsidR="00000000" w:rsidRDefault="00B7244E">
      <w:pPr>
        <w:pStyle w:val="affa"/>
        <w:rPr>
          <w:sz w:val="22"/>
          <w:szCs w:val="22"/>
        </w:rPr>
      </w:pPr>
      <w:r>
        <w:rPr>
          <w:sz w:val="22"/>
          <w:szCs w:val="22"/>
        </w:rPr>
        <w:t>выплата в размере ________________________________________________ рублей</w:t>
      </w:r>
    </w:p>
    <w:p w:rsidR="00000000" w:rsidRDefault="00B7244E">
      <w:pPr>
        <w:pStyle w:val="affa"/>
        <w:rPr>
          <w:sz w:val="22"/>
          <w:szCs w:val="22"/>
        </w:rPr>
      </w:pPr>
      <w:r>
        <w:rPr>
          <w:sz w:val="22"/>
          <w:szCs w:val="22"/>
        </w:rPr>
        <w:t xml:space="preserve">                            (цифрами и прописью)</w:t>
      </w:r>
    </w:p>
    <w:p w:rsidR="00000000" w:rsidRDefault="00B7244E">
      <w:pPr>
        <w:pStyle w:val="affa"/>
        <w:rPr>
          <w:sz w:val="22"/>
          <w:szCs w:val="22"/>
        </w:rPr>
      </w:pPr>
      <w:r>
        <w:rPr>
          <w:sz w:val="22"/>
          <w:szCs w:val="22"/>
        </w:rPr>
        <w:t>на приобретение (строительство) жилья на территории _____________________</w:t>
      </w:r>
    </w:p>
    <w:p w:rsidR="00000000" w:rsidRDefault="00B7244E">
      <w:pPr>
        <w:pStyle w:val="affa"/>
        <w:rPr>
          <w:sz w:val="22"/>
          <w:szCs w:val="22"/>
        </w:rPr>
      </w:pPr>
      <w:r>
        <w:rPr>
          <w:sz w:val="22"/>
          <w:szCs w:val="22"/>
        </w:rPr>
        <w:t>______________________________</w:t>
      </w:r>
      <w:r>
        <w:rPr>
          <w:sz w:val="22"/>
          <w:szCs w:val="22"/>
        </w:rPr>
        <w:t>___________________________________________</w:t>
      </w:r>
    </w:p>
    <w:p w:rsidR="00000000" w:rsidRDefault="00B7244E">
      <w:pPr>
        <w:pStyle w:val="affa"/>
        <w:rPr>
          <w:sz w:val="22"/>
          <w:szCs w:val="22"/>
        </w:rPr>
      </w:pPr>
      <w:r>
        <w:rPr>
          <w:sz w:val="22"/>
          <w:szCs w:val="22"/>
        </w:rPr>
        <w:t xml:space="preserve">               (наименование субъекта Российской Федерации)</w:t>
      </w:r>
    </w:p>
    <w:p w:rsidR="00000000" w:rsidRDefault="00B7244E"/>
    <w:p w:rsidR="00000000" w:rsidRDefault="00B7244E">
      <w:pPr>
        <w:pStyle w:val="affa"/>
        <w:rPr>
          <w:sz w:val="22"/>
          <w:szCs w:val="22"/>
        </w:rPr>
      </w:pPr>
      <w:r>
        <w:rPr>
          <w:sz w:val="22"/>
          <w:szCs w:val="22"/>
        </w:rPr>
        <w:t>Свидетельство  подлежит  предъявлению  в банк до "__" ___________ 20__ г.</w:t>
      </w:r>
    </w:p>
    <w:p w:rsidR="00000000" w:rsidRDefault="00B7244E">
      <w:pPr>
        <w:pStyle w:val="affa"/>
        <w:rPr>
          <w:sz w:val="22"/>
          <w:szCs w:val="22"/>
        </w:rPr>
      </w:pPr>
      <w:r>
        <w:rPr>
          <w:sz w:val="22"/>
          <w:szCs w:val="22"/>
        </w:rPr>
        <w:t>(включительно).</w:t>
      </w:r>
    </w:p>
    <w:p w:rsidR="00000000" w:rsidRDefault="00B7244E"/>
    <w:p w:rsidR="00000000" w:rsidRDefault="00B7244E">
      <w:pPr>
        <w:pStyle w:val="affa"/>
        <w:rPr>
          <w:sz w:val="22"/>
          <w:szCs w:val="22"/>
        </w:rPr>
      </w:pPr>
      <w:r>
        <w:rPr>
          <w:sz w:val="22"/>
          <w:szCs w:val="22"/>
        </w:rPr>
        <w:t>Свидетельство действительно до "__" ________ 20__ г. (включи</w:t>
      </w:r>
      <w:r>
        <w:rPr>
          <w:sz w:val="22"/>
          <w:szCs w:val="22"/>
        </w:rPr>
        <w:t>тельно).</w:t>
      </w:r>
    </w:p>
    <w:p w:rsidR="00000000" w:rsidRDefault="00B7244E"/>
    <w:p w:rsidR="00000000" w:rsidRDefault="00B7244E">
      <w:pPr>
        <w:pStyle w:val="affa"/>
        <w:rPr>
          <w:sz w:val="22"/>
          <w:szCs w:val="22"/>
        </w:rPr>
      </w:pPr>
      <w:r>
        <w:rPr>
          <w:sz w:val="22"/>
          <w:szCs w:val="22"/>
        </w:rPr>
        <w:t>Дата выдачи "__" _________ 20__ г.</w:t>
      </w:r>
    </w:p>
    <w:p w:rsidR="00000000" w:rsidRDefault="00B7244E"/>
    <w:p w:rsidR="00000000" w:rsidRDefault="00B7244E">
      <w:pPr>
        <w:pStyle w:val="affa"/>
        <w:rPr>
          <w:sz w:val="22"/>
          <w:szCs w:val="22"/>
        </w:rPr>
      </w:pPr>
      <w:r>
        <w:rPr>
          <w:sz w:val="22"/>
          <w:szCs w:val="22"/>
        </w:rPr>
        <w:t xml:space="preserve">     _____________________________        __________________________</w:t>
      </w:r>
    </w:p>
    <w:p w:rsidR="00000000" w:rsidRDefault="00B7244E">
      <w:pPr>
        <w:pStyle w:val="affa"/>
        <w:rPr>
          <w:sz w:val="22"/>
          <w:szCs w:val="22"/>
        </w:rPr>
      </w:pPr>
      <w:r>
        <w:rPr>
          <w:sz w:val="22"/>
          <w:szCs w:val="22"/>
        </w:rPr>
        <w:t xml:space="preserve">            (подпись, дата)                 (расшифровка подписи)</w:t>
      </w:r>
    </w:p>
    <w:p w:rsidR="00000000" w:rsidRDefault="00B7244E">
      <w:pPr>
        <w:pStyle w:val="affa"/>
        <w:rPr>
          <w:sz w:val="22"/>
          <w:szCs w:val="22"/>
        </w:rPr>
      </w:pPr>
      <w:r>
        <w:rPr>
          <w:sz w:val="22"/>
          <w:szCs w:val="22"/>
        </w:rPr>
        <w:t xml:space="preserve">     Руководитель органа местного</w:t>
      </w:r>
    </w:p>
    <w:p w:rsidR="00000000" w:rsidRDefault="00B7244E">
      <w:pPr>
        <w:pStyle w:val="affa"/>
        <w:rPr>
          <w:sz w:val="22"/>
          <w:szCs w:val="22"/>
        </w:rPr>
      </w:pPr>
      <w:r>
        <w:rPr>
          <w:sz w:val="22"/>
          <w:szCs w:val="22"/>
        </w:rPr>
        <w:t xml:space="preserve">            самоуправления</w:t>
      </w:r>
    </w:p>
    <w:p w:rsidR="00000000" w:rsidRDefault="00B7244E"/>
    <w:p w:rsidR="00000000" w:rsidRDefault="00B7244E">
      <w:pPr>
        <w:pStyle w:val="affa"/>
        <w:rPr>
          <w:sz w:val="22"/>
          <w:szCs w:val="22"/>
        </w:rPr>
      </w:pPr>
      <w:r>
        <w:rPr>
          <w:sz w:val="22"/>
          <w:szCs w:val="22"/>
        </w:rPr>
        <w:t xml:space="preserve">             </w:t>
      </w:r>
      <w:r>
        <w:rPr>
          <w:sz w:val="22"/>
          <w:szCs w:val="22"/>
        </w:rPr>
        <w:t xml:space="preserve">    М.П.</w:t>
      </w:r>
    </w:p>
    <w:p w:rsidR="00000000" w:rsidRDefault="00B7244E"/>
    <w:p w:rsidR="00000000" w:rsidRDefault="00B7244E">
      <w:pPr>
        <w:ind w:firstLine="698"/>
        <w:jc w:val="right"/>
      </w:pPr>
      <w:bookmarkStart w:id="267" w:name="sub_44200"/>
      <w:r>
        <w:rPr>
          <w:rStyle w:val="a3"/>
        </w:rPr>
        <w:t>Приложение N 2</w:t>
      </w:r>
      <w:r>
        <w:rPr>
          <w:rStyle w:val="a3"/>
        </w:rPr>
        <w:br/>
        <w:t xml:space="preserve">к </w:t>
      </w:r>
      <w:hyperlink w:anchor="sub_40400" w:history="1">
        <w:r>
          <w:rPr>
            <w:rStyle w:val="a4"/>
          </w:rPr>
          <w:t>Правилам</w:t>
        </w:r>
      </w:hyperlink>
      <w:r>
        <w:rPr>
          <w:rStyle w:val="a3"/>
        </w:rPr>
        <w:t xml:space="preserve"> предоставления молодым</w:t>
      </w:r>
      <w:r>
        <w:rPr>
          <w:rStyle w:val="a3"/>
        </w:rPr>
        <w:br/>
        <w:t>семьям социальных выплат на приобретение</w:t>
      </w:r>
      <w:r>
        <w:rPr>
          <w:rStyle w:val="a3"/>
        </w:rPr>
        <w:br/>
        <w:t>(строительство) жилья и их использования</w:t>
      </w:r>
    </w:p>
    <w:bookmarkEnd w:id="267"/>
    <w:p w:rsidR="00000000" w:rsidRDefault="00B7244E"/>
    <w:p w:rsidR="00000000" w:rsidRDefault="00B7244E">
      <w:pPr>
        <w:ind w:firstLine="698"/>
        <w:jc w:val="right"/>
      </w:pPr>
      <w:r>
        <w:rPr>
          <w:rStyle w:val="a3"/>
        </w:rPr>
        <w:t>(форма)</w:t>
      </w:r>
    </w:p>
    <w:p w:rsidR="00000000" w:rsidRDefault="00B7244E"/>
    <w:p w:rsidR="00000000" w:rsidRDefault="00B7244E">
      <w:pPr>
        <w:pStyle w:val="affa"/>
        <w:rPr>
          <w:sz w:val="22"/>
          <w:szCs w:val="22"/>
        </w:rPr>
      </w:pPr>
      <w:r>
        <w:rPr>
          <w:sz w:val="22"/>
          <w:szCs w:val="22"/>
        </w:rPr>
        <w:t>____________________________________________________________</w:t>
      </w:r>
      <w:r>
        <w:rPr>
          <w:sz w:val="22"/>
          <w:szCs w:val="22"/>
        </w:rPr>
        <w:t>_____________</w:t>
      </w:r>
    </w:p>
    <w:p w:rsidR="00000000" w:rsidRDefault="00B7244E">
      <w:pPr>
        <w:pStyle w:val="affa"/>
        <w:rPr>
          <w:sz w:val="22"/>
          <w:szCs w:val="22"/>
        </w:rPr>
      </w:pPr>
      <w:r>
        <w:rPr>
          <w:sz w:val="22"/>
          <w:szCs w:val="22"/>
        </w:rPr>
        <w:t xml:space="preserve">                    (орган местного самоуправления)</w:t>
      </w:r>
    </w:p>
    <w:p w:rsidR="00000000" w:rsidRDefault="00B7244E"/>
    <w:p w:rsidR="00000000" w:rsidRDefault="00B7244E">
      <w:pPr>
        <w:pStyle w:val="1"/>
      </w:pPr>
      <w:r>
        <w:t>Заявление</w:t>
      </w:r>
    </w:p>
    <w:p w:rsidR="00000000" w:rsidRDefault="00B7244E"/>
    <w:p w:rsidR="00000000" w:rsidRDefault="00B7244E">
      <w:pPr>
        <w:pStyle w:val="affa"/>
        <w:rPr>
          <w:sz w:val="22"/>
          <w:szCs w:val="22"/>
        </w:rPr>
      </w:pPr>
      <w:r>
        <w:rPr>
          <w:sz w:val="22"/>
          <w:szCs w:val="22"/>
        </w:rPr>
        <w:t xml:space="preserve">     Прошу включить в состав  участников </w:t>
      </w:r>
      <w:hyperlink w:anchor="sub_1002" w:history="1">
        <w:r>
          <w:rPr>
            <w:rStyle w:val="a4"/>
            <w:sz w:val="22"/>
            <w:szCs w:val="22"/>
          </w:rPr>
          <w:t>подпрограммы</w:t>
        </w:r>
      </w:hyperlink>
      <w:r>
        <w:rPr>
          <w:sz w:val="22"/>
          <w:szCs w:val="22"/>
        </w:rPr>
        <w:t xml:space="preserve"> "Обеспечение жильем</w:t>
      </w:r>
    </w:p>
    <w:p w:rsidR="00000000" w:rsidRDefault="00B7244E">
      <w:pPr>
        <w:pStyle w:val="affa"/>
        <w:rPr>
          <w:sz w:val="22"/>
          <w:szCs w:val="22"/>
        </w:rPr>
      </w:pPr>
      <w:r>
        <w:rPr>
          <w:sz w:val="22"/>
          <w:szCs w:val="22"/>
        </w:rPr>
        <w:t>молодых семей" федеральной целевой программы "Жилище" на 2015 - 2020 годы</w:t>
      </w:r>
    </w:p>
    <w:p w:rsidR="00000000" w:rsidRDefault="00B7244E">
      <w:pPr>
        <w:pStyle w:val="affa"/>
        <w:rPr>
          <w:sz w:val="22"/>
          <w:szCs w:val="22"/>
        </w:rPr>
      </w:pPr>
      <w:r>
        <w:rPr>
          <w:sz w:val="22"/>
          <w:szCs w:val="22"/>
        </w:rPr>
        <w:t>моло</w:t>
      </w:r>
      <w:r>
        <w:rPr>
          <w:sz w:val="22"/>
          <w:szCs w:val="22"/>
        </w:rPr>
        <w:t>дую семью в составе:</w:t>
      </w:r>
    </w:p>
    <w:p w:rsidR="00000000" w:rsidRDefault="00B7244E">
      <w:pPr>
        <w:pStyle w:val="affa"/>
        <w:rPr>
          <w:sz w:val="22"/>
          <w:szCs w:val="22"/>
        </w:rPr>
      </w:pPr>
      <w:r>
        <w:rPr>
          <w:sz w:val="22"/>
          <w:szCs w:val="22"/>
        </w:rPr>
        <w:t>супруг _________________________________________________________________,</w:t>
      </w:r>
    </w:p>
    <w:p w:rsidR="00000000" w:rsidRDefault="00B7244E">
      <w:pPr>
        <w:pStyle w:val="affa"/>
        <w:rPr>
          <w:sz w:val="22"/>
          <w:szCs w:val="22"/>
        </w:rPr>
      </w:pPr>
      <w:r>
        <w:rPr>
          <w:sz w:val="22"/>
          <w:szCs w:val="22"/>
        </w:rPr>
        <w:t xml:space="preserve">                           (ф.и.о., дата рождения)</w:t>
      </w:r>
    </w:p>
    <w:p w:rsidR="00000000" w:rsidRDefault="00B7244E">
      <w:pPr>
        <w:pStyle w:val="affa"/>
        <w:rPr>
          <w:sz w:val="22"/>
          <w:szCs w:val="22"/>
        </w:rPr>
      </w:pPr>
      <w:r>
        <w:rPr>
          <w:sz w:val="22"/>
          <w:szCs w:val="22"/>
        </w:rPr>
        <w:t>паспорт: серия __________ N ____________, выданный ______________________</w:t>
      </w:r>
    </w:p>
    <w:p w:rsidR="00000000" w:rsidRDefault="00B7244E">
      <w:pPr>
        <w:pStyle w:val="affa"/>
        <w:rPr>
          <w:sz w:val="22"/>
          <w:szCs w:val="22"/>
        </w:rPr>
      </w:pPr>
      <w:r>
        <w:rPr>
          <w:sz w:val="22"/>
          <w:szCs w:val="22"/>
        </w:rPr>
        <w:t>____________________________________</w:t>
      </w:r>
      <w:r>
        <w:rPr>
          <w:sz w:val="22"/>
          <w:szCs w:val="22"/>
        </w:rPr>
        <w:t>______________ "__" ________ 20__ г.,</w:t>
      </w:r>
    </w:p>
    <w:p w:rsidR="00000000" w:rsidRDefault="00B7244E">
      <w:pPr>
        <w:pStyle w:val="affa"/>
        <w:rPr>
          <w:sz w:val="22"/>
          <w:szCs w:val="22"/>
        </w:rPr>
      </w:pPr>
      <w:r>
        <w:rPr>
          <w:sz w:val="22"/>
          <w:szCs w:val="22"/>
        </w:rPr>
        <w:t>проживает по адресу: ____________________________________________________</w:t>
      </w:r>
    </w:p>
    <w:p w:rsidR="00000000" w:rsidRDefault="00B7244E">
      <w:pPr>
        <w:pStyle w:val="affa"/>
        <w:rPr>
          <w:sz w:val="22"/>
          <w:szCs w:val="22"/>
        </w:rPr>
      </w:pPr>
      <w:r>
        <w:rPr>
          <w:sz w:val="22"/>
          <w:szCs w:val="22"/>
        </w:rPr>
        <w:t>________________________________________________________________________;</w:t>
      </w:r>
    </w:p>
    <w:p w:rsidR="00000000" w:rsidRDefault="00B7244E">
      <w:pPr>
        <w:pStyle w:val="affa"/>
        <w:rPr>
          <w:sz w:val="22"/>
          <w:szCs w:val="22"/>
        </w:rPr>
      </w:pPr>
      <w:r>
        <w:rPr>
          <w:sz w:val="22"/>
          <w:szCs w:val="22"/>
        </w:rPr>
        <w:t>супруга ______________________________________________________________</w:t>
      </w:r>
      <w:r>
        <w:rPr>
          <w:sz w:val="22"/>
          <w:szCs w:val="22"/>
        </w:rPr>
        <w:t>__,</w:t>
      </w:r>
    </w:p>
    <w:p w:rsidR="00000000" w:rsidRDefault="00B7244E">
      <w:pPr>
        <w:pStyle w:val="affa"/>
        <w:rPr>
          <w:sz w:val="22"/>
          <w:szCs w:val="22"/>
        </w:rPr>
      </w:pPr>
      <w:r>
        <w:rPr>
          <w:sz w:val="22"/>
          <w:szCs w:val="22"/>
        </w:rPr>
        <w:t xml:space="preserve">                              (ф.и.о., дата рождения)</w:t>
      </w:r>
    </w:p>
    <w:p w:rsidR="00000000" w:rsidRDefault="00B7244E">
      <w:pPr>
        <w:pStyle w:val="affa"/>
        <w:rPr>
          <w:sz w:val="22"/>
          <w:szCs w:val="22"/>
        </w:rPr>
      </w:pPr>
      <w:r>
        <w:rPr>
          <w:sz w:val="22"/>
          <w:szCs w:val="22"/>
        </w:rPr>
        <w:t>паспорт: серия __________ N ____________, выданный ______________________</w:t>
      </w:r>
    </w:p>
    <w:p w:rsidR="00000000" w:rsidRDefault="00B7244E">
      <w:pPr>
        <w:pStyle w:val="affa"/>
        <w:rPr>
          <w:sz w:val="22"/>
          <w:szCs w:val="22"/>
        </w:rPr>
      </w:pPr>
      <w:r>
        <w:rPr>
          <w:sz w:val="22"/>
          <w:szCs w:val="22"/>
        </w:rPr>
        <w:t>__________________________________________________ "__" ________ 20__ г.,</w:t>
      </w:r>
    </w:p>
    <w:p w:rsidR="00000000" w:rsidRDefault="00B7244E">
      <w:pPr>
        <w:pStyle w:val="affa"/>
        <w:rPr>
          <w:sz w:val="22"/>
          <w:szCs w:val="22"/>
        </w:rPr>
      </w:pPr>
      <w:r>
        <w:rPr>
          <w:sz w:val="22"/>
          <w:szCs w:val="22"/>
        </w:rPr>
        <w:t>проживает по адресу: _____________________________</w:t>
      </w:r>
      <w:r>
        <w:rPr>
          <w:sz w:val="22"/>
          <w:szCs w:val="22"/>
        </w:rPr>
        <w:t>_______________________</w:t>
      </w:r>
    </w:p>
    <w:p w:rsidR="00000000" w:rsidRDefault="00B7244E">
      <w:pPr>
        <w:pStyle w:val="affa"/>
        <w:rPr>
          <w:sz w:val="22"/>
          <w:szCs w:val="22"/>
        </w:rPr>
      </w:pPr>
      <w:r>
        <w:rPr>
          <w:sz w:val="22"/>
          <w:szCs w:val="22"/>
        </w:rPr>
        <w:t>________________________________________________________________________;</w:t>
      </w:r>
    </w:p>
    <w:p w:rsidR="00000000" w:rsidRDefault="00B7244E">
      <w:pPr>
        <w:pStyle w:val="affa"/>
        <w:rPr>
          <w:sz w:val="22"/>
          <w:szCs w:val="22"/>
        </w:rPr>
      </w:pPr>
      <w:r>
        <w:rPr>
          <w:sz w:val="22"/>
          <w:szCs w:val="22"/>
        </w:rPr>
        <w:t>дети:</w:t>
      </w:r>
    </w:p>
    <w:p w:rsidR="00000000" w:rsidRDefault="00B7244E">
      <w:pPr>
        <w:pStyle w:val="affa"/>
        <w:rPr>
          <w:sz w:val="22"/>
          <w:szCs w:val="22"/>
        </w:rPr>
      </w:pPr>
      <w:r>
        <w:rPr>
          <w:sz w:val="22"/>
          <w:szCs w:val="22"/>
        </w:rPr>
        <w:t>_________________________________________________________________________</w:t>
      </w:r>
    </w:p>
    <w:p w:rsidR="00000000" w:rsidRDefault="00B7244E">
      <w:pPr>
        <w:pStyle w:val="affa"/>
        <w:rPr>
          <w:sz w:val="22"/>
          <w:szCs w:val="22"/>
        </w:rPr>
      </w:pPr>
      <w:r>
        <w:rPr>
          <w:sz w:val="22"/>
          <w:szCs w:val="22"/>
        </w:rPr>
        <w:t xml:space="preserve">                        (ф.и.о., дата рождения)</w:t>
      </w:r>
    </w:p>
    <w:p w:rsidR="00000000" w:rsidRDefault="00B7244E"/>
    <w:p w:rsidR="00000000" w:rsidRDefault="00B7244E">
      <w:pPr>
        <w:pStyle w:val="affa"/>
        <w:rPr>
          <w:sz w:val="22"/>
          <w:szCs w:val="22"/>
        </w:rPr>
      </w:pPr>
      <w:r>
        <w:rPr>
          <w:sz w:val="22"/>
          <w:szCs w:val="22"/>
        </w:rPr>
        <w:t>свидетельство о рождении (пас</w:t>
      </w:r>
      <w:r>
        <w:rPr>
          <w:sz w:val="22"/>
          <w:szCs w:val="22"/>
        </w:rPr>
        <w:t>порт для ребенка, достигшего 14 лет)</w:t>
      </w:r>
    </w:p>
    <w:p w:rsidR="00000000" w:rsidRDefault="00B7244E">
      <w:pPr>
        <w:pStyle w:val="affa"/>
        <w:rPr>
          <w:sz w:val="22"/>
          <w:szCs w:val="22"/>
        </w:rPr>
      </w:pPr>
      <w:r>
        <w:rPr>
          <w:sz w:val="22"/>
          <w:szCs w:val="22"/>
        </w:rPr>
        <w:t>-----------------------------------------------------------------</w:t>
      </w:r>
    </w:p>
    <w:p w:rsidR="00000000" w:rsidRDefault="00B7244E">
      <w:pPr>
        <w:pStyle w:val="affa"/>
        <w:rPr>
          <w:sz w:val="22"/>
          <w:szCs w:val="22"/>
        </w:rPr>
      </w:pPr>
      <w:r>
        <w:rPr>
          <w:sz w:val="22"/>
          <w:szCs w:val="22"/>
        </w:rPr>
        <w:t xml:space="preserve">                  (ненужное вычеркнуть)</w:t>
      </w:r>
    </w:p>
    <w:p w:rsidR="00000000" w:rsidRDefault="00B7244E"/>
    <w:p w:rsidR="00000000" w:rsidRDefault="00B7244E">
      <w:pPr>
        <w:pStyle w:val="affa"/>
        <w:rPr>
          <w:sz w:val="22"/>
          <w:szCs w:val="22"/>
        </w:rPr>
      </w:pPr>
      <w:r>
        <w:rPr>
          <w:sz w:val="22"/>
          <w:szCs w:val="22"/>
        </w:rPr>
        <w:t>паспорт: серия __________ N ____________, выданный ______________________</w:t>
      </w:r>
    </w:p>
    <w:p w:rsidR="00000000" w:rsidRDefault="00B7244E">
      <w:pPr>
        <w:pStyle w:val="affa"/>
        <w:rPr>
          <w:sz w:val="22"/>
          <w:szCs w:val="22"/>
        </w:rPr>
      </w:pPr>
      <w:r>
        <w:rPr>
          <w:sz w:val="22"/>
          <w:szCs w:val="22"/>
        </w:rPr>
        <w:t>______________________________________</w:t>
      </w:r>
      <w:r>
        <w:rPr>
          <w:sz w:val="22"/>
          <w:szCs w:val="22"/>
        </w:rPr>
        <w:t>____________ "__" ________ 20__ г.,</w:t>
      </w:r>
    </w:p>
    <w:p w:rsidR="00000000" w:rsidRDefault="00B7244E">
      <w:pPr>
        <w:pStyle w:val="affa"/>
        <w:rPr>
          <w:sz w:val="22"/>
          <w:szCs w:val="22"/>
        </w:rPr>
      </w:pPr>
      <w:r>
        <w:rPr>
          <w:sz w:val="22"/>
          <w:szCs w:val="22"/>
        </w:rPr>
        <w:t>проживает по адресу: ____________________________________________________</w:t>
      </w:r>
    </w:p>
    <w:p w:rsidR="00000000" w:rsidRDefault="00B7244E">
      <w:pPr>
        <w:pStyle w:val="affa"/>
        <w:rPr>
          <w:sz w:val="22"/>
          <w:szCs w:val="22"/>
        </w:rPr>
      </w:pPr>
      <w:r>
        <w:rPr>
          <w:sz w:val="22"/>
          <w:szCs w:val="22"/>
        </w:rPr>
        <w:t>________________________________________________________________________;</w:t>
      </w:r>
    </w:p>
    <w:p w:rsidR="00000000" w:rsidRDefault="00B7244E">
      <w:pPr>
        <w:pStyle w:val="affa"/>
        <w:rPr>
          <w:sz w:val="22"/>
          <w:szCs w:val="22"/>
        </w:rPr>
      </w:pPr>
      <w:r>
        <w:rPr>
          <w:sz w:val="22"/>
          <w:szCs w:val="22"/>
        </w:rPr>
        <w:t>________________________________________________________________________</w:t>
      </w:r>
      <w:r>
        <w:rPr>
          <w:sz w:val="22"/>
          <w:szCs w:val="22"/>
        </w:rPr>
        <w:t>_</w:t>
      </w:r>
    </w:p>
    <w:p w:rsidR="00000000" w:rsidRDefault="00B7244E">
      <w:pPr>
        <w:pStyle w:val="affa"/>
        <w:rPr>
          <w:sz w:val="22"/>
          <w:szCs w:val="22"/>
        </w:rPr>
      </w:pPr>
      <w:r>
        <w:rPr>
          <w:sz w:val="22"/>
          <w:szCs w:val="22"/>
        </w:rPr>
        <w:t xml:space="preserve">                        (ф.и.о., дата рождения)</w:t>
      </w:r>
    </w:p>
    <w:p w:rsidR="00000000" w:rsidRDefault="00B7244E"/>
    <w:p w:rsidR="00000000" w:rsidRDefault="00B7244E">
      <w:pPr>
        <w:pStyle w:val="affa"/>
        <w:rPr>
          <w:sz w:val="22"/>
          <w:szCs w:val="22"/>
        </w:rPr>
      </w:pPr>
      <w:r>
        <w:rPr>
          <w:sz w:val="22"/>
          <w:szCs w:val="22"/>
        </w:rPr>
        <w:t>свидетельство о рождении (паспорт для ребенка, достигшего 14 лет)</w:t>
      </w:r>
    </w:p>
    <w:p w:rsidR="00000000" w:rsidRDefault="00B7244E">
      <w:pPr>
        <w:pStyle w:val="affa"/>
        <w:rPr>
          <w:sz w:val="22"/>
          <w:szCs w:val="22"/>
        </w:rPr>
      </w:pPr>
      <w:r>
        <w:rPr>
          <w:sz w:val="22"/>
          <w:szCs w:val="22"/>
        </w:rPr>
        <w:t>-----------------------------------------------------------------</w:t>
      </w:r>
    </w:p>
    <w:p w:rsidR="00000000" w:rsidRDefault="00B7244E">
      <w:pPr>
        <w:pStyle w:val="affa"/>
        <w:rPr>
          <w:sz w:val="22"/>
          <w:szCs w:val="22"/>
        </w:rPr>
      </w:pPr>
      <w:r>
        <w:rPr>
          <w:sz w:val="22"/>
          <w:szCs w:val="22"/>
        </w:rPr>
        <w:t xml:space="preserve">                  (ненужное вычеркнуть)</w:t>
      </w:r>
    </w:p>
    <w:p w:rsidR="00000000" w:rsidRDefault="00B7244E"/>
    <w:p w:rsidR="00000000" w:rsidRDefault="00B7244E">
      <w:pPr>
        <w:pStyle w:val="affa"/>
        <w:rPr>
          <w:sz w:val="22"/>
          <w:szCs w:val="22"/>
        </w:rPr>
      </w:pPr>
      <w:r>
        <w:rPr>
          <w:sz w:val="22"/>
          <w:szCs w:val="22"/>
        </w:rPr>
        <w:t>паспорт: серия __________ N ____</w:t>
      </w:r>
      <w:r>
        <w:rPr>
          <w:sz w:val="22"/>
          <w:szCs w:val="22"/>
        </w:rPr>
        <w:t>________, выданный ______________________</w:t>
      </w:r>
    </w:p>
    <w:p w:rsidR="00000000" w:rsidRDefault="00B7244E">
      <w:pPr>
        <w:pStyle w:val="affa"/>
        <w:rPr>
          <w:sz w:val="22"/>
          <w:szCs w:val="22"/>
        </w:rPr>
      </w:pPr>
      <w:r>
        <w:rPr>
          <w:sz w:val="22"/>
          <w:szCs w:val="22"/>
        </w:rPr>
        <w:t>__________________________________________________ "__" ________ 20__ г.,</w:t>
      </w:r>
    </w:p>
    <w:p w:rsidR="00000000" w:rsidRDefault="00B7244E">
      <w:pPr>
        <w:pStyle w:val="affa"/>
        <w:rPr>
          <w:sz w:val="22"/>
          <w:szCs w:val="22"/>
        </w:rPr>
      </w:pPr>
      <w:r>
        <w:rPr>
          <w:sz w:val="22"/>
          <w:szCs w:val="22"/>
        </w:rPr>
        <w:t>проживает по адресу: ____________________________________________________</w:t>
      </w:r>
    </w:p>
    <w:p w:rsidR="00000000" w:rsidRDefault="00B7244E">
      <w:pPr>
        <w:pStyle w:val="affa"/>
        <w:rPr>
          <w:sz w:val="22"/>
          <w:szCs w:val="22"/>
        </w:rPr>
      </w:pPr>
      <w:r>
        <w:rPr>
          <w:sz w:val="22"/>
          <w:szCs w:val="22"/>
        </w:rPr>
        <w:t>__________________________________________________________________</w:t>
      </w:r>
      <w:r>
        <w:rPr>
          <w:sz w:val="22"/>
          <w:szCs w:val="22"/>
        </w:rPr>
        <w:t>______.</w:t>
      </w:r>
    </w:p>
    <w:p w:rsidR="00000000" w:rsidRDefault="00B7244E"/>
    <w:p w:rsidR="00000000" w:rsidRDefault="00B7244E">
      <w:pPr>
        <w:pStyle w:val="affa"/>
        <w:rPr>
          <w:sz w:val="22"/>
          <w:szCs w:val="22"/>
        </w:rPr>
      </w:pPr>
      <w:r>
        <w:rPr>
          <w:sz w:val="22"/>
          <w:szCs w:val="22"/>
        </w:rPr>
        <w:t xml:space="preserve">     С  условиями  участия  в  </w:t>
      </w:r>
      <w:hyperlink w:anchor="sub_1002" w:history="1">
        <w:r>
          <w:rPr>
            <w:rStyle w:val="a4"/>
            <w:sz w:val="22"/>
            <w:szCs w:val="22"/>
          </w:rPr>
          <w:t>подпрограмме</w:t>
        </w:r>
      </w:hyperlink>
      <w:r>
        <w:rPr>
          <w:sz w:val="22"/>
          <w:szCs w:val="22"/>
        </w:rPr>
        <w:t xml:space="preserve">  "Обеспечение  жильем молодых</w:t>
      </w:r>
    </w:p>
    <w:p w:rsidR="00000000" w:rsidRDefault="00B7244E">
      <w:pPr>
        <w:pStyle w:val="affa"/>
        <w:rPr>
          <w:sz w:val="22"/>
          <w:szCs w:val="22"/>
        </w:rPr>
      </w:pPr>
      <w:r>
        <w:rPr>
          <w:sz w:val="22"/>
          <w:szCs w:val="22"/>
        </w:rPr>
        <w:t>семей"   федеральной  целевой  программы  "Жилище"  на  2015 - 2020  годы</w:t>
      </w:r>
    </w:p>
    <w:p w:rsidR="00000000" w:rsidRDefault="00B7244E">
      <w:pPr>
        <w:pStyle w:val="affa"/>
        <w:rPr>
          <w:sz w:val="22"/>
          <w:szCs w:val="22"/>
        </w:rPr>
      </w:pPr>
      <w:r>
        <w:rPr>
          <w:sz w:val="22"/>
          <w:szCs w:val="22"/>
        </w:rPr>
        <w:t>ознакомлен (ознакомлены) и обязуюсь (обязуемся) их выполнять:</w:t>
      </w:r>
    </w:p>
    <w:p w:rsidR="00000000" w:rsidRDefault="00B7244E">
      <w:pPr>
        <w:pStyle w:val="affa"/>
        <w:rPr>
          <w:sz w:val="22"/>
          <w:szCs w:val="22"/>
        </w:rPr>
      </w:pPr>
      <w:r>
        <w:rPr>
          <w:sz w:val="22"/>
          <w:szCs w:val="22"/>
        </w:rPr>
        <w:t>1) ________</w:t>
      </w:r>
      <w:r>
        <w:rPr>
          <w:sz w:val="22"/>
          <w:szCs w:val="22"/>
        </w:rPr>
        <w:t>____________________________________ ____________ ____________</w:t>
      </w:r>
    </w:p>
    <w:p w:rsidR="00000000" w:rsidRDefault="00B7244E">
      <w:pPr>
        <w:pStyle w:val="affa"/>
        <w:rPr>
          <w:sz w:val="22"/>
          <w:szCs w:val="22"/>
        </w:rPr>
      </w:pPr>
      <w:r>
        <w:rPr>
          <w:sz w:val="22"/>
          <w:szCs w:val="22"/>
        </w:rPr>
        <w:t xml:space="preserve">      (ф.и.о. совершеннолетнего члена семьи)      (подпись)     (дата)</w:t>
      </w:r>
    </w:p>
    <w:p w:rsidR="00000000" w:rsidRDefault="00B7244E">
      <w:pPr>
        <w:pStyle w:val="affa"/>
        <w:rPr>
          <w:sz w:val="22"/>
          <w:szCs w:val="22"/>
        </w:rPr>
      </w:pPr>
      <w:r>
        <w:rPr>
          <w:sz w:val="22"/>
          <w:szCs w:val="22"/>
        </w:rPr>
        <w:t>2) ____________________________________________ ____________ ____________</w:t>
      </w:r>
    </w:p>
    <w:p w:rsidR="00000000" w:rsidRDefault="00B7244E">
      <w:pPr>
        <w:pStyle w:val="affa"/>
        <w:rPr>
          <w:sz w:val="22"/>
          <w:szCs w:val="22"/>
        </w:rPr>
      </w:pPr>
      <w:r>
        <w:rPr>
          <w:sz w:val="22"/>
          <w:szCs w:val="22"/>
        </w:rPr>
        <w:t xml:space="preserve">      (ф.и.о. совершеннолетнего члена семьи)    </w:t>
      </w:r>
      <w:r>
        <w:rPr>
          <w:sz w:val="22"/>
          <w:szCs w:val="22"/>
        </w:rPr>
        <w:t xml:space="preserve">  (подпись)     (дата)</w:t>
      </w:r>
    </w:p>
    <w:p w:rsidR="00000000" w:rsidRDefault="00B7244E">
      <w:pPr>
        <w:pStyle w:val="affa"/>
        <w:rPr>
          <w:sz w:val="22"/>
          <w:szCs w:val="22"/>
        </w:rPr>
      </w:pPr>
      <w:r>
        <w:rPr>
          <w:sz w:val="22"/>
          <w:szCs w:val="22"/>
        </w:rPr>
        <w:t>3) ____________________________________________ ____________ ____________</w:t>
      </w:r>
    </w:p>
    <w:p w:rsidR="00000000" w:rsidRDefault="00B7244E">
      <w:pPr>
        <w:pStyle w:val="affa"/>
        <w:rPr>
          <w:sz w:val="22"/>
          <w:szCs w:val="22"/>
        </w:rPr>
      </w:pPr>
      <w:r>
        <w:rPr>
          <w:sz w:val="22"/>
          <w:szCs w:val="22"/>
        </w:rPr>
        <w:t xml:space="preserve">      (ф.и.о. совершеннолетнего члена семьи)      (подпись)     (дата)</w:t>
      </w:r>
    </w:p>
    <w:p w:rsidR="00000000" w:rsidRDefault="00B7244E">
      <w:pPr>
        <w:pStyle w:val="affa"/>
        <w:rPr>
          <w:sz w:val="22"/>
          <w:szCs w:val="22"/>
        </w:rPr>
      </w:pPr>
      <w:r>
        <w:rPr>
          <w:sz w:val="22"/>
          <w:szCs w:val="22"/>
        </w:rPr>
        <w:t>4) ____________________________________________ ____________ ____________</w:t>
      </w:r>
    </w:p>
    <w:p w:rsidR="00000000" w:rsidRDefault="00B7244E">
      <w:pPr>
        <w:pStyle w:val="affa"/>
        <w:rPr>
          <w:sz w:val="22"/>
          <w:szCs w:val="22"/>
        </w:rPr>
      </w:pPr>
      <w:r>
        <w:rPr>
          <w:sz w:val="22"/>
          <w:szCs w:val="22"/>
        </w:rPr>
        <w:t xml:space="preserve">      (ф.и.о. </w:t>
      </w:r>
      <w:r>
        <w:rPr>
          <w:sz w:val="22"/>
          <w:szCs w:val="22"/>
        </w:rPr>
        <w:t>совершеннолетнего члена семьи)      (подпись)     (дата)</w:t>
      </w:r>
    </w:p>
    <w:p w:rsidR="00000000" w:rsidRDefault="00B7244E"/>
    <w:p w:rsidR="00000000" w:rsidRDefault="00B7244E">
      <w:pPr>
        <w:pStyle w:val="affa"/>
        <w:rPr>
          <w:sz w:val="22"/>
          <w:szCs w:val="22"/>
        </w:rPr>
      </w:pPr>
      <w:r>
        <w:rPr>
          <w:sz w:val="22"/>
          <w:szCs w:val="22"/>
        </w:rPr>
        <w:t xml:space="preserve">     К заявлению прилагаются следующие документы:</w:t>
      </w:r>
    </w:p>
    <w:p w:rsidR="00000000" w:rsidRDefault="00B7244E">
      <w:pPr>
        <w:pStyle w:val="affa"/>
        <w:rPr>
          <w:sz w:val="22"/>
          <w:szCs w:val="22"/>
        </w:rPr>
      </w:pPr>
      <w:r>
        <w:rPr>
          <w:sz w:val="22"/>
          <w:szCs w:val="22"/>
        </w:rPr>
        <w:t>1) _____________________________________________________________________;</w:t>
      </w:r>
    </w:p>
    <w:p w:rsidR="00000000" w:rsidRDefault="00B7244E">
      <w:pPr>
        <w:pStyle w:val="affa"/>
        <w:rPr>
          <w:sz w:val="22"/>
          <w:szCs w:val="22"/>
        </w:rPr>
      </w:pPr>
      <w:r>
        <w:rPr>
          <w:sz w:val="22"/>
          <w:szCs w:val="22"/>
        </w:rPr>
        <w:t xml:space="preserve">               (наименование и номер документа, кем и когда выдан)</w:t>
      </w:r>
    </w:p>
    <w:p w:rsidR="00000000" w:rsidRDefault="00B7244E">
      <w:pPr>
        <w:pStyle w:val="affa"/>
        <w:rPr>
          <w:sz w:val="22"/>
          <w:szCs w:val="22"/>
        </w:rPr>
      </w:pPr>
      <w:r>
        <w:rPr>
          <w:sz w:val="22"/>
          <w:szCs w:val="22"/>
        </w:rPr>
        <w:t>2) ____</w:t>
      </w:r>
      <w:r>
        <w:rPr>
          <w:sz w:val="22"/>
          <w:szCs w:val="22"/>
        </w:rPr>
        <w:t>_________________________________________________________________;</w:t>
      </w:r>
    </w:p>
    <w:p w:rsidR="00000000" w:rsidRDefault="00B7244E">
      <w:pPr>
        <w:pStyle w:val="affa"/>
        <w:rPr>
          <w:sz w:val="22"/>
          <w:szCs w:val="22"/>
        </w:rPr>
      </w:pPr>
      <w:r>
        <w:rPr>
          <w:sz w:val="22"/>
          <w:szCs w:val="22"/>
        </w:rPr>
        <w:t xml:space="preserve">               (наименование и номер документа, кем и когда выдан)</w:t>
      </w:r>
    </w:p>
    <w:p w:rsidR="00000000" w:rsidRDefault="00B7244E">
      <w:pPr>
        <w:pStyle w:val="affa"/>
        <w:rPr>
          <w:sz w:val="22"/>
          <w:szCs w:val="22"/>
        </w:rPr>
      </w:pPr>
      <w:r>
        <w:rPr>
          <w:sz w:val="22"/>
          <w:szCs w:val="22"/>
        </w:rPr>
        <w:t>3) _____________________________________________________________________;</w:t>
      </w:r>
    </w:p>
    <w:p w:rsidR="00000000" w:rsidRDefault="00B7244E">
      <w:pPr>
        <w:pStyle w:val="affa"/>
        <w:rPr>
          <w:sz w:val="22"/>
          <w:szCs w:val="22"/>
        </w:rPr>
      </w:pPr>
      <w:r>
        <w:rPr>
          <w:sz w:val="22"/>
          <w:szCs w:val="22"/>
        </w:rPr>
        <w:t xml:space="preserve">               (наименование и номер документа, </w:t>
      </w:r>
      <w:r>
        <w:rPr>
          <w:sz w:val="22"/>
          <w:szCs w:val="22"/>
        </w:rPr>
        <w:t>кем и когда выдан)</w:t>
      </w:r>
    </w:p>
    <w:p w:rsidR="00000000" w:rsidRDefault="00B7244E">
      <w:pPr>
        <w:pStyle w:val="affa"/>
        <w:rPr>
          <w:sz w:val="22"/>
          <w:szCs w:val="22"/>
        </w:rPr>
      </w:pPr>
      <w:r>
        <w:rPr>
          <w:sz w:val="22"/>
          <w:szCs w:val="22"/>
        </w:rPr>
        <w:t>4) _____________________________________________________________________.</w:t>
      </w:r>
    </w:p>
    <w:p w:rsidR="00000000" w:rsidRDefault="00B7244E">
      <w:pPr>
        <w:pStyle w:val="affa"/>
        <w:rPr>
          <w:sz w:val="22"/>
          <w:szCs w:val="22"/>
        </w:rPr>
      </w:pPr>
      <w:r>
        <w:rPr>
          <w:sz w:val="22"/>
          <w:szCs w:val="22"/>
        </w:rPr>
        <w:t xml:space="preserve">               (наименование и номер документа, кем и когда выдан)</w:t>
      </w:r>
    </w:p>
    <w:p w:rsidR="00000000" w:rsidRDefault="00B7244E"/>
    <w:p w:rsidR="00000000" w:rsidRDefault="00B7244E">
      <w:pPr>
        <w:pStyle w:val="affa"/>
        <w:rPr>
          <w:sz w:val="22"/>
          <w:szCs w:val="22"/>
        </w:rPr>
      </w:pPr>
      <w:r>
        <w:rPr>
          <w:sz w:val="22"/>
          <w:szCs w:val="22"/>
        </w:rPr>
        <w:t xml:space="preserve">     Заявление  и  прилагаемые  к нему согласно перечню документы приняты</w:t>
      </w:r>
    </w:p>
    <w:p w:rsidR="00000000" w:rsidRDefault="00B7244E">
      <w:pPr>
        <w:pStyle w:val="affa"/>
        <w:rPr>
          <w:sz w:val="22"/>
          <w:szCs w:val="22"/>
        </w:rPr>
      </w:pPr>
      <w:r>
        <w:rPr>
          <w:sz w:val="22"/>
          <w:szCs w:val="22"/>
        </w:rPr>
        <w:t>"__" ____________ 20_</w:t>
      </w:r>
      <w:r>
        <w:rPr>
          <w:sz w:val="22"/>
          <w:szCs w:val="22"/>
        </w:rPr>
        <w:t>_ г.</w:t>
      </w:r>
    </w:p>
    <w:p w:rsidR="00000000" w:rsidRDefault="00B7244E"/>
    <w:p w:rsidR="00000000" w:rsidRDefault="00B7244E">
      <w:pPr>
        <w:pStyle w:val="affa"/>
        <w:rPr>
          <w:sz w:val="22"/>
          <w:szCs w:val="22"/>
        </w:rPr>
      </w:pPr>
      <w:r>
        <w:rPr>
          <w:sz w:val="22"/>
          <w:szCs w:val="22"/>
        </w:rPr>
        <w:t>_______________________________________ _______________ _________________</w:t>
      </w:r>
    </w:p>
    <w:p w:rsidR="00000000" w:rsidRDefault="00B7244E">
      <w:pPr>
        <w:pStyle w:val="affa"/>
        <w:rPr>
          <w:sz w:val="22"/>
          <w:szCs w:val="22"/>
        </w:rPr>
      </w:pPr>
      <w:r>
        <w:rPr>
          <w:sz w:val="22"/>
          <w:szCs w:val="22"/>
        </w:rPr>
        <w:t>(должность лица, принявшего заявление)  (подпись, дата)   (расшифровка</w:t>
      </w:r>
    </w:p>
    <w:p w:rsidR="00000000" w:rsidRDefault="00B7244E">
      <w:pPr>
        <w:pStyle w:val="affa"/>
        <w:rPr>
          <w:sz w:val="22"/>
          <w:szCs w:val="22"/>
        </w:rPr>
      </w:pPr>
      <w:r>
        <w:rPr>
          <w:sz w:val="22"/>
          <w:szCs w:val="22"/>
        </w:rPr>
        <w:t xml:space="preserve">                                                            подписи)</w:t>
      </w:r>
    </w:p>
    <w:p w:rsidR="00000000" w:rsidRDefault="00B7244E"/>
    <w:p w:rsidR="00000000" w:rsidRDefault="00B7244E">
      <w:pPr>
        <w:ind w:firstLine="698"/>
        <w:jc w:val="right"/>
      </w:pPr>
      <w:bookmarkStart w:id="268" w:name="sub_40500"/>
      <w:r>
        <w:rPr>
          <w:rStyle w:val="a3"/>
        </w:rPr>
        <w:t>Приложение N 5</w:t>
      </w:r>
      <w:r>
        <w:rPr>
          <w:rStyle w:val="a3"/>
        </w:rPr>
        <w:br/>
        <w:t xml:space="preserve">к </w:t>
      </w:r>
      <w:hyperlink w:anchor="sub_1002" w:history="1">
        <w:r>
          <w:rPr>
            <w:rStyle w:val="a4"/>
          </w:rPr>
          <w:t>подпрограмме</w:t>
        </w:r>
      </w:hyperlink>
      <w:r>
        <w:rPr>
          <w:rStyle w:val="a3"/>
        </w:rPr>
        <w:t xml:space="preserve"> "Обеспечение жильем</w:t>
      </w:r>
      <w:r>
        <w:rPr>
          <w:rStyle w:val="a3"/>
        </w:rPr>
        <w:br/>
        <w:t>молодых семей" федеральной целевой</w:t>
      </w:r>
      <w:r>
        <w:rPr>
          <w:rStyle w:val="a3"/>
        </w:rPr>
        <w:br/>
        <w:t>программы "Жилище" на 2015 - 2020 годы</w:t>
      </w:r>
    </w:p>
    <w:bookmarkEnd w:id="268"/>
    <w:p w:rsidR="00000000" w:rsidRDefault="00B7244E"/>
    <w:p w:rsidR="00000000" w:rsidRDefault="00B7244E">
      <w:pPr>
        <w:pStyle w:val="1"/>
      </w:pPr>
      <w:r>
        <w:t>Правила</w:t>
      </w:r>
      <w:r>
        <w:br/>
        <w:t>предоставления и распределения субсидий из федерального бюджета бюджетам субъектов Российской Федерации на софинан</w:t>
      </w:r>
      <w:r>
        <w:t>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000000" w:rsidRDefault="00B7244E"/>
    <w:p w:rsidR="00000000" w:rsidRDefault="00B7244E">
      <w:bookmarkStart w:id="269" w:name="sub_45001"/>
      <w:r>
        <w:t xml:space="preserve">1. Настоящие Правила устанавливают порядок и условия предоставления и распределения субсидий </w:t>
      </w:r>
      <w:r>
        <w:t>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(далее соответственно - социа</w:t>
      </w:r>
      <w:r>
        <w:t>льная выплата, субсидия).</w:t>
      </w:r>
    </w:p>
    <w:p w:rsidR="00000000" w:rsidRDefault="00B7244E">
      <w:bookmarkStart w:id="270" w:name="sub_45002"/>
      <w:bookmarkEnd w:id="269"/>
      <w:r>
        <w:t xml:space="preserve">2. Субсидии предоставляются бюджетам субъектов Российской Федерации, отобранных для участия в </w:t>
      </w:r>
      <w:hyperlink w:anchor="sub_1002" w:history="1">
        <w:r>
          <w:rPr>
            <w:rStyle w:val="a4"/>
          </w:rPr>
          <w:t>подпрограмме</w:t>
        </w:r>
      </w:hyperlink>
      <w:r>
        <w:t xml:space="preserve"> "Обеспечение жильем молодых семей" федеральной целевой программы "Жилище" на 2015 - 2020 годы (далее - подпрограмма) в планируемом году. Порядок проведения отбора субъектов Российской Федерации для участия в подпрограмме устанавливает государственный зака</w:t>
      </w:r>
      <w:r>
        <w:t>зчик подпрограммы.</w:t>
      </w:r>
    </w:p>
    <w:p w:rsidR="00000000" w:rsidRDefault="00B7244E">
      <w:bookmarkStart w:id="271" w:name="sub_45003"/>
      <w:bookmarkEnd w:id="270"/>
      <w:r>
        <w:t xml:space="preserve">3. Критериями отбора субъектов Российской Федерации для участия в </w:t>
      </w:r>
      <w:hyperlink w:anchor="sub_1002" w:history="1">
        <w:r>
          <w:rPr>
            <w:rStyle w:val="a4"/>
          </w:rPr>
          <w:t>подпрограмме</w:t>
        </w:r>
      </w:hyperlink>
      <w:r>
        <w:t xml:space="preserve"> являются:</w:t>
      </w:r>
    </w:p>
    <w:p w:rsidR="00000000" w:rsidRDefault="00B7244E">
      <w:bookmarkStart w:id="272" w:name="sub_45031"/>
      <w:bookmarkEnd w:id="271"/>
      <w:r>
        <w:t>а) наличие госу</w:t>
      </w:r>
      <w:r>
        <w:t>дарственной программы субъекта Российской Федерации по обеспечению жильем молодых семей, предусматривающей предоставление социальных выплат в соответствии с условиями подпрограммы;</w:t>
      </w:r>
    </w:p>
    <w:p w:rsidR="00000000" w:rsidRDefault="00B7244E">
      <w:bookmarkStart w:id="273" w:name="sub_45032"/>
      <w:bookmarkEnd w:id="272"/>
      <w:r>
        <w:t>б) принятие субъектом Российской Федерации обязательств п</w:t>
      </w:r>
      <w:r>
        <w:t>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000000" w:rsidRDefault="00B7244E">
      <w:bookmarkStart w:id="274" w:name="sub_45033"/>
      <w:bookmarkEnd w:id="273"/>
      <w:r>
        <w:t xml:space="preserve">в) подтверждение намерений банков и </w:t>
      </w:r>
      <w:r>
        <w:t>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w:t>
      </w:r>
      <w:r>
        <w:t xml:space="preserve"> другими организациями, предоставляющими ипотечные жилищные кредиты или займы;</w:t>
      </w:r>
    </w:p>
    <w:p w:rsidR="00000000" w:rsidRDefault="00B7244E">
      <w:bookmarkStart w:id="275" w:name="sub_45034"/>
      <w:bookmarkEnd w:id="274"/>
      <w:r>
        <w:t>г) наличие в законе субъекта Российской Федерации о бюджете субъекта Российской Федерации на соответствующий год и плановый период расходных обязательств и бюд</w:t>
      </w:r>
      <w:r>
        <w:t>жетных ассигнований на финансирование в соответствующем финансовом году и плановом периоде региональных программ обеспечения жильем молодых семей с учетом установленного настоящими Правилами уровня софинансирования.</w:t>
      </w:r>
    </w:p>
    <w:p w:rsidR="00000000" w:rsidRDefault="00B7244E">
      <w:bookmarkStart w:id="276" w:name="sub_45004"/>
      <w:bookmarkEnd w:id="275"/>
      <w:r>
        <w:t>4. Для участия в отбор</w:t>
      </w:r>
      <w:r>
        <w:t>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отборе по форме, утверждаемой указанным Министерством.</w:t>
      </w:r>
    </w:p>
    <w:p w:rsidR="00000000" w:rsidRDefault="00B7244E">
      <w:bookmarkStart w:id="277" w:name="sub_45005"/>
      <w:bookmarkEnd w:id="276"/>
      <w:r>
        <w:t>5. Распределение субсидий между бюджетами субъектов Российской Федерации осуществляется по формуле:</w:t>
      </w:r>
    </w:p>
    <w:p w:rsidR="00000000" w:rsidRDefault="00B7244E">
      <w:bookmarkStart w:id="278" w:name="sub_45051"/>
      <w:bookmarkEnd w:id="277"/>
      <w:r>
        <w:t>а) для субъектов Российской Федерации, входящих в состав Дальневосточного федерального округа:</w:t>
      </w:r>
    </w:p>
    <w:bookmarkEnd w:id="278"/>
    <w:p w:rsidR="00000000" w:rsidRDefault="00B7244E"/>
    <w:p w:rsidR="00000000" w:rsidRDefault="00171A2D">
      <w:pPr>
        <w:ind w:firstLine="698"/>
        <w:jc w:val="center"/>
      </w:pPr>
      <w:bookmarkStart w:id="279" w:name="sub_450510"/>
      <w:r>
        <w:rPr>
          <w:noProof/>
        </w:rPr>
        <w:drawing>
          <wp:inline distT="0" distB="0" distL="0" distR="0">
            <wp:extent cx="2009775" cy="111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r w:rsidR="00B7244E">
        <w:t>,</w:t>
      </w:r>
    </w:p>
    <w:bookmarkEnd w:id="279"/>
    <w:p w:rsidR="00000000" w:rsidRDefault="00B7244E"/>
    <w:p w:rsidR="00000000" w:rsidRDefault="00B7244E">
      <w:r>
        <w:t>где:</w:t>
      </w:r>
    </w:p>
    <w:p w:rsidR="00000000" w:rsidRDefault="00171A2D">
      <w:r>
        <w:rPr>
          <w:noProof/>
        </w:rPr>
        <w:drawing>
          <wp:inline distT="0" distB="0" distL="0" distR="0">
            <wp:extent cx="2857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B7244E">
        <w:t xml:space="preserve"> - размер средств для предоставления субсидии i-му субъекту Российской Федерации, входящему в состав Дальневосточного федерального округа;</w:t>
      </w:r>
    </w:p>
    <w:p w:rsidR="00000000" w:rsidRDefault="00171A2D">
      <w:r>
        <w:rPr>
          <w:noProof/>
        </w:rPr>
        <w:drawing>
          <wp:inline distT="0" distB="0" distL="0" distR="0">
            <wp:extent cx="1619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00B7244E">
        <w:t xml:space="preserve"> </w:t>
      </w:r>
      <w:r w:rsidR="00B7244E">
        <w:t>- 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w:t>
      </w:r>
    </w:p>
    <w:p w:rsidR="00000000" w:rsidRDefault="00B7244E">
      <w:r>
        <w:t>С - размер бюджетных ассигнований федерального бюджета на текущий финансовый год для предоставлен</w:t>
      </w:r>
      <w:r>
        <w:t>ия субсидий, распределяемых на соответствующий год;</w:t>
      </w:r>
    </w:p>
    <w:p w:rsidR="00000000" w:rsidRDefault="00B7244E">
      <w:r>
        <w:t>n - общее число субъектов Российской Федерации, участвующих в отборе для участия в подпрограмме в текущем финансовом году;</w:t>
      </w:r>
    </w:p>
    <w:p w:rsidR="00000000" w:rsidRDefault="00B7244E">
      <w:bookmarkStart w:id="280" w:name="sub_45052"/>
      <w:r>
        <w:t>б) для субъектов Российской Федерации, за исключением субъектов Российск</w:t>
      </w:r>
      <w:r>
        <w:t>ой Федерации, входящих в состав Дальневосточного федерального округа:</w:t>
      </w:r>
    </w:p>
    <w:bookmarkEnd w:id="280"/>
    <w:p w:rsidR="00000000" w:rsidRDefault="00B7244E"/>
    <w:p w:rsidR="00000000" w:rsidRDefault="00171A2D">
      <w:pPr>
        <w:ind w:firstLine="698"/>
        <w:jc w:val="center"/>
      </w:pPr>
      <w:r>
        <w:rPr>
          <w:noProof/>
        </w:rPr>
        <w:drawing>
          <wp:inline distT="0" distB="0" distL="0" distR="0">
            <wp:extent cx="1704975" cy="885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171A2D">
      <w:r>
        <w:rPr>
          <w:noProof/>
        </w:rPr>
        <w:drawing>
          <wp:inline distT="0" distB="0" distL="0" distR="0">
            <wp:extent cx="180975" cy="238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7244E">
        <w:t xml:space="preserve"> - размер средств для предоставления субсидии i-му субъекту Российской Федерации, не входящему в </w:t>
      </w:r>
      <w:r w:rsidR="00B7244E">
        <w:t>состав Дальневосточного федерального округа;</w:t>
      </w:r>
    </w:p>
    <w:p w:rsidR="00000000" w:rsidRDefault="00171A2D">
      <w:r>
        <w:rPr>
          <w:noProof/>
        </w:rPr>
        <w:drawing>
          <wp:inline distT="0" distB="0" distL="0" distR="0">
            <wp:extent cx="3048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7244E">
        <w:t xml:space="preserve"> - общий объем средств для предоставления субсидий субъектам Российской Федерации, входящим в состав Дальневосточного федерального округа, в текущем финансовом году, рассчитан</w:t>
      </w:r>
      <w:r w:rsidR="00B7244E">
        <w:t xml:space="preserve">ный как сумма размеров средств для предоставления субсидий субъектам Российской Федерации, входящим в состав Дальневосточного федерального округа, определенных в соответствии с </w:t>
      </w:r>
      <w:hyperlink w:anchor="sub_45051" w:history="1">
        <w:r w:rsidR="00B7244E">
          <w:rPr>
            <w:rStyle w:val="a4"/>
          </w:rPr>
          <w:t>подпунктом "а"</w:t>
        </w:r>
      </w:hyperlink>
      <w:r w:rsidR="00B7244E">
        <w:t xml:space="preserve"> настоящего пункта;</w:t>
      </w:r>
    </w:p>
    <w:p w:rsidR="00000000" w:rsidRDefault="00B7244E">
      <w:r>
        <w:t>m - число субъекто</w:t>
      </w:r>
      <w:r>
        <w:t xml:space="preserve">в Российской Федерации, входящих в состав Дальневосточного федерального округа, которым в текущем году предусмотрена субсидия из федерального бюджета, распределенная в соответствии с </w:t>
      </w:r>
      <w:hyperlink w:anchor="sub_45051" w:history="1">
        <w:r>
          <w:rPr>
            <w:rStyle w:val="a4"/>
          </w:rPr>
          <w:t>подпунктом "а"</w:t>
        </w:r>
      </w:hyperlink>
      <w:r>
        <w:t xml:space="preserve"> настоящего пункта.</w:t>
      </w:r>
    </w:p>
    <w:p w:rsidR="00000000" w:rsidRDefault="00B7244E">
      <w:bookmarkStart w:id="281" w:name="sub_45006"/>
      <w:r>
        <w:t>6. </w:t>
      </w:r>
      <w:r>
        <w:t>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 определяется по формуле:</w:t>
      </w:r>
    </w:p>
    <w:bookmarkEnd w:id="281"/>
    <w:p w:rsidR="00000000" w:rsidRDefault="00B7244E"/>
    <w:p w:rsidR="00000000" w:rsidRDefault="00171A2D">
      <w:pPr>
        <w:ind w:firstLine="698"/>
        <w:jc w:val="center"/>
      </w:pPr>
      <w:r>
        <w:rPr>
          <w:noProof/>
        </w:rPr>
        <w:drawing>
          <wp:inline distT="0" distB="0" distL="0" distR="0">
            <wp:extent cx="131445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171A2D">
      <w:r>
        <w:rPr>
          <w:noProof/>
        </w:rPr>
        <w:drawing>
          <wp:inline distT="0" distB="0" distL="0" distR="0">
            <wp:extent cx="161925" cy="2381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00B7244E">
        <w:t xml:space="preserve"> - 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w:t>
      </w:r>
    </w:p>
    <w:p w:rsidR="00000000" w:rsidRDefault="00171A2D">
      <w:r>
        <w:rPr>
          <w:noProof/>
        </w:rPr>
        <w:drawing>
          <wp:inline distT="0" distB="0" distL="0" distR="0">
            <wp:extent cx="161925" cy="2381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00B7244E">
        <w:t xml:space="preserve"> - уровень софинансирован</w:t>
      </w:r>
      <w:r w:rsidR="00B7244E">
        <w:t>ия расходного обязательства i-го субъекта Российской Федерации за счет субсидий;</w:t>
      </w:r>
    </w:p>
    <w:p w:rsidR="00000000" w:rsidRDefault="00171A2D">
      <w:r>
        <w:rPr>
          <w:noProof/>
        </w:rPr>
        <w:drawing>
          <wp:inline distT="0" distB="0" distL="0" distR="0">
            <wp:extent cx="26670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7244E">
        <w:t xml:space="preserve"> - объем расходных обязательств i-го субъекта Российской Федерации по реализации мероприятий подпрограммы.</w:t>
      </w:r>
    </w:p>
    <w:p w:rsidR="00000000" w:rsidRDefault="00B7244E">
      <w:bookmarkStart w:id="282" w:name="sub_45007"/>
      <w:r>
        <w:t>7. Уровень софинансиров</w:t>
      </w:r>
      <w:r>
        <w:t>ания расходного обязательства i-го субъекта Российской Федерации за счет субсидий определяется по формуле:</w:t>
      </w:r>
    </w:p>
    <w:bookmarkEnd w:id="282"/>
    <w:p w:rsidR="00000000" w:rsidRDefault="00B7244E"/>
    <w:p w:rsidR="00000000" w:rsidRDefault="00171A2D">
      <w:pPr>
        <w:ind w:firstLine="698"/>
        <w:jc w:val="center"/>
      </w:pPr>
      <w:r>
        <w:rPr>
          <w:noProof/>
        </w:rPr>
        <w:drawing>
          <wp:inline distT="0" distB="0" distL="0" distR="0">
            <wp:extent cx="923925" cy="2381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B7244E">
      <w:r>
        <w:t>0,3 - средний уровень софинансирования расходных обязательств субъектов Российской Федерации;</w:t>
      </w:r>
    </w:p>
    <w:p w:rsidR="00000000" w:rsidRDefault="00171A2D">
      <w:r>
        <w:rPr>
          <w:noProof/>
        </w:rPr>
        <w:drawing>
          <wp:inline distT="0" distB="0" distL="0" distR="0">
            <wp:extent cx="38100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B7244E">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67" w:history="1">
        <w:r w:rsidR="00B7244E">
          <w:rPr>
            <w:rStyle w:val="a4"/>
          </w:rPr>
          <w:t>методикой</w:t>
        </w:r>
      </w:hyperlink>
      <w:r w:rsidR="00B7244E">
        <w:t xml:space="preserve"> распредел</w:t>
      </w:r>
      <w:r w:rsidR="00B7244E">
        <w:t xml:space="preserve">ения дотаций на выравнивание бюджетной обеспеченности субъектов Российской Федерации, утвержденной </w:t>
      </w:r>
      <w:hyperlink r:id="rId68" w:history="1">
        <w:r w:rsidR="00B7244E">
          <w:rPr>
            <w:rStyle w:val="a4"/>
          </w:rPr>
          <w:t>постановлением</w:t>
        </w:r>
      </w:hyperlink>
      <w:r w:rsidR="00B7244E">
        <w:t xml:space="preserve"> Правительства Российской Федерации от 22 ноября 2004 г. N 670 "О распределении дота</w:t>
      </w:r>
      <w:r w:rsidR="00B7244E">
        <w:t>ций на выравнивание бюджетной обеспеченности субъектов Российской Федерации".</w:t>
      </w:r>
    </w:p>
    <w:p w:rsidR="00000000" w:rsidRDefault="00B7244E">
      <w:bookmarkStart w:id="283" w:name="sub_45008"/>
      <w:r>
        <w:t>8. Уровень софинансирования расходного обязательства субъекта Российской Федерации, принимаемый для расчета размера субсидии, не может составлять больше 95 процентов и м</w:t>
      </w:r>
      <w:r>
        <w:t>еньше 5 процентов расходного обязательства.</w:t>
      </w:r>
    </w:p>
    <w:p w:rsidR="00000000" w:rsidRDefault="00B7244E">
      <w:bookmarkStart w:id="284" w:name="sub_45009"/>
      <w:bookmarkEnd w:id="283"/>
      <w:r>
        <w:t>9. Распределение средств федерального бюджета между субъектами Российской Федерации утверждается Правительством Российской Федерации.</w:t>
      </w:r>
    </w:p>
    <w:p w:rsidR="00000000" w:rsidRDefault="00B7244E">
      <w:bookmarkStart w:id="285" w:name="sub_45010"/>
      <w:bookmarkEnd w:id="284"/>
      <w:r>
        <w:t>10. Субсидии предоставляются при соблюдени</w:t>
      </w:r>
      <w:r>
        <w:t>и следующих условий:</w:t>
      </w:r>
    </w:p>
    <w:p w:rsidR="00000000" w:rsidRDefault="00B7244E">
      <w:bookmarkStart w:id="286" w:name="sub_450101"/>
      <w:bookmarkEnd w:id="285"/>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00000" w:rsidRDefault="00B7244E">
      <w:bookmarkStart w:id="287" w:name="sub_450102"/>
      <w:bookmarkEnd w:id="286"/>
      <w:r>
        <w:t>б) на</w:t>
      </w:r>
      <w:r>
        <w:t>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000000" w:rsidRDefault="00B7244E">
      <w:bookmarkStart w:id="288" w:name="sub_45011"/>
      <w:bookmarkEnd w:id="287"/>
      <w:r>
        <w:t>11. Предоставление субсидии бюджету субъекта Российской Федерации осу</w:t>
      </w:r>
      <w:r>
        <w:t>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w:t>
      </w:r>
      <w:r>
        <w:t xml:space="preserve"> - соглашение).</w:t>
      </w:r>
    </w:p>
    <w:p w:rsidR="00000000" w:rsidRDefault="00B7244E">
      <w:bookmarkStart w:id="289" w:name="sub_45012"/>
      <w:bookmarkEnd w:id="288"/>
      <w:r>
        <w:t>12. Соглашение содержит следующие положения:</w:t>
      </w:r>
    </w:p>
    <w:p w:rsidR="00000000" w:rsidRDefault="00B7244E">
      <w:bookmarkStart w:id="290" w:name="sub_450121"/>
      <w:bookmarkEnd w:id="289"/>
      <w:r>
        <w:t xml:space="preserve">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w:t>
      </w:r>
      <w:r>
        <w:t>которого предоставляется субсидия;</w:t>
      </w:r>
    </w:p>
    <w:p w:rsidR="00000000" w:rsidRDefault="00B7244E">
      <w:bookmarkStart w:id="291" w:name="sub_450122"/>
      <w:bookmarkEnd w:id="290"/>
      <w: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w:t>
      </w:r>
      <w:r>
        <w:t>тветствующих расходных обязательств;</w:t>
      </w:r>
    </w:p>
    <w:p w:rsidR="00000000" w:rsidRDefault="00B7244E">
      <w:bookmarkStart w:id="292" w:name="sub_450123"/>
      <w:bookmarkEnd w:id="291"/>
      <w:r>
        <w:t>в) порядок осуществления контроля за соблюдением субъектом Российской Федерации условий, установленных при предоставлении субсидии;</w:t>
      </w:r>
    </w:p>
    <w:p w:rsidR="00000000" w:rsidRDefault="00B7244E">
      <w:bookmarkStart w:id="293" w:name="sub_450124"/>
      <w:bookmarkEnd w:id="292"/>
      <w:r>
        <w:t xml:space="preserve">г) сроки и порядок представления отчетности об </w:t>
      </w:r>
      <w:r>
        <w:t>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B7244E">
      <w:bookmarkStart w:id="294" w:name="sub_450125"/>
      <w:bookmarkEnd w:id="293"/>
      <w:r>
        <w:t>д) значение показателя резуль</w:t>
      </w:r>
      <w:r>
        <w:t>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000000" w:rsidRDefault="00B7244E">
      <w:bookmarkStart w:id="295" w:name="sub_450126"/>
      <w:bookmarkEnd w:id="294"/>
      <w:r>
        <w:t>е) последствия недостижения субъектом Российской Федераци</w:t>
      </w:r>
      <w:r>
        <w:t>и установленных значений показателей результативности использования субсидии;</w:t>
      </w:r>
    </w:p>
    <w:p w:rsidR="00000000" w:rsidRDefault="00B7244E">
      <w:bookmarkStart w:id="296" w:name="sub_450127"/>
      <w:bookmarkEnd w:id="295"/>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w:t>
      </w:r>
      <w:r>
        <w:t>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w:t>
      </w:r>
      <w:r>
        <w:t>ограммы, на софинансирование которых предоставляются субсидии.</w:t>
      </w:r>
    </w:p>
    <w:p w:rsidR="00000000" w:rsidRDefault="00B7244E">
      <w:bookmarkStart w:id="297" w:name="sub_45013"/>
      <w:bookmarkEnd w:id="296"/>
      <w:r>
        <w:t>13. Форма соглашения утверждается Министерством строительства и жилищно-коммунального хозяйства Российской Федерации.</w:t>
      </w:r>
    </w:p>
    <w:p w:rsidR="00000000" w:rsidRDefault="00B7244E">
      <w:bookmarkStart w:id="298" w:name="sub_45014"/>
      <w:bookmarkEnd w:id="297"/>
      <w:r>
        <w:t>14. Субсидии перечисляются в установле</w:t>
      </w:r>
      <w:r>
        <w:t>нном порядке в бюджеты субъектов Российской Федерации в пределах лимитов бюджетных обязательств, утвержденных Министерству строительства и жилищно-коммунального хозяйства Российской Федерации, на счета территориальных органов Федерального казначейства, отк</w:t>
      </w:r>
      <w:r>
        <w:t>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000000" w:rsidRDefault="00B7244E">
      <w:bookmarkStart w:id="299" w:name="sub_450015"/>
      <w:bookmarkEnd w:id="298"/>
      <w:r>
        <w:t>15. </w:t>
      </w:r>
      <w:r>
        <w:t>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w:t>
      </w:r>
      <w:r>
        <w:t>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p>
    <w:p w:rsidR="00000000" w:rsidRDefault="00B7244E">
      <w:bookmarkStart w:id="300" w:name="sub_45016"/>
      <w:bookmarkEnd w:id="299"/>
      <w:r>
        <w:t>16. Распределение субсидий, выделяемы</w:t>
      </w:r>
      <w:r>
        <w:t>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w:t>
      </w:r>
      <w:r>
        <w:t xml:space="preserve"> положений </w:t>
      </w:r>
      <w:hyperlink r:id="rId69" w:history="1">
        <w:r>
          <w:rPr>
            <w:rStyle w:val="a4"/>
          </w:rPr>
          <w:t>бюджетного законодательства</w:t>
        </w:r>
      </w:hyperlink>
      <w:r>
        <w:t xml:space="preserve"> Российской Федерации.</w:t>
      </w:r>
    </w:p>
    <w:p w:rsidR="00000000" w:rsidRDefault="00B7244E">
      <w:bookmarkStart w:id="301" w:name="sub_45017"/>
      <w:bookmarkEnd w:id="300"/>
      <w:r>
        <w:t>17. Перечисление средств, выделенных на софинансирование мероприятий подпрограммы, в местные бюджеты осуществляе</w:t>
      </w:r>
      <w:r>
        <w:t>тся из бюджета субъекта Российской Федерации в установленном порядке.</w:t>
      </w:r>
    </w:p>
    <w:p w:rsidR="00000000" w:rsidRDefault="00B7244E">
      <w:bookmarkStart w:id="302" w:name="sub_45018"/>
      <w:bookmarkEnd w:id="301"/>
      <w:r>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w:t>
      </w:r>
      <w:r>
        <w:t xml:space="preserve">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000000" w:rsidRDefault="00B7244E">
      <w:bookmarkStart w:id="303" w:name="sub_450181"/>
      <w:bookmarkEnd w:id="302"/>
      <w:r>
        <w:t>а) </w:t>
      </w:r>
      <w:hyperlink r:id="rId70" w:history="1">
        <w:r>
          <w:rPr>
            <w:rStyle w:val="a4"/>
          </w:rPr>
          <w:t>отчет</w:t>
        </w:r>
      </w:hyperlink>
      <w:r>
        <w:t xml:space="preserve">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w:t>
      </w:r>
      <w:r>
        <w:t>беспечению жильем молодых семей;</w:t>
      </w:r>
    </w:p>
    <w:p w:rsidR="00000000" w:rsidRDefault="00B7244E">
      <w:bookmarkStart w:id="304" w:name="sub_450182"/>
      <w:bookmarkEnd w:id="303"/>
      <w:r>
        <w:t>б) </w:t>
      </w:r>
      <w:hyperlink r:id="rId71" w:history="1">
        <w:r>
          <w:rPr>
            <w:rStyle w:val="a4"/>
          </w:rPr>
          <w:t>отчет</w:t>
        </w:r>
      </w:hyperlink>
      <w:r>
        <w:t xml:space="preserve"> о достижении значений показателей результативности использования субсидий, предусмотренных соглашением.</w:t>
      </w:r>
    </w:p>
    <w:p w:rsidR="00000000" w:rsidRDefault="00B7244E">
      <w:bookmarkStart w:id="305" w:name="sub_45019"/>
      <w:bookmarkEnd w:id="304"/>
      <w:r>
        <w:t>19. </w:t>
      </w:r>
      <w:r>
        <w:t xml:space="preserve">В случае непредставления отчетов, указанных в </w:t>
      </w:r>
      <w:hyperlink w:anchor="sub_45018" w:history="1">
        <w:r>
          <w:rPr>
            <w:rStyle w:val="a4"/>
          </w:rPr>
          <w:t>пункте 18</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w:t>
      </w:r>
      <w:r>
        <w:t>ается до представления указанных отчетов.</w:t>
      </w:r>
    </w:p>
    <w:p w:rsidR="00000000" w:rsidRDefault="00B7244E">
      <w:bookmarkStart w:id="306" w:name="sub_45020"/>
      <w:bookmarkEnd w:id="305"/>
      <w:r>
        <w:t>20.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w:t>
      </w:r>
      <w:r>
        <w:t>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000000" w:rsidRDefault="00B7244E">
      <w:bookmarkStart w:id="307" w:name="sub_45021"/>
      <w:bookmarkEnd w:id="306"/>
      <w:r>
        <w:t>21. В случае если по состоянию на 31 декабря года предоста</w:t>
      </w:r>
      <w:r>
        <w:t xml:space="preserve">вления субсидии субъектом Российской Федерации не достигнуто значение показателя результативности использования субсидии, установленного </w:t>
      </w:r>
      <w:hyperlink w:anchor="sub_45020" w:history="1">
        <w:r>
          <w:rPr>
            <w:rStyle w:val="a4"/>
          </w:rPr>
          <w:t>пунктом 20</w:t>
        </w:r>
      </w:hyperlink>
      <w:r>
        <w:t xml:space="preserve"> настоящих Правил, и в срок до первой даты представления отчетности о достижении з</w:t>
      </w:r>
      <w:r>
        <w:t xml:space="preserve">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72" w:history="1">
        <w:r>
          <w:rPr>
            <w:rStyle w:val="a4"/>
          </w:rPr>
          <w:t>пунктами 16 - 18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73" w:history="1">
        <w:r>
          <w:rPr>
            <w:rStyle w:val="a4"/>
          </w:rPr>
          <w:t>постановлени</w:t>
        </w:r>
        <w:r>
          <w:rPr>
            <w:rStyle w:val="a4"/>
          </w:rPr>
          <w:t>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w:t>
      </w:r>
      <w:r>
        <w:t>деральный бюджет в срок до 1 июня года, следующего за годом предоставления субсидии.</w:t>
      </w:r>
    </w:p>
    <w:p w:rsidR="00000000" w:rsidRDefault="00B7244E">
      <w:bookmarkStart w:id="308" w:name="sub_45022"/>
      <w:bookmarkEnd w:id="307"/>
      <w:r>
        <w:t xml:space="preserve">22. Не использованный в текущем финансовом году остаток субсидий подлежит перечислению в доход федерального бюджета в порядке, установленном </w:t>
      </w:r>
      <w:hyperlink r:id="rId74" w:history="1">
        <w:r>
          <w:rPr>
            <w:rStyle w:val="a4"/>
          </w:rPr>
          <w:t>бюджетным законодательством</w:t>
        </w:r>
      </w:hyperlink>
      <w:r>
        <w:t xml:space="preserve"> Российской Федерации.</w:t>
      </w:r>
    </w:p>
    <w:bookmarkEnd w:id="308"/>
    <w:p w:rsidR="00000000" w:rsidRDefault="00B7244E">
      <w:r>
        <w:t>В случае если неиспользованный остаток субсидий не перечислен в доход федерального бюджета, этот остаток подлежит взысканию в доход федерального бю</w:t>
      </w:r>
      <w:r>
        <w:t xml:space="preserve">джета в порядке, установленном </w:t>
      </w:r>
      <w:hyperlink r:id="rId75" w:history="1">
        <w:r>
          <w:rPr>
            <w:rStyle w:val="a4"/>
          </w:rPr>
          <w:t>бюджетным законодательством</w:t>
        </w:r>
      </w:hyperlink>
      <w:r>
        <w:t xml:space="preserve"> Российской Федерации.</w:t>
      </w:r>
    </w:p>
    <w:p w:rsidR="00000000" w:rsidRDefault="00B7244E">
      <w:r>
        <w:t>При наличии потребности в не использованном в текущем финансовом году остатке субсидий этот остаток в соответст</w:t>
      </w:r>
      <w:r>
        <w:t xml:space="preserve">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w:t>
      </w:r>
      <w:hyperlink r:id="rId76" w:history="1">
        <w:r>
          <w:rPr>
            <w:rStyle w:val="a4"/>
          </w:rPr>
          <w:t>бюджетным 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
    <w:p w:rsidR="00000000" w:rsidRDefault="00B7244E">
      <w:bookmarkStart w:id="309" w:name="sub_45023"/>
      <w:r>
        <w:t>23. Субсидия в случае ее нецелевого использовани</w:t>
      </w:r>
      <w:r>
        <w:t xml:space="preserve">я и (или) нарушения субъектом Российской Федерации условий ее предоставления подлежит взысканию в доход федерального бюджета в соответствии с </w:t>
      </w:r>
      <w:hyperlink r:id="rId77" w:history="1">
        <w:r>
          <w:rPr>
            <w:rStyle w:val="a4"/>
          </w:rPr>
          <w:t>бюджетным законодательством</w:t>
        </w:r>
      </w:hyperlink>
      <w:r>
        <w:t xml:space="preserve"> Российской Федерации.</w:t>
      </w:r>
    </w:p>
    <w:p w:rsidR="00000000" w:rsidRDefault="00B7244E">
      <w:bookmarkStart w:id="310" w:name="sub_45024"/>
      <w:bookmarkEnd w:id="309"/>
      <w:r>
        <w:t>24.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w:t>
      </w:r>
      <w:r>
        <w:t>а.</w:t>
      </w:r>
    </w:p>
    <w:bookmarkEnd w:id="310"/>
    <w:p w:rsidR="00000000" w:rsidRDefault="00B7244E"/>
    <w:p w:rsidR="00000000" w:rsidRDefault="00B7244E">
      <w:pPr>
        <w:pStyle w:val="1"/>
      </w:pPr>
      <w:bookmarkStart w:id="311" w:name="sub_1003"/>
      <w:r>
        <w:t>Подпрограмма</w:t>
      </w:r>
      <w:r>
        <w:br/>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bookmarkEnd w:id="311"/>
    <w:p w:rsidR="00000000" w:rsidRDefault="00B7244E"/>
    <w:p w:rsidR="00000000" w:rsidRDefault="00B7244E">
      <w:pPr>
        <w:pStyle w:val="1"/>
      </w:pPr>
      <w:bookmarkStart w:id="312" w:name="sub_10031"/>
      <w:r>
        <w:t>Паспорт</w:t>
      </w:r>
      <w:r>
        <w:br/>
      </w:r>
      <w: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bookmarkEnd w:id="312"/>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160"/>
      </w:tblGrid>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3" w:name="sub_109"/>
            <w:r>
              <w:rPr>
                <w:rStyle w:val="a3"/>
              </w:rPr>
              <w:t>Наименование подпрограммы</w:t>
            </w:r>
            <w:bookmarkEnd w:id="313"/>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подпр</w:t>
            </w:r>
            <w:r>
              <w:t>ограмма "Выполнение государственных обязательств по обеспечению жильем категорий граждан, установленных федеральным законодательством"</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4" w:name="sub_110"/>
            <w:r>
              <w:rPr>
                <w:rStyle w:val="a3"/>
              </w:rPr>
              <w:t>Дата принятия решения о разработке подпрограммы</w:t>
            </w:r>
            <w:bookmarkEnd w:id="314"/>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поручение Председателя Правительства Российской Федерации от 25 сентября 2014 г. N ДМ-П9-7244р</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5" w:name="sub_112"/>
            <w:r>
              <w:rPr>
                <w:rStyle w:val="a3"/>
              </w:rPr>
              <w:t>Государственный заказчик подпрограммы</w:t>
            </w:r>
            <w:bookmarkEnd w:id="315"/>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6" w:name="sub_113"/>
            <w:r>
              <w:rPr>
                <w:rStyle w:val="a3"/>
              </w:rPr>
              <w:t>Цель и задачи по</w:t>
            </w:r>
            <w:r>
              <w:rPr>
                <w:rStyle w:val="a3"/>
              </w:rPr>
              <w:t>дпрограммы</w:t>
            </w:r>
            <w:bookmarkEnd w:id="316"/>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000000" w:rsidRDefault="00B7244E">
            <w:pPr>
              <w:pStyle w:val="afff2"/>
            </w:pPr>
            <w:r>
              <w:t>Задачами подпрограммы являются:</w:t>
            </w:r>
          </w:p>
          <w:p w:rsidR="00000000" w:rsidRDefault="00B7244E">
            <w:pPr>
              <w:pStyle w:val="afff2"/>
            </w:pPr>
            <w:r>
              <w:t>предоставле</w:t>
            </w:r>
            <w:r>
              <w:t>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000000" w:rsidRDefault="00B7244E">
            <w:pPr>
              <w:pStyle w:val="afff2"/>
            </w:pPr>
            <w:r>
              <w:t>обеспечение жилыми помещениями граждан, уволенных с военной служ</w:t>
            </w:r>
            <w:r>
              <w:t>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7" w:name="sub_114"/>
            <w:r>
              <w:rPr>
                <w:rStyle w:val="a3"/>
              </w:rPr>
              <w:t>Важнейшие целевые индикаторы и показатели подп</w:t>
            </w:r>
            <w:r>
              <w:rPr>
                <w:rStyle w:val="a3"/>
              </w:rPr>
              <w:t>рограммы</w:t>
            </w:r>
            <w:bookmarkEnd w:id="317"/>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количество граждан, относящихся к категориям, установленным законодательством Российской Федерации, улучшивших жилищные условия;</w:t>
            </w:r>
          </w:p>
          <w:p w:rsidR="00000000" w:rsidRDefault="00B7244E">
            <w:pPr>
              <w:pStyle w:val="afff2"/>
            </w:pPr>
            <w:r>
              <w:t>доля граждан, относящихся к категориям, установленным федеральным законодательством, обеспеченных жильем, в о</w:t>
            </w:r>
            <w:r>
              <w:t>бщем числе граждан этих категорий, нуждающихся в улучшении жилищных условий на 1 января 2015 г.</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8" w:name="sub_115"/>
            <w:r>
              <w:rPr>
                <w:rStyle w:val="a3"/>
              </w:rPr>
              <w:t>Сроки реализации подпрограммы</w:t>
            </w:r>
            <w:bookmarkEnd w:id="318"/>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19" w:name="sub_116"/>
            <w:r>
              <w:rPr>
                <w:rStyle w:val="a3"/>
              </w:rPr>
              <w:t>Объем и источник финансирования подпрограммы</w:t>
            </w:r>
            <w:bookmarkEnd w:id="319"/>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объем финансирования подпрограммы за счет средств федерального бюджета составляет 121,09 млрд.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20" w:name="sub_117"/>
            <w:r>
              <w:rPr>
                <w:rStyle w:val="a3"/>
              </w:rPr>
              <w:t>Ожидаемые конечные результаты реализации подпрограммы и показатели ее социально-экономической эффективности</w:t>
            </w:r>
            <w:bookmarkEnd w:id="320"/>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обеспечение жильем за счет ср</w:t>
            </w:r>
            <w:r>
              <w:t>едств федерального бюджета 53,96 тыс. семей граждан - участников подпрограммы</w:t>
            </w:r>
          </w:p>
        </w:tc>
      </w:tr>
    </w:tbl>
    <w:p w:rsidR="00000000" w:rsidRDefault="00B7244E"/>
    <w:p w:rsidR="00000000" w:rsidRDefault="00B7244E">
      <w:pPr>
        <w:pStyle w:val="1"/>
      </w:pPr>
      <w:bookmarkStart w:id="321" w:name="sub_3100"/>
      <w:r>
        <w:t>I. Характеристика проблемы, на решение которой направлена подпрограмма</w:t>
      </w:r>
    </w:p>
    <w:bookmarkEnd w:id="321"/>
    <w:p w:rsidR="00000000" w:rsidRDefault="00B7244E"/>
    <w:p w:rsidR="00000000" w:rsidRDefault="00B7244E">
      <w:r>
        <w:t>Проблема обеспечения жильем категорий граждан Российской Федерации, перед которыми госуд</w:t>
      </w:r>
      <w:r>
        <w:t>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000000" w:rsidRDefault="00B7244E">
      <w:r>
        <w:t>Одним из наиболее эффективных способов жилищного обеспечения указанных категорий граждан является механизм пр</w:t>
      </w:r>
      <w:r>
        <w:t>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000000" w:rsidRDefault="00B7244E">
      <w:r>
        <w:t>В федеральной целевой программе "Жилище" на 2011 - 2015 годы этот механизм жи</w:t>
      </w:r>
      <w:r>
        <w:t xml:space="preserve">лищного обеспечения реализовывался в рамках </w:t>
      </w:r>
      <w:hyperlink r:id="rId78" w:history="1">
        <w:r>
          <w:rPr>
            <w:rStyle w:val="a4"/>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000000" w:rsidRDefault="00B7244E">
      <w:r>
        <w:t>По сос</w:t>
      </w:r>
      <w:r>
        <w:t>тоянию на 1 января 2011 г. 428,79 тыс. семей таких категорий граждан нуждались в улучшении жилищных условий.</w:t>
      </w:r>
    </w:p>
    <w:p w:rsidR="00000000" w:rsidRDefault="00B7244E">
      <w:r>
        <w:t xml:space="preserve">В рамках указанной </w:t>
      </w:r>
      <w:hyperlink r:id="rId79" w:history="1">
        <w:r>
          <w:rPr>
            <w:rStyle w:val="a4"/>
          </w:rPr>
          <w:t>подпрограммы</w:t>
        </w:r>
      </w:hyperlink>
      <w:r>
        <w:t xml:space="preserve"> в 2011 - 2014 </w:t>
      </w:r>
      <w:r>
        <w:t>годах сертификаты на приобретение жилья предоставлялись следующим категориям граждан:</w:t>
      </w:r>
    </w:p>
    <w:p w:rsidR="00000000" w:rsidRDefault="00B7244E">
      <w:r>
        <w:t>военнослужащие, сотрудники органов внутренних дел, подлежащие увольнению с военной службы (службы), и приравненные к ним лица;</w:t>
      </w:r>
    </w:p>
    <w:p w:rsidR="00000000" w:rsidRDefault="00B7244E">
      <w:r>
        <w:t xml:space="preserve">граждане, подлежащие отселению с комплекса </w:t>
      </w:r>
      <w:r>
        <w:t>"Байконур";</w:t>
      </w:r>
    </w:p>
    <w:p w:rsidR="00000000" w:rsidRDefault="00B7244E">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000000" w:rsidRDefault="00B7244E">
      <w:r>
        <w:t>граждане, признанные в установленном порядке вынужденными переселенцами;</w:t>
      </w:r>
    </w:p>
    <w:p w:rsidR="00000000" w:rsidRDefault="00B7244E">
      <w:r>
        <w:t>граждане, выезжаю</w:t>
      </w:r>
      <w:r>
        <w:t xml:space="preserve">щие из </w:t>
      </w:r>
      <w:hyperlink r:id="rId80" w:history="1">
        <w:r>
          <w:rPr>
            <w:rStyle w:val="a4"/>
          </w:rPr>
          <w:t>районов</w:t>
        </w:r>
      </w:hyperlink>
      <w:r>
        <w:t xml:space="preserve"> Крайнего Севера и приравненных к ним местностей.</w:t>
      </w:r>
    </w:p>
    <w:p w:rsidR="00000000" w:rsidRDefault="00B7244E">
      <w:r>
        <w:t>При этом граждане, подлежащие отселению с комплекса "Байконур", обеспечены жильем в полном объеме.</w:t>
      </w:r>
    </w:p>
    <w:p w:rsidR="00000000" w:rsidRDefault="00B7244E">
      <w:r>
        <w:t xml:space="preserve">Обеспечение жилыми помещениями </w:t>
      </w:r>
      <w:r>
        <w:t>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w:t>
      </w:r>
      <w:r>
        <w:t>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000000" w:rsidRDefault="00B7244E">
      <w:r>
        <w:t xml:space="preserve">На 1 января 2015 г. по итогам реализации </w:t>
      </w:r>
      <w:hyperlink r:id="rId81" w:history="1">
        <w:r>
          <w:rPr>
            <w:rStyle w:val="a4"/>
          </w:rPr>
          <w:t>федеральной целевой программы</w:t>
        </w:r>
      </w:hyperlink>
      <w:r>
        <w:t xml:space="preserve">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w:t>
      </w:r>
      <w:r>
        <w:t>емей граждан, которые имели право на обеспечение жильем за счет средств федерального бюджета.</w:t>
      </w:r>
    </w:p>
    <w:p w:rsidR="00000000" w:rsidRDefault="00B7244E">
      <w:r>
        <w:t xml:space="preserve">В 2015 году в число граждан - участников </w:t>
      </w:r>
      <w:hyperlink r:id="rId82" w:history="1">
        <w:r>
          <w:rPr>
            <w:rStyle w:val="a4"/>
          </w:rPr>
          <w:t>подпрограммы</w:t>
        </w:r>
      </w:hyperlink>
      <w:r>
        <w:t xml:space="preserve"> планируется включить граждан, подлежащих пе</w:t>
      </w:r>
      <w:r>
        <w:t>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состоит 22,34</w:t>
      </w:r>
      <w:r>
        <w:t xml:space="preserve">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83" w:history="1">
        <w:r>
          <w:rPr>
            <w:rStyle w:val="a4"/>
          </w:rPr>
          <w:t>статьей 7</w:t>
        </w:r>
      </w:hyperlink>
      <w:r>
        <w:t xml:space="preserve"> Закона Российской Федерации "О закрытом адми</w:t>
      </w:r>
      <w:r>
        <w:t>нистративно-территориальном образовании".</w:t>
      </w:r>
    </w:p>
    <w:p w:rsidR="00000000" w:rsidRDefault="00B7244E">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w:t>
      </w:r>
      <w:r>
        <w:t> г. около 295 тыс. семей указанных категорий граждан являются нуждающимися в жилых помещениях, в том числе:</w:t>
      </w:r>
    </w:p>
    <w:p w:rsidR="00000000" w:rsidRDefault="00B7244E">
      <w:r>
        <w:t>1,78 тыс. семей граждан, уволенных с военной службы, вставших до 1 января 2005 г. на учет в качестве нуждающихся в жилых помещениях;</w:t>
      </w:r>
    </w:p>
    <w:p w:rsidR="00000000" w:rsidRDefault="00B7244E">
      <w:r>
        <w:t>33,79 тыс. семе</w:t>
      </w:r>
      <w:r>
        <w:t>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000000" w:rsidRDefault="00B7244E">
      <w:r>
        <w:t>7,59 тыс. семей граждан, подвергшихся радиационному воздейс</w:t>
      </w:r>
      <w:r>
        <w:t>твию вследствие катастрофы на Чернобыльской АЭС, аварии на производственном объединении "Маяк", и приравненных к ним лиц;</w:t>
      </w:r>
    </w:p>
    <w:p w:rsidR="00000000" w:rsidRDefault="00B7244E">
      <w:r>
        <w:t>10,9 тыс. семей вынужденных переселенцев;</w:t>
      </w:r>
    </w:p>
    <w:p w:rsidR="00000000" w:rsidRDefault="00B7244E">
      <w:bookmarkStart w:id="322" w:name="sub_31020"/>
      <w:r>
        <w:t xml:space="preserve">218,45 тыс. семей граждан, выезжающих из </w:t>
      </w:r>
      <w:hyperlink r:id="rId84" w:history="1">
        <w:r>
          <w:rPr>
            <w:rStyle w:val="a4"/>
          </w:rPr>
          <w:t>районов</w:t>
        </w:r>
      </w:hyperlink>
      <w:r>
        <w:t xml:space="preserve"> Крайнего Севера и приравненных к ним местностей;</w:t>
      </w:r>
    </w:p>
    <w:p w:rsidR="00000000" w:rsidRDefault="00B7244E">
      <w:bookmarkStart w:id="323" w:name="sub_31021"/>
      <w:bookmarkEnd w:id="322"/>
      <w:r>
        <w:t>22,34 тыс. семей граждан, желающих выехать на новое место жительства из закрытого административно-территориального образования.</w:t>
      </w:r>
    </w:p>
    <w:bookmarkEnd w:id="323"/>
    <w:p w:rsidR="00000000" w:rsidRDefault="00B7244E">
      <w:r>
        <w:t>При реализации подпрогра</w:t>
      </w:r>
      <w:r>
        <w:t xml:space="preserve">ммы "Выполнение государственных обязательств по обеспечению жильем категорий граждан, установленных федеральным законодательством" </w:t>
      </w:r>
      <w:hyperlink w:anchor="sub_100000" w:history="1">
        <w:r>
          <w:rPr>
            <w:rStyle w:val="a4"/>
          </w:rPr>
          <w:t>федеральной целевой программы</w:t>
        </w:r>
      </w:hyperlink>
      <w:r>
        <w:t xml:space="preserve"> "Жилище" на 2015 - 2020 годы (далее - подпрограмма) планируется при</w:t>
      </w:r>
      <w:r>
        <w:t>менить основные принципы и механизмы обеспечения жильем граждан, успешно реализованные в рамках выполнения федеральной целевой программы "Жилище" на 2011 - 2015 годы.</w:t>
      </w:r>
    </w:p>
    <w:p w:rsidR="00000000" w:rsidRDefault="00B7244E">
      <w:r>
        <w:t>Реализация подпрограммы позволит обеспечить жильем до 2020 года включительно 53,96 тыс. с</w:t>
      </w:r>
      <w:r>
        <w:t>емей, или 18 процентов нуждающихся в жилых помещениях граждан, относящихся к категориям, установленным законодательством Российской Федерации.</w:t>
      </w:r>
    </w:p>
    <w:p w:rsidR="00000000" w:rsidRDefault="00B7244E">
      <w:bookmarkStart w:id="324" w:name="sub_31023"/>
      <w:r>
        <w:t xml:space="preserve">Задача устойчивого функционирования системы улучшения жилищных условий категорий граждан, установленных </w:t>
      </w:r>
      <w:r>
        <w:t>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p>
    <w:bookmarkEnd w:id="324"/>
    <w:p w:rsidR="00000000" w:rsidRDefault="00B7244E">
      <w:r>
        <w:t>не может быть решена в пределах одного финансового года и требует бюджетных расход</w:t>
      </w:r>
      <w:r>
        <w:t>ов в течение нескольких лет;</w:t>
      </w:r>
    </w:p>
    <w:p w:rsidR="00000000" w:rsidRDefault="00B7244E">
      <w:r>
        <w:t>носит комплексный характер и ее решение окажет влияние на рост социального благополучия и общее экономическое развитие.</w:t>
      </w:r>
    </w:p>
    <w:p w:rsidR="00000000" w:rsidRDefault="00B7244E">
      <w:r>
        <w:t>Решение жилищной проблемы указанных категорий граждан позволит обеспечить улучшение качества жизни населени</w:t>
      </w:r>
      <w:r>
        <w:t>я и создать условия для функционирования и развития рынка жилья.</w:t>
      </w:r>
    </w:p>
    <w:p w:rsidR="00000000" w:rsidRDefault="00B7244E">
      <w: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w:t>
      </w:r>
      <w:r>
        <w:t>омических изменений на рынке жилья, а также в жилищном строительстве.</w:t>
      </w:r>
    </w:p>
    <w:p w:rsidR="00000000" w:rsidRDefault="00B7244E">
      <w:r>
        <w:t>Для выбора вариантов решения выявленных проблем были рассмотрены 2 сценария реализации подпрограммы.</w:t>
      </w:r>
    </w:p>
    <w:p w:rsidR="00000000" w:rsidRDefault="00B7244E">
      <w:r>
        <w:t>Первый сценарий (базовый) предполагает реализацию подпрограммы с учетом имеющихся огр</w:t>
      </w:r>
      <w:r>
        <w:t>аничений федерального бюджета.</w:t>
      </w:r>
    </w:p>
    <w:p w:rsidR="00000000" w:rsidRDefault="00B7244E">
      <w:r>
        <w:t>Второй сценарий (оптимистичный) предусматривает ускорение реализации мероприятий подпрограммы в целях выполнения государственных обязательств по обеспечению жильем в отношении всех граждан соответствующих категорий, состоящих</w:t>
      </w:r>
      <w:r>
        <w:t xml:space="preserve"> на учете в качестве нуждающихся в улучшении жилищных условий на момент начала реализации подпрограммы.</w:t>
      </w:r>
    </w:p>
    <w:p w:rsidR="00000000" w:rsidRDefault="00B7244E">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w:t>
      </w:r>
      <w:r>
        <w:t>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оптимального выбран базовый сценарий реализации подпрограммы.</w:t>
      </w:r>
    </w:p>
    <w:p w:rsidR="00000000" w:rsidRDefault="00B7244E"/>
    <w:p w:rsidR="00000000" w:rsidRDefault="00B7244E">
      <w:pPr>
        <w:pStyle w:val="1"/>
      </w:pPr>
      <w:bookmarkStart w:id="325" w:name="sub_3200"/>
      <w:r>
        <w:t>II. </w:t>
      </w:r>
      <w:r>
        <w:t>Цель и задачи, сроки реализации и целевые индикаторы и показатели подпрограммы</w:t>
      </w:r>
    </w:p>
    <w:bookmarkEnd w:id="325"/>
    <w:p w:rsidR="00000000" w:rsidRDefault="00B7244E"/>
    <w:p w:rsidR="00000000" w:rsidRDefault="00B7244E">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w:t>
      </w:r>
      <w:r>
        <w:t>ом Российской Федерации.</w:t>
      </w:r>
    </w:p>
    <w:p w:rsidR="00000000" w:rsidRDefault="00B7244E">
      <w:r>
        <w:t>Задачами подпрограммы являются:</w:t>
      </w:r>
    </w:p>
    <w:p w:rsidR="00000000" w:rsidRDefault="00B7244E">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w:t>
      </w:r>
      <w:r>
        <w:t>ии;</w:t>
      </w:r>
    </w:p>
    <w:p w:rsidR="00000000" w:rsidRDefault="00B7244E">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w:t>
      </w:r>
      <w:r>
        <w:t>кой Федерации.</w:t>
      </w:r>
    </w:p>
    <w:p w:rsidR="00000000" w:rsidRDefault="00B7244E">
      <w:r>
        <w:t>Реализацию подпрограммы планируется осуществлять в 2015 - 2020 годах.</w:t>
      </w:r>
    </w:p>
    <w:p w:rsidR="00000000" w:rsidRDefault="00B7244E">
      <w:r>
        <w:t>Участниками подпрограммы являются:</w:t>
      </w:r>
    </w:p>
    <w:p w:rsidR="00000000" w:rsidRDefault="00B7244E">
      <w:r>
        <w:t>граждане, имеющие право на получение социальной выплаты и принявшие решение участвовать в подпрограмме, предоставление социальной выплат</w:t>
      </w:r>
      <w:r>
        <w:t>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w:t>
      </w:r>
      <w:r>
        <w:t>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000000" w:rsidRDefault="00B7244E">
      <w:r>
        <w:t>граждане, уволенные с военной службы (службы), и приравненные к ним лица, которые до 1 я</w:t>
      </w:r>
      <w:r>
        <w:t>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000000" w:rsidRDefault="00B7244E">
      <w:r>
        <w:t>Граждане - участники подпрограммы могут реализовать свое право на улучшение жи</w:t>
      </w:r>
      <w:r>
        <w:t>лищных условий за счет средств, предоставляемых на эти цели из федерального бюджета, только один раз.</w:t>
      </w:r>
    </w:p>
    <w:p w:rsidR="00000000" w:rsidRDefault="00B7244E">
      <w:r>
        <w:t>Участие в подпрограмме добровольное.</w:t>
      </w:r>
    </w:p>
    <w:p w:rsidR="00000000" w:rsidRDefault="00B7244E">
      <w:r>
        <w:t xml:space="preserve">Подразделения федеральных органов исполнительной власти и органы местного самоуправления, в которых граждане состоят </w:t>
      </w:r>
      <w:r>
        <w:t>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000000" w:rsidRDefault="00B7244E">
      <w:r>
        <w:t xml:space="preserve">Право на улучшение жилищных условий в рамках </w:t>
      </w:r>
      <w:r>
        <w:t>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000000" w:rsidRDefault="00B7244E">
      <w:r>
        <w:t xml:space="preserve">граждане, уволенные с военной службы (службы), </w:t>
      </w:r>
      <w:r>
        <w:t xml:space="preserve">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w:t>
      </w:r>
      <w:hyperlink r:id="rId85" w:history="1">
        <w:r>
          <w:rPr>
            <w:rStyle w:val="a4"/>
          </w:rPr>
          <w:t>Федеральным 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w:t>
      </w:r>
      <w:r>
        <w:t>ссийской Федерации;</w:t>
      </w:r>
    </w:p>
    <w:p w:rsidR="00000000" w:rsidRDefault="00B7244E">
      <w:bookmarkStart w:id="326" w:name="sub_32014"/>
      <w:r>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w:t>
      </w:r>
      <w:r>
        <w:t xml:space="preserve">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w:t>
      </w:r>
      <w:r>
        <w:t xml:space="preserve">нуждающимися в жилых помещениях для постоянного проживания, на основании </w:t>
      </w:r>
      <w:hyperlink r:id="rId86" w:history="1">
        <w:r>
          <w:rPr>
            <w:rStyle w:val="a4"/>
          </w:rPr>
          <w:t>Федерального закона</w:t>
        </w:r>
      </w:hyperlink>
      <w:r>
        <w:t xml:space="preserve"> "О статусе военнослужащих" либо </w:t>
      </w:r>
      <w:hyperlink r:id="rId87" w:history="1">
        <w:r>
          <w:rPr>
            <w:rStyle w:val="a4"/>
          </w:rPr>
          <w:t>статьи 6</w:t>
        </w:r>
      </w:hyperlink>
      <w:r>
        <w:t xml:space="preserve"> Ф</w:t>
      </w:r>
      <w:r>
        <w:t xml:space="preserve">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w:t>
      </w:r>
      <w:r>
        <w:t>поселков учреждений с особыми условиями хозяйственной деятельности;</w:t>
      </w:r>
    </w:p>
    <w:bookmarkEnd w:id="326"/>
    <w:p w:rsidR="00000000" w:rsidRDefault="00B7244E">
      <w: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w:t>
      </w:r>
      <w:r>
        <w:t xml:space="preserve"> учет в качестве нуждающихся в улучшении жилищных условий, на основании </w:t>
      </w:r>
      <w:hyperlink r:id="rId88" w:history="1">
        <w:r>
          <w:rPr>
            <w:rStyle w:val="a4"/>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w:t>
      </w:r>
      <w:r>
        <w:t xml:space="preserve">ьской АЭС", </w:t>
      </w:r>
      <w:hyperlink r:id="rId89" w:history="1">
        <w:r>
          <w:rPr>
            <w:rStyle w:val="a4"/>
          </w:rPr>
          <w:t>Федерального 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w:t>
      </w:r>
      <w:r>
        <w:t xml:space="preserve">адиоактивных отходов в реку Теча" и </w:t>
      </w:r>
      <w:hyperlink r:id="rId90" w:history="1">
        <w:r>
          <w:rPr>
            <w:rStyle w:val="a4"/>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w:t>
      </w:r>
      <w:r>
        <w:t>гшихся воздействию радиации вследствие катастрофы на Чернобыльской АЭС" на граждан из подразделений особого риска";</w:t>
      </w:r>
    </w:p>
    <w:p w:rsidR="00000000" w:rsidRDefault="00B7244E">
      <w:r>
        <w:t>граждане, признанные в установленном порядке вынужденными переселенцами и включенные территориальными органами Федеральной миграционной служ</w:t>
      </w:r>
      <w:r>
        <w:t xml:space="preserve">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91" w:history="1">
        <w:r>
          <w:rPr>
            <w:rStyle w:val="a4"/>
          </w:rPr>
          <w:t>Закона</w:t>
        </w:r>
      </w:hyperlink>
      <w:r>
        <w:t xml:space="preserve"> Российской Федерации "О вынужден</w:t>
      </w:r>
      <w:r>
        <w:t>ных переселенцах";</w:t>
      </w:r>
    </w:p>
    <w:p w:rsidR="00000000" w:rsidRDefault="00B7244E">
      <w:r>
        <w:t xml:space="preserve">граждане, выезжающие (выехавшие) из </w:t>
      </w:r>
      <w:hyperlink r:id="rId92" w:history="1">
        <w:r>
          <w:rPr>
            <w:rStyle w:val="a4"/>
          </w:rPr>
          <w:t>районов</w:t>
        </w:r>
      </w:hyperlink>
      <w:r>
        <w:t xml:space="preserve"> Крайнего Севера и приравненных к ним местностей, на основании Федерального закона "О жилищных субсидиях гражданам, выезжающим из ра</w:t>
      </w:r>
      <w:r>
        <w:t>йонов Крайнего Севера и приравненных к ним местностей" и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местностям";</w:t>
      </w:r>
    </w:p>
    <w:p w:rsidR="00000000" w:rsidRDefault="00B7244E">
      <w:r>
        <w:t>граждане, подлежащие переселению из зак</w:t>
      </w:r>
      <w:r>
        <w:t xml:space="preserve">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93" w:history="1">
        <w:r>
          <w:rPr>
            <w:rStyle w:val="a4"/>
          </w:rPr>
          <w:t>Закона</w:t>
        </w:r>
      </w:hyperlink>
      <w:r>
        <w:t xml:space="preserve"> Российской Федерации "О закрыт</w:t>
      </w:r>
      <w:r>
        <w:t>ом административно-территориальном образовании".</w:t>
      </w:r>
    </w:p>
    <w:p w:rsidR="00000000" w:rsidRDefault="00B7244E">
      <w: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sub_3400" w:history="1">
        <w:r>
          <w:rPr>
            <w:rStyle w:val="a4"/>
          </w:rPr>
          <w:t>разделом IV</w:t>
        </w:r>
      </w:hyperlink>
      <w:r>
        <w:t xml:space="preserve"> подпрограммы.</w:t>
      </w:r>
    </w:p>
    <w:p w:rsidR="00000000" w:rsidRDefault="00B7244E">
      <w:r>
        <w:t>Условиями досрочного прекращения реализации подпрограммы могут быть досрочное достижение цели и выполнение задач подпрограммы.</w:t>
      </w:r>
    </w:p>
    <w:p w:rsidR="00000000" w:rsidRDefault="00B7244E">
      <w:r>
        <w:t xml:space="preserve">Целевые индикаторы и показатели подпрограммы приведены в </w:t>
      </w:r>
      <w:hyperlink w:anchor="sub_310000" w:history="1">
        <w:r>
          <w:rPr>
            <w:rStyle w:val="a4"/>
          </w:rPr>
          <w:t>приложении N 1</w:t>
        </w:r>
      </w:hyperlink>
      <w:r>
        <w:t>.</w:t>
      </w:r>
    </w:p>
    <w:p w:rsidR="00000000" w:rsidRDefault="00B7244E"/>
    <w:p w:rsidR="00000000" w:rsidRDefault="00B7244E">
      <w:pPr>
        <w:pStyle w:val="1"/>
      </w:pPr>
      <w:bookmarkStart w:id="327" w:name="sub_3300"/>
      <w:r>
        <w:t>III. Мероприятия подпрограммы</w:t>
      </w:r>
    </w:p>
    <w:bookmarkEnd w:id="327"/>
    <w:p w:rsidR="00000000" w:rsidRDefault="00B7244E"/>
    <w:p w:rsidR="00000000" w:rsidRDefault="00B7244E">
      <w: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w:t>
      </w:r>
      <w:r>
        <w:t>щных условий граждан, отнесенных к категориям, установленным законодательством Российской Федерации.</w:t>
      </w:r>
    </w:p>
    <w:p w:rsidR="00000000" w:rsidRDefault="00B7244E">
      <w: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w:t>
      </w:r>
      <w:r>
        <w:t>тий подпрограммы, а также внесение изменений в нормативные правовые акты.</w:t>
      </w:r>
    </w:p>
    <w:p w:rsidR="00000000" w:rsidRDefault="00B7244E">
      <w:r>
        <w:t xml:space="preserve">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w:t>
      </w:r>
      <w:r>
        <w:t>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w:t>
      </w:r>
      <w:r>
        <w:t>роведение информационно-разъяснительной работы.</w:t>
      </w:r>
    </w:p>
    <w:p w:rsidR="00000000" w:rsidRDefault="00B7244E">
      <w:r>
        <w:t>Перечень основных мероприятий подпрограммы приведен в </w:t>
      </w:r>
      <w:hyperlink w:anchor="sub_320000" w:history="1">
        <w:r>
          <w:rPr>
            <w:rStyle w:val="a4"/>
          </w:rPr>
          <w:t>приложении N 2</w:t>
        </w:r>
      </w:hyperlink>
      <w:r>
        <w:t>.</w:t>
      </w:r>
    </w:p>
    <w:p w:rsidR="00000000" w:rsidRDefault="00B7244E">
      <w:r>
        <w:t>Реализация подпрограммы не сопряжена с риском возникновения негативных последствий.</w:t>
      </w:r>
    </w:p>
    <w:p w:rsidR="00000000" w:rsidRDefault="00B7244E"/>
    <w:p w:rsidR="00000000" w:rsidRDefault="00B7244E">
      <w:pPr>
        <w:pStyle w:val="1"/>
      </w:pPr>
      <w:bookmarkStart w:id="328" w:name="sub_3400"/>
      <w:r>
        <w:t>IV. Ресурсное обеспечение подпрограммы</w:t>
      </w:r>
    </w:p>
    <w:bookmarkEnd w:id="328"/>
    <w:p w:rsidR="00000000" w:rsidRDefault="00B7244E"/>
    <w:p w:rsidR="00000000" w:rsidRDefault="00B7244E">
      <w:bookmarkStart w:id="329" w:name="sub_3401"/>
      <w:r>
        <w:t>Общий объем финансирования подпрограммы за счет средств федерального бюджета в 2015 - 2020 годах составит 121088,8 млн. рублей по направлению "прочие нужды", в том числе:</w:t>
      </w:r>
    </w:p>
    <w:p w:rsidR="00000000" w:rsidRDefault="00B7244E">
      <w:bookmarkStart w:id="330" w:name="sub_3402"/>
      <w:bookmarkEnd w:id="329"/>
      <w:r>
        <w:t>3849,21 млн. </w:t>
      </w:r>
      <w:r>
        <w:t>рублей - в отношении граждан, уволенных с военной службы, и приравненных к ним лиц, вставших до 1 января 2005 г. на учет в качестве нуждающихся в жилых помещениях;</w:t>
      </w:r>
    </w:p>
    <w:p w:rsidR="00000000" w:rsidRDefault="00B7244E">
      <w:bookmarkStart w:id="331" w:name="sub_3403"/>
      <w:bookmarkEnd w:id="330"/>
      <w:r>
        <w:t>19167,32 млн. рублей - в отношении военнослужащих, сотрудников органов внутр</w:t>
      </w:r>
      <w:r>
        <w:t>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000000" w:rsidRDefault="00B7244E">
      <w:bookmarkStart w:id="332" w:name="sub_3404"/>
      <w:bookmarkEnd w:id="331"/>
      <w:r>
        <w:t>16991,96 млн. рублей - в отно</w:t>
      </w:r>
      <w:r>
        <w:t>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000000" w:rsidRDefault="00B7244E">
      <w:bookmarkStart w:id="333" w:name="sub_3405"/>
      <w:bookmarkEnd w:id="332"/>
      <w:r>
        <w:t>24240,85 млн. рублей - в отношении вынужденных переселенцев;</w:t>
      </w:r>
    </w:p>
    <w:p w:rsidR="00000000" w:rsidRDefault="00B7244E">
      <w:bookmarkStart w:id="334" w:name="sub_3406"/>
      <w:bookmarkEnd w:id="333"/>
      <w:r>
        <w:t xml:space="preserve">53894,35 млн. рублей - в отношении граждан, выезжающих из </w:t>
      </w:r>
      <w:hyperlink r:id="rId94" w:history="1">
        <w:r>
          <w:rPr>
            <w:rStyle w:val="a4"/>
          </w:rPr>
          <w:t>районов</w:t>
        </w:r>
      </w:hyperlink>
      <w:r>
        <w:t xml:space="preserve"> Крайнего Севера и приравненных к ним местностей;</w:t>
      </w:r>
    </w:p>
    <w:p w:rsidR="00000000" w:rsidRDefault="00B7244E">
      <w:bookmarkStart w:id="335" w:name="sub_3407"/>
      <w:bookmarkEnd w:id="334"/>
      <w:r>
        <w:t>2945,11 млн. рублей - в отношении граждан, подлежащих п</w:t>
      </w:r>
      <w:r>
        <w:t>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bookmarkEnd w:id="335"/>
    <w:p w:rsidR="00000000" w:rsidRDefault="00B7244E">
      <w:r>
        <w:t xml:space="preserve">Объемы финансирования подпрограммы приведены в </w:t>
      </w:r>
      <w:hyperlink w:anchor="sub_330000" w:history="1">
        <w:r>
          <w:rPr>
            <w:rStyle w:val="a4"/>
          </w:rPr>
          <w:t>приложении N 3</w:t>
        </w:r>
      </w:hyperlink>
      <w:r>
        <w:t>.</w:t>
      </w:r>
    </w:p>
    <w:p w:rsidR="00000000" w:rsidRDefault="00B7244E"/>
    <w:p w:rsidR="00000000" w:rsidRDefault="00B7244E">
      <w:pPr>
        <w:pStyle w:val="1"/>
      </w:pPr>
      <w:bookmarkStart w:id="336" w:name="sub_3500"/>
      <w:r>
        <w:t>V. Механизм реализации подпрограммы и управления подпрограммой</w:t>
      </w:r>
    </w:p>
    <w:bookmarkEnd w:id="336"/>
    <w:p w:rsidR="00000000" w:rsidRDefault="00B7244E"/>
    <w:p w:rsidR="00000000" w:rsidRDefault="00B7244E">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000000" w:rsidRDefault="00B7244E">
      <w:hyperlink r:id="rId95" w:history="1">
        <w:r>
          <w:rPr>
            <w:rStyle w:val="a4"/>
          </w:rPr>
          <w:t>Порядок</w:t>
        </w:r>
      </w:hyperlink>
      <w:r>
        <w:t xml:space="preserve"> выпуска и реализации сертификатов устанавливается Правительством Российской Федерации.</w:t>
      </w:r>
    </w:p>
    <w:p w:rsidR="00000000" w:rsidRDefault="00B7244E">
      <w:r>
        <w:t>Отбор банков будет осуществляться государственным заказчиком подпрограммы на конкурсной основе. Условия и пор</w:t>
      </w:r>
      <w:r>
        <w:t>ядок проведения конкурса будут определены государственным заказчиком подпрограммы.</w:t>
      </w:r>
    </w:p>
    <w:p w:rsidR="00000000" w:rsidRDefault="00B7244E">
      <w:r>
        <w:t>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w:t>
      </w:r>
      <w:r>
        <w:t xml:space="preserve">е индивидуальный жилой дом (часть дома), отвечающее требованиям, установленным </w:t>
      </w:r>
      <w:hyperlink r:id="rId96" w:history="1">
        <w:r>
          <w:rPr>
            <w:rStyle w:val="a4"/>
          </w:rPr>
          <w:t>статьями 15</w:t>
        </w:r>
      </w:hyperlink>
      <w:r>
        <w:t xml:space="preserve"> и </w:t>
      </w:r>
      <w:hyperlink r:id="rId97" w:history="1">
        <w:r>
          <w:rPr>
            <w:rStyle w:val="a4"/>
          </w:rPr>
          <w:t>16</w:t>
        </w:r>
      </w:hyperlink>
      <w:r>
        <w:t xml:space="preserve"> Жилищного кодекса Российской Федер</w:t>
      </w:r>
      <w:r>
        <w:t>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w:t>
      </w:r>
      <w:r>
        <w:t>емных (кредитных) средств.</w:t>
      </w:r>
    </w:p>
    <w:p w:rsidR="00000000" w:rsidRDefault="00B7244E">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000000" w:rsidRDefault="00B7244E">
      <w:r>
        <w:t>Граждане - участники подпрограммы могут обратиться в уполномоченную организацию</w:t>
      </w:r>
      <w:r>
        <w:t>, которая приобретет в их интересах жилое помещение экономкласса на первичном рынке жилья.</w:t>
      </w:r>
    </w:p>
    <w:p w:rsidR="00000000" w:rsidRDefault="00B7244E">
      <w: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w:t>
      </w:r>
      <w:r>
        <w:t>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r>
        <w:t>.</w:t>
      </w:r>
    </w:p>
    <w:p w:rsidR="00000000" w:rsidRDefault="00B7244E">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w:t>
      </w:r>
      <w:r>
        <w:t>ется по договоренности членов семьи.</w:t>
      </w:r>
    </w:p>
    <w:p w:rsidR="00000000" w:rsidRDefault="00B7244E">
      <w: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w:t>
      </w:r>
      <w:r>
        <w:t xml:space="preserve">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w:t>
      </w:r>
      <w:r>
        <w:t xml:space="preserve"> будет предусмотрено в договоре на приобретение жилого помещения.</w:t>
      </w:r>
    </w:p>
    <w:p w:rsidR="00000000" w:rsidRDefault="00B7244E">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w:t>
      </w:r>
      <w:r>
        <w:t>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000000" w:rsidRDefault="00B7244E">
      <w:r>
        <w:t>В случае если владелец сертификата по какой-либо причине не воспользовался правом на получение выделенно</w:t>
      </w:r>
      <w:r>
        <w:t>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w:t>
      </w:r>
      <w:r>
        <w:t>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000000" w:rsidRDefault="00B7244E">
      <w:r>
        <w:t>Обеспечение жилыми помещениями граждан, уволенных с военной службы (службы</w:t>
      </w:r>
      <w:r>
        <w:t>),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w:t>
      </w:r>
      <w:r>
        <w:t>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w:t>
      </w:r>
      <w:r>
        <w:t xml:space="preserve">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000000" w:rsidRDefault="00B7244E">
      <w:r>
        <w:t>При реализации подпрограммы в 2015 году используются форма бланка с</w:t>
      </w:r>
      <w:r>
        <w:t xml:space="preserve">ертификата и порядок его заполнения, утвержденные Федеральным агентством по строительству и жилищно-коммунальному хозяйству в рамках реализации </w:t>
      </w:r>
      <w:hyperlink w:anchor="sub_100000" w:history="1">
        <w:r>
          <w:rPr>
            <w:rStyle w:val="a4"/>
          </w:rPr>
          <w:t>федеральной целевой программы</w:t>
        </w:r>
      </w:hyperlink>
      <w:r>
        <w:t xml:space="preserve"> "Жилище" на 2011 - 2015 годы.</w:t>
      </w:r>
    </w:p>
    <w:p w:rsidR="00000000" w:rsidRDefault="00B7244E">
      <w:r>
        <w:t>Государственный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w:t>
      </w:r>
      <w:r>
        <w:t xml:space="preserve">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w:t>
      </w:r>
      <w:hyperlink r:id="rId98" w:history="1">
        <w:r>
          <w:rPr>
            <w:rStyle w:val="a4"/>
          </w:rPr>
          <w:t>рай</w:t>
        </w:r>
        <w:r>
          <w:rPr>
            <w:rStyle w:val="a4"/>
          </w:rPr>
          <w:t>онов</w:t>
        </w:r>
      </w:hyperlink>
      <w:r>
        <w:t xml:space="preserve"> Крайнего Севера и приравненных к ним местностей, распределение которых осуществляется в соответствии со </w:t>
      </w:r>
      <w:hyperlink r:id="rId99" w:history="1">
        <w:r>
          <w:rPr>
            <w:rStyle w:val="a4"/>
          </w:rPr>
          <w:t>статьей 8</w:t>
        </w:r>
      </w:hyperlink>
      <w:r>
        <w:t xml:space="preserve"> Федерального закона "О жилищных субсидиях гражданам, выезжающим из район</w:t>
      </w:r>
      <w:r>
        <w:t xml:space="preserve">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100" w:history="1">
        <w:r>
          <w:rPr>
            <w:rStyle w:val="a4"/>
          </w:rPr>
          <w:t>методикой</w:t>
        </w:r>
      </w:hyperlink>
      <w:r>
        <w:t xml:space="preserve">, утвержденной </w:t>
      </w:r>
      <w:hyperlink r:id="rId101" w:history="1">
        <w:r>
          <w:rPr>
            <w:rStyle w:val="a4"/>
          </w:rPr>
          <w:t>постановлением</w:t>
        </w:r>
      </w:hyperlink>
      <w:r>
        <w:t xml:space="preserve"> Правительства Российской Федерации от 21 апреля 2011 г. N 303 "О некоторых вопросах, связанных с предостав</w:t>
      </w:r>
      <w:r>
        <w:t xml:space="preserve">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w:t>
      </w:r>
      <w:r>
        <w:t>власти субъектов Российской Федерации".</w:t>
      </w:r>
    </w:p>
    <w:p w:rsidR="00000000" w:rsidRDefault="00B7244E">
      <w:pPr>
        <w:pStyle w:val="afa"/>
        <w:rPr>
          <w:color w:val="000000"/>
          <w:sz w:val="16"/>
          <w:szCs w:val="16"/>
        </w:rPr>
      </w:pPr>
      <w:r>
        <w:rPr>
          <w:color w:val="000000"/>
          <w:sz w:val="16"/>
          <w:szCs w:val="16"/>
        </w:rPr>
        <w:t>ГАРАНТ:</w:t>
      </w:r>
    </w:p>
    <w:p w:rsidR="00000000" w:rsidRDefault="00B7244E">
      <w:pPr>
        <w:pStyle w:val="afa"/>
      </w:pPr>
      <w:r>
        <w:t xml:space="preserve">См. </w:t>
      </w:r>
      <w:hyperlink r:id="rId102" w:history="1">
        <w:r>
          <w:rPr>
            <w:rStyle w:val="a4"/>
          </w:rPr>
          <w:t>Положение</w:t>
        </w:r>
      </w:hyperlink>
      <w:r>
        <w:t xml:space="preserve"> о порядке проведения контрольных мероприятий, осуществляемых в рамках проверки хода реализации подпрограммы "Выполнение государст</w:t>
      </w:r>
      <w:r>
        <w:t xml:space="preserve">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утвержденное </w:t>
      </w:r>
      <w:hyperlink r:id="rId103" w:history="1">
        <w:r>
          <w:rPr>
            <w:rStyle w:val="a4"/>
          </w:rPr>
          <w:t>приказом</w:t>
        </w:r>
      </w:hyperlink>
      <w:r>
        <w:t xml:space="preserve"> Минстр</w:t>
      </w:r>
      <w:r>
        <w:t>оя России от 28 декабря 2015 г. N 940/пр</w:t>
      </w:r>
    </w:p>
    <w:p w:rsidR="00000000" w:rsidRDefault="00B7244E">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w:t>
      </w:r>
      <w:r>
        <w:t>исков участников подпрограммы, представляют государственному заказчику подпрограммы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000000" w:rsidRDefault="00B7244E">
      <w:bookmarkStart w:id="337" w:name="sub_516"/>
      <w: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w:t>
      </w:r>
      <w:r>
        <w:t>о хозяйства Российской Федерации полномочия по исполнению следующих функций:</w:t>
      </w:r>
    </w:p>
    <w:bookmarkEnd w:id="337"/>
    <w:p w:rsidR="00000000" w:rsidRDefault="00B7244E">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000000" w:rsidRDefault="00B7244E">
      <w:r>
        <w:t xml:space="preserve">направление бланков </w:t>
      </w:r>
      <w:r>
        <w:t>сертификатов для оформления федеральным органам исполнительной власти и органам исполнительной власти субъектов Российской Федерации;</w:t>
      </w:r>
    </w:p>
    <w:p w:rsidR="00000000" w:rsidRDefault="00B7244E">
      <w:r>
        <w:t>ведение учета выданных и оплаченных сертификатов;</w:t>
      </w:r>
    </w:p>
    <w:p w:rsidR="00000000" w:rsidRDefault="00B7244E">
      <w:r>
        <w:t>представление информации об оплате сертификатов органам исполнительной в</w:t>
      </w:r>
      <w:r>
        <w:t>ласти, выдавшим их;</w:t>
      </w:r>
    </w:p>
    <w:p w:rsidR="00000000" w:rsidRDefault="00B7244E">
      <w:r>
        <w:t>обеспечение через банки своевременной оплаты договоров о приобретении жилья, предъявленных владельцами сертификатов;</w:t>
      </w:r>
    </w:p>
    <w:p w:rsidR="00000000" w:rsidRDefault="00B7244E">
      <w:r>
        <w:t>отбор банков, участвующих в реализации мероприятий подпрограммы;</w:t>
      </w:r>
    </w:p>
    <w:p w:rsidR="00000000" w:rsidRDefault="00B7244E">
      <w:r>
        <w:t>перечисление средств, выделяемых в виде социальной вып</w:t>
      </w:r>
      <w:r>
        <w:t>латы, в банк;</w:t>
      </w:r>
    </w:p>
    <w:p w:rsidR="00000000" w:rsidRDefault="00B7244E">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000000" w:rsidRDefault="00B7244E">
      <w:r>
        <w:t>проверка выполнения мероприятий подпрограммы органами исполнительной влас</w:t>
      </w:r>
      <w:r>
        <w:t>ти субъектов Российской Федерации, ответственных за реализацию таких мероприятий на региональном уровне;</w:t>
      </w:r>
    </w:p>
    <w:p w:rsidR="00000000" w:rsidRDefault="00B7244E">
      <w:r>
        <w:t>проведение информационно-разъяснительной работы по вопросам реализации подпрограммы.</w:t>
      </w:r>
    </w:p>
    <w:p w:rsidR="00000000" w:rsidRDefault="00B7244E">
      <w:r>
        <w:t>Проверка выполнения мероприятий подпрограммы органами исполнительн</w:t>
      </w:r>
      <w:r>
        <w:t>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w:t>
      </w:r>
      <w:r>
        <w:t>м показателям:</w:t>
      </w:r>
    </w:p>
    <w:p w:rsidR="00000000" w:rsidRDefault="00B7244E">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000000" w:rsidRDefault="00B7244E">
      <w:r>
        <w:t>количество реализованных сертификатов и размер средств федерального бюджета, израсходованных на п</w:t>
      </w:r>
      <w:r>
        <w:t>редоставление социальных выплат.</w:t>
      </w:r>
    </w:p>
    <w:p w:rsidR="00000000" w:rsidRDefault="00B7244E">
      <w: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p>
    <w:p w:rsidR="00000000" w:rsidRDefault="00B7244E">
      <w:r>
        <w:t>В целях совершенствования механизма обеспечения жилье</w:t>
      </w:r>
      <w:r>
        <w:t>м граждан - 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000000" w:rsidRDefault="00B7244E"/>
    <w:p w:rsidR="00000000" w:rsidRDefault="00B7244E">
      <w:pPr>
        <w:pStyle w:val="1"/>
      </w:pPr>
      <w:bookmarkStart w:id="338" w:name="sub_3600"/>
      <w:r>
        <w:t xml:space="preserve">VI. Оценка </w:t>
      </w:r>
      <w:r>
        <w:t>социально-экономической эффективности реализации подпрограммы</w:t>
      </w:r>
    </w:p>
    <w:bookmarkEnd w:id="338"/>
    <w:p w:rsidR="00000000" w:rsidRDefault="00B7244E"/>
    <w:p w:rsidR="00000000" w:rsidRDefault="00B7244E">
      <w:r>
        <w:t>Эффективность реализации подпрограммы и использования средств федерального бюджета обеспечивается за счет:</w:t>
      </w:r>
    </w:p>
    <w:p w:rsidR="00000000" w:rsidRDefault="00B7244E">
      <w:r>
        <w:t>прозрачности использования средств федерального бюджета;</w:t>
      </w:r>
    </w:p>
    <w:p w:rsidR="00000000" w:rsidRDefault="00B7244E">
      <w:r>
        <w:t>государственного регу</w:t>
      </w:r>
      <w:r>
        <w:t>лирования порядка расчета и предоставления социальной выплаты;</w:t>
      </w:r>
    </w:p>
    <w:p w:rsidR="00000000" w:rsidRDefault="00B7244E">
      <w:r>
        <w:t>адресного предоставления средств федерального бюджета;</w:t>
      </w:r>
    </w:p>
    <w:p w:rsidR="00000000" w:rsidRDefault="00B7244E">
      <w:r>
        <w:t>возможности привлечения собственных или заемных (кредитных) средств граждан для приобретения жилья.</w:t>
      </w:r>
    </w:p>
    <w:p w:rsidR="00000000" w:rsidRDefault="00B7244E">
      <w: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p>
    <w:p w:rsidR="00000000" w:rsidRDefault="00B7244E">
      <w:r>
        <w:t xml:space="preserve">количество граждан, относящихся к категориям, установленным федеральным </w:t>
      </w:r>
      <w:r>
        <w:t>законодательством, улучшивших жилищные условия;</w:t>
      </w:r>
    </w:p>
    <w:p w:rsidR="00000000" w:rsidRDefault="00B7244E">
      <w:r>
        <w:t>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w:t>
      </w:r>
      <w:r>
        <w:t>января 2015 г.</w:t>
      </w:r>
    </w:p>
    <w:p w:rsidR="00000000" w:rsidRDefault="00B7244E">
      <w:r>
        <w:t>Реализация подпрограммы позволит:</w:t>
      </w:r>
    </w:p>
    <w:p w:rsidR="00000000" w:rsidRDefault="00B7244E">
      <w:r>
        <w:t>обеспечить жильем к 2020 году за счет средств федерального бюджета 53,96 тыс. семей граждан - участников подпрограммы (18,3 процента общего количества граждан, состоявших на учете на 1 января 2015 г.);</w:t>
      </w:r>
    </w:p>
    <w:p w:rsidR="00000000" w:rsidRDefault="00B7244E">
      <w:r>
        <w:t>увели</w:t>
      </w:r>
      <w:r>
        <w:t>чить спрос на жилье за счет его приобретения гражданами - участниками подпрограммы;</w:t>
      </w:r>
    </w:p>
    <w:p w:rsidR="00000000" w:rsidRDefault="00B7244E">
      <w:r>
        <w:t>способствовать развитию системы ипотечного жилищного кредитования;</w:t>
      </w:r>
    </w:p>
    <w:p w:rsidR="00000000" w:rsidRDefault="00B7244E">
      <w:r>
        <w:t>полностью исполнить государственные обязательства по обеспечению жильем граждан, уволенных с военной служ</w:t>
      </w:r>
      <w:r>
        <w:t>бы (службы), и приравненных к ним лиц,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граждан, признанных в установленном порядке вынужден</w:t>
      </w:r>
      <w:r>
        <w:t xml:space="preserve">ными переселенцами, а также инвалидов I и II групп и инвалидов с детства, выезжающих (выехавших) из </w:t>
      </w:r>
      <w:hyperlink r:id="rId104" w:history="1">
        <w:r>
          <w:rPr>
            <w:rStyle w:val="a4"/>
          </w:rPr>
          <w:t>районов</w:t>
        </w:r>
      </w:hyperlink>
      <w:r>
        <w:t xml:space="preserve"> Крайнего Севера и приравненных к ним местностей.</w:t>
      </w:r>
    </w:p>
    <w:p w:rsidR="00000000" w:rsidRDefault="00B7244E"/>
    <w:p w:rsidR="00000000" w:rsidRDefault="00B7244E">
      <w:pPr>
        <w:ind w:firstLine="0"/>
        <w:jc w:val="left"/>
        <w:sectPr w:rsidR="00000000">
          <w:pgSz w:w="11905" w:h="16837"/>
          <w:pgMar w:top="1440" w:right="800" w:bottom="1440" w:left="800" w:header="720" w:footer="720" w:gutter="0"/>
          <w:cols w:space="720"/>
          <w:noEndnote/>
        </w:sectPr>
      </w:pPr>
    </w:p>
    <w:p w:rsidR="00000000" w:rsidRDefault="00B7244E">
      <w:pPr>
        <w:ind w:firstLine="698"/>
        <w:jc w:val="right"/>
      </w:pPr>
      <w:bookmarkStart w:id="339" w:name="sub_310000"/>
      <w:r>
        <w:rPr>
          <w:rStyle w:val="a3"/>
        </w:rPr>
        <w:t>Прило</w:t>
      </w:r>
      <w:r>
        <w:rPr>
          <w:rStyle w:val="a3"/>
        </w:rPr>
        <w:t>жение N 1</w:t>
      </w:r>
      <w:r>
        <w:rPr>
          <w:rStyle w:val="a3"/>
        </w:rPr>
        <w:br/>
        <w:t xml:space="preserve">к </w:t>
      </w:r>
      <w:hyperlink w:anchor="sub_1003" w:history="1">
        <w:r>
          <w:rPr>
            <w:rStyle w:val="a4"/>
          </w:rPr>
          <w:t>подпрограмме</w:t>
        </w:r>
      </w:hyperlink>
      <w:r>
        <w:rPr>
          <w:rStyle w:val="a3"/>
        </w:rPr>
        <w:t xml:space="preserve"> "Выполнение государственных</w:t>
      </w:r>
      <w:r>
        <w:rPr>
          <w:rStyle w:val="a3"/>
        </w:rPr>
        <w:br/>
        <w:t>обязательств по обеспечению жильем категорий</w:t>
      </w:r>
      <w:r>
        <w:rPr>
          <w:rStyle w:val="a3"/>
        </w:rPr>
        <w:br/>
        <w:t>граждан, установленных федеральным законодательством"</w:t>
      </w:r>
      <w:r>
        <w:rPr>
          <w:rStyle w:val="a3"/>
        </w:rPr>
        <w:br/>
        <w:t>федеральной целевой программы "Жилище" на 2015 - 2020 годы</w:t>
      </w:r>
    </w:p>
    <w:bookmarkEnd w:id="339"/>
    <w:p w:rsidR="00000000" w:rsidRDefault="00B7244E"/>
    <w:p w:rsidR="00000000" w:rsidRDefault="00B7244E">
      <w:pPr>
        <w:pStyle w:val="1"/>
      </w:pPr>
      <w:r>
        <w:t xml:space="preserve">Целевые </w:t>
      </w:r>
      <w:r>
        <w:t>индикаторы и показатели</w:t>
      </w:r>
      <w:r>
        <w:b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900"/>
        <w:gridCol w:w="1260"/>
        <w:gridCol w:w="1680"/>
        <w:gridCol w:w="1120"/>
        <w:gridCol w:w="1120"/>
        <w:gridCol w:w="1120"/>
        <w:gridCol w:w="1120"/>
        <w:gridCol w:w="1120"/>
        <w:gridCol w:w="1120"/>
      </w:tblGrid>
      <w:tr w:rsidR="00000000">
        <w:tblPrEx>
          <w:tblCellMar>
            <w:top w:w="0" w:type="dxa"/>
            <w:bottom w:w="0" w:type="dxa"/>
          </w:tblCellMar>
        </w:tblPrEx>
        <w:tc>
          <w:tcPr>
            <w:tcW w:w="5460" w:type="dxa"/>
            <w:gridSpan w:val="2"/>
            <w:vMerge w:val="restart"/>
            <w:tcBorders>
              <w:top w:val="single" w:sz="4" w:space="0" w:color="auto"/>
              <w:left w:val="nil"/>
              <w:bottom w:val="single" w:sz="4" w:space="0" w:color="auto"/>
              <w:right w:val="single" w:sz="4" w:space="0" w:color="auto"/>
            </w:tcBorders>
          </w:tcPr>
          <w:p w:rsidR="00000000" w:rsidRDefault="00B7244E">
            <w:pPr>
              <w:pStyle w:val="aff9"/>
              <w:jc w:val="center"/>
            </w:pPr>
            <w:r>
              <w:t>Категория граждан</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Базовое значен</w:t>
            </w:r>
            <w:r>
              <w:t>ие (2014 год)</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672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5460" w:type="dxa"/>
            <w:gridSpan w:val="2"/>
            <w:vMerge/>
            <w:tcBorders>
              <w:top w:val="single" w:sz="4" w:space="0" w:color="auto"/>
              <w:left w:val="nil"/>
              <w:bottom w:val="single" w:sz="4" w:space="0" w:color="auto"/>
              <w:right w:val="single" w:sz="4" w:space="0" w:color="auto"/>
            </w:tcBorders>
          </w:tcPr>
          <w:p w:rsidR="00000000" w:rsidRDefault="00B7244E">
            <w:pPr>
              <w:pStyle w:val="aff9"/>
            </w:pPr>
          </w:p>
        </w:tc>
        <w:tc>
          <w:tcPr>
            <w:tcW w:w="1260" w:type="dxa"/>
            <w:vMerge/>
            <w:tcBorders>
              <w:top w:val="single" w:sz="4" w:space="0" w:color="auto"/>
              <w:left w:val="single" w:sz="4" w:space="0" w:color="auto"/>
              <w:bottom w:val="single" w:sz="4" w:space="0" w:color="auto"/>
              <w:right w:val="single" w:sz="4" w:space="0" w:color="auto"/>
            </w:tcBorders>
          </w:tcPr>
          <w:p w:rsidR="00000000" w:rsidRDefault="00B7244E">
            <w:pPr>
              <w:pStyle w:val="aff9"/>
            </w:pPr>
          </w:p>
        </w:tc>
        <w:tc>
          <w:tcPr>
            <w:tcW w:w="1680" w:type="dxa"/>
            <w:vMerge/>
            <w:tcBorders>
              <w:top w:val="single" w:sz="4" w:space="0" w:color="auto"/>
              <w:left w:val="single" w:sz="4" w:space="0" w:color="auto"/>
              <w:bottom w:val="single" w:sz="4" w:space="0" w:color="auto"/>
              <w:right w:val="single" w:sz="4" w:space="0" w:color="auto"/>
            </w:tcBorders>
          </w:tcPr>
          <w:p w:rsidR="00000000" w:rsidRDefault="00B7244E">
            <w:pPr>
              <w:pStyle w:val="aff9"/>
            </w:pPr>
          </w:p>
        </w:tc>
        <w:tc>
          <w:tcPr>
            <w:tcW w:w="112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112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112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112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112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5460" w:type="dxa"/>
            <w:gridSpan w:val="2"/>
            <w:tcBorders>
              <w:top w:val="nil"/>
              <w:left w:val="nil"/>
              <w:bottom w:val="nil"/>
              <w:right w:val="nil"/>
            </w:tcBorders>
          </w:tcPr>
          <w:p w:rsidR="00000000" w:rsidRDefault="00B7244E">
            <w:pPr>
              <w:pStyle w:val="afff2"/>
            </w:pPr>
            <w:bookmarkStart w:id="340" w:name="sub_310001"/>
            <w:r>
              <w:t>1. Количество граждан, относящихся к категориям, установленным федеральным законодательством, улучшивших жилищные условия (тыс. семей), - всего</w:t>
            </w:r>
            <w:bookmarkEnd w:id="340"/>
          </w:p>
        </w:tc>
        <w:tc>
          <w:tcPr>
            <w:tcW w:w="1260" w:type="dxa"/>
            <w:tcBorders>
              <w:top w:val="nil"/>
              <w:left w:val="nil"/>
              <w:bottom w:val="nil"/>
              <w:right w:val="nil"/>
            </w:tcBorders>
          </w:tcPr>
          <w:p w:rsidR="00000000" w:rsidRDefault="00B7244E">
            <w:pPr>
              <w:pStyle w:val="aff9"/>
              <w:jc w:val="center"/>
            </w:pPr>
            <w:r>
              <w:t>12614</w:t>
            </w:r>
          </w:p>
        </w:tc>
        <w:tc>
          <w:tcPr>
            <w:tcW w:w="1680" w:type="dxa"/>
            <w:tcBorders>
              <w:top w:val="nil"/>
              <w:left w:val="nil"/>
              <w:bottom w:val="nil"/>
              <w:right w:val="nil"/>
            </w:tcBorders>
          </w:tcPr>
          <w:p w:rsidR="00000000" w:rsidRDefault="00B7244E">
            <w:pPr>
              <w:pStyle w:val="aff9"/>
              <w:jc w:val="center"/>
            </w:pPr>
            <w:r>
              <w:t>53963</w:t>
            </w:r>
          </w:p>
        </w:tc>
        <w:tc>
          <w:tcPr>
            <w:tcW w:w="1120" w:type="dxa"/>
            <w:tcBorders>
              <w:top w:val="nil"/>
              <w:left w:val="nil"/>
              <w:bottom w:val="nil"/>
              <w:right w:val="nil"/>
            </w:tcBorders>
          </w:tcPr>
          <w:p w:rsidR="00000000" w:rsidRDefault="00B7244E">
            <w:pPr>
              <w:pStyle w:val="aff9"/>
              <w:jc w:val="center"/>
            </w:pPr>
            <w:r>
              <w:t>4669</w:t>
            </w:r>
          </w:p>
        </w:tc>
        <w:tc>
          <w:tcPr>
            <w:tcW w:w="1120" w:type="dxa"/>
            <w:tcBorders>
              <w:top w:val="nil"/>
              <w:left w:val="nil"/>
              <w:bottom w:val="nil"/>
              <w:right w:val="nil"/>
            </w:tcBorders>
          </w:tcPr>
          <w:p w:rsidR="00000000" w:rsidRDefault="00B7244E">
            <w:pPr>
              <w:pStyle w:val="aff9"/>
              <w:jc w:val="center"/>
            </w:pPr>
            <w:r>
              <w:t>7956</w:t>
            </w:r>
          </w:p>
        </w:tc>
        <w:tc>
          <w:tcPr>
            <w:tcW w:w="1120" w:type="dxa"/>
            <w:tcBorders>
              <w:top w:val="nil"/>
              <w:left w:val="nil"/>
              <w:bottom w:val="nil"/>
              <w:right w:val="nil"/>
            </w:tcBorders>
          </w:tcPr>
          <w:p w:rsidR="00000000" w:rsidRDefault="00B7244E">
            <w:pPr>
              <w:pStyle w:val="aff9"/>
              <w:jc w:val="center"/>
            </w:pPr>
            <w:r>
              <w:t>10015</w:t>
            </w:r>
          </w:p>
        </w:tc>
        <w:tc>
          <w:tcPr>
            <w:tcW w:w="1120" w:type="dxa"/>
            <w:tcBorders>
              <w:top w:val="nil"/>
              <w:left w:val="nil"/>
              <w:bottom w:val="nil"/>
              <w:right w:val="nil"/>
            </w:tcBorders>
          </w:tcPr>
          <w:p w:rsidR="00000000" w:rsidRDefault="00B7244E">
            <w:pPr>
              <w:pStyle w:val="aff9"/>
              <w:jc w:val="center"/>
            </w:pPr>
            <w:r>
              <w:t>10399</w:t>
            </w:r>
          </w:p>
        </w:tc>
        <w:tc>
          <w:tcPr>
            <w:tcW w:w="1120" w:type="dxa"/>
            <w:tcBorders>
              <w:top w:val="nil"/>
              <w:left w:val="nil"/>
              <w:bottom w:val="nil"/>
              <w:right w:val="nil"/>
            </w:tcBorders>
          </w:tcPr>
          <w:p w:rsidR="00000000" w:rsidRDefault="00B7244E">
            <w:pPr>
              <w:pStyle w:val="aff9"/>
              <w:jc w:val="center"/>
            </w:pPr>
            <w:r>
              <w:t>10420</w:t>
            </w:r>
          </w:p>
        </w:tc>
        <w:tc>
          <w:tcPr>
            <w:tcW w:w="1120" w:type="dxa"/>
            <w:tcBorders>
              <w:top w:val="nil"/>
              <w:left w:val="nil"/>
              <w:bottom w:val="nil"/>
              <w:right w:val="nil"/>
            </w:tcBorders>
          </w:tcPr>
          <w:p w:rsidR="00000000" w:rsidRDefault="00B7244E">
            <w:pPr>
              <w:pStyle w:val="aff9"/>
              <w:jc w:val="center"/>
            </w:pPr>
            <w:r>
              <w:t>10504</w:t>
            </w:r>
          </w:p>
        </w:tc>
      </w:tr>
      <w:tr w:rsidR="00000000">
        <w:tblPrEx>
          <w:tblCellMar>
            <w:top w:w="0" w:type="dxa"/>
            <w:bottom w:w="0" w:type="dxa"/>
          </w:tblCellMar>
        </w:tblPrEx>
        <w:tc>
          <w:tcPr>
            <w:tcW w:w="5460" w:type="dxa"/>
            <w:gridSpan w:val="2"/>
            <w:tcBorders>
              <w:top w:val="nil"/>
              <w:left w:val="nil"/>
              <w:bottom w:val="nil"/>
              <w:right w:val="nil"/>
            </w:tcBorders>
          </w:tcPr>
          <w:p w:rsidR="00000000" w:rsidRDefault="00B7244E">
            <w:pPr>
              <w:pStyle w:val="aff9"/>
            </w:pPr>
            <w:r>
              <w:t>из них:</w:t>
            </w:r>
          </w:p>
        </w:tc>
        <w:tc>
          <w:tcPr>
            <w:tcW w:w="1260" w:type="dxa"/>
            <w:tcBorders>
              <w:top w:val="nil"/>
              <w:left w:val="nil"/>
              <w:bottom w:val="nil"/>
              <w:right w:val="nil"/>
            </w:tcBorders>
          </w:tcPr>
          <w:p w:rsidR="00000000" w:rsidRDefault="00B7244E">
            <w:pPr>
              <w:pStyle w:val="aff9"/>
            </w:pPr>
          </w:p>
        </w:tc>
        <w:tc>
          <w:tcPr>
            <w:tcW w:w="168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граждане, уволенные с военной службы (службы), и приравненные к ним лица</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1776</w:t>
            </w:r>
          </w:p>
        </w:tc>
        <w:tc>
          <w:tcPr>
            <w:tcW w:w="112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926</w:t>
            </w:r>
          </w:p>
        </w:tc>
        <w:tc>
          <w:tcPr>
            <w:tcW w:w="1120" w:type="dxa"/>
            <w:tcBorders>
              <w:top w:val="nil"/>
              <w:left w:val="nil"/>
              <w:bottom w:val="nil"/>
              <w:right w:val="nil"/>
            </w:tcBorders>
          </w:tcPr>
          <w:p w:rsidR="00000000" w:rsidRDefault="00B7244E">
            <w:pPr>
              <w:pStyle w:val="aff9"/>
              <w:jc w:val="center"/>
            </w:pPr>
            <w:r>
              <w:t>850</w:t>
            </w:r>
          </w:p>
        </w:tc>
        <w:tc>
          <w:tcPr>
            <w:tcW w:w="112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военнослужащие, сотрудники органов внутренних дел, подлежащие увольнению с военной службы (службы), и приравненные к ним лица</w:t>
            </w:r>
          </w:p>
        </w:tc>
        <w:tc>
          <w:tcPr>
            <w:tcW w:w="1260" w:type="dxa"/>
            <w:tcBorders>
              <w:top w:val="nil"/>
              <w:left w:val="nil"/>
              <w:bottom w:val="nil"/>
              <w:right w:val="nil"/>
            </w:tcBorders>
          </w:tcPr>
          <w:p w:rsidR="00000000" w:rsidRDefault="00B7244E">
            <w:pPr>
              <w:pStyle w:val="aff9"/>
              <w:jc w:val="center"/>
            </w:pPr>
            <w:r>
              <w:t>6921</w:t>
            </w:r>
          </w:p>
        </w:tc>
        <w:tc>
          <w:tcPr>
            <w:tcW w:w="1680" w:type="dxa"/>
            <w:tcBorders>
              <w:top w:val="nil"/>
              <w:left w:val="nil"/>
              <w:bottom w:val="nil"/>
              <w:right w:val="nil"/>
            </w:tcBorders>
          </w:tcPr>
          <w:p w:rsidR="00000000" w:rsidRDefault="00B7244E">
            <w:pPr>
              <w:pStyle w:val="aff9"/>
              <w:jc w:val="center"/>
            </w:pPr>
            <w:r>
              <w:t>7071</w:t>
            </w:r>
          </w:p>
        </w:tc>
        <w:tc>
          <w:tcPr>
            <w:tcW w:w="1120" w:type="dxa"/>
            <w:tcBorders>
              <w:top w:val="nil"/>
              <w:left w:val="nil"/>
              <w:bottom w:val="nil"/>
              <w:right w:val="nil"/>
            </w:tcBorders>
          </w:tcPr>
          <w:p w:rsidR="00000000" w:rsidRDefault="00B7244E">
            <w:pPr>
              <w:pStyle w:val="aff9"/>
              <w:jc w:val="center"/>
            </w:pPr>
            <w:r>
              <w:t>297</w:t>
            </w:r>
          </w:p>
        </w:tc>
        <w:tc>
          <w:tcPr>
            <w:tcW w:w="1120" w:type="dxa"/>
            <w:tcBorders>
              <w:top w:val="nil"/>
              <w:left w:val="nil"/>
              <w:bottom w:val="nil"/>
              <w:right w:val="nil"/>
            </w:tcBorders>
          </w:tcPr>
          <w:p w:rsidR="00000000" w:rsidRDefault="00B7244E">
            <w:pPr>
              <w:pStyle w:val="aff9"/>
              <w:jc w:val="center"/>
            </w:pPr>
            <w:r>
              <w:t>484</w:t>
            </w:r>
          </w:p>
        </w:tc>
        <w:tc>
          <w:tcPr>
            <w:tcW w:w="1120" w:type="dxa"/>
            <w:tcBorders>
              <w:top w:val="nil"/>
              <w:left w:val="nil"/>
              <w:bottom w:val="nil"/>
              <w:right w:val="nil"/>
            </w:tcBorders>
          </w:tcPr>
          <w:p w:rsidR="00000000" w:rsidRDefault="00B7244E">
            <w:pPr>
              <w:pStyle w:val="aff9"/>
              <w:jc w:val="center"/>
            </w:pPr>
            <w:r>
              <w:t>1153</w:t>
            </w:r>
          </w:p>
        </w:tc>
        <w:tc>
          <w:tcPr>
            <w:tcW w:w="1120" w:type="dxa"/>
            <w:tcBorders>
              <w:top w:val="nil"/>
              <w:left w:val="nil"/>
              <w:bottom w:val="nil"/>
              <w:right w:val="nil"/>
            </w:tcBorders>
          </w:tcPr>
          <w:p w:rsidR="00000000" w:rsidRDefault="00B7244E">
            <w:pPr>
              <w:pStyle w:val="aff9"/>
              <w:jc w:val="center"/>
            </w:pPr>
            <w:r>
              <w:t>1694</w:t>
            </w:r>
          </w:p>
        </w:tc>
        <w:tc>
          <w:tcPr>
            <w:tcW w:w="1120" w:type="dxa"/>
            <w:tcBorders>
              <w:top w:val="nil"/>
              <w:left w:val="nil"/>
              <w:bottom w:val="nil"/>
              <w:right w:val="nil"/>
            </w:tcBorders>
          </w:tcPr>
          <w:p w:rsidR="00000000" w:rsidRDefault="00B7244E">
            <w:pPr>
              <w:pStyle w:val="aff9"/>
              <w:jc w:val="center"/>
            </w:pPr>
            <w:r>
              <w:t>1703</w:t>
            </w:r>
          </w:p>
        </w:tc>
        <w:tc>
          <w:tcPr>
            <w:tcW w:w="1120" w:type="dxa"/>
            <w:tcBorders>
              <w:top w:val="nil"/>
              <w:left w:val="nil"/>
              <w:bottom w:val="nil"/>
              <w:right w:val="nil"/>
            </w:tcBorders>
          </w:tcPr>
          <w:p w:rsidR="00000000" w:rsidRDefault="00B7244E">
            <w:pPr>
              <w:pStyle w:val="aff9"/>
              <w:jc w:val="center"/>
            </w:pPr>
            <w:r>
              <w:t>1740</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вынужденные переселенцы</w:t>
            </w:r>
          </w:p>
        </w:tc>
        <w:tc>
          <w:tcPr>
            <w:tcW w:w="1260" w:type="dxa"/>
            <w:tcBorders>
              <w:top w:val="nil"/>
              <w:left w:val="nil"/>
              <w:bottom w:val="nil"/>
              <w:right w:val="nil"/>
            </w:tcBorders>
          </w:tcPr>
          <w:p w:rsidR="00000000" w:rsidRDefault="00B7244E">
            <w:pPr>
              <w:pStyle w:val="aff9"/>
              <w:jc w:val="center"/>
            </w:pPr>
            <w:r>
              <w:t>421</w:t>
            </w:r>
          </w:p>
        </w:tc>
        <w:tc>
          <w:tcPr>
            <w:tcW w:w="1680" w:type="dxa"/>
            <w:tcBorders>
              <w:top w:val="nil"/>
              <w:left w:val="nil"/>
              <w:bottom w:val="nil"/>
              <w:right w:val="nil"/>
            </w:tcBorders>
          </w:tcPr>
          <w:p w:rsidR="00000000" w:rsidRDefault="00B7244E">
            <w:pPr>
              <w:pStyle w:val="aff9"/>
              <w:jc w:val="center"/>
            </w:pPr>
            <w:r>
              <w:t>10859</w:t>
            </w:r>
          </w:p>
        </w:tc>
        <w:tc>
          <w:tcPr>
            <w:tcW w:w="1120" w:type="dxa"/>
            <w:tcBorders>
              <w:top w:val="nil"/>
              <w:left w:val="nil"/>
              <w:bottom w:val="nil"/>
              <w:right w:val="nil"/>
            </w:tcBorders>
          </w:tcPr>
          <w:p w:rsidR="00000000" w:rsidRDefault="00B7244E">
            <w:pPr>
              <w:pStyle w:val="aff9"/>
              <w:jc w:val="center"/>
            </w:pPr>
            <w:r>
              <w:t>819</w:t>
            </w:r>
          </w:p>
        </w:tc>
        <w:tc>
          <w:tcPr>
            <w:tcW w:w="1120" w:type="dxa"/>
            <w:tcBorders>
              <w:top w:val="nil"/>
              <w:left w:val="nil"/>
              <w:bottom w:val="nil"/>
              <w:right w:val="nil"/>
            </w:tcBorders>
          </w:tcPr>
          <w:p w:rsidR="00000000" w:rsidRDefault="00B7244E">
            <w:pPr>
              <w:pStyle w:val="aff9"/>
              <w:jc w:val="center"/>
            </w:pPr>
            <w:r>
              <w:t>2008</w:t>
            </w:r>
          </w:p>
        </w:tc>
        <w:tc>
          <w:tcPr>
            <w:tcW w:w="1120" w:type="dxa"/>
            <w:tcBorders>
              <w:top w:val="nil"/>
              <w:left w:val="nil"/>
              <w:bottom w:val="nil"/>
              <w:right w:val="nil"/>
            </w:tcBorders>
          </w:tcPr>
          <w:p w:rsidR="00000000" w:rsidRDefault="00B7244E">
            <w:pPr>
              <w:pStyle w:val="aff9"/>
              <w:jc w:val="center"/>
            </w:pPr>
            <w:r>
              <w:t>2008</w:t>
            </w:r>
          </w:p>
        </w:tc>
        <w:tc>
          <w:tcPr>
            <w:tcW w:w="1120" w:type="dxa"/>
            <w:tcBorders>
              <w:top w:val="nil"/>
              <w:left w:val="nil"/>
              <w:bottom w:val="nil"/>
              <w:right w:val="nil"/>
            </w:tcBorders>
          </w:tcPr>
          <w:p w:rsidR="00000000" w:rsidRDefault="00B7244E">
            <w:pPr>
              <w:pStyle w:val="aff9"/>
              <w:jc w:val="center"/>
            </w:pPr>
            <w:r>
              <w:t>2008</w:t>
            </w:r>
          </w:p>
        </w:tc>
        <w:tc>
          <w:tcPr>
            <w:tcW w:w="1120" w:type="dxa"/>
            <w:tcBorders>
              <w:top w:val="nil"/>
              <w:left w:val="nil"/>
              <w:bottom w:val="nil"/>
              <w:right w:val="nil"/>
            </w:tcBorders>
          </w:tcPr>
          <w:p w:rsidR="00000000" w:rsidRDefault="00B7244E">
            <w:pPr>
              <w:pStyle w:val="aff9"/>
              <w:jc w:val="center"/>
            </w:pPr>
            <w:r>
              <w:t>2008</w:t>
            </w:r>
          </w:p>
        </w:tc>
        <w:tc>
          <w:tcPr>
            <w:tcW w:w="1120" w:type="dxa"/>
            <w:tcBorders>
              <w:top w:val="nil"/>
              <w:left w:val="nil"/>
              <w:bottom w:val="nil"/>
              <w:right w:val="nil"/>
            </w:tcBorders>
          </w:tcPr>
          <w:p w:rsidR="00000000" w:rsidRDefault="00B7244E">
            <w:pPr>
              <w:pStyle w:val="aff9"/>
              <w:jc w:val="center"/>
            </w:pPr>
            <w:r>
              <w:t>2008</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60" w:type="dxa"/>
            <w:tcBorders>
              <w:top w:val="nil"/>
              <w:left w:val="nil"/>
              <w:bottom w:val="nil"/>
              <w:right w:val="nil"/>
            </w:tcBorders>
          </w:tcPr>
          <w:p w:rsidR="00000000" w:rsidRDefault="00B7244E">
            <w:pPr>
              <w:pStyle w:val="aff9"/>
              <w:jc w:val="center"/>
            </w:pPr>
            <w:r>
              <w:t>1080</w:t>
            </w:r>
          </w:p>
        </w:tc>
        <w:tc>
          <w:tcPr>
            <w:tcW w:w="1680" w:type="dxa"/>
            <w:tcBorders>
              <w:top w:val="nil"/>
              <w:left w:val="nil"/>
              <w:bottom w:val="nil"/>
              <w:right w:val="nil"/>
            </w:tcBorders>
          </w:tcPr>
          <w:p w:rsidR="00000000" w:rsidRDefault="00B7244E">
            <w:pPr>
              <w:pStyle w:val="aff9"/>
              <w:jc w:val="center"/>
            </w:pPr>
            <w:r>
              <w:t>7588</w:t>
            </w:r>
          </w:p>
        </w:tc>
        <w:tc>
          <w:tcPr>
            <w:tcW w:w="1120" w:type="dxa"/>
            <w:tcBorders>
              <w:top w:val="nil"/>
              <w:left w:val="nil"/>
              <w:bottom w:val="nil"/>
              <w:right w:val="nil"/>
            </w:tcBorders>
          </w:tcPr>
          <w:p w:rsidR="00000000" w:rsidRDefault="00B7244E">
            <w:pPr>
              <w:pStyle w:val="aff9"/>
              <w:jc w:val="center"/>
            </w:pPr>
            <w:r>
              <w:t>1079</w:t>
            </w:r>
          </w:p>
        </w:tc>
        <w:tc>
          <w:tcPr>
            <w:tcW w:w="1120" w:type="dxa"/>
            <w:tcBorders>
              <w:top w:val="nil"/>
              <w:left w:val="nil"/>
              <w:bottom w:val="nil"/>
              <w:right w:val="nil"/>
            </w:tcBorders>
          </w:tcPr>
          <w:p w:rsidR="00000000" w:rsidRDefault="00B7244E">
            <w:pPr>
              <w:pStyle w:val="aff9"/>
              <w:jc w:val="center"/>
            </w:pPr>
            <w:r>
              <w:t>1302</w:t>
            </w:r>
          </w:p>
        </w:tc>
        <w:tc>
          <w:tcPr>
            <w:tcW w:w="1120" w:type="dxa"/>
            <w:tcBorders>
              <w:top w:val="nil"/>
              <w:left w:val="nil"/>
              <w:bottom w:val="nil"/>
              <w:right w:val="nil"/>
            </w:tcBorders>
          </w:tcPr>
          <w:p w:rsidR="00000000" w:rsidRDefault="00B7244E">
            <w:pPr>
              <w:pStyle w:val="aff9"/>
              <w:jc w:val="center"/>
            </w:pPr>
            <w:r>
              <w:t>1301</w:t>
            </w:r>
          </w:p>
        </w:tc>
        <w:tc>
          <w:tcPr>
            <w:tcW w:w="1120" w:type="dxa"/>
            <w:tcBorders>
              <w:top w:val="nil"/>
              <w:left w:val="nil"/>
              <w:bottom w:val="nil"/>
              <w:right w:val="nil"/>
            </w:tcBorders>
          </w:tcPr>
          <w:p w:rsidR="00000000" w:rsidRDefault="00B7244E">
            <w:pPr>
              <w:pStyle w:val="aff9"/>
              <w:jc w:val="center"/>
            </w:pPr>
            <w:r>
              <w:t>1302</w:t>
            </w:r>
          </w:p>
        </w:tc>
        <w:tc>
          <w:tcPr>
            <w:tcW w:w="1120" w:type="dxa"/>
            <w:tcBorders>
              <w:top w:val="nil"/>
              <w:left w:val="nil"/>
              <w:bottom w:val="nil"/>
              <w:right w:val="nil"/>
            </w:tcBorders>
          </w:tcPr>
          <w:p w:rsidR="00000000" w:rsidRDefault="00B7244E">
            <w:pPr>
              <w:pStyle w:val="aff9"/>
              <w:jc w:val="center"/>
            </w:pPr>
            <w:r>
              <w:t>1302</w:t>
            </w:r>
          </w:p>
        </w:tc>
        <w:tc>
          <w:tcPr>
            <w:tcW w:w="1120" w:type="dxa"/>
            <w:tcBorders>
              <w:top w:val="nil"/>
              <w:left w:val="nil"/>
              <w:bottom w:val="nil"/>
              <w:right w:val="nil"/>
            </w:tcBorders>
          </w:tcPr>
          <w:p w:rsidR="00000000" w:rsidRDefault="00B7244E">
            <w:pPr>
              <w:pStyle w:val="aff9"/>
              <w:jc w:val="center"/>
            </w:pPr>
            <w:r>
              <w:t>1302</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 xml:space="preserve">граждане, выезжающие из </w:t>
            </w:r>
            <w:hyperlink r:id="rId105" w:history="1">
              <w:r>
                <w:rPr>
                  <w:rStyle w:val="a4"/>
                </w:rPr>
                <w:t>районов</w:t>
              </w:r>
            </w:hyperlink>
            <w:r>
              <w:t xml:space="preserve"> Крайнего Севера и приравненных к ним местностей</w:t>
            </w:r>
          </w:p>
        </w:tc>
        <w:tc>
          <w:tcPr>
            <w:tcW w:w="1260" w:type="dxa"/>
            <w:tcBorders>
              <w:top w:val="nil"/>
              <w:left w:val="nil"/>
              <w:bottom w:val="nil"/>
              <w:right w:val="nil"/>
            </w:tcBorders>
          </w:tcPr>
          <w:p w:rsidR="00000000" w:rsidRDefault="00B7244E">
            <w:pPr>
              <w:pStyle w:val="aff9"/>
              <w:jc w:val="center"/>
            </w:pPr>
            <w:r>
              <w:t>2251</w:t>
            </w:r>
          </w:p>
        </w:tc>
        <w:tc>
          <w:tcPr>
            <w:tcW w:w="1680" w:type="dxa"/>
            <w:tcBorders>
              <w:top w:val="nil"/>
              <w:left w:val="nil"/>
              <w:bottom w:val="nil"/>
              <w:right w:val="nil"/>
            </w:tcBorders>
          </w:tcPr>
          <w:p w:rsidR="00000000" w:rsidRDefault="00B7244E">
            <w:pPr>
              <w:pStyle w:val="aff9"/>
              <w:jc w:val="center"/>
            </w:pPr>
            <w:r>
              <w:t>25337</w:t>
            </w:r>
          </w:p>
        </w:tc>
        <w:tc>
          <w:tcPr>
            <w:tcW w:w="1120" w:type="dxa"/>
            <w:tcBorders>
              <w:top w:val="nil"/>
              <w:left w:val="nil"/>
              <w:bottom w:val="nil"/>
              <w:right w:val="nil"/>
            </w:tcBorders>
          </w:tcPr>
          <w:p w:rsidR="00000000" w:rsidRDefault="00B7244E">
            <w:pPr>
              <w:pStyle w:val="aff9"/>
              <w:jc w:val="center"/>
            </w:pPr>
            <w:r>
              <w:t>2250</w:t>
            </w:r>
          </w:p>
        </w:tc>
        <w:tc>
          <w:tcPr>
            <w:tcW w:w="1120" w:type="dxa"/>
            <w:tcBorders>
              <w:top w:val="nil"/>
              <w:left w:val="nil"/>
              <w:bottom w:val="nil"/>
              <w:right w:val="nil"/>
            </w:tcBorders>
          </w:tcPr>
          <w:p w:rsidR="00000000" w:rsidRDefault="00B7244E">
            <w:pPr>
              <w:pStyle w:val="aff9"/>
              <w:jc w:val="center"/>
            </w:pPr>
            <w:r>
              <w:t>3008</w:t>
            </w:r>
          </w:p>
        </w:tc>
        <w:tc>
          <w:tcPr>
            <w:tcW w:w="1120" w:type="dxa"/>
            <w:tcBorders>
              <w:top w:val="nil"/>
              <w:left w:val="nil"/>
              <w:bottom w:val="nil"/>
              <w:right w:val="nil"/>
            </w:tcBorders>
          </w:tcPr>
          <w:p w:rsidR="00000000" w:rsidRDefault="00B7244E">
            <w:pPr>
              <w:pStyle w:val="aff9"/>
              <w:jc w:val="center"/>
            </w:pPr>
            <w:r>
              <w:t>4483</w:t>
            </w:r>
          </w:p>
        </w:tc>
        <w:tc>
          <w:tcPr>
            <w:tcW w:w="1120" w:type="dxa"/>
            <w:tcBorders>
              <w:top w:val="nil"/>
              <w:left w:val="nil"/>
              <w:bottom w:val="nil"/>
              <w:right w:val="nil"/>
            </w:tcBorders>
          </w:tcPr>
          <w:p w:rsidR="00000000" w:rsidRDefault="00B7244E">
            <w:pPr>
              <w:pStyle w:val="aff9"/>
              <w:jc w:val="center"/>
            </w:pPr>
            <w:r>
              <w:t>5175</w:t>
            </w:r>
          </w:p>
        </w:tc>
        <w:tc>
          <w:tcPr>
            <w:tcW w:w="1120" w:type="dxa"/>
            <w:tcBorders>
              <w:top w:val="nil"/>
              <w:left w:val="nil"/>
              <w:bottom w:val="nil"/>
              <w:right w:val="nil"/>
            </w:tcBorders>
          </w:tcPr>
          <w:p w:rsidR="00000000" w:rsidRDefault="00B7244E">
            <w:pPr>
              <w:pStyle w:val="aff9"/>
              <w:jc w:val="center"/>
            </w:pPr>
            <w:r>
              <w:t>5187</w:t>
            </w:r>
          </w:p>
        </w:tc>
        <w:tc>
          <w:tcPr>
            <w:tcW w:w="1120" w:type="dxa"/>
            <w:tcBorders>
              <w:top w:val="nil"/>
              <w:left w:val="nil"/>
              <w:bottom w:val="nil"/>
              <w:right w:val="nil"/>
            </w:tcBorders>
          </w:tcPr>
          <w:p w:rsidR="00000000" w:rsidRDefault="00B7244E">
            <w:pPr>
              <w:pStyle w:val="aff9"/>
              <w:jc w:val="center"/>
            </w:pPr>
            <w:r>
              <w:t>5234</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граждане, желающие выехать из закрытого административно-территориального образования</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1332</w:t>
            </w:r>
          </w:p>
        </w:tc>
        <w:tc>
          <w:tcPr>
            <w:tcW w:w="1120" w:type="dxa"/>
            <w:tcBorders>
              <w:top w:val="nil"/>
              <w:left w:val="nil"/>
              <w:bottom w:val="nil"/>
              <w:right w:val="nil"/>
            </w:tcBorders>
          </w:tcPr>
          <w:p w:rsidR="00000000" w:rsidRDefault="00B7244E">
            <w:pPr>
              <w:pStyle w:val="aff9"/>
              <w:jc w:val="center"/>
            </w:pPr>
            <w:r>
              <w:t>224</w:t>
            </w:r>
          </w:p>
        </w:tc>
        <w:tc>
          <w:tcPr>
            <w:tcW w:w="1120" w:type="dxa"/>
            <w:tcBorders>
              <w:top w:val="nil"/>
              <w:left w:val="nil"/>
              <w:bottom w:val="nil"/>
              <w:right w:val="nil"/>
            </w:tcBorders>
          </w:tcPr>
          <w:p w:rsidR="00000000" w:rsidRDefault="00B7244E">
            <w:pPr>
              <w:pStyle w:val="aff9"/>
              <w:jc w:val="center"/>
            </w:pPr>
            <w:r>
              <w:t>228</w:t>
            </w:r>
          </w:p>
        </w:tc>
        <w:tc>
          <w:tcPr>
            <w:tcW w:w="1120" w:type="dxa"/>
            <w:tcBorders>
              <w:top w:val="nil"/>
              <w:left w:val="nil"/>
              <w:bottom w:val="nil"/>
              <w:right w:val="nil"/>
            </w:tcBorders>
          </w:tcPr>
          <w:p w:rsidR="00000000" w:rsidRDefault="00B7244E">
            <w:pPr>
              <w:pStyle w:val="aff9"/>
              <w:jc w:val="center"/>
            </w:pPr>
            <w:r>
              <w:t>220</w:t>
            </w:r>
          </w:p>
        </w:tc>
        <w:tc>
          <w:tcPr>
            <w:tcW w:w="1120" w:type="dxa"/>
            <w:tcBorders>
              <w:top w:val="nil"/>
              <w:left w:val="nil"/>
              <w:bottom w:val="nil"/>
              <w:right w:val="nil"/>
            </w:tcBorders>
          </w:tcPr>
          <w:p w:rsidR="00000000" w:rsidRDefault="00B7244E">
            <w:pPr>
              <w:pStyle w:val="aff9"/>
              <w:jc w:val="center"/>
            </w:pPr>
            <w:r>
              <w:t>220</w:t>
            </w:r>
          </w:p>
        </w:tc>
        <w:tc>
          <w:tcPr>
            <w:tcW w:w="1120" w:type="dxa"/>
            <w:tcBorders>
              <w:top w:val="nil"/>
              <w:left w:val="nil"/>
              <w:bottom w:val="nil"/>
              <w:right w:val="nil"/>
            </w:tcBorders>
          </w:tcPr>
          <w:p w:rsidR="00000000" w:rsidRDefault="00B7244E">
            <w:pPr>
              <w:pStyle w:val="aff9"/>
              <w:jc w:val="center"/>
            </w:pPr>
            <w:r>
              <w:t>220</w:t>
            </w:r>
          </w:p>
        </w:tc>
        <w:tc>
          <w:tcPr>
            <w:tcW w:w="1120" w:type="dxa"/>
            <w:tcBorders>
              <w:top w:val="nil"/>
              <w:left w:val="nil"/>
              <w:bottom w:val="nil"/>
              <w:right w:val="nil"/>
            </w:tcBorders>
          </w:tcPr>
          <w:p w:rsidR="00000000" w:rsidRDefault="00B7244E">
            <w:pPr>
              <w:pStyle w:val="aff9"/>
              <w:jc w:val="center"/>
            </w:pPr>
            <w:r>
              <w:t>220</w:t>
            </w:r>
          </w:p>
        </w:tc>
      </w:tr>
      <w:tr w:rsidR="00000000">
        <w:tblPrEx>
          <w:tblCellMar>
            <w:top w:w="0" w:type="dxa"/>
            <w:bottom w:w="0" w:type="dxa"/>
          </w:tblCellMar>
        </w:tblPrEx>
        <w:tc>
          <w:tcPr>
            <w:tcW w:w="5460" w:type="dxa"/>
            <w:gridSpan w:val="2"/>
            <w:tcBorders>
              <w:top w:val="nil"/>
              <w:left w:val="nil"/>
              <w:bottom w:val="nil"/>
              <w:right w:val="nil"/>
            </w:tcBorders>
          </w:tcPr>
          <w:p w:rsidR="00000000" w:rsidRDefault="00B7244E">
            <w:pPr>
              <w:pStyle w:val="afff2"/>
            </w:pPr>
            <w:bookmarkStart w:id="341" w:name="sub_310002"/>
            <w:r>
              <w:t>2. Доля граждан, относящихся к категориям, установленным федеральным законодательством, обеспеченных жильем, в общем ч</w:t>
            </w:r>
            <w:r>
              <w:t>исле граждан указанных категорий, нуждающихся в улучшении жилищных условий по состоянию на 1 января 2015 г. (процентов), - всего</w:t>
            </w:r>
            <w:bookmarkEnd w:id="341"/>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18,3</w:t>
            </w:r>
          </w:p>
        </w:tc>
        <w:tc>
          <w:tcPr>
            <w:tcW w:w="1120" w:type="dxa"/>
            <w:tcBorders>
              <w:top w:val="nil"/>
              <w:left w:val="nil"/>
              <w:bottom w:val="nil"/>
              <w:right w:val="nil"/>
            </w:tcBorders>
          </w:tcPr>
          <w:p w:rsidR="00000000" w:rsidRDefault="00B7244E">
            <w:pPr>
              <w:pStyle w:val="aff9"/>
              <w:jc w:val="center"/>
            </w:pPr>
            <w:r>
              <w:t>1,6</w:t>
            </w:r>
          </w:p>
        </w:tc>
        <w:tc>
          <w:tcPr>
            <w:tcW w:w="1120" w:type="dxa"/>
            <w:tcBorders>
              <w:top w:val="nil"/>
              <w:left w:val="nil"/>
              <w:bottom w:val="nil"/>
              <w:right w:val="nil"/>
            </w:tcBorders>
          </w:tcPr>
          <w:p w:rsidR="00000000" w:rsidRDefault="00B7244E">
            <w:pPr>
              <w:pStyle w:val="aff9"/>
              <w:jc w:val="center"/>
            </w:pPr>
            <w:r>
              <w:t>2,7</w:t>
            </w:r>
          </w:p>
        </w:tc>
        <w:tc>
          <w:tcPr>
            <w:tcW w:w="1120" w:type="dxa"/>
            <w:tcBorders>
              <w:top w:val="nil"/>
              <w:left w:val="nil"/>
              <w:bottom w:val="nil"/>
              <w:right w:val="nil"/>
            </w:tcBorders>
          </w:tcPr>
          <w:p w:rsidR="00000000" w:rsidRDefault="00B7244E">
            <w:pPr>
              <w:pStyle w:val="aff9"/>
              <w:jc w:val="center"/>
            </w:pPr>
            <w:r>
              <w:t>3,4</w:t>
            </w:r>
          </w:p>
        </w:tc>
        <w:tc>
          <w:tcPr>
            <w:tcW w:w="1120" w:type="dxa"/>
            <w:tcBorders>
              <w:top w:val="nil"/>
              <w:left w:val="nil"/>
              <w:bottom w:val="nil"/>
              <w:right w:val="nil"/>
            </w:tcBorders>
          </w:tcPr>
          <w:p w:rsidR="00000000" w:rsidRDefault="00B7244E">
            <w:pPr>
              <w:pStyle w:val="aff9"/>
              <w:jc w:val="center"/>
            </w:pPr>
            <w:r>
              <w:t>3,5</w:t>
            </w:r>
          </w:p>
        </w:tc>
        <w:tc>
          <w:tcPr>
            <w:tcW w:w="1120" w:type="dxa"/>
            <w:tcBorders>
              <w:top w:val="nil"/>
              <w:left w:val="nil"/>
              <w:bottom w:val="nil"/>
              <w:right w:val="nil"/>
            </w:tcBorders>
          </w:tcPr>
          <w:p w:rsidR="00000000" w:rsidRDefault="00B7244E">
            <w:pPr>
              <w:pStyle w:val="aff9"/>
              <w:jc w:val="center"/>
            </w:pPr>
            <w:r>
              <w:t>3,5</w:t>
            </w:r>
          </w:p>
        </w:tc>
        <w:tc>
          <w:tcPr>
            <w:tcW w:w="1120" w:type="dxa"/>
            <w:tcBorders>
              <w:top w:val="nil"/>
              <w:left w:val="nil"/>
              <w:bottom w:val="nil"/>
              <w:right w:val="nil"/>
            </w:tcBorders>
          </w:tcPr>
          <w:p w:rsidR="00000000" w:rsidRDefault="00B7244E">
            <w:pPr>
              <w:pStyle w:val="aff9"/>
              <w:jc w:val="center"/>
            </w:pPr>
            <w:r>
              <w:t>3,6</w:t>
            </w:r>
          </w:p>
        </w:tc>
      </w:tr>
      <w:tr w:rsidR="00000000">
        <w:tblPrEx>
          <w:tblCellMar>
            <w:top w:w="0" w:type="dxa"/>
            <w:bottom w:w="0" w:type="dxa"/>
          </w:tblCellMar>
        </w:tblPrEx>
        <w:tc>
          <w:tcPr>
            <w:tcW w:w="5460" w:type="dxa"/>
            <w:gridSpan w:val="2"/>
            <w:tcBorders>
              <w:top w:val="nil"/>
              <w:left w:val="nil"/>
              <w:bottom w:val="nil"/>
              <w:right w:val="nil"/>
            </w:tcBorders>
          </w:tcPr>
          <w:p w:rsidR="00000000" w:rsidRDefault="00B7244E">
            <w:pPr>
              <w:pStyle w:val="aff9"/>
            </w:pPr>
            <w:r>
              <w:t>из них:</w:t>
            </w:r>
          </w:p>
        </w:tc>
        <w:tc>
          <w:tcPr>
            <w:tcW w:w="1260" w:type="dxa"/>
            <w:tcBorders>
              <w:top w:val="nil"/>
              <w:left w:val="nil"/>
              <w:bottom w:val="nil"/>
              <w:right w:val="nil"/>
            </w:tcBorders>
          </w:tcPr>
          <w:p w:rsidR="00000000" w:rsidRDefault="00B7244E">
            <w:pPr>
              <w:pStyle w:val="aff9"/>
            </w:pPr>
          </w:p>
        </w:tc>
        <w:tc>
          <w:tcPr>
            <w:tcW w:w="168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граждане, уволенные с военной службы, и приравненные к ним лица</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100</w:t>
            </w:r>
          </w:p>
        </w:tc>
        <w:tc>
          <w:tcPr>
            <w:tcW w:w="112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52,1</w:t>
            </w:r>
          </w:p>
        </w:tc>
        <w:tc>
          <w:tcPr>
            <w:tcW w:w="1120" w:type="dxa"/>
            <w:tcBorders>
              <w:top w:val="nil"/>
              <w:left w:val="nil"/>
              <w:bottom w:val="nil"/>
              <w:right w:val="nil"/>
            </w:tcBorders>
          </w:tcPr>
          <w:p w:rsidR="00000000" w:rsidRDefault="00B7244E">
            <w:pPr>
              <w:pStyle w:val="aff9"/>
              <w:jc w:val="center"/>
            </w:pPr>
            <w:r>
              <w:t>47,9</w:t>
            </w:r>
          </w:p>
        </w:tc>
        <w:tc>
          <w:tcPr>
            <w:tcW w:w="112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военнослужащие, сотрудники органов внутренних дел, подлежащие увольнению с военной службы (службы), и приравненные к ним лица</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20,9</w:t>
            </w:r>
          </w:p>
        </w:tc>
        <w:tc>
          <w:tcPr>
            <w:tcW w:w="1120" w:type="dxa"/>
            <w:tcBorders>
              <w:top w:val="nil"/>
              <w:left w:val="nil"/>
              <w:bottom w:val="nil"/>
              <w:right w:val="nil"/>
            </w:tcBorders>
          </w:tcPr>
          <w:p w:rsidR="00000000" w:rsidRDefault="00B7244E">
            <w:pPr>
              <w:pStyle w:val="aff9"/>
              <w:jc w:val="center"/>
            </w:pPr>
            <w:r>
              <w:t>0,9</w:t>
            </w:r>
          </w:p>
        </w:tc>
        <w:tc>
          <w:tcPr>
            <w:tcW w:w="1120" w:type="dxa"/>
            <w:tcBorders>
              <w:top w:val="nil"/>
              <w:left w:val="nil"/>
              <w:bottom w:val="nil"/>
              <w:right w:val="nil"/>
            </w:tcBorders>
          </w:tcPr>
          <w:p w:rsidR="00000000" w:rsidRDefault="00B7244E">
            <w:pPr>
              <w:pStyle w:val="aff9"/>
              <w:jc w:val="center"/>
            </w:pPr>
            <w:r>
              <w:t>1,4</w:t>
            </w:r>
          </w:p>
        </w:tc>
        <w:tc>
          <w:tcPr>
            <w:tcW w:w="1120" w:type="dxa"/>
            <w:tcBorders>
              <w:top w:val="nil"/>
              <w:left w:val="nil"/>
              <w:bottom w:val="nil"/>
              <w:right w:val="nil"/>
            </w:tcBorders>
          </w:tcPr>
          <w:p w:rsidR="00000000" w:rsidRDefault="00B7244E">
            <w:pPr>
              <w:pStyle w:val="aff9"/>
              <w:jc w:val="center"/>
            </w:pPr>
            <w:r>
              <w:t>3,4</w:t>
            </w:r>
          </w:p>
        </w:tc>
        <w:tc>
          <w:tcPr>
            <w:tcW w:w="1120" w:type="dxa"/>
            <w:tcBorders>
              <w:top w:val="nil"/>
              <w:left w:val="nil"/>
              <w:bottom w:val="nil"/>
              <w:right w:val="nil"/>
            </w:tcBorders>
          </w:tcPr>
          <w:p w:rsidR="00000000" w:rsidRDefault="00B7244E">
            <w:pPr>
              <w:pStyle w:val="aff9"/>
              <w:jc w:val="center"/>
            </w:pPr>
            <w:r>
              <w:t>5</w:t>
            </w:r>
          </w:p>
        </w:tc>
        <w:tc>
          <w:tcPr>
            <w:tcW w:w="1120" w:type="dxa"/>
            <w:tcBorders>
              <w:top w:val="nil"/>
              <w:left w:val="nil"/>
              <w:bottom w:val="nil"/>
              <w:right w:val="nil"/>
            </w:tcBorders>
          </w:tcPr>
          <w:p w:rsidR="00000000" w:rsidRDefault="00B7244E">
            <w:pPr>
              <w:pStyle w:val="aff9"/>
              <w:jc w:val="center"/>
            </w:pPr>
            <w:r>
              <w:t>5,1</w:t>
            </w:r>
          </w:p>
        </w:tc>
        <w:tc>
          <w:tcPr>
            <w:tcW w:w="1120" w:type="dxa"/>
            <w:tcBorders>
              <w:top w:val="nil"/>
              <w:left w:val="nil"/>
              <w:bottom w:val="nil"/>
              <w:right w:val="nil"/>
            </w:tcBorders>
          </w:tcPr>
          <w:p w:rsidR="00000000" w:rsidRDefault="00B7244E">
            <w:pPr>
              <w:pStyle w:val="aff9"/>
              <w:jc w:val="center"/>
            </w:pPr>
            <w:r>
              <w:t>5,1</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вынужденные переселенцы</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100</w:t>
            </w:r>
          </w:p>
        </w:tc>
        <w:tc>
          <w:tcPr>
            <w:tcW w:w="1120" w:type="dxa"/>
            <w:tcBorders>
              <w:top w:val="nil"/>
              <w:left w:val="nil"/>
              <w:bottom w:val="nil"/>
              <w:right w:val="nil"/>
            </w:tcBorders>
          </w:tcPr>
          <w:p w:rsidR="00000000" w:rsidRDefault="00B7244E">
            <w:pPr>
              <w:pStyle w:val="aff9"/>
              <w:jc w:val="center"/>
            </w:pPr>
            <w:r>
              <w:t>5,5</w:t>
            </w:r>
          </w:p>
        </w:tc>
        <w:tc>
          <w:tcPr>
            <w:tcW w:w="1120" w:type="dxa"/>
            <w:tcBorders>
              <w:top w:val="nil"/>
              <w:left w:val="nil"/>
              <w:bottom w:val="nil"/>
              <w:right w:val="nil"/>
            </w:tcBorders>
          </w:tcPr>
          <w:p w:rsidR="00000000" w:rsidRDefault="00B7244E">
            <w:pPr>
              <w:pStyle w:val="aff9"/>
              <w:jc w:val="center"/>
            </w:pPr>
            <w:r>
              <w:t>19,4</w:t>
            </w:r>
          </w:p>
        </w:tc>
        <w:tc>
          <w:tcPr>
            <w:tcW w:w="1120" w:type="dxa"/>
            <w:tcBorders>
              <w:top w:val="nil"/>
              <w:left w:val="nil"/>
              <w:bottom w:val="nil"/>
              <w:right w:val="nil"/>
            </w:tcBorders>
          </w:tcPr>
          <w:p w:rsidR="00000000" w:rsidRDefault="00B7244E">
            <w:pPr>
              <w:pStyle w:val="aff9"/>
              <w:jc w:val="center"/>
            </w:pPr>
            <w:r>
              <w:t>19,4</w:t>
            </w:r>
          </w:p>
        </w:tc>
        <w:tc>
          <w:tcPr>
            <w:tcW w:w="1120" w:type="dxa"/>
            <w:tcBorders>
              <w:top w:val="nil"/>
              <w:left w:val="nil"/>
              <w:bottom w:val="nil"/>
              <w:right w:val="nil"/>
            </w:tcBorders>
          </w:tcPr>
          <w:p w:rsidR="00000000" w:rsidRDefault="00B7244E">
            <w:pPr>
              <w:pStyle w:val="aff9"/>
              <w:jc w:val="center"/>
            </w:pPr>
            <w:r>
              <w:t>19,4</w:t>
            </w:r>
          </w:p>
        </w:tc>
        <w:tc>
          <w:tcPr>
            <w:tcW w:w="1120" w:type="dxa"/>
            <w:tcBorders>
              <w:top w:val="nil"/>
              <w:left w:val="nil"/>
              <w:bottom w:val="nil"/>
              <w:right w:val="nil"/>
            </w:tcBorders>
          </w:tcPr>
          <w:p w:rsidR="00000000" w:rsidRDefault="00B7244E">
            <w:pPr>
              <w:pStyle w:val="aff9"/>
              <w:jc w:val="center"/>
            </w:pPr>
            <w:r>
              <w:t>19,4</w:t>
            </w:r>
          </w:p>
        </w:tc>
        <w:tc>
          <w:tcPr>
            <w:tcW w:w="1120" w:type="dxa"/>
            <w:tcBorders>
              <w:top w:val="nil"/>
              <w:left w:val="nil"/>
              <w:bottom w:val="nil"/>
              <w:right w:val="nil"/>
            </w:tcBorders>
          </w:tcPr>
          <w:p w:rsidR="00000000" w:rsidRDefault="00B7244E">
            <w:pPr>
              <w:pStyle w:val="aff9"/>
              <w:jc w:val="center"/>
            </w:pPr>
            <w:r>
              <w:t>19,4</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100</w:t>
            </w:r>
          </w:p>
        </w:tc>
        <w:tc>
          <w:tcPr>
            <w:tcW w:w="1120" w:type="dxa"/>
            <w:tcBorders>
              <w:top w:val="nil"/>
              <w:left w:val="nil"/>
              <w:bottom w:val="nil"/>
              <w:right w:val="nil"/>
            </w:tcBorders>
          </w:tcPr>
          <w:p w:rsidR="00000000" w:rsidRDefault="00B7244E">
            <w:pPr>
              <w:pStyle w:val="aff9"/>
              <w:jc w:val="center"/>
            </w:pPr>
            <w:r>
              <w:t>14,2</w:t>
            </w:r>
          </w:p>
        </w:tc>
        <w:tc>
          <w:tcPr>
            <w:tcW w:w="1120" w:type="dxa"/>
            <w:tcBorders>
              <w:top w:val="nil"/>
              <w:left w:val="nil"/>
              <w:bottom w:val="nil"/>
              <w:right w:val="nil"/>
            </w:tcBorders>
          </w:tcPr>
          <w:p w:rsidR="00000000" w:rsidRDefault="00B7244E">
            <w:pPr>
              <w:pStyle w:val="aff9"/>
              <w:jc w:val="center"/>
            </w:pPr>
            <w:r>
              <w:t>17,2</w:t>
            </w:r>
          </w:p>
        </w:tc>
        <w:tc>
          <w:tcPr>
            <w:tcW w:w="1120" w:type="dxa"/>
            <w:tcBorders>
              <w:top w:val="nil"/>
              <w:left w:val="nil"/>
              <w:bottom w:val="nil"/>
              <w:right w:val="nil"/>
            </w:tcBorders>
          </w:tcPr>
          <w:p w:rsidR="00000000" w:rsidRDefault="00B7244E">
            <w:pPr>
              <w:pStyle w:val="aff9"/>
              <w:jc w:val="center"/>
            </w:pPr>
            <w:r>
              <w:t>17,1</w:t>
            </w:r>
          </w:p>
        </w:tc>
        <w:tc>
          <w:tcPr>
            <w:tcW w:w="1120" w:type="dxa"/>
            <w:tcBorders>
              <w:top w:val="nil"/>
              <w:left w:val="nil"/>
              <w:bottom w:val="nil"/>
              <w:right w:val="nil"/>
            </w:tcBorders>
          </w:tcPr>
          <w:p w:rsidR="00000000" w:rsidRDefault="00B7244E">
            <w:pPr>
              <w:pStyle w:val="aff9"/>
              <w:jc w:val="center"/>
            </w:pPr>
            <w:r>
              <w:t>17,1</w:t>
            </w:r>
          </w:p>
        </w:tc>
        <w:tc>
          <w:tcPr>
            <w:tcW w:w="1120" w:type="dxa"/>
            <w:tcBorders>
              <w:top w:val="nil"/>
              <w:left w:val="nil"/>
              <w:bottom w:val="nil"/>
              <w:right w:val="nil"/>
            </w:tcBorders>
          </w:tcPr>
          <w:p w:rsidR="00000000" w:rsidRDefault="00B7244E">
            <w:pPr>
              <w:pStyle w:val="aff9"/>
              <w:jc w:val="center"/>
            </w:pPr>
            <w:r>
              <w:t>17,2</w:t>
            </w:r>
          </w:p>
        </w:tc>
        <w:tc>
          <w:tcPr>
            <w:tcW w:w="1120" w:type="dxa"/>
            <w:tcBorders>
              <w:top w:val="nil"/>
              <w:left w:val="nil"/>
              <w:bottom w:val="nil"/>
              <w:right w:val="nil"/>
            </w:tcBorders>
          </w:tcPr>
          <w:p w:rsidR="00000000" w:rsidRDefault="00B7244E">
            <w:pPr>
              <w:pStyle w:val="aff9"/>
              <w:jc w:val="center"/>
            </w:pPr>
            <w:r>
              <w:t>17,2</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 xml:space="preserve">граждане, выезжающие из </w:t>
            </w:r>
            <w:hyperlink r:id="rId106" w:history="1">
              <w:r>
                <w:rPr>
                  <w:rStyle w:val="a4"/>
                </w:rPr>
                <w:t>районов</w:t>
              </w:r>
            </w:hyperlink>
            <w:r>
              <w:t xml:space="preserve"> Крайнего Севера и приравненных к ним местностей</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11,7</w:t>
            </w:r>
          </w:p>
        </w:tc>
        <w:tc>
          <w:tcPr>
            <w:tcW w:w="1120" w:type="dxa"/>
            <w:tcBorders>
              <w:top w:val="nil"/>
              <w:left w:val="nil"/>
              <w:bottom w:val="nil"/>
              <w:right w:val="nil"/>
            </w:tcBorders>
          </w:tcPr>
          <w:p w:rsidR="00000000" w:rsidRDefault="00B7244E">
            <w:pPr>
              <w:pStyle w:val="aff9"/>
              <w:jc w:val="center"/>
            </w:pPr>
            <w:r>
              <w:t>1</w:t>
            </w:r>
          </w:p>
        </w:tc>
        <w:tc>
          <w:tcPr>
            <w:tcW w:w="1120" w:type="dxa"/>
            <w:tcBorders>
              <w:top w:val="nil"/>
              <w:left w:val="nil"/>
              <w:bottom w:val="nil"/>
              <w:right w:val="nil"/>
            </w:tcBorders>
          </w:tcPr>
          <w:p w:rsidR="00000000" w:rsidRDefault="00B7244E">
            <w:pPr>
              <w:pStyle w:val="aff9"/>
              <w:jc w:val="center"/>
            </w:pPr>
            <w:r>
              <w:t>1,4</w:t>
            </w:r>
          </w:p>
        </w:tc>
        <w:tc>
          <w:tcPr>
            <w:tcW w:w="1120" w:type="dxa"/>
            <w:tcBorders>
              <w:top w:val="nil"/>
              <w:left w:val="nil"/>
              <w:bottom w:val="nil"/>
              <w:right w:val="nil"/>
            </w:tcBorders>
          </w:tcPr>
          <w:p w:rsidR="00000000" w:rsidRDefault="00B7244E">
            <w:pPr>
              <w:pStyle w:val="aff9"/>
              <w:jc w:val="center"/>
            </w:pPr>
            <w:r>
              <w:t>2,1</w:t>
            </w:r>
          </w:p>
        </w:tc>
        <w:tc>
          <w:tcPr>
            <w:tcW w:w="1120" w:type="dxa"/>
            <w:tcBorders>
              <w:top w:val="nil"/>
              <w:left w:val="nil"/>
              <w:bottom w:val="nil"/>
              <w:right w:val="nil"/>
            </w:tcBorders>
          </w:tcPr>
          <w:p w:rsidR="00000000" w:rsidRDefault="00B7244E">
            <w:pPr>
              <w:pStyle w:val="aff9"/>
              <w:jc w:val="center"/>
            </w:pPr>
            <w:r>
              <w:t>2,4</w:t>
            </w:r>
          </w:p>
        </w:tc>
        <w:tc>
          <w:tcPr>
            <w:tcW w:w="1120" w:type="dxa"/>
            <w:tcBorders>
              <w:top w:val="nil"/>
              <w:left w:val="nil"/>
              <w:bottom w:val="nil"/>
              <w:right w:val="nil"/>
            </w:tcBorders>
          </w:tcPr>
          <w:p w:rsidR="00000000" w:rsidRDefault="00B7244E">
            <w:pPr>
              <w:pStyle w:val="aff9"/>
              <w:jc w:val="center"/>
            </w:pPr>
            <w:r>
              <w:t>2,4</w:t>
            </w:r>
          </w:p>
        </w:tc>
        <w:tc>
          <w:tcPr>
            <w:tcW w:w="1120" w:type="dxa"/>
            <w:tcBorders>
              <w:top w:val="nil"/>
              <w:left w:val="nil"/>
              <w:bottom w:val="nil"/>
              <w:right w:val="nil"/>
            </w:tcBorders>
          </w:tcPr>
          <w:p w:rsidR="00000000" w:rsidRDefault="00B7244E">
            <w:pPr>
              <w:pStyle w:val="aff9"/>
              <w:jc w:val="center"/>
            </w:pPr>
            <w:r>
              <w:t>2,4</w:t>
            </w:r>
          </w:p>
        </w:tc>
      </w:tr>
      <w:tr w:rsidR="00000000">
        <w:tblPrEx>
          <w:tblCellMar>
            <w:top w:w="0" w:type="dxa"/>
            <w:bottom w:w="0" w:type="dxa"/>
          </w:tblCellMar>
        </w:tblPrEx>
        <w:tc>
          <w:tcPr>
            <w:tcW w:w="560" w:type="dxa"/>
            <w:tcBorders>
              <w:top w:val="nil"/>
              <w:left w:val="nil"/>
              <w:bottom w:val="nil"/>
              <w:right w:val="nil"/>
            </w:tcBorders>
          </w:tcPr>
          <w:p w:rsidR="00000000" w:rsidRDefault="00B7244E">
            <w:pPr>
              <w:pStyle w:val="aff9"/>
            </w:pPr>
          </w:p>
        </w:tc>
        <w:tc>
          <w:tcPr>
            <w:tcW w:w="4900" w:type="dxa"/>
            <w:tcBorders>
              <w:top w:val="nil"/>
              <w:left w:val="nil"/>
              <w:bottom w:val="nil"/>
              <w:right w:val="nil"/>
            </w:tcBorders>
          </w:tcPr>
          <w:p w:rsidR="00000000" w:rsidRDefault="00B7244E">
            <w:pPr>
              <w:pStyle w:val="afff2"/>
            </w:pPr>
            <w:r>
              <w:t>граждане, желающие выехать из закрытого административно-территориального образования</w:t>
            </w:r>
          </w:p>
        </w:tc>
        <w:tc>
          <w:tcPr>
            <w:tcW w:w="1260" w:type="dxa"/>
            <w:tcBorders>
              <w:top w:val="nil"/>
              <w:left w:val="nil"/>
              <w:bottom w:val="nil"/>
              <w:right w:val="nil"/>
            </w:tcBorders>
          </w:tcPr>
          <w:p w:rsidR="00000000" w:rsidRDefault="00B7244E">
            <w:pPr>
              <w:pStyle w:val="aff9"/>
              <w:jc w:val="center"/>
            </w:pPr>
            <w:r>
              <w:t>-</w:t>
            </w:r>
          </w:p>
        </w:tc>
        <w:tc>
          <w:tcPr>
            <w:tcW w:w="1680" w:type="dxa"/>
            <w:tcBorders>
              <w:top w:val="nil"/>
              <w:left w:val="nil"/>
              <w:bottom w:val="nil"/>
              <w:right w:val="nil"/>
            </w:tcBorders>
          </w:tcPr>
          <w:p w:rsidR="00000000" w:rsidRDefault="00B7244E">
            <w:pPr>
              <w:pStyle w:val="aff9"/>
              <w:jc w:val="center"/>
            </w:pPr>
            <w:r>
              <w:t>6</w:t>
            </w:r>
          </w:p>
        </w:tc>
        <w:tc>
          <w:tcPr>
            <w:tcW w:w="1120" w:type="dxa"/>
            <w:tcBorders>
              <w:top w:val="nil"/>
              <w:left w:val="nil"/>
              <w:bottom w:val="nil"/>
              <w:right w:val="nil"/>
            </w:tcBorders>
          </w:tcPr>
          <w:p w:rsidR="00000000" w:rsidRDefault="00B7244E">
            <w:pPr>
              <w:pStyle w:val="aff9"/>
              <w:jc w:val="center"/>
            </w:pPr>
            <w:r>
              <w:t>1</w:t>
            </w:r>
          </w:p>
        </w:tc>
        <w:tc>
          <w:tcPr>
            <w:tcW w:w="1120" w:type="dxa"/>
            <w:tcBorders>
              <w:top w:val="nil"/>
              <w:left w:val="nil"/>
              <w:bottom w:val="nil"/>
              <w:right w:val="nil"/>
            </w:tcBorders>
          </w:tcPr>
          <w:p w:rsidR="00000000" w:rsidRDefault="00B7244E">
            <w:pPr>
              <w:pStyle w:val="aff9"/>
              <w:jc w:val="center"/>
            </w:pPr>
            <w:r>
              <w:t>1</w:t>
            </w:r>
          </w:p>
        </w:tc>
        <w:tc>
          <w:tcPr>
            <w:tcW w:w="1120" w:type="dxa"/>
            <w:tcBorders>
              <w:top w:val="nil"/>
              <w:left w:val="nil"/>
              <w:bottom w:val="nil"/>
              <w:right w:val="nil"/>
            </w:tcBorders>
          </w:tcPr>
          <w:p w:rsidR="00000000" w:rsidRDefault="00B7244E">
            <w:pPr>
              <w:pStyle w:val="aff9"/>
              <w:jc w:val="center"/>
            </w:pPr>
            <w:r>
              <w:t>1</w:t>
            </w:r>
          </w:p>
        </w:tc>
        <w:tc>
          <w:tcPr>
            <w:tcW w:w="1120" w:type="dxa"/>
            <w:tcBorders>
              <w:top w:val="nil"/>
              <w:left w:val="nil"/>
              <w:bottom w:val="nil"/>
              <w:right w:val="nil"/>
            </w:tcBorders>
          </w:tcPr>
          <w:p w:rsidR="00000000" w:rsidRDefault="00B7244E">
            <w:pPr>
              <w:pStyle w:val="aff9"/>
              <w:jc w:val="center"/>
            </w:pPr>
            <w:r>
              <w:t>1</w:t>
            </w:r>
          </w:p>
        </w:tc>
        <w:tc>
          <w:tcPr>
            <w:tcW w:w="1120" w:type="dxa"/>
            <w:tcBorders>
              <w:top w:val="nil"/>
              <w:left w:val="nil"/>
              <w:bottom w:val="nil"/>
              <w:right w:val="nil"/>
            </w:tcBorders>
          </w:tcPr>
          <w:p w:rsidR="00000000" w:rsidRDefault="00B7244E">
            <w:pPr>
              <w:pStyle w:val="aff9"/>
              <w:jc w:val="center"/>
            </w:pPr>
            <w:r>
              <w:t>1</w:t>
            </w:r>
          </w:p>
        </w:tc>
        <w:tc>
          <w:tcPr>
            <w:tcW w:w="1120" w:type="dxa"/>
            <w:tcBorders>
              <w:top w:val="nil"/>
              <w:left w:val="nil"/>
              <w:bottom w:val="nil"/>
              <w:right w:val="nil"/>
            </w:tcBorders>
          </w:tcPr>
          <w:p w:rsidR="00000000" w:rsidRDefault="00B7244E">
            <w:pPr>
              <w:pStyle w:val="aff9"/>
              <w:jc w:val="center"/>
            </w:pPr>
            <w:r>
              <w:t>1</w:t>
            </w:r>
          </w:p>
        </w:tc>
      </w:tr>
    </w:tbl>
    <w:p w:rsidR="00000000" w:rsidRDefault="00B7244E"/>
    <w:p w:rsidR="00000000" w:rsidRDefault="00B7244E">
      <w:pPr>
        <w:ind w:firstLine="0"/>
        <w:jc w:val="left"/>
        <w:sectPr w:rsidR="00000000">
          <w:pgSz w:w="16837" w:h="11905" w:orient="landscape"/>
          <w:pgMar w:top="1440" w:right="800" w:bottom="1440" w:left="800" w:header="720" w:footer="720" w:gutter="0"/>
          <w:cols w:space="720"/>
          <w:noEndnote/>
        </w:sectPr>
      </w:pPr>
    </w:p>
    <w:p w:rsidR="00000000" w:rsidRDefault="00B7244E">
      <w:pPr>
        <w:ind w:firstLine="698"/>
        <w:jc w:val="right"/>
      </w:pPr>
      <w:bookmarkStart w:id="342" w:name="sub_320000"/>
      <w:r>
        <w:rPr>
          <w:rStyle w:val="a3"/>
        </w:rPr>
        <w:t>Приложение N 2</w:t>
      </w:r>
      <w:r>
        <w:rPr>
          <w:rStyle w:val="a3"/>
        </w:rPr>
        <w:br/>
        <w:t xml:space="preserve">к </w:t>
      </w:r>
      <w:hyperlink w:anchor="sub_1003" w:history="1">
        <w:r>
          <w:rPr>
            <w:rStyle w:val="a4"/>
          </w:rPr>
          <w:t>подпрограмме</w:t>
        </w:r>
      </w:hyperlink>
      <w:r>
        <w:rPr>
          <w:rStyle w:val="a3"/>
        </w:rPr>
        <w:t xml:space="preserve"> "Выполнение государственных</w:t>
      </w:r>
      <w:r>
        <w:rPr>
          <w:rStyle w:val="a3"/>
        </w:rPr>
        <w:br/>
        <w:t>обязательств по обеспечению жильем категорий граждан,</w:t>
      </w:r>
      <w:r>
        <w:rPr>
          <w:rStyle w:val="a3"/>
        </w:rPr>
        <w:br/>
        <w:t>установленных федеральным законодательством"</w:t>
      </w:r>
      <w:r>
        <w:rPr>
          <w:rStyle w:val="a3"/>
        </w:rPr>
        <w:br/>
        <w:t>федеральной целевой программы "Жилище" на</w:t>
      </w:r>
      <w:r>
        <w:rPr>
          <w:rStyle w:val="a3"/>
        </w:rPr>
        <w:t xml:space="preserve"> 2015 - 2020 годы</w:t>
      </w:r>
    </w:p>
    <w:bookmarkEnd w:id="342"/>
    <w:p w:rsidR="00000000" w:rsidRDefault="00B7244E"/>
    <w:p w:rsidR="00000000" w:rsidRDefault="00B7244E">
      <w:pPr>
        <w:pStyle w:val="1"/>
      </w:pPr>
      <w:r>
        <w:t>Перечень</w:t>
      </w:r>
      <w:r>
        <w:br/>
        <w:t>основных мероприятий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w:t>
      </w:r>
      <w:r>
        <w:t>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1540"/>
        <w:gridCol w:w="2240"/>
      </w:tblGrid>
      <w:tr w:rsidR="00000000">
        <w:tblPrEx>
          <w:tblCellMar>
            <w:top w:w="0" w:type="dxa"/>
            <w:bottom w:w="0" w:type="dxa"/>
          </w:tblCellMar>
        </w:tblPrEx>
        <w:tc>
          <w:tcPr>
            <w:tcW w:w="6300" w:type="dxa"/>
            <w:gridSpan w:val="2"/>
            <w:tcBorders>
              <w:top w:val="single" w:sz="4" w:space="0" w:color="auto"/>
              <w:left w:val="nil"/>
              <w:bottom w:val="single" w:sz="4" w:space="0" w:color="auto"/>
              <w:right w:val="single" w:sz="4" w:space="0" w:color="auto"/>
            </w:tcBorders>
          </w:tcPr>
          <w:p w:rsidR="00000000" w:rsidRDefault="00B7244E">
            <w:pPr>
              <w:pStyle w:val="aff9"/>
              <w:jc w:val="center"/>
            </w:pPr>
            <w:r>
              <w:t>Наименование мероприятия</w:t>
            </w:r>
          </w:p>
        </w:tc>
        <w:tc>
          <w:tcPr>
            <w:tcW w:w="15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Срок исполнения</w:t>
            </w:r>
          </w:p>
        </w:tc>
        <w:tc>
          <w:tcPr>
            <w:tcW w:w="2240" w:type="dxa"/>
            <w:tcBorders>
              <w:top w:val="single" w:sz="4" w:space="0" w:color="auto"/>
              <w:left w:val="single" w:sz="4" w:space="0" w:color="auto"/>
              <w:bottom w:val="single" w:sz="4" w:space="0" w:color="auto"/>
              <w:right w:val="nil"/>
            </w:tcBorders>
          </w:tcPr>
          <w:p w:rsidR="00000000" w:rsidRDefault="00B7244E">
            <w:pPr>
              <w:pStyle w:val="aff9"/>
              <w:jc w:val="center"/>
            </w:pPr>
            <w:r>
              <w:t>Ответственные исполнители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3" w:name="sub_320001"/>
            <w:r>
              <w:t>1.</w:t>
            </w:r>
            <w:bookmarkEnd w:id="343"/>
          </w:p>
        </w:tc>
        <w:tc>
          <w:tcPr>
            <w:tcW w:w="5460" w:type="dxa"/>
            <w:tcBorders>
              <w:top w:val="nil"/>
              <w:left w:val="nil"/>
              <w:bottom w:val="nil"/>
              <w:right w:val="nil"/>
            </w:tcBorders>
          </w:tcPr>
          <w:p w:rsidR="00000000" w:rsidRDefault="00B7244E">
            <w:pPr>
              <w:pStyle w:val="afff2"/>
            </w:pPr>
            <w:r>
              <w:t xml:space="preserve">Внесение изменений в </w:t>
            </w:r>
            <w:hyperlink r:id="rId107" w:history="1">
              <w:r>
                <w:rPr>
                  <w:rStyle w:val="a4"/>
                </w:rPr>
                <w:t>постановление</w:t>
              </w:r>
            </w:hyperlink>
            <w:r>
              <w:t xml:space="preserve"> Правительства Российской Федерации от 21 марта 2006 г. N 153 "О </w:t>
            </w:r>
            <w:r>
              <w:t>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c>
          <w:tcPr>
            <w:tcW w:w="1540" w:type="dxa"/>
            <w:tcBorders>
              <w:top w:val="nil"/>
              <w:left w:val="nil"/>
              <w:bottom w:val="nil"/>
              <w:right w:val="nil"/>
            </w:tcBorders>
          </w:tcPr>
          <w:p w:rsidR="00000000" w:rsidRDefault="00B7244E">
            <w:pPr>
              <w:pStyle w:val="aff9"/>
              <w:jc w:val="center"/>
            </w:pPr>
            <w:r>
              <w:t>2015 год</w:t>
            </w:r>
          </w:p>
        </w:tc>
        <w:tc>
          <w:tcPr>
            <w:tcW w:w="224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4" w:name="sub_320002"/>
            <w:r>
              <w:t>2.</w:t>
            </w:r>
            <w:bookmarkEnd w:id="344"/>
          </w:p>
        </w:tc>
        <w:tc>
          <w:tcPr>
            <w:tcW w:w="5460" w:type="dxa"/>
            <w:tcBorders>
              <w:top w:val="nil"/>
              <w:left w:val="nil"/>
              <w:bottom w:val="nil"/>
              <w:right w:val="nil"/>
            </w:tcBorders>
          </w:tcPr>
          <w:p w:rsidR="00000000" w:rsidRDefault="00B7244E">
            <w:pPr>
              <w:pStyle w:val="afff2"/>
            </w:pPr>
            <w:r>
              <w:t xml:space="preserve">Внесение в ведомственные нормативные акты и нормативные акты субъектов Российской Федерации изменений, обеспечивающих реализацию мероприятий </w:t>
            </w:r>
            <w:hyperlink w:anchor="sub_1003" w:history="1">
              <w:r>
                <w:rPr>
                  <w:rStyle w:val="a4"/>
                </w:rPr>
                <w:t>подпрограммы</w:t>
              </w:r>
            </w:hyperlink>
          </w:p>
        </w:tc>
        <w:tc>
          <w:tcPr>
            <w:tcW w:w="1540" w:type="dxa"/>
            <w:tcBorders>
              <w:top w:val="nil"/>
              <w:left w:val="nil"/>
              <w:bottom w:val="nil"/>
              <w:right w:val="nil"/>
            </w:tcBorders>
          </w:tcPr>
          <w:p w:rsidR="00000000" w:rsidRDefault="00B7244E">
            <w:pPr>
              <w:pStyle w:val="aff9"/>
              <w:jc w:val="center"/>
            </w:pPr>
            <w:r>
              <w:t>2015 год</w:t>
            </w:r>
          </w:p>
        </w:tc>
        <w:tc>
          <w:tcPr>
            <w:tcW w:w="2240" w:type="dxa"/>
            <w:tcBorders>
              <w:top w:val="nil"/>
              <w:left w:val="nil"/>
              <w:bottom w:val="nil"/>
              <w:right w:val="nil"/>
            </w:tcBorders>
          </w:tcPr>
          <w:p w:rsidR="00000000" w:rsidRDefault="00B7244E">
            <w:pPr>
              <w:pStyle w:val="afff2"/>
            </w:pPr>
            <w:r>
              <w:t>органы исполнительной власти, участвующие в реализации подпрограммы</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5" w:name="sub_320003"/>
            <w:r>
              <w:t>3.</w:t>
            </w:r>
            <w:bookmarkEnd w:id="345"/>
          </w:p>
        </w:tc>
        <w:tc>
          <w:tcPr>
            <w:tcW w:w="5460" w:type="dxa"/>
            <w:tcBorders>
              <w:top w:val="nil"/>
              <w:left w:val="nil"/>
              <w:bottom w:val="nil"/>
              <w:right w:val="nil"/>
            </w:tcBorders>
          </w:tcPr>
          <w:p w:rsidR="00000000" w:rsidRDefault="00B7244E">
            <w:pPr>
              <w:pStyle w:val="afff2"/>
            </w:pPr>
            <w:r>
              <w:t xml:space="preserve">Исследования рынка недвижимости с целью предоставления гражданам - участникам </w:t>
            </w:r>
            <w:hyperlink w:anchor="sub_1003" w:history="1">
              <w:r>
                <w:rPr>
                  <w:rStyle w:val="a4"/>
                </w:rPr>
                <w:t>подпрограммы</w:t>
              </w:r>
            </w:hyperlink>
            <w:r>
              <w:t xml:space="preserve"> информации о наличии жилья</w:t>
            </w:r>
          </w:p>
        </w:tc>
        <w:tc>
          <w:tcPr>
            <w:tcW w:w="1540" w:type="dxa"/>
            <w:tcBorders>
              <w:top w:val="nil"/>
              <w:left w:val="nil"/>
              <w:bottom w:val="nil"/>
              <w:right w:val="nil"/>
            </w:tcBorders>
          </w:tcPr>
          <w:p w:rsidR="00000000" w:rsidRDefault="00B7244E">
            <w:pPr>
              <w:pStyle w:val="aff9"/>
              <w:jc w:val="center"/>
            </w:pPr>
            <w:r>
              <w:t>2015 - 2020 годы</w:t>
            </w:r>
          </w:p>
        </w:tc>
        <w:tc>
          <w:tcPr>
            <w:tcW w:w="2240" w:type="dxa"/>
            <w:tcBorders>
              <w:top w:val="nil"/>
              <w:left w:val="nil"/>
              <w:bottom w:val="nil"/>
              <w:right w:val="nil"/>
            </w:tcBorders>
          </w:tcPr>
          <w:p w:rsidR="00000000" w:rsidRDefault="00B7244E">
            <w:pPr>
              <w:pStyle w:val="afff2"/>
            </w:pPr>
            <w:r>
              <w:t>Мин</w:t>
            </w:r>
            <w:r>
              <w:t>строй России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6" w:name="sub_320004"/>
            <w:r>
              <w:t>4.</w:t>
            </w:r>
            <w:bookmarkEnd w:id="346"/>
          </w:p>
        </w:tc>
        <w:tc>
          <w:tcPr>
            <w:tcW w:w="5460" w:type="dxa"/>
            <w:tcBorders>
              <w:top w:val="nil"/>
              <w:left w:val="nil"/>
              <w:bottom w:val="nil"/>
              <w:right w:val="nil"/>
            </w:tcBorders>
          </w:tcPr>
          <w:p w:rsidR="00000000" w:rsidRDefault="00B7244E">
            <w:pPr>
              <w:pStyle w:val="afff2"/>
            </w:pPr>
            <w:r>
              <w:t xml:space="preserve">Совершенствование и внедрение системы методического и программного обеспечения, предназначенной для учета граждан - участников </w:t>
            </w:r>
            <w:hyperlink w:anchor="sub_1003" w:history="1">
              <w:r>
                <w:rPr>
                  <w:rStyle w:val="a4"/>
                </w:rPr>
                <w:t>подпрограммы</w:t>
              </w:r>
            </w:hyperlink>
            <w:r>
              <w:t>, подготовки информационно-аналитических материалов, а</w:t>
            </w:r>
            <w:r>
              <w:t xml:space="preserve"> также организация контроля за выполнением подпрограммы</w:t>
            </w:r>
          </w:p>
        </w:tc>
        <w:tc>
          <w:tcPr>
            <w:tcW w:w="1540" w:type="dxa"/>
            <w:tcBorders>
              <w:top w:val="nil"/>
              <w:left w:val="nil"/>
              <w:bottom w:val="nil"/>
              <w:right w:val="nil"/>
            </w:tcBorders>
          </w:tcPr>
          <w:p w:rsidR="00000000" w:rsidRDefault="00B7244E">
            <w:pPr>
              <w:pStyle w:val="aff9"/>
              <w:jc w:val="center"/>
            </w:pPr>
            <w:r>
              <w:t>2015 - 2020 годы</w:t>
            </w:r>
          </w:p>
        </w:tc>
        <w:tc>
          <w:tcPr>
            <w:tcW w:w="2240" w:type="dxa"/>
            <w:tcBorders>
              <w:top w:val="nil"/>
              <w:left w:val="nil"/>
              <w:bottom w:val="nil"/>
              <w:right w:val="nil"/>
            </w:tcBorders>
          </w:tcPr>
          <w:p w:rsidR="00000000" w:rsidRDefault="00B7244E">
            <w:pPr>
              <w:pStyle w:val="afff2"/>
            </w:pPr>
            <w:r>
              <w:t>Минстрой России, федеральное казенное учреждение "Объединенная дирекция" Минстроя России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7" w:name="sub_320005"/>
            <w:r>
              <w:t>5.</w:t>
            </w:r>
            <w:bookmarkEnd w:id="347"/>
          </w:p>
        </w:tc>
        <w:tc>
          <w:tcPr>
            <w:tcW w:w="5460" w:type="dxa"/>
            <w:tcBorders>
              <w:top w:val="nil"/>
              <w:left w:val="nil"/>
              <w:bottom w:val="nil"/>
              <w:right w:val="nil"/>
            </w:tcBorders>
          </w:tcPr>
          <w:p w:rsidR="00000000" w:rsidRDefault="00B7244E">
            <w:pPr>
              <w:pStyle w:val="afff2"/>
            </w:pPr>
            <w:r>
              <w:t xml:space="preserve">Проведение разъяснительной работы по вопросам реализации </w:t>
            </w:r>
            <w:hyperlink w:anchor="sub_1003" w:history="1">
              <w:r>
                <w:rPr>
                  <w:rStyle w:val="a4"/>
                </w:rPr>
                <w:t>подпрограммы</w:t>
              </w:r>
            </w:hyperlink>
          </w:p>
        </w:tc>
        <w:tc>
          <w:tcPr>
            <w:tcW w:w="1540" w:type="dxa"/>
            <w:tcBorders>
              <w:top w:val="nil"/>
              <w:left w:val="nil"/>
              <w:bottom w:val="nil"/>
              <w:right w:val="nil"/>
            </w:tcBorders>
          </w:tcPr>
          <w:p w:rsidR="00000000" w:rsidRDefault="00B7244E">
            <w:pPr>
              <w:pStyle w:val="aff9"/>
              <w:jc w:val="center"/>
            </w:pPr>
            <w:r>
              <w:t>2015 - 2020 годы</w:t>
            </w:r>
          </w:p>
        </w:tc>
        <w:tc>
          <w:tcPr>
            <w:tcW w:w="224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8" w:name="sub_320006"/>
            <w:r>
              <w:t>6.</w:t>
            </w:r>
            <w:bookmarkEnd w:id="348"/>
          </w:p>
        </w:tc>
        <w:tc>
          <w:tcPr>
            <w:tcW w:w="5460" w:type="dxa"/>
            <w:tcBorders>
              <w:top w:val="nil"/>
              <w:left w:val="nil"/>
              <w:bottom w:val="nil"/>
              <w:right w:val="nil"/>
            </w:tcBorders>
          </w:tcPr>
          <w:p w:rsidR="00000000" w:rsidRDefault="00B7244E">
            <w:pPr>
              <w:pStyle w:val="afff2"/>
            </w:pPr>
            <w:r>
              <w:t>Определение критериев отбора уполномоченных организаций, которые приобретают в интересах граждан - </w:t>
            </w:r>
            <w:r>
              <w:t>участников подпрограммы жилые помещения экономкласса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w:t>
            </w:r>
            <w:r>
              <w:t xml:space="preserve">иком </w:t>
            </w:r>
            <w:hyperlink w:anchor="sub_1003" w:history="1">
              <w:r>
                <w:rPr>
                  <w:rStyle w:val="a4"/>
                </w:rPr>
                <w:t>подпрограммы</w:t>
              </w:r>
            </w:hyperlink>
          </w:p>
        </w:tc>
        <w:tc>
          <w:tcPr>
            <w:tcW w:w="1540" w:type="dxa"/>
            <w:tcBorders>
              <w:top w:val="nil"/>
              <w:left w:val="nil"/>
              <w:bottom w:val="nil"/>
              <w:right w:val="nil"/>
            </w:tcBorders>
          </w:tcPr>
          <w:p w:rsidR="00000000" w:rsidRDefault="00B7244E">
            <w:pPr>
              <w:pStyle w:val="aff9"/>
              <w:jc w:val="center"/>
            </w:pPr>
            <w:r>
              <w:t>2015 год</w:t>
            </w:r>
          </w:p>
        </w:tc>
        <w:tc>
          <w:tcPr>
            <w:tcW w:w="224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49" w:name="sub_320007"/>
            <w:r>
              <w:t>7.</w:t>
            </w:r>
            <w:bookmarkEnd w:id="349"/>
          </w:p>
        </w:tc>
        <w:tc>
          <w:tcPr>
            <w:tcW w:w="5460" w:type="dxa"/>
            <w:tcBorders>
              <w:top w:val="nil"/>
              <w:left w:val="nil"/>
              <w:bottom w:val="nil"/>
              <w:right w:val="nil"/>
            </w:tcBorders>
          </w:tcPr>
          <w:p w:rsidR="00000000" w:rsidRDefault="00B7244E">
            <w:pPr>
              <w:pStyle w:val="afff2"/>
            </w:pPr>
            <w:r>
              <w:t xml:space="preserve">Отбор уполномоченных организаций, которые приобретают в интересах граждан - участников </w:t>
            </w:r>
            <w:hyperlink w:anchor="sub_1003" w:history="1">
              <w:r>
                <w:rPr>
                  <w:rStyle w:val="a4"/>
                </w:rPr>
                <w:t>подпрограммы</w:t>
              </w:r>
            </w:hyperlink>
            <w:r>
              <w:t xml:space="preserve"> жилые помещения экономкласса на перви</w:t>
            </w:r>
            <w:r>
              <w:t>чном рынке</w:t>
            </w:r>
          </w:p>
        </w:tc>
        <w:tc>
          <w:tcPr>
            <w:tcW w:w="1540" w:type="dxa"/>
            <w:tcBorders>
              <w:top w:val="nil"/>
              <w:left w:val="nil"/>
              <w:bottom w:val="nil"/>
              <w:right w:val="nil"/>
            </w:tcBorders>
          </w:tcPr>
          <w:p w:rsidR="00000000" w:rsidRDefault="00B7244E">
            <w:pPr>
              <w:pStyle w:val="aff9"/>
              <w:jc w:val="center"/>
            </w:pPr>
            <w:r>
              <w:t>2015 - 2020 годы</w:t>
            </w:r>
          </w:p>
        </w:tc>
        <w:tc>
          <w:tcPr>
            <w:tcW w:w="224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0" w:name="sub_320008"/>
            <w:r>
              <w:t>8.</w:t>
            </w:r>
            <w:bookmarkEnd w:id="350"/>
          </w:p>
        </w:tc>
        <w:tc>
          <w:tcPr>
            <w:tcW w:w="5460" w:type="dxa"/>
            <w:tcBorders>
              <w:top w:val="nil"/>
              <w:left w:val="nil"/>
              <w:bottom w:val="nil"/>
              <w:right w:val="nil"/>
            </w:tcBorders>
          </w:tcPr>
          <w:p w:rsidR="00000000" w:rsidRDefault="00B7244E">
            <w:pPr>
              <w:pStyle w:val="afff2"/>
            </w:pPr>
            <w:r>
              <w:t xml:space="preserve">Отбор кредитных организаций, участвующих в реализации </w:t>
            </w:r>
            <w:hyperlink w:anchor="sub_1003" w:history="1">
              <w:r>
                <w:rPr>
                  <w:rStyle w:val="a4"/>
                </w:rPr>
                <w:t>подпрограммы</w:t>
              </w:r>
            </w:hyperlink>
          </w:p>
        </w:tc>
        <w:tc>
          <w:tcPr>
            <w:tcW w:w="1540" w:type="dxa"/>
            <w:tcBorders>
              <w:top w:val="nil"/>
              <w:left w:val="nil"/>
              <w:bottom w:val="nil"/>
              <w:right w:val="nil"/>
            </w:tcBorders>
          </w:tcPr>
          <w:p w:rsidR="00000000" w:rsidRDefault="00B7244E">
            <w:pPr>
              <w:pStyle w:val="aff9"/>
              <w:jc w:val="center"/>
            </w:pPr>
            <w:r>
              <w:t>2015 - 2020 годы</w:t>
            </w:r>
          </w:p>
        </w:tc>
        <w:tc>
          <w:tcPr>
            <w:tcW w:w="2240" w:type="dxa"/>
            <w:tcBorders>
              <w:top w:val="nil"/>
              <w:left w:val="nil"/>
              <w:bottom w:val="nil"/>
              <w:right w:val="nil"/>
            </w:tcBorders>
          </w:tcPr>
          <w:p w:rsidR="00000000" w:rsidRDefault="00B7244E">
            <w:pPr>
              <w:pStyle w:val="afff2"/>
            </w:pPr>
            <w:r>
              <w:t>Минстрой России</w:t>
            </w:r>
          </w:p>
        </w:tc>
      </w:tr>
    </w:tbl>
    <w:p w:rsidR="00000000" w:rsidRDefault="00B7244E"/>
    <w:p w:rsidR="00000000" w:rsidRDefault="00B7244E">
      <w:pPr>
        <w:ind w:firstLine="0"/>
        <w:jc w:val="left"/>
        <w:sectPr w:rsidR="00000000">
          <w:pgSz w:w="11905" w:h="16837"/>
          <w:pgMar w:top="1440" w:right="800" w:bottom="1440" w:left="800" w:header="720" w:footer="720" w:gutter="0"/>
          <w:cols w:space="720"/>
          <w:noEndnote/>
        </w:sectPr>
      </w:pPr>
    </w:p>
    <w:p w:rsidR="00000000" w:rsidRDefault="00B7244E">
      <w:pPr>
        <w:ind w:firstLine="698"/>
        <w:jc w:val="right"/>
      </w:pPr>
      <w:bookmarkStart w:id="351" w:name="sub_330000"/>
      <w:r>
        <w:rPr>
          <w:rStyle w:val="a3"/>
        </w:rPr>
        <w:t>Приложение N 3</w:t>
      </w:r>
      <w:r>
        <w:rPr>
          <w:rStyle w:val="a3"/>
        </w:rPr>
        <w:br/>
        <w:t xml:space="preserve">к </w:t>
      </w:r>
      <w:hyperlink w:anchor="sub_1003" w:history="1">
        <w:r>
          <w:rPr>
            <w:rStyle w:val="a4"/>
          </w:rPr>
          <w:t>подпрограмме</w:t>
        </w:r>
      </w:hyperlink>
      <w:r>
        <w:rPr>
          <w:rStyle w:val="a3"/>
        </w:rPr>
        <w:t xml:space="preserve"> "Выполнение государственных</w:t>
      </w:r>
      <w:r>
        <w:rPr>
          <w:rStyle w:val="a3"/>
        </w:rPr>
        <w:br/>
        <w:t>обязательств по обеспечению жильем категорий граждан,</w:t>
      </w:r>
      <w:r>
        <w:rPr>
          <w:rStyle w:val="a3"/>
        </w:rPr>
        <w:br/>
        <w:t>установленных федеральным законодательством"</w:t>
      </w:r>
      <w:r>
        <w:rPr>
          <w:rStyle w:val="a3"/>
        </w:rPr>
        <w:br/>
        <w:t>федеральной целевой программы "Жилище" на 2015 - 2020 годы</w:t>
      </w:r>
    </w:p>
    <w:bookmarkEnd w:id="351"/>
    <w:p w:rsidR="00000000" w:rsidRDefault="00B7244E"/>
    <w:p w:rsidR="00000000" w:rsidRDefault="00B7244E">
      <w:pPr>
        <w:pStyle w:val="1"/>
      </w:pPr>
      <w:r>
        <w:t>Объемы</w:t>
      </w:r>
      <w:r>
        <w:br/>
      </w:r>
      <w:r>
        <w:t>финансирования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820"/>
        <w:gridCol w:w="1400"/>
        <w:gridCol w:w="1400"/>
        <w:gridCol w:w="1400"/>
        <w:gridCol w:w="1400"/>
        <w:gridCol w:w="1400"/>
        <w:gridCol w:w="1260"/>
      </w:tblGrid>
      <w:tr w:rsidR="00000000">
        <w:tblPrEx>
          <w:tblCellMar>
            <w:top w:w="0" w:type="dxa"/>
            <w:bottom w:w="0" w:type="dxa"/>
          </w:tblCellMar>
        </w:tblPrEx>
        <w:tc>
          <w:tcPr>
            <w:tcW w:w="15120" w:type="dxa"/>
            <w:gridSpan w:val="9"/>
            <w:tcBorders>
              <w:top w:val="nil"/>
              <w:left w:val="nil"/>
              <w:bottom w:val="single" w:sz="4" w:space="0" w:color="auto"/>
              <w:right w:val="nil"/>
            </w:tcBorders>
            <w:vAlign w:val="center"/>
          </w:tcPr>
          <w:p w:rsidR="00000000" w:rsidRDefault="00B7244E">
            <w:pPr>
              <w:pStyle w:val="aff9"/>
              <w:jc w:val="right"/>
            </w:pPr>
            <w:r>
              <w:t>(млн. рублей, в ценах соответствующих лет</w:t>
            </w:r>
            <w:r>
              <w:t>)</w:t>
            </w:r>
          </w:p>
        </w:tc>
      </w:tr>
      <w:tr w:rsidR="00000000">
        <w:tblPrEx>
          <w:tblCellMar>
            <w:top w:w="0" w:type="dxa"/>
            <w:bottom w:w="0" w:type="dxa"/>
          </w:tblCellMar>
        </w:tblPrEx>
        <w:tc>
          <w:tcPr>
            <w:tcW w:w="5040" w:type="dxa"/>
            <w:gridSpan w:val="2"/>
            <w:vMerge w:val="restart"/>
            <w:tcBorders>
              <w:top w:val="single" w:sz="4" w:space="0" w:color="auto"/>
              <w:left w:val="nil"/>
              <w:bottom w:val="single" w:sz="4" w:space="0" w:color="auto"/>
              <w:right w:val="single" w:sz="4" w:space="0" w:color="auto"/>
            </w:tcBorders>
            <w:vAlign w:val="center"/>
          </w:tcPr>
          <w:p w:rsidR="00000000" w:rsidRDefault="00B7244E">
            <w:pPr>
              <w:pStyle w:val="aff9"/>
              <w:jc w:val="center"/>
            </w:pPr>
            <w:r>
              <w:t>Категория граждан</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2015 - 2020 годы - всего</w:t>
            </w:r>
          </w:p>
        </w:tc>
        <w:tc>
          <w:tcPr>
            <w:tcW w:w="8260" w:type="dxa"/>
            <w:gridSpan w:val="6"/>
            <w:tcBorders>
              <w:top w:val="single" w:sz="4" w:space="0" w:color="auto"/>
              <w:left w:val="single" w:sz="4" w:space="0" w:color="auto"/>
              <w:bottom w:val="single" w:sz="4" w:space="0" w:color="auto"/>
              <w:right w:val="nil"/>
            </w:tcBorders>
            <w:vAlign w:val="center"/>
          </w:tcPr>
          <w:p w:rsidR="00000000" w:rsidRDefault="00B7244E">
            <w:pPr>
              <w:pStyle w:val="aff9"/>
              <w:jc w:val="center"/>
            </w:pPr>
            <w:r>
              <w:t>В том числе</w:t>
            </w:r>
          </w:p>
        </w:tc>
      </w:tr>
      <w:tr w:rsidR="00000000">
        <w:tblPrEx>
          <w:tblCellMar>
            <w:top w:w="0" w:type="dxa"/>
            <w:bottom w:w="0" w:type="dxa"/>
          </w:tblCellMar>
        </w:tblPrEx>
        <w:tc>
          <w:tcPr>
            <w:tcW w:w="5040" w:type="dxa"/>
            <w:gridSpan w:val="2"/>
            <w:vMerge/>
            <w:tcBorders>
              <w:top w:val="single" w:sz="4" w:space="0" w:color="auto"/>
              <w:left w:val="nil"/>
              <w:bottom w:val="single" w:sz="4" w:space="0" w:color="auto"/>
              <w:right w:val="single" w:sz="4" w:space="0" w:color="auto"/>
            </w:tcBorders>
            <w:vAlign w:val="center"/>
          </w:tcPr>
          <w:p w:rsidR="00000000" w:rsidRDefault="00B7244E">
            <w:pPr>
              <w:pStyle w:val="aff9"/>
            </w:pPr>
          </w:p>
        </w:tc>
        <w:tc>
          <w:tcPr>
            <w:tcW w:w="1820" w:type="dxa"/>
            <w:vMerge/>
            <w:tcBorders>
              <w:top w:val="single" w:sz="4" w:space="0" w:color="auto"/>
              <w:left w:val="single" w:sz="4" w:space="0" w:color="auto"/>
              <w:bottom w:val="single" w:sz="4" w:space="0" w:color="auto"/>
              <w:right w:val="single" w:sz="4" w:space="0" w:color="auto"/>
            </w:tcBorders>
            <w:vAlign w:val="center"/>
          </w:tcPr>
          <w:p w:rsidR="00000000" w:rsidRDefault="00B7244E">
            <w:pPr>
              <w:pStyle w:val="aff9"/>
            </w:pP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2015 год</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2016 год</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2017 год</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2018 год</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2019 год</w:t>
            </w:r>
          </w:p>
        </w:tc>
        <w:tc>
          <w:tcPr>
            <w:tcW w:w="1260" w:type="dxa"/>
            <w:tcBorders>
              <w:top w:val="single" w:sz="4" w:space="0" w:color="auto"/>
              <w:left w:val="single" w:sz="4" w:space="0" w:color="auto"/>
              <w:bottom w:val="single" w:sz="4" w:space="0" w:color="auto"/>
              <w:right w:val="nil"/>
            </w:tcBorders>
            <w:vAlign w:val="center"/>
          </w:tcPr>
          <w:p w:rsidR="00000000" w:rsidRDefault="00B7244E">
            <w:pPr>
              <w:pStyle w:val="aff9"/>
              <w:jc w:val="center"/>
            </w:pPr>
            <w:r>
              <w:t>2020 год</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2" w:name="sub_330001"/>
            <w:r>
              <w:t>1.</w:t>
            </w:r>
            <w:bookmarkEnd w:id="352"/>
          </w:p>
        </w:tc>
        <w:tc>
          <w:tcPr>
            <w:tcW w:w="4200" w:type="dxa"/>
            <w:tcBorders>
              <w:top w:val="nil"/>
              <w:left w:val="nil"/>
              <w:bottom w:val="nil"/>
              <w:right w:val="nil"/>
            </w:tcBorders>
          </w:tcPr>
          <w:p w:rsidR="00000000" w:rsidRDefault="00B7244E">
            <w:pPr>
              <w:pStyle w:val="afff2"/>
            </w:pPr>
            <w:r>
              <w:t>Граждане, уволенные с военной службы, и приравненные к ним лица</w:t>
            </w:r>
          </w:p>
        </w:tc>
        <w:tc>
          <w:tcPr>
            <w:tcW w:w="1820" w:type="dxa"/>
            <w:tcBorders>
              <w:top w:val="nil"/>
              <w:left w:val="nil"/>
              <w:bottom w:val="nil"/>
              <w:right w:val="nil"/>
            </w:tcBorders>
          </w:tcPr>
          <w:p w:rsidR="00000000" w:rsidRDefault="00B7244E">
            <w:pPr>
              <w:pStyle w:val="aff9"/>
              <w:jc w:val="center"/>
            </w:pPr>
            <w:r>
              <w:t>3849,21</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1969,18</w:t>
            </w:r>
          </w:p>
        </w:tc>
        <w:tc>
          <w:tcPr>
            <w:tcW w:w="1400" w:type="dxa"/>
            <w:tcBorders>
              <w:top w:val="nil"/>
              <w:left w:val="nil"/>
              <w:bottom w:val="nil"/>
              <w:right w:val="nil"/>
            </w:tcBorders>
          </w:tcPr>
          <w:p w:rsidR="00000000" w:rsidRDefault="00B7244E">
            <w:pPr>
              <w:pStyle w:val="aff9"/>
              <w:jc w:val="center"/>
            </w:pPr>
            <w:r>
              <w:t>1880,03</w:t>
            </w:r>
          </w:p>
        </w:tc>
        <w:tc>
          <w:tcPr>
            <w:tcW w:w="1400" w:type="dxa"/>
            <w:tcBorders>
              <w:top w:val="nil"/>
              <w:left w:val="nil"/>
              <w:bottom w:val="nil"/>
              <w:right w:val="nil"/>
            </w:tcBorders>
          </w:tcPr>
          <w:p w:rsidR="00000000" w:rsidRDefault="00B7244E">
            <w:pPr>
              <w:pStyle w:val="aff9"/>
              <w:jc w:val="center"/>
            </w:pPr>
            <w:r>
              <w:t>-</w:t>
            </w:r>
          </w:p>
        </w:tc>
        <w:tc>
          <w:tcPr>
            <w:tcW w:w="140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3" w:name="sub_330002"/>
            <w:r>
              <w:t>2.</w:t>
            </w:r>
            <w:bookmarkEnd w:id="353"/>
          </w:p>
        </w:tc>
        <w:tc>
          <w:tcPr>
            <w:tcW w:w="4200" w:type="dxa"/>
            <w:tcBorders>
              <w:top w:val="nil"/>
              <w:left w:val="nil"/>
              <w:bottom w:val="nil"/>
              <w:right w:val="nil"/>
            </w:tcBorders>
          </w:tcPr>
          <w:p w:rsidR="00000000" w:rsidRDefault="00B7244E">
            <w:pPr>
              <w:pStyle w:val="afff2"/>
            </w:pPr>
            <w:r>
              <w:t>Военнослужащие, сотрудники органов внутренних дел, подлежащие увольнению с военной службы (службы), и приравненные к ним лица</w:t>
            </w:r>
          </w:p>
        </w:tc>
        <w:tc>
          <w:tcPr>
            <w:tcW w:w="1820" w:type="dxa"/>
            <w:tcBorders>
              <w:top w:val="nil"/>
              <w:left w:val="nil"/>
              <w:bottom w:val="nil"/>
              <w:right w:val="nil"/>
            </w:tcBorders>
          </w:tcPr>
          <w:p w:rsidR="00000000" w:rsidRDefault="00B7244E">
            <w:pPr>
              <w:pStyle w:val="aff9"/>
              <w:jc w:val="center"/>
            </w:pPr>
            <w:r>
              <w:t>19167,32</w:t>
            </w:r>
          </w:p>
        </w:tc>
        <w:tc>
          <w:tcPr>
            <w:tcW w:w="1400" w:type="dxa"/>
            <w:tcBorders>
              <w:top w:val="nil"/>
              <w:left w:val="nil"/>
              <w:bottom w:val="nil"/>
              <w:right w:val="nil"/>
            </w:tcBorders>
          </w:tcPr>
          <w:p w:rsidR="00000000" w:rsidRDefault="00B7244E">
            <w:pPr>
              <w:pStyle w:val="aff9"/>
              <w:jc w:val="center"/>
            </w:pPr>
            <w:r>
              <w:t>696,43</w:t>
            </w:r>
          </w:p>
        </w:tc>
        <w:tc>
          <w:tcPr>
            <w:tcW w:w="1400" w:type="dxa"/>
            <w:tcBorders>
              <w:top w:val="nil"/>
              <w:left w:val="nil"/>
              <w:bottom w:val="nil"/>
              <w:right w:val="nil"/>
            </w:tcBorders>
          </w:tcPr>
          <w:p w:rsidR="00000000" w:rsidRDefault="00B7244E">
            <w:pPr>
              <w:pStyle w:val="aff9"/>
              <w:jc w:val="center"/>
            </w:pPr>
            <w:r>
              <w:t>1163,57</w:t>
            </w:r>
          </w:p>
        </w:tc>
        <w:tc>
          <w:tcPr>
            <w:tcW w:w="1400" w:type="dxa"/>
            <w:tcBorders>
              <w:top w:val="nil"/>
              <w:left w:val="nil"/>
              <w:bottom w:val="nil"/>
              <w:right w:val="nil"/>
            </w:tcBorders>
          </w:tcPr>
          <w:p w:rsidR="00000000" w:rsidRDefault="00B7244E">
            <w:pPr>
              <w:pStyle w:val="aff9"/>
              <w:jc w:val="center"/>
            </w:pPr>
            <w:r>
              <w:t>2880,34</w:t>
            </w:r>
          </w:p>
        </w:tc>
        <w:tc>
          <w:tcPr>
            <w:tcW w:w="1400" w:type="dxa"/>
            <w:tcBorders>
              <w:top w:val="nil"/>
              <w:left w:val="nil"/>
              <w:bottom w:val="nil"/>
              <w:right w:val="nil"/>
            </w:tcBorders>
          </w:tcPr>
          <w:p w:rsidR="00000000" w:rsidRDefault="00B7244E">
            <w:pPr>
              <w:pStyle w:val="aff9"/>
              <w:jc w:val="center"/>
            </w:pPr>
            <w:r>
              <w:t>4498,1</w:t>
            </w:r>
          </w:p>
        </w:tc>
        <w:tc>
          <w:tcPr>
            <w:tcW w:w="1400" w:type="dxa"/>
            <w:tcBorders>
              <w:top w:val="nil"/>
              <w:left w:val="nil"/>
              <w:bottom w:val="nil"/>
              <w:right w:val="nil"/>
            </w:tcBorders>
          </w:tcPr>
          <w:p w:rsidR="00000000" w:rsidRDefault="00B7244E">
            <w:pPr>
              <w:pStyle w:val="aff9"/>
              <w:jc w:val="center"/>
            </w:pPr>
            <w:r>
              <w:t>4794,71</w:t>
            </w:r>
          </w:p>
        </w:tc>
        <w:tc>
          <w:tcPr>
            <w:tcW w:w="1260" w:type="dxa"/>
            <w:tcBorders>
              <w:top w:val="nil"/>
              <w:left w:val="nil"/>
              <w:bottom w:val="nil"/>
              <w:right w:val="nil"/>
            </w:tcBorders>
          </w:tcPr>
          <w:p w:rsidR="00000000" w:rsidRDefault="00B7244E">
            <w:pPr>
              <w:pStyle w:val="aff9"/>
              <w:jc w:val="center"/>
            </w:pPr>
            <w:r>
              <w:t>5134,17</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4" w:name="sub_330003"/>
            <w:r>
              <w:t>3.</w:t>
            </w:r>
            <w:bookmarkEnd w:id="354"/>
          </w:p>
        </w:tc>
        <w:tc>
          <w:tcPr>
            <w:tcW w:w="4200" w:type="dxa"/>
            <w:tcBorders>
              <w:top w:val="nil"/>
              <w:left w:val="nil"/>
              <w:bottom w:val="nil"/>
              <w:right w:val="nil"/>
            </w:tcBorders>
          </w:tcPr>
          <w:p w:rsidR="00000000" w:rsidRDefault="00B7244E">
            <w:pPr>
              <w:pStyle w:val="afff2"/>
            </w:pPr>
            <w:r>
              <w:t>Вынужденные переселенцы</w:t>
            </w:r>
          </w:p>
        </w:tc>
        <w:tc>
          <w:tcPr>
            <w:tcW w:w="1820" w:type="dxa"/>
            <w:tcBorders>
              <w:top w:val="nil"/>
              <w:left w:val="nil"/>
              <w:bottom w:val="nil"/>
              <w:right w:val="nil"/>
            </w:tcBorders>
          </w:tcPr>
          <w:p w:rsidR="00000000" w:rsidRDefault="00B7244E">
            <w:pPr>
              <w:pStyle w:val="aff9"/>
              <w:jc w:val="center"/>
            </w:pPr>
            <w:r>
              <w:t>24240,85</w:t>
            </w:r>
          </w:p>
        </w:tc>
        <w:tc>
          <w:tcPr>
            <w:tcW w:w="1400" w:type="dxa"/>
            <w:tcBorders>
              <w:top w:val="nil"/>
              <w:left w:val="nil"/>
              <w:bottom w:val="nil"/>
              <w:right w:val="nil"/>
            </w:tcBorders>
          </w:tcPr>
          <w:p w:rsidR="00000000" w:rsidRDefault="00B7244E">
            <w:pPr>
              <w:pStyle w:val="aff9"/>
              <w:jc w:val="center"/>
            </w:pPr>
            <w:r>
              <w:t>1598,64</w:t>
            </w:r>
          </w:p>
        </w:tc>
        <w:tc>
          <w:tcPr>
            <w:tcW w:w="1400" w:type="dxa"/>
            <w:tcBorders>
              <w:top w:val="nil"/>
              <w:left w:val="nil"/>
              <w:bottom w:val="nil"/>
              <w:right w:val="nil"/>
            </w:tcBorders>
          </w:tcPr>
          <w:p w:rsidR="00000000" w:rsidRDefault="00B7244E">
            <w:pPr>
              <w:pStyle w:val="aff9"/>
              <w:jc w:val="center"/>
            </w:pPr>
            <w:r>
              <w:t>4083,07</w:t>
            </w:r>
          </w:p>
        </w:tc>
        <w:tc>
          <w:tcPr>
            <w:tcW w:w="1400" w:type="dxa"/>
            <w:tcBorders>
              <w:top w:val="nil"/>
              <w:left w:val="nil"/>
              <w:bottom w:val="nil"/>
              <w:right w:val="nil"/>
            </w:tcBorders>
          </w:tcPr>
          <w:p w:rsidR="00000000" w:rsidRDefault="00B7244E">
            <w:pPr>
              <w:pStyle w:val="aff9"/>
              <w:jc w:val="center"/>
            </w:pPr>
            <w:r>
              <w:t>4246,32</w:t>
            </w:r>
          </w:p>
        </w:tc>
        <w:tc>
          <w:tcPr>
            <w:tcW w:w="1400" w:type="dxa"/>
            <w:tcBorders>
              <w:top w:val="nil"/>
              <w:left w:val="nil"/>
              <w:bottom w:val="nil"/>
              <w:right w:val="nil"/>
            </w:tcBorders>
          </w:tcPr>
          <w:p w:rsidR="00000000" w:rsidRDefault="00B7244E">
            <w:pPr>
              <w:pStyle w:val="aff9"/>
              <w:jc w:val="center"/>
            </w:pPr>
            <w:r>
              <w:t>4513,78</w:t>
            </w:r>
          </w:p>
        </w:tc>
        <w:tc>
          <w:tcPr>
            <w:tcW w:w="1400" w:type="dxa"/>
            <w:tcBorders>
              <w:top w:val="nil"/>
              <w:left w:val="nil"/>
              <w:bottom w:val="nil"/>
              <w:right w:val="nil"/>
            </w:tcBorders>
          </w:tcPr>
          <w:p w:rsidR="00000000" w:rsidRDefault="00B7244E">
            <w:pPr>
              <w:pStyle w:val="aff9"/>
              <w:jc w:val="center"/>
            </w:pPr>
            <w:r>
              <w:t>4784,66</w:t>
            </w:r>
          </w:p>
        </w:tc>
        <w:tc>
          <w:tcPr>
            <w:tcW w:w="1260" w:type="dxa"/>
            <w:tcBorders>
              <w:top w:val="nil"/>
              <w:left w:val="nil"/>
              <w:bottom w:val="nil"/>
              <w:right w:val="nil"/>
            </w:tcBorders>
          </w:tcPr>
          <w:p w:rsidR="00000000" w:rsidRDefault="00B7244E">
            <w:pPr>
              <w:pStyle w:val="aff9"/>
              <w:jc w:val="center"/>
            </w:pPr>
            <w:r>
              <w:t>5014,38</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5" w:name="sub_330004"/>
            <w:r>
              <w:t>4.</w:t>
            </w:r>
            <w:bookmarkEnd w:id="355"/>
          </w:p>
        </w:tc>
        <w:tc>
          <w:tcPr>
            <w:tcW w:w="4200" w:type="dxa"/>
            <w:tcBorders>
              <w:top w:val="nil"/>
              <w:left w:val="nil"/>
              <w:bottom w:val="nil"/>
              <w:right w:val="nil"/>
            </w:tcBorders>
          </w:tcPr>
          <w:p w:rsidR="00000000" w:rsidRDefault="00B7244E">
            <w:pPr>
              <w:pStyle w:val="afff2"/>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820" w:type="dxa"/>
            <w:tcBorders>
              <w:top w:val="nil"/>
              <w:left w:val="nil"/>
              <w:bottom w:val="nil"/>
              <w:right w:val="nil"/>
            </w:tcBorders>
          </w:tcPr>
          <w:p w:rsidR="00000000" w:rsidRDefault="00B7244E">
            <w:pPr>
              <w:pStyle w:val="aff9"/>
              <w:jc w:val="center"/>
            </w:pPr>
            <w:r>
              <w:t>16991,96</w:t>
            </w:r>
          </w:p>
        </w:tc>
        <w:tc>
          <w:tcPr>
            <w:tcW w:w="1400" w:type="dxa"/>
            <w:tcBorders>
              <w:top w:val="nil"/>
              <w:left w:val="nil"/>
              <w:bottom w:val="nil"/>
              <w:right w:val="nil"/>
            </w:tcBorders>
          </w:tcPr>
          <w:p w:rsidR="00000000" w:rsidRDefault="00B7244E">
            <w:pPr>
              <w:pStyle w:val="aff9"/>
              <w:jc w:val="center"/>
            </w:pPr>
            <w:r>
              <w:t>2526,05</w:t>
            </w:r>
          </w:p>
        </w:tc>
        <w:tc>
          <w:tcPr>
            <w:tcW w:w="1400" w:type="dxa"/>
            <w:tcBorders>
              <w:top w:val="nil"/>
              <w:left w:val="nil"/>
              <w:bottom w:val="nil"/>
              <w:right w:val="nil"/>
            </w:tcBorders>
          </w:tcPr>
          <w:p w:rsidR="00000000" w:rsidRDefault="00B7244E">
            <w:pPr>
              <w:pStyle w:val="aff9"/>
              <w:jc w:val="center"/>
            </w:pPr>
            <w:r>
              <w:t>2608,98</w:t>
            </w:r>
          </w:p>
        </w:tc>
        <w:tc>
          <w:tcPr>
            <w:tcW w:w="1400" w:type="dxa"/>
            <w:tcBorders>
              <w:top w:val="nil"/>
              <w:left w:val="nil"/>
              <w:bottom w:val="nil"/>
              <w:right w:val="nil"/>
            </w:tcBorders>
          </w:tcPr>
          <w:p w:rsidR="00000000" w:rsidRDefault="00B7244E">
            <w:pPr>
              <w:pStyle w:val="aff9"/>
              <w:jc w:val="center"/>
            </w:pPr>
            <w:r>
              <w:t>2711,25</w:t>
            </w:r>
          </w:p>
        </w:tc>
        <w:tc>
          <w:tcPr>
            <w:tcW w:w="1400" w:type="dxa"/>
            <w:tcBorders>
              <w:top w:val="nil"/>
              <w:left w:val="nil"/>
              <w:bottom w:val="nil"/>
              <w:right w:val="nil"/>
            </w:tcBorders>
          </w:tcPr>
          <w:p w:rsidR="00000000" w:rsidRDefault="00B7244E">
            <w:pPr>
              <w:pStyle w:val="aff9"/>
              <w:jc w:val="center"/>
            </w:pPr>
            <w:r>
              <w:t>2884,27</w:t>
            </w:r>
          </w:p>
        </w:tc>
        <w:tc>
          <w:tcPr>
            <w:tcW w:w="1400" w:type="dxa"/>
            <w:tcBorders>
              <w:top w:val="nil"/>
              <w:left w:val="nil"/>
              <w:bottom w:val="nil"/>
              <w:right w:val="nil"/>
            </w:tcBorders>
          </w:tcPr>
          <w:p w:rsidR="00000000" w:rsidRDefault="00B7244E">
            <w:pPr>
              <w:pStyle w:val="aff9"/>
              <w:jc w:val="center"/>
            </w:pPr>
            <w:r>
              <w:t>3057,33</w:t>
            </w:r>
          </w:p>
        </w:tc>
        <w:tc>
          <w:tcPr>
            <w:tcW w:w="1260" w:type="dxa"/>
            <w:tcBorders>
              <w:top w:val="nil"/>
              <w:left w:val="nil"/>
              <w:bottom w:val="nil"/>
              <w:right w:val="nil"/>
            </w:tcBorders>
          </w:tcPr>
          <w:p w:rsidR="00000000" w:rsidRDefault="00B7244E">
            <w:pPr>
              <w:pStyle w:val="aff9"/>
              <w:jc w:val="center"/>
            </w:pPr>
            <w:r>
              <w:t>3204,08</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6" w:name="sub_330005"/>
            <w:r>
              <w:t>5.</w:t>
            </w:r>
            <w:bookmarkEnd w:id="356"/>
          </w:p>
        </w:tc>
        <w:tc>
          <w:tcPr>
            <w:tcW w:w="4200" w:type="dxa"/>
            <w:tcBorders>
              <w:top w:val="nil"/>
              <w:left w:val="nil"/>
              <w:bottom w:val="nil"/>
              <w:right w:val="nil"/>
            </w:tcBorders>
          </w:tcPr>
          <w:p w:rsidR="00000000" w:rsidRDefault="00B7244E">
            <w:pPr>
              <w:pStyle w:val="afff2"/>
            </w:pPr>
            <w:r>
              <w:t xml:space="preserve">Граждане, выезжающие из </w:t>
            </w:r>
            <w:hyperlink r:id="rId108" w:history="1">
              <w:r>
                <w:rPr>
                  <w:rStyle w:val="a4"/>
                </w:rPr>
                <w:t>районов</w:t>
              </w:r>
            </w:hyperlink>
            <w:r>
              <w:t xml:space="preserve"> Крайнего Севера и приравненных к ним местностей</w:t>
            </w:r>
          </w:p>
        </w:tc>
        <w:tc>
          <w:tcPr>
            <w:tcW w:w="1820" w:type="dxa"/>
            <w:tcBorders>
              <w:top w:val="nil"/>
              <w:left w:val="nil"/>
              <w:bottom w:val="nil"/>
              <w:right w:val="nil"/>
            </w:tcBorders>
          </w:tcPr>
          <w:p w:rsidR="00000000" w:rsidRDefault="00B7244E">
            <w:pPr>
              <w:pStyle w:val="aff9"/>
              <w:jc w:val="center"/>
            </w:pPr>
            <w:r>
              <w:t>53894,35</w:t>
            </w:r>
          </w:p>
        </w:tc>
        <w:tc>
          <w:tcPr>
            <w:tcW w:w="1400" w:type="dxa"/>
            <w:tcBorders>
              <w:top w:val="nil"/>
              <w:left w:val="nil"/>
              <w:bottom w:val="nil"/>
              <w:right w:val="nil"/>
            </w:tcBorders>
          </w:tcPr>
          <w:p w:rsidR="00000000" w:rsidRDefault="00B7244E">
            <w:pPr>
              <w:pStyle w:val="aff9"/>
              <w:jc w:val="center"/>
            </w:pPr>
            <w:r>
              <w:t>5259,43</w:t>
            </w:r>
          </w:p>
        </w:tc>
        <w:tc>
          <w:tcPr>
            <w:tcW w:w="1400" w:type="dxa"/>
            <w:tcBorders>
              <w:top w:val="nil"/>
              <w:left w:val="nil"/>
              <w:bottom w:val="nil"/>
              <w:right w:val="nil"/>
            </w:tcBorders>
          </w:tcPr>
          <w:p w:rsidR="00000000" w:rsidRDefault="00B7244E">
            <w:pPr>
              <w:pStyle w:val="aff9"/>
              <w:jc w:val="center"/>
            </w:pPr>
            <w:r>
              <w:t>5649,23</w:t>
            </w:r>
          </w:p>
        </w:tc>
        <w:tc>
          <w:tcPr>
            <w:tcW w:w="1400" w:type="dxa"/>
            <w:tcBorders>
              <w:top w:val="nil"/>
              <w:left w:val="nil"/>
              <w:bottom w:val="nil"/>
              <w:right w:val="nil"/>
            </w:tcBorders>
          </w:tcPr>
          <w:p w:rsidR="00000000" w:rsidRDefault="00B7244E">
            <w:pPr>
              <w:pStyle w:val="aff9"/>
              <w:jc w:val="center"/>
            </w:pPr>
            <w:r>
              <w:t>8755,53</w:t>
            </w:r>
          </w:p>
        </w:tc>
        <w:tc>
          <w:tcPr>
            <w:tcW w:w="1400" w:type="dxa"/>
            <w:tcBorders>
              <w:top w:val="nil"/>
              <w:left w:val="nil"/>
              <w:bottom w:val="nil"/>
              <w:right w:val="nil"/>
            </w:tcBorders>
          </w:tcPr>
          <w:p w:rsidR="00000000" w:rsidRDefault="00B7244E">
            <w:pPr>
              <w:pStyle w:val="aff9"/>
              <w:jc w:val="center"/>
            </w:pPr>
            <w:r>
              <w:t>10743,39</w:t>
            </w:r>
          </w:p>
        </w:tc>
        <w:tc>
          <w:tcPr>
            <w:tcW w:w="1400" w:type="dxa"/>
            <w:tcBorders>
              <w:top w:val="nil"/>
              <w:left w:val="nil"/>
              <w:bottom w:val="nil"/>
              <w:right w:val="nil"/>
            </w:tcBorders>
          </w:tcPr>
          <w:p w:rsidR="00000000" w:rsidRDefault="00B7244E">
            <w:pPr>
              <w:pStyle w:val="aff9"/>
              <w:jc w:val="center"/>
            </w:pPr>
            <w:r>
              <w:t>11414,81</w:t>
            </w:r>
          </w:p>
        </w:tc>
        <w:tc>
          <w:tcPr>
            <w:tcW w:w="1260" w:type="dxa"/>
            <w:tcBorders>
              <w:top w:val="nil"/>
              <w:left w:val="nil"/>
              <w:bottom w:val="nil"/>
              <w:right w:val="nil"/>
            </w:tcBorders>
          </w:tcPr>
          <w:p w:rsidR="00000000" w:rsidRDefault="00B7244E">
            <w:pPr>
              <w:pStyle w:val="aff9"/>
              <w:jc w:val="center"/>
            </w:pPr>
            <w:r>
              <w:t>12071,96</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jc w:val="center"/>
            </w:pPr>
            <w:bookmarkStart w:id="357" w:name="sub_330006"/>
            <w:r>
              <w:t>6.</w:t>
            </w:r>
            <w:bookmarkEnd w:id="357"/>
          </w:p>
        </w:tc>
        <w:tc>
          <w:tcPr>
            <w:tcW w:w="4200" w:type="dxa"/>
            <w:tcBorders>
              <w:top w:val="nil"/>
              <w:left w:val="nil"/>
              <w:bottom w:val="nil"/>
              <w:right w:val="nil"/>
            </w:tcBorders>
          </w:tcPr>
          <w:p w:rsidR="00000000" w:rsidRDefault="00B7244E">
            <w:pPr>
              <w:pStyle w:val="afff2"/>
            </w:pPr>
            <w:r>
              <w:t>Граждане, желающие выехать из закрытого административно-территориального образования</w:t>
            </w:r>
          </w:p>
        </w:tc>
        <w:tc>
          <w:tcPr>
            <w:tcW w:w="1820" w:type="dxa"/>
            <w:tcBorders>
              <w:top w:val="nil"/>
              <w:left w:val="nil"/>
              <w:bottom w:val="nil"/>
              <w:right w:val="nil"/>
            </w:tcBorders>
          </w:tcPr>
          <w:p w:rsidR="00000000" w:rsidRDefault="00B7244E">
            <w:pPr>
              <w:pStyle w:val="aff9"/>
              <w:jc w:val="center"/>
            </w:pPr>
            <w:r>
              <w:t>2945,11</w:t>
            </w:r>
          </w:p>
        </w:tc>
        <w:tc>
          <w:tcPr>
            <w:tcW w:w="1400" w:type="dxa"/>
            <w:tcBorders>
              <w:top w:val="nil"/>
              <w:left w:val="nil"/>
              <w:bottom w:val="nil"/>
              <w:right w:val="nil"/>
            </w:tcBorders>
          </w:tcPr>
          <w:p w:rsidR="00000000" w:rsidRDefault="00B7244E">
            <w:pPr>
              <w:pStyle w:val="aff9"/>
              <w:jc w:val="center"/>
            </w:pPr>
            <w:r>
              <w:t>450,77</w:t>
            </w:r>
          </w:p>
        </w:tc>
        <w:tc>
          <w:tcPr>
            <w:tcW w:w="1400" w:type="dxa"/>
            <w:tcBorders>
              <w:top w:val="nil"/>
              <w:left w:val="nil"/>
              <w:bottom w:val="nil"/>
              <w:right w:val="nil"/>
            </w:tcBorders>
          </w:tcPr>
          <w:p w:rsidR="00000000" w:rsidRDefault="00B7244E">
            <w:pPr>
              <w:pStyle w:val="aff9"/>
              <w:jc w:val="center"/>
            </w:pPr>
            <w:r>
              <w:t>476,95</w:t>
            </w:r>
          </w:p>
        </w:tc>
        <w:tc>
          <w:tcPr>
            <w:tcW w:w="1400" w:type="dxa"/>
            <w:tcBorders>
              <w:top w:val="nil"/>
              <w:left w:val="nil"/>
              <w:bottom w:val="nil"/>
              <w:right w:val="nil"/>
            </w:tcBorders>
          </w:tcPr>
          <w:p w:rsidR="00000000" w:rsidRDefault="00B7244E">
            <w:pPr>
              <w:pStyle w:val="aff9"/>
              <w:jc w:val="center"/>
            </w:pPr>
            <w:r>
              <w:t>477,2</w:t>
            </w:r>
          </w:p>
        </w:tc>
        <w:tc>
          <w:tcPr>
            <w:tcW w:w="1400" w:type="dxa"/>
            <w:tcBorders>
              <w:top w:val="nil"/>
              <w:left w:val="nil"/>
              <w:bottom w:val="nil"/>
              <w:right w:val="nil"/>
            </w:tcBorders>
          </w:tcPr>
          <w:p w:rsidR="00000000" w:rsidRDefault="00B7244E">
            <w:pPr>
              <w:pStyle w:val="aff9"/>
              <w:jc w:val="center"/>
            </w:pPr>
            <w:r>
              <w:t>494,86</w:t>
            </w:r>
          </w:p>
        </w:tc>
        <w:tc>
          <w:tcPr>
            <w:tcW w:w="1400" w:type="dxa"/>
            <w:tcBorders>
              <w:top w:val="nil"/>
              <w:left w:val="nil"/>
              <w:bottom w:val="nil"/>
              <w:right w:val="nil"/>
            </w:tcBorders>
          </w:tcPr>
          <w:p w:rsidR="00000000" w:rsidRDefault="00B7244E">
            <w:pPr>
              <w:pStyle w:val="aff9"/>
              <w:jc w:val="center"/>
            </w:pPr>
            <w:r>
              <w:t>513,17</w:t>
            </w:r>
          </w:p>
        </w:tc>
        <w:tc>
          <w:tcPr>
            <w:tcW w:w="1260" w:type="dxa"/>
            <w:tcBorders>
              <w:top w:val="nil"/>
              <w:left w:val="nil"/>
              <w:bottom w:val="nil"/>
              <w:right w:val="nil"/>
            </w:tcBorders>
          </w:tcPr>
          <w:p w:rsidR="00000000" w:rsidRDefault="00B7244E">
            <w:pPr>
              <w:pStyle w:val="aff9"/>
              <w:jc w:val="center"/>
            </w:pPr>
            <w:r>
              <w:t>532,16</w:t>
            </w:r>
          </w:p>
        </w:tc>
      </w:tr>
      <w:tr w:rsidR="00000000">
        <w:tblPrEx>
          <w:tblCellMar>
            <w:top w:w="0" w:type="dxa"/>
            <w:bottom w:w="0" w:type="dxa"/>
          </w:tblCellMar>
        </w:tblPrEx>
        <w:tc>
          <w:tcPr>
            <w:tcW w:w="840" w:type="dxa"/>
            <w:tcBorders>
              <w:top w:val="nil"/>
              <w:left w:val="nil"/>
              <w:bottom w:val="nil"/>
              <w:right w:val="nil"/>
            </w:tcBorders>
          </w:tcPr>
          <w:p w:rsidR="00000000" w:rsidRDefault="00B7244E">
            <w:pPr>
              <w:pStyle w:val="aff9"/>
            </w:pPr>
          </w:p>
        </w:tc>
        <w:tc>
          <w:tcPr>
            <w:tcW w:w="4200" w:type="dxa"/>
            <w:tcBorders>
              <w:top w:val="nil"/>
              <w:left w:val="nil"/>
              <w:bottom w:val="nil"/>
              <w:right w:val="nil"/>
            </w:tcBorders>
          </w:tcPr>
          <w:p w:rsidR="00000000" w:rsidRDefault="00B7244E">
            <w:pPr>
              <w:pStyle w:val="afff2"/>
            </w:pPr>
            <w:r>
              <w:t>Итого</w:t>
            </w:r>
          </w:p>
        </w:tc>
        <w:tc>
          <w:tcPr>
            <w:tcW w:w="1820" w:type="dxa"/>
            <w:tcBorders>
              <w:top w:val="nil"/>
              <w:left w:val="nil"/>
              <w:bottom w:val="nil"/>
              <w:right w:val="nil"/>
            </w:tcBorders>
          </w:tcPr>
          <w:p w:rsidR="00000000" w:rsidRDefault="00B7244E">
            <w:pPr>
              <w:pStyle w:val="aff9"/>
              <w:jc w:val="center"/>
            </w:pPr>
            <w:r>
              <w:t>121088,8</w:t>
            </w:r>
          </w:p>
        </w:tc>
        <w:tc>
          <w:tcPr>
            <w:tcW w:w="1400" w:type="dxa"/>
            <w:tcBorders>
              <w:top w:val="nil"/>
              <w:left w:val="nil"/>
              <w:bottom w:val="nil"/>
              <w:right w:val="nil"/>
            </w:tcBorders>
          </w:tcPr>
          <w:p w:rsidR="00000000" w:rsidRDefault="00B7244E">
            <w:pPr>
              <w:pStyle w:val="aff9"/>
              <w:jc w:val="center"/>
            </w:pPr>
            <w:r>
              <w:t>10531,32</w:t>
            </w:r>
          </w:p>
        </w:tc>
        <w:tc>
          <w:tcPr>
            <w:tcW w:w="1400" w:type="dxa"/>
            <w:tcBorders>
              <w:top w:val="nil"/>
              <w:left w:val="nil"/>
              <w:bottom w:val="nil"/>
              <w:right w:val="nil"/>
            </w:tcBorders>
          </w:tcPr>
          <w:p w:rsidR="00000000" w:rsidRDefault="00B7244E">
            <w:pPr>
              <w:pStyle w:val="aff9"/>
              <w:jc w:val="center"/>
            </w:pPr>
            <w:r>
              <w:t>15950,98</w:t>
            </w:r>
          </w:p>
        </w:tc>
        <w:tc>
          <w:tcPr>
            <w:tcW w:w="1400" w:type="dxa"/>
            <w:tcBorders>
              <w:top w:val="nil"/>
              <w:left w:val="nil"/>
              <w:bottom w:val="nil"/>
              <w:right w:val="nil"/>
            </w:tcBorders>
          </w:tcPr>
          <w:p w:rsidR="00000000" w:rsidRDefault="00B7244E">
            <w:pPr>
              <w:pStyle w:val="aff9"/>
              <w:jc w:val="center"/>
            </w:pPr>
            <w:r>
              <w:t>20950,67</w:t>
            </w:r>
          </w:p>
        </w:tc>
        <w:tc>
          <w:tcPr>
            <w:tcW w:w="1400" w:type="dxa"/>
            <w:tcBorders>
              <w:top w:val="nil"/>
              <w:left w:val="nil"/>
              <w:bottom w:val="nil"/>
              <w:right w:val="nil"/>
            </w:tcBorders>
          </w:tcPr>
          <w:p w:rsidR="00000000" w:rsidRDefault="00B7244E">
            <w:pPr>
              <w:pStyle w:val="aff9"/>
              <w:jc w:val="center"/>
            </w:pPr>
            <w:r>
              <w:t>23134,4</w:t>
            </w:r>
          </w:p>
        </w:tc>
        <w:tc>
          <w:tcPr>
            <w:tcW w:w="1400" w:type="dxa"/>
            <w:tcBorders>
              <w:top w:val="nil"/>
              <w:left w:val="nil"/>
              <w:bottom w:val="nil"/>
              <w:right w:val="nil"/>
            </w:tcBorders>
          </w:tcPr>
          <w:p w:rsidR="00000000" w:rsidRDefault="00B7244E">
            <w:pPr>
              <w:pStyle w:val="aff9"/>
              <w:jc w:val="center"/>
            </w:pPr>
            <w:r>
              <w:t>24564,68</w:t>
            </w:r>
          </w:p>
        </w:tc>
        <w:tc>
          <w:tcPr>
            <w:tcW w:w="1260" w:type="dxa"/>
            <w:tcBorders>
              <w:top w:val="nil"/>
              <w:left w:val="nil"/>
              <w:bottom w:val="nil"/>
              <w:right w:val="nil"/>
            </w:tcBorders>
          </w:tcPr>
          <w:p w:rsidR="00000000" w:rsidRDefault="00B7244E">
            <w:pPr>
              <w:pStyle w:val="aff9"/>
              <w:jc w:val="center"/>
            </w:pPr>
            <w:r>
              <w:t>25956,75</w:t>
            </w:r>
          </w:p>
        </w:tc>
      </w:tr>
    </w:tbl>
    <w:p w:rsidR="00000000" w:rsidRDefault="00B7244E"/>
    <w:p w:rsidR="00000000" w:rsidRDefault="00B7244E">
      <w:pPr>
        <w:ind w:firstLine="0"/>
        <w:jc w:val="left"/>
        <w:sectPr w:rsidR="00000000">
          <w:pgSz w:w="16837" w:h="11905" w:orient="landscape"/>
          <w:pgMar w:top="1440" w:right="800" w:bottom="1440" w:left="800" w:header="720" w:footer="720" w:gutter="0"/>
          <w:cols w:space="720"/>
          <w:noEndnote/>
        </w:sectPr>
      </w:pPr>
    </w:p>
    <w:p w:rsidR="00000000" w:rsidRDefault="00B7244E">
      <w:pPr>
        <w:pStyle w:val="1"/>
      </w:pPr>
      <w:bookmarkStart w:id="358" w:name="sub_1004"/>
      <w:r>
        <w:t>Подпрограмма</w:t>
      </w:r>
      <w:r>
        <w:br/>
        <w:t>"Стимулирование программ развития жилищного строительства субъектов Российской Федерации" федеральной целевой программы "Жилище" на 2015 - 2020 годы</w:t>
      </w:r>
    </w:p>
    <w:bookmarkEnd w:id="358"/>
    <w:p w:rsidR="00000000" w:rsidRDefault="00B7244E"/>
    <w:p w:rsidR="00000000" w:rsidRDefault="00B7244E">
      <w:pPr>
        <w:pStyle w:val="1"/>
      </w:pPr>
      <w:bookmarkStart w:id="359" w:name="sub_10041"/>
      <w:r>
        <w:t>Паспорт</w:t>
      </w:r>
      <w:r>
        <w:br/>
      </w:r>
      <w:r>
        <w:t>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bookmarkEnd w:id="359"/>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160"/>
      </w:tblGrid>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0" w:name="sub_118"/>
            <w:r>
              <w:rPr>
                <w:rStyle w:val="a3"/>
              </w:rPr>
              <w:t>Наименование подпрограммы</w:t>
            </w:r>
            <w:bookmarkEnd w:id="360"/>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подпрограмма "Стимулирование программ разв</w:t>
            </w:r>
            <w:r>
              <w:t xml:space="preserve">ития жилищного строительства субъектов Российской Федерации" </w:t>
            </w:r>
            <w:hyperlink w:anchor="sub_100000" w:history="1">
              <w:r>
                <w:rPr>
                  <w:rStyle w:val="a4"/>
                </w:rPr>
                <w:t>федеральной целевой программы</w:t>
              </w:r>
            </w:hyperlink>
            <w:r>
              <w:t xml:space="preserve"> "Жилище" на 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1" w:name="sub_119"/>
            <w:r>
              <w:rPr>
                <w:rStyle w:val="a3"/>
              </w:rPr>
              <w:t>Дата принятия решения о разработке подпрограммы</w:t>
            </w:r>
            <w:bookmarkEnd w:id="361"/>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поручение Председателя Правительства Российской Федерации от 25 сентября 2014 г. N ДМ-П9-7244р</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2" w:name="sub_120"/>
            <w:r>
              <w:rPr>
                <w:rStyle w:val="a3"/>
              </w:rPr>
              <w:t>Государственный заказчик подпрограммы</w:t>
            </w:r>
            <w:bookmarkEnd w:id="362"/>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3" w:name="sub_130"/>
            <w:r>
              <w:rPr>
                <w:rStyle w:val="a3"/>
              </w:rPr>
              <w:t>Основной разрабо</w:t>
            </w:r>
            <w:r>
              <w:rPr>
                <w:rStyle w:val="a3"/>
              </w:rPr>
              <w:t>тчик подпрограммы</w:t>
            </w:r>
            <w:bookmarkEnd w:id="363"/>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4" w:name="sub_131"/>
            <w:r>
              <w:rPr>
                <w:rStyle w:val="a3"/>
              </w:rPr>
              <w:t>Цель и задачи подпрограммы</w:t>
            </w:r>
            <w:bookmarkEnd w:id="364"/>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целью подпрограммы является развитие массового строительства жилья экономкласса на территории Российско</w:t>
            </w:r>
            <w:r>
              <w:t>й Федерации, отвечающего стандартам ценовой доступности, энергоэффективности и экологичности.</w:t>
            </w:r>
          </w:p>
          <w:p w:rsidR="00000000" w:rsidRDefault="00B7244E">
            <w:pPr>
              <w:pStyle w:val="afff2"/>
            </w:pPr>
            <w:r>
              <w:t>Задачами подпрограммы являются:</w:t>
            </w:r>
          </w:p>
          <w:p w:rsidR="00000000" w:rsidRDefault="00B7244E">
            <w:pPr>
              <w:pStyle w:val="afff2"/>
            </w:pPr>
            <w:r>
              <w:t>оказание содействия субъектам Российской Федерации в разработке и реализации программ развития жилищного строительства, а также пр</w:t>
            </w:r>
            <w:r>
              <w:t>оектов жилищного строительства, осуществляемых в рамках программы "Жилье для российской семьи";</w:t>
            </w:r>
          </w:p>
          <w:p w:rsidR="00000000" w:rsidRDefault="00B7244E">
            <w:pPr>
              <w:pStyle w:val="afff2"/>
            </w:pPr>
            <w:r>
              <w:t>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w:t>
            </w:r>
            <w:r>
              <w:t>ки, созданию условий для строительства жилья экономкласса, демонополизации и развитию конкуренции на рынке жилищного строительства;</w:t>
            </w:r>
          </w:p>
          <w:p w:rsidR="00000000" w:rsidRDefault="00B7244E">
            <w:pPr>
              <w:pStyle w:val="afff2"/>
            </w:pPr>
            <w:r>
              <w:t>создание эффективных и устойчивых организационных и финансовых механизмов государственно-частного партнерства при строительс</w:t>
            </w:r>
            <w:r>
              <w:t>тве жилья экономкласса</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5" w:name="sub_132"/>
            <w:r>
              <w:rPr>
                <w:rStyle w:val="a3"/>
              </w:rPr>
              <w:t>Важнейшие целевые индикаторы и показатели подпрограммы</w:t>
            </w:r>
            <w:bookmarkEnd w:id="365"/>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объем ввода жилья в рамках подпрограммы за период ее реализации составит 7,33 млн. кв. метров</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6" w:name="sub_133"/>
            <w:r>
              <w:rPr>
                <w:rStyle w:val="a3"/>
              </w:rPr>
              <w:t>Срок реализации подпрограммы</w:t>
            </w:r>
            <w:bookmarkEnd w:id="366"/>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7" w:name="sub_134"/>
            <w:r>
              <w:rPr>
                <w:rStyle w:val="a3"/>
              </w:rPr>
              <w:t>Объем и источники финансирования подпрограммы</w:t>
            </w:r>
            <w:bookmarkEnd w:id="367"/>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общий объем финансирования подпрограммы составит 45,29 млрд. рублей, в том числе:</w:t>
            </w:r>
          </w:p>
          <w:p w:rsidR="00000000" w:rsidRDefault="00B7244E">
            <w:pPr>
              <w:pStyle w:val="afff2"/>
            </w:pPr>
            <w:r>
              <w:t>средства федерального бюджета - 31,7 млрд. рублей;</w:t>
            </w:r>
          </w:p>
          <w:p w:rsidR="00000000" w:rsidRDefault="00B7244E">
            <w:pPr>
              <w:pStyle w:val="afff2"/>
            </w:pPr>
            <w:r>
              <w:t>средства бюджетов субъектов Российской Федерации и местных бю</w:t>
            </w:r>
            <w:r>
              <w:t>джетов - 13,59 млрд.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368" w:name="sub_135"/>
            <w:r>
              <w:rPr>
                <w:rStyle w:val="a3"/>
              </w:rPr>
              <w:t>Ожидаемые конечные результаты реализации подпрограммы и показатели ее социально-экономической эффективности</w:t>
            </w:r>
            <w:bookmarkEnd w:id="368"/>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ввод 7,33 млн. кв. метров жилья;</w:t>
            </w:r>
          </w:p>
          <w:p w:rsidR="00000000" w:rsidRDefault="00B7244E">
            <w:pPr>
              <w:pStyle w:val="afff2"/>
            </w:pPr>
            <w:r>
              <w:t>развитие первичного рынка жилья и стабилизация цен на жилье на доступн</w:t>
            </w:r>
            <w:r>
              <w:t>ом для населения и экономически обоснованном уровне;</w:t>
            </w:r>
          </w:p>
          <w:p w:rsidR="00000000" w:rsidRDefault="00B7244E">
            <w:pPr>
              <w:pStyle w:val="afff2"/>
            </w:pPr>
            <w:r>
              <w:t>увеличение частных инвестиций и кредитных средств, направляемых в жилищное строительство</w:t>
            </w:r>
          </w:p>
        </w:tc>
      </w:tr>
    </w:tbl>
    <w:p w:rsidR="00000000" w:rsidRDefault="00B7244E"/>
    <w:p w:rsidR="00000000" w:rsidRDefault="00B7244E">
      <w:pPr>
        <w:pStyle w:val="1"/>
      </w:pPr>
      <w:bookmarkStart w:id="369" w:name="sub_4100"/>
      <w:r>
        <w:t>I. Характеристика проблемы, на решение которой направлена подпрограмма</w:t>
      </w:r>
    </w:p>
    <w:bookmarkEnd w:id="369"/>
    <w:p w:rsidR="00000000" w:rsidRDefault="00B7244E"/>
    <w:p w:rsidR="00000000" w:rsidRDefault="00B7244E">
      <w: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w:t>
      </w:r>
      <w:r>
        <w:t xml:space="preserve">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p>
    <w:p w:rsidR="00000000" w:rsidRDefault="00B7244E">
      <w:r>
        <w:t>Опережающее развитие инженерной инфраструктуры позволит обеспечить существенное увеличение темпов жилищно</w:t>
      </w:r>
      <w:r>
        <w:t>го строительства и удовлетворение платежеспособного спроса населения на жилье.</w:t>
      </w:r>
    </w:p>
    <w:p w:rsidR="00000000" w:rsidRDefault="00B7244E">
      <w: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w:t>
      </w:r>
      <w:r>
        <w:t>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w:t>
      </w:r>
      <w:r>
        <w:t xml:space="preserve">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w:t>
      </w:r>
      <w:r>
        <w:t>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w:t>
      </w:r>
    </w:p>
    <w:p w:rsidR="00000000" w:rsidRDefault="00B7244E">
      <w:r>
        <w:t>Существующая практика решения проблемы развития инженерной ин</w:t>
      </w:r>
      <w:r>
        <w:t>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w:t>
      </w:r>
      <w:r>
        <w:t>лнении застройщиками технических условий для присоединения к этим системам, что влечет увеличение стоимости жилья.</w:t>
      </w:r>
    </w:p>
    <w:p w:rsidR="00000000" w:rsidRDefault="00B7244E">
      <w:r>
        <w:t>В большинстве населенных пунктов отсутствуют надежные механизмы финансирования и реализации проектов обеспечения земельных участков инженерно</w:t>
      </w:r>
      <w:r>
        <w:t>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w:t>
      </w:r>
      <w:r>
        <w:t>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000000" w:rsidRDefault="00B7244E">
      <w:r>
        <w:t>В 2011 - 2012 годах государственная поддержка осуществлялась в виде субсидий на возмещение затрат (части затрат)</w:t>
      </w:r>
      <w:r>
        <w:t xml:space="preserve">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w:t>
      </w:r>
      <w:r>
        <w:t xml:space="preserve"> жилья экономкласса,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 строительство (реконструкцию) </w:t>
      </w:r>
      <w:r>
        <w:t xml:space="preserve">автомобильных дорог в новых микрорайонах массовой малоэтажной и многоквартирной застройки жильем экономкласса в рамках </w:t>
      </w:r>
      <w:hyperlink r:id="rId109" w:history="1">
        <w:r>
          <w:rPr>
            <w:rStyle w:val="a4"/>
          </w:rPr>
          <w:t>подпрограммы</w:t>
        </w:r>
      </w:hyperlink>
      <w:r>
        <w:t xml:space="preserve"> "Стимулирование программ развития жилищного строительства с</w:t>
      </w:r>
      <w:r>
        <w:t>убъектов Российской Федерации" федеральной целевой программы "Жилище" на 2011 - 2015 годы.</w:t>
      </w:r>
    </w:p>
    <w:p w:rsidR="00000000" w:rsidRDefault="00B7244E">
      <w:r>
        <w:t xml:space="preserve">В рамках подпрограммы "Стимулирование программ развития жилищного строительства субъектов Российской Федерации" </w:t>
      </w:r>
      <w:hyperlink w:anchor="sub_100000" w:history="1">
        <w:r>
          <w:rPr>
            <w:rStyle w:val="a4"/>
          </w:rPr>
          <w:t>федеральной целевой программ</w:t>
        </w:r>
        <w:r>
          <w:rPr>
            <w:rStyle w:val="a4"/>
          </w:rPr>
          <w:t>ы</w:t>
        </w:r>
      </w:hyperlink>
      <w:r>
        <w:t xml:space="preserve"> "Жилище" на 2015 - 2020 годы (далее - подпрограмма) планируется продолжить реализацию мероприятий, направленных на поддержку региональных программ развития жилищного строительства (далее - региональная программа), в том числе:</w:t>
      </w:r>
    </w:p>
    <w:p w:rsidR="00000000" w:rsidRDefault="00B7244E">
      <w:r>
        <w:t>на развитие строительств</w:t>
      </w:r>
      <w:r>
        <w:t>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000000" w:rsidRDefault="00B7244E">
      <w:r>
        <w:t>на развитие социальной инфраструктуры для строительства жилья экономкласса;</w:t>
      </w:r>
    </w:p>
    <w:p w:rsidR="00000000" w:rsidRDefault="00B7244E">
      <w:r>
        <w:t>на</w:t>
      </w:r>
      <w:r>
        <w:t xml:space="preserve"> реализацию проектов комплексного освоения территорий в целях жилищного строительства.</w:t>
      </w:r>
    </w:p>
    <w:p w:rsidR="00000000" w:rsidRDefault="00B7244E">
      <w:r>
        <w:t xml:space="preserve">В рамках </w:t>
      </w:r>
      <w:hyperlink r:id="rId110" w:history="1">
        <w:r>
          <w:rPr>
            <w:rStyle w:val="a4"/>
          </w:rPr>
          <w:t>государственной программы</w:t>
        </w:r>
      </w:hyperlink>
      <w:r>
        <w:t xml:space="preserve"> Российской Федерации "Обеспечение доступным и комфортным жильем и комму</w:t>
      </w:r>
      <w:r>
        <w:t xml:space="preserve">нальными услугами граждан Российской Федерации", утвержденной </w:t>
      </w:r>
      <w:hyperlink r:id="rId111" w:history="1">
        <w:r>
          <w:rPr>
            <w:rStyle w:val="a4"/>
          </w:rPr>
          <w:t>постановлением</w:t>
        </w:r>
      </w:hyperlink>
      <w:r>
        <w:t xml:space="preserve"> Правительства Российской Федерации от 15 апреля 2014 г. N 323 "Об утверждении государственной программы Российской Фе</w:t>
      </w:r>
      <w:r>
        <w:t>дерации "Обеспечение доступным и комфортным жильем и коммунальными услугами граждан Российской Федерации", реализуется программа "Жилье для российской семьи" (далее - программа "Жилье для российской семьи"), которая направлена на стимулирование строительст</w:t>
      </w:r>
      <w:r>
        <w:t>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w:t>
      </w:r>
      <w:r>
        <w:t>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w:t>
      </w:r>
      <w:r>
        <w:t>риобрести жилье по ценам ниже рыночных с помощью собственных и заемных средств.</w:t>
      </w:r>
    </w:p>
    <w:p w:rsidR="00000000" w:rsidRDefault="00B7244E">
      <w:r>
        <w:t>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w:t>
      </w:r>
      <w:r>
        <w:t>ов жилищного строительства, осуществляемых в рамках указанной программы. Подпрограмма является 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w:t>
      </w:r>
      <w:r>
        <w:t>ства в рамках программы "Жилье для российской семьи".</w:t>
      </w:r>
    </w:p>
    <w:p w:rsidR="00000000" w:rsidRDefault="00B7244E">
      <w:r>
        <w:t>Подпрограмма в 2015 - 2020 годах будет обеспечивать комплексный подход к формированию нового сегмента жилья экономкласса и системной застройке городских территорий, а также способствовать более эффектив</w:t>
      </w:r>
      <w:r>
        <w:t>ному использованию средств федерального бюджета, бюджетов субъектов Российской Федерации и (или) местных бюджетов, выделяемых на эти цели.</w:t>
      </w:r>
    </w:p>
    <w:p w:rsidR="00000000" w:rsidRDefault="00B7244E">
      <w:r>
        <w:t>Задача устойчивого функционирования системы формирования рынка доступного жилья экономкласса определяет целесообразно</w:t>
      </w:r>
      <w:r>
        <w:t>сть использования программно-целевого метода, поскольку такая задача:</w:t>
      </w:r>
    </w:p>
    <w:p w:rsidR="00000000" w:rsidRDefault="00B7244E">
      <w:r>
        <w:t>носит комплексный характер и ее решение окажет влияние на рост социального благополучия и общее экономическое развитие;</w:t>
      </w:r>
    </w:p>
    <w:p w:rsidR="00000000" w:rsidRDefault="00B7244E">
      <w:r>
        <w:t xml:space="preserve">не может быть решена в пределах одного финансового года и требует </w:t>
      </w:r>
      <w:r>
        <w:t>бюджетных расходов в течение нескольких лет.</w:t>
      </w:r>
    </w:p>
    <w:p w:rsidR="00000000" w:rsidRDefault="00B7244E">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w:t>
      </w:r>
      <w:r>
        <w:t>ов из-за финансово-экономических изменений на рынке строительных материалов.</w:t>
      </w:r>
    </w:p>
    <w:p w:rsidR="00000000" w:rsidRDefault="00B7244E">
      <w:r>
        <w:t>Для выбора вариантов решения выявленных проблем были рассмотрены 2 сценария реализации подпрограммы.</w:t>
      </w:r>
    </w:p>
    <w:p w:rsidR="00000000" w:rsidRDefault="00B7244E">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000000" w:rsidRDefault="00B7244E">
      <w:r>
        <w:t>Второй сценарий (оптимистичный) предусматривает ускорение реализации</w:t>
      </w:r>
      <w:r>
        <w:t xml:space="preserve"> мероприятий подпрограммы в целях обеспечения ежегодного дополнительного ввода жилья экономкласса в объеме 10 процентов годового объема ввода жилья в 2014 году для существенного увеличения предложения такого жилья и снижения его стоимости.</w:t>
      </w:r>
    </w:p>
    <w:p w:rsidR="00000000" w:rsidRDefault="00B7244E">
      <w:r>
        <w:t>Реализация оптим</w:t>
      </w:r>
      <w:r>
        <w:t>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w:t>
      </w:r>
      <w:r>
        <w:t>льно превосходит их возможности. В связи с этим в качестве оптимального выбран базовый сценарий реализации подпрограммы.</w:t>
      </w:r>
    </w:p>
    <w:p w:rsidR="00000000" w:rsidRDefault="00B7244E"/>
    <w:p w:rsidR="00000000" w:rsidRDefault="00B7244E">
      <w:pPr>
        <w:pStyle w:val="1"/>
      </w:pPr>
      <w:bookmarkStart w:id="370" w:name="sub_4200"/>
      <w:r>
        <w:t>II. Цель и задачи, сроки реализации и целевые индикаторы и показатели подпрограммы</w:t>
      </w:r>
    </w:p>
    <w:bookmarkEnd w:id="370"/>
    <w:p w:rsidR="00000000" w:rsidRDefault="00B7244E"/>
    <w:p w:rsidR="00000000" w:rsidRDefault="00B7244E">
      <w:r>
        <w:t>Целью подпрограммы является развит</w:t>
      </w:r>
      <w:r>
        <w:t>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000000" w:rsidRDefault="00B7244E">
      <w:r>
        <w:t>Для достижения цели подпрограммы необходимо решить следующие задачи:</w:t>
      </w:r>
    </w:p>
    <w:p w:rsidR="00000000" w:rsidRDefault="00B7244E">
      <w:r>
        <w:t>оказание содействия субъ</w:t>
      </w:r>
      <w:r>
        <w:t>ектам Российской Федерации в реализации региональных программ, а также проектов жилищного строительства, осуществляемых в рамках программы "Жилье для российской семьи";</w:t>
      </w:r>
    </w:p>
    <w:p w:rsidR="00000000" w:rsidRDefault="00B7244E">
      <w:r>
        <w:t xml:space="preserve">стимулирование органов государственной власти субъектов Российской Федерации и органов </w:t>
      </w:r>
      <w:r>
        <w:t>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000000" w:rsidRDefault="00B7244E">
      <w:r>
        <w:t>создание эффективных и устойчивых организ</w:t>
      </w:r>
      <w:r>
        <w:t>ационных и финансовых механизмов государственно-частного партнерства при строительстве жилья экономкласса.</w:t>
      </w:r>
    </w:p>
    <w:p w:rsidR="00000000" w:rsidRDefault="00B7244E">
      <w: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w:t>
      </w:r>
      <w:r>
        <w:t xml:space="preserve"> градостроительной и строительной деятельности, отвечающей современным требованиям архитектурно-пространственной организации и мировым экологическим стандартам, задачам улучшения состояния окружающей среды, включая обеспечение полноценной жизнедеятельности</w:t>
      </w:r>
      <w:r>
        <w:t xml:space="preserve"> маломобильных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 для реализации культурной и досуговой деятельности граждан.</w:t>
      </w:r>
    </w:p>
    <w:p w:rsidR="00000000" w:rsidRDefault="00B7244E">
      <w:r>
        <w:t>Реализация п</w:t>
      </w:r>
      <w:r>
        <w:t>одпрограммы осуществляется в 2015 - 2020 годах.</w:t>
      </w:r>
    </w:p>
    <w:p w:rsidR="00000000" w:rsidRDefault="00B7244E">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000000" w:rsidRDefault="00B7244E">
      <w:r>
        <w:t>Целевым индикаторо</w:t>
      </w:r>
      <w:r>
        <w:t xml:space="preserve">м подпрограммы является годовой объем ввода жилья в рамках подпрограммы, значение которого приведено в </w:t>
      </w:r>
      <w:hyperlink w:anchor="sub_410000" w:history="1">
        <w:r>
          <w:rPr>
            <w:rStyle w:val="a4"/>
          </w:rPr>
          <w:t>приложении N 1</w:t>
        </w:r>
      </w:hyperlink>
      <w:r>
        <w:t>.</w:t>
      </w:r>
    </w:p>
    <w:p w:rsidR="00000000" w:rsidRDefault="00B7244E"/>
    <w:p w:rsidR="00000000" w:rsidRDefault="00B7244E">
      <w:pPr>
        <w:pStyle w:val="1"/>
      </w:pPr>
      <w:bookmarkStart w:id="371" w:name="sub_4300"/>
      <w:r>
        <w:t>III. Мероприятия подпрограммы</w:t>
      </w:r>
    </w:p>
    <w:bookmarkEnd w:id="371"/>
    <w:p w:rsidR="00000000" w:rsidRDefault="00B7244E"/>
    <w:p w:rsidR="00000000" w:rsidRDefault="00B7244E">
      <w:r>
        <w:t>В рамках подпрограммы будут реализованы мероприятия по предос</w:t>
      </w:r>
      <w:r>
        <w:t>тавлению субсидий бюджетам субъектов Российской Федерации на реализацию региональных программ, включая проекты жилищного строительства в рамках программы "Жилье для российской семьи", которые могут быть использованы:</w:t>
      </w:r>
    </w:p>
    <w:p w:rsidR="00000000" w:rsidRDefault="00B7244E">
      <w:r>
        <w:t xml:space="preserve">на возмещение затрат (части затрат) на </w:t>
      </w:r>
      <w:r>
        <w:t>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w:t>
      </w:r>
      <w:r>
        <w:t>ья экономкласса;</w:t>
      </w:r>
    </w:p>
    <w:p w:rsidR="00000000" w:rsidRDefault="00B7244E">
      <w:r>
        <w:t>на строительство (реконструкцию)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w:t>
      </w:r>
    </w:p>
    <w:p w:rsidR="00000000" w:rsidRDefault="00B7244E">
      <w:r>
        <w:t>на строительство (реконструкцию) автомобильных дорог в н</w:t>
      </w:r>
      <w:r>
        <w:t>овых микрорайонах массовой малоэтажной и многоквартирной застройки жильем экономкласса.</w:t>
      </w:r>
    </w:p>
    <w:p w:rsidR="00000000" w:rsidRDefault="00B7244E">
      <w:bookmarkStart w:id="372" w:name="sub_43005"/>
      <w:r>
        <w:t>Государственная поддержка в формах, предусмотренных подпрограммой, будет предоставляться при условии реализации на территории субъекта Российской Федерации рег</w:t>
      </w:r>
      <w:r>
        <w:t>иональной программы, включающей введение упрощенного порядка предоставления земельных участков под малоэтажное жилищное строительство, планы мероприятий по обеспечению их инженерной, транспортной и социальной инфраструктурой, механизмы, источники финансиро</w:t>
      </w:r>
      <w:r>
        <w:t>вания и сроки исполнения этих мероприятий и предусматривающей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w:t>
      </w:r>
      <w:r>
        <w:t>ан в жилищном строительстве, формирование условий для создания жилищных некоммерческих объединений граждан, в том числе жилищно-строительных кооперативов, реализацию проектов комплексного освоения территорий в целях жилищного строительства, осуществление м</w:t>
      </w:r>
      <w:r>
        <w:t>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экономкласса, в том числе малоэтажного, отвечающего стандартам ценовой доступ</w:t>
      </w:r>
      <w:r>
        <w:t>ности, энергоэффективности и экологичности.</w:t>
      </w:r>
    </w:p>
    <w:bookmarkEnd w:id="372"/>
    <w:p w:rsidR="00000000" w:rsidRDefault="00B7244E">
      <w:r>
        <w:t>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w:t>
      </w:r>
      <w:r>
        <w:t>нам местного самоуправления в ходе разработки и оценки региональных программ, а также от отбора проектов для софинансирования в рамках подпрограммы.</w:t>
      </w:r>
    </w:p>
    <w:p w:rsidR="00000000" w:rsidRDefault="00B7244E">
      <w:r>
        <w:t xml:space="preserve">Перечень основных мероприятий по реализации подпрограммы приведен в </w:t>
      </w:r>
      <w:hyperlink w:anchor="sub_420000" w:history="1">
        <w:r>
          <w:rPr>
            <w:rStyle w:val="a4"/>
          </w:rPr>
          <w:t>приложении N 2</w:t>
        </w:r>
      </w:hyperlink>
      <w:r>
        <w:t>.</w:t>
      </w:r>
    </w:p>
    <w:p w:rsidR="00000000" w:rsidRDefault="00B7244E">
      <w:bookmarkStart w:id="373" w:name="sub_43008"/>
      <w:r>
        <w:t>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необходимо соб</w:t>
      </w:r>
      <w:r>
        <w:t xml:space="preserve">людать </w:t>
      </w:r>
      <w:hyperlink r:id="rId112" w:history="1">
        <w:r>
          <w:rPr>
            <w:rStyle w:val="a4"/>
          </w:rPr>
          <w:t>положения</w:t>
        </w:r>
      </w:hyperlink>
      <w:r>
        <w:t xml:space="preserve">, предусмотренные </w:t>
      </w:r>
      <w:hyperlink r:id="rId113" w:history="1">
        <w:r>
          <w:rPr>
            <w:rStyle w:val="a4"/>
          </w:rPr>
          <w:t>постановлением</w:t>
        </w:r>
      </w:hyperlink>
      <w:r>
        <w:t xml:space="preserve"> Правительства Российской Федерации от 16 февраля 2008 г. N 87 "О составе раздело</w:t>
      </w:r>
      <w:r>
        <w:t>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bookmarkEnd w:id="373"/>
    <w:p w:rsidR="00000000" w:rsidRDefault="00B7244E"/>
    <w:p w:rsidR="00000000" w:rsidRDefault="00B7244E">
      <w:pPr>
        <w:pStyle w:val="1"/>
      </w:pPr>
      <w:bookmarkStart w:id="374" w:name="sub_4400"/>
      <w:r>
        <w:t>IV. Ресурсное обеспечение подпрограммы</w:t>
      </w:r>
    </w:p>
    <w:bookmarkEnd w:id="374"/>
    <w:p w:rsidR="00000000" w:rsidRDefault="00B7244E"/>
    <w:p w:rsidR="00000000" w:rsidRDefault="00B7244E">
      <w:bookmarkStart w:id="375" w:name="sub_4401"/>
      <w:r>
        <w:t>Общий объем финансирования подпрограммы в 2015 - 2020 годах составит 45,29 млрд. рублей по направлению "прочие нужды", в том числе:</w:t>
      </w:r>
    </w:p>
    <w:p w:rsidR="00000000" w:rsidRDefault="00B7244E">
      <w:bookmarkStart w:id="376" w:name="sub_4402"/>
      <w:bookmarkEnd w:id="375"/>
      <w:r>
        <w:t>средства федерального бюджета - 31,7 млрд. рублей;</w:t>
      </w:r>
    </w:p>
    <w:p w:rsidR="00000000" w:rsidRDefault="00B7244E">
      <w:bookmarkStart w:id="377" w:name="sub_4403"/>
      <w:bookmarkEnd w:id="376"/>
      <w:r>
        <w:t>средства бюджетов субъектов Российской Фе</w:t>
      </w:r>
      <w:r>
        <w:t>дерации и местных бюджетов - 13,59 млрд. рублей.</w:t>
      </w:r>
    </w:p>
    <w:bookmarkEnd w:id="377"/>
    <w:p w:rsidR="00000000" w:rsidRDefault="00B7244E">
      <w:r>
        <w:t xml:space="preserve">Объемы финансирования подпрограммы приведены в </w:t>
      </w:r>
      <w:hyperlink w:anchor="sub_430000" w:history="1">
        <w:r>
          <w:rPr>
            <w:rStyle w:val="a4"/>
          </w:rPr>
          <w:t>приложении N 3</w:t>
        </w:r>
      </w:hyperlink>
      <w:r>
        <w:t>.</w:t>
      </w:r>
    </w:p>
    <w:p w:rsidR="00000000" w:rsidRDefault="00B7244E"/>
    <w:p w:rsidR="00000000" w:rsidRDefault="00B7244E">
      <w:pPr>
        <w:pStyle w:val="1"/>
      </w:pPr>
      <w:bookmarkStart w:id="378" w:name="sub_4500"/>
      <w:r>
        <w:t>V. Механизм реализации подпрограммы и управления подпрограммой</w:t>
      </w:r>
    </w:p>
    <w:bookmarkEnd w:id="378"/>
    <w:p w:rsidR="00000000" w:rsidRDefault="00B7244E"/>
    <w:p w:rsidR="00000000" w:rsidRDefault="00B7244E">
      <w:r>
        <w:t>Предусмотренные подпрограмм</w:t>
      </w:r>
      <w:r>
        <w:t>ой меры поддержки предоставляются на реализацию региональных программ,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p>
    <w:p w:rsidR="00000000" w:rsidRDefault="00B7244E">
      <w:r>
        <w:t>Ф</w:t>
      </w:r>
      <w:r>
        <w:t>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w:t>
      </w:r>
      <w:r>
        <w:t>раструктуры.</w:t>
      </w:r>
    </w:p>
    <w:p w:rsidR="00000000" w:rsidRDefault="00B7244E">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p>
    <w:p w:rsidR="00000000" w:rsidRDefault="00B7244E">
      <w:r>
        <w:t>Возврат кредитов, предост</w:t>
      </w:r>
      <w:r>
        <w:t>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w:t>
      </w:r>
      <w:r>
        <w:t>дключение к системам инженерной инфраструктуры, продажи или предоставления внаем жилья, построенного в рамках проектов.</w:t>
      </w:r>
    </w:p>
    <w:p w:rsidR="00000000" w:rsidRDefault="00B7244E">
      <w:r>
        <w:t>Финансовые механизмы реализации мероприятий подпрограммы, предусматривающие развитие социальной инфраструктуры и обеспечение автомобильн</w:t>
      </w:r>
      <w:r>
        <w:t>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
    <w:p w:rsidR="00000000" w:rsidRDefault="00B7244E">
      <w:r>
        <w:t>Организационные механизмы подпрограм</w:t>
      </w:r>
      <w:r>
        <w:t>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w:t>
      </w:r>
      <w:r>
        <w:t>итования и других затрат на строительство и обеспечить строительство жилья ценовой категории, отвечающей стандартам жилья экономкласса.</w:t>
      </w:r>
    </w:p>
    <w:p w:rsidR="00000000" w:rsidRDefault="00B7244E">
      <w:r>
        <w:t>В зависимости от конкретной ситуации исполнителями реализации мероприятий в рамках региональных программ могут выступать</w:t>
      </w:r>
      <w:r>
        <w:t xml:space="preserve">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w:t>
      </w:r>
      <w:r>
        <w:t>ия граждан, в том числе жилищно-строительные кооперативы.</w:t>
      </w:r>
    </w:p>
    <w:p w:rsidR="00000000" w:rsidRDefault="00B7244E">
      <w:r>
        <w:t>При этом жилье экономкласса, построенное в рамках реализации региональных программ, будет использоваться в том числе для обеспечения жильем граждан, получающих государственную поддержку на улучшение</w:t>
      </w:r>
      <w:r>
        <w:t xml:space="preserve"> жилищных условий в рамках подпрограмм </w:t>
      </w:r>
      <w:hyperlink w:anchor="sub_1002" w:history="1">
        <w:r>
          <w:rPr>
            <w:rStyle w:val="a4"/>
          </w:rPr>
          <w:t>"Обеспечение жильем молодых семей"</w:t>
        </w:r>
      </w:hyperlink>
      <w:r>
        <w:t xml:space="preserve">, </w:t>
      </w:r>
      <w:hyperlink w:anchor="sub_1003" w:history="1">
        <w:r>
          <w:rPr>
            <w:rStyle w:val="a4"/>
          </w:rPr>
          <w:t>"Выполнение государственных обязательств по обеспечению жильем категорий граждан, установленных федеральным законодательством"</w:t>
        </w:r>
      </w:hyperlink>
      <w:r>
        <w:t xml:space="preserve"> и </w:t>
      </w:r>
      <w:hyperlink w:anchor="sub_1005" w:history="1">
        <w:r>
          <w:rPr>
            <w:rStyle w:val="a4"/>
          </w:rPr>
          <w:t>"Обеспечение жильем отдельных категорий граждан"</w:t>
        </w:r>
      </w:hyperlink>
      <w:r>
        <w:t xml:space="preserve"> федеральной целевой программы "Жилище" на 2015 - 2020 годы.</w:t>
      </w:r>
    </w:p>
    <w:p w:rsidR="00000000" w:rsidRDefault="00B7244E">
      <w:r>
        <w:t>Если после завершения строительства объектов инженерной инфраструктуры эти объекты переходят в государственную или муници</w:t>
      </w:r>
      <w:r>
        <w:t>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w:t>
      </w:r>
      <w:r>
        <w:t>джетов субъектов Российской Федерации и (или) местных бюджетов и (или) за счет организаций коммунального комплекса.</w:t>
      </w:r>
    </w:p>
    <w:p w:rsidR="00000000" w:rsidRDefault="00B7244E">
      <w:r>
        <w:t>В рамках реализации региональных программ необходимо обеспечить контроль за подключением построенных объектов к сетям инженерной инфраструкт</w:t>
      </w:r>
      <w:r>
        <w:t>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сетей и объектов инженерной инфраструктуры за пределами г</w:t>
      </w:r>
      <w:r>
        <w:t>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w:t>
      </w:r>
      <w:r>
        <w:t>спечивают субъект Российской Федерации и муниципалитет.</w:t>
      </w:r>
    </w:p>
    <w:p w:rsidR="00000000" w:rsidRDefault="00B7244E">
      <w:r>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 операторами объектов инженерной инфрастру</w:t>
      </w:r>
      <w:r>
        <w:t>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w:t>
      </w:r>
      <w:r>
        <w:t>рриторий инженерной инфраструктурой.</w:t>
      </w:r>
    </w:p>
    <w:p w:rsidR="00000000" w:rsidRDefault="00B7244E">
      <w:r>
        <w:t>В целях повышения результативности государственной поддержки развития жилищного строительства будет обеспечена согласованность реализации мероприятий подпрограммы с программой "Жилье для российской семьи". Предоставлени</w:t>
      </w:r>
      <w:r>
        <w:t>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w:t>
      </w:r>
      <w:r>
        <w:t>оссийской Федерации.</w:t>
      </w:r>
    </w:p>
    <w:p w:rsidR="00000000" w:rsidRDefault="00B7244E">
      <w:r>
        <w:t>Порядок отбора субъектов Российской Федерации в целях оказания государственной поддержки в рамках подпрограммы будет устанавливаться государственным заказчиком в соответствии с положениями подпрограммы.</w:t>
      </w:r>
    </w:p>
    <w:p w:rsidR="00000000" w:rsidRDefault="00B7244E">
      <w:hyperlink r:id="rId114" w:history="1">
        <w:r>
          <w:rPr>
            <w:rStyle w:val="a4"/>
          </w:rPr>
          <w:t>Отбор</w:t>
        </w:r>
      </w:hyperlink>
      <w:r>
        <w:t xml:space="preserve"> субъектов Российской Федерации, реализующих региональные программы, для участия в подпрограмме планируется проводить формируемой государственным заказчиком комиссией, которая осуществляет свою деятельность в рамках подпр</w:t>
      </w:r>
      <w:r>
        <w:t>ограммы.</w:t>
      </w:r>
    </w:p>
    <w:bookmarkStart w:id="379" w:name="sub_45015"/>
    <w:p w:rsidR="00000000" w:rsidRDefault="00B7244E">
      <w:r>
        <w:fldChar w:fldCharType="begin"/>
      </w:r>
      <w:r>
        <w:instrText>HYPERLINK "http://ivo.garant.ru/document?id=71174348&amp;sub=3"</w:instrText>
      </w:r>
      <w:r>
        <w:fldChar w:fldCharType="separate"/>
      </w:r>
      <w:r>
        <w:rPr>
          <w:rStyle w:val="a4"/>
        </w:rPr>
        <w:t>Максимальное число</w:t>
      </w:r>
      <w:r>
        <w:fldChar w:fldCharType="end"/>
      </w:r>
      <w:r>
        <w:t xml:space="preserve"> субъектов Российской Федерации - участников подпрограммы будет определено государственным заказчиком подпрограммы до проведения отбора на предоставление субс</w:t>
      </w:r>
      <w:r>
        <w:t>идий с учетом объемов выделенных на текущий год субсидий из федерального бюджета и указано в документации по отбору. Отбор проектов в рамках региональных программ для получения предусмотренных подпрограммой мер поддержки будет осуществляться в порядке, уст</w:t>
      </w:r>
      <w:r>
        <w:t>ановленном субъектом Российской Федерации.</w:t>
      </w:r>
    </w:p>
    <w:bookmarkEnd w:id="379"/>
    <w:p w:rsidR="00000000" w:rsidRDefault="00B7244E">
      <w:r>
        <w:t>Органам исполнительной власти субъектов Российской Федерации рекомендуется осуществлять подготовку региональных программ, предусматривая в них реализацию мер, направленных на снижение административных бар</w:t>
      </w:r>
      <w:r>
        <w:t>ьеров, демонополизацию и развитие конкуренции на рынке жилищного строительства, комплексное развитие инженерной, социальной и дорожной инфраструктуры, а также учитывая выполнение требований к разработке и принятию на муниципальном уровне необходимых нормат</w:t>
      </w:r>
      <w:r>
        <w:t>ивных документов и реализацию следующих основных мероприятий:</w:t>
      </w:r>
    </w:p>
    <w:p w:rsidR="00000000" w:rsidRDefault="00B7244E">
      <w:r>
        <w:t>утверждение генерального плана городского округа или городского, сельского поселения;</w:t>
      </w:r>
    </w:p>
    <w:p w:rsidR="00000000" w:rsidRDefault="00B7244E">
      <w:r>
        <w:t>утверждение правил землепользования и застройки городского округа или городского, сельского поселения;</w:t>
      </w:r>
    </w:p>
    <w:p w:rsidR="00000000" w:rsidRDefault="00B7244E">
      <w:r>
        <w:t>утвер</w:t>
      </w:r>
      <w:r>
        <w:t>ждение документации по планировке территорий, предназначенных для жилищного строительства;</w:t>
      </w:r>
    </w:p>
    <w:p w:rsidR="00000000" w:rsidRDefault="00B7244E">
      <w:r>
        <w:t>принятие программ комплексного развития систем коммунальной инфраструктуры;</w:t>
      </w:r>
    </w:p>
    <w:p w:rsidR="00000000" w:rsidRDefault="00B7244E">
      <w:r>
        <w:t>подключение к сетям инженерно-технического обеспечения на основе утвержденного тарифа.</w:t>
      </w:r>
    </w:p>
    <w:p w:rsidR="00000000" w:rsidRDefault="00B7244E">
      <w:r>
        <w:t>Фи</w:t>
      </w:r>
      <w:r>
        <w:t xml:space="preserve">нансовую поддержку реализации региональных программ за счет средств федерального бюджета предусматривается осуществлять в виде предоставления субсидий бюджетам субъектов Российской Федерации. Правила предоставления и распределения субсидий из федерального </w:t>
      </w:r>
      <w:r>
        <w:t xml:space="preserve">бюджета бюджетам субъектов Российской Федерации на развитие жилищного строительства субъектов Российской Федерации приведены в </w:t>
      </w:r>
      <w:hyperlink w:anchor="sub_440000" w:history="1">
        <w:r>
          <w:rPr>
            <w:rStyle w:val="a4"/>
          </w:rPr>
          <w:t>приложении N 4</w:t>
        </w:r>
      </w:hyperlink>
      <w:r>
        <w:t>.</w:t>
      </w:r>
    </w:p>
    <w:p w:rsidR="00000000" w:rsidRDefault="00B7244E">
      <w:r>
        <w:t xml:space="preserve">При реализации подпрограммы в 2015 году используется </w:t>
      </w:r>
      <w:hyperlink r:id="rId115" w:history="1">
        <w:r>
          <w:rPr>
            <w:rStyle w:val="a4"/>
          </w:rPr>
          <w:t>форма</w:t>
        </w:r>
      </w:hyperlink>
      <w:r>
        <w:t xml:space="preserve"> соглашения о предоставлении 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Мин</w:t>
      </w:r>
      <w:r>
        <w:t xml:space="preserve">истерством строительства и жилищно-коммунального хозяйства Российской Федерации в рамках реализации </w:t>
      </w:r>
      <w:hyperlink w:anchor="sub_100000" w:history="1">
        <w:r>
          <w:rPr>
            <w:rStyle w:val="a4"/>
          </w:rPr>
          <w:t>федеральной целевой программы</w:t>
        </w:r>
      </w:hyperlink>
      <w:r>
        <w:t xml:space="preserve"> "Жилище" на 2011 - 2015 годы.</w:t>
      </w:r>
    </w:p>
    <w:p w:rsidR="00000000" w:rsidRDefault="00B7244E">
      <w:r>
        <w:t>Государственный заказчик подпрограммы осуществляет:</w:t>
      </w:r>
    </w:p>
    <w:p w:rsidR="00000000" w:rsidRDefault="00B7244E">
      <w:r>
        <w:t>общее управление</w:t>
      </w:r>
      <w:r>
        <w:t xml:space="preserve"> подпрограммой;</w:t>
      </w:r>
    </w:p>
    <w:p w:rsidR="00000000" w:rsidRDefault="00B7244E">
      <w:r>
        <w:t>прием от субъектов Российской Федерации заявок на участие в подпрограмме;</w:t>
      </w:r>
    </w:p>
    <w:p w:rsidR="00000000" w:rsidRDefault="00B7244E">
      <w:r>
        <w:t>проведение отбора (отборов) субъектов Российской Федерации для участия в подпрограмме;</w:t>
      </w:r>
    </w:p>
    <w:p w:rsidR="00000000" w:rsidRDefault="00B7244E">
      <w:r>
        <w:t>контроль за реализацией подпрограммы органами исполнительной власти субъектов Р</w:t>
      </w:r>
      <w:r>
        <w:t>оссийской Федерации;</w:t>
      </w:r>
    </w:p>
    <w:p w:rsidR="00000000" w:rsidRDefault="00B7244E">
      <w:r>
        <w:t>перечисление в бюджеты субъектов Российской Федерации, отобранных для участия в подпрограмме, субсидий из федерального бюджета;</w:t>
      </w:r>
    </w:p>
    <w:p w:rsidR="00000000" w:rsidRDefault="00B7244E">
      <w:r>
        <w:t>контроль за целевым использованием средств из федерального бюджета, предоставленных в виде субсидий бюджета</w:t>
      </w:r>
      <w:r>
        <w:t>м субъектов Российской Федерации;</w:t>
      </w:r>
    </w:p>
    <w:p w:rsidR="00000000" w:rsidRDefault="00B7244E">
      <w:r>
        <w:t>организацию мониторинга и оценки эффективности результатов реализации мероприятий подпрограммы и соответствия этих результатов целевому индикатору подпрограммы.</w:t>
      </w:r>
    </w:p>
    <w:p w:rsidR="00000000" w:rsidRDefault="00B7244E">
      <w:r>
        <w:t>Субъекты Российской Федерации, участвующие в реализации подпр</w:t>
      </w:r>
      <w:r>
        <w:t>ограммы, будут осуществлять:</w:t>
      </w:r>
    </w:p>
    <w:p w:rsidR="00000000" w:rsidRDefault="00B7244E">
      <w:r>
        <w:t>разработку и реализацию региональных программ, включающих проекты жилищного строительства, осуществляемые в рамках программы "Жилье для российской семьи" (при наличии), и представление заявок на участие в отборе с включением та</w:t>
      </w:r>
      <w:r>
        <w:t>ких проектов в приоритетном порядке;</w:t>
      </w:r>
    </w:p>
    <w:p w:rsidR="00000000" w:rsidRDefault="00B7244E">
      <w:r>
        <w:t>разработку нормативно-правовой базы субъекта Российской Федерации, необходимой для реализации мероприятий подпрограммы;</w:t>
      </w:r>
    </w:p>
    <w:p w:rsidR="00000000" w:rsidRDefault="00B7244E">
      <w:r>
        <w:t>представление государственному заказчику подпрограммы ежеквартальных отчетов о ходе реализации подп</w:t>
      </w:r>
      <w:r>
        <w:t>рограммы, направлениях расходования средств и достижении показателей результативности их использования.</w:t>
      </w:r>
    </w:p>
    <w:p w:rsidR="00000000" w:rsidRDefault="00B7244E"/>
    <w:p w:rsidR="00000000" w:rsidRDefault="00B7244E">
      <w:pPr>
        <w:pStyle w:val="1"/>
      </w:pPr>
      <w:bookmarkStart w:id="380" w:name="sub_4600"/>
      <w:r>
        <w:t>VI. Оценка социально-экономической эффективности подпрограммы</w:t>
      </w:r>
    </w:p>
    <w:bookmarkEnd w:id="380"/>
    <w:p w:rsidR="00000000" w:rsidRDefault="00B7244E"/>
    <w:p w:rsidR="00000000" w:rsidRDefault="00B7244E">
      <w:r>
        <w:t>Создание рыночных механизмов финансирования проектов освоения и развития</w:t>
      </w:r>
      <w:r>
        <w:t xml:space="preserve">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000000" w:rsidRDefault="00B7244E">
      <w:r>
        <w:t xml:space="preserve">Оценку </w:t>
      </w:r>
      <w:r>
        <w:t xml:space="preserve">социально-экономической эффективности подпрограммы планируется осуществлять на основе достигнутых значений целевого индикатора, указанного в </w:t>
      </w:r>
      <w:hyperlink w:anchor="sub_410000" w:history="1">
        <w:r>
          <w:rPr>
            <w:rStyle w:val="a4"/>
          </w:rPr>
          <w:t>приложении N 1</w:t>
        </w:r>
      </w:hyperlink>
      <w:r>
        <w:t>.</w:t>
      </w:r>
    </w:p>
    <w:p w:rsidR="00000000" w:rsidRDefault="00B7244E">
      <w:r>
        <w:t>Мониторинг реализации подпрограммы будет проводиться в субъектах Россий</w:t>
      </w:r>
      <w:r>
        <w:t>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p>
    <w:p w:rsidR="00000000" w:rsidRDefault="00B7244E">
      <w:r>
        <w:t>Успешная реализация подпрограммы позволит обеспечить к 2020 году:</w:t>
      </w:r>
    </w:p>
    <w:p w:rsidR="00000000" w:rsidRDefault="00B7244E">
      <w:r>
        <w:t>дополнител</w:t>
      </w:r>
      <w:r>
        <w:t>ьный ввод 7,33 млн. кв. метров жилья;</w:t>
      </w:r>
    </w:p>
    <w:p w:rsidR="00000000" w:rsidRDefault="00B7244E">
      <w:r>
        <w:t>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жилья экономкласса в общем объеме ввода жилья;</w:t>
      </w:r>
    </w:p>
    <w:p w:rsidR="00000000" w:rsidRDefault="00B7244E">
      <w:r>
        <w:t>развитие первичн</w:t>
      </w:r>
      <w:r>
        <w:t>ого рынка жилья и стабилизацию цен на жилье на доступном для населения и экономически обоснованном уровне;</w:t>
      </w:r>
    </w:p>
    <w:p w:rsidR="00000000" w:rsidRDefault="00B7244E">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000000" w:rsidRDefault="00B7244E">
      <w:r>
        <w:t>увеличе</w:t>
      </w:r>
      <w:r>
        <w:t>ние частных инвестиций и кредитных средств, направляемых в жилищное строительство.</w:t>
      </w:r>
    </w:p>
    <w:p w:rsidR="00000000" w:rsidRDefault="00B7244E"/>
    <w:p w:rsidR="00000000" w:rsidRDefault="00B7244E">
      <w:pPr>
        <w:ind w:firstLine="698"/>
        <w:jc w:val="right"/>
      </w:pPr>
      <w:bookmarkStart w:id="381" w:name="sub_410000"/>
      <w:r>
        <w:rPr>
          <w:rStyle w:val="a3"/>
        </w:rPr>
        <w:t>Приложение N 1</w:t>
      </w:r>
      <w:r>
        <w:rPr>
          <w:rStyle w:val="a3"/>
        </w:rPr>
        <w:br/>
        <w:t xml:space="preserve">к </w:t>
      </w:r>
      <w:hyperlink w:anchor="sub_1004" w:history="1">
        <w:r>
          <w:rPr>
            <w:rStyle w:val="a4"/>
          </w:rPr>
          <w:t>подпрограмме</w:t>
        </w:r>
      </w:hyperlink>
      <w:r>
        <w:rPr>
          <w:rStyle w:val="a3"/>
        </w:rPr>
        <w:t xml:space="preserve"> "Стимулирование программ</w:t>
      </w:r>
      <w:r>
        <w:rPr>
          <w:rStyle w:val="a3"/>
        </w:rPr>
        <w:br/>
        <w:t>развития жилищного строительства</w:t>
      </w:r>
      <w:r>
        <w:rPr>
          <w:rStyle w:val="a3"/>
        </w:rPr>
        <w:br/>
        <w:t>субъектов Российской Федерации"</w:t>
      </w:r>
      <w:r>
        <w:rPr>
          <w:rStyle w:val="a3"/>
        </w:rPr>
        <w:br/>
      </w:r>
      <w:r>
        <w:rPr>
          <w:rStyle w:val="a3"/>
        </w:rPr>
        <w:t>федеральной целевой программы</w:t>
      </w:r>
      <w:r>
        <w:rPr>
          <w:rStyle w:val="a3"/>
        </w:rPr>
        <w:br/>
        <w:t>"Жилище" на 2015 - 2020 годы</w:t>
      </w:r>
    </w:p>
    <w:bookmarkEnd w:id="381"/>
    <w:p w:rsidR="00000000" w:rsidRDefault="00B7244E"/>
    <w:p w:rsidR="00000000" w:rsidRDefault="00B7244E">
      <w:pPr>
        <w:pStyle w:val="1"/>
      </w:pPr>
      <w:r>
        <w:t>Целевой индикатор</w:t>
      </w:r>
      <w:r>
        <w:br/>
        <w:t>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120"/>
        <w:gridCol w:w="1120"/>
        <w:gridCol w:w="840"/>
        <w:gridCol w:w="840"/>
        <w:gridCol w:w="840"/>
        <w:gridCol w:w="840"/>
        <w:gridCol w:w="840"/>
        <w:gridCol w:w="840"/>
      </w:tblGrid>
      <w:tr w:rsidR="00000000">
        <w:tblPrEx>
          <w:tblCellMar>
            <w:top w:w="0" w:type="dxa"/>
            <w:bottom w:w="0" w:type="dxa"/>
          </w:tblCellMar>
        </w:tblPrEx>
        <w:tc>
          <w:tcPr>
            <w:tcW w:w="280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2011 - 2015 годы - всего</w:t>
            </w:r>
          </w:p>
        </w:tc>
        <w:tc>
          <w:tcPr>
            <w:tcW w:w="504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2800" w:type="dxa"/>
            <w:vMerge/>
            <w:tcBorders>
              <w:top w:val="nil"/>
              <w:left w:val="nil"/>
              <w:bottom w:val="single" w:sz="4" w:space="0" w:color="auto"/>
              <w:right w:val="single" w:sz="4" w:space="0" w:color="auto"/>
            </w:tcBorders>
          </w:tcPr>
          <w:p w:rsidR="00000000" w:rsidRDefault="00B7244E">
            <w:pPr>
              <w:pStyle w:val="aff9"/>
            </w:pPr>
          </w:p>
        </w:tc>
        <w:tc>
          <w:tcPr>
            <w:tcW w:w="1120" w:type="dxa"/>
            <w:vMerge/>
            <w:tcBorders>
              <w:top w:val="nil"/>
              <w:left w:val="single" w:sz="4" w:space="0" w:color="auto"/>
              <w:bottom w:val="single" w:sz="4" w:space="0" w:color="auto"/>
              <w:right w:val="single" w:sz="4" w:space="0" w:color="auto"/>
            </w:tcBorders>
          </w:tcPr>
          <w:p w:rsidR="00000000" w:rsidRDefault="00B7244E">
            <w:pPr>
              <w:pStyle w:val="aff9"/>
            </w:pPr>
          </w:p>
        </w:tc>
        <w:tc>
          <w:tcPr>
            <w:tcW w:w="1120" w:type="dxa"/>
            <w:vMerge/>
            <w:tcBorders>
              <w:top w:val="nil"/>
              <w:left w:val="single" w:sz="4" w:space="0" w:color="auto"/>
              <w:bottom w:val="single" w:sz="4" w:space="0" w:color="auto"/>
              <w:right w:val="single" w:sz="4" w:space="0" w:color="auto"/>
            </w:tcBorders>
          </w:tcPr>
          <w:p w:rsidR="00000000" w:rsidRDefault="00B7244E">
            <w:pPr>
              <w:pStyle w:val="aff9"/>
            </w:pP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84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2800" w:type="dxa"/>
            <w:tcBorders>
              <w:top w:val="nil"/>
              <w:left w:val="nil"/>
              <w:bottom w:val="nil"/>
              <w:right w:val="nil"/>
            </w:tcBorders>
          </w:tcPr>
          <w:p w:rsidR="00000000" w:rsidRDefault="00B7244E">
            <w:pPr>
              <w:pStyle w:val="afff2"/>
            </w:pPr>
            <w:r>
              <w:t xml:space="preserve">Годовой объем ввода жилья в рамках </w:t>
            </w:r>
            <w:hyperlink w:anchor="sub_1004" w:history="1">
              <w:r>
                <w:rPr>
                  <w:rStyle w:val="a4"/>
                </w:rPr>
                <w:t>подпрограммы</w:t>
              </w:r>
            </w:hyperlink>
            <w:r>
              <w:t xml:space="preserve"> "Стимулирование программ развития жилищного строительства субъектов Российской Федерации"</w:t>
            </w:r>
          </w:p>
        </w:tc>
        <w:tc>
          <w:tcPr>
            <w:tcW w:w="1120" w:type="dxa"/>
            <w:tcBorders>
              <w:top w:val="nil"/>
              <w:left w:val="nil"/>
              <w:bottom w:val="nil"/>
              <w:right w:val="nil"/>
            </w:tcBorders>
          </w:tcPr>
          <w:p w:rsidR="00000000" w:rsidRDefault="00B7244E">
            <w:pPr>
              <w:pStyle w:val="aff9"/>
              <w:jc w:val="center"/>
            </w:pPr>
            <w:r>
              <w:t>млн. кв. метров</w:t>
            </w:r>
          </w:p>
        </w:tc>
        <w:tc>
          <w:tcPr>
            <w:tcW w:w="1120" w:type="dxa"/>
            <w:tcBorders>
              <w:top w:val="nil"/>
              <w:left w:val="nil"/>
              <w:bottom w:val="nil"/>
              <w:right w:val="nil"/>
            </w:tcBorders>
          </w:tcPr>
          <w:p w:rsidR="00000000" w:rsidRDefault="00B7244E">
            <w:pPr>
              <w:pStyle w:val="aff9"/>
              <w:jc w:val="center"/>
            </w:pPr>
            <w:r>
              <w:t>7,33</w:t>
            </w:r>
          </w:p>
        </w:tc>
        <w:tc>
          <w:tcPr>
            <w:tcW w:w="840" w:type="dxa"/>
            <w:tcBorders>
              <w:top w:val="nil"/>
              <w:left w:val="nil"/>
              <w:bottom w:val="nil"/>
              <w:right w:val="nil"/>
            </w:tcBorders>
          </w:tcPr>
          <w:p w:rsidR="00000000" w:rsidRDefault="00B7244E">
            <w:pPr>
              <w:pStyle w:val="aff9"/>
              <w:jc w:val="center"/>
            </w:pPr>
            <w:r>
              <w:t>0,76</w:t>
            </w:r>
          </w:p>
        </w:tc>
        <w:tc>
          <w:tcPr>
            <w:tcW w:w="840" w:type="dxa"/>
            <w:tcBorders>
              <w:top w:val="nil"/>
              <w:left w:val="nil"/>
              <w:bottom w:val="nil"/>
              <w:right w:val="nil"/>
            </w:tcBorders>
          </w:tcPr>
          <w:p w:rsidR="00000000" w:rsidRDefault="00B7244E">
            <w:pPr>
              <w:pStyle w:val="aff9"/>
              <w:jc w:val="center"/>
            </w:pPr>
            <w:r>
              <w:t>1,25</w:t>
            </w:r>
          </w:p>
        </w:tc>
        <w:tc>
          <w:tcPr>
            <w:tcW w:w="840" w:type="dxa"/>
            <w:tcBorders>
              <w:top w:val="nil"/>
              <w:left w:val="nil"/>
              <w:bottom w:val="nil"/>
              <w:right w:val="nil"/>
            </w:tcBorders>
          </w:tcPr>
          <w:p w:rsidR="00000000" w:rsidRDefault="00B7244E">
            <w:pPr>
              <w:pStyle w:val="aff9"/>
              <w:jc w:val="center"/>
            </w:pPr>
            <w:r>
              <w:t>1,33</w:t>
            </w:r>
          </w:p>
        </w:tc>
        <w:tc>
          <w:tcPr>
            <w:tcW w:w="840" w:type="dxa"/>
            <w:tcBorders>
              <w:top w:val="nil"/>
              <w:left w:val="nil"/>
              <w:bottom w:val="nil"/>
              <w:right w:val="nil"/>
            </w:tcBorders>
          </w:tcPr>
          <w:p w:rsidR="00000000" w:rsidRDefault="00B7244E">
            <w:pPr>
              <w:pStyle w:val="aff9"/>
              <w:jc w:val="center"/>
            </w:pPr>
            <w:r>
              <w:t>1,33</w:t>
            </w:r>
          </w:p>
        </w:tc>
        <w:tc>
          <w:tcPr>
            <w:tcW w:w="840" w:type="dxa"/>
            <w:tcBorders>
              <w:top w:val="nil"/>
              <w:left w:val="nil"/>
              <w:bottom w:val="nil"/>
              <w:right w:val="nil"/>
            </w:tcBorders>
          </w:tcPr>
          <w:p w:rsidR="00000000" w:rsidRDefault="00B7244E">
            <w:pPr>
              <w:pStyle w:val="aff9"/>
              <w:jc w:val="center"/>
            </w:pPr>
            <w:r>
              <w:t>1,33</w:t>
            </w:r>
          </w:p>
        </w:tc>
        <w:tc>
          <w:tcPr>
            <w:tcW w:w="840" w:type="dxa"/>
            <w:tcBorders>
              <w:top w:val="nil"/>
              <w:left w:val="nil"/>
              <w:bottom w:val="nil"/>
              <w:right w:val="nil"/>
            </w:tcBorders>
          </w:tcPr>
          <w:p w:rsidR="00000000" w:rsidRDefault="00B7244E">
            <w:pPr>
              <w:pStyle w:val="aff9"/>
              <w:jc w:val="center"/>
            </w:pPr>
            <w:r>
              <w:t>1,33</w:t>
            </w:r>
          </w:p>
        </w:tc>
      </w:tr>
    </w:tbl>
    <w:p w:rsidR="00000000" w:rsidRDefault="00B7244E"/>
    <w:p w:rsidR="00000000" w:rsidRDefault="00B7244E">
      <w:pPr>
        <w:ind w:firstLine="698"/>
        <w:jc w:val="right"/>
      </w:pPr>
      <w:bookmarkStart w:id="382" w:name="sub_420000"/>
      <w:r>
        <w:rPr>
          <w:rStyle w:val="a3"/>
        </w:rPr>
        <w:t>Приложение N 2</w:t>
      </w:r>
      <w:r>
        <w:rPr>
          <w:rStyle w:val="a3"/>
        </w:rPr>
        <w:br/>
        <w:t xml:space="preserve">к </w:t>
      </w:r>
      <w:hyperlink w:anchor="sub_1004" w:history="1">
        <w:r>
          <w:rPr>
            <w:rStyle w:val="a4"/>
          </w:rPr>
          <w:t>подпрограмме</w:t>
        </w:r>
      </w:hyperlink>
      <w:r>
        <w:rPr>
          <w:rStyle w:val="a3"/>
        </w:rPr>
        <w:t xml:space="preserve"> "Стимулирование программ</w:t>
      </w:r>
      <w:r>
        <w:rPr>
          <w:rStyle w:val="a3"/>
        </w:rPr>
        <w:br/>
      </w:r>
      <w:r>
        <w:rPr>
          <w:rStyle w:val="a3"/>
        </w:rPr>
        <w:t>развития жилищного строительства</w:t>
      </w:r>
      <w:r>
        <w:rPr>
          <w:rStyle w:val="a3"/>
        </w:rPr>
        <w:br/>
        <w:t>субъектов Российской Федерации"</w:t>
      </w:r>
      <w:r>
        <w:rPr>
          <w:rStyle w:val="a3"/>
        </w:rPr>
        <w:br/>
        <w:t>федеральной целевой программы</w:t>
      </w:r>
      <w:r>
        <w:rPr>
          <w:rStyle w:val="a3"/>
        </w:rPr>
        <w:br/>
        <w:t>"Жилище" на 2015 - 2020 годы</w:t>
      </w:r>
    </w:p>
    <w:bookmarkEnd w:id="382"/>
    <w:p w:rsidR="00000000" w:rsidRDefault="00B7244E"/>
    <w:p w:rsidR="00000000" w:rsidRDefault="00B7244E">
      <w:pPr>
        <w:pStyle w:val="1"/>
      </w:pPr>
      <w:r>
        <w:t>Перечень</w:t>
      </w:r>
      <w:r>
        <w:br/>
        <w:t>основных мероприятий по реализации подпрограммы "Стимулирование программ развития жилищного строительства субъек</w:t>
      </w:r>
      <w:r>
        <w:t>тов Российской Федерации"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040"/>
        <w:gridCol w:w="1680"/>
        <w:gridCol w:w="2660"/>
      </w:tblGrid>
      <w:tr w:rsidR="00000000">
        <w:tblPrEx>
          <w:tblCellMar>
            <w:top w:w="0" w:type="dxa"/>
            <w:bottom w:w="0" w:type="dxa"/>
          </w:tblCellMar>
        </w:tblPrEx>
        <w:tc>
          <w:tcPr>
            <w:tcW w:w="5740" w:type="dxa"/>
            <w:gridSpan w:val="2"/>
            <w:tcBorders>
              <w:top w:val="single" w:sz="4" w:space="0" w:color="auto"/>
              <w:left w:val="nil"/>
              <w:bottom w:val="single" w:sz="4" w:space="0" w:color="auto"/>
              <w:right w:val="single" w:sz="4" w:space="0" w:color="auto"/>
            </w:tcBorders>
          </w:tcPr>
          <w:p w:rsidR="00000000" w:rsidRDefault="00B7244E">
            <w:pPr>
              <w:pStyle w:val="aff9"/>
              <w:jc w:val="center"/>
            </w:pPr>
            <w:r>
              <w:t>Наименование мероприятия</w:t>
            </w:r>
          </w:p>
        </w:tc>
        <w:tc>
          <w:tcPr>
            <w:tcW w:w="168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Срок исполнения</w:t>
            </w:r>
          </w:p>
        </w:tc>
        <w:tc>
          <w:tcPr>
            <w:tcW w:w="2660" w:type="dxa"/>
            <w:tcBorders>
              <w:top w:val="single" w:sz="4" w:space="0" w:color="auto"/>
              <w:left w:val="single" w:sz="4" w:space="0" w:color="auto"/>
              <w:bottom w:val="single" w:sz="4" w:space="0" w:color="auto"/>
              <w:right w:val="nil"/>
            </w:tcBorders>
          </w:tcPr>
          <w:p w:rsidR="00000000" w:rsidRDefault="00B7244E">
            <w:pPr>
              <w:pStyle w:val="aff9"/>
              <w:jc w:val="center"/>
            </w:pPr>
            <w:r>
              <w:t>Ответственные исполнители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383" w:name="sub_420001"/>
            <w:r>
              <w:t>1.</w:t>
            </w:r>
            <w:bookmarkEnd w:id="383"/>
          </w:p>
        </w:tc>
        <w:tc>
          <w:tcPr>
            <w:tcW w:w="5040" w:type="dxa"/>
            <w:tcBorders>
              <w:top w:val="nil"/>
              <w:left w:val="nil"/>
              <w:bottom w:val="nil"/>
              <w:right w:val="nil"/>
            </w:tcBorders>
          </w:tcPr>
          <w:p w:rsidR="00000000" w:rsidRDefault="00B7244E">
            <w:pPr>
              <w:pStyle w:val="afff2"/>
            </w:pPr>
            <w:r>
              <w:t>Утверждение порядка отбора субъектов Российской Федерации в </w:t>
            </w:r>
            <w:r>
              <w:t xml:space="preserve">целях оказания государственной поддержки в рамках </w:t>
            </w:r>
            <w:hyperlink w:anchor="sub_1004" w:history="1">
              <w:r>
                <w:rPr>
                  <w:rStyle w:val="a4"/>
                </w:rPr>
                <w:t>подпрограммы</w:t>
              </w:r>
            </w:hyperlink>
          </w:p>
        </w:tc>
        <w:tc>
          <w:tcPr>
            <w:tcW w:w="1680" w:type="dxa"/>
            <w:tcBorders>
              <w:top w:val="nil"/>
              <w:left w:val="nil"/>
              <w:bottom w:val="nil"/>
              <w:right w:val="nil"/>
            </w:tcBorders>
          </w:tcPr>
          <w:p w:rsidR="00000000" w:rsidRDefault="00B7244E">
            <w:pPr>
              <w:pStyle w:val="aff9"/>
              <w:jc w:val="center"/>
            </w:pPr>
            <w:r>
              <w:t>2015 год</w:t>
            </w:r>
          </w:p>
        </w:tc>
        <w:tc>
          <w:tcPr>
            <w:tcW w:w="266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384" w:name="sub_420002"/>
            <w:r>
              <w:t>2.</w:t>
            </w:r>
            <w:bookmarkEnd w:id="384"/>
          </w:p>
        </w:tc>
        <w:tc>
          <w:tcPr>
            <w:tcW w:w="5040" w:type="dxa"/>
            <w:tcBorders>
              <w:top w:val="nil"/>
              <w:left w:val="nil"/>
              <w:bottom w:val="nil"/>
              <w:right w:val="nil"/>
            </w:tcBorders>
          </w:tcPr>
          <w:p w:rsidR="00000000" w:rsidRDefault="00B7244E">
            <w:pPr>
              <w:pStyle w:val="afff2"/>
            </w:pPr>
            <w:r>
              <w:t xml:space="preserve">Утверждение формы соглашения о предоставлении субсидий в рамках подпрограммы, заключаемого государственным заказчиком </w:t>
            </w:r>
            <w:hyperlink w:anchor="sub_1004" w:history="1">
              <w:r>
                <w:rPr>
                  <w:rStyle w:val="a4"/>
                </w:rPr>
                <w:t>подпрограммы</w:t>
              </w:r>
            </w:hyperlink>
            <w:r>
              <w:t xml:space="preserve"> с высшим исполнительным органом государственной власти субъекта Российской Федерации</w:t>
            </w:r>
          </w:p>
        </w:tc>
        <w:tc>
          <w:tcPr>
            <w:tcW w:w="1680" w:type="dxa"/>
            <w:tcBorders>
              <w:top w:val="nil"/>
              <w:left w:val="nil"/>
              <w:bottom w:val="nil"/>
              <w:right w:val="nil"/>
            </w:tcBorders>
          </w:tcPr>
          <w:p w:rsidR="00000000" w:rsidRDefault="00B7244E">
            <w:pPr>
              <w:pStyle w:val="aff9"/>
              <w:jc w:val="center"/>
            </w:pPr>
            <w:r>
              <w:t>2015 год</w:t>
            </w:r>
          </w:p>
        </w:tc>
        <w:tc>
          <w:tcPr>
            <w:tcW w:w="266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385" w:name="sub_420003"/>
            <w:r>
              <w:t>3.</w:t>
            </w:r>
            <w:bookmarkEnd w:id="385"/>
          </w:p>
        </w:tc>
        <w:tc>
          <w:tcPr>
            <w:tcW w:w="5040" w:type="dxa"/>
            <w:tcBorders>
              <w:top w:val="nil"/>
              <w:left w:val="nil"/>
              <w:bottom w:val="nil"/>
              <w:right w:val="nil"/>
            </w:tcBorders>
          </w:tcPr>
          <w:p w:rsidR="00000000" w:rsidRDefault="00B7244E">
            <w:pPr>
              <w:pStyle w:val="afff2"/>
            </w:pPr>
            <w:r>
              <w:t xml:space="preserve">Проведение отбора субъектов Российской Федерации для участия в </w:t>
            </w:r>
            <w:hyperlink w:anchor="sub_1004" w:history="1">
              <w:r>
                <w:rPr>
                  <w:rStyle w:val="a4"/>
                </w:rPr>
                <w:t>подпрограмме</w:t>
              </w:r>
            </w:hyperlink>
            <w:r>
              <w:t>, подготовка проекта распоряжения Правительства Российской Федерации о распределении субсидий</w:t>
            </w:r>
          </w:p>
        </w:tc>
        <w:tc>
          <w:tcPr>
            <w:tcW w:w="1680" w:type="dxa"/>
            <w:tcBorders>
              <w:top w:val="nil"/>
              <w:left w:val="nil"/>
              <w:bottom w:val="nil"/>
              <w:right w:val="nil"/>
            </w:tcBorders>
          </w:tcPr>
          <w:p w:rsidR="00000000" w:rsidRDefault="00B7244E">
            <w:pPr>
              <w:pStyle w:val="aff9"/>
              <w:jc w:val="center"/>
            </w:pPr>
            <w:r>
              <w:t>II квартал,</w:t>
            </w:r>
          </w:p>
          <w:p w:rsidR="00000000" w:rsidRDefault="00B7244E">
            <w:pPr>
              <w:pStyle w:val="aff9"/>
              <w:jc w:val="center"/>
            </w:pPr>
            <w:r>
              <w:t>ежегодно</w:t>
            </w:r>
          </w:p>
        </w:tc>
        <w:tc>
          <w:tcPr>
            <w:tcW w:w="266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386" w:name="sub_420004"/>
            <w:r>
              <w:t>4.</w:t>
            </w:r>
            <w:bookmarkEnd w:id="386"/>
          </w:p>
        </w:tc>
        <w:tc>
          <w:tcPr>
            <w:tcW w:w="5040" w:type="dxa"/>
            <w:tcBorders>
              <w:top w:val="nil"/>
              <w:left w:val="nil"/>
              <w:bottom w:val="nil"/>
              <w:right w:val="nil"/>
            </w:tcBorders>
          </w:tcPr>
          <w:p w:rsidR="00000000" w:rsidRDefault="00B7244E">
            <w:pPr>
              <w:pStyle w:val="afff2"/>
            </w:pPr>
            <w:r>
              <w:t>Оценка эффективности использования субъектами Российской Федерации в отчетном финан</w:t>
            </w:r>
            <w:r>
              <w:t xml:space="preserve">совом году субсидий, предоставляемых в рамках </w:t>
            </w:r>
            <w:hyperlink w:anchor="sub_1004" w:history="1">
              <w:r>
                <w:rPr>
                  <w:rStyle w:val="a4"/>
                </w:rPr>
                <w:t>подпрограммы</w:t>
              </w:r>
            </w:hyperlink>
          </w:p>
        </w:tc>
        <w:tc>
          <w:tcPr>
            <w:tcW w:w="1680" w:type="dxa"/>
            <w:tcBorders>
              <w:top w:val="nil"/>
              <w:left w:val="nil"/>
              <w:bottom w:val="nil"/>
              <w:right w:val="nil"/>
            </w:tcBorders>
          </w:tcPr>
          <w:p w:rsidR="00000000" w:rsidRDefault="00B7244E">
            <w:pPr>
              <w:pStyle w:val="aff9"/>
              <w:jc w:val="center"/>
            </w:pPr>
            <w:r>
              <w:t>ежегодно</w:t>
            </w:r>
          </w:p>
        </w:tc>
        <w:tc>
          <w:tcPr>
            <w:tcW w:w="266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bookmarkStart w:id="387" w:name="sub_420005"/>
            <w:r>
              <w:t>5.</w:t>
            </w:r>
            <w:bookmarkEnd w:id="387"/>
          </w:p>
        </w:tc>
        <w:tc>
          <w:tcPr>
            <w:tcW w:w="5040" w:type="dxa"/>
            <w:tcBorders>
              <w:top w:val="nil"/>
              <w:left w:val="nil"/>
              <w:bottom w:val="nil"/>
              <w:right w:val="nil"/>
            </w:tcBorders>
          </w:tcPr>
          <w:p w:rsidR="00000000" w:rsidRDefault="00B7244E">
            <w:pPr>
              <w:pStyle w:val="afff2"/>
            </w:pPr>
            <w:r>
              <w:t>Подготовка региональных программ развития жилищного строительства</w:t>
            </w:r>
          </w:p>
        </w:tc>
        <w:tc>
          <w:tcPr>
            <w:tcW w:w="1680" w:type="dxa"/>
            <w:tcBorders>
              <w:top w:val="nil"/>
              <w:left w:val="nil"/>
              <w:bottom w:val="nil"/>
              <w:right w:val="nil"/>
            </w:tcBorders>
          </w:tcPr>
          <w:p w:rsidR="00000000" w:rsidRDefault="00B7244E">
            <w:pPr>
              <w:pStyle w:val="aff9"/>
              <w:jc w:val="center"/>
            </w:pPr>
            <w:r>
              <w:t>ежегодно</w:t>
            </w:r>
          </w:p>
        </w:tc>
        <w:tc>
          <w:tcPr>
            <w:tcW w:w="2660" w:type="dxa"/>
            <w:tcBorders>
              <w:top w:val="nil"/>
              <w:left w:val="nil"/>
              <w:bottom w:val="nil"/>
              <w:right w:val="nil"/>
            </w:tcBorders>
          </w:tcPr>
          <w:p w:rsidR="00000000" w:rsidRDefault="00B7244E">
            <w:pPr>
              <w:pStyle w:val="afff2"/>
            </w:pPr>
            <w:r>
              <w:t>органы исполнительной власти субъектов Российск</w:t>
            </w:r>
            <w:r>
              <w:t>ой Федерации, органы местного самоуправления</w:t>
            </w:r>
          </w:p>
        </w:tc>
      </w:tr>
    </w:tbl>
    <w:p w:rsidR="00000000" w:rsidRDefault="00B7244E"/>
    <w:p w:rsidR="00000000" w:rsidRDefault="00B7244E">
      <w:pPr>
        <w:ind w:firstLine="698"/>
        <w:jc w:val="right"/>
      </w:pPr>
      <w:bookmarkStart w:id="388" w:name="sub_430000"/>
      <w:r>
        <w:rPr>
          <w:rStyle w:val="a3"/>
        </w:rPr>
        <w:t>Приложение N 3</w:t>
      </w:r>
      <w:r>
        <w:rPr>
          <w:rStyle w:val="a3"/>
        </w:rPr>
        <w:br/>
        <w:t xml:space="preserve">к </w:t>
      </w:r>
      <w:hyperlink w:anchor="sub_1004" w:history="1">
        <w:r>
          <w:rPr>
            <w:rStyle w:val="a4"/>
          </w:rPr>
          <w:t>подпрограмме</w:t>
        </w:r>
      </w:hyperlink>
      <w:r>
        <w:rPr>
          <w:rStyle w:val="a3"/>
        </w:rPr>
        <w:t xml:space="preserve"> "Стимулирование программ</w:t>
      </w:r>
      <w:r>
        <w:rPr>
          <w:rStyle w:val="a3"/>
        </w:rPr>
        <w:br/>
        <w:t>развития жилищного строительства</w:t>
      </w:r>
      <w:r>
        <w:rPr>
          <w:rStyle w:val="a3"/>
        </w:rPr>
        <w:br/>
        <w:t>субъектов Российской Федерации"</w:t>
      </w:r>
      <w:r>
        <w:rPr>
          <w:rStyle w:val="a3"/>
        </w:rPr>
        <w:br/>
        <w:t>федеральной целевой программы</w:t>
      </w:r>
      <w:r>
        <w:rPr>
          <w:rStyle w:val="a3"/>
        </w:rPr>
        <w:br/>
      </w:r>
      <w:r>
        <w:rPr>
          <w:rStyle w:val="a3"/>
        </w:rPr>
        <w:t>"Жилище" на 2015 - 2020 годы</w:t>
      </w:r>
    </w:p>
    <w:bookmarkEnd w:id="388"/>
    <w:p w:rsidR="00000000" w:rsidRDefault="00B7244E"/>
    <w:p w:rsidR="00000000" w:rsidRDefault="00B7244E">
      <w:pPr>
        <w:pStyle w:val="1"/>
      </w:pPr>
      <w:r>
        <w:t>Объемы финансирования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260"/>
        <w:gridCol w:w="1120"/>
        <w:gridCol w:w="1120"/>
        <w:gridCol w:w="1120"/>
        <w:gridCol w:w="1120"/>
        <w:gridCol w:w="1120"/>
        <w:gridCol w:w="1120"/>
      </w:tblGrid>
      <w:tr w:rsidR="00000000">
        <w:tblPrEx>
          <w:tblCellMar>
            <w:top w:w="0" w:type="dxa"/>
            <w:bottom w:w="0" w:type="dxa"/>
          </w:tblCellMar>
        </w:tblPrEx>
        <w:tc>
          <w:tcPr>
            <w:tcW w:w="10080" w:type="dxa"/>
            <w:gridSpan w:val="8"/>
            <w:tcBorders>
              <w:top w:val="nil"/>
              <w:left w:val="nil"/>
              <w:bottom w:val="single" w:sz="4" w:space="0" w:color="auto"/>
              <w:right w:val="nil"/>
            </w:tcBorders>
            <w:vAlign w:val="center"/>
          </w:tcPr>
          <w:p w:rsidR="00000000" w:rsidRDefault="00B7244E">
            <w:pPr>
              <w:pStyle w:val="aff9"/>
              <w:jc w:val="right"/>
            </w:pPr>
            <w:r>
              <w:t>(млн. рублей, в ценах соответст</w:t>
            </w:r>
            <w:r>
              <w:t>вующих лет)</w:t>
            </w:r>
          </w:p>
        </w:tc>
      </w:tr>
      <w:tr w:rsidR="00000000">
        <w:tblPrEx>
          <w:tblCellMar>
            <w:top w:w="0" w:type="dxa"/>
            <w:bottom w:w="0" w:type="dxa"/>
          </w:tblCellMar>
        </w:tblPrEx>
        <w:tc>
          <w:tcPr>
            <w:tcW w:w="2100" w:type="dxa"/>
            <w:vMerge w:val="restart"/>
            <w:tcBorders>
              <w:top w:val="single" w:sz="4" w:space="0" w:color="auto"/>
              <w:left w:val="nil"/>
              <w:bottom w:val="single" w:sz="4" w:space="0" w:color="auto"/>
              <w:right w:val="single" w:sz="4" w:space="0" w:color="auto"/>
            </w:tcBorders>
            <w:vAlign w:val="center"/>
          </w:tcPr>
          <w:p w:rsidR="00000000" w:rsidRDefault="00B7244E">
            <w:pPr>
              <w:pStyle w:val="aff9"/>
              <w:jc w:val="center"/>
            </w:pPr>
            <w: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2015 - 2020 годы - всего</w:t>
            </w:r>
          </w:p>
        </w:tc>
        <w:tc>
          <w:tcPr>
            <w:tcW w:w="6720" w:type="dxa"/>
            <w:gridSpan w:val="6"/>
            <w:tcBorders>
              <w:top w:val="single" w:sz="4" w:space="0" w:color="auto"/>
              <w:left w:val="single" w:sz="4" w:space="0" w:color="auto"/>
              <w:bottom w:val="single" w:sz="4" w:space="0" w:color="auto"/>
              <w:right w:val="nil"/>
            </w:tcBorders>
            <w:vAlign w:val="center"/>
          </w:tcPr>
          <w:p w:rsidR="00000000" w:rsidRDefault="00B7244E">
            <w:pPr>
              <w:pStyle w:val="aff9"/>
              <w:jc w:val="center"/>
            </w:pPr>
            <w:r>
              <w:t>В том числе</w:t>
            </w:r>
          </w:p>
        </w:tc>
      </w:tr>
      <w:tr w:rsidR="00000000">
        <w:tblPrEx>
          <w:tblCellMar>
            <w:top w:w="0" w:type="dxa"/>
            <w:bottom w:w="0" w:type="dxa"/>
          </w:tblCellMar>
        </w:tblPrEx>
        <w:tc>
          <w:tcPr>
            <w:tcW w:w="2100" w:type="dxa"/>
            <w:vMerge/>
            <w:tcBorders>
              <w:top w:val="single" w:sz="4" w:space="0" w:color="auto"/>
              <w:left w:val="nil"/>
              <w:bottom w:val="single" w:sz="4" w:space="0" w:color="auto"/>
              <w:right w:val="single" w:sz="4" w:space="0" w:color="auto"/>
            </w:tcBorders>
            <w:vAlign w:val="center"/>
          </w:tcPr>
          <w:p w:rsidR="00000000" w:rsidRDefault="00B7244E">
            <w:pPr>
              <w:pStyle w:val="aff9"/>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B7244E">
            <w:pPr>
              <w:pStyle w:val="aff9"/>
            </w:pP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2015 год</w:t>
            </w: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2016 год</w:t>
            </w: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2017 год</w:t>
            </w: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2018 год</w:t>
            </w: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2019 год</w:t>
            </w:r>
          </w:p>
        </w:tc>
        <w:tc>
          <w:tcPr>
            <w:tcW w:w="1120" w:type="dxa"/>
            <w:tcBorders>
              <w:top w:val="single" w:sz="4" w:space="0" w:color="auto"/>
              <w:left w:val="single" w:sz="4" w:space="0" w:color="auto"/>
              <w:bottom w:val="single" w:sz="4" w:space="0" w:color="auto"/>
              <w:right w:val="nil"/>
            </w:tcBorders>
            <w:vAlign w:val="center"/>
          </w:tcPr>
          <w:p w:rsidR="00000000" w:rsidRDefault="00B7244E">
            <w:pPr>
              <w:pStyle w:val="aff9"/>
              <w:jc w:val="center"/>
            </w:pPr>
            <w:r>
              <w:t>2020 год</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Федеральный бюджет - прочие нужды</w:t>
            </w:r>
          </w:p>
        </w:tc>
        <w:tc>
          <w:tcPr>
            <w:tcW w:w="1260" w:type="dxa"/>
            <w:tcBorders>
              <w:top w:val="nil"/>
              <w:left w:val="nil"/>
              <w:bottom w:val="nil"/>
              <w:right w:val="nil"/>
            </w:tcBorders>
          </w:tcPr>
          <w:p w:rsidR="00000000" w:rsidRDefault="00B7244E">
            <w:pPr>
              <w:pStyle w:val="aff9"/>
              <w:jc w:val="center"/>
            </w:pPr>
            <w:r>
              <w:t>31703,14</w:t>
            </w:r>
          </w:p>
        </w:tc>
        <w:tc>
          <w:tcPr>
            <w:tcW w:w="1120" w:type="dxa"/>
            <w:tcBorders>
              <w:top w:val="nil"/>
              <w:left w:val="nil"/>
              <w:bottom w:val="nil"/>
              <w:right w:val="nil"/>
            </w:tcBorders>
          </w:tcPr>
          <w:p w:rsidR="00000000" w:rsidRDefault="00B7244E">
            <w:pPr>
              <w:pStyle w:val="aff9"/>
              <w:jc w:val="center"/>
            </w:pPr>
            <w:r>
              <w:t>2993,79</w:t>
            </w:r>
          </w:p>
        </w:tc>
        <w:tc>
          <w:tcPr>
            <w:tcW w:w="1120" w:type="dxa"/>
            <w:tcBorders>
              <w:top w:val="nil"/>
              <w:left w:val="nil"/>
              <w:bottom w:val="nil"/>
              <w:right w:val="nil"/>
            </w:tcBorders>
          </w:tcPr>
          <w:p w:rsidR="00000000" w:rsidRDefault="00B7244E">
            <w:pPr>
              <w:pStyle w:val="aff9"/>
              <w:jc w:val="center"/>
            </w:pPr>
            <w:r>
              <w:t>5071,23</w:t>
            </w:r>
          </w:p>
        </w:tc>
        <w:tc>
          <w:tcPr>
            <w:tcW w:w="1120" w:type="dxa"/>
            <w:tcBorders>
              <w:top w:val="nil"/>
              <w:left w:val="nil"/>
              <w:bottom w:val="nil"/>
              <w:right w:val="nil"/>
            </w:tcBorders>
          </w:tcPr>
          <w:p w:rsidR="00000000" w:rsidRDefault="00B7244E">
            <w:pPr>
              <w:pStyle w:val="aff9"/>
              <w:jc w:val="center"/>
            </w:pPr>
            <w:r>
              <w:t>5592,96</w:t>
            </w:r>
          </w:p>
        </w:tc>
        <w:tc>
          <w:tcPr>
            <w:tcW w:w="1120" w:type="dxa"/>
            <w:tcBorders>
              <w:top w:val="nil"/>
              <w:left w:val="nil"/>
              <w:bottom w:val="nil"/>
              <w:right w:val="nil"/>
            </w:tcBorders>
          </w:tcPr>
          <w:p w:rsidR="00000000" w:rsidRDefault="00B7244E">
            <w:pPr>
              <w:pStyle w:val="aff9"/>
              <w:jc w:val="center"/>
            </w:pPr>
            <w:r>
              <w:t>5798,91</w:t>
            </w:r>
          </w:p>
        </w:tc>
        <w:tc>
          <w:tcPr>
            <w:tcW w:w="1120" w:type="dxa"/>
            <w:tcBorders>
              <w:top w:val="nil"/>
              <w:left w:val="nil"/>
              <w:bottom w:val="nil"/>
              <w:right w:val="nil"/>
            </w:tcBorders>
          </w:tcPr>
          <w:p w:rsidR="00000000" w:rsidRDefault="00B7244E">
            <w:pPr>
              <w:pStyle w:val="aff9"/>
              <w:jc w:val="center"/>
            </w:pPr>
            <w:r>
              <w:t>6012,44</w:t>
            </w:r>
          </w:p>
        </w:tc>
        <w:tc>
          <w:tcPr>
            <w:tcW w:w="1120" w:type="dxa"/>
            <w:tcBorders>
              <w:top w:val="nil"/>
              <w:left w:val="nil"/>
              <w:bottom w:val="nil"/>
              <w:right w:val="nil"/>
            </w:tcBorders>
          </w:tcPr>
          <w:p w:rsidR="00000000" w:rsidRDefault="00B7244E">
            <w:pPr>
              <w:pStyle w:val="aff9"/>
              <w:jc w:val="center"/>
            </w:pPr>
            <w:r>
              <w:t>6233,81</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Средства бюджетов субъектов Российской Федерации и местных бюджетов - прочие нужды</w:t>
            </w:r>
          </w:p>
        </w:tc>
        <w:tc>
          <w:tcPr>
            <w:tcW w:w="1260" w:type="dxa"/>
            <w:tcBorders>
              <w:top w:val="nil"/>
              <w:left w:val="nil"/>
              <w:bottom w:val="nil"/>
              <w:right w:val="nil"/>
            </w:tcBorders>
          </w:tcPr>
          <w:p w:rsidR="00000000" w:rsidRDefault="00B7244E">
            <w:pPr>
              <w:pStyle w:val="aff9"/>
              <w:jc w:val="center"/>
            </w:pPr>
            <w:r>
              <w:t>13587,05</w:t>
            </w:r>
          </w:p>
        </w:tc>
        <w:tc>
          <w:tcPr>
            <w:tcW w:w="1120" w:type="dxa"/>
            <w:tcBorders>
              <w:top w:val="nil"/>
              <w:left w:val="nil"/>
              <w:bottom w:val="nil"/>
              <w:right w:val="nil"/>
            </w:tcBorders>
          </w:tcPr>
          <w:p w:rsidR="00000000" w:rsidRDefault="00B7244E">
            <w:pPr>
              <w:pStyle w:val="aff9"/>
              <w:jc w:val="center"/>
            </w:pPr>
            <w:r>
              <w:t>1283,05</w:t>
            </w:r>
          </w:p>
        </w:tc>
        <w:tc>
          <w:tcPr>
            <w:tcW w:w="1120" w:type="dxa"/>
            <w:tcBorders>
              <w:top w:val="nil"/>
              <w:left w:val="nil"/>
              <w:bottom w:val="nil"/>
              <w:right w:val="nil"/>
            </w:tcBorders>
          </w:tcPr>
          <w:p w:rsidR="00000000" w:rsidRDefault="00B7244E">
            <w:pPr>
              <w:pStyle w:val="aff9"/>
              <w:jc w:val="center"/>
            </w:pPr>
            <w:r>
              <w:t>2173,38</w:t>
            </w:r>
          </w:p>
        </w:tc>
        <w:tc>
          <w:tcPr>
            <w:tcW w:w="1120" w:type="dxa"/>
            <w:tcBorders>
              <w:top w:val="nil"/>
              <w:left w:val="nil"/>
              <w:bottom w:val="nil"/>
              <w:right w:val="nil"/>
            </w:tcBorders>
          </w:tcPr>
          <w:p w:rsidR="00000000" w:rsidRDefault="00B7244E">
            <w:pPr>
              <w:pStyle w:val="aff9"/>
              <w:jc w:val="center"/>
            </w:pPr>
            <w:r>
              <w:t>2396,98</w:t>
            </w:r>
          </w:p>
        </w:tc>
        <w:tc>
          <w:tcPr>
            <w:tcW w:w="1120" w:type="dxa"/>
            <w:tcBorders>
              <w:top w:val="nil"/>
              <w:left w:val="nil"/>
              <w:bottom w:val="nil"/>
              <w:right w:val="nil"/>
            </w:tcBorders>
          </w:tcPr>
          <w:p w:rsidR="00000000" w:rsidRDefault="00B7244E">
            <w:pPr>
              <w:pStyle w:val="aff9"/>
              <w:jc w:val="center"/>
            </w:pPr>
            <w:r>
              <w:t>2485,25</w:t>
            </w:r>
          </w:p>
        </w:tc>
        <w:tc>
          <w:tcPr>
            <w:tcW w:w="1120" w:type="dxa"/>
            <w:tcBorders>
              <w:top w:val="nil"/>
              <w:left w:val="nil"/>
              <w:bottom w:val="nil"/>
              <w:right w:val="nil"/>
            </w:tcBorders>
          </w:tcPr>
          <w:p w:rsidR="00000000" w:rsidRDefault="00B7244E">
            <w:pPr>
              <w:pStyle w:val="aff9"/>
              <w:jc w:val="center"/>
            </w:pPr>
            <w:r>
              <w:t>2576,76</w:t>
            </w:r>
          </w:p>
        </w:tc>
        <w:tc>
          <w:tcPr>
            <w:tcW w:w="1120" w:type="dxa"/>
            <w:tcBorders>
              <w:top w:val="nil"/>
              <w:left w:val="nil"/>
              <w:bottom w:val="nil"/>
              <w:right w:val="nil"/>
            </w:tcBorders>
          </w:tcPr>
          <w:p w:rsidR="00000000" w:rsidRDefault="00B7244E">
            <w:pPr>
              <w:pStyle w:val="aff9"/>
              <w:jc w:val="center"/>
            </w:pPr>
            <w:r>
              <w:t>2671,63</w:t>
            </w:r>
          </w:p>
        </w:tc>
      </w:tr>
      <w:tr w:rsidR="00000000">
        <w:tblPrEx>
          <w:tblCellMar>
            <w:top w:w="0" w:type="dxa"/>
            <w:bottom w:w="0" w:type="dxa"/>
          </w:tblCellMar>
        </w:tblPrEx>
        <w:tc>
          <w:tcPr>
            <w:tcW w:w="2100" w:type="dxa"/>
            <w:tcBorders>
              <w:top w:val="nil"/>
              <w:left w:val="nil"/>
              <w:bottom w:val="nil"/>
              <w:right w:val="nil"/>
            </w:tcBorders>
          </w:tcPr>
          <w:p w:rsidR="00000000" w:rsidRDefault="00B7244E">
            <w:pPr>
              <w:pStyle w:val="afff2"/>
            </w:pPr>
            <w:r>
              <w:t>Итого</w:t>
            </w:r>
          </w:p>
        </w:tc>
        <w:tc>
          <w:tcPr>
            <w:tcW w:w="1260" w:type="dxa"/>
            <w:tcBorders>
              <w:top w:val="nil"/>
              <w:left w:val="nil"/>
              <w:bottom w:val="nil"/>
              <w:right w:val="nil"/>
            </w:tcBorders>
          </w:tcPr>
          <w:p w:rsidR="00000000" w:rsidRDefault="00B7244E">
            <w:pPr>
              <w:pStyle w:val="aff9"/>
              <w:jc w:val="center"/>
            </w:pPr>
            <w:r>
              <w:t>45290,19</w:t>
            </w:r>
          </w:p>
        </w:tc>
        <w:tc>
          <w:tcPr>
            <w:tcW w:w="1120" w:type="dxa"/>
            <w:tcBorders>
              <w:top w:val="nil"/>
              <w:left w:val="nil"/>
              <w:bottom w:val="nil"/>
              <w:right w:val="nil"/>
            </w:tcBorders>
          </w:tcPr>
          <w:p w:rsidR="00000000" w:rsidRDefault="00B7244E">
            <w:pPr>
              <w:pStyle w:val="aff9"/>
              <w:jc w:val="center"/>
            </w:pPr>
            <w:r>
              <w:t>4276,84</w:t>
            </w:r>
          </w:p>
        </w:tc>
        <w:tc>
          <w:tcPr>
            <w:tcW w:w="1120" w:type="dxa"/>
            <w:tcBorders>
              <w:top w:val="nil"/>
              <w:left w:val="nil"/>
              <w:bottom w:val="nil"/>
              <w:right w:val="nil"/>
            </w:tcBorders>
          </w:tcPr>
          <w:p w:rsidR="00000000" w:rsidRDefault="00B7244E">
            <w:pPr>
              <w:pStyle w:val="aff9"/>
              <w:jc w:val="center"/>
            </w:pPr>
            <w:r>
              <w:t>7244,61</w:t>
            </w:r>
          </w:p>
        </w:tc>
        <w:tc>
          <w:tcPr>
            <w:tcW w:w="1120" w:type="dxa"/>
            <w:tcBorders>
              <w:top w:val="nil"/>
              <w:left w:val="nil"/>
              <w:bottom w:val="nil"/>
              <w:right w:val="nil"/>
            </w:tcBorders>
          </w:tcPr>
          <w:p w:rsidR="00000000" w:rsidRDefault="00B7244E">
            <w:pPr>
              <w:pStyle w:val="aff9"/>
              <w:jc w:val="center"/>
            </w:pPr>
            <w:r>
              <w:t>7989,94</w:t>
            </w:r>
          </w:p>
        </w:tc>
        <w:tc>
          <w:tcPr>
            <w:tcW w:w="1120" w:type="dxa"/>
            <w:tcBorders>
              <w:top w:val="nil"/>
              <w:left w:val="nil"/>
              <w:bottom w:val="nil"/>
              <w:right w:val="nil"/>
            </w:tcBorders>
          </w:tcPr>
          <w:p w:rsidR="00000000" w:rsidRDefault="00B7244E">
            <w:pPr>
              <w:pStyle w:val="aff9"/>
              <w:jc w:val="center"/>
            </w:pPr>
            <w:r>
              <w:t>8284,16</w:t>
            </w:r>
          </w:p>
        </w:tc>
        <w:tc>
          <w:tcPr>
            <w:tcW w:w="1120" w:type="dxa"/>
            <w:tcBorders>
              <w:top w:val="nil"/>
              <w:left w:val="nil"/>
              <w:bottom w:val="nil"/>
              <w:right w:val="nil"/>
            </w:tcBorders>
          </w:tcPr>
          <w:p w:rsidR="00000000" w:rsidRDefault="00B7244E">
            <w:pPr>
              <w:pStyle w:val="aff9"/>
              <w:jc w:val="center"/>
            </w:pPr>
            <w:r>
              <w:t>8589,2</w:t>
            </w:r>
          </w:p>
        </w:tc>
        <w:tc>
          <w:tcPr>
            <w:tcW w:w="1120" w:type="dxa"/>
            <w:tcBorders>
              <w:top w:val="nil"/>
              <w:left w:val="nil"/>
              <w:bottom w:val="nil"/>
              <w:right w:val="nil"/>
            </w:tcBorders>
          </w:tcPr>
          <w:p w:rsidR="00000000" w:rsidRDefault="00B7244E">
            <w:pPr>
              <w:pStyle w:val="aff9"/>
              <w:jc w:val="center"/>
            </w:pPr>
            <w:r>
              <w:t>8905,44</w:t>
            </w:r>
          </w:p>
        </w:tc>
      </w:tr>
    </w:tbl>
    <w:p w:rsidR="00000000" w:rsidRDefault="00B7244E"/>
    <w:p w:rsidR="00000000" w:rsidRDefault="00B7244E">
      <w:pPr>
        <w:ind w:firstLine="698"/>
        <w:jc w:val="right"/>
      </w:pPr>
      <w:bookmarkStart w:id="389" w:name="sub_440000"/>
      <w:r>
        <w:rPr>
          <w:rStyle w:val="a3"/>
        </w:rPr>
        <w:t>Приложение N 4</w:t>
      </w:r>
      <w:r>
        <w:rPr>
          <w:rStyle w:val="a3"/>
        </w:rPr>
        <w:br/>
        <w:t xml:space="preserve">к </w:t>
      </w:r>
      <w:hyperlink w:anchor="sub_1004" w:history="1">
        <w:r>
          <w:rPr>
            <w:rStyle w:val="a4"/>
          </w:rPr>
          <w:t>подпрограмме</w:t>
        </w:r>
      </w:hyperlink>
      <w:r>
        <w:rPr>
          <w:rStyle w:val="a3"/>
        </w:rPr>
        <w:t xml:space="preserve"> "Стимулирование программ</w:t>
      </w:r>
      <w:r>
        <w:rPr>
          <w:rStyle w:val="a3"/>
        </w:rPr>
        <w:br/>
        <w:t>развития жилищного строительства</w:t>
      </w:r>
      <w:r>
        <w:rPr>
          <w:rStyle w:val="a3"/>
        </w:rPr>
        <w:br/>
        <w:t>субъектов Российской Федерации"</w:t>
      </w:r>
      <w:r>
        <w:rPr>
          <w:rStyle w:val="a3"/>
        </w:rPr>
        <w:br/>
        <w:t>федеральной целевой программы</w:t>
      </w:r>
      <w:r>
        <w:rPr>
          <w:rStyle w:val="a3"/>
        </w:rPr>
        <w:br/>
        <w:t>"Жилище" на 2015 - 2020 годы</w:t>
      </w:r>
    </w:p>
    <w:bookmarkEnd w:id="389"/>
    <w:p w:rsidR="00000000" w:rsidRDefault="00B7244E"/>
    <w:p w:rsidR="00000000" w:rsidRDefault="00B7244E">
      <w:pPr>
        <w:pStyle w:val="1"/>
      </w:pPr>
      <w:r>
        <w:t>Правила</w:t>
      </w:r>
      <w:r>
        <w:br/>
        <w:t>предоставления и распределения субсидий из федерального бюджета бюджетам</w:t>
      </w:r>
      <w:r>
        <w:t xml:space="preserve"> субъектов Российской Федерации на развитие жилищного строительства субъектов Российской Федерации</w:t>
      </w:r>
    </w:p>
    <w:p w:rsidR="00000000" w:rsidRDefault="00B7244E"/>
    <w:p w:rsidR="00000000" w:rsidRDefault="00B7244E">
      <w:bookmarkStart w:id="390" w:name="sub_440001"/>
      <w:r>
        <w:t>1. Настоящие Правила устанавливают порядок и условия предоставления и распределения субсидий из федерального бюджета бюджетам субъектов Российской</w:t>
      </w:r>
      <w:r>
        <w:t xml:space="preserve"> Федерации, прошедших ежегодный отбор, на реализацию мероприятий государственных программ развития жилищного строительства субъектов Российской Федерации, включающих проекты жилищного строительства в рамках программы "Жилье для российской семьи" (при их на</w:t>
      </w:r>
      <w:r>
        <w:t xml:space="preserve">личии), входящей в состав </w:t>
      </w:r>
      <w:hyperlink r:id="rId116"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17" w:history="1">
        <w:r>
          <w:rPr>
            <w:rStyle w:val="a4"/>
          </w:rPr>
          <w:t>постановлением</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w:t>
      </w:r>
      <w:r>
        <w:t>угами граждан Российской Федерации" (далее - субсидии).</w:t>
      </w:r>
    </w:p>
    <w:p w:rsidR="00000000" w:rsidRDefault="00B7244E">
      <w:bookmarkStart w:id="391" w:name="sub_440002"/>
      <w:bookmarkEnd w:id="390"/>
      <w:r>
        <w:t>2. 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отобранным для участия в под</w:t>
      </w:r>
      <w:r>
        <w:t>программе в планируемом году,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w:t>
      </w:r>
      <w:r>
        <w:t xml:space="preserve">озяйства Российской Федерации на цели, указанные в </w:t>
      </w:r>
      <w:hyperlink w:anchor="sub_440001" w:history="1">
        <w:r>
          <w:rPr>
            <w:rStyle w:val="a4"/>
          </w:rPr>
          <w:t>пункте 1</w:t>
        </w:r>
      </w:hyperlink>
      <w:r>
        <w:t xml:space="preserve"> настоящих Правил.</w:t>
      </w:r>
    </w:p>
    <w:p w:rsidR="00000000" w:rsidRDefault="00B7244E">
      <w:bookmarkStart w:id="392" w:name="sub_440003"/>
      <w:bookmarkEnd w:id="391"/>
      <w:r>
        <w:t>3. Субсидии предоставляются при соблюдении следующих условий:</w:t>
      </w:r>
    </w:p>
    <w:p w:rsidR="00000000" w:rsidRDefault="00B7244E">
      <w:bookmarkStart w:id="393" w:name="sub_4400031"/>
      <w:bookmarkEnd w:id="392"/>
      <w:r>
        <w:t>а) наличие нормативного правового акта субъекта</w:t>
      </w:r>
      <w:r>
        <w:t xml:space="preserve">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00000" w:rsidRDefault="00B7244E">
      <w:bookmarkStart w:id="394" w:name="sub_4400032"/>
      <w:bookmarkEnd w:id="393"/>
      <w:r>
        <w:t>б) наличие утвержденной государственной программы субъекта Российской Федерации по развити</w:t>
      </w:r>
      <w:r>
        <w:t xml:space="preserve">ю жилищного строительства, включающей проекты, указанные в </w:t>
      </w:r>
      <w:hyperlink w:anchor="sub_440001" w:history="1">
        <w:r>
          <w:rPr>
            <w:rStyle w:val="a4"/>
          </w:rPr>
          <w:t>пункте 1</w:t>
        </w:r>
      </w:hyperlink>
      <w:r>
        <w:t xml:space="preserve"> настоящих Правил (при их наличии);</w:t>
      </w:r>
    </w:p>
    <w:p w:rsidR="00000000" w:rsidRDefault="00B7244E">
      <w:bookmarkStart w:id="395" w:name="sub_4400033"/>
      <w:bookmarkEnd w:id="394"/>
      <w:r>
        <w:t>в) использование типовой проектной документации, которая разработана для аналогичного объекта капитальн</w:t>
      </w:r>
      <w:r>
        <w:t>ого строительства и информация о которой внесена в реестр типовой проектной документации (при наличии такой информации), - в отношении субсидий, за счет которых осуществляется софинансирование строительства объектов капитального строительства.</w:t>
      </w:r>
    </w:p>
    <w:p w:rsidR="00000000" w:rsidRDefault="00B7244E">
      <w:bookmarkStart w:id="396" w:name="sub_440004"/>
      <w:bookmarkEnd w:id="395"/>
      <w:r>
        <w:t>4. Субсидии используются на следующие цели:</w:t>
      </w:r>
    </w:p>
    <w:p w:rsidR="00000000" w:rsidRDefault="00B7244E">
      <w:bookmarkStart w:id="397" w:name="sub_440041"/>
      <w:bookmarkEnd w:id="396"/>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w:t>
      </w:r>
      <w:r>
        <w:t>частков, предназначенных для строительства жилья;</w:t>
      </w:r>
    </w:p>
    <w:p w:rsidR="00000000" w:rsidRDefault="00B7244E">
      <w:bookmarkStart w:id="398" w:name="sub_440042"/>
      <w:bookmarkEnd w:id="397"/>
      <w:r>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ком</w:t>
      </w:r>
      <w:r>
        <w:t>плексному развитию территорий, предусматривающих строительство жилья;</w:t>
      </w:r>
    </w:p>
    <w:p w:rsidR="00000000" w:rsidRDefault="00B7244E">
      <w:bookmarkStart w:id="399" w:name="sub_440043"/>
      <w:bookmarkEnd w:id="398"/>
      <w:r>
        <w:t>в) на строительство (реконструкцию) автомобильных дорог в микрорайонах массовой малоэтажной и многоквартирной застройки жильем.</w:t>
      </w:r>
    </w:p>
    <w:p w:rsidR="00000000" w:rsidRDefault="00B7244E">
      <w:bookmarkStart w:id="400" w:name="sub_440005"/>
      <w:bookmarkEnd w:id="399"/>
      <w:r>
        <w:t>5. Возмещение затр</w:t>
      </w:r>
      <w:r>
        <w:t>ат (части затрат) на уплату процентов по кредитам, полученным заемщиками, производится:</w:t>
      </w:r>
    </w:p>
    <w:p w:rsidR="00000000" w:rsidRDefault="00B7244E">
      <w:bookmarkStart w:id="401" w:name="sub_440051"/>
      <w:bookmarkEnd w:id="400"/>
      <w:r>
        <w:t>а) из расчета предусмотренной кредитным договором процентной ставки, но не более ставки рефинансирования Центрального банка Российской Федерации, де</w:t>
      </w:r>
      <w:r>
        <w:t>йствующей на дату заключения кредитного договора, увеличенной на 3 процентных пункта;</w:t>
      </w:r>
    </w:p>
    <w:p w:rsidR="00000000" w:rsidRDefault="00B7244E">
      <w:bookmarkStart w:id="402" w:name="sub_440052"/>
      <w:bookmarkEnd w:id="401"/>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000000" w:rsidRDefault="00B7244E">
      <w:bookmarkStart w:id="403" w:name="sub_440053"/>
      <w:bookmarkEnd w:id="402"/>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000000" w:rsidRDefault="00B7244E">
      <w:bookmarkStart w:id="404" w:name="sub_440006"/>
      <w:bookmarkEnd w:id="403"/>
      <w:r>
        <w:t>6. Возмещение затрат (части затрат) на уплату процент</w:t>
      </w:r>
      <w:r>
        <w:t>ов по кредиту, начисленных и уплаченных по просроченной ссудной задолженности, не производится.</w:t>
      </w:r>
    </w:p>
    <w:p w:rsidR="00000000" w:rsidRDefault="00B7244E">
      <w:bookmarkStart w:id="405" w:name="sub_440007"/>
      <w:bookmarkEnd w:id="404"/>
      <w:r>
        <w:t xml:space="preserve">7. Заемщик для участия в </w:t>
      </w:r>
      <w:hyperlink w:anchor="sub_1004" w:history="1">
        <w:r>
          <w:rPr>
            <w:rStyle w:val="a4"/>
          </w:rPr>
          <w:t>подпрограмме</w:t>
        </w:r>
      </w:hyperlink>
      <w:r>
        <w:t xml:space="preserve"> представляет в орган исполнительной власти субъекта Российской Федерации сле</w:t>
      </w:r>
      <w:r>
        <w:t>дующие документы:</w:t>
      </w:r>
    </w:p>
    <w:p w:rsidR="00000000" w:rsidRDefault="00B7244E">
      <w:bookmarkStart w:id="406" w:name="sub_440071"/>
      <w:bookmarkEnd w:id="405"/>
      <w:r>
        <w:t>а) заявление о возмещении затрат (части затрат) на уплату процентов по кредиту;</w:t>
      </w:r>
    </w:p>
    <w:p w:rsidR="00000000" w:rsidRDefault="00B7244E">
      <w:bookmarkStart w:id="407" w:name="sub_440072"/>
      <w:bookmarkEnd w:id="406"/>
      <w:r>
        <w:t>б) копия кредитного договора, заверенная банком, выдавшим кредит;</w:t>
      </w:r>
    </w:p>
    <w:p w:rsidR="00000000" w:rsidRDefault="00B7244E">
      <w:bookmarkStart w:id="408" w:name="sub_440073"/>
      <w:bookmarkEnd w:id="407"/>
      <w:r>
        <w:t>в) выписка из ссудного счета о п</w:t>
      </w:r>
      <w:r>
        <w:t>олучении кредита, график погашения кредита и уплаты процентов по нему;</w:t>
      </w:r>
    </w:p>
    <w:p w:rsidR="00000000" w:rsidRDefault="00B7244E">
      <w:bookmarkStart w:id="409" w:name="sub_440074"/>
      <w:bookmarkEnd w:id="408"/>
      <w:r>
        <w:t>г) расчет кредита (кредитной линии) на возмещение затрат (части затрат) на уплату процентов по кредиту.</w:t>
      </w:r>
    </w:p>
    <w:p w:rsidR="00000000" w:rsidRDefault="00B7244E">
      <w:bookmarkStart w:id="410" w:name="sub_440008"/>
      <w:bookmarkEnd w:id="409"/>
      <w:r>
        <w:t>8. Заемщик для получения возмещения затра</w:t>
      </w:r>
      <w:r>
        <w:t>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000000" w:rsidRDefault="00B7244E">
      <w:bookmarkStart w:id="411" w:name="sub_440081"/>
      <w:bookmarkEnd w:id="410"/>
      <w:r>
        <w:t>а) заверенные банком копии документов, подтве</w:t>
      </w:r>
      <w:r>
        <w:t>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00000" w:rsidRDefault="00B7244E">
      <w:bookmarkStart w:id="412" w:name="sub_440082"/>
      <w:bookmarkEnd w:id="411"/>
      <w:r>
        <w:t>б) выписка из ссудного счета о получении заемщиком кредита;</w:t>
      </w:r>
    </w:p>
    <w:p w:rsidR="00000000" w:rsidRDefault="00B7244E">
      <w:bookmarkStart w:id="413" w:name="sub_440083"/>
      <w:bookmarkEnd w:id="412"/>
      <w:r>
        <w:t>в) заверенные заемщиком и банком документы, подтверждающие целевое использование полученного кредита;</w:t>
      </w:r>
    </w:p>
    <w:p w:rsidR="00000000" w:rsidRDefault="00B7244E">
      <w:bookmarkStart w:id="414" w:name="sub_440084"/>
      <w:bookmarkEnd w:id="413"/>
      <w:r>
        <w:t>г) расчет кредита (кредитной линии) на возмещение затрат (части затрат) на уплату процентов по кредиту;</w:t>
      </w:r>
    </w:p>
    <w:p w:rsidR="00000000" w:rsidRDefault="00B7244E">
      <w:bookmarkStart w:id="415" w:name="sub_440085"/>
      <w:bookmarkEnd w:id="414"/>
      <w:r>
        <w:t>д) </w:t>
      </w:r>
      <w:r>
        <w:t>справка налогового органа об отсутствии у юридического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 на дату не ранее даты уплаты процентов.</w:t>
      </w:r>
    </w:p>
    <w:p w:rsidR="00000000" w:rsidRDefault="00B7244E">
      <w:bookmarkStart w:id="416" w:name="sub_440009"/>
      <w:bookmarkEnd w:id="415"/>
      <w:r>
        <w:t>9</w:t>
      </w:r>
      <w:r>
        <w:t>. Для участия в отборе субъектов Российской Федерации для предоставления субсидии (далее - отбор)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w:t>
      </w:r>
      <w:r>
        <w:t xml:space="preserve">сийской Федерации заявку об участии в отборе по </w:t>
      </w:r>
      <w:hyperlink r:id="rId118" w:history="1">
        <w:r>
          <w:rPr>
            <w:rStyle w:val="a4"/>
          </w:rPr>
          <w:t>форме</w:t>
        </w:r>
      </w:hyperlink>
      <w:r>
        <w:t>, утверждаемой Министерством (далее - заявка).</w:t>
      </w:r>
    </w:p>
    <w:p w:rsidR="00000000" w:rsidRDefault="00B7244E">
      <w:bookmarkStart w:id="417" w:name="sub_440010"/>
      <w:bookmarkEnd w:id="416"/>
      <w:r>
        <w:t>10. Критериями отбора являются:</w:t>
      </w:r>
    </w:p>
    <w:p w:rsidR="00000000" w:rsidRDefault="00B7244E">
      <w:bookmarkStart w:id="418" w:name="sub_4400101"/>
      <w:bookmarkEnd w:id="417"/>
      <w:r>
        <w:t>а) отсутствие прос</w:t>
      </w:r>
      <w:r>
        <w:t>роченной (неурегулированной) задолженности субъекта Российской Федерации перед федеральным бюджетом;</w:t>
      </w:r>
    </w:p>
    <w:p w:rsidR="00000000" w:rsidRDefault="00B7244E">
      <w:bookmarkStart w:id="419" w:name="sub_4400102"/>
      <w:bookmarkEnd w:id="418"/>
      <w:r>
        <w:t xml:space="preserve">б) отсутствие выявленных фактов нецелевого использования субвенций и субсидий, предоставленных из федерального бюджета на реализацию </w:t>
      </w:r>
      <w:r>
        <w:t>государственных программ субъекта Российской Федерации;</w:t>
      </w:r>
    </w:p>
    <w:p w:rsidR="00000000" w:rsidRDefault="00B7244E">
      <w:bookmarkStart w:id="420" w:name="sub_4400103"/>
      <w:bookmarkEnd w:id="419"/>
      <w:r>
        <w:t>в) наличие утвержденных схем территориального планирования в городах с населением более 50 тыс. человек;</w:t>
      </w:r>
    </w:p>
    <w:p w:rsidR="00000000" w:rsidRDefault="00B7244E">
      <w:bookmarkStart w:id="421" w:name="sub_4400104"/>
      <w:bookmarkEnd w:id="420"/>
      <w:r>
        <w:t>г) соответствие заявки требованиям, предусмотренным</w:t>
      </w:r>
      <w:r>
        <w:t xml:space="preserve"> настоящими Правилами.</w:t>
      </w:r>
    </w:p>
    <w:p w:rsidR="00000000" w:rsidRDefault="00B7244E">
      <w:bookmarkStart w:id="422" w:name="sub_440011"/>
      <w:bookmarkEnd w:id="421"/>
      <w:r>
        <w:t>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w:t>
      </w:r>
      <w:r>
        <w:t xml:space="preserve">жетов субъектов Российской Федерации, указанных в </w:t>
      </w:r>
      <w:hyperlink w:anchor="sub_440042" w:history="1">
        <w:r>
          <w:rPr>
            <w:rStyle w:val="a4"/>
          </w:rPr>
          <w:t>подпунктах "б"</w:t>
        </w:r>
      </w:hyperlink>
      <w:r>
        <w:t xml:space="preserve"> и </w:t>
      </w:r>
      <w:hyperlink w:anchor="sub_440043" w:history="1">
        <w:r>
          <w:rPr>
            <w:rStyle w:val="a4"/>
          </w:rPr>
          <w:t>"в" пункта 4</w:t>
        </w:r>
      </w:hyperlink>
      <w:r>
        <w:t xml:space="preserve"> настоящих Правил, или на предоставление соответствующих субсидий из бюджетов субъектов Российской Федерации на софинанси</w:t>
      </w:r>
      <w:r>
        <w:t>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w:t>
      </w:r>
      <w:r>
        <w:t xml:space="preserve"> в отношении каждого объекта капитального строительства:</w:t>
      </w:r>
    </w:p>
    <w:p w:rsidR="00000000" w:rsidRDefault="00B7244E">
      <w:bookmarkStart w:id="423" w:name="sub_4400111"/>
      <w:bookmarkEnd w:id="422"/>
      <w:r>
        <w:t>а) наименование объекта капитального строительства;</w:t>
      </w:r>
    </w:p>
    <w:p w:rsidR="00000000" w:rsidRDefault="00B7244E">
      <w:bookmarkStart w:id="424" w:name="sub_4400112"/>
      <w:bookmarkEnd w:id="423"/>
      <w:r>
        <w:t>б) мощность объекта капитального строительства, подлежащего вводу в эксплуатацию;</w:t>
      </w:r>
    </w:p>
    <w:p w:rsidR="00000000" w:rsidRDefault="00B7244E">
      <w:bookmarkStart w:id="425" w:name="sub_4400113"/>
      <w:bookmarkEnd w:id="424"/>
      <w:r>
        <w:t>в) срок ввода в эксплуатацию;</w:t>
      </w:r>
    </w:p>
    <w:p w:rsidR="00000000" w:rsidRDefault="00B7244E">
      <w:bookmarkStart w:id="426" w:name="sub_4400114"/>
      <w:bookmarkEnd w:id="425"/>
      <w:r>
        <w:t>г) размер бюджетных ассигнований федерального бюджета, планируемых к направлению на объект капитального строительства;</w:t>
      </w:r>
    </w:p>
    <w:p w:rsidR="00000000" w:rsidRDefault="00B7244E">
      <w:bookmarkStart w:id="427" w:name="sub_4400115"/>
      <w:bookmarkEnd w:id="426"/>
      <w:r>
        <w:t>д) копия положительного заключения государственной экспертизы п</w:t>
      </w:r>
      <w:r>
        <w:t>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7244E">
      <w:bookmarkStart w:id="428" w:name="sub_4400116"/>
      <w:bookmarkEnd w:id="427"/>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7244E">
      <w:bookmarkStart w:id="429" w:name="sub_4400117"/>
      <w:bookmarkEnd w:id="428"/>
      <w:r>
        <w:t>ж) копия положительного заключения о достоверности сметной стоимости объекта капитального строительства;</w:t>
      </w:r>
    </w:p>
    <w:p w:rsidR="00000000" w:rsidRDefault="00B7244E">
      <w:bookmarkStart w:id="430" w:name="sub_4400118"/>
      <w:bookmarkEnd w:id="429"/>
      <w:r>
        <w:t>з) титульные списки вновь начинаемых и переходящих объектов капитального строительства, утвержденные заказчиком;</w:t>
      </w:r>
    </w:p>
    <w:p w:rsidR="00000000" w:rsidRDefault="00B7244E">
      <w:bookmarkStart w:id="431" w:name="sub_4400119"/>
      <w:bookmarkEnd w:id="430"/>
      <w:r>
        <w:t>и) копии документов, подтверждающих направление собственных, заемных и других средств на финансирование объекта капитального строительства;</w:t>
      </w:r>
    </w:p>
    <w:p w:rsidR="00000000" w:rsidRDefault="00B7244E">
      <w:bookmarkStart w:id="432" w:name="sub_4401110"/>
      <w:bookmarkEnd w:id="431"/>
      <w:r>
        <w:t>к) документ, содержащий результаты оценки эффективности использования бюджетных сре</w:t>
      </w:r>
      <w:r>
        <w:t>дств, направляемых на капитальные вложения.</w:t>
      </w:r>
    </w:p>
    <w:p w:rsidR="00000000" w:rsidRDefault="00B7244E">
      <w:bookmarkStart w:id="433" w:name="sub_440012"/>
      <w:bookmarkEnd w:id="432"/>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w:t>
      </w:r>
      <w:r>
        <w:t xml:space="preserve">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w:t>
      </w:r>
      <w:r>
        <w:t>едерации.</w:t>
      </w:r>
    </w:p>
    <w:p w:rsidR="00000000" w:rsidRDefault="00B7244E">
      <w:bookmarkStart w:id="434" w:name="sub_440013"/>
      <w:bookmarkEnd w:id="433"/>
      <w:r>
        <w:t>13. Министерство строительства и жилищно-коммунального хозяйства Российской Федерации определяет сроки и порядок проведения отбора субъектов Российской Федерации для предоставления субсидии, в том числе разрабатывает следующие</w:t>
      </w:r>
      <w:r>
        <w:t xml:space="preserve"> документы:</w:t>
      </w:r>
    </w:p>
    <w:p w:rsidR="00000000" w:rsidRDefault="00B7244E">
      <w:bookmarkStart w:id="435" w:name="sub_4400131"/>
      <w:bookmarkEnd w:id="434"/>
      <w:r>
        <w:t>а) </w:t>
      </w:r>
      <w:hyperlink r:id="rId119" w:history="1">
        <w:r>
          <w:rPr>
            <w:rStyle w:val="a4"/>
          </w:rPr>
          <w:t>формы</w:t>
        </w:r>
      </w:hyperlink>
      <w:r>
        <w:t xml:space="preserve"> заявок и </w:t>
      </w:r>
      <w:hyperlink r:id="rId120" w:history="1">
        <w:r>
          <w:rPr>
            <w:rStyle w:val="a4"/>
          </w:rPr>
          <w:t>требования</w:t>
        </w:r>
      </w:hyperlink>
      <w:r>
        <w:t xml:space="preserve"> к их составлению;</w:t>
      </w:r>
    </w:p>
    <w:p w:rsidR="00000000" w:rsidRDefault="00B7244E">
      <w:bookmarkStart w:id="436" w:name="sub_4400132"/>
      <w:bookmarkEnd w:id="435"/>
      <w:r>
        <w:t>б) </w:t>
      </w:r>
      <w:hyperlink r:id="rId121" w:history="1">
        <w:r>
          <w:rPr>
            <w:rStyle w:val="a4"/>
          </w:rPr>
          <w:t>методика</w:t>
        </w:r>
      </w:hyperlink>
      <w:r>
        <w:t xml:space="preserve"> оценки заявок с учетом уровня расчетной бюджетной обеспеченности субъектов Российской Федерации и выполнения плана использования субсидии, а также с учетом приоритетности предоставления субсидий субъекта</w:t>
      </w:r>
      <w:r>
        <w:t>м Российской Федерации, входящим в состав Дальневосточного федерального округа;</w:t>
      </w:r>
    </w:p>
    <w:p w:rsidR="00000000" w:rsidRDefault="00B7244E">
      <w:bookmarkStart w:id="437" w:name="sub_4400133"/>
      <w:bookmarkEnd w:id="436"/>
      <w:r>
        <w:t>в) </w:t>
      </w:r>
      <w:hyperlink r:id="rId122" w:history="1">
        <w:r>
          <w:rPr>
            <w:rStyle w:val="a4"/>
          </w:rPr>
          <w:t>порядок</w:t>
        </w:r>
      </w:hyperlink>
      <w:r>
        <w:t xml:space="preserve"> утверждения результатов отбора.</w:t>
      </w:r>
    </w:p>
    <w:p w:rsidR="00000000" w:rsidRDefault="00B7244E">
      <w:bookmarkStart w:id="438" w:name="sub_440014"/>
      <w:bookmarkEnd w:id="437"/>
      <w:r>
        <w:t xml:space="preserve">14. Документы, указанные </w:t>
      </w:r>
      <w:r>
        <w:t xml:space="preserve">в </w:t>
      </w:r>
      <w:hyperlink w:anchor="sub_440013" w:history="1">
        <w:r>
          <w:rPr>
            <w:rStyle w:val="a4"/>
          </w:rPr>
          <w:t>пункте 13</w:t>
        </w:r>
      </w:hyperlink>
      <w:r>
        <w:t xml:space="preserve"> настоящих Правил, размещаются на </w:t>
      </w:r>
      <w:hyperlink r:id="rId123" w:history="1">
        <w:r>
          <w:rPr>
            <w:rStyle w:val="a4"/>
          </w:rPr>
          <w:t>официальном сайте</w:t>
        </w:r>
      </w:hyperlink>
      <w:r>
        <w:t xml:space="preserve"> Министерства строительства и жилищно-коммунального хозяйства Российской Федерации в информационно-т</w:t>
      </w:r>
      <w:r>
        <w:t>елекоммуникационной сети "Интернет" не позднее 10 календарных дней до даты объявления о проведении отбора субъектов Российской Федерации.</w:t>
      </w:r>
    </w:p>
    <w:p w:rsidR="00000000" w:rsidRDefault="00B7244E">
      <w:bookmarkStart w:id="439" w:name="sub_440015"/>
      <w:bookmarkEnd w:id="438"/>
      <w:r>
        <w:t>15. Субсидии распределяются между бюджетами субъектов Российской Федерации, отобранными для предос</w:t>
      </w:r>
      <w:r>
        <w:t>тавления субсидий, по формуле:</w:t>
      </w:r>
    </w:p>
    <w:bookmarkEnd w:id="439"/>
    <w:p w:rsidR="00000000" w:rsidRDefault="00B7244E"/>
    <w:p w:rsidR="00000000" w:rsidRDefault="00171A2D">
      <w:pPr>
        <w:ind w:firstLine="698"/>
        <w:jc w:val="center"/>
      </w:pPr>
      <w:r>
        <w:rPr>
          <w:noProof/>
        </w:rPr>
        <w:drawing>
          <wp:inline distT="0" distB="0" distL="0" distR="0">
            <wp:extent cx="4619625" cy="8858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619625" cy="88582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171A2D">
      <w:r>
        <w:rPr>
          <w:noProof/>
        </w:rPr>
        <w:drawing>
          <wp:inline distT="0" distB="0" distL="0" distR="0">
            <wp:extent cx="180975" cy="2381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7244E">
        <w:t xml:space="preserve"> - размер средств для предоставления субсидии i-му субъекту Российской Федерации;</w:t>
      </w:r>
    </w:p>
    <w:p w:rsidR="00000000" w:rsidRDefault="00171A2D">
      <w:r>
        <w:rPr>
          <w:noProof/>
        </w:rPr>
        <w:drawing>
          <wp:inline distT="0" distB="0" distL="0" distR="0">
            <wp:extent cx="352425" cy="2381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7244E">
        <w:t xml:space="preserve"> - размер бюджетных ассигнований федерального бюджета на текущий финансовый год для предоставления субс</w:t>
      </w:r>
      <w:r w:rsidR="00B7244E">
        <w:t>идий, распределяемых на соответствующий год;</w:t>
      </w:r>
    </w:p>
    <w:p w:rsidR="00000000" w:rsidRDefault="00171A2D">
      <w:r>
        <w:rPr>
          <w:noProof/>
        </w:rPr>
        <w:drawing>
          <wp:inline distT="0" distB="0" distL="0" distR="0">
            <wp:extent cx="180975" cy="2381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7244E">
        <w:t xml:space="preserve"> - объем ввода жилья на душу населения в i-м субъекте Российской Федерации за предыдущий год;</w:t>
      </w:r>
    </w:p>
    <w:p w:rsidR="00000000" w:rsidRDefault="00171A2D">
      <w:r>
        <w:rPr>
          <w:noProof/>
        </w:rPr>
        <w:drawing>
          <wp:inline distT="0" distB="0" distL="0" distR="0">
            <wp:extent cx="17145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B7244E">
        <w:t xml:space="preserve"> - показатель оценки заявки i-гo субъекта Российской Федерации;</w:t>
      </w:r>
    </w:p>
    <w:p w:rsidR="00000000" w:rsidRDefault="00171A2D">
      <w:r>
        <w:rPr>
          <w:noProof/>
        </w:rPr>
        <w:drawing>
          <wp:inline distT="0" distB="0" distL="0" distR="0">
            <wp:extent cx="180975" cy="2381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7244E">
        <w:t xml:space="preserve"> - объем ввода жилья в рамках программы "Жилье для российской семьи" </w:t>
      </w:r>
      <w:hyperlink r:id="rId130" w:history="1">
        <w:r w:rsidR="00B7244E">
          <w:rPr>
            <w:rStyle w:val="a4"/>
          </w:rPr>
          <w:t>государственной программы</w:t>
        </w:r>
      </w:hyperlink>
      <w:r w:rsidR="00B7244E">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31" w:history="1">
        <w:r w:rsidR="00B7244E">
          <w:rPr>
            <w:rStyle w:val="a4"/>
          </w:rPr>
          <w:t>постановлением</w:t>
        </w:r>
      </w:hyperlink>
      <w:r w:rsidR="00B7244E">
        <w:t xml:space="preserve"> Правительства Российской Федерации от 15 апре</w:t>
      </w:r>
      <w:r w:rsidR="00B7244E">
        <w:t>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7244E">
      <w:r>
        <w:t>n - число субъектов Российской Федерации, отобранных для получения субсидии.</w:t>
      </w:r>
    </w:p>
    <w:p w:rsidR="00000000" w:rsidRDefault="00B7244E">
      <w:bookmarkStart w:id="440" w:name="sub_440016"/>
      <w:r>
        <w:t xml:space="preserve">16. Показатели оценки заявок субъектов Российской Федерации рассчитываются по </w:t>
      </w:r>
      <w:hyperlink r:id="rId132" w:history="1">
        <w:r>
          <w:rPr>
            <w:rStyle w:val="a4"/>
          </w:rPr>
          <w:t>методике</w:t>
        </w:r>
      </w:hyperlink>
      <w:r>
        <w:t>, утверждаемой Министерством строительства и жилищно-коммунального хозяйства Российской Федерац</w:t>
      </w:r>
      <w:r>
        <w:t>ии, и основываются на следующих основных критериях оценки государственных программ субъектов Российской Федерации по развитию жилищного строительства:</w:t>
      </w:r>
    </w:p>
    <w:p w:rsidR="00000000" w:rsidRDefault="00B7244E">
      <w:bookmarkStart w:id="441" w:name="sub_4400161"/>
      <w:bookmarkEnd w:id="440"/>
      <w:r>
        <w:t>а) наличие мероприятий по комплексному развитию коммунальной инфраструктуры;</w:t>
      </w:r>
    </w:p>
    <w:p w:rsidR="00000000" w:rsidRDefault="00B7244E">
      <w:bookmarkStart w:id="442" w:name="sub_4400162"/>
      <w:bookmarkEnd w:id="441"/>
      <w:r>
        <w:t>б) наличие мероприятий по развитию социальной инфраструктуры для строительства жилья;</w:t>
      </w:r>
    </w:p>
    <w:p w:rsidR="00000000" w:rsidRDefault="00B7244E">
      <w:bookmarkStart w:id="443" w:name="sub_4400163"/>
      <w:bookmarkEnd w:id="442"/>
      <w:r>
        <w:t>в) наличие мероприятий по стимулированию частной инициативы граждан в жилищном строительстве;</w:t>
      </w:r>
    </w:p>
    <w:p w:rsidR="00000000" w:rsidRDefault="00B7244E">
      <w:bookmarkStart w:id="444" w:name="sub_4400164"/>
      <w:bookmarkEnd w:id="443"/>
      <w:r>
        <w:t>г) наличие меропр</w:t>
      </w:r>
      <w:r>
        <w:t>иятий по реализации проектов комплексного освоения территорий в целях жилищного строительства;</w:t>
      </w:r>
    </w:p>
    <w:p w:rsidR="00000000" w:rsidRDefault="00B7244E">
      <w:bookmarkStart w:id="445" w:name="sub_4400165"/>
      <w:bookmarkEnd w:id="444"/>
      <w:r>
        <w:t>д) наличие мероприятий по обеспечению жильем семей, имеющих право воспользоваться средствами материнского (семейного) капитала для улучшени</w:t>
      </w:r>
      <w:r>
        <w:t>я жилищных условий;</w:t>
      </w:r>
    </w:p>
    <w:p w:rsidR="00000000" w:rsidRDefault="00B7244E">
      <w:bookmarkStart w:id="446" w:name="sub_4400166"/>
      <w:bookmarkEnd w:id="445"/>
      <w:r>
        <w:t>е) наличие мероприятий по формированию рынка доступного арендного жилья.</w:t>
      </w:r>
    </w:p>
    <w:p w:rsidR="00000000" w:rsidRDefault="00B7244E">
      <w:bookmarkStart w:id="447" w:name="sub_440017"/>
      <w:bookmarkEnd w:id="446"/>
      <w:r>
        <w:t>17. В случае если субъект Российской Федерации в заявке запросил размер средств, который больше, чем размер средств, рас</w:t>
      </w:r>
      <w:r>
        <w:t xml:space="preserve">пределенный ему в соответствии с </w:t>
      </w:r>
      <w:hyperlink w:anchor="sub_440015" w:history="1">
        <w:r>
          <w:rPr>
            <w:rStyle w:val="a4"/>
          </w:rPr>
          <w:t>пунктом 15</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пунктом 15 настоящих Правил.</w:t>
      </w:r>
    </w:p>
    <w:bookmarkEnd w:id="447"/>
    <w:p w:rsidR="00000000" w:rsidRDefault="00B7244E">
      <w:r>
        <w:t xml:space="preserve">В случае если </w:t>
      </w:r>
      <w:r>
        <w:t xml:space="preserve">субъект Российской Федерации в заявке запросил размер средств, который меньше, чем размер средств, распределенный ему в соответствии с </w:t>
      </w:r>
      <w:hyperlink w:anchor="sub_440015" w:history="1">
        <w:r>
          <w:rPr>
            <w:rStyle w:val="a4"/>
          </w:rPr>
          <w:t>пунктом 15</w:t>
        </w:r>
      </w:hyperlink>
      <w:r>
        <w:t xml:space="preserve"> настоящих Правил, то бюджету этого субъекта Российской Федерации предоставляется с</w:t>
      </w:r>
      <w:r>
        <w:t>убсидия в размере, указанном в заявке.</w:t>
      </w:r>
    </w:p>
    <w:p w:rsidR="00000000" w:rsidRDefault="00B7244E">
      <w:bookmarkStart w:id="448" w:name="sub_440018"/>
      <w:r>
        <w:t>18. Уровень софинансирования расходного обязательства субъекта Российской Федерации за счет субсидий на реализацию мероприятий региональных целевых программ по каждому из направлений расходов бюджетов субъек</w:t>
      </w:r>
      <w:r>
        <w:t xml:space="preserve">тов Российской Федерации, указанных в </w:t>
      </w:r>
      <w:hyperlink w:anchor="sub_440004" w:history="1">
        <w:r>
          <w:rPr>
            <w:rStyle w:val="a4"/>
          </w:rPr>
          <w:t>пункте 4</w:t>
        </w:r>
      </w:hyperlink>
      <w:r>
        <w:t xml:space="preserve"> настоящих Правил, определяется по формуле:</w:t>
      </w:r>
    </w:p>
    <w:bookmarkEnd w:id="448"/>
    <w:p w:rsidR="00000000" w:rsidRDefault="00B7244E"/>
    <w:p w:rsidR="00000000" w:rsidRDefault="00171A2D">
      <w:pPr>
        <w:ind w:firstLine="698"/>
        <w:jc w:val="center"/>
      </w:pPr>
      <w:r>
        <w:rPr>
          <w:noProof/>
        </w:rPr>
        <w:drawing>
          <wp:inline distT="0" distB="0" distL="0" distR="0">
            <wp:extent cx="781050" cy="5048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81050" cy="50482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171A2D">
      <w:r>
        <w:rPr>
          <w:noProof/>
        </w:rPr>
        <w:drawing>
          <wp:inline distT="0" distB="0" distL="0" distR="0">
            <wp:extent cx="1905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7244E">
        <w:t xml:space="preserve"> - уровень софинансирования расходного обязател</w:t>
      </w:r>
      <w:r w:rsidR="00B7244E">
        <w:t>ьства субъекта Российской Федерации за счет субсидий на реализацию региональных программ по каждому из направлений расходов бюджетов субъектов Российской Федерации;</w:t>
      </w:r>
    </w:p>
    <w:p w:rsidR="00000000" w:rsidRDefault="00171A2D">
      <w:r>
        <w:rPr>
          <w:noProof/>
        </w:rPr>
        <w:drawing>
          <wp:inline distT="0" distB="0" distL="0" distR="0">
            <wp:extent cx="24765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00B7244E">
        <w:t xml:space="preserve"> - средний уровень софинансирования расходного обязател</w:t>
      </w:r>
      <w:r w:rsidR="00B7244E">
        <w:t xml:space="preserve">ьства субъекта Российской Федерации за счет субсидий на реализацию региональных программ (устанавливается по направлениям расходов бюджетов субъектов Российской Федерации в значении 0,8 применительно к направлениям расходов, указанным в </w:t>
      </w:r>
      <w:hyperlink w:anchor="sub_440041" w:history="1">
        <w:r w:rsidR="00B7244E">
          <w:rPr>
            <w:rStyle w:val="a4"/>
          </w:rPr>
          <w:t>подпункте "а" пункта 4</w:t>
        </w:r>
      </w:hyperlink>
      <w:r w:rsidR="00B7244E">
        <w:t xml:space="preserve"> настоящих Правил, а применительно к расходам по направлениям расходов, указанным в </w:t>
      </w:r>
      <w:hyperlink w:anchor="sub_440042" w:history="1">
        <w:r w:rsidR="00B7244E">
          <w:rPr>
            <w:rStyle w:val="a4"/>
          </w:rPr>
          <w:t>подпунктах "б"</w:t>
        </w:r>
      </w:hyperlink>
      <w:r w:rsidR="00B7244E">
        <w:t xml:space="preserve"> и </w:t>
      </w:r>
      <w:hyperlink w:anchor="sub_440043" w:history="1">
        <w:r w:rsidR="00B7244E">
          <w:rPr>
            <w:rStyle w:val="a4"/>
          </w:rPr>
          <w:t>"в" пункта 4</w:t>
        </w:r>
      </w:hyperlink>
      <w:r w:rsidR="00B7244E">
        <w:t xml:space="preserve"> настоящих Правил, - 0,7);</w:t>
      </w:r>
    </w:p>
    <w:p w:rsidR="00000000" w:rsidRDefault="00171A2D">
      <w:r>
        <w:rPr>
          <w:noProof/>
        </w:rPr>
        <w:drawing>
          <wp:inline distT="0" distB="0" distL="0" distR="0">
            <wp:extent cx="3810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B7244E">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37" w:history="1">
        <w:r w:rsidR="00B7244E">
          <w:rPr>
            <w:rStyle w:val="a4"/>
          </w:rPr>
          <w:t>методикой</w:t>
        </w:r>
      </w:hyperlink>
      <w:r w:rsidR="00B7244E">
        <w:t xml:space="preserve"> распределения дотаций на выравнивание бюдж</w:t>
      </w:r>
      <w:r w:rsidR="00B7244E">
        <w:t xml:space="preserve">етной обеспеченности субъектов Российской Федерации, утвержденной </w:t>
      </w:r>
      <w:hyperlink r:id="rId138" w:history="1">
        <w:r w:rsidR="00B7244E">
          <w:rPr>
            <w:rStyle w:val="a4"/>
          </w:rPr>
          <w:t>постановлением</w:t>
        </w:r>
      </w:hyperlink>
      <w:r w:rsidR="00B7244E">
        <w:t xml:space="preserve"> Правительства Российской Федерации от 22 ноября 2004 г. N 670 "О распределении дотаций на выравнивание бюджетной обе</w:t>
      </w:r>
      <w:r w:rsidR="00B7244E">
        <w:t>спеченности субъектов Российской Федерации".</w:t>
      </w:r>
    </w:p>
    <w:p w:rsidR="00000000" w:rsidRDefault="00B7244E">
      <w:bookmarkStart w:id="449" w:name="sub_440019"/>
      <w:r>
        <w:t xml:space="preserve">19. Уровень софинансирования расходного обязательства субъекта Российской Федерации по каждому из направлений расходов субъектов Российской Федерации, указанных в </w:t>
      </w:r>
      <w:hyperlink w:anchor="sub_440004" w:history="1">
        <w:r>
          <w:rPr>
            <w:rStyle w:val="a4"/>
          </w:rPr>
          <w:t>пункте 4</w:t>
        </w:r>
      </w:hyperlink>
      <w:r>
        <w:t xml:space="preserve"> н</w:t>
      </w:r>
      <w:r>
        <w:t>астоящих Правил, не может быть выше 95 процентов и ниже 70 процентов расходного обязательства.</w:t>
      </w:r>
    </w:p>
    <w:p w:rsidR="00000000" w:rsidRDefault="00B7244E">
      <w:bookmarkStart w:id="450" w:name="sub_440020"/>
      <w:bookmarkEnd w:id="449"/>
      <w:r>
        <w:t>20. Если размер средств, предусмотренных в бюджете субъекта Российской Федерации на финансирование мероприятий, на софинансирование которых п</w:t>
      </w:r>
      <w:r>
        <w:t xml:space="preserve">редоставляется субсидия, не обеспечивает уровень софинансирования из федерального бюджета, определенный в соответствии с </w:t>
      </w:r>
      <w:hyperlink w:anchor="sub_440018" w:history="1">
        <w:r>
          <w:rPr>
            <w:rStyle w:val="a4"/>
          </w:rPr>
          <w:t>пунктами 18</w:t>
        </w:r>
      </w:hyperlink>
      <w:r>
        <w:t xml:space="preserve"> и </w:t>
      </w:r>
      <w:hyperlink w:anchor="sub_440019" w:history="1">
        <w:r>
          <w:rPr>
            <w:rStyle w:val="a4"/>
          </w:rPr>
          <w:t>19</w:t>
        </w:r>
      </w:hyperlink>
      <w:r>
        <w:t xml:space="preserve"> настоящих Правил, размер субсидии подлежит сокращению до разме</w:t>
      </w:r>
      <w:r>
        <w:t>ра, обеспечивающего соответствующий уровень софинансирования.</w:t>
      </w:r>
    </w:p>
    <w:p w:rsidR="00000000" w:rsidRDefault="00B7244E">
      <w:bookmarkStart w:id="451" w:name="sub_440021"/>
      <w:bookmarkEnd w:id="450"/>
      <w:r>
        <w:t>21. Распределение субсидий между субъектами Российской Федерации утверждается Правительством Российской Федерации.</w:t>
      </w:r>
    </w:p>
    <w:p w:rsidR="00000000" w:rsidRDefault="00B7244E">
      <w:bookmarkStart w:id="452" w:name="sub_440022"/>
      <w:bookmarkEnd w:id="451"/>
      <w:r>
        <w:t>22. Значение показателя результ</w:t>
      </w:r>
      <w:r>
        <w:t xml:space="preserve">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w:t>
      </w:r>
      <w:hyperlink w:anchor="sub_410000" w:history="1">
        <w:r>
          <w:rPr>
            <w:rStyle w:val="a4"/>
          </w:rPr>
          <w:t>приложении N 1</w:t>
        </w:r>
      </w:hyperlink>
      <w:r>
        <w:t xml:space="preserve"> к подпрограмме.</w:t>
      </w:r>
    </w:p>
    <w:p w:rsidR="00000000" w:rsidRDefault="00B7244E">
      <w:bookmarkStart w:id="453" w:name="sub_440023"/>
      <w:bookmarkEnd w:id="452"/>
      <w:r>
        <w:t>23. Предоставление субсидий бюджетам субъектов Российской Федерации на реализацию мероприятий подпрограммы осуществляется посредством заключения между государственным заказчиком подпрограммы -</w:t>
      </w:r>
      <w:r>
        <w:t xml:space="preserve">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w:t>
      </w:r>
      <w:r>
        <w:t xml:space="preserve">й Федерации, </w:t>
      </w:r>
      <w:hyperlink r:id="rId139" w:history="1">
        <w:r>
          <w:rPr>
            <w:rStyle w:val="a4"/>
          </w:rPr>
          <w:t>форму</w:t>
        </w:r>
      </w:hyperlink>
      <w:r>
        <w:t xml:space="preserve"> которого утверждает Министерство строительства и жилищно-коммунального хозяйства Российской Федерации (далее - соглашение).</w:t>
      </w:r>
    </w:p>
    <w:p w:rsidR="00000000" w:rsidRDefault="00B7244E">
      <w:bookmarkStart w:id="454" w:name="sub_440024"/>
      <w:bookmarkEnd w:id="453"/>
      <w:r>
        <w:t>24. Соглашение содержит след</w:t>
      </w:r>
      <w:r>
        <w:t>ующие положения:</w:t>
      </w:r>
    </w:p>
    <w:p w:rsidR="00000000" w:rsidRDefault="00B7244E">
      <w:bookmarkStart w:id="455" w:name="sub_4400241"/>
      <w:bookmarkEnd w:id="454"/>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00000" w:rsidRDefault="00B7244E">
      <w:bookmarkStart w:id="456" w:name="sub_4400242"/>
      <w:bookmarkEnd w:id="455"/>
      <w:r>
        <w:t>б) </w:t>
      </w:r>
      <w:r>
        <w:t>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000000" w:rsidRDefault="00B7244E">
      <w:bookmarkStart w:id="457" w:name="sub_4400243"/>
      <w:bookmarkEnd w:id="456"/>
      <w:r>
        <w:t>в) порядок осуществления контро</w:t>
      </w:r>
      <w:r>
        <w:t>ля за соблюдением субъектом Российской Федерации условий, установленных при предоставлении субсидии;</w:t>
      </w:r>
    </w:p>
    <w:p w:rsidR="00000000" w:rsidRDefault="00B7244E">
      <w:bookmarkStart w:id="458" w:name="sub_4400244"/>
      <w:bookmarkEnd w:id="457"/>
      <w:r>
        <w:t>г) сроки и порядок представления отчетности об осуществлении расходов бюджета субъекта Российской Федерации, источником финансового о</w:t>
      </w:r>
      <w:r>
        <w:t>беспечения которых является субсидия, а также о достижении значений показателей результативности использования субсидии;</w:t>
      </w:r>
    </w:p>
    <w:p w:rsidR="00000000" w:rsidRDefault="00B7244E">
      <w:bookmarkStart w:id="459" w:name="sub_4400245"/>
      <w:bookmarkEnd w:id="458"/>
      <w:r>
        <w:t>д) значение показателя результативности использования субсидии, определенное с учетом значений целевого индикатор</w:t>
      </w:r>
      <w:r>
        <w:t xml:space="preserve">а, указанного в </w:t>
      </w:r>
      <w:hyperlink w:anchor="sub_410000" w:history="1">
        <w:r>
          <w:rPr>
            <w:rStyle w:val="a4"/>
          </w:rPr>
          <w:t>приложении N 1</w:t>
        </w:r>
      </w:hyperlink>
      <w:r>
        <w:t xml:space="preserve"> к подпрограмме, и обязательства субъекта Российской Федерации по их достижению;</w:t>
      </w:r>
    </w:p>
    <w:p w:rsidR="00000000" w:rsidRDefault="00B7244E">
      <w:bookmarkStart w:id="460" w:name="sub_4400246"/>
      <w:bookmarkEnd w:id="459"/>
      <w:r>
        <w:t>е) последствия недостижения субъектом Российской Федерации установленных значений показателей р</w:t>
      </w:r>
      <w:r>
        <w:t>езультативности использования субсидии;</w:t>
      </w:r>
    </w:p>
    <w:p w:rsidR="00000000" w:rsidRDefault="00B7244E">
      <w:bookmarkStart w:id="461" w:name="sub_4400247"/>
      <w:bookmarkEnd w:id="460"/>
      <w:r>
        <w:t xml:space="preserve">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w:t>
      </w:r>
      <w:r>
        <w:t>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w:t>
      </w:r>
      <w:r>
        <w:t>вляются субсидии.</w:t>
      </w:r>
    </w:p>
    <w:p w:rsidR="00000000" w:rsidRDefault="00B7244E">
      <w:bookmarkStart w:id="462" w:name="sub_440025"/>
      <w:bookmarkEnd w:id="461"/>
      <w:r>
        <w:t>25. В случае если по состоянию на 31 декабря года предоставления 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w:t>
      </w:r>
      <w:r>
        <w:t xml:space="preserve">нном </w:t>
      </w:r>
      <w:hyperlink w:anchor="sub_440022" w:history="1">
        <w:r>
          <w:rPr>
            <w:rStyle w:val="a4"/>
          </w:rPr>
          <w:t>пунктом 22</w:t>
        </w:r>
      </w:hyperlink>
      <w:r>
        <w:t xml:space="preserve"> настоящих Правил,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w:t>
      </w:r>
      <w:r>
        <w:t xml:space="preserve">убсидии, указанные нарушения не устранены, размер средств, рассчитанный в соответствии с </w:t>
      </w:r>
      <w:hyperlink r:id="rId140" w:history="1">
        <w:r>
          <w:rPr>
            <w:rStyle w:val="a4"/>
          </w:rPr>
          <w:t>пунктами 16 - 18</w:t>
        </w:r>
      </w:hyperlink>
      <w:r>
        <w:t xml:space="preserve"> Правил формирования, предоставления и распределения субсидий из федерального бюджета б</w:t>
      </w:r>
      <w:r>
        <w:t xml:space="preserve">юджетам субъектов Российской Федерации, утвержденных </w:t>
      </w:r>
      <w:hyperlink r:id="rId141"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w:t>
      </w:r>
      <w:r>
        <w:t>дерального бюджета бюджетам субъектов Российской Федерации", подлежит возврату из бюджета субъекта Российской Федерации в федеральный бюджет до 1 июня года, следующего за годом предоставления субсидии.</w:t>
      </w:r>
    </w:p>
    <w:p w:rsidR="00000000" w:rsidRDefault="00B7244E">
      <w:bookmarkStart w:id="463" w:name="sub_440026"/>
      <w:bookmarkEnd w:id="462"/>
      <w:r>
        <w:t xml:space="preserve">26. В случае если по состоянию на </w:t>
      </w:r>
      <w:r>
        <w:t>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w:t>
      </w:r>
      <w:r>
        <w:t xml:space="preserve">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размер средств, соотв</w:t>
      </w:r>
      <w:r>
        <w:t>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подлежит возврату из бю</w:t>
      </w:r>
      <w:r>
        <w:t>джета субъекта Российской Федерации в федеральный бюджет до 1 мая года, следующего за годом предоставления субсидии.</w:t>
      </w:r>
    </w:p>
    <w:p w:rsidR="00000000" w:rsidRDefault="00B7244E">
      <w:bookmarkStart w:id="464" w:name="sub_440027"/>
      <w:bookmarkEnd w:id="463"/>
      <w:r>
        <w:t xml:space="preserve">27. В случае сокращения размера субсидии из-за невыполнения субъектом Российской Федерации условий по софинансированию </w:t>
      </w:r>
      <w:r>
        <w:t>в текущем финансовом году или отсутствия потребности в субсидии в утвержденном на текущий финансовый год размере эти средства перераспределяются (при наличии потребности) между другими субъектами Российской Федерации, имеющими право на их получение в соотв</w:t>
      </w:r>
      <w:r>
        <w:t>етствии с настоящими Правилами и готовыми обеспечить дополнительное финансирование мероприятий на необходимом уровне софинансирования.</w:t>
      </w:r>
    </w:p>
    <w:bookmarkEnd w:id="464"/>
    <w:p w:rsidR="00000000" w:rsidRDefault="00B7244E">
      <w:r>
        <w:t>Указанное перераспределение утверждается Правительством Российской Федерации.</w:t>
      </w:r>
    </w:p>
    <w:p w:rsidR="00000000" w:rsidRDefault="00B7244E">
      <w:bookmarkStart w:id="465" w:name="sub_440028"/>
      <w:r>
        <w:t>28. Перечисление субсид</w:t>
      </w:r>
      <w:r>
        <w:t>ий в бюджеты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w:t>
      </w:r>
      <w:r>
        <w:t>ледующего перечисления в установленном порядке в бюджеты субъектов Российской Федерации.</w:t>
      </w:r>
    </w:p>
    <w:bookmarkEnd w:id="465"/>
    <w:p w:rsidR="00000000" w:rsidRDefault="00B7244E">
      <w:r>
        <w:t>Перечисление средств на возмещение затрат на уплату процентов по кредиту на расчетный счет заемщика осуществляется не позднее 3 рабочих дней после представле</w:t>
      </w:r>
      <w:r>
        <w:t xml:space="preserve">ния заемщиком документов, указанных в </w:t>
      </w:r>
      <w:hyperlink w:anchor="sub_440008" w:history="1">
        <w:r>
          <w:rPr>
            <w:rStyle w:val="a4"/>
          </w:rPr>
          <w:t>пункте 8</w:t>
        </w:r>
      </w:hyperlink>
      <w:r>
        <w:t xml:space="preserve"> настоящих Правил, на основании платежного поручения на перечисление средств заемщику, оформленного в установленном порядке.</w:t>
      </w:r>
    </w:p>
    <w:p w:rsidR="00000000" w:rsidRDefault="00B7244E">
      <w:bookmarkStart w:id="466" w:name="sub_440029"/>
      <w:r>
        <w:t>29. Не использованный на 1 января текущего фина</w:t>
      </w:r>
      <w:r>
        <w:t>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w:t>
      </w:r>
      <w:r>
        <w:t xml:space="preserve">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bookmarkEnd w:id="466"/>
    <w:p w:rsidR="00000000" w:rsidRDefault="00B7244E">
      <w:r>
        <w:t xml:space="preserve">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w:t>
      </w:r>
      <w:hyperlink r:id="rId142" w:history="1">
        <w:r>
          <w:rPr>
            <w:rStyle w:val="a4"/>
          </w:rPr>
          <w:t>бюджетным законодательством</w:t>
        </w:r>
      </w:hyperlink>
      <w:r>
        <w:t xml:space="preserve"> Российской Федерации.</w:t>
      </w:r>
    </w:p>
    <w:p w:rsidR="00000000" w:rsidRDefault="00B7244E">
      <w:bookmarkStart w:id="467" w:name="sub_440030"/>
      <w:r>
        <w:t>30. При наличии потребности в остатке субсидий, не использованном в истекшем финансовом году, указанный остаток в соответствии с решением Министерства строительства и жилищно-коммунального хоз</w:t>
      </w:r>
      <w:r>
        <w:t xml:space="preserve">яйства Российской Федерации может быть направлен субъекту Российской Федерации в очередном финансовом году на те же цели в порядке, установленном </w:t>
      </w:r>
      <w:hyperlink r:id="rId143" w:history="1">
        <w:r>
          <w:rPr>
            <w:rStyle w:val="a4"/>
          </w:rPr>
          <w:t>бюджетным законодательством</w:t>
        </w:r>
      </w:hyperlink>
      <w:r>
        <w:t xml:space="preserve"> Российской Федерац</w:t>
      </w:r>
      <w:r>
        <w:t>ии, для осуществления расходов бюджета субъекта Российской Федерации, источником финансового обеспечения которых являются субсидии.</w:t>
      </w:r>
    </w:p>
    <w:p w:rsidR="00000000" w:rsidRDefault="00B7244E">
      <w:bookmarkStart w:id="468" w:name="sub_440031"/>
      <w:bookmarkEnd w:id="467"/>
      <w:r>
        <w:t xml:space="preserve">31. Высший орган исполнительной власти субъекта Российской Федерации ежеквартально, до 20 числа месяца, </w:t>
      </w:r>
      <w:r>
        <w:t xml:space="preserve">следующего за отчетным кварталом, представляет в Министерство строительства и жилищно-коммунального хозяйства Российской Федерации отчет об использовании субсидии по </w:t>
      </w:r>
      <w:hyperlink r:id="rId144" w:history="1">
        <w:r>
          <w:rPr>
            <w:rStyle w:val="a4"/>
          </w:rPr>
          <w:t>форме</w:t>
        </w:r>
      </w:hyperlink>
      <w:r>
        <w:t>, утверждаемой указа</w:t>
      </w:r>
      <w:r>
        <w:t>нным Министерством.</w:t>
      </w:r>
    </w:p>
    <w:p w:rsidR="00000000" w:rsidRDefault="00B7244E">
      <w:bookmarkStart w:id="469" w:name="sub_440032"/>
      <w:bookmarkEnd w:id="468"/>
      <w:r>
        <w:t xml:space="preserve">32.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w:t>
      </w:r>
      <w:hyperlink r:id="rId145" w:history="1">
        <w:r>
          <w:rPr>
            <w:rStyle w:val="a4"/>
          </w:rPr>
          <w:t>бюджетным законодательством</w:t>
        </w:r>
      </w:hyperlink>
      <w:r>
        <w:t xml:space="preserve"> Российской Федерации.</w:t>
      </w:r>
    </w:p>
    <w:p w:rsidR="00000000" w:rsidRDefault="00B7244E">
      <w:bookmarkStart w:id="470" w:name="sub_440033"/>
      <w:bookmarkEnd w:id="469"/>
      <w:r>
        <w:t>33. Контроль за соблюдением субъектами Российской Федерации условий предоставления субсидий осуществляется Министерством строительства и жилищно-ком</w:t>
      </w:r>
      <w:r>
        <w:t>мунального хозяйства Российской Федерации и Федеральной службой финансово-бюджетного надзора.</w:t>
      </w:r>
    </w:p>
    <w:bookmarkEnd w:id="470"/>
    <w:p w:rsidR="00000000" w:rsidRDefault="00B7244E"/>
    <w:p w:rsidR="00000000" w:rsidRDefault="00B7244E">
      <w:pPr>
        <w:pStyle w:val="1"/>
      </w:pPr>
      <w:bookmarkStart w:id="471" w:name="sub_1005"/>
      <w:r>
        <w:t>Подпрограмма</w:t>
      </w:r>
      <w:r>
        <w:br/>
        <w:t>"Обеспечение жильем отдельных категорий граждан" федеральной целевой программы "Жилище" на 2015 - 2020 годы</w:t>
      </w:r>
    </w:p>
    <w:bookmarkEnd w:id="471"/>
    <w:p w:rsidR="00000000" w:rsidRDefault="00B7244E"/>
    <w:p w:rsidR="00000000" w:rsidRDefault="00B7244E">
      <w:pPr>
        <w:pStyle w:val="1"/>
      </w:pPr>
      <w:bookmarkStart w:id="472" w:name="sub_10051"/>
      <w:r>
        <w:t>Паспорт</w:t>
      </w:r>
      <w:r>
        <w:br/>
        <w:t>подпрограммы "Обеспечение жильем отдельных категорий граждан" федеральной целевой программы "Жилище" на 2015 - 2020 годы</w:t>
      </w:r>
    </w:p>
    <w:bookmarkEnd w:id="472"/>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160"/>
      </w:tblGrid>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Наименование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 xml:space="preserve">подпрограмма "Обеспечение жильем отдельных категорий граждан" </w:t>
            </w:r>
            <w:hyperlink w:anchor="sub_100000" w:history="1">
              <w:r>
                <w:rPr>
                  <w:rStyle w:val="a4"/>
                </w:rPr>
                <w:t>федеральной целевой программы</w:t>
              </w:r>
            </w:hyperlink>
            <w:r>
              <w:t xml:space="preserve"> "Жилище" на 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Дата принятия решения о разработке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поручение Председателя Правительства Российской Федерации от 25 сентября 2014 г. N ДМ-П9-7244р</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Государственные заказчики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федера</w:t>
            </w:r>
            <w:r>
              <w:t>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w:t>
            </w:r>
            <w:r>
              <w:t>й Федерации, федеральное государственное бюджетное учреждение "Российская академия наук"</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Основной разработчик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Цель и задачи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 xml:space="preserve">цель подпрограммы </w:t>
            </w:r>
            <w:r>
              <w:t>-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000000" w:rsidRDefault="00B7244E">
            <w:pPr>
              <w:pStyle w:val="afff2"/>
            </w:pPr>
            <w:r>
              <w:t>Задачи подпрограммы:</w:t>
            </w:r>
          </w:p>
          <w:p w:rsidR="00000000" w:rsidRDefault="00B7244E">
            <w:pPr>
              <w:pStyle w:val="afff2"/>
            </w:pPr>
            <w:r>
              <w:t>приобретение (строительство) жилья для прокуроров орга</w:t>
            </w:r>
            <w:r>
              <w:t>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w:t>
            </w:r>
            <w:r>
              <w:t>ным ситуациям и ликвидации последствий стихийных бедствий, иных категорий граждан на основании решений Президента Российской Федерации и Правительства Российской Федерации;</w:t>
            </w:r>
          </w:p>
          <w:p w:rsidR="00000000" w:rsidRDefault="00B7244E">
            <w:pPr>
              <w:pStyle w:val="afff2"/>
            </w:pPr>
            <w:r>
              <w:t>предоставление социальных выплат на приобретение жилья федеральным государственным гражданским служащим и молодым ученым;</w:t>
            </w:r>
          </w:p>
          <w:p w:rsidR="00000000" w:rsidRDefault="00B7244E">
            <w:pPr>
              <w:pStyle w:val="afff2"/>
            </w:pPr>
            <w:r>
              <w:t>переселение граждан из ветхого и аварийного жилья в зоне Байкало-Амурской магистрали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Важнейший целевой индикатор и показатель подпрог</w:t>
            </w:r>
            <w:r>
              <w:rPr>
                <w:rStyle w:val="a3"/>
              </w:rPr>
              <w:t>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число семей, обеспеченных жильем в рамках подпрограммы за период ее реализации, - 23,9 тыс. семей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Срок реализации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Объем и источники финансирования подпрограммы</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общий объем финансирования подпрограммы составит 170</w:t>
            </w:r>
            <w:r>
              <w:t>,33 млрд. рублей, в том числе:</w:t>
            </w:r>
          </w:p>
          <w:p w:rsidR="00000000" w:rsidRDefault="00B7244E">
            <w:pPr>
              <w:pStyle w:val="afff2"/>
            </w:pPr>
            <w:r>
              <w:t>за счет средств федерального бюджета - 165,54 млрд. рублей;</w:t>
            </w:r>
          </w:p>
          <w:p w:rsidR="00000000" w:rsidRDefault="00B7244E">
            <w:pPr>
              <w:pStyle w:val="afff2"/>
            </w:pPr>
            <w:r>
              <w:t>за счет средств бюджетов субъектов Российской Федерации - 3,88 млрд. рублей;</w:t>
            </w:r>
          </w:p>
          <w:p w:rsidR="00000000" w:rsidRDefault="00B7244E">
            <w:pPr>
              <w:pStyle w:val="afff2"/>
            </w:pPr>
            <w:r>
              <w:t>из внебюджетных источников - 0,91 млрд.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r>
              <w:rPr>
                <w:rStyle w:val="a3"/>
              </w:rPr>
              <w:t>Ожидаемые конечные результаты реализации</w:t>
            </w:r>
            <w:r>
              <w:rPr>
                <w:rStyle w:val="a3"/>
              </w:rPr>
              <w:t xml:space="preserve"> подпрограммы и показатели ее социально-экономической эффективности</w:t>
            </w:r>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 xml:space="preserve">реализация подпрограммы позволит создать условия для повышения обеспеченности граждан жильем, привлечь высокопрофессиональные кадры на государственную службу и в научные организации, обеспечить жильем около 23,9 тыс. семей граждан, признанных нуждающимися </w:t>
            </w:r>
            <w:r>
              <w:t>в жилых помещениях, в том числе:</w:t>
            </w:r>
          </w:p>
          <w:p w:rsidR="00000000" w:rsidRDefault="00B7244E">
            <w:pPr>
              <w:pStyle w:val="afff2"/>
            </w:pPr>
            <w:r>
              <w:t>федеральных государственных гражданских служащих - 9,08 тыс. семей;</w:t>
            </w:r>
          </w:p>
          <w:p w:rsidR="00000000" w:rsidRDefault="00B7244E">
            <w:pPr>
              <w:pStyle w:val="afff2"/>
            </w:pPr>
            <w:r>
              <w:t>прокуроров органов прокуратуры и сотрудников Следственного комитета Российской Федерации - 1,93 тыс. семей;</w:t>
            </w:r>
          </w:p>
          <w:p w:rsidR="00000000" w:rsidRDefault="00B7244E">
            <w:pPr>
              <w:pStyle w:val="afff2"/>
            </w:pPr>
            <w:r>
              <w:t>молодых ученых и сотрудников научных организаци</w:t>
            </w:r>
            <w:r>
              <w:t>й - 2,33 тыс. семей;</w:t>
            </w:r>
          </w:p>
          <w:p w:rsidR="00000000" w:rsidRDefault="00B7244E">
            <w:pPr>
              <w:pStyle w:val="afff2"/>
            </w:pPr>
            <w:r>
              <w:t>граждан, переселяемых из ветхого и аварийного жилья в зоне Байкало-Амурской магистрали - 9,89 тыс. семей.</w:t>
            </w:r>
          </w:p>
        </w:tc>
      </w:tr>
    </w:tbl>
    <w:p w:rsidR="00000000" w:rsidRDefault="00B7244E"/>
    <w:p w:rsidR="00000000" w:rsidRDefault="00B7244E">
      <w:pPr>
        <w:pStyle w:val="1"/>
      </w:pPr>
      <w:bookmarkStart w:id="473" w:name="sub_51000"/>
      <w:r>
        <w:t>I. Характеристика проблемы, на решение которой направлена подпрограмма</w:t>
      </w:r>
    </w:p>
    <w:bookmarkEnd w:id="473"/>
    <w:p w:rsidR="00000000" w:rsidRDefault="00B7244E"/>
    <w:p w:rsidR="00000000" w:rsidRDefault="00B7244E">
      <w:r>
        <w:t>В рамках мероприятий по обеспечению ж</w:t>
      </w:r>
      <w:r>
        <w:t xml:space="preserve">ильем отдельных категорий граждан </w:t>
      </w:r>
      <w:hyperlink r:id="rId146" w:history="1">
        <w:r>
          <w:rPr>
            <w:rStyle w:val="a4"/>
          </w:rPr>
          <w:t>федеральной целевой программы</w:t>
        </w:r>
      </w:hyperlink>
      <w:r>
        <w:t xml:space="preserve"> "Жилище" на 2011 - 2015 годы за период 2011 - 2014 годов благодаря оказанию государственной поддержки улучшили жилищные услов</w:t>
      </w:r>
      <w:r>
        <w:t>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000000" w:rsidRDefault="00B7244E">
      <w:r>
        <w:t>В ходе реализации ука</w:t>
      </w:r>
      <w:r>
        <w:t>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w:t>
      </w:r>
      <w:r>
        <w:t>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000000" w:rsidRDefault="00B7244E">
      <w:r>
        <w:t>Возможность решения жилищной проблемы, в том числе с</w:t>
      </w:r>
      <w:r>
        <w:t xml:space="preserve">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000000" w:rsidRDefault="00B7244E">
      <w:r>
        <w:t>Решение задачи по обеспечению жилье</w:t>
      </w:r>
      <w:r>
        <w:t xml:space="preserve">м сотрудников научных организаций осуществлялось в рамках </w:t>
      </w:r>
      <w:hyperlink r:id="rId147" w:history="1">
        <w:r>
          <w:rPr>
            <w:rStyle w:val="a4"/>
          </w:rPr>
          <w:t>федеральной целевой программы</w:t>
        </w:r>
      </w:hyperlink>
      <w:r>
        <w:t xml:space="preserve"> "Жилище" на 2011 - 2015 годы за счет финансирования из федерального бюджета. В 2011 - 2014 годах в ра</w:t>
      </w:r>
      <w:r>
        <w:t>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w:t>
      </w:r>
      <w:r>
        <w:t>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000000" w:rsidRDefault="00B7244E">
      <w:r>
        <w:t>Социальную значимость сохраняет мероприятие по пер</w:t>
      </w:r>
      <w:r>
        <w:t>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w:t>
      </w:r>
      <w:r>
        <w:t>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w:t>
      </w:r>
      <w:r>
        <w:t>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000000" w:rsidRDefault="00B7244E">
      <w:r>
        <w:t>В рамках федеральной целевой про</w:t>
      </w:r>
      <w:r>
        <w:t>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w:t>
      </w:r>
      <w:r>
        <w:t>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w:t>
      </w:r>
      <w:r>
        <w:t xml:space="preserve"> поручением Президента Российской Федерации от 18 сентября 2014 г. N Пр-2250 предусмотрено его продление до 2020 года.</w:t>
      </w:r>
    </w:p>
    <w:p w:rsidR="00000000" w:rsidRDefault="00B7244E">
      <w:r>
        <w:t xml:space="preserve">За период 2011 - 2014 годов в ходе реализации </w:t>
      </w:r>
      <w:hyperlink r:id="rId148" w:history="1">
        <w:r>
          <w:rPr>
            <w:rStyle w:val="a4"/>
          </w:rPr>
          <w:t>федеральной целевой програм</w:t>
        </w:r>
        <w:r>
          <w:rPr>
            <w:rStyle w:val="a4"/>
          </w:rPr>
          <w:t>мы</w:t>
        </w:r>
      </w:hyperlink>
      <w:r>
        <w:t xml:space="preserve">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w:t>
      </w:r>
      <w:r>
        <w:t>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000000" w:rsidRDefault="00B7244E">
      <w:r>
        <w:t>В то же время по состоянию на 1 января 201</w:t>
      </w:r>
      <w:r>
        <w:t>5 г.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w:t>
      </w:r>
      <w:r>
        <w:t>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w:t>
      </w:r>
      <w:r>
        <w:t xml:space="preserve">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w:t>
      </w:r>
      <w:hyperlink r:id="rId149" w:history="1">
        <w:r>
          <w:rPr>
            <w:rStyle w:val="a4"/>
          </w:rPr>
          <w:t>федеральной целевой программы</w:t>
        </w:r>
      </w:hyperlink>
      <w:r>
        <w:t xml:space="preserve"> "Жилище" на 2011 - 2015 годы, будет продолжена в 2015 - 2020 годах.</w:t>
      </w:r>
    </w:p>
    <w:p w:rsidR="00000000" w:rsidRDefault="00B7244E">
      <w:r>
        <w:t>Необходимость устойчивого функционирования системы улучшения жилищных условий граждан определяет целесообразность использования программно-це</w:t>
      </w:r>
      <w:r>
        <w:t>левого метода для решения жилищной 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p>
    <w:p w:rsidR="00000000" w:rsidRDefault="00B7244E">
      <w:r>
        <w:t xml:space="preserve">Вместе с тем применение программно-целевого метода к решению задач, </w:t>
      </w:r>
      <w:r>
        <w:t xml:space="preserve">поставленных подпрограммой "Обеспечение жильем отдельных категорий граждан" </w:t>
      </w:r>
      <w:hyperlink w:anchor="sub_100000" w:history="1">
        <w:r>
          <w:rPr>
            <w:rStyle w:val="a4"/>
          </w:rPr>
          <w:t>федеральной целевой программы</w:t>
        </w:r>
      </w:hyperlink>
      <w:r>
        <w:t xml:space="preserve"> "Жилище" на 2015 - 2020 годы (далее - подпрограмма), сопряжено с рисками возможных негативных финансово-экономических изме</w:t>
      </w:r>
      <w:r>
        <w:t>нений на жилищном рынке и в строительном секторе, ведущих к увеличению рыночной стоимости жилья и себестоимости его строительства.</w:t>
      </w:r>
    </w:p>
    <w:p w:rsidR="00000000" w:rsidRDefault="00B7244E">
      <w:r>
        <w:t>Для выбора оптимального варианта решения выявленных проблем были рассмотрены два сценария реализации подпрограммы.</w:t>
      </w:r>
    </w:p>
    <w:p w:rsidR="00000000" w:rsidRDefault="00B7244E">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000000" w:rsidRDefault="00B7244E">
      <w:r>
        <w:t>Второй сценарий (оптимистичный) предусматривает существенное увеличе</w:t>
      </w:r>
      <w:r>
        <w:t>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p>
    <w:p w:rsidR="00000000" w:rsidRDefault="00B7244E">
      <w:r>
        <w:t>Реализация оптимистичного сценария предполагает достижение существе</w:t>
      </w:r>
      <w:r>
        <w:t>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w:t>
      </w:r>
      <w:r>
        <w:t>ся невозможным. В связи с этим в качестве оптимального выбран базовый сценарий реализации подпрограммы.</w:t>
      </w:r>
    </w:p>
    <w:p w:rsidR="00000000" w:rsidRDefault="00B7244E"/>
    <w:p w:rsidR="00000000" w:rsidRDefault="00B7244E">
      <w:pPr>
        <w:pStyle w:val="1"/>
      </w:pPr>
      <w:bookmarkStart w:id="474" w:name="sub_52000"/>
      <w:r>
        <w:t>II. Цель, задачи, сроки реализации, целевые индикаторы и показатели подпрограммы</w:t>
      </w:r>
    </w:p>
    <w:bookmarkEnd w:id="474"/>
    <w:p w:rsidR="00000000" w:rsidRDefault="00B7244E"/>
    <w:p w:rsidR="00000000" w:rsidRDefault="00B7244E">
      <w:r>
        <w:t>Подпрограмма направлена на формирование системы ока</w:t>
      </w:r>
      <w:r>
        <w:t>зания государственной поддержки определенным категориям граждан в приобретении (строительстве) жилья.</w:t>
      </w:r>
    </w:p>
    <w:p w:rsidR="00000000" w:rsidRDefault="00B7244E">
      <w: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w:t>
      </w:r>
      <w:r>
        <w:t>ской Федерации и Правительства Российской Федерации.</w:t>
      </w:r>
    </w:p>
    <w:p w:rsidR="00000000" w:rsidRDefault="00B7244E">
      <w:r>
        <w:t>Основными задачами подпрограммы являются:</w:t>
      </w:r>
    </w:p>
    <w:p w:rsidR="00000000" w:rsidRDefault="00B7244E">
      <w:r>
        <w:t xml:space="preserve">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w:t>
      </w:r>
      <w:r>
        <w:t>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w:t>
      </w:r>
      <w:r>
        <w:t>езидента Российской Федерации и Правительства Российской Федерации;</w:t>
      </w:r>
    </w:p>
    <w:p w:rsidR="00000000" w:rsidRDefault="00B7244E">
      <w:r>
        <w:t>предоставление социальных выплат на приобретение жилья федеральным государственным гражданским служащим и молодым ученым;</w:t>
      </w:r>
    </w:p>
    <w:p w:rsidR="00000000" w:rsidRDefault="00B7244E">
      <w:r>
        <w:t>переселение граждан из ветхого и аварийного жилья в зоне Байкало-А</w:t>
      </w:r>
      <w:r>
        <w:t>мурской магистрали.</w:t>
      </w:r>
    </w:p>
    <w:p w:rsidR="00000000" w:rsidRDefault="00B7244E">
      <w:r>
        <w:t>Срок реализации подпрограммы: 2015 - 2020 годы.</w:t>
      </w:r>
    </w:p>
    <w:p w:rsidR="00000000" w:rsidRDefault="00B7244E">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r>
        <w:t>.</w:t>
      </w:r>
    </w:p>
    <w:p w:rsidR="00000000" w:rsidRDefault="00B7244E">
      <w:r>
        <w:t xml:space="preserve">Целевые индикаторы и показатели подпрограммы приведены в </w:t>
      </w:r>
      <w:hyperlink w:anchor="sub_15100" w:history="1">
        <w:r>
          <w:rPr>
            <w:rStyle w:val="a4"/>
          </w:rPr>
          <w:t>приложении N 1</w:t>
        </w:r>
      </w:hyperlink>
      <w:r>
        <w:t>.</w:t>
      </w:r>
    </w:p>
    <w:p w:rsidR="00000000" w:rsidRDefault="00B7244E"/>
    <w:p w:rsidR="00000000" w:rsidRDefault="00B7244E">
      <w:pPr>
        <w:pStyle w:val="1"/>
      </w:pPr>
      <w:bookmarkStart w:id="475" w:name="sub_53000"/>
      <w:r>
        <w:t>III. Мероприятия подпрограммы</w:t>
      </w:r>
    </w:p>
    <w:bookmarkEnd w:id="475"/>
    <w:p w:rsidR="00000000" w:rsidRDefault="00B7244E"/>
    <w:p w:rsidR="00000000" w:rsidRDefault="00B7244E">
      <w:r>
        <w:t>В рамках реализации подпрограммы предусмотрено финансирование следующих мероприятий:</w:t>
      </w:r>
    </w:p>
    <w:p w:rsidR="00000000" w:rsidRDefault="00B7244E">
      <w:r>
        <w:t xml:space="preserve">обеспечение жильем </w:t>
      </w:r>
      <w:r>
        <w:t xml:space="preserve">федеральных государственных гражданских служащих в соответствии со </w:t>
      </w:r>
      <w:hyperlink r:id="rId150" w:history="1">
        <w:r>
          <w:rPr>
            <w:rStyle w:val="a4"/>
          </w:rPr>
          <w:t>статьей 53</w:t>
        </w:r>
      </w:hyperlink>
      <w:r>
        <w:t xml:space="preserve"> Федерального закона "О государственной гражданской службе Российской Федерации";</w:t>
      </w:r>
    </w:p>
    <w:p w:rsidR="00000000" w:rsidRDefault="00B7244E">
      <w:r>
        <w:t>обеспечение жильем прокуроров орга</w:t>
      </w:r>
      <w:r>
        <w:t xml:space="preserve">нов прокуратуры и сотрудников Следственного комитета Российской Федерации в соответствии с </w:t>
      </w:r>
      <w:hyperlink r:id="rId151" w:history="1">
        <w:r>
          <w:rPr>
            <w:rStyle w:val="a4"/>
          </w:rPr>
          <w:t>постановлением</w:t>
        </w:r>
      </w:hyperlink>
      <w:r>
        <w:t xml:space="preserve"> Правительства Российской Федерации от 21 марта 2008 г. N 192 "О порядке обеспечения суде</w:t>
      </w:r>
      <w:r>
        <w:t>й, прокуроров и сотрудников Следственного комитета Российской Федерации, нуждающихся в улучшении жилищных условий, отдельными жилыми помещениями";</w:t>
      </w:r>
    </w:p>
    <w:p w:rsidR="00000000" w:rsidRDefault="00B7244E">
      <w:r>
        <w:t>обеспечение жильем спасателей аварийно-спасательных служб и аварийно-спасательных формирований Министерства Р</w:t>
      </w:r>
      <w:r>
        <w:t xml:space="preserve">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152" w:history="1">
        <w:r>
          <w:rPr>
            <w:rStyle w:val="a4"/>
          </w:rPr>
          <w:t>статьей 30</w:t>
        </w:r>
      </w:hyperlink>
      <w:r>
        <w:t xml:space="preserve"> Федерального закона "Об аварийно-спасательных службах и статусе спасателей";</w:t>
      </w:r>
    </w:p>
    <w:p w:rsidR="00000000" w:rsidRDefault="00B7244E">
      <w:r>
        <w:t xml:space="preserve">обеспечение жильем отдельных категорий граждан Управлением делами Президента Российской Федерации в соответствии с </w:t>
      </w:r>
      <w:hyperlink r:id="rId153" w:history="1">
        <w:r>
          <w:rPr>
            <w:rStyle w:val="a4"/>
          </w:rPr>
          <w:t>пунктом 2</w:t>
        </w:r>
      </w:hyperlink>
      <w:r>
        <w:t xml:space="preserve"> Положения об Управлении делами Президента Российской Федерации, утвержденного </w:t>
      </w:r>
      <w:hyperlink r:id="rId154" w:history="1">
        <w:r>
          <w:rPr>
            <w:rStyle w:val="a4"/>
          </w:rPr>
          <w:t>Указом</w:t>
        </w:r>
      </w:hyperlink>
      <w:r>
        <w:t xml:space="preserve"> Президента Российской Федерации от 17 сентября</w:t>
      </w:r>
      <w:r>
        <w:t xml:space="preserve"> 2008 г. N 1370 "Об Управлении делами Президента Российской Федерации";</w:t>
      </w:r>
    </w:p>
    <w:p w:rsidR="00000000" w:rsidRDefault="00B7244E">
      <w: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p>
    <w:p w:rsidR="00000000" w:rsidRDefault="00B7244E">
      <w:r>
        <w:t>предоставление социальных выпла</w:t>
      </w:r>
      <w:r>
        <w:t>т на приобретение жилья молодым ученым;</w:t>
      </w:r>
    </w:p>
    <w:p w:rsidR="00000000" w:rsidRDefault="00B7244E">
      <w:r>
        <w:t>обеспечение жильем сотрудников научных организаций путем строительства жилых помещений экономкласса для формирования специализированного жилищного фонда Федерального агентства научных организаций и предоставления жил</w:t>
      </w:r>
      <w:r>
        <w:t>ых помещений из этого фонда указанным сотрудникам, прежде всего молодым ученым, а также завершение строительства общежитий Российской академии наук;</w:t>
      </w:r>
    </w:p>
    <w:p w:rsidR="00000000" w:rsidRDefault="00B7244E">
      <w:r>
        <w:t>переселение граждан из жилых помещений, признанных непригодными для проживания, и (или) жилых помещений с в</w:t>
      </w:r>
      <w:r>
        <w:t>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p>
    <w:p w:rsidR="00000000" w:rsidRDefault="00B7244E">
      <w:r>
        <w:t>приведение жилых домов г. Волгодонска в состояние, обеспе</w:t>
      </w:r>
      <w:r>
        <w:t>чивающее безопасное проживание его жителей;</w:t>
      </w:r>
    </w:p>
    <w:p w:rsidR="00000000" w:rsidRDefault="00B7244E">
      <w:r>
        <w:t>завершение строительства общежитий для студентов и молодых ученых;</w:t>
      </w:r>
    </w:p>
    <w:p w:rsidR="00000000" w:rsidRDefault="00B7244E">
      <w:r>
        <w:t>переселение граждан из гг. Норильска и Дудинки и модернизация коммунальной инфраструктуры г. Норильска.</w:t>
      </w:r>
    </w:p>
    <w:p w:rsidR="00000000" w:rsidRDefault="00B7244E">
      <w:r>
        <w:t>Кроме того, в 2015 </w:t>
      </w:r>
      <w:r>
        <w:t>году в рамках подпрограммы будут осуществлены мероприятия по:</w:t>
      </w:r>
    </w:p>
    <w:p w:rsidR="00000000" w:rsidRDefault="00B7244E">
      <w:r>
        <w:t>предоставлению в 2015 году акционерному обществу "Агентство по ипотечному жилищному кредитованию" субсидии в форме имущественного взноса в уставный капитал в размере 4,5 млрд. рублей на реализац</w:t>
      </w:r>
      <w:r>
        <w:t>ию программы помощи отдельным категориям заемщиков по ипотечным кредитам (займам), оказавшихся в сложной финансовой ситуации;</w:t>
      </w:r>
    </w:p>
    <w:p w:rsidR="00000000" w:rsidRDefault="00B7244E">
      <w:r>
        <w:t>предоставлению российским кредитным организациям и акционерному обществу "Агентство по ипотечному жилищному кредитованию" субсидий</w:t>
      </w:r>
      <w:r>
        <w:t xml:space="preserve"> на возмещение недополученных доходов по выданным (приобретенным) жилищным (ипотечным) кредитам (займам), выданным физическим лицам на приобретение жилых помещений на первичном рынке жилья.</w:t>
      </w:r>
    </w:p>
    <w:p w:rsidR="00000000" w:rsidRDefault="00B7244E">
      <w:r>
        <w:t>Реализация подпрограммы не сопряжена с риском возникновения негати</w:t>
      </w:r>
      <w:r>
        <w:t xml:space="preserve">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будут соблюдаться требования, установленные </w:t>
      </w:r>
      <w:hyperlink r:id="rId155" w:history="1">
        <w:r>
          <w:rPr>
            <w:rStyle w:val="a4"/>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w:t>
      </w:r>
      <w:r>
        <w:t>огической безопасности.</w:t>
      </w:r>
    </w:p>
    <w:p w:rsidR="00000000" w:rsidRDefault="00B7244E"/>
    <w:p w:rsidR="00000000" w:rsidRDefault="00B7244E">
      <w:pPr>
        <w:pStyle w:val="1"/>
      </w:pPr>
      <w:bookmarkStart w:id="476" w:name="sub_54000"/>
      <w:r>
        <w:t>IV. Ресурсное обеспечение подпрограммы</w:t>
      </w:r>
    </w:p>
    <w:bookmarkEnd w:id="476"/>
    <w:p w:rsidR="00000000" w:rsidRDefault="00B7244E"/>
    <w:p w:rsidR="00000000" w:rsidRDefault="00B7244E">
      <w:r>
        <w:t>Общий объем финансирования подпрограммы в 2015 - 2020 годах составит 170332,44 млн. рублей, в том числе:</w:t>
      </w:r>
    </w:p>
    <w:p w:rsidR="00000000" w:rsidRDefault="00B7244E">
      <w:r>
        <w:t>средства федерального бюджета - 165542,47 млн. рублей, из них по нап</w:t>
      </w:r>
      <w:r>
        <w:t>равлению "капитальные вложения" - 14415,11 млн. рублей, по направлению "прочие нужды" - 151127,36 млн. рублей;</w:t>
      </w:r>
    </w:p>
    <w:p w:rsidR="00000000" w:rsidRDefault="00B7244E">
      <w:r>
        <w:t>средства бюджетов субъектов Российской Федерации - 3881,17 млн. рублей;</w:t>
      </w:r>
    </w:p>
    <w:p w:rsidR="00000000" w:rsidRDefault="00B7244E">
      <w:r>
        <w:t>средства внебюджетных источников - 908,8 млн. рублей.</w:t>
      </w:r>
    </w:p>
    <w:p w:rsidR="00000000" w:rsidRDefault="00B7244E">
      <w:r>
        <w:t>Привлечение средств</w:t>
      </w:r>
      <w:r>
        <w:t xml:space="preserve"> внебюджетных источников осуществляется в рамках участия открытого акционерного общества "Горно-металлургическая компания "Норильский никель" в реализации мероприятий по переселению граждан из гг. Норильска и Дудинки и модернизации коммунальной инфраструкт</w:t>
      </w:r>
      <w:r>
        <w:t>уры г. 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w:t>
      </w:r>
      <w:r>
        <w:t>ы.</w:t>
      </w:r>
    </w:p>
    <w:p w:rsidR="00000000" w:rsidRDefault="00B7244E">
      <w:r>
        <w:t xml:space="preserve">Сведения об объемах и источниках финансирования мероприятий подпрограммы приведены в </w:t>
      </w:r>
      <w:hyperlink w:anchor="sub_15200" w:history="1">
        <w:r>
          <w:rPr>
            <w:rStyle w:val="a4"/>
          </w:rPr>
          <w:t>приложении N 2</w:t>
        </w:r>
      </w:hyperlink>
      <w:r>
        <w:t>.</w:t>
      </w:r>
    </w:p>
    <w:p w:rsidR="00000000" w:rsidRDefault="00B7244E"/>
    <w:p w:rsidR="00000000" w:rsidRDefault="00B7244E">
      <w:pPr>
        <w:pStyle w:val="1"/>
      </w:pPr>
      <w:bookmarkStart w:id="477" w:name="sub_55000"/>
      <w:r>
        <w:t>V. Механизм реализации подпрограммы и управления подпрограммой</w:t>
      </w:r>
    </w:p>
    <w:bookmarkEnd w:id="477"/>
    <w:p w:rsidR="00000000" w:rsidRDefault="00B7244E"/>
    <w:p w:rsidR="00000000" w:rsidRDefault="00B7244E">
      <w:r>
        <w:t>В целях реализации мероприятий по обеспече</w:t>
      </w:r>
      <w:r>
        <w:t>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w:t>
      </w:r>
      <w:r>
        <w:t>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w:t>
      </w:r>
      <w:r>
        <w:t>дерации государственные заказчики данных мероприятий направляют предусмотренные им средства федерального бюджета на:</w:t>
      </w:r>
    </w:p>
    <w:p w:rsidR="00000000" w:rsidRDefault="00B7244E">
      <w:r>
        <w:t>строительство и приобретение в федеральную собственность жилых помещений, подлежащих использованию в качестве специализированного жилищного</w:t>
      </w:r>
      <w:r>
        <w:t xml:space="preserve">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000000" w:rsidRDefault="00B7244E">
      <w:r>
        <w:t>строительство и приобретение в федеральную собственность жилых помещений жилищного фонда социального использов</w:t>
      </w:r>
      <w:r>
        <w:t xml:space="preserve">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w:t>
      </w:r>
      <w:r>
        <w:t>предоставления им жилых помещений в соответствии с договором социального найма;</w:t>
      </w:r>
    </w:p>
    <w:p w:rsidR="00000000" w:rsidRDefault="00B7244E">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w:t>
      </w:r>
      <w:r>
        <w:t>й Федерации.</w:t>
      </w:r>
    </w:p>
    <w:p w:rsidR="00000000" w:rsidRDefault="00B7244E">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государственными заказчиками соответств</w:t>
      </w:r>
      <w:r>
        <w:t>ующих мероприятий подпрограммы.</w:t>
      </w:r>
    </w:p>
    <w:p w:rsidR="00000000" w:rsidRDefault="00B7244E">
      <w:r>
        <w:t>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w:t>
      </w:r>
      <w:r>
        <w:t>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по согласованию с Министерством эко</w:t>
      </w:r>
      <w:r>
        <w:t>номического развития Российской Федерации и Министерством строительства и жилищно-коммунального хозяйства Российской Федерации.</w:t>
      </w:r>
    </w:p>
    <w:p w:rsidR="00000000" w:rsidRDefault="00B7244E">
      <w:r>
        <w:t>Адресное распределение бюджетных ассигнований из федерального бюджета по объектам капитального строительства в рамках мероприяти</w:t>
      </w:r>
      <w:r>
        <w:t xml:space="preserve">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w:t>
      </w:r>
      <w:r>
        <w:t>Министерством строительства и жилищно-коммунального хозяйства Российской Федерации и Министерством экономического развития Российской Федерации. При осуществлении такого распределения в качестве приоритетных рассматриваются объекты, строительство которых н</w:t>
      </w:r>
      <w:r>
        <w:t>е завершено, а также объекты, в отношении которых имеются поручения Президента Российской Федерации или Правительства Российской Федерации.</w:t>
      </w:r>
    </w:p>
    <w:p w:rsidR="00000000" w:rsidRDefault="00B7244E">
      <w:r>
        <w:t>Перечень объектов, финансирование строительства которых осуществляется в 2015 году в рамках мероприятия по завершени</w:t>
      </w:r>
      <w:r>
        <w:t xml:space="preserve">ю строительства общежитий, приведен в </w:t>
      </w:r>
      <w:hyperlink w:anchor="sub_15300" w:history="1">
        <w:r>
          <w:rPr>
            <w:rStyle w:val="a4"/>
          </w:rPr>
          <w:t>приложении N 3</w:t>
        </w:r>
      </w:hyperlink>
      <w:r>
        <w:t>.</w:t>
      </w:r>
    </w:p>
    <w:p w:rsidR="00000000" w:rsidRDefault="00B7244E">
      <w:r>
        <w:t xml:space="preserve">Обеспечение жильем федеральных государственных гражданских служащих осуществляется в соответствии с </w:t>
      </w:r>
      <w:hyperlink r:id="rId156" w:history="1">
        <w:r>
          <w:rPr>
            <w:rStyle w:val="a4"/>
          </w:rPr>
          <w:t>постановление</w:t>
        </w:r>
        <w:r>
          <w:rPr>
            <w:rStyle w:val="a4"/>
          </w:rPr>
          <w:t>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w:t>
      </w:r>
      <w:r>
        <w:t>оительство) жилья.</w:t>
      </w:r>
    </w:p>
    <w:p w:rsidR="00000000" w:rsidRDefault="00B7244E">
      <w:r>
        <w:t>Распределение средств между государственными заказчиками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w:t>
      </w:r>
      <w:r>
        <w:t>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000000" w:rsidRDefault="00B7244E">
      <w:r>
        <w:t>Обеспечение жи</w:t>
      </w:r>
      <w:r>
        <w:t xml:space="preserve">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sub_15400" w:history="1">
        <w:r>
          <w:rPr>
            <w:rStyle w:val="a4"/>
          </w:rPr>
          <w:t>приложении N 4</w:t>
        </w:r>
      </w:hyperlink>
      <w:r>
        <w:t>. К управлению реализацией указан</w:t>
      </w:r>
      <w:r>
        <w:t>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w:t>
      </w:r>
      <w:r>
        <w:t>но-коммунального хозяйства Российской Федерации.</w:t>
      </w:r>
    </w:p>
    <w:p w:rsidR="00000000" w:rsidRDefault="00B7244E">
      <w:r>
        <w:t>Мероприятия по приведению жилых домов г. Волгодонска в состояние, обес</w:t>
      </w:r>
      <w:r>
        <w:t>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w:t>
      </w:r>
      <w:r>
        <w:t>ию граждан, проживающих в гг. Норильске и Дудинке, в районы с благоприятными климатическими условиями и модернизации коммунальной инфраструктуры г. Норильска реализуются за счет предоставления субъектам Российской Федерации субсидий на осуществление данных</w:t>
      </w:r>
      <w:r>
        <w:t xml:space="preserve"> мероприятий. 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w:t>
      </w:r>
      <w:hyperlink w:anchor="sub_15500" w:history="1">
        <w:r>
          <w:rPr>
            <w:rStyle w:val="a4"/>
          </w:rPr>
          <w:t>приложениях N 5 - 8</w:t>
        </w:r>
      </w:hyperlink>
      <w:r>
        <w:t>.</w:t>
      </w:r>
    </w:p>
    <w:p w:rsidR="00000000" w:rsidRDefault="00B7244E">
      <w:r>
        <w:t>Мероприятие по переселению граждан, проживающих в гг. Норильске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w:t>
      </w:r>
      <w:r>
        <w:t>ании соглашения между высшим исполнительным органом государственной власти Красноярского края и открытым акционерным обществом "Горно-металлургическая компания "Норильский никель".</w:t>
      </w:r>
    </w:p>
    <w:p w:rsidR="00000000" w:rsidRDefault="00B7244E">
      <w:r>
        <w:t>При реализации мероприятий по переселению граждан из гг. Норильска и Дудинк</w:t>
      </w:r>
      <w:r>
        <w:t xml:space="preserve">и и модернизации коммунальной инфраструктуры г. Норильска в 2015 году используются </w:t>
      </w:r>
      <w:hyperlink r:id="rId157" w:history="1">
        <w:r>
          <w:rPr>
            <w:rStyle w:val="a4"/>
          </w:rPr>
          <w:t>формы</w:t>
        </w:r>
      </w:hyperlink>
      <w:r>
        <w:t xml:space="preserve"> заявки на перечисление субсидии из федерального бюджета бюджету Красноярского края на осуществление со</w:t>
      </w:r>
      <w:r>
        <w:t xml:space="preserve">циальных выплат гражданам, проживающим в гг. Норильске и Дудинке, в целях их переселения из </w:t>
      </w:r>
      <w:hyperlink r:id="rId158" w:history="1">
        <w:r>
          <w:rPr>
            <w:rStyle w:val="a4"/>
          </w:rPr>
          <w:t>районов</w:t>
        </w:r>
      </w:hyperlink>
      <w:r>
        <w:t xml:space="preserve"> Крайнего Севера и приравненных к ним местностей, заявки на перечисление субсидии из федерально</w:t>
      </w:r>
      <w:r>
        <w:t>го бюджета бюджету Красноярского края на софинансирование мероприятий по модернизации объектов коммунальной инфраструктуры г. Норильска, а также формы соглашений о предоставлении этих субсидий, утвержденные Министерством строительства и жилищно-коммунально</w:t>
      </w:r>
      <w:r>
        <w:t xml:space="preserve">го хозяйства Российской Федерации в рамках реализации </w:t>
      </w:r>
      <w:hyperlink r:id="rId159" w:history="1">
        <w:r>
          <w:rPr>
            <w:rStyle w:val="a4"/>
          </w:rPr>
          <w:t>федеральной целевой программы</w:t>
        </w:r>
      </w:hyperlink>
      <w:r>
        <w:t xml:space="preserve"> "Жилище" на 2011 - 2015 годы.</w:t>
      </w:r>
    </w:p>
    <w:p w:rsidR="00000000" w:rsidRDefault="00B7244E">
      <w:r>
        <w:t xml:space="preserve">Предоставление акционерному обществу "Агентство по ипотечному жилищному кредитованию" субсидии в форме имущественного взноса в уставный капитал осуществляется в соответствии с </w:t>
      </w:r>
      <w:hyperlink r:id="rId160" w:history="1">
        <w:r>
          <w:rPr>
            <w:rStyle w:val="a4"/>
          </w:rPr>
          <w:t>основными условиям</w:t>
        </w:r>
        <w:r>
          <w:rPr>
            <w:rStyle w:val="a4"/>
          </w:rPr>
          <w:t>и</w:t>
        </w:r>
      </w:hyperlink>
      <w:r>
        <w:t xml:space="preserve"> реализации программы помощи отдельным категориям заемщиков по ипотечным жилищным кредитам (займам), оказавшихся в сложной финансовой ситуации, утвержденными </w:t>
      </w:r>
      <w:hyperlink r:id="rId161" w:history="1">
        <w:r>
          <w:rPr>
            <w:rStyle w:val="a4"/>
          </w:rPr>
          <w:t>постановлением</w:t>
        </w:r>
      </w:hyperlink>
      <w:r>
        <w:t xml:space="preserve"> Правительства Рос</w:t>
      </w:r>
      <w:r>
        <w:t>сийской Федерации от 20 апреля 2015 г.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w:t>
      </w:r>
      <w:r>
        <w:t>онерного общества "Агентство по ипотечному жилищному кредитованию".</w:t>
      </w:r>
    </w:p>
    <w:p w:rsidR="00000000" w:rsidRDefault="00B7244E">
      <w:r>
        <w:t xml:space="preserve">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w:t>
      </w:r>
      <w:r>
        <w:t xml:space="preserve">будет осуществляться Министерством финансов Российской Федерации в соответствии с </w:t>
      </w:r>
      <w:hyperlink r:id="rId162" w:history="1">
        <w:r>
          <w:rPr>
            <w:rStyle w:val="a4"/>
          </w:rPr>
          <w:t>Правилами</w:t>
        </w:r>
      </w:hyperlink>
      <w:r>
        <w:t xml:space="preserve"> предоставления субсидий из федерального бюджета российским кредитным организациям и открытому акцио</w:t>
      </w:r>
      <w:r>
        <w:t xml:space="preserve">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 утвержденными </w:t>
      </w:r>
      <w:hyperlink r:id="rId163" w:history="1">
        <w:r>
          <w:rPr>
            <w:rStyle w:val="a4"/>
          </w:rPr>
          <w:t>постановлени</w:t>
        </w:r>
        <w:r>
          <w:rPr>
            <w:rStyle w:val="a4"/>
          </w:rPr>
          <w:t>ем</w:t>
        </w:r>
      </w:hyperlink>
      <w:r>
        <w:t xml:space="preserve">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открытому акционерному обществу "Агентство по ипотечному жилищному кредитованию" н</w:t>
      </w:r>
      <w:r>
        <w:t>а возмещение недополученных доходов по выданным (приобретенным) жилищным (ипотечным) кредитам (займам)".</w:t>
      </w:r>
    </w:p>
    <w:p w:rsidR="00000000" w:rsidRDefault="00B7244E">
      <w:r>
        <w:t>Эффективность использования средств федерального бюджета в рамках данного мероприятия определяется исходя из достигнутых результатов его реализации.</w:t>
      </w:r>
    </w:p>
    <w:p w:rsidR="00000000" w:rsidRDefault="00B7244E">
      <w:r>
        <w:t>Ми</w:t>
      </w:r>
      <w:r>
        <w:t>нистерство строительства и жилищно-коммунального хозяйства Российской Федерации будет осуществлять:</w:t>
      </w:r>
    </w:p>
    <w:p w:rsidR="00000000" w:rsidRDefault="00B7244E">
      <w:r>
        <w:t>общее управление подпрограммой;</w:t>
      </w:r>
    </w:p>
    <w:p w:rsidR="00000000" w:rsidRDefault="00B7244E">
      <w:r>
        <w:t>прием от субъектов Российской Федерации заявок на участие в подпрограмме;</w:t>
      </w:r>
    </w:p>
    <w:p w:rsidR="00000000" w:rsidRDefault="00B7244E">
      <w:r>
        <w:t>контроль за деятельностью органов исполнительной в</w:t>
      </w:r>
      <w:r>
        <w:t>ласти субъектов Российской Федерации по реализации подпрограммы;</w:t>
      </w:r>
    </w:p>
    <w:p w:rsidR="00000000" w:rsidRDefault="00B7244E">
      <w:r>
        <w:t>перечисление в бюджеты субъектов Российской Федерации субсидий из федерального бюджета на реализацию мероприятий подпрограммы;</w:t>
      </w:r>
    </w:p>
    <w:p w:rsidR="00000000" w:rsidRDefault="00B7244E">
      <w:r>
        <w:t>контроль за целевым использованием средств федерального бюджета;</w:t>
      </w:r>
    </w:p>
    <w:p w:rsidR="00000000" w:rsidRDefault="00B7244E">
      <w:r>
        <w:t>организацию мониторинга и оценки эффективности результатов реализации мероприятий подпрограммы и соответствия этих результатов целевым индикаторам и показателям.</w:t>
      </w:r>
    </w:p>
    <w:p w:rsidR="00000000" w:rsidRDefault="00B7244E">
      <w:r>
        <w:t>Субъектами Российской Федерации, участвующими в реализации подпрограммы, будут осуществляться</w:t>
      </w:r>
      <w:r>
        <w:t>:</w:t>
      </w:r>
    </w:p>
    <w:p w:rsidR="00000000" w:rsidRDefault="00B7244E">
      <w:r>
        <w:t>разработка региональных программ, включающих мероприятия, на реализацию которых предоставляются субсидии из федерального бюджета;</w:t>
      </w:r>
    </w:p>
    <w:p w:rsidR="00000000" w:rsidRDefault="00B7244E">
      <w:r>
        <w:t>разработка нормативной правовой базы субъекта Российской Федерации, необходимой для реализации мероприятий подпрограммы;</w:t>
      </w:r>
    </w:p>
    <w:p w:rsidR="00000000" w:rsidRDefault="00B7244E">
      <w:r>
        <w:t>пре</w:t>
      </w:r>
      <w:r>
        <w:t>дставление государственному заказчику подпрограммы ежеквартальных отчетов о ходе ее реализации.</w:t>
      </w:r>
    </w:p>
    <w:p w:rsidR="00000000" w:rsidRDefault="00B7244E">
      <w: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w:t>
      </w:r>
      <w:r>
        <w:t>я:</w:t>
      </w:r>
    </w:p>
    <w:p w:rsidR="00000000" w:rsidRDefault="00B7244E">
      <w: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
    <w:p w:rsidR="00000000" w:rsidRDefault="00B7244E">
      <w:r>
        <w:t>ведение учета федеральных государственных гр</w:t>
      </w:r>
      <w:r>
        <w:t xml:space="preserve">ажданских служащих для получения единовременной субсидии на приобретение жилого помещения и предоставление им социальных выплат в соответствии с </w:t>
      </w:r>
      <w:hyperlink r:id="rId164" w:history="1">
        <w:r>
          <w:rPr>
            <w:rStyle w:val="a4"/>
          </w:rPr>
          <w:t>постановлением</w:t>
        </w:r>
      </w:hyperlink>
      <w:r>
        <w:t xml:space="preserve"> Правительства Российской Федера</w:t>
      </w:r>
      <w:r>
        <w:t>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000000" w:rsidRDefault="00B7244E">
      <w:r>
        <w:t xml:space="preserve">представление государственными заказчиками подпрограммы ежеквартальных отчетов о ходе ее реализации </w:t>
      </w:r>
      <w:r>
        <w:t>в Министерство строительства и жилищно-коммунального хозяйства Российской Федерации.</w:t>
      </w:r>
    </w:p>
    <w:p w:rsidR="00000000" w:rsidRDefault="00B7244E">
      <w:r>
        <w:t>Акционерное общество "Агентство по ипотечному жилищному кредитованию" будет представлять в Министерство строительства и жилищно-коммунального хозяйства Российской Федераци</w:t>
      </w:r>
      <w:r>
        <w:t>и ежеквартальные отчеты об использовании субсидии в форме имущественного взноса в уставный капитал в рамках подпрограммы.</w:t>
      </w:r>
    </w:p>
    <w:p w:rsidR="00000000" w:rsidRDefault="00B7244E"/>
    <w:p w:rsidR="00000000" w:rsidRDefault="00B7244E">
      <w:pPr>
        <w:pStyle w:val="1"/>
      </w:pPr>
      <w:bookmarkStart w:id="478" w:name="sub_56000"/>
      <w:r>
        <w:t>VI. Оценка социально-экономической эффективности реализации подпрограммы</w:t>
      </w:r>
    </w:p>
    <w:bookmarkEnd w:id="478"/>
    <w:p w:rsidR="00000000" w:rsidRDefault="00B7244E"/>
    <w:p w:rsidR="00000000" w:rsidRDefault="00B7244E">
      <w:r>
        <w:t>Эффективность реализации подпрограммы и и</w:t>
      </w:r>
      <w:r>
        <w:t>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000000" w:rsidRDefault="00B7244E">
      <w:r>
        <w:t>прозрачности использования бюджетных средств, в том числе средств федерального бюджета;</w:t>
      </w:r>
    </w:p>
    <w:p w:rsidR="00000000" w:rsidRDefault="00B7244E">
      <w:r>
        <w:t>государственного регулир</w:t>
      </w:r>
      <w:r>
        <w:t>ования порядка расчета размера социальных выплат на приобретение жилья и их предоставления;</w:t>
      </w:r>
    </w:p>
    <w:p w:rsidR="00000000" w:rsidRDefault="00B7244E">
      <w:r>
        <w:t>адресного предоставления социальных выплат на приобретение жилья;</w:t>
      </w:r>
    </w:p>
    <w:p w:rsidR="00000000" w:rsidRDefault="00B7244E">
      <w:r>
        <w:t>целевого предоставления средств на строительство (приобретение) жилья и контроля за их использованием.</w:t>
      </w:r>
    </w:p>
    <w:p w:rsidR="00000000" w:rsidRDefault="00B7244E">
      <w:r>
        <w:t>Успешная реализация подпрограммы позволит обеспечить жильем 23,9 тыс. семей, обеспечить эксплуатационную надежность 5 жилых домов в г. Волгодонске, завер</w:t>
      </w:r>
      <w:r>
        <w:t>шить реконструкцию 4 объектов коммунальной инфраструктуры г. Норильска и обеспечить выдачу гражданам жилищных (ипотечных) кредитов (займов) с субсидированной процентной ставкой на сумму 700 млрд. рублей.</w:t>
      </w:r>
    </w:p>
    <w:p w:rsidR="00000000" w:rsidRDefault="00B7244E"/>
    <w:p w:rsidR="00000000" w:rsidRDefault="00B7244E">
      <w:pPr>
        <w:ind w:firstLine="698"/>
        <w:jc w:val="right"/>
      </w:pPr>
      <w:bookmarkStart w:id="479" w:name="sub_15100"/>
      <w:r>
        <w:rPr>
          <w:rStyle w:val="a3"/>
        </w:rPr>
        <w:t>Приложение N 1</w:t>
      </w:r>
      <w:r>
        <w:rPr>
          <w:rStyle w:val="a3"/>
        </w:rPr>
        <w:br/>
        <w:t xml:space="preserve">к </w:t>
      </w:r>
      <w:hyperlink w:anchor="sub_1005" w:history="1">
        <w:r>
          <w:rPr>
            <w:rStyle w:val="a4"/>
          </w:rPr>
          <w:t>по</w:t>
        </w:r>
        <w:r>
          <w:rPr>
            <w:rStyle w:val="a4"/>
          </w:rPr>
          <w:t>дпрограмме</w:t>
        </w:r>
      </w:hyperlink>
      <w:r>
        <w:rPr>
          <w:rStyle w:val="a3"/>
        </w:rPr>
        <w:t xml:space="preserve"> "Обеспечение жильем</w:t>
      </w:r>
      <w:r>
        <w:rPr>
          <w:rStyle w:val="a3"/>
        </w:rPr>
        <w:br/>
        <w:t>отдельных категорий граждан"</w:t>
      </w:r>
      <w:r>
        <w:rPr>
          <w:rStyle w:val="a3"/>
        </w:rPr>
        <w:br/>
        <w:t>федеральной целевой программы</w:t>
      </w:r>
      <w:r>
        <w:rPr>
          <w:rStyle w:val="a3"/>
        </w:rPr>
        <w:br/>
        <w:t>"Жилище" на 2015 - 2020 годы</w:t>
      </w:r>
    </w:p>
    <w:bookmarkEnd w:id="479"/>
    <w:p w:rsidR="00000000" w:rsidRDefault="00B7244E"/>
    <w:p w:rsidR="00000000" w:rsidRDefault="00B7244E">
      <w:pPr>
        <w:pStyle w:val="1"/>
      </w:pPr>
      <w:r>
        <w:t>Целевые индикаторы и показатели</w:t>
      </w:r>
      <w:r>
        <w:br/>
        <w:t xml:space="preserve">подпрограммы "Обеспечение жильем отдельных категорий граждан" федеральной целевой программы </w:t>
      </w:r>
      <w:r>
        <w:t>"Жилище"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260"/>
        <w:gridCol w:w="1120"/>
        <w:gridCol w:w="980"/>
        <w:gridCol w:w="840"/>
        <w:gridCol w:w="840"/>
        <w:gridCol w:w="840"/>
        <w:gridCol w:w="840"/>
        <w:gridCol w:w="980"/>
      </w:tblGrid>
      <w:tr w:rsidR="00000000">
        <w:tblPrEx>
          <w:tblCellMar>
            <w:top w:w="0" w:type="dxa"/>
            <w:bottom w:w="0" w:type="dxa"/>
          </w:tblCellMar>
        </w:tblPrEx>
        <w:tc>
          <w:tcPr>
            <w:tcW w:w="238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Наименование показателя</w:t>
            </w:r>
          </w:p>
        </w:tc>
        <w:tc>
          <w:tcPr>
            <w:tcW w:w="126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532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2380" w:type="dxa"/>
            <w:vMerge/>
            <w:tcBorders>
              <w:top w:val="nil"/>
              <w:left w:val="nil"/>
              <w:bottom w:val="single" w:sz="4" w:space="0" w:color="auto"/>
              <w:right w:val="single" w:sz="4" w:space="0" w:color="auto"/>
            </w:tcBorders>
          </w:tcPr>
          <w:p w:rsidR="00000000" w:rsidRDefault="00B7244E">
            <w:pPr>
              <w:pStyle w:val="aff9"/>
            </w:pPr>
          </w:p>
        </w:tc>
        <w:tc>
          <w:tcPr>
            <w:tcW w:w="1260" w:type="dxa"/>
            <w:vMerge/>
            <w:tcBorders>
              <w:top w:val="nil"/>
              <w:left w:val="single" w:sz="4" w:space="0" w:color="auto"/>
              <w:bottom w:val="single" w:sz="4" w:space="0" w:color="auto"/>
              <w:right w:val="single" w:sz="4" w:space="0" w:color="auto"/>
            </w:tcBorders>
          </w:tcPr>
          <w:p w:rsidR="00000000" w:rsidRDefault="00B7244E">
            <w:pPr>
              <w:pStyle w:val="aff9"/>
            </w:pPr>
          </w:p>
        </w:tc>
        <w:tc>
          <w:tcPr>
            <w:tcW w:w="1120" w:type="dxa"/>
            <w:vMerge/>
            <w:tcBorders>
              <w:top w:val="nil"/>
              <w:left w:val="single" w:sz="4" w:space="0" w:color="auto"/>
              <w:bottom w:val="single" w:sz="4" w:space="0" w:color="auto"/>
              <w:right w:val="single" w:sz="4" w:space="0" w:color="auto"/>
            </w:tcBorders>
          </w:tcPr>
          <w:p w:rsidR="00000000" w:rsidRDefault="00B7244E">
            <w:pPr>
              <w:pStyle w:val="aff9"/>
            </w:pPr>
          </w:p>
        </w:tc>
        <w:tc>
          <w:tcPr>
            <w:tcW w:w="98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98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480" w:name="sub_15101"/>
            <w:r>
              <w:t>1. Количество семей, обеспеченных жильем - всего</w:t>
            </w:r>
            <w:bookmarkEnd w:id="480"/>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23,9</w:t>
            </w:r>
          </w:p>
        </w:tc>
        <w:tc>
          <w:tcPr>
            <w:tcW w:w="980" w:type="dxa"/>
            <w:tcBorders>
              <w:top w:val="nil"/>
              <w:left w:val="nil"/>
              <w:bottom w:val="nil"/>
              <w:right w:val="nil"/>
            </w:tcBorders>
          </w:tcPr>
          <w:p w:rsidR="00000000" w:rsidRDefault="00B7244E">
            <w:pPr>
              <w:pStyle w:val="aff9"/>
              <w:jc w:val="center"/>
            </w:pPr>
            <w:r>
              <w:t>3,85</w:t>
            </w:r>
          </w:p>
        </w:tc>
        <w:tc>
          <w:tcPr>
            <w:tcW w:w="840" w:type="dxa"/>
            <w:tcBorders>
              <w:top w:val="nil"/>
              <w:left w:val="nil"/>
              <w:bottom w:val="nil"/>
              <w:right w:val="nil"/>
            </w:tcBorders>
          </w:tcPr>
          <w:p w:rsidR="00000000" w:rsidRDefault="00B7244E">
            <w:pPr>
              <w:pStyle w:val="aff9"/>
              <w:jc w:val="center"/>
            </w:pPr>
            <w:r>
              <w:t>4,04</w:t>
            </w:r>
          </w:p>
        </w:tc>
        <w:tc>
          <w:tcPr>
            <w:tcW w:w="840" w:type="dxa"/>
            <w:tcBorders>
              <w:top w:val="nil"/>
              <w:left w:val="nil"/>
              <w:bottom w:val="nil"/>
              <w:right w:val="nil"/>
            </w:tcBorders>
          </w:tcPr>
          <w:p w:rsidR="00000000" w:rsidRDefault="00B7244E">
            <w:pPr>
              <w:pStyle w:val="aff9"/>
              <w:jc w:val="center"/>
            </w:pPr>
            <w:r>
              <w:t>3,95</w:t>
            </w:r>
          </w:p>
        </w:tc>
        <w:tc>
          <w:tcPr>
            <w:tcW w:w="840" w:type="dxa"/>
            <w:tcBorders>
              <w:top w:val="nil"/>
              <w:left w:val="nil"/>
              <w:bottom w:val="nil"/>
              <w:right w:val="nil"/>
            </w:tcBorders>
          </w:tcPr>
          <w:p w:rsidR="00000000" w:rsidRDefault="00B7244E">
            <w:pPr>
              <w:pStyle w:val="aff9"/>
              <w:jc w:val="center"/>
            </w:pPr>
            <w:r>
              <w:t>4,02</w:t>
            </w:r>
          </w:p>
        </w:tc>
        <w:tc>
          <w:tcPr>
            <w:tcW w:w="840" w:type="dxa"/>
            <w:tcBorders>
              <w:top w:val="nil"/>
              <w:left w:val="nil"/>
              <w:bottom w:val="nil"/>
              <w:right w:val="nil"/>
            </w:tcBorders>
          </w:tcPr>
          <w:p w:rsidR="00000000" w:rsidRDefault="00B7244E">
            <w:pPr>
              <w:pStyle w:val="aff9"/>
              <w:jc w:val="center"/>
            </w:pPr>
            <w:r>
              <w:t>4,02</w:t>
            </w:r>
          </w:p>
        </w:tc>
        <w:tc>
          <w:tcPr>
            <w:tcW w:w="980" w:type="dxa"/>
            <w:tcBorders>
              <w:top w:val="nil"/>
              <w:left w:val="nil"/>
              <w:bottom w:val="nil"/>
              <w:right w:val="nil"/>
            </w:tcBorders>
          </w:tcPr>
          <w:p w:rsidR="00000000" w:rsidRDefault="00B7244E">
            <w:pPr>
              <w:pStyle w:val="aff9"/>
              <w:jc w:val="center"/>
            </w:pPr>
            <w:r>
              <w:t>4,02</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в том числе:</w:t>
            </w:r>
          </w:p>
        </w:tc>
        <w:tc>
          <w:tcPr>
            <w:tcW w:w="126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98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98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федеральных государственных гражданских служащих</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9,08</w:t>
            </w:r>
          </w:p>
        </w:tc>
        <w:tc>
          <w:tcPr>
            <w:tcW w:w="980" w:type="dxa"/>
            <w:tcBorders>
              <w:top w:val="nil"/>
              <w:left w:val="nil"/>
              <w:bottom w:val="nil"/>
              <w:right w:val="nil"/>
            </w:tcBorders>
          </w:tcPr>
          <w:p w:rsidR="00000000" w:rsidRDefault="00B7244E">
            <w:pPr>
              <w:pStyle w:val="aff9"/>
              <w:jc w:val="center"/>
            </w:pPr>
            <w:r>
              <w:t>1,58</w:t>
            </w:r>
          </w:p>
        </w:tc>
        <w:tc>
          <w:tcPr>
            <w:tcW w:w="840" w:type="dxa"/>
            <w:tcBorders>
              <w:top w:val="nil"/>
              <w:left w:val="nil"/>
              <w:bottom w:val="nil"/>
              <w:right w:val="nil"/>
            </w:tcBorders>
          </w:tcPr>
          <w:p w:rsidR="00000000" w:rsidRDefault="00B7244E">
            <w:pPr>
              <w:pStyle w:val="aff9"/>
              <w:jc w:val="center"/>
            </w:pPr>
            <w:r>
              <w:t>1,5</w:t>
            </w:r>
          </w:p>
        </w:tc>
        <w:tc>
          <w:tcPr>
            <w:tcW w:w="840" w:type="dxa"/>
            <w:tcBorders>
              <w:top w:val="nil"/>
              <w:left w:val="nil"/>
              <w:bottom w:val="nil"/>
              <w:right w:val="nil"/>
            </w:tcBorders>
          </w:tcPr>
          <w:p w:rsidR="00000000" w:rsidRDefault="00B7244E">
            <w:pPr>
              <w:pStyle w:val="aff9"/>
              <w:jc w:val="center"/>
            </w:pPr>
            <w:r>
              <w:t>1,5</w:t>
            </w:r>
          </w:p>
        </w:tc>
        <w:tc>
          <w:tcPr>
            <w:tcW w:w="840" w:type="dxa"/>
            <w:tcBorders>
              <w:top w:val="nil"/>
              <w:left w:val="nil"/>
              <w:bottom w:val="nil"/>
              <w:right w:val="nil"/>
            </w:tcBorders>
          </w:tcPr>
          <w:p w:rsidR="00000000" w:rsidRDefault="00B7244E">
            <w:pPr>
              <w:pStyle w:val="aff9"/>
              <w:jc w:val="center"/>
            </w:pPr>
            <w:r>
              <w:t>1,5</w:t>
            </w:r>
          </w:p>
        </w:tc>
        <w:tc>
          <w:tcPr>
            <w:tcW w:w="840" w:type="dxa"/>
            <w:tcBorders>
              <w:top w:val="nil"/>
              <w:left w:val="nil"/>
              <w:bottom w:val="nil"/>
              <w:right w:val="nil"/>
            </w:tcBorders>
          </w:tcPr>
          <w:p w:rsidR="00000000" w:rsidRDefault="00B7244E">
            <w:pPr>
              <w:pStyle w:val="aff9"/>
              <w:jc w:val="center"/>
            </w:pPr>
            <w:r>
              <w:t>1,5</w:t>
            </w:r>
          </w:p>
        </w:tc>
        <w:tc>
          <w:tcPr>
            <w:tcW w:w="980" w:type="dxa"/>
            <w:tcBorders>
              <w:top w:val="nil"/>
              <w:left w:val="nil"/>
              <w:bottom w:val="nil"/>
              <w:right w:val="nil"/>
            </w:tcBorders>
          </w:tcPr>
          <w:p w:rsidR="00000000" w:rsidRDefault="00B7244E">
            <w:pPr>
              <w:pStyle w:val="aff9"/>
              <w:jc w:val="center"/>
            </w:pPr>
            <w:r>
              <w:t>1,5</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прокуроров органов прокуратуры</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1,33</w:t>
            </w:r>
          </w:p>
        </w:tc>
        <w:tc>
          <w:tcPr>
            <w:tcW w:w="980" w:type="dxa"/>
            <w:tcBorders>
              <w:top w:val="nil"/>
              <w:left w:val="nil"/>
              <w:bottom w:val="nil"/>
              <w:right w:val="nil"/>
            </w:tcBorders>
          </w:tcPr>
          <w:p w:rsidR="00000000" w:rsidRDefault="00B7244E">
            <w:pPr>
              <w:pStyle w:val="aff9"/>
              <w:jc w:val="center"/>
            </w:pPr>
            <w:r>
              <w:t>0,23</w:t>
            </w:r>
          </w:p>
        </w:tc>
        <w:tc>
          <w:tcPr>
            <w:tcW w:w="840" w:type="dxa"/>
            <w:tcBorders>
              <w:top w:val="nil"/>
              <w:left w:val="nil"/>
              <w:bottom w:val="nil"/>
              <w:right w:val="nil"/>
            </w:tcBorders>
          </w:tcPr>
          <w:p w:rsidR="00000000" w:rsidRDefault="00B7244E">
            <w:pPr>
              <w:pStyle w:val="aff9"/>
              <w:jc w:val="center"/>
            </w:pPr>
            <w:r>
              <w:t>0,22</w:t>
            </w:r>
          </w:p>
        </w:tc>
        <w:tc>
          <w:tcPr>
            <w:tcW w:w="840" w:type="dxa"/>
            <w:tcBorders>
              <w:top w:val="nil"/>
              <w:left w:val="nil"/>
              <w:bottom w:val="nil"/>
              <w:right w:val="nil"/>
            </w:tcBorders>
          </w:tcPr>
          <w:p w:rsidR="00000000" w:rsidRDefault="00B7244E">
            <w:pPr>
              <w:pStyle w:val="aff9"/>
              <w:jc w:val="center"/>
            </w:pPr>
            <w:r>
              <w:t>0,22</w:t>
            </w:r>
          </w:p>
        </w:tc>
        <w:tc>
          <w:tcPr>
            <w:tcW w:w="840" w:type="dxa"/>
            <w:tcBorders>
              <w:top w:val="nil"/>
              <w:left w:val="nil"/>
              <w:bottom w:val="nil"/>
              <w:right w:val="nil"/>
            </w:tcBorders>
          </w:tcPr>
          <w:p w:rsidR="00000000" w:rsidRDefault="00B7244E">
            <w:pPr>
              <w:pStyle w:val="aff9"/>
              <w:jc w:val="center"/>
            </w:pPr>
            <w:r>
              <w:t>0,22</w:t>
            </w:r>
          </w:p>
        </w:tc>
        <w:tc>
          <w:tcPr>
            <w:tcW w:w="840" w:type="dxa"/>
            <w:tcBorders>
              <w:top w:val="nil"/>
              <w:left w:val="nil"/>
              <w:bottom w:val="nil"/>
              <w:right w:val="nil"/>
            </w:tcBorders>
          </w:tcPr>
          <w:p w:rsidR="00000000" w:rsidRDefault="00B7244E">
            <w:pPr>
              <w:pStyle w:val="aff9"/>
              <w:jc w:val="center"/>
            </w:pPr>
            <w:r>
              <w:t>0,22</w:t>
            </w:r>
          </w:p>
        </w:tc>
        <w:tc>
          <w:tcPr>
            <w:tcW w:w="980" w:type="dxa"/>
            <w:tcBorders>
              <w:top w:val="nil"/>
              <w:left w:val="nil"/>
              <w:bottom w:val="nil"/>
              <w:right w:val="nil"/>
            </w:tcBorders>
          </w:tcPr>
          <w:p w:rsidR="00000000" w:rsidRDefault="00B7244E">
            <w:pPr>
              <w:pStyle w:val="aff9"/>
              <w:jc w:val="center"/>
            </w:pPr>
            <w:r>
              <w:t>0,22</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сотрудников Следственного комитета Российской Федерации</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0,6</w:t>
            </w:r>
          </w:p>
        </w:tc>
        <w:tc>
          <w:tcPr>
            <w:tcW w:w="980" w:type="dxa"/>
            <w:tcBorders>
              <w:top w:val="nil"/>
              <w:left w:val="nil"/>
              <w:bottom w:val="nil"/>
              <w:right w:val="nil"/>
            </w:tcBorders>
          </w:tcPr>
          <w:p w:rsidR="00000000" w:rsidRDefault="00B7244E">
            <w:pPr>
              <w:pStyle w:val="aff9"/>
              <w:jc w:val="center"/>
            </w:pPr>
            <w:r>
              <w:t>0,1</w:t>
            </w:r>
          </w:p>
        </w:tc>
        <w:tc>
          <w:tcPr>
            <w:tcW w:w="840" w:type="dxa"/>
            <w:tcBorders>
              <w:top w:val="nil"/>
              <w:left w:val="nil"/>
              <w:bottom w:val="nil"/>
              <w:right w:val="nil"/>
            </w:tcBorders>
          </w:tcPr>
          <w:p w:rsidR="00000000" w:rsidRDefault="00B7244E">
            <w:pPr>
              <w:pStyle w:val="aff9"/>
              <w:jc w:val="center"/>
            </w:pPr>
            <w:r>
              <w:t>0,1</w:t>
            </w:r>
          </w:p>
        </w:tc>
        <w:tc>
          <w:tcPr>
            <w:tcW w:w="840" w:type="dxa"/>
            <w:tcBorders>
              <w:top w:val="nil"/>
              <w:left w:val="nil"/>
              <w:bottom w:val="nil"/>
              <w:right w:val="nil"/>
            </w:tcBorders>
          </w:tcPr>
          <w:p w:rsidR="00000000" w:rsidRDefault="00B7244E">
            <w:pPr>
              <w:pStyle w:val="aff9"/>
              <w:jc w:val="center"/>
            </w:pPr>
            <w:r>
              <w:t>0,1</w:t>
            </w:r>
          </w:p>
        </w:tc>
        <w:tc>
          <w:tcPr>
            <w:tcW w:w="840" w:type="dxa"/>
            <w:tcBorders>
              <w:top w:val="nil"/>
              <w:left w:val="nil"/>
              <w:bottom w:val="nil"/>
              <w:right w:val="nil"/>
            </w:tcBorders>
          </w:tcPr>
          <w:p w:rsidR="00000000" w:rsidRDefault="00B7244E">
            <w:pPr>
              <w:pStyle w:val="aff9"/>
              <w:jc w:val="center"/>
            </w:pPr>
            <w:r>
              <w:t>0,1</w:t>
            </w:r>
          </w:p>
        </w:tc>
        <w:tc>
          <w:tcPr>
            <w:tcW w:w="840" w:type="dxa"/>
            <w:tcBorders>
              <w:top w:val="nil"/>
              <w:left w:val="nil"/>
              <w:bottom w:val="nil"/>
              <w:right w:val="nil"/>
            </w:tcBorders>
          </w:tcPr>
          <w:p w:rsidR="00000000" w:rsidRDefault="00B7244E">
            <w:pPr>
              <w:pStyle w:val="aff9"/>
              <w:jc w:val="center"/>
            </w:pPr>
            <w:r>
              <w:t>0,1</w:t>
            </w:r>
          </w:p>
        </w:tc>
        <w:tc>
          <w:tcPr>
            <w:tcW w:w="980" w:type="dxa"/>
            <w:tcBorders>
              <w:top w:val="nil"/>
              <w:left w:val="nil"/>
              <w:bottom w:val="nil"/>
              <w:right w:val="nil"/>
            </w:tcBorders>
          </w:tcPr>
          <w:p w:rsidR="00000000" w:rsidRDefault="00B7244E">
            <w:pPr>
              <w:pStyle w:val="aff9"/>
              <w:jc w:val="center"/>
            </w:pPr>
            <w:r>
              <w:t>0,1</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спасателей МЧС России</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0,16</w:t>
            </w:r>
          </w:p>
        </w:tc>
        <w:tc>
          <w:tcPr>
            <w:tcW w:w="980" w:type="dxa"/>
            <w:tcBorders>
              <w:top w:val="nil"/>
              <w:left w:val="nil"/>
              <w:bottom w:val="nil"/>
              <w:right w:val="nil"/>
            </w:tcBorders>
          </w:tcPr>
          <w:p w:rsidR="00000000" w:rsidRDefault="00B7244E">
            <w:pPr>
              <w:pStyle w:val="aff9"/>
              <w:jc w:val="center"/>
            </w:pPr>
            <w:r>
              <w:t>0,16</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98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молодых ученых - всего</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2,33</w:t>
            </w:r>
          </w:p>
        </w:tc>
        <w:tc>
          <w:tcPr>
            <w:tcW w:w="980" w:type="dxa"/>
            <w:tcBorders>
              <w:top w:val="nil"/>
              <w:left w:val="nil"/>
              <w:bottom w:val="nil"/>
              <w:right w:val="nil"/>
            </w:tcBorders>
          </w:tcPr>
          <w:p w:rsidR="00000000" w:rsidRDefault="00B7244E">
            <w:pPr>
              <w:pStyle w:val="aff9"/>
              <w:jc w:val="center"/>
            </w:pPr>
            <w:r>
              <w:t>0,33</w:t>
            </w:r>
          </w:p>
        </w:tc>
        <w:tc>
          <w:tcPr>
            <w:tcW w:w="840" w:type="dxa"/>
            <w:tcBorders>
              <w:top w:val="nil"/>
              <w:left w:val="nil"/>
              <w:bottom w:val="nil"/>
              <w:right w:val="nil"/>
            </w:tcBorders>
          </w:tcPr>
          <w:p w:rsidR="00000000" w:rsidRDefault="00B7244E">
            <w:pPr>
              <w:pStyle w:val="aff9"/>
              <w:jc w:val="center"/>
            </w:pPr>
            <w:r>
              <w:t>0,43</w:t>
            </w:r>
          </w:p>
        </w:tc>
        <w:tc>
          <w:tcPr>
            <w:tcW w:w="840" w:type="dxa"/>
            <w:tcBorders>
              <w:top w:val="nil"/>
              <w:left w:val="nil"/>
              <w:bottom w:val="nil"/>
              <w:right w:val="nil"/>
            </w:tcBorders>
          </w:tcPr>
          <w:p w:rsidR="00000000" w:rsidRDefault="00B7244E">
            <w:pPr>
              <w:pStyle w:val="aff9"/>
              <w:jc w:val="center"/>
            </w:pPr>
            <w:r>
              <w:t>0,34</w:t>
            </w:r>
          </w:p>
        </w:tc>
        <w:tc>
          <w:tcPr>
            <w:tcW w:w="840" w:type="dxa"/>
            <w:tcBorders>
              <w:top w:val="nil"/>
              <w:left w:val="nil"/>
              <w:bottom w:val="nil"/>
              <w:right w:val="nil"/>
            </w:tcBorders>
          </w:tcPr>
          <w:p w:rsidR="00000000" w:rsidRDefault="00B7244E">
            <w:pPr>
              <w:pStyle w:val="aff9"/>
              <w:jc w:val="center"/>
            </w:pPr>
            <w:r>
              <w:t>0,41</w:t>
            </w:r>
          </w:p>
        </w:tc>
        <w:tc>
          <w:tcPr>
            <w:tcW w:w="840" w:type="dxa"/>
            <w:tcBorders>
              <w:top w:val="nil"/>
              <w:left w:val="nil"/>
              <w:bottom w:val="nil"/>
              <w:right w:val="nil"/>
            </w:tcBorders>
          </w:tcPr>
          <w:p w:rsidR="00000000" w:rsidRDefault="00B7244E">
            <w:pPr>
              <w:pStyle w:val="aff9"/>
              <w:jc w:val="center"/>
            </w:pPr>
            <w:r>
              <w:t>0,41</w:t>
            </w:r>
          </w:p>
        </w:tc>
        <w:tc>
          <w:tcPr>
            <w:tcW w:w="980" w:type="dxa"/>
            <w:tcBorders>
              <w:top w:val="nil"/>
              <w:left w:val="nil"/>
              <w:bottom w:val="nil"/>
              <w:right w:val="nil"/>
            </w:tcBorders>
          </w:tcPr>
          <w:p w:rsidR="00000000" w:rsidRDefault="00B7244E">
            <w:pPr>
              <w:pStyle w:val="aff9"/>
              <w:jc w:val="center"/>
            </w:pPr>
            <w:r>
              <w:t>0,41</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из них:</w:t>
            </w:r>
          </w:p>
        </w:tc>
        <w:tc>
          <w:tcPr>
            <w:tcW w:w="1260" w:type="dxa"/>
            <w:tcBorders>
              <w:top w:val="nil"/>
              <w:left w:val="nil"/>
              <w:bottom w:val="nil"/>
              <w:right w:val="nil"/>
            </w:tcBorders>
          </w:tcPr>
          <w:p w:rsidR="00000000" w:rsidRDefault="00B7244E">
            <w:pPr>
              <w:pStyle w:val="aff9"/>
            </w:pPr>
          </w:p>
        </w:tc>
        <w:tc>
          <w:tcPr>
            <w:tcW w:w="1120" w:type="dxa"/>
            <w:tcBorders>
              <w:top w:val="nil"/>
              <w:left w:val="nil"/>
              <w:bottom w:val="nil"/>
              <w:right w:val="nil"/>
            </w:tcBorders>
          </w:tcPr>
          <w:p w:rsidR="00000000" w:rsidRDefault="00B7244E">
            <w:pPr>
              <w:pStyle w:val="aff9"/>
            </w:pPr>
          </w:p>
        </w:tc>
        <w:tc>
          <w:tcPr>
            <w:tcW w:w="98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840" w:type="dxa"/>
            <w:tcBorders>
              <w:top w:val="nil"/>
              <w:left w:val="nil"/>
              <w:bottom w:val="nil"/>
              <w:right w:val="nil"/>
            </w:tcBorders>
          </w:tcPr>
          <w:p w:rsidR="00000000" w:rsidRDefault="00B7244E">
            <w:pPr>
              <w:pStyle w:val="aff9"/>
            </w:pPr>
          </w:p>
        </w:tc>
        <w:tc>
          <w:tcPr>
            <w:tcW w:w="98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за счет социальных выплат</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0,97</w:t>
            </w:r>
          </w:p>
        </w:tc>
        <w:tc>
          <w:tcPr>
            <w:tcW w:w="980" w:type="dxa"/>
            <w:tcBorders>
              <w:top w:val="nil"/>
              <w:left w:val="nil"/>
              <w:bottom w:val="nil"/>
              <w:right w:val="nil"/>
            </w:tcBorders>
          </w:tcPr>
          <w:p w:rsidR="00000000" w:rsidRDefault="00B7244E">
            <w:pPr>
              <w:pStyle w:val="aff9"/>
              <w:jc w:val="center"/>
            </w:pPr>
            <w:r>
              <w:t>0,17</w:t>
            </w:r>
          </w:p>
        </w:tc>
        <w:tc>
          <w:tcPr>
            <w:tcW w:w="840" w:type="dxa"/>
            <w:tcBorders>
              <w:top w:val="nil"/>
              <w:left w:val="nil"/>
              <w:bottom w:val="nil"/>
              <w:right w:val="nil"/>
            </w:tcBorders>
          </w:tcPr>
          <w:p w:rsidR="00000000" w:rsidRDefault="00B7244E">
            <w:pPr>
              <w:pStyle w:val="aff9"/>
              <w:jc w:val="center"/>
            </w:pPr>
            <w:r>
              <w:t>0,16</w:t>
            </w:r>
          </w:p>
        </w:tc>
        <w:tc>
          <w:tcPr>
            <w:tcW w:w="840" w:type="dxa"/>
            <w:tcBorders>
              <w:top w:val="nil"/>
              <w:left w:val="nil"/>
              <w:bottom w:val="nil"/>
              <w:right w:val="nil"/>
            </w:tcBorders>
          </w:tcPr>
          <w:p w:rsidR="00000000" w:rsidRDefault="00B7244E">
            <w:pPr>
              <w:pStyle w:val="aff9"/>
              <w:jc w:val="center"/>
            </w:pPr>
            <w:r>
              <w:t>0,16</w:t>
            </w:r>
          </w:p>
        </w:tc>
        <w:tc>
          <w:tcPr>
            <w:tcW w:w="840" w:type="dxa"/>
            <w:tcBorders>
              <w:top w:val="nil"/>
              <w:left w:val="nil"/>
              <w:bottom w:val="nil"/>
              <w:right w:val="nil"/>
            </w:tcBorders>
          </w:tcPr>
          <w:p w:rsidR="00000000" w:rsidRDefault="00B7244E">
            <w:pPr>
              <w:pStyle w:val="aff9"/>
              <w:jc w:val="center"/>
            </w:pPr>
            <w:r>
              <w:t>0,16</w:t>
            </w:r>
          </w:p>
        </w:tc>
        <w:tc>
          <w:tcPr>
            <w:tcW w:w="840" w:type="dxa"/>
            <w:tcBorders>
              <w:top w:val="nil"/>
              <w:left w:val="nil"/>
              <w:bottom w:val="nil"/>
              <w:right w:val="nil"/>
            </w:tcBorders>
          </w:tcPr>
          <w:p w:rsidR="00000000" w:rsidRDefault="00B7244E">
            <w:pPr>
              <w:pStyle w:val="aff9"/>
              <w:jc w:val="center"/>
            </w:pPr>
            <w:r>
              <w:t>0,16</w:t>
            </w:r>
          </w:p>
        </w:tc>
        <w:tc>
          <w:tcPr>
            <w:tcW w:w="980" w:type="dxa"/>
            <w:tcBorders>
              <w:top w:val="nil"/>
              <w:left w:val="nil"/>
              <w:bottom w:val="nil"/>
              <w:right w:val="nil"/>
            </w:tcBorders>
          </w:tcPr>
          <w:p w:rsidR="00000000" w:rsidRDefault="00B7244E">
            <w:pPr>
              <w:pStyle w:val="aff9"/>
              <w:jc w:val="center"/>
            </w:pPr>
            <w:r>
              <w:t>0,16</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за счет строительства служебного жилья ФАНО России</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1,36</w:t>
            </w:r>
          </w:p>
        </w:tc>
        <w:tc>
          <w:tcPr>
            <w:tcW w:w="980" w:type="dxa"/>
            <w:tcBorders>
              <w:top w:val="nil"/>
              <w:left w:val="nil"/>
              <w:bottom w:val="nil"/>
              <w:right w:val="nil"/>
            </w:tcBorders>
          </w:tcPr>
          <w:p w:rsidR="00000000" w:rsidRDefault="00B7244E">
            <w:pPr>
              <w:pStyle w:val="aff9"/>
              <w:jc w:val="center"/>
            </w:pPr>
            <w:r>
              <w:t>0,16</w:t>
            </w:r>
          </w:p>
        </w:tc>
        <w:tc>
          <w:tcPr>
            <w:tcW w:w="840" w:type="dxa"/>
            <w:tcBorders>
              <w:top w:val="nil"/>
              <w:left w:val="nil"/>
              <w:bottom w:val="nil"/>
              <w:right w:val="nil"/>
            </w:tcBorders>
          </w:tcPr>
          <w:p w:rsidR="00000000" w:rsidRDefault="00B7244E">
            <w:pPr>
              <w:pStyle w:val="aff9"/>
              <w:jc w:val="center"/>
            </w:pPr>
            <w:r>
              <w:t>0,27</w:t>
            </w:r>
          </w:p>
        </w:tc>
        <w:tc>
          <w:tcPr>
            <w:tcW w:w="840" w:type="dxa"/>
            <w:tcBorders>
              <w:top w:val="nil"/>
              <w:left w:val="nil"/>
              <w:bottom w:val="nil"/>
              <w:right w:val="nil"/>
            </w:tcBorders>
          </w:tcPr>
          <w:p w:rsidR="00000000" w:rsidRDefault="00B7244E">
            <w:pPr>
              <w:pStyle w:val="aff9"/>
              <w:jc w:val="center"/>
            </w:pPr>
            <w:r>
              <w:t>0,18</w:t>
            </w:r>
          </w:p>
        </w:tc>
        <w:tc>
          <w:tcPr>
            <w:tcW w:w="840" w:type="dxa"/>
            <w:tcBorders>
              <w:top w:val="nil"/>
              <w:left w:val="nil"/>
              <w:bottom w:val="nil"/>
              <w:right w:val="nil"/>
            </w:tcBorders>
          </w:tcPr>
          <w:p w:rsidR="00000000" w:rsidRDefault="00B7244E">
            <w:pPr>
              <w:pStyle w:val="aff9"/>
              <w:jc w:val="center"/>
            </w:pPr>
            <w:r>
              <w:t>0,25</w:t>
            </w:r>
          </w:p>
        </w:tc>
        <w:tc>
          <w:tcPr>
            <w:tcW w:w="840" w:type="dxa"/>
            <w:tcBorders>
              <w:top w:val="nil"/>
              <w:left w:val="nil"/>
              <w:bottom w:val="nil"/>
              <w:right w:val="nil"/>
            </w:tcBorders>
          </w:tcPr>
          <w:p w:rsidR="00000000" w:rsidRDefault="00B7244E">
            <w:pPr>
              <w:pStyle w:val="aff9"/>
              <w:jc w:val="center"/>
            </w:pPr>
            <w:r>
              <w:t>0,25</w:t>
            </w:r>
          </w:p>
        </w:tc>
        <w:tc>
          <w:tcPr>
            <w:tcW w:w="980" w:type="dxa"/>
            <w:tcBorders>
              <w:top w:val="nil"/>
              <w:left w:val="nil"/>
              <w:bottom w:val="nil"/>
              <w:right w:val="nil"/>
            </w:tcBorders>
          </w:tcPr>
          <w:p w:rsidR="00000000" w:rsidRDefault="00B7244E">
            <w:pPr>
              <w:pStyle w:val="aff9"/>
              <w:jc w:val="center"/>
            </w:pPr>
            <w:r>
              <w:t>0,25</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граждан, переселяемых из ветхого и аварийного жилья в зоне БАМа</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9,89</w:t>
            </w:r>
          </w:p>
        </w:tc>
        <w:tc>
          <w:tcPr>
            <w:tcW w:w="980" w:type="dxa"/>
            <w:tcBorders>
              <w:top w:val="nil"/>
              <w:left w:val="nil"/>
              <w:bottom w:val="nil"/>
              <w:right w:val="nil"/>
            </w:tcBorders>
          </w:tcPr>
          <w:p w:rsidR="00000000" w:rsidRDefault="00B7244E">
            <w:pPr>
              <w:pStyle w:val="aff9"/>
              <w:jc w:val="center"/>
            </w:pPr>
            <w:r>
              <w:t>0,94</w:t>
            </w:r>
          </w:p>
        </w:tc>
        <w:tc>
          <w:tcPr>
            <w:tcW w:w="840" w:type="dxa"/>
            <w:tcBorders>
              <w:top w:val="nil"/>
              <w:left w:val="nil"/>
              <w:bottom w:val="nil"/>
              <w:right w:val="nil"/>
            </w:tcBorders>
          </w:tcPr>
          <w:p w:rsidR="00000000" w:rsidRDefault="00B7244E">
            <w:pPr>
              <w:pStyle w:val="aff9"/>
              <w:jc w:val="center"/>
            </w:pPr>
            <w:r>
              <w:t>1,79</w:t>
            </w:r>
          </w:p>
        </w:tc>
        <w:tc>
          <w:tcPr>
            <w:tcW w:w="840" w:type="dxa"/>
            <w:tcBorders>
              <w:top w:val="nil"/>
              <w:left w:val="nil"/>
              <w:bottom w:val="nil"/>
              <w:right w:val="nil"/>
            </w:tcBorders>
          </w:tcPr>
          <w:p w:rsidR="00000000" w:rsidRDefault="00B7244E">
            <w:pPr>
              <w:pStyle w:val="aff9"/>
              <w:jc w:val="center"/>
            </w:pPr>
            <w:r>
              <w:t>1,79</w:t>
            </w:r>
          </w:p>
        </w:tc>
        <w:tc>
          <w:tcPr>
            <w:tcW w:w="840" w:type="dxa"/>
            <w:tcBorders>
              <w:top w:val="nil"/>
              <w:left w:val="nil"/>
              <w:bottom w:val="nil"/>
              <w:right w:val="nil"/>
            </w:tcBorders>
          </w:tcPr>
          <w:p w:rsidR="00000000" w:rsidRDefault="00B7244E">
            <w:pPr>
              <w:pStyle w:val="aff9"/>
              <w:jc w:val="center"/>
            </w:pPr>
            <w:r>
              <w:t>1,79</w:t>
            </w:r>
          </w:p>
        </w:tc>
        <w:tc>
          <w:tcPr>
            <w:tcW w:w="840" w:type="dxa"/>
            <w:tcBorders>
              <w:top w:val="nil"/>
              <w:left w:val="nil"/>
              <w:bottom w:val="nil"/>
              <w:right w:val="nil"/>
            </w:tcBorders>
          </w:tcPr>
          <w:p w:rsidR="00000000" w:rsidRDefault="00B7244E">
            <w:pPr>
              <w:pStyle w:val="aff9"/>
              <w:jc w:val="center"/>
            </w:pPr>
            <w:r>
              <w:t>1,79</w:t>
            </w:r>
          </w:p>
        </w:tc>
        <w:tc>
          <w:tcPr>
            <w:tcW w:w="980" w:type="dxa"/>
            <w:tcBorders>
              <w:top w:val="nil"/>
              <w:left w:val="nil"/>
              <w:bottom w:val="nil"/>
              <w:right w:val="nil"/>
            </w:tcBorders>
          </w:tcPr>
          <w:p w:rsidR="00000000" w:rsidRDefault="00B7244E">
            <w:pPr>
              <w:pStyle w:val="aff9"/>
              <w:jc w:val="center"/>
            </w:pPr>
            <w:r>
              <w:t>1,79</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r>
              <w:t>граждан, переселяемых из гг. Норильска и Дудинки</w:t>
            </w:r>
          </w:p>
        </w:tc>
        <w:tc>
          <w:tcPr>
            <w:tcW w:w="1260" w:type="dxa"/>
            <w:tcBorders>
              <w:top w:val="nil"/>
              <w:left w:val="nil"/>
              <w:bottom w:val="nil"/>
              <w:right w:val="nil"/>
            </w:tcBorders>
          </w:tcPr>
          <w:p w:rsidR="00000000" w:rsidRDefault="00B7244E">
            <w:pPr>
              <w:pStyle w:val="aff9"/>
              <w:jc w:val="center"/>
            </w:pPr>
            <w:r>
              <w:t>тыс. семей</w:t>
            </w:r>
          </w:p>
        </w:tc>
        <w:tc>
          <w:tcPr>
            <w:tcW w:w="1120" w:type="dxa"/>
            <w:tcBorders>
              <w:top w:val="nil"/>
              <w:left w:val="nil"/>
              <w:bottom w:val="nil"/>
              <w:right w:val="nil"/>
            </w:tcBorders>
          </w:tcPr>
          <w:p w:rsidR="00000000" w:rsidRDefault="00B7244E">
            <w:pPr>
              <w:pStyle w:val="aff9"/>
              <w:jc w:val="center"/>
            </w:pPr>
            <w:r>
              <w:t>0,51</w:t>
            </w:r>
          </w:p>
        </w:tc>
        <w:tc>
          <w:tcPr>
            <w:tcW w:w="980" w:type="dxa"/>
            <w:tcBorders>
              <w:top w:val="nil"/>
              <w:left w:val="nil"/>
              <w:bottom w:val="nil"/>
              <w:right w:val="nil"/>
            </w:tcBorders>
          </w:tcPr>
          <w:p w:rsidR="00000000" w:rsidRDefault="00B7244E">
            <w:pPr>
              <w:pStyle w:val="aff9"/>
              <w:jc w:val="center"/>
            </w:pPr>
            <w:r>
              <w:t>0,51</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98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481" w:name="sub_15102"/>
            <w:r>
              <w:t>2. Обеспечение эксплуатационной надежности жилых домов г. Волгодонска</w:t>
            </w:r>
            <w:bookmarkEnd w:id="481"/>
          </w:p>
        </w:tc>
        <w:tc>
          <w:tcPr>
            <w:tcW w:w="1260" w:type="dxa"/>
            <w:tcBorders>
              <w:top w:val="nil"/>
              <w:left w:val="nil"/>
              <w:bottom w:val="nil"/>
              <w:right w:val="nil"/>
            </w:tcBorders>
          </w:tcPr>
          <w:p w:rsidR="00000000" w:rsidRDefault="00B7244E">
            <w:pPr>
              <w:pStyle w:val="aff9"/>
              <w:jc w:val="center"/>
            </w:pPr>
            <w:r>
              <w:t>штук</w:t>
            </w:r>
          </w:p>
        </w:tc>
        <w:tc>
          <w:tcPr>
            <w:tcW w:w="1120" w:type="dxa"/>
            <w:tcBorders>
              <w:top w:val="nil"/>
              <w:left w:val="nil"/>
              <w:bottom w:val="nil"/>
              <w:right w:val="nil"/>
            </w:tcBorders>
          </w:tcPr>
          <w:p w:rsidR="00000000" w:rsidRDefault="00B7244E">
            <w:pPr>
              <w:pStyle w:val="aff9"/>
              <w:jc w:val="center"/>
            </w:pPr>
            <w:r>
              <w:t>5</w:t>
            </w:r>
          </w:p>
        </w:tc>
        <w:tc>
          <w:tcPr>
            <w:tcW w:w="98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1</w:t>
            </w:r>
          </w:p>
        </w:tc>
        <w:tc>
          <w:tcPr>
            <w:tcW w:w="840" w:type="dxa"/>
            <w:tcBorders>
              <w:top w:val="nil"/>
              <w:left w:val="nil"/>
              <w:bottom w:val="nil"/>
              <w:right w:val="nil"/>
            </w:tcBorders>
          </w:tcPr>
          <w:p w:rsidR="00000000" w:rsidRDefault="00B7244E">
            <w:pPr>
              <w:pStyle w:val="aff9"/>
              <w:jc w:val="center"/>
            </w:pPr>
            <w:r>
              <w:t>1</w:t>
            </w:r>
          </w:p>
        </w:tc>
        <w:tc>
          <w:tcPr>
            <w:tcW w:w="840" w:type="dxa"/>
            <w:tcBorders>
              <w:top w:val="nil"/>
              <w:left w:val="nil"/>
              <w:bottom w:val="nil"/>
              <w:right w:val="nil"/>
            </w:tcBorders>
          </w:tcPr>
          <w:p w:rsidR="00000000" w:rsidRDefault="00B7244E">
            <w:pPr>
              <w:pStyle w:val="aff9"/>
              <w:jc w:val="center"/>
            </w:pPr>
            <w:r>
              <w:t>1</w:t>
            </w:r>
          </w:p>
        </w:tc>
        <w:tc>
          <w:tcPr>
            <w:tcW w:w="840" w:type="dxa"/>
            <w:tcBorders>
              <w:top w:val="nil"/>
              <w:left w:val="nil"/>
              <w:bottom w:val="nil"/>
              <w:right w:val="nil"/>
            </w:tcBorders>
          </w:tcPr>
          <w:p w:rsidR="00000000" w:rsidRDefault="00B7244E">
            <w:pPr>
              <w:pStyle w:val="aff9"/>
              <w:jc w:val="center"/>
            </w:pPr>
            <w:r>
              <w:t>1</w:t>
            </w:r>
          </w:p>
        </w:tc>
        <w:tc>
          <w:tcPr>
            <w:tcW w:w="980" w:type="dxa"/>
            <w:tcBorders>
              <w:top w:val="nil"/>
              <w:left w:val="nil"/>
              <w:bottom w:val="nil"/>
              <w:right w:val="nil"/>
            </w:tcBorders>
          </w:tcPr>
          <w:p w:rsidR="00000000" w:rsidRDefault="00B7244E">
            <w:pPr>
              <w:pStyle w:val="aff9"/>
              <w:jc w:val="center"/>
            </w:pPr>
            <w:r>
              <w:t>1</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482" w:name="sub_15103"/>
            <w:r>
              <w:t>3. Ввод в строй объектов коммунальной инфраструктуры г. Норильска</w:t>
            </w:r>
            <w:bookmarkEnd w:id="482"/>
          </w:p>
        </w:tc>
        <w:tc>
          <w:tcPr>
            <w:tcW w:w="1260" w:type="dxa"/>
            <w:tcBorders>
              <w:top w:val="nil"/>
              <w:left w:val="nil"/>
              <w:bottom w:val="nil"/>
              <w:right w:val="nil"/>
            </w:tcBorders>
          </w:tcPr>
          <w:p w:rsidR="00000000" w:rsidRDefault="00B7244E">
            <w:pPr>
              <w:pStyle w:val="aff9"/>
              <w:jc w:val="center"/>
            </w:pPr>
            <w:r>
              <w:t>штук</w:t>
            </w:r>
          </w:p>
        </w:tc>
        <w:tc>
          <w:tcPr>
            <w:tcW w:w="1120" w:type="dxa"/>
            <w:tcBorders>
              <w:top w:val="nil"/>
              <w:left w:val="nil"/>
              <w:bottom w:val="nil"/>
              <w:right w:val="nil"/>
            </w:tcBorders>
          </w:tcPr>
          <w:p w:rsidR="00000000" w:rsidRDefault="00B7244E">
            <w:pPr>
              <w:pStyle w:val="aff9"/>
              <w:jc w:val="center"/>
            </w:pPr>
            <w:r>
              <w:t>4</w:t>
            </w:r>
          </w:p>
        </w:tc>
        <w:tc>
          <w:tcPr>
            <w:tcW w:w="980" w:type="dxa"/>
            <w:tcBorders>
              <w:top w:val="nil"/>
              <w:left w:val="nil"/>
              <w:bottom w:val="nil"/>
              <w:right w:val="nil"/>
            </w:tcBorders>
          </w:tcPr>
          <w:p w:rsidR="00000000" w:rsidRDefault="00B7244E">
            <w:pPr>
              <w:pStyle w:val="aff9"/>
              <w:jc w:val="center"/>
            </w:pPr>
            <w:r>
              <w:t>4</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98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483" w:name="sub_15104"/>
            <w:r>
              <w:t>4. Общая сумма выданных жилищных (ипотечных) кредитов (займов) с субсидированной процентной ставкой</w:t>
            </w:r>
            <w:bookmarkEnd w:id="483"/>
          </w:p>
        </w:tc>
        <w:tc>
          <w:tcPr>
            <w:tcW w:w="1260" w:type="dxa"/>
            <w:tcBorders>
              <w:top w:val="nil"/>
              <w:left w:val="nil"/>
              <w:bottom w:val="nil"/>
              <w:right w:val="nil"/>
            </w:tcBorders>
          </w:tcPr>
          <w:p w:rsidR="00000000" w:rsidRDefault="00B7244E">
            <w:pPr>
              <w:pStyle w:val="aff9"/>
              <w:jc w:val="center"/>
            </w:pPr>
            <w:r>
              <w:t>млрд.</w:t>
            </w:r>
          </w:p>
          <w:p w:rsidR="00000000" w:rsidRDefault="00B7244E">
            <w:pPr>
              <w:pStyle w:val="aff9"/>
              <w:jc w:val="center"/>
            </w:pPr>
            <w:r>
              <w:t>рублей</w:t>
            </w:r>
          </w:p>
        </w:tc>
        <w:tc>
          <w:tcPr>
            <w:tcW w:w="1120" w:type="dxa"/>
            <w:tcBorders>
              <w:top w:val="nil"/>
              <w:left w:val="nil"/>
              <w:bottom w:val="nil"/>
              <w:right w:val="nil"/>
            </w:tcBorders>
          </w:tcPr>
          <w:p w:rsidR="00000000" w:rsidRDefault="00B7244E">
            <w:pPr>
              <w:pStyle w:val="aff9"/>
              <w:jc w:val="center"/>
            </w:pPr>
            <w:r>
              <w:t>700</w:t>
            </w:r>
          </w:p>
        </w:tc>
        <w:tc>
          <w:tcPr>
            <w:tcW w:w="980" w:type="dxa"/>
            <w:tcBorders>
              <w:top w:val="nil"/>
              <w:left w:val="nil"/>
              <w:bottom w:val="nil"/>
              <w:right w:val="nil"/>
            </w:tcBorders>
          </w:tcPr>
          <w:p w:rsidR="00000000" w:rsidRDefault="00B7244E">
            <w:pPr>
              <w:pStyle w:val="aff9"/>
              <w:jc w:val="center"/>
            </w:pPr>
            <w:r>
              <w:t>590</w:t>
            </w:r>
          </w:p>
        </w:tc>
        <w:tc>
          <w:tcPr>
            <w:tcW w:w="840" w:type="dxa"/>
            <w:tcBorders>
              <w:top w:val="nil"/>
              <w:left w:val="nil"/>
              <w:bottom w:val="nil"/>
              <w:right w:val="nil"/>
            </w:tcBorders>
          </w:tcPr>
          <w:p w:rsidR="00000000" w:rsidRDefault="00B7244E">
            <w:pPr>
              <w:pStyle w:val="aff9"/>
              <w:jc w:val="center"/>
            </w:pPr>
            <w:r>
              <w:t>110</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980" w:type="dxa"/>
            <w:tcBorders>
              <w:top w:val="nil"/>
              <w:left w:val="nil"/>
              <w:bottom w:val="nil"/>
              <w:right w:val="nil"/>
            </w:tcBorders>
          </w:tcPr>
          <w:p w:rsidR="00000000" w:rsidRDefault="00B7244E">
            <w:pPr>
              <w:pStyle w:val="aff9"/>
              <w:jc w:val="center"/>
            </w:pPr>
            <w:r>
              <w:t>-</w:t>
            </w:r>
          </w:p>
        </w:tc>
      </w:tr>
    </w:tbl>
    <w:p w:rsidR="00000000" w:rsidRDefault="00B7244E"/>
    <w:p w:rsidR="00000000" w:rsidRDefault="00B7244E">
      <w:pPr>
        <w:ind w:firstLine="0"/>
        <w:jc w:val="left"/>
        <w:sectPr w:rsidR="00000000">
          <w:pgSz w:w="11905" w:h="16837"/>
          <w:pgMar w:top="1440" w:right="800" w:bottom="1440" w:left="800" w:header="720" w:footer="720" w:gutter="0"/>
          <w:cols w:space="720"/>
          <w:noEndnote/>
        </w:sectPr>
      </w:pPr>
    </w:p>
    <w:p w:rsidR="00000000" w:rsidRDefault="00B7244E">
      <w:pPr>
        <w:ind w:firstLine="698"/>
        <w:jc w:val="right"/>
      </w:pPr>
      <w:bookmarkStart w:id="484" w:name="sub_15200"/>
      <w:r>
        <w:rPr>
          <w:rStyle w:val="a3"/>
        </w:rPr>
        <w:t>Приложение N 2</w:t>
      </w:r>
      <w:r>
        <w:rPr>
          <w:rStyle w:val="a3"/>
        </w:rPr>
        <w:br/>
        <w:t xml:space="preserve">к </w:t>
      </w:r>
      <w:hyperlink w:anchor="sub_1005" w:history="1">
        <w:r>
          <w:rPr>
            <w:rStyle w:val="a4"/>
          </w:rPr>
          <w:t>подпрограмме</w:t>
        </w:r>
      </w:hyperlink>
      <w:r>
        <w:rPr>
          <w:rStyle w:val="a3"/>
        </w:rPr>
        <w:t xml:space="preserve"> "Обеспечение жильем</w:t>
      </w:r>
      <w:r>
        <w:rPr>
          <w:rStyle w:val="a3"/>
        </w:rPr>
        <w:br/>
        <w:t>отдельных категорий граждан"</w:t>
      </w:r>
      <w:r>
        <w:rPr>
          <w:rStyle w:val="a3"/>
        </w:rPr>
        <w:br/>
        <w:t>федеральной целевой программы</w:t>
      </w:r>
      <w:r>
        <w:rPr>
          <w:rStyle w:val="a3"/>
        </w:rPr>
        <w:br/>
        <w:t>"Жилище" на 2015 - 2020 годы</w:t>
      </w:r>
    </w:p>
    <w:bookmarkEnd w:id="484"/>
    <w:p w:rsidR="00000000" w:rsidRDefault="00B7244E"/>
    <w:p w:rsidR="00000000" w:rsidRDefault="00B7244E">
      <w:pPr>
        <w:pStyle w:val="1"/>
      </w:pPr>
      <w:r>
        <w:t>Объемы</w:t>
      </w:r>
      <w:r>
        <w:br/>
      </w:r>
      <w:r>
        <w:t>финансирования подпрограммы "Обеспечение жильем отдельных категорий граждан"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0"/>
        <w:gridCol w:w="1540"/>
        <w:gridCol w:w="1540"/>
        <w:gridCol w:w="1260"/>
        <w:gridCol w:w="1260"/>
        <w:gridCol w:w="1260"/>
        <w:gridCol w:w="1260"/>
        <w:gridCol w:w="1260"/>
      </w:tblGrid>
      <w:tr w:rsidR="00000000">
        <w:tblPrEx>
          <w:tblCellMar>
            <w:top w:w="0" w:type="dxa"/>
            <w:bottom w:w="0" w:type="dxa"/>
          </w:tblCellMar>
        </w:tblPrEx>
        <w:tc>
          <w:tcPr>
            <w:tcW w:w="15120" w:type="dxa"/>
            <w:gridSpan w:val="9"/>
            <w:tcBorders>
              <w:top w:val="nil"/>
              <w:left w:val="nil"/>
              <w:bottom w:val="single" w:sz="4" w:space="0" w:color="auto"/>
              <w:right w:val="nil"/>
            </w:tcBorders>
          </w:tcPr>
          <w:p w:rsidR="00000000" w:rsidRDefault="00B7244E">
            <w:pPr>
              <w:pStyle w:val="aff9"/>
              <w:jc w:val="right"/>
            </w:pPr>
            <w:r>
              <w:t>(млн. рублей, в ценах соответствующих лет)</w:t>
            </w:r>
          </w:p>
        </w:tc>
      </w:tr>
      <w:tr w:rsidR="00000000">
        <w:tblPrEx>
          <w:tblCellMar>
            <w:top w:w="0" w:type="dxa"/>
            <w:bottom w:w="0" w:type="dxa"/>
          </w:tblCellMar>
        </w:tblPrEx>
        <w:tc>
          <w:tcPr>
            <w:tcW w:w="294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Направления и источники финансирования</w:t>
            </w:r>
          </w:p>
        </w:tc>
        <w:tc>
          <w:tcPr>
            <w:tcW w:w="280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Государственный заказчик</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w:t>
            </w:r>
            <w:r>
              <w:t xml:space="preserve"> годы - всего</w:t>
            </w:r>
          </w:p>
        </w:tc>
        <w:tc>
          <w:tcPr>
            <w:tcW w:w="784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2940" w:type="dxa"/>
            <w:vMerge/>
            <w:tcBorders>
              <w:top w:val="nil"/>
              <w:left w:val="nil"/>
              <w:bottom w:val="single" w:sz="4" w:space="0" w:color="auto"/>
              <w:right w:val="single" w:sz="4" w:space="0" w:color="auto"/>
            </w:tcBorders>
          </w:tcPr>
          <w:p w:rsidR="00000000" w:rsidRDefault="00B7244E">
            <w:pPr>
              <w:pStyle w:val="aff9"/>
            </w:pPr>
          </w:p>
        </w:tc>
        <w:tc>
          <w:tcPr>
            <w:tcW w:w="2800" w:type="dxa"/>
            <w:vMerge/>
            <w:tcBorders>
              <w:top w:val="nil"/>
              <w:left w:val="single" w:sz="4" w:space="0" w:color="auto"/>
              <w:bottom w:val="single" w:sz="4" w:space="0" w:color="auto"/>
              <w:right w:val="single" w:sz="4" w:space="0" w:color="auto"/>
            </w:tcBorders>
          </w:tcPr>
          <w:p w:rsidR="00000000" w:rsidRDefault="00B7244E">
            <w:pPr>
              <w:pStyle w:val="aff9"/>
            </w:pPr>
          </w:p>
        </w:tc>
        <w:tc>
          <w:tcPr>
            <w:tcW w:w="1540" w:type="dxa"/>
            <w:vMerge/>
            <w:tcBorders>
              <w:top w:val="nil"/>
              <w:left w:val="single" w:sz="4" w:space="0" w:color="auto"/>
              <w:bottom w:val="single" w:sz="4" w:space="0" w:color="auto"/>
              <w:right w:val="single" w:sz="4" w:space="0" w:color="auto"/>
            </w:tcBorders>
          </w:tcPr>
          <w:p w:rsidR="00000000" w:rsidRDefault="00B7244E">
            <w:pPr>
              <w:pStyle w:val="aff9"/>
            </w:pPr>
          </w:p>
        </w:tc>
        <w:tc>
          <w:tcPr>
            <w:tcW w:w="15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12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126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85" w:name="sub_15201"/>
            <w:r>
              <w:t>1. Обеспечение жильем прокуроров органов прокуратуры</w:t>
            </w:r>
            <w:bookmarkEnd w:id="485"/>
          </w:p>
        </w:tc>
        <w:tc>
          <w:tcPr>
            <w:tcW w:w="2800" w:type="dxa"/>
            <w:tcBorders>
              <w:top w:val="nil"/>
              <w:left w:val="nil"/>
              <w:bottom w:val="nil"/>
              <w:right w:val="nil"/>
            </w:tcBorders>
          </w:tcPr>
          <w:p w:rsidR="00000000" w:rsidRDefault="00B7244E">
            <w:pPr>
              <w:pStyle w:val="afff2"/>
            </w:pPr>
            <w:r>
              <w:t>Генеральная прокуратура Российской Федерации</w:t>
            </w:r>
          </w:p>
        </w:tc>
        <w:tc>
          <w:tcPr>
            <w:tcW w:w="1540" w:type="dxa"/>
            <w:tcBorders>
              <w:top w:val="nil"/>
              <w:left w:val="nil"/>
              <w:bottom w:val="nil"/>
              <w:right w:val="nil"/>
            </w:tcBorders>
          </w:tcPr>
          <w:p w:rsidR="00000000" w:rsidRDefault="00B7244E">
            <w:pPr>
              <w:pStyle w:val="aff9"/>
              <w:jc w:val="center"/>
            </w:pPr>
            <w:r>
              <w:t>2936,09</w:t>
            </w:r>
          </w:p>
        </w:tc>
        <w:tc>
          <w:tcPr>
            <w:tcW w:w="1540" w:type="dxa"/>
            <w:tcBorders>
              <w:top w:val="nil"/>
              <w:left w:val="nil"/>
              <w:bottom w:val="nil"/>
              <w:right w:val="nil"/>
            </w:tcBorders>
          </w:tcPr>
          <w:p w:rsidR="00000000" w:rsidRDefault="00B7244E">
            <w:pPr>
              <w:pStyle w:val="aff9"/>
              <w:jc w:val="center"/>
            </w:pPr>
            <w:r>
              <w:t>464,27</w:t>
            </w:r>
          </w:p>
        </w:tc>
        <w:tc>
          <w:tcPr>
            <w:tcW w:w="1260" w:type="dxa"/>
            <w:tcBorders>
              <w:top w:val="nil"/>
              <w:left w:val="nil"/>
              <w:bottom w:val="nil"/>
              <w:right w:val="nil"/>
            </w:tcBorders>
          </w:tcPr>
          <w:p w:rsidR="00000000" w:rsidRDefault="00B7244E">
            <w:pPr>
              <w:pStyle w:val="aff9"/>
              <w:jc w:val="center"/>
            </w:pPr>
            <w:r>
              <w:t>459,11</w:t>
            </w:r>
          </w:p>
        </w:tc>
        <w:tc>
          <w:tcPr>
            <w:tcW w:w="1260" w:type="dxa"/>
            <w:tcBorders>
              <w:top w:val="nil"/>
              <w:left w:val="nil"/>
              <w:bottom w:val="nil"/>
              <w:right w:val="nil"/>
            </w:tcBorders>
          </w:tcPr>
          <w:p w:rsidR="00000000" w:rsidRDefault="00B7244E">
            <w:pPr>
              <w:pStyle w:val="aff9"/>
              <w:jc w:val="center"/>
            </w:pPr>
            <w:r>
              <w:t>476,1</w:t>
            </w:r>
          </w:p>
        </w:tc>
        <w:tc>
          <w:tcPr>
            <w:tcW w:w="1260" w:type="dxa"/>
            <w:tcBorders>
              <w:top w:val="nil"/>
              <w:left w:val="nil"/>
              <w:bottom w:val="nil"/>
              <w:right w:val="nil"/>
            </w:tcBorders>
          </w:tcPr>
          <w:p w:rsidR="00000000" w:rsidRDefault="00B7244E">
            <w:pPr>
              <w:pStyle w:val="aff9"/>
              <w:jc w:val="center"/>
            </w:pPr>
            <w:r>
              <w:t>493,71</w:t>
            </w:r>
          </w:p>
        </w:tc>
        <w:tc>
          <w:tcPr>
            <w:tcW w:w="1260" w:type="dxa"/>
            <w:tcBorders>
              <w:top w:val="nil"/>
              <w:left w:val="nil"/>
              <w:bottom w:val="nil"/>
              <w:right w:val="nil"/>
            </w:tcBorders>
          </w:tcPr>
          <w:p w:rsidR="00000000" w:rsidRDefault="00B7244E">
            <w:pPr>
              <w:pStyle w:val="aff9"/>
              <w:jc w:val="center"/>
            </w:pPr>
            <w:r>
              <w:t>511,98</w:t>
            </w:r>
          </w:p>
        </w:tc>
        <w:tc>
          <w:tcPr>
            <w:tcW w:w="1260" w:type="dxa"/>
            <w:tcBorders>
              <w:top w:val="nil"/>
              <w:left w:val="nil"/>
              <w:bottom w:val="nil"/>
              <w:right w:val="nil"/>
            </w:tcBorders>
          </w:tcPr>
          <w:p w:rsidR="00000000" w:rsidRDefault="00B7244E">
            <w:pPr>
              <w:pStyle w:val="aff9"/>
              <w:jc w:val="center"/>
            </w:pPr>
            <w:r>
              <w:t>530,92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капитальные вложения, бюджетные инвестиции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2936,09</w:t>
            </w:r>
          </w:p>
        </w:tc>
        <w:tc>
          <w:tcPr>
            <w:tcW w:w="1540" w:type="dxa"/>
            <w:tcBorders>
              <w:top w:val="nil"/>
              <w:left w:val="nil"/>
              <w:bottom w:val="nil"/>
              <w:right w:val="nil"/>
            </w:tcBorders>
          </w:tcPr>
          <w:p w:rsidR="00000000" w:rsidRDefault="00B7244E">
            <w:pPr>
              <w:pStyle w:val="aff9"/>
              <w:jc w:val="center"/>
            </w:pPr>
            <w:r>
              <w:t>464,27</w:t>
            </w:r>
          </w:p>
        </w:tc>
        <w:tc>
          <w:tcPr>
            <w:tcW w:w="1260" w:type="dxa"/>
            <w:tcBorders>
              <w:top w:val="nil"/>
              <w:left w:val="nil"/>
              <w:bottom w:val="nil"/>
              <w:right w:val="nil"/>
            </w:tcBorders>
          </w:tcPr>
          <w:p w:rsidR="00000000" w:rsidRDefault="00B7244E">
            <w:pPr>
              <w:pStyle w:val="aff9"/>
              <w:jc w:val="center"/>
            </w:pPr>
            <w:r>
              <w:t>459,11</w:t>
            </w:r>
          </w:p>
        </w:tc>
        <w:tc>
          <w:tcPr>
            <w:tcW w:w="1260" w:type="dxa"/>
            <w:tcBorders>
              <w:top w:val="nil"/>
              <w:left w:val="nil"/>
              <w:bottom w:val="nil"/>
              <w:right w:val="nil"/>
            </w:tcBorders>
          </w:tcPr>
          <w:p w:rsidR="00000000" w:rsidRDefault="00B7244E">
            <w:pPr>
              <w:pStyle w:val="aff9"/>
              <w:jc w:val="center"/>
            </w:pPr>
            <w:r>
              <w:t>476,1</w:t>
            </w:r>
          </w:p>
        </w:tc>
        <w:tc>
          <w:tcPr>
            <w:tcW w:w="1260" w:type="dxa"/>
            <w:tcBorders>
              <w:top w:val="nil"/>
              <w:left w:val="nil"/>
              <w:bottom w:val="nil"/>
              <w:right w:val="nil"/>
            </w:tcBorders>
          </w:tcPr>
          <w:p w:rsidR="00000000" w:rsidRDefault="00B7244E">
            <w:pPr>
              <w:pStyle w:val="aff9"/>
              <w:jc w:val="center"/>
            </w:pPr>
            <w:r>
              <w:t>493,71</w:t>
            </w:r>
          </w:p>
        </w:tc>
        <w:tc>
          <w:tcPr>
            <w:tcW w:w="1260" w:type="dxa"/>
            <w:tcBorders>
              <w:top w:val="nil"/>
              <w:left w:val="nil"/>
              <w:bottom w:val="nil"/>
              <w:right w:val="nil"/>
            </w:tcBorders>
          </w:tcPr>
          <w:p w:rsidR="00000000" w:rsidRDefault="00B7244E">
            <w:pPr>
              <w:pStyle w:val="aff9"/>
              <w:jc w:val="center"/>
            </w:pPr>
            <w:r>
              <w:t>511,98</w:t>
            </w:r>
          </w:p>
        </w:tc>
        <w:tc>
          <w:tcPr>
            <w:tcW w:w="1260" w:type="dxa"/>
            <w:tcBorders>
              <w:top w:val="nil"/>
              <w:left w:val="nil"/>
              <w:bottom w:val="nil"/>
              <w:right w:val="nil"/>
            </w:tcBorders>
          </w:tcPr>
          <w:p w:rsidR="00000000" w:rsidRDefault="00B7244E">
            <w:pPr>
              <w:pStyle w:val="aff9"/>
              <w:jc w:val="center"/>
            </w:pPr>
            <w:r>
              <w:t>530,92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86" w:name="sub_15202"/>
            <w:r>
              <w:t>2. Обеспечение жильем сотрудников Следственного комитета Российской Федерации</w:t>
            </w:r>
            <w:bookmarkEnd w:id="486"/>
          </w:p>
        </w:tc>
        <w:tc>
          <w:tcPr>
            <w:tcW w:w="2800" w:type="dxa"/>
            <w:tcBorders>
              <w:top w:val="nil"/>
              <w:left w:val="nil"/>
              <w:bottom w:val="nil"/>
              <w:right w:val="nil"/>
            </w:tcBorders>
          </w:tcPr>
          <w:p w:rsidR="00000000" w:rsidRDefault="00B7244E">
            <w:pPr>
              <w:pStyle w:val="afff2"/>
            </w:pPr>
            <w:r>
              <w:t>Следственный комитет Российской Федерации</w:t>
            </w:r>
          </w:p>
        </w:tc>
        <w:tc>
          <w:tcPr>
            <w:tcW w:w="1540" w:type="dxa"/>
            <w:tcBorders>
              <w:top w:val="nil"/>
              <w:left w:val="nil"/>
              <w:bottom w:val="nil"/>
              <w:right w:val="nil"/>
            </w:tcBorders>
          </w:tcPr>
          <w:p w:rsidR="00000000" w:rsidRDefault="00B7244E">
            <w:pPr>
              <w:pStyle w:val="aff9"/>
              <w:jc w:val="center"/>
            </w:pPr>
            <w:r>
              <w:t>135</w:t>
            </w:r>
            <w:r>
              <w:t>1,75</w:t>
            </w:r>
          </w:p>
        </w:tc>
        <w:tc>
          <w:tcPr>
            <w:tcW w:w="1540" w:type="dxa"/>
            <w:tcBorders>
              <w:top w:val="nil"/>
              <w:left w:val="nil"/>
              <w:bottom w:val="nil"/>
              <w:right w:val="nil"/>
            </w:tcBorders>
          </w:tcPr>
          <w:p w:rsidR="00000000" w:rsidRDefault="00B7244E">
            <w:pPr>
              <w:pStyle w:val="aff9"/>
              <w:jc w:val="center"/>
            </w:pPr>
            <w:r>
              <w:t>213,75</w:t>
            </w:r>
          </w:p>
        </w:tc>
        <w:tc>
          <w:tcPr>
            <w:tcW w:w="1260" w:type="dxa"/>
            <w:tcBorders>
              <w:top w:val="nil"/>
              <w:left w:val="nil"/>
              <w:bottom w:val="nil"/>
              <w:right w:val="nil"/>
            </w:tcBorders>
          </w:tcPr>
          <w:p w:rsidR="00000000" w:rsidRDefault="00B7244E">
            <w:pPr>
              <w:pStyle w:val="aff9"/>
              <w:jc w:val="center"/>
            </w:pPr>
            <w:r>
              <w:t>211,37</w:t>
            </w:r>
          </w:p>
        </w:tc>
        <w:tc>
          <w:tcPr>
            <w:tcW w:w="1260" w:type="dxa"/>
            <w:tcBorders>
              <w:top w:val="nil"/>
              <w:left w:val="nil"/>
              <w:bottom w:val="nil"/>
              <w:right w:val="nil"/>
            </w:tcBorders>
          </w:tcPr>
          <w:p w:rsidR="00000000" w:rsidRDefault="00B7244E">
            <w:pPr>
              <w:pStyle w:val="aff9"/>
              <w:jc w:val="center"/>
            </w:pPr>
            <w:r>
              <w:t>219,19</w:t>
            </w:r>
          </w:p>
        </w:tc>
        <w:tc>
          <w:tcPr>
            <w:tcW w:w="1260" w:type="dxa"/>
            <w:tcBorders>
              <w:top w:val="nil"/>
              <w:left w:val="nil"/>
              <w:bottom w:val="nil"/>
              <w:right w:val="nil"/>
            </w:tcBorders>
          </w:tcPr>
          <w:p w:rsidR="00000000" w:rsidRDefault="00B7244E">
            <w:pPr>
              <w:pStyle w:val="aff9"/>
              <w:jc w:val="center"/>
            </w:pPr>
            <w:r>
              <w:t>227,3</w:t>
            </w:r>
          </w:p>
        </w:tc>
        <w:tc>
          <w:tcPr>
            <w:tcW w:w="1260" w:type="dxa"/>
            <w:tcBorders>
              <w:top w:val="nil"/>
              <w:left w:val="nil"/>
              <w:bottom w:val="nil"/>
              <w:right w:val="nil"/>
            </w:tcBorders>
          </w:tcPr>
          <w:p w:rsidR="00000000" w:rsidRDefault="00B7244E">
            <w:pPr>
              <w:pStyle w:val="aff9"/>
              <w:jc w:val="center"/>
            </w:pPr>
            <w:r>
              <w:t>235,71</w:t>
            </w:r>
          </w:p>
        </w:tc>
        <w:tc>
          <w:tcPr>
            <w:tcW w:w="1260" w:type="dxa"/>
            <w:tcBorders>
              <w:top w:val="nil"/>
              <w:left w:val="nil"/>
              <w:bottom w:val="nil"/>
              <w:right w:val="nil"/>
            </w:tcBorders>
          </w:tcPr>
          <w:p w:rsidR="00000000" w:rsidRDefault="00B7244E">
            <w:pPr>
              <w:pStyle w:val="aff9"/>
              <w:jc w:val="center"/>
            </w:pPr>
            <w:r>
              <w:t>244,43</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капитальные вложения, бюджетные инвестиции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1351,75</w:t>
            </w:r>
          </w:p>
        </w:tc>
        <w:tc>
          <w:tcPr>
            <w:tcW w:w="1540" w:type="dxa"/>
            <w:tcBorders>
              <w:top w:val="nil"/>
              <w:left w:val="nil"/>
              <w:bottom w:val="nil"/>
              <w:right w:val="nil"/>
            </w:tcBorders>
          </w:tcPr>
          <w:p w:rsidR="00000000" w:rsidRDefault="00B7244E">
            <w:pPr>
              <w:pStyle w:val="aff9"/>
              <w:jc w:val="center"/>
            </w:pPr>
            <w:r>
              <w:t>213,75</w:t>
            </w:r>
          </w:p>
        </w:tc>
        <w:tc>
          <w:tcPr>
            <w:tcW w:w="1260" w:type="dxa"/>
            <w:tcBorders>
              <w:top w:val="nil"/>
              <w:left w:val="nil"/>
              <w:bottom w:val="nil"/>
              <w:right w:val="nil"/>
            </w:tcBorders>
          </w:tcPr>
          <w:p w:rsidR="00000000" w:rsidRDefault="00B7244E">
            <w:pPr>
              <w:pStyle w:val="aff9"/>
              <w:jc w:val="center"/>
            </w:pPr>
            <w:r>
              <w:t>211,37</w:t>
            </w:r>
          </w:p>
        </w:tc>
        <w:tc>
          <w:tcPr>
            <w:tcW w:w="1260" w:type="dxa"/>
            <w:tcBorders>
              <w:top w:val="nil"/>
              <w:left w:val="nil"/>
              <w:bottom w:val="nil"/>
              <w:right w:val="nil"/>
            </w:tcBorders>
          </w:tcPr>
          <w:p w:rsidR="00000000" w:rsidRDefault="00B7244E">
            <w:pPr>
              <w:pStyle w:val="aff9"/>
              <w:jc w:val="center"/>
            </w:pPr>
            <w:r>
              <w:t>219,19</w:t>
            </w:r>
          </w:p>
        </w:tc>
        <w:tc>
          <w:tcPr>
            <w:tcW w:w="1260" w:type="dxa"/>
            <w:tcBorders>
              <w:top w:val="nil"/>
              <w:left w:val="nil"/>
              <w:bottom w:val="nil"/>
              <w:right w:val="nil"/>
            </w:tcBorders>
          </w:tcPr>
          <w:p w:rsidR="00000000" w:rsidRDefault="00B7244E">
            <w:pPr>
              <w:pStyle w:val="aff9"/>
              <w:jc w:val="center"/>
            </w:pPr>
            <w:r>
              <w:t>227,3</w:t>
            </w:r>
          </w:p>
        </w:tc>
        <w:tc>
          <w:tcPr>
            <w:tcW w:w="1260" w:type="dxa"/>
            <w:tcBorders>
              <w:top w:val="nil"/>
              <w:left w:val="nil"/>
              <w:bottom w:val="nil"/>
              <w:right w:val="nil"/>
            </w:tcBorders>
          </w:tcPr>
          <w:p w:rsidR="00000000" w:rsidRDefault="00B7244E">
            <w:pPr>
              <w:pStyle w:val="aff9"/>
              <w:jc w:val="center"/>
            </w:pPr>
            <w:r>
              <w:t>235,71</w:t>
            </w:r>
          </w:p>
        </w:tc>
        <w:tc>
          <w:tcPr>
            <w:tcW w:w="1260" w:type="dxa"/>
            <w:tcBorders>
              <w:top w:val="nil"/>
              <w:left w:val="nil"/>
              <w:bottom w:val="nil"/>
              <w:right w:val="nil"/>
            </w:tcBorders>
          </w:tcPr>
          <w:p w:rsidR="00000000" w:rsidRDefault="00B7244E">
            <w:pPr>
              <w:pStyle w:val="aff9"/>
              <w:jc w:val="center"/>
            </w:pPr>
            <w:r>
              <w:t>244,43</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87" w:name="sub_15203"/>
            <w:r>
              <w:t>3. Обеспечение жильем спасателей аварийно-спасательных формирований МЧС России</w:t>
            </w:r>
            <w:bookmarkEnd w:id="487"/>
          </w:p>
        </w:tc>
        <w:tc>
          <w:tcPr>
            <w:tcW w:w="2800" w:type="dxa"/>
            <w:tcBorders>
              <w:top w:val="nil"/>
              <w:left w:val="nil"/>
              <w:bottom w:val="nil"/>
              <w:right w:val="nil"/>
            </w:tcBorders>
          </w:tcPr>
          <w:p w:rsidR="00000000" w:rsidRDefault="00B7244E">
            <w:pPr>
              <w:pStyle w:val="afff2"/>
            </w:pPr>
            <w:r>
              <w:t>МЧС России</w:t>
            </w:r>
          </w:p>
        </w:tc>
        <w:tc>
          <w:tcPr>
            <w:tcW w:w="1540" w:type="dxa"/>
            <w:tcBorders>
              <w:top w:val="nil"/>
              <w:left w:val="nil"/>
              <w:bottom w:val="nil"/>
              <w:right w:val="nil"/>
            </w:tcBorders>
          </w:tcPr>
          <w:p w:rsidR="00000000" w:rsidRDefault="00B7244E">
            <w:pPr>
              <w:pStyle w:val="aff9"/>
              <w:jc w:val="center"/>
            </w:pPr>
            <w:r>
              <w:t>350,19</w:t>
            </w:r>
            <w:hyperlink w:anchor="sub_152111" w:history="1">
              <w:r>
                <w:rPr>
                  <w:rStyle w:val="a4"/>
                </w:rPr>
                <w:t>*</w:t>
              </w:r>
            </w:hyperlink>
          </w:p>
        </w:tc>
        <w:tc>
          <w:tcPr>
            <w:tcW w:w="1540" w:type="dxa"/>
            <w:tcBorders>
              <w:top w:val="nil"/>
              <w:left w:val="nil"/>
              <w:bottom w:val="nil"/>
              <w:right w:val="nil"/>
            </w:tcBorders>
          </w:tcPr>
          <w:p w:rsidR="00000000" w:rsidRDefault="00B7244E">
            <w:pPr>
              <w:pStyle w:val="aff9"/>
              <w:jc w:val="center"/>
            </w:pPr>
            <w:r>
              <w:t>350,19</w:t>
            </w:r>
            <w:hyperlink w:anchor="sub_152111" w:history="1">
              <w:r>
                <w:rPr>
                  <w:rStyle w:val="a4"/>
                </w:rPr>
                <w:t>*</w:t>
              </w:r>
            </w:hyperlink>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капитальные вложения, бюджетные инвестиции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350,19</w:t>
            </w:r>
            <w:hyperlink w:anchor="sub_152111" w:history="1">
              <w:r>
                <w:rPr>
                  <w:rStyle w:val="a4"/>
                </w:rPr>
                <w:t>*</w:t>
              </w:r>
            </w:hyperlink>
          </w:p>
        </w:tc>
        <w:tc>
          <w:tcPr>
            <w:tcW w:w="1540" w:type="dxa"/>
            <w:tcBorders>
              <w:top w:val="nil"/>
              <w:left w:val="nil"/>
              <w:bottom w:val="nil"/>
              <w:right w:val="nil"/>
            </w:tcBorders>
          </w:tcPr>
          <w:p w:rsidR="00000000" w:rsidRDefault="00B7244E">
            <w:pPr>
              <w:pStyle w:val="aff9"/>
              <w:jc w:val="center"/>
            </w:pPr>
            <w:r>
              <w:t>350,19</w:t>
            </w:r>
            <w:hyperlink w:anchor="sub_152111" w:history="1">
              <w:r>
                <w:rPr>
                  <w:rStyle w:val="a4"/>
                </w:rPr>
                <w:t>*</w:t>
              </w:r>
            </w:hyperlink>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88" w:name="sub_15204"/>
            <w:r>
              <w:t>4. Обеспечение жильем отдельных категорий граждан Управлением делами Президента Российской Федерации</w:t>
            </w:r>
            <w:bookmarkEnd w:id="488"/>
          </w:p>
        </w:tc>
        <w:tc>
          <w:tcPr>
            <w:tcW w:w="2800" w:type="dxa"/>
            <w:tcBorders>
              <w:top w:val="nil"/>
              <w:left w:val="nil"/>
              <w:bottom w:val="nil"/>
              <w:right w:val="nil"/>
            </w:tcBorders>
          </w:tcPr>
          <w:p w:rsidR="00000000" w:rsidRDefault="00B7244E">
            <w:pPr>
              <w:pStyle w:val="afff2"/>
            </w:pPr>
            <w:r>
              <w:t>Управление делами Президента Российской Федерации</w:t>
            </w:r>
          </w:p>
        </w:tc>
        <w:tc>
          <w:tcPr>
            <w:tcW w:w="1540" w:type="dxa"/>
            <w:tcBorders>
              <w:top w:val="nil"/>
              <w:left w:val="nil"/>
              <w:bottom w:val="nil"/>
              <w:right w:val="nil"/>
            </w:tcBorders>
          </w:tcPr>
          <w:p w:rsidR="00000000" w:rsidRDefault="00B7244E">
            <w:pPr>
              <w:pStyle w:val="aff9"/>
              <w:jc w:val="center"/>
            </w:pPr>
            <w:r>
              <w:t>6353,55</w:t>
            </w:r>
          </w:p>
        </w:tc>
        <w:tc>
          <w:tcPr>
            <w:tcW w:w="1540" w:type="dxa"/>
            <w:tcBorders>
              <w:top w:val="nil"/>
              <w:left w:val="nil"/>
              <w:bottom w:val="nil"/>
              <w:right w:val="nil"/>
            </w:tcBorders>
          </w:tcPr>
          <w:p w:rsidR="00000000" w:rsidRDefault="00B7244E">
            <w:pPr>
              <w:pStyle w:val="aff9"/>
              <w:jc w:val="center"/>
            </w:pPr>
            <w:r>
              <w:t>1092,04</w:t>
            </w:r>
          </w:p>
        </w:tc>
        <w:tc>
          <w:tcPr>
            <w:tcW w:w="1260" w:type="dxa"/>
            <w:tcBorders>
              <w:top w:val="nil"/>
              <w:left w:val="nil"/>
              <w:bottom w:val="nil"/>
              <w:right w:val="nil"/>
            </w:tcBorders>
          </w:tcPr>
          <w:p w:rsidR="00000000" w:rsidRDefault="00B7244E">
            <w:pPr>
              <w:pStyle w:val="aff9"/>
              <w:jc w:val="center"/>
            </w:pPr>
            <w:r>
              <w:t>977,26</w:t>
            </w:r>
          </w:p>
        </w:tc>
        <w:tc>
          <w:tcPr>
            <w:tcW w:w="1260" w:type="dxa"/>
            <w:tcBorders>
              <w:top w:val="nil"/>
              <w:left w:val="nil"/>
              <w:bottom w:val="nil"/>
              <w:right w:val="nil"/>
            </w:tcBorders>
          </w:tcPr>
          <w:p w:rsidR="00000000" w:rsidRDefault="00B7244E">
            <w:pPr>
              <w:pStyle w:val="aff9"/>
              <w:jc w:val="center"/>
            </w:pPr>
            <w:r>
              <w:t>1013,42</w:t>
            </w:r>
          </w:p>
        </w:tc>
        <w:tc>
          <w:tcPr>
            <w:tcW w:w="1260" w:type="dxa"/>
            <w:tcBorders>
              <w:top w:val="nil"/>
              <w:left w:val="nil"/>
              <w:bottom w:val="nil"/>
              <w:right w:val="nil"/>
            </w:tcBorders>
          </w:tcPr>
          <w:p w:rsidR="00000000" w:rsidRDefault="00B7244E">
            <w:pPr>
              <w:pStyle w:val="aff9"/>
              <w:jc w:val="center"/>
            </w:pPr>
            <w:r>
              <w:t>1050,91</w:t>
            </w:r>
          </w:p>
        </w:tc>
        <w:tc>
          <w:tcPr>
            <w:tcW w:w="1260" w:type="dxa"/>
            <w:tcBorders>
              <w:top w:val="nil"/>
              <w:left w:val="nil"/>
              <w:bottom w:val="nil"/>
              <w:right w:val="nil"/>
            </w:tcBorders>
          </w:tcPr>
          <w:p w:rsidR="00000000" w:rsidRDefault="00B7244E">
            <w:pPr>
              <w:pStyle w:val="aff9"/>
              <w:jc w:val="center"/>
            </w:pPr>
            <w:r>
              <w:t>1089,8</w:t>
            </w:r>
          </w:p>
        </w:tc>
        <w:tc>
          <w:tcPr>
            <w:tcW w:w="1260" w:type="dxa"/>
            <w:tcBorders>
              <w:top w:val="nil"/>
              <w:left w:val="nil"/>
              <w:bottom w:val="nil"/>
              <w:right w:val="nil"/>
            </w:tcBorders>
          </w:tcPr>
          <w:p w:rsidR="00000000" w:rsidRDefault="00B7244E">
            <w:pPr>
              <w:pStyle w:val="aff9"/>
              <w:jc w:val="center"/>
            </w:pPr>
            <w:r>
              <w:t>1130,12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капитальные вложения - всего</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6353,55</w:t>
            </w:r>
          </w:p>
        </w:tc>
        <w:tc>
          <w:tcPr>
            <w:tcW w:w="1540" w:type="dxa"/>
            <w:tcBorders>
              <w:top w:val="nil"/>
              <w:left w:val="nil"/>
              <w:bottom w:val="nil"/>
              <w:right w:val="nil"/>
            </w:tcBorders>
          </w:tcPr>
          <w:p w:rsidR="00000000" w:rsidRDefault="00B7244E">
            <w:pPr>
              <w:pStyle w:val="aff9"/>
              <w:jc w:val="center"/>
            </w:pPr>
            <w:r>
              <w:t>1092,04</w:t>
            </w:r>
          </w:p>
        </w:tc>
        <w:tc>
          <w:tcPr>
            <w:tcW w:w="1260" w:type="dxa"/>
            <w:tcBorders>
              <w:top w:val="nil"/>
              <w:left w:val="nil"/>
              <w:bottom w:val="nil"/>
              <w:right w:val="nil"/>
            </w:tcBorders>
          </w:tcPr>
          <w:p w:rsidR="00000000" w:rsidRDefault="00B7244E">
            <w:pPr>
              <w:pStyle w:val="aff9"/>
              <w:jc w:val="center"/>
            </w:pPr>
            <w:r>
              <w:t>977,26</w:t>
            </w:r>
          </w:p>
        </w:tc>
        <w:tc>
          <w:tcPr>
            <w:tcW w:w="1260" w:type="dxa"/>
            <w:tcBorders>
              <w:top w:val="nil"/>
              <w:left w:val="nil"/>
              <w:bottom w:val="nil"/>
              <w:right w:val="nil"/>
            </w:tcBorders>
          </w:tcPr>
          <w:p w:rsidR="00000000" w:rsidRDefault="00B7244E">
            <w:pPr>
              <w:pStyle w:val="aff9"/>
              <w:jc w:val="center"/>
            </w:pPr>
            <w:r>
              <w:t>1013,42</w:t>
            </w:r>
          </w:p>
        </w:tc>
        <w:tc>
          <w:tcPr>
            <w:tcW w:w="1260" w:type="dxa"/>
            <w:tcBorders>
              <w:top w:val="nil"/>
              <w:left w:val="nil"/>
              <w:bottom w:val="nil"/>
              <w:right w:val="nil"/>
            </w:tcBorders>
          </w:tcPr>
          <w:p w:rsidR="00000000" w:rsidRDefault="00B7244E">
            <w:pPr>
              <w:pStyle w:val="aff9"/>
              <w:jc w:val="center"/>
            </w:pPr>
            <w:r>
              <w:t>1050,91</w:t>
            </w:r>
          </w:p>
        </w:tc>
        <w:tc>
          <w:tcPr>
            <w:tcW w:w="1260" w:type="dxa"/>
            <w:tcBorders>
              <w:top w:val="nil"/>
              <w:left w:val="nil"/>
              <w:bottom w:val="nil"/>
              <w:right w:val="nil"/>
            </w:tcBorders>
          </w:tcPr>
          <w:p w:rsidR="00000000" w:rsidRDefault="00B7244E">
            <w:pPr>
              <w:pStyle w:val="aff9"/>
              <w:jc w:val="center"/>
            </w:pPr>
            <w:r>
              <w:t>1089,8</w:t>
            </w:r>
          </w:p>
        </w:tc>
        <w:tc>
          <w:tcPr>
            <w:tcW w:w="1260" w:type="dxa"/>
            <w:tcBorders>
              <w:top w:val="nil"/>
              <w:left w:val="nil"/>
              <w:bottom w:val="nil"/>
              <w:right w:val="nil"/>
            </w:tcBorders>
          </w:tcPr>
          <w:p w:rsidR="00000000" w:rsidRDefault="00B7244E">
            <w:pPr>
              <w:pStyle w:val="aff9"/>
              <w:jc w:val="center"/>
            </w:pPr>
            <w:r>
              <w:t>1130,12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в том числе:</w:t>
            </w:r>
          </w:p>
          <w:p w:rsidR="00000000" w:rsidRDefault="00B7244E">
            <w:pPr>
              <w:pStyle w:val="afff2"/>
            </w:pPr>
            <w:r>
              <w:t>приобретение (строительство) жилья, бюджетные инвестиции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6249,75</w:t>
            </w:r>
          </w:p>
        </w:tc>
        <w:tc>
          <w:tcPr>
            <w:tcW w:w="1540" w:type="dxa"/>
            <w:tcBorders>
              <w:top w:val="nil"/>
              <w:left w:val="nil"/>
              <w:bottom w:val="nil"/>
              <w:right w:val="nil"/>
            </w:tcBorders>
          </w:tcPr>
          <w:p w:rsidR="00000000" w:rsidRDefault="00B7244E">
            <w:pPr>
              <w:pStyle w:val="aff9"/>
              <w:jc w:val="center"/>
            </w:pPr>
            <w:r>
              <w:t>988,24</w:t>
            </w:r>
          </w:p>
        </w:tc>
        <w:tc>
          <w:tcPr>
            <w:tcW w:w="1260" w:type="dxa"/>
            <w:tcBorders>
              <w:top w:val="nil"/>
              <w:left w:val="nil"/>
              <w:bottom w:val="nil"/>
              <w:right w:val="nil"/>
            </w:tcBorders>
          </w:tcPr>
          <w:p w:rsidR="00000000" w:rsidRDefault="00B7244E">
            <w:pPr>
              <w:pStyle w:val="aff9"/>
              <w:jc w:val="center"/>
            </w:pPr>
            <w:r>
              <w:t>977,26</w:t>
            </w:r>
          </w:p>
        </w:tc>
        <w:tc>
          <w:tcPr>
            <w:tcW w:w="1260" w:type="dxa"/>
            <w:tcBorders>
              <w:top w:val="nil"/>
              <w:left w:val="nil"/>
              <w:bottom w:val="nil"/>
              <w:right w:val="nil"/>
            </w:tcBorders>
          </w:tcPr>
          <w:p w:rsidR="00000000" w:rsidRDefault="00B7244E">
            <w:pPr>
              <w:pStyle w:val="aff9"/>
              <w:jc w:val="center"/>
            </w:pPr>
            <w:r>
              <w:t>1013,42</w:t>
            </w:r>
          </w:p>
        </w:tc>
        <w:tc>
          <w:tcPr>
            <w:tcW w:w="1260" w:type="dxa"/>
            <w:tcBorders>
              <w:top w:val="nil"/>
              <w:left w:val="nil"/>
              <w:bottom w:val="nil"/>
              <w:right w:val="nil"/>
            </w:tcBorders>
          </w:tcPr>
          <w:p w:rsidR="00000000" w:rsidRDefault="00B7244E">
            <w:pPr>
              <w:pStyle w:val="aff9"/>
              <w:jc w:val="center"/>
            </w:pPr>
            <w:r>
              <w:t>1050,91</w:t>
            </w:r>
          </w:p>
        </w:tc>
        <w:tc>
          <w:tcPr>
            <w:tcW w:w="1260" w:type="dxa"/>
            <w:tcBorders>
              <w:top w:val="nil"/>
              <w:left w:val="nil"/>
              <w:bottom w:val="nil"/>
              <w:right w:val="nil"/>
            </w:tcBorders>
          </w:tcPr>
          <w:p w:rsidR="00000000" w:rsidRDefault="00B7244E">
            <w:pPr>
              <w:pStyle w:val="aff9"/>
              <w:jc w:val="center"/>
            </w:pPr>
            <w:r>
              <w:t>1089,8</w:t>
            </w:r>
          </w:p>
        </w:tc>
        <w:tc>
          <w:tcPr>
            <w:tcW w:w="1260" w:type="dxa"/>
            <w:tcBorders>
              <w:top w:val="nil"/>
              <w:left w:val="nil"/>
              <w:bottom w:val="nil"/>
              <w:right w:val="nil"/>
            </w:tcBorders>
          </w:tcPr>
          <w:p w:rsidR="00000000" w:rsidRDefault="00B7244E">
            <w:pPr>
              <w:pStyle w:val="aff9"/>
              <w:jc w:val="center"/>
            </w:pPr>
            <w:r>
              <w:t>1130,12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завершение строительства общежитий, субсидии на осуществление капитальных вложений</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103,8</w:t>
            </w:r>
          </w:p>
        </w:tc>
        <w:tc>
          <w:tcPr>
            <w:tcW w:w="1540" w:type="dxa"/>
            <w:tcBorders>
              <w:top w:val="nil"/>
              <w:left w:val="nil"/>
              <w:bottom w:val="nil"/>
              <w:right w:val="nil"/>
            </w:tcBorders>
          </w:tcPr>
          <w:p w:rsidR="00000000" w:rsidRDefault="00B7244E">
            <w:pPr>
              <w:pStyle w:val="aff9"/>
              <w:jc w:val="center"/>
            </w:pPr>
            <w:r>
              <w:t>103,8</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89" w:name="sub_15205"/>
            <w:r>
              <w:t>5. Социальные выплаты молодым ученым на приобретение (строительство) жилья</w:t>
            </w:r>
            <w:bookmarkEnd w:id="489"/>
          </w:p>
        </w:tc>
        <w:tc>
          <w:tcPr>
            <w:tcW w:w="280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2111,82</w:t>
            </w:r>
          </w:p>
        </w:tc>
        <w:tc>
          <w:tcPr>
            <w:tcW w:w="1540" w:type="dxa"/>
            <w:tcBorders>
              <w:top w:val="nil"/>
              <w:left w:val="nil"/>
              <w:bottom w:val="nil"/>
              <w:right w:val="nil"/>
            </w:tcBorders>
          </w:tcPr>
          <w:p w:rsidR="00000000" w:rsidRDefault="00B7244E">
            <w:pPr>
              <w:pStyle w:val="aff9"/>
              <w:jc w:val="center"/>
            </w:pPr>
            <w:r>
              <w:t>333,93</w:t>
            </w:r>
          </w:p>
        </w:tc>
        <w:tc>
          <w:tcPr>
            <w:tcW w:w="1260" w:type="dxa"/>
            <w:tcBorders>
              <w:top w:val="nil"/>
              <w:left w:val="nil"/>
              <w:bottom w:val="nil"/>
              <w:right w:val="nil"/>
            </w:tcBorders>
          </w:tcPr>
          <w:p w:rsidR="00000000" w:rsidRDefault="00B7244E">
            <w:pPr>
              <w:pStyle w:val="aff9"/>
              <w:jc w:val="center"/>
            </w:pPr>
            <w:r>
              <w:t>330,22</w:t>
            </w:r>
          </w:p>
        </w:tc>
        <w:tc>
          <w:tcPr>
            <w:tcW w:w="1260" w:type="dxa"/>
            <w:tcBorders>
              <w:top w:val="nil"/>
              <w:left w:val="nil"/>
              <w:bottom w:val="nil"/>
              <w:right w:val="nil"/>
            </w:tcBorders>
          </w:tcPr>
          <w:p w:rsidR="00000000" w:rsidRDefault="00B7244E">
            <w:pPr>
              <w:pStyle w:val="aff9"/>
              <w:jc w:val="center"/>
            </w:pPr>
            <w:r>
              <w:t>342,44</w:t>
            </w:r>
          </w:p>
        </w:tc>
        <w:tc>
          <w:tcPr>
            <w:tcW w:w="1260" w:type="dxa"/>
            <w:tcBorders>
              <w:top w:val="nil"/>
              <w:left w:val="nil"/>
              <w:bottom w:val="nil"/>
              <w:right w:val="nil"/>
            </w:tcBorders>
          </w:tcPr>
          <w:p w:rsidR="00000000" w:rsidRDefault="00B7244E">
            <w:pPr>
              <w:pStyle w:val="aff9"/>
              <w:jc w:val="center"/>
            </w:pPr>
            <w:r>
              <w:t>355,11</w:t>
            </w:r>
          </w:p>
        </w:tc>
        <w:tc>
          <w:tcPr>
            <w:tcW w:w="1260" w:type="dxa"/>
            <w:tcBorders>
              <w:top w:val="nil"/>
              <w:left w:val="nil"/>
              <w:bottom w:val="nil"/>
              <w:right w:val="nil"/>
            </w:tcBorders>
          </w:tcPr>
          <w:p w:rsidR="00000000" w:rsidRDefault="00B7244E">
            <w:pPr>
              <w:pStyle w:val="aff9"/>
              <w:jc w:val="center"/>
            </w:pPr>
            <w:r>
              <w:t>368,25</w:t>
            </w:r>
          </w:p>
        </w:tc>
        <w:tc>
          <w:tcPr>
            <w:tcW w:w="1260" w:type="dxa"/>
            <w:tcBorders>
              <w:top w:val="nil"/>
              <w:left w:val="nil"/>
              <w:bottom w:val="nil"/>
              <w:right w:val="nil"/>
            </w:tcBorders>
          </w:tcPr>
          <w:p w:rsidR="00000000" w:rsidRDefault="00B7244E">
            <w:pPr>
              <w:pStyle w:val="aff9"/>
              <w:jc w:val="center"/>
            </w:pPr>
            <w:r>
              <w:t>381,87</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2111,82</w:t>
            </w:r>
          </w:p>
        </w:tc>
        <w:tc>
          <w:tcPr>
            <w:tcW w:w="1540" w:type="dxa"/>
            <w:tcBorders>
              <w:top w:val="nil"/>
              <w:left w:val="nil"/>
              <w:bottom w:val="nil"/>
              <w:right w:val="nil"/>
            </w:tcBorders>
          </w:tcPr>
          <w:p w:rsidR="00000000" w:rsidRDefault="00B7244E">
            <w:pPr>
              <w:pStyle w:val="aff9"/>
              <w:jc w:val="center"/>
            </w:pPr>
            <w:r>
              <w:t>333,93</w:t>
            </w:r>
          </w:p>
        </w:tc>
        <w:tc>
          <w:tcPr>
            <w:tcW w:w="1260" w:type="dxa"/>
            <w:tcBorders>
              <w:top w:val="nil"/>
              <w:left w:val="nil"/>
              <w:bottom w:val="nil"/>
              <w:right w:val="nil"/>
            </w:tcBorders>
          </w:tcPr>
          <w:p w:rsidR="00000000" w:rsidRDefault="00B7244E">
            <w:pPr>
              <w:pStyle w:val="aff9"/>
              <w:jc w:val="center"/>
            </w:pPr>
            <w:r>
              <w:t>330,22</w:t>
            </w:r>
          </w:p>
        </w:tc>
        <w:tc>
          <w:tcPr>
            <w:tcW w:w="1260" w:type="dxa"/>
            <w:tcBorders>
              <w:top w:val="nil"/>
              <w:left w:val="nil"/>
              <w:bottom w:val="nil"/>
              <w:right w:val="nil"/>
            </w:tcBorders>
          </w:tcPr>
          <w:p w:rsidR="00000000" w:rsidRDefault="00B7244E">
            <w:pPr>
              <w:pStyle w:val="aff9"/>
              <w:jc w:val="center"/>
            </w:pPr>
            <w:r>
              <w:t>342,44</w:t>
            </w:r>
          </w:p>
        </w:tc>
        <w:tc>
          <w:tcPr>
            <w:tcW w:w="1260" w:type="dxa"/>
            <w:tcBorders>
              <w:top w:val="nil"/>
              <w:left w:val="nil"/>
              <w:bottom w:val="nil"/>
              <w:right w:val="nil"/>
            </w:tcBorders>
          </w:tcPr>
          <w:p w:rsidR="00000000" w:rsidRDefault="00B7244E">
            <w:pPr>
              <w:pStyle w:val="aff9"/>
              <w:jc w:val="center"/>
            </w:pPr>
            <w:r>
              <w:t>355,11</w:t>
            </w:r>
          </w:p>
        </w:tc>
        <w:tc>
          <w:tcPr>
            <w:tcW w:w="1260" w:type="dxa"/>
            <w:tcBorders>
              <w:top w:val="nil"/>
              <w:left w:val="nil"/>
              <w:bottom w:val="nil"/>
              <w:right w:val="nil"/>
            </w:tcBorders>
          </w:tcPr>
          <w:p w:rsidR="00000000" w:rsidRDefault="00B7244E">
            <w:pPr>
              <w:pStyle w:val="aff9"/>
              <w:jc w:val="center"/>
            </w:pPr>
            <w:r>
              <w:t>368,25</w:t>
            </w:r>
          </w:p>
        </w:tc>
        <w:tc>
          <w:tcPr>
            <w:tcW w:w="1260" w:type="dxa"/>
            <w:tcBorders>
              <w:top w:val="nil"/>
              <w:left w:val="nil"/>
              <w:bottom w:val="nil"/>
              <w:right w:val="nil"/>
            </w:tcBorders>
          </w:tcPr>
          <w:p w:rsidR="00000000" w:rsidRDefault="00B7244E">
            <w:pPr>
              <w:pStyle w:val="aff9"/>
              <w:jc w:val="center"/>
            </w:pPr>
            <w:r>
              <w:t>381,87</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0" w:name="sub_15206"/>
            <w:r>
              <w:t>6. Социальные выплаты федеральным государственным гражданским служащим на приобретение жилья</w:t>
            </w:r>
            <w:bookmarkEnd w:id="490"/>
          </w:p>
        </w:tc>
        <w:tc>
          <w:tcPr>
            <w:tcW w:w="2800" w:type="dxa"/>
            <w:tcBorders>
              <w:top w:val="nil"/>
              <w:left w:val="nil"/>
              <w:bottom w:val="nil"/>
              <w:right w:val="nil"/>
            </w:tcBorders>
          </w:tcPr>
          <w:p w:rsidR="00000000" w:rsidRDefault="00B7244E">
            <w:pPr>
              <w:pStyle w:val="afff2"/>
            </w:pPr>
            <w:r>
              <w:t>федеральные органы исполнительной власти,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w:t>
            </w:r>
          </w:p>
        </w:tc>
        <w:tc>
          <w:tcPr>
            <w:tcW w:w="1540" w:type="dxa"/>
            <w:tcBorders>
              <w:top w:val="nil"/>
              <w:left w:val="nil"/>
              <w:bottom w:val="nil"/>
              <w:right w:val="nil"/>
            </w:tcBorders>
          </w:tcPr>
          <w:p w:rsidR="00000000" w:rsidRDefault="00B7244E">
            <w:pPr>
              <w:pStyle w:val="aff9"/>
              <w:jc w:val="center"/>
            </w:pPr>
            <w:r>
              <w:t>20133,91</w:t>
            </w:r>
          </w:p>
        </w:tc>
        <w:tc>
          <w:tcPr>
            <w:tcW w:w="1540" w:type="dxa"/>
            <w:tcBorders>
              <w:top w:val="nil"/>
              <w:left w:val="nil"/>
              <w:bottom w:val="nil"/>
              <w:right w:val="nil"/>
            </w:tcBorders>
          </w:tcPr>
          <w:p w:rsidR="00000000" w:rsidRDefault="00B7244E">
            <w:pPr>
              <w:pStyle w:val="aff9"/>
              <w:jc w:val="center"/>
            </w:pPr>
            <w:r>
              <w:t>3178,64</w:t>
            </w:r>
          </w:p>
        </w:tc>
        <w:tc>
          <w:tcPr>
            <w:tcW w:w="1260" w:type="dxa"/>
            <w:tcBorders>
              <w:top w:val="nil"/>
              <w:left w:val="nil"/>
              <w:bottom w:val="nil"/>
              <w:right w:val="nil"/>
            </w:tcBorders>
          </w:tcPr>
          <w:p w:rsidR="00000000" w:rsidRDefault="00B7244E">
            <w:pPr>
              <w:pStyle w:val="aff9"/>
              <w:jc w:val="center"/>
            </w:pPr>
            <w:r>
              <w:t>3149,23</w:t>
            </w:r>
          </w:p>
        </w:tc>
        <w:tc>
          <w:tcPr>
            <w:tcW w:w="1260" w:type="dxa"/>
            <w:tcBorders>
              <w:top w:val="nil"/>
              <w:left w:val="nil"/>
              <w:bottom w:val="nil"/>
              <w:right w:val="nil"/>
            </w:tcBorders>
          </w:tcPr>
          <w:p w:rsidR="00000000" w:rsidRDefault="00B7244E">
            <w:pPr>
              <w:pStyle w:val="aff9"/>
              <w:jc w:val="center"/>
            </w:pPr>
            <w:r>
              <w:t>3265,7</w:t>
            </w:r>
            <w:r>
              <w:t>5</w:t>
            </w:r>
          </w:p>
        </w:tc>
        <w:tc>
          <w:tcPr>
            <w:tcW w:w="1260" w:type="dxa"/>
            <w:tcBorders>
              <w:top w:val="nil"/>
              <w:left w:val="nil"/>
              <w:bottom w:val="nil"/>
              <w:right w:val="nil"/>
            </w:tcBorders>
          </w:tcPr>
          <w:p w:rsidR="00000000" w:rsidRDefault="00B7244E">
            <w:pPr>
              <w:pStyle w:val="aff9"/>
              <w:jc w:val="center"/>
            </w:pPr>
            <w:r>
              <w:t>3386,58</w:t>
            </w:r>
          </w:p>
        </w:tc>
        <w:tc>
          <w:tcPr>
            <w:tcW w:w="1260" w:type="dxa"/>
            <w:tcBorders>
              <w:top w:val="nil"/>
              <w:left w:val="nil"/>
              <w:bottom w:val="nil"/>
              <w:right w:val="nil"/>
            </w:tcBorders>
          </w:tcPr>
          <w:p w:rsidR="00000000" w:rsidRDefault="00B7244E">
            <w:pPr>
              <w:pStyle w:val="aff9"/>
              <w:jc w:val="center"/>
            </w:pPr>
            <w:r>
              <w:t>3511,89</w:t>
            </w:r>
          </w:p>
        </w:tc>
        <w:tc>
          <w:tcPr>
            <w:tcW w:w="1260" w:type="dxa"/>
            <w:tcBorders>
              <w:top w:val="nil"/>
              <w:left w:val="nil"/>
              <w:bottom w:val="nil"/>
              <w:right w:val="nil"/>
            </w:tcBorders>
          </w:tcPr>
          <w:p w:rsidR="00000000" w:rsidRDefault="00B7244E">
            <w:pPr>
              <w:pStyle w:val="aff9"/>
              <w:jc w:val="center"/>
            </w:pPr>
            <w:r>
              <w:t>3641,82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20133,91</w:t>
            </w:r>
          </w:p>
        </w:tc>
        <w:tc>
          <w:tcPr>
            <w:tcW w:w="1540" w:type="dxa"/>
            <w:tcBorders>
              <w:top w:val="nil"/>
              <w:left w:val="nil"/>
              <w:bottom w:val="nil"/>
              <w:right w:val="nil"/>
            </w:tcBorders>
          </w:tcPr>
          <w:p w:rsidR="00000000" w:rsidRDefault="00B7244E">
            <w:pPr>
              <w:pStyle w:val="aff9"/>
              <w:jc w:val="center"/>
            </w:pPr>
            <w:r>
              <w:t>3178,64</w:t>
            </w:r>
          </w:p>
        </w:tc>
        <w:tc>
          <w:tcPr>
            <w:tcW w:w="1260" w:type="dxa"/>
            <w:tcBorders>
              <w:top w:val="nil"/>
              <w:left w:val="nil"/>
              <w:bottom w:val="nil"/>
              <w:right w:val="nil"/>
            </w:tcBorders>
          </w:tcPr>
          <w:p w:rsidR="00000000" w:rsidRDefault="00B7244E">
            <w:pPr>
              <w:pStyle w:val="aff9"/>
              <w:jc w:val="center"/>
            </w:pPr>
            <w:r>
              <w:t>3149,23</w:t>
            </w:r>
          </w:p>
        </w:tc>
        <w:tc>
          <w:tcPr>
            <w:tcW w:w="1260" w:type="dxa"/>
            <w:tcBorders>
              <w:top w:val="nil"/>
              <w:left w:val="nil"/>
              <w:bottom w:val="nil"/>
              <w:right w:val="nil"/>
            </w:tcBorders>
          </w:tcPr>
          <w:p w:rsidR="00000000" w:rsidRDefault="00B7244E">
            <w:pPr>
              <w:pStyle w:val="aff9"/>
              <w:jc w:val="center"/>
            </w:pPr>
            <w:r>
              <w:t>3265,75</w:t>
            </w:r>
          </w:p>
        </w:tc>
        <w:tc>
          <w:tcPr>
            <w:tcW w:w="1260" w:type="dxa"/>
            <w:tcBorders>
              <w:top w:val="nil"/>
              <w:left w:val="nil"/>
              <w:bottom w:val="nil"/>
              <w:right w:val="nil"/>
            </w:tcBorders>
          </w:tcPr>
          <w:p w:rsidR="00000000" w:rsidRDefault="00B7244E">
            <w:pPr>
              <w:pStyle w:val="aff9"/>
              <w:jc w:val="center"/>
            </w:pPr>
            <w:r>
              <w:t>3386,58</w:t>
            </w:r>
          </w:p>
        </w:tc>
        <w:tc>
          <w:tcPr>
            <w:tcW w:w="1260" w:type="dxa"/>
            <w:tcBorders>
              <w:top w:val="nil"/>
              <w:left w:val="nil"/>
              <w:bottom w:val="nil"/>
              <w:right w:val="nil"/>
            </w:tcBorders>
          </w:tcPr>
          <w:p w:rsidR="00000000" w:rsidRDefault="00B7244E">
            <w:pPr>
              <w:pStyle w:val="aff9"/>
              <w:jc w:val="center"/>
            </w:pPr>
            <w:r>
              <w:t>3511,89</w:t>
            </w:r>
          </w:p>
        </w:tc>
        <w:tc>
          <w:tcPr>
            <w:tcW w:w="1260" w:type="dxa"/>
            <w:tcBorders>
              <w:top w:val="nil"/>
              <w:left w:val="nil"/>
              <w:bottom w:val="nil"/>
              <w:right w:val="nil"/>
            </w:tcBorders>
          </w:tcPr>
          <w:p w:rsidR="00000000" w:rsidRDefault="00B7244E">
            <w:pPr>
              <w:pStyle w:val="aff9"/>
              <w:jc w:val="center"/>
            </w:pPr>
            <w:r>
              <w:t>3641,82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1" w:name="sub_15207"/>
            <w:r>
              <w:t>7. Завершение строительства общежитий</w:t>
            </w:r>
            <w:bookmarkEnd w:id="491"/>
          </w:p>
        </w:tc>
        <w:tc>
          <w:tcPr>
            <w:tcW w:w="2800" w:type="dxa"/>
            <w:tcBorders>
              <w:top w:val="nil"/>
              <w:left w:val="nil"/>
              <w:bottom w:val="nil"/>
              <w:right w:val="nil"/>
            </w:tcBorders>
          </w:tcPr>
          <w:p w:rsidR="00000000" w:rsidRDefault="00B7244E">
            <w:pPr>
              <w:pStyle w:val="afff2"/>
            </w:pPr>
            <w:r>
              <w:t>Минздрав России,</w:t>
            </w:r>
          </w:p>
          <w:p w:rsidR="00000000" w:rsidRDefault="00B7244E">
            <w:pPr>
              <w:pStyle w:val="afff2"/>
            </w:pPr>
            <w:r>
              <w:t>Минобрнауки России</w:t>
            </w:r>
          </w:p>
        </w:tc>
        <w:tc>
          <w:tcPr>
            <w:tcW w:w="1540" w:type="dxa"/>
            <w:tcBorders>
              <w:top w:val="nil"/>
              <w:left w:val="nil"/>
              <w:bottom w:val="nil"/>
              <w:right w:val="nil"/>
            </w:tcBorders>
          </w:tcPr>
          <w:p w:rsidR="00000000" w:rsidRDefault="00B7244E">
            <w:pPr>
              <w:pStyle w:val="aff9"/>
              <w:jc w:val="center"/>
            </w:pPr>
            <w:r>
              <w:t>415,75</w:t>
            </w:r>
          </w:p>
        </w:tc>
        <w:tc>
          <w:tcPr>
            <w:tcW w:w="1540" w:type="dxa"/>
            <w:tcBorders>
              <w:top w:val="nil"/>
              <w:left w:val="nil"/>
              <w:bottom w:val="nil"/>
              <w:right w:val="nil"/>
            </w:tcBorders>
          </w:tcPr>
          <w:p w:rsidR="00000000" w:rsidRDefault="00B7244E">
            <w:pPr>
              <w:pStyle w:val="aff9"/>
              <w:jc w:val="center"/>
            </w:pPr>
            <w:r>
              <w:t>415,75</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капитальные вложения, бюджетные инвестиции - всего</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415,75</w:t>
            </w:r>
          </w:p>
        </w:tc>
        <w:tc>
          <w:tcPr>
            <w:tcW w:w="1540" w:type="dxa"/>
            <w:tcBorders>
              <w:top w:val="nil"/>
              <w:left w:val="nil"/>
              <w:bottom w:val="nil"/>
              <w:right w:val="nil"/>
            </w:tcBorders>
          </w:tcPr>
          <w:p w:rsidR="00000000" w:rsidRDefault="00B7244E">
            <w:pPr>
              <w:pStyle w:val="aff9"/>
              <w:jc w:val="center"/>
            </w:pPr>
            <w:r>
              <w:t>415,75</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в том числе:</w:t>
            </w:r>
          </w:p>
          <w:p w:rsidR="00000000" w:rsidRDefault="00B7244E">
            <w:pPr>
              <w:pStyle w:val="afff2"/>
            </w:pPr>
            <w:r>
              <w:t>Минздрав России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35,06</w:t>
            </w:r>
          </w:p>
        </w:tc>
        <w:tc>
          <w:tcPr>
            <w:tcW w:w="1540" w:type="dxa"/>
            <w:tcBorders>
              <w:top w:val="nil"/>
              <w:left w:val="nil"/>
              <w:bottom w:val="nil"/>
              <w:right w:val="nil"/>
            </w:tcBorders>
          </w:tcPr>
          <w:p w:rsidR="00000000" w:rsidRDefault="00B7244E">
            <w:pPr>
              <w:pStyle w:val="aff9"/>
              <w:jc w:val="center"/>
            </w:pPr>
            <w:r>
              <w:t>35,06</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Минобрнауки России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380,69</w:t>
            </w:r>
          </w:p>
        </w:tc>
        <w:tc>
          <w:tcPr>
            <w:tcW w:w="1540" w:type="dxa"/>
            <w:tcBorders>
              <w:top w:val="nil"/>
              <w:left w:val="nil"/>
              <w:bottom w:val="nil"/>
              <w:right w:val="nil"/>
            </w:tcBorders>
          </w:tcPr>
          <w:p w:rsidR="00000000" w:rsidRDefault="00B7244E">
            <w:pPr>
              <w:pStyle w:val="aff9"/>
              <w:jc w:val="center"/>
            </w:pPr>
            <w:r>
              <w:t>380,69</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2" w:name="sub_15208"/>
            <w:r>
              <w:t>8. Строительство (приобретение) служебного жилья ФАНО России</w:t>
            </w:r>
            <w:bookmarkEnd w:id="492"/>
          </w:p>
        </w:tc>
        <w:tc>
          <w:tcPr>
            <w:tcW w:w="2800" w:type="dxa"/>
            <w:tcBorders>
              <w:top w:val="nil"/>
              <w:left w:val="nil"/>
              <w:bottom w:val="nil"/>
              <w:right w:val="nil"/>
            </w:tcBorders>
          </w:tcPr>
          <w:p w:rsidR="00000000" w:rsidRDefault="00B7244E">
            <w:pPr>
              <w:pStyle w:val="afff2"/>
            </w:pPr>
            <w:r>
              <w:t>ФАНО России</w:t>
            </w:r>
          </w:p>
        </w:tc>
        <w:tc>
          <w:tcPr>
            <w:tcW w:w="1540" w:type="dxa"/>
            <w:tcBorders>
              <w:top w:val="nil"/>
              <w:left w:val="nil"/>
              <w:bottom w:val="nil"/>
              <w:right w:val="nil"/>
            </w:tcBorders>
          </w:tcPr>
          <w:p w:rsidR="00000000" w:rsidRDefault="00B7244E">
            <w:pPr>
              <w:pStyle w:val="aff9"/>
              <w:jc w:val="center"/>
            </w:pPr>
            <w:r>
              <w:t>2954,37</w:t>
            </w:r>
            <w:hyperlink w:anchor="sub_152222" w:history="1">
              <w:r>
                <w:rPr>
                  <w:rStyle w:val="a4"/>
                </w:rPr>
                <w:t>**</w:t>
              </w:r>
            </w:hyperlink>
          </w:p>
        </w:tc>
        <w:tc>
          <w:tcPr>
            <w:tcW w:w="1540" w:type="dxa"/>
            <w:tcBorders>
              <w:top w:val="nil"/>
              <w:left w:val="nil"/>
              <w:bottom w:val="nil"/>
              <w:right w:val="nil"/>
            </w:tcBorders>
          </w:tcPr>
          <w:p w:rsidR="00000000" w:rsidRDefault="00B7244E">
            <w:pPr>
              <w:pStyle w:val="aff9"/>
              <w:jc w:val="center"/>
            </w:pPr>
            <w:r>
              <w:t>306,09</w:t>
            </w:r>
            <w:hyperlink w:anchor="sub_152222" w:history="1">
              <w:r>
                <w:rPr>
                  <w:rStyle w:val="a4"/>
                </w:rPr>
                <w:t>**</w:t>
              </w:r>
            </w:hyperlink>
          </w:p>
        </w:tc>
        <w:tc>
          <w:tcPr>
            <w:tcW w:w="1260" w:type="dxa"/>
            <w:tcBorders>
              <w:top w:val="nil"/>
              <w:left w:val="nil"/>
              <w:bottom w:val="nil"/>
              <w:right w:val="nil"/>
            </w:tcBorders>
          </w:tcPr>
          <w:p w:rsidR="00000000" w:rsidRDefault="00B7244E">
            <w:pPr>
              <w:pStyle w:val="aff9"/>
              <w:jc w:val="center"/>
            </w:pPr>
            <w:r>
              <w:t>557,52</w:t>
            </w:r>
          </w:p>
        </w:tc>
        <w:tc>
          <w:tcPr>
            <w:tcW w:w="1260" w:type="dxa"/>
            <w:tcBorders>
              <w:top w:val="nil"/>
              <w:left w:val="nil"/>
              <w:bottom w:val="nil"/>
              <w:right w:val="nil"/>
            </w:tcBorders>
          </w:tcPr>
          <w:p w:rsidR="00000000" w:rsidRDefault="00B7244E">
            <w:pPr>
              <w:pStyle w:val="aff9"/>
              <w:jc w:val="center"/>
            </w:pPr>
            <w:r>
              <w:t>392,78</w:t>
            </w:r>
          </w:p>
        </w:tc>
        <w:tc>
          <w:tcPr>
            <w:tcW w:w="1260" w:type="dxa"/>
            <w:tcBorders>
              <w:top w:val="nil"/>
              <w:left w:val="nil"/>
              <w:bottom w:val="nil"/>
              <w:right w:val="nil"/>
            </w:tcBorders>
          </w:tcPr>
          <w:p w:rsidR="00000000" w:rsidRDefault="00B7244E">
            <w:pPr>
              <w:pStyle w:val="aff9"/>
              <w:jc w:val="center"/>
            </w:pPr>
            <w:r>
              <w:t>544,48</w:t>
            </w:r>
          </w:p>
        </w:tc>
        <w:tc>
          <w:tcPr>
            <w:tcW w:w="1260" w:type="dxa"/>
            <w:tcBorders>
              <w:top w:val="nil"/>
              <w:left w:val="nil"/>
              <w:bottom w:val="nil"/>
              <w:right w:val="nil"/>
            </w:tcBorders>
          </w:tcPr>
          <w:p w:rsidR="00000000" w:rsidRDefault="00B7244E">
            <w:pPr>
              <w:pStyle w:val="aff9"/>
              <w:jc w:val="center"/>
            </w:pPr>
            <w:r>
              <w:t>565,72</w:t>
            </w:r>
          </w:p>
        </w:tc>
        <w:tc>
          <w:tcPr>
            <w:tcW w:w="1260" w:type="dxa"/>
            <w:tcBorders>
              <w:top w:val="nil"/>
              <w:left w:val="nil"/>
              <w:bottom w:val="nil"/>
              <w:right w:val="nil"/>
            </w:tcBorders>
          </w:tcPr>
          <w:p w:rsidR="00000000" w:rsidRDefault="00B7244E">
            <w:pPr>
              <w:pStyle w:val="aff9"/>
              <w:jc w:val="center"/>
            </w:pPr>
            <w:r>
              <w:t>587,78</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капитальные вложения, бюджетные инвестиции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2954,37</w:t>
            </w:r>
            <w:hyperlink w:anchor="sub_152222" w:history="1">
              <w:r>
                <w:rPr>
                  <w:rStyle w:val="a4"/>
                </w:rPr>
                <w:t>**</w:t>
              </w:r>
            </w:hyperlink>
          </w:p>
        </w:tc>
        <w:tc>
          <w:tcPr>
            <w:tcW w:w="1540" w:type="dxa"/>
            <w:tcBorders>
              <w:top w:val="nil"/>
              <w:left w:val="nil"/>
              <w:bottom w:val="nil"/>
              <w:right w:val="nil"/>
            </w:tcBorders>
          </w:tcPr>
          <w:p w:rsidR="00000000" w:rsidRDefault="00B7244E">
            <w:pPr>
              <w:pStyle w:val="aff9"/>
              <w:jc w:val="center"/>
            </w:pPr>
            <w:r>
              <w:t>306,09</w:t>
            </w:r>
            <w:hyperlink w:anchor="sub_152222" w:history="1">
              <w:r>
                <w:rPr>
                  <w:rStyle w:val="a4"/>
                </w:rPr>
                <w:t>**</w:t>
              </w:r>
            </w:hyperlink>
          </w:p>
        </w:tc>
        <w:tc>
          <w:tcPr>
            <w:tcW w:w="1260" w:type="dxa"/>
            <w:tcBorders>
              <w:top w:val="nil"/>
              <w:left w:val="nil"/>
              <w:bottom w:val="nil"/>
              <w:right w:val="nil"/>
            </w:tcBorders>
          </w:tcPr>
          <w:p w:rsidR="00000000" w:rsidRDefault="00B7244E">
            <w:pPr>
              <w:pStyle w:val="aff9"/>
              <w:jc w:val="center"/>
            </w:pPr>
            <w:r>
              <w:t>557,52</w:t>
            </w:r>
          </w:p>
        </w:tc>
        <w:tc>
          <w:tcPr>
            <w:tcW w:w="1260" w:type="dxa"/>
            <w:tcBorders>
              <w:top w:val="nil"/>
              <w:left w:val="nil"/>
              <w:bottom w:val="nil"/>
              <w:right w:val="nil"/>
            </w:tcBorders>
          </w:tcPr>
          <w:p w:rsidR="00000000" w:rsidRDefault="00B7244E">
            <w:pPr>
              <w:pStyle w:val="aff9"/>
              <w:jc w:val="center"/>
            </w:pPr>
            <w:r>
              <w:t>392,78</w:t>
            </w:r>
          </w:p>
        </w:tc>
        <w:tc>
          <w:tcPr>
            <w:tcW w:w="1260" w:type="dxa"/>
            <w:tcBorders>
              <w:top w:val="nil"/>
              <w:left w:val="nil"/>
              <w:bottom w:val="nil"/>
              <w:right w:val="nil"/>
            </w:tcBorders>
          </w:tcPr>
          <w:p w:rsidR="00000000" w:rsidRDefault="00B7244E">
            <w:pPr>
              <w:pStyle w:val="aff9"/>
              <w:jc w:val="center"/>
            </w:pPr>
            <w:r>
              <w:t>544,48</w:t>
            </w:r>
          </w:p>
        </w:tc>
        <w:tc>
          <w:tcPr>
            <w:tcW w:w="1260" w:type="dxa"/>
            <w:tcBorders>
              <w:top w:val="nil"/>
              <w:left w:val="nil"/>
              <w:bottom w:val="nil"/>
              <w:right w:val="nil"/>
            </w:tcBorders>
          </w:tcPr>
          <w:p w:rsidR="00000000" w:rsidRDefault="00B7244E">
            <w:pPr>
              <w:pStyle w:val="aff9"/>
              <w:jc w:val="center"/>
            </w:pPr>
            <w:r>
              <w:t>565,72</w:t>
            </w:r>
          </w:p>
        </w:tc>
        <w:tc>
          <w:tcPr>
            <w:tcW w:w="1260" w:type="dxa"/>
            <w:tcBorders>
              <w:top w:val="nil"/>
              <w:left w:val="nil"/>
              <w:bottom w:val="nil"/>
              <w:right w:val="nil"/>
            </w:tcBorders>
          </w:tcPr>
          <w:p w:rsidR="00000000" w:rsidRDefault="00B7244E">
            <w:pPr>
              <w:pStyle w:val="aff9"/>
              <w:jc w:val="center"/>
            </w:pPr>
            <w:r>
              <w:t>587,78</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3" w:name="sub_15209"/>
            <w:r>
              <w:t>9. Завершение строительства общежития для молодых ученых и специалистов Российской академии наук</w:t>
            </w:r>
            <w:bookmarkEnd w:id="493"/>
          </w:p>
        </w:tc>
        <w:tc>
          <w:tcPr>
            <w:tcW w:w="2800" w:type="dxa"/>
            <w:tcBorders>
              <w:top w:val="nil"/>
              <w:left w:val="nil"/>
              <w:bottom w:val="nil"/>
              <w:right w:val="nil"/>
            </w:tcBorders>
          </w:tcPr>
          <w:p w:rsidR="00000000" w:rsidRDefault="00B7244E">
            <w:pPr>
              <w:pStyle w:val="afff2"/>
            </w:pPr>
            <w:r>
              <w:t xml:space="preserve">федеральное государственное </w:t>
            </w:r>
            <w:r>
              <w:t>бюджетное учреждение "Российская академия наук"</w:t>
            </w:r>
          </w:p>
        </w:tc>
        <w:tc>
          <w:tcPr>
            <w:tcW w:w="1540" w:type="dxa"/>
            <w:tcBorders>
              <w:top w:val="nil"/>
              <w:left w:val="nil"/>
              <w:bottom w:val="nil"/>
              <w:right w:val="nil"/>
            </w:tcBorders>
          </w:tcPr>
          <w:p w:rsidR="00000000" w:rsidRDefault="00B7244E">
            <w:pPr>
              <w:pStyle w:val="aff9"/>
              <w:jc w:val="center"/>
            </w:pPr>
            <w:r>
              <w:t>53,41</w:t>
            </w:r>
          </w:p>
        </w:tc>
        <w:tc>
          <w:tcPr>
            <w:tcW w:w="1540" w:type="dxa"/>
            <w:tcBorders>
              <w:top w:val="nil"/>
              <w:left w:val="nil"/>
              <w:bottom w:val="nil"/>
              <w:right w:val="nil"/>
            </w:tcBorders>
          </w:tcPr>
          <w:p w:rsidR="00000000" w:rsidRDefault="00B7244E">
            <w:pPr>
              <w:pStyle w:val="aff9"/>
              <w:jc w:val="center"/>
            </w:pPr>
            <w:r>
              <w:t>53,41</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субсидии на осуществление капитальных вложений</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53,41</w:t>
            </w:r>
          </w:p>
        </w:tc>
        <w:tc>
          <w:tcPr>
            <w:tcW w:w="1540" w:type="dxa"/>
            <w:tcBorders>
              <w:top w:val="nil"/>
              <w:left w:val="nil"/>
              <w:bottom w:val="nil"/>
              <w:right w:val="nil"/>
            </w:tcBorders>
          </w:tcPr>
          <w:p w:rsidR="00000000" w:rsidRDefault="00B7244E">
            <w:pPr>
              <w:pStyle w:val="aff9"/>
              <w:jc w:val="center"/>
            </w:pPr>
            <w:r>
              <w:t>53,41</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4" w:name="sub_15210"/>
            <w:r>
              <w:t>10. Переселение граждан из непригодного для проживания жилищного фонда в зоне БАМа</w:t>
            </w:r>
            <w:bookmarkEnd w:id="494"/>
          </w:p>
        </w:tc>
        <w:tc>
          <w:tcPr>
            <w:tcW w:w="280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7004,52</w:t>
            </w:r>
          </w:p>
        </w:tc>
        <w:tc>
          <w:tcPr>
            <w:tcW w:w="1540" w:type="dxa"/>
            <w:tcBorders>
              <w:top w:val="nil"/>
              <w:left w:val="nil"/>
              <w:bottom w:val="nil"/>
              <w:right w:val="nil"/>
            </w:tcBorders>
          </w:tcPr>
          <w:p w:rsidR="00000000" w:rsidRDefault="00B7244E">
            <w:pPr>
              <w:pStyle w:val="aff9"/>
              <w:jc w:val="center"/>
            </w:pPr>
            <w:r>
              <w:t>602,46</w:t>
            </w:r>
          </w:p>
        </w:tc>
        <w:tc>
          <w:tcPr>
            <w:tcW w:w="1260" w:type="dxa"/>
            <w:tcBorders>
              <w:top w:val="nil"/>
              <w:left w:val="nil"/>
              <w:bottom w:val="nil"/>
              <w:right w:val="nil"/>
            </w:tcBorders>
          </w:tcPr>
          <w:p w:rsidR="00000000" w:rsidRDefault="00B7244E">
            <w:pPr>
              <w:pStyle w:val="aff9"/>
              <w:jc w:val="center"/>
            </w:pPr>
            <w:r>
              <w:t>1189,1</w:t>
            </w:r>
          </w:p>
        </w:tc>
        <w:tc>
          <w:tcPr>
            <w:tcW w:w="1260" w:type="dxa"/>
            <w:tcBorders>
              <w:top w:val="nil"/>
              <w:left w:val="nil"/>
              <w:bottom w:val="nil"/>
              <w:right w:val="nil"/>
            </w:tcBorders>
          </w:tcPr>
          <w:p w:rsidR="00000000" w:rsidRDefault="00B7244E">
            <w:pPr>
              <w:pStyle w:val="aff9"/>
              <w:jc w:val="center"/>
            </w:pPr>
            <w:r>
              <w:t>1233,1</w:t>
            </w:r>
          </w:p>
        </w:tc>
        <w:tc>
          <w:tcPr>
            <w:tcW w:w="1260" w:type="dxa"/>
            <w:tcBorders>
              <w:top w:val="nil"/>
              <w:left w:val="nil"/>
              <w:bottom w:val="nil"/>
              <w:right w:val="nil"/>
            </w:tcBorders>
          </w:tcPr>
          <w:p w:rsidR="00000000" w:rsidRDefault="00B7244E">
            <w:pPr>
              <w:pStyle w:val="aff9"/>
              <w:jc w:val="center"/>
            </w:pPr>
            <w:r>
              <w:t>1278,72</w:t>
            </w:r>
          </w:p>
        </w:tc>
        <w:tc>
          <w:tcPr>
            <w:tcW w:w="1260" w:type="dxa"/>
            <w:tcBorders>
              <w:top w:val="nil"/>
              <w:left w:val="nil"/>
              <w:bottom w:val="nil"/>
              <w:right w:val="nil"/>
            </w:tcBorders>
          </w:tcPr>
          <w:p w:rsidR="00000000" w:rsidRDefault="00B7244E">
            <w:pPr>
              <w:pStyle w:val="aff9"/>
              <w:jc w:val="center"/>
            </w:pPr>
            <w:r>
              <w:t>1326,04</w:t>
            </w:r>
          </w:p>
        </w:tc>
        <w:tc>
          <w:tcPr>
            <w:tcW w:w="1260" w:type="dxa"/>
            <w:tcBorders>
              <w:top w:val="nil"/>
              <w:left w:val="nil"/>
              <w:bottom w:val="nil"/>
              <w:right w:val="nil"/>
            </w:tcBorders>
          </w:tcPr>
          <w:p w:rsidR="00000000" w:rsidRDefault="00B7244E">
            <w:pPr>
              <w:pStyle w:val="aff9"/>
              <w:jc w:val="center"/>
            </w:pPr>
            <w:r>
              <w:t>1375,1</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3502,26</w:t>
            </w:r>
          </w:p>
        </w:tc>
        <w:tc>
          <w:tcPr>
            <w:tcW w:w="1540" w:type="dxa"/>
            <w:tcBorders>
              <w:top w:val="nil"/>
              <w:left w:val="nil"/>
              <w:bottom w:val="nil"/>
              <w:right w:val="nil"/>
            </w:tcBorders>
          </w:tcPr>
          <w:p w:rsidR="00000000" w:rsidRDefault="00B7244E">
            <w:pPr>
              <w:pStyle w:val="aff9"/>
              <w:jc w:val="center"/>
            </w:pPr>
            <w:r>
              <w:t>301,23</w:t>
            </w:r>
          </w:p>
        </w:tc>
        <w:tc>
          <w:tcPr>
            <w:tcW w:w="1260" w:type="dxa"/>
            <w:tcBorders>
              <w:top w:val="nil"/>
              <w:left w:val="nil"/>
              <w:bottom w:val="nil"/>
              <w:right w:val="nil"/>
            </w:tcBorders>
          </w:tcPr>
          <w:p w:rsidR="00000000" w:rsidRDefault="00B7244E">
            <w:pPr>
              <w:pStyle w:val="aff9"/>
              <w:jc w:val="center"/>
            </w:pPr>
            <w:r>
              <w:t>594,55</w:t>
            </w:r>
          </w:p>
        </w:tc>
        <w:tc>
          <w:tcPr>
            <w:tcW w:w="1260" w:type="dxa"/>
            <w:tcBorders>
              <w:top w:val="nil"/>
              <w:left w:val="nil"/>
              <w:bottom w:val="nil"/>
              <w:right w:val="nil"/>
            </w:tcBorders>
          </w:tcPr>
          <w:p w:rsidR="00000000" w:rsidRDefault="00B7244E">
            <w:pPr>
              <w:pStyle w:val="aff9"/>
              <w:jc w:val="center"/>
            </w:pPr>
            <w:r>
              <w:t>616,55</w:t>
            </w:r>
          </w:p>
        </w:tc>
        <w:tc>
          <w:tcPr>
            <w:tcW w:w="1260" w:type="dxa"/>
            <w:tcBorders>
              <w:top w:val="nil"/>
              <w:left w:val="nil"/>
              <w:bottom w:val="nil"/>
              <w:right w:val="nil"/>
            </w:tcBorders>
          </w:tcPr>
          <w:p w:rsidR="00000000" w:rsidRDefault="00B7244E">
            <w:pPr>
              <w:pStyle w:val="aff9"/>
              <w:jc w:val="center"/>
            </w:pPr>
            <w:r>
              <w:t>639,36</w:t>
            </w:r>
          </w:p>
        </w:tc>
        <w:tc>
          <w:tcPr>
            <w:tcW w:w="1260" w:type="dxa"/>
            <w:tcBorders>
              <w:top w:val="nil"/>
              <w:left w:val="nil"/>
              <w:bottom w:val="nil"/>
              <w:right w:val="nil"/>
            </w:tcBorders>
          </w:tcPr>
          <w:p w:rsidR="00000000" w:rsidRDefault="00B7244E">
            <w:pPr>
              <w:pStyle w:val="aff9"/>
              <w:jc w:val="center"/>
            </w:pPr>
            <w:r>
              <w:t>663,02</w:t>
            </w:r>
          </w:p>
        </w:tc>
        <w:tc>
          <w:tcPr>
            <w:tcW w:w="1260" w:type="dxa"/>
            <w:tcBorders>
              <w:top w:val="nil"/>
              <w:left w:val="nil"/>
              <w:bottom w:val="nil"/>
              <w:right w:val="nil"/>
            </w:tcBorders>
          </w:tcPr>
          <w:p w:rsidR="00000000" w:rsidRDefault="00B7244E">
            <w:pPr>
              <w:pStyle w:val="aff9"/>
              <w:jc w:val="center"/>
            </w:pPr>
            <w:r>
              <w:t>687,55</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из них:</w:t>
            </w:r>
          </w:p>
          <w:p w:rsidR="00000000" w:rsidRDefault="00B7244E">
            <w:pPr>
              <w:pStyle w:val="afff2"/>
            </w:pPr>
            <w:r>
              <w:t>Республика Бурятия</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1919,02</w:t>
            </w:r>
          </w:p>
        </w:tc>
        <w:tc>
          <w:tcPr>
            <w:tcW w:w="1540" w:type="dxa"/>
            <w:tcBorders>
              <w:top w:val="nil"/>
              <w:left w:val="nil"/>
              <w:bottom w:val="nil"/>
              <w:right w:val="nil"/>
            </w:tcBorders>
          </w:tcPr>
          <w:p w:rsidR="00000000" w:rsidRDefault="00B7244E">
            <w:pPr>
              <w:pStyle w:val="aff9"/>
              <w:jc w:val="center"/>
            </w:pPr>
            <w:r>
              <w:t>165,06</w:t>
            </w:r>
          </w:p>
        </w:tc>
        <w:tc>
          <w:tcPr>
            <w:tcW w:w="1260" w:type="dxa"/>
            <w:tcBorders>
              <w:top w:val="nil"/>
              <w:left w:val="nil"/>
              <w:bottom w:val="nil"/>
              <w:right w:val="nil"/>
            </w:tcBorders>
          </w:tcPr>
          <w:p w:rsidR="00000000" w:rsidRDefault="00B7244E">
            <w:pPr>
              <w:pStyle w:val="aff9"/>
              <w:jc w:val="center"/>
            </w:pPr>
            <w:r>
              <w:t>325,78</w:t>
            </w:r>
          </w:p>
        </w:tc>
        <w:tc>
          <w:tcPr>
            <w:tcW w:w="1260" w:type="dxa"/>
            <w:tcBorders>
              <w:top w:val="nil"/>
              <w:left w:val="nil"/>
              <w:bottom w:val="nil"/>
              <w:right w:val="nil"/>
            </w:tcBorders>
          </w:tcPr>
          <w:p w:rsidR="00000000" w:rsidRDefault="00B7244E">
            <w:pPr>
              <w:pStyle w:val="aff9"/>
              <w:jc w:val="center"/>
            </w:pPr>
            <w:r>
              <w:t>337,83</w:t>
            </w:r>
          </w:p>
        </w:tc>
        <w:tc>
          <w:tcPr>
            <w:tcW w:w="1260" w:type="dxa"/>
            <w:tcBorders>
              <w:top w:val="nil"/>
              <w:left w:val="nil"/>
              <w:bottom w:val="nil"/>
              <w:right w:val="nil"/>
            </w:tcBorders>
          </w:tcPr>
          <w:p w:rsidR="00000000" w:rsidRDefault="00B7244E">
            <w:pPr>
              <w:pStyle w:val="aff9"/>
              <w:jc w:val="center"/>
            </w:pPr>
            <w:r>
              <w:t>350,33</w:t>
            </w:r>
          </w:p>
        </w:tc>
        <w:tc>
          <w:tcPr>
            <w:tcW w:w="1260" w:type="dxa"/>
            <w:tcBorders>
              <w:top w:val="nil"/>
              <w:left w:val="nil"/>
              <w:bottom w:val="nil"/>
              <w:right w:val="nil"/>
            </w:tcBorders>
          </w:tcPr>
          <w:p w:rsidR="00000000" w:rsidRDefault="00B7244E">
            <w:pPr>
              <w:pStyle w:val="aff9"/>
              <w:jc w:val="center"/>
            </w:pPr>
            <w:r>
              <w:t>363,29</w:t>
            </w:r>
          </w:p>
        </w:tc>
        <w:tc>
          <w:tcPr>
            <w:tcW w:w="1260" w:type="dxa"/>
            <w:tcBorders>
              <w:top w:val="nil"/>
              <w:left w:val="nil"/>
              <w:bottom w:val="nil"/>
              <w:right w:val="nil"/>
            </w:tcBorders>
          </w:tcPr>
          <w:p w:rsidR="00000000" w:rsidRDefault="00B7244E">
            <w:pPr>
              <w:pStyle w:val="aff9"/>
              <w:jc w:val="center"/>
            </w:pPr>
            <w:r>
              <w:t>376,73</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Забайкальский край</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200,08</w:t>
            </w:r>
          </w:p>
        </w:tc>
        <w:tc>
          <w:tcPr>
            <w:tcW w:w="154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37,17</w:t>
            </w:r>
          </w:p>
        </w:tc>
        <w:tc>
          <w:tcPr>
            <w:tcW w:w="1260" w:type="dxa"/>
            <w:tcBorders>
              <w:top w:val="nil"/>
              <w:left w:val="nil"/>
              <w:bottom w:val="nil"/>
              <w:right w:val="nil"/>
            </w:tcBorders>
          </w:tcPr>
          <w:p w:rsidR="00000000" w:rsidRDefault="00B7244E">
            <w:pPr>
              <w:pStyle w:val="aff9"/>
              <w:jc w:val="center"/>
            </w:pPr>
            <w:r>
              <w:t>38,54</w:t>
            </w:r>
          </w:p>
        </w:tc>
        <w:tc>
          <w:tcPr>
            <w:tcW w:w="1260" w:type="dxa"/>
            <w:tcBorders>
              <w:top w:val="nil"/>
              <w:left w:val="nil"/>
              <w:bottom w:val="nil"/>
              <w:right w:val="nil"/>
            </w:tcBorders>
          </w:tcPr>
          <w:p w:rsidR="00000000" w:rsidRDefault="00B7244E">
            <w:pPr>
              <w:pStyle w:val="aff9"/>
              <w:jc w:val="center"/>
            </w:pPr>
            <w:r>
              <w:t>39,96</w:t>
            </w:r>
          </w:p>
        </w:tc>
        <w:tc>
          <w:tcPr>
            <w:tcW w:w="1260" w:type="dxa"/>
            <w:tcBorders>
              <w:top w:val="nil"/>
              <w:left w:val="nil"/>
              <w:bottom w:val="nil"/>
              <w:right w:val="nil"/>
            </w:tcBorders>
          </w:tcPr>
          <w:p w:rsidR="00000000" w:rsidRDefault="00B7244E">
            <w:pPr>
              <w:pStyle w:val="aff9"/>
              <w:jc w:val="center"/>
            </w:pPr>
            <w:r>
              <w:t>41,44</w:t>
            </w:r>
          </w:p>
        </w:tc>
        <w:tc>
          <w:tcPr>
            <w:tcW w:w="1260" w:type="dxa"/>
            <w:tcBorders>
              <w:top w:val="nil"/>
              <w:left w:val="nil"/>
              <w:bottom w:val="nil"/>
              <w:right w:val="nil"/>
            </w:tcBorders>
          </w:tcPr>
          <w:p w:rsidR="00000000" w:rsidRDefault="00B7244E">
            <w:pPr>
              <w:pStyle w:val="aff9"/>
              <w:jc w:val="center"/>
            </w:pPr>
            <w:r>
              <w:t>42,97</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Амурская область</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872,05</w:t>
            </w:r>
          </w:p>
        </w:tc>
        <w:tc>
          <w:tcPr>
            <w:tcW w:w="1540" w:type="dxa"/>
            <w:tcBorders>
              <w:top w:val="nil"/>
              <w:left w:val="nil"/>
              <w:bottom w:val="nil"/>
              <w:right w:val="nil"/>
            </w:tcBorders>
          </w:tcPr>
          <w:p w:rsidR="00000000" w:rsidRDefault="00B7244E">
            <w:pPr>
              <w:pStyle w:val="aff9"/>
              <w:jc w:val="center"/>
            </w:pPr>
            <w:r>
              <w:t>75</w:t>
            </w:r>
          </w:p>
        </w:tc>
        <w:tc>
          <w:tcPr>
            <w:tcW w:w="1260" w:type="dxa"/>
            <w:tcBorders>
              <w:top w:val="nil"/>
              <w:left w:val="nil"/>
              <w:bottom w:val="nil"/>
              <w:right w:val="nil"/>
            </w:tcBorders>
          </w:tcPr>
          <w:p w:rsidR="00000000" w:rsidRDefault="00B7244E">
            <w:pPr>
              <w:pStyle w:val="aff9"/>
              <w:jc w:val="center"/>
            </w:pPr>
            <w:r>
              <w:t>148,04</w:t>
            </w:r>
          </w:p>
        </w:tc>
        <w:tc>
          <w:tcPr>
            <w:tcW w:w="1260" w:type="dxa"/>
            <w:tcBorders>
              <w:top w:val="nil"/>
              <w:left w:val="nil"/>
              <w:bottom w:val="nil"/>
              <w:right w:val="nil"/>
            </w:tcBorders>
          </w:tcPr>
          <w:p w:rsidR="00000000" w:rsidRDefault="00B7244E">
            <w:pPr>
              <w:pStyle w:val="aff9"/>
              <w:jc w:val="center"/>
            </w:pPr>
            <w:r>
              <w:t>153,52</w:t>
            </w:r>
          </w:p>
        </w:tc>
        <w:tc>
          <w:tcPr>
            <w:tcW w:w="1260" w:type="dxa"/>
            <w:tcBorders>
              <w:top w:val="nil"/>
              <w:left w:val="nil"/>
              <w:bottom w:val="nil"/>
              <w:right w:val="nil"/>
            </w:tcBorders>
          </w:tcPr>
          <w:p w:rsidR="00000000" w:rsidRDefault="00B7244E">
            <w:pPr>
              <w:pStyle w:val="aff9"/>
              <w:jc w:val="center"/>
            </w:pPr>
            <w:r>
              <w:t>159,2</w:t>
            </w:r>
          </w:p>
        </w:tc>
        <w:tc>
          <w:tcPr>
            <w:tcW w:w="1260" w:type="dxa"/>
            <w:tcBorders>
              <w:top w:val="nil"/>
              <w:left w:val="nil"/>
              <w:bottom w:val="nil"/>
              <w:right w:val="nil"/>
            </w:tcBorders>
          </w:tcPr>
          <w:p w:rsidR="00000000" w:rsidRDefault="00B7244E">
            <w:pPr>
              <w:pStyle w:val="aff9"/>
              <w:jc w:val="center"/>
            </w:pPr>
            <w:r>
              <w:t>165,09</w:t>
            </w:r>
          </w:p>
        </w:tc>
        <w:tc>
          <w:tcPr>
            <w:tcW w:w="1260" w:type="dxa"/>
            <w:tcBorders>
              <w:top w:val="nil"/>
              <w:left w:val="nil"/>
              <w:bottom w:val="nil"/>
              <w:right w:val="nil"/>
            </w:tcBorders>
          </w:tcPr>
          <w:p w:rsidR="00000000" w:rsidRDefault="00B7244E">
            <w:pPr>
              <w:pStyle w:val="aff9"/>
              <w:jc w:val="center"/>
            </w:pPr>
            <w:r>
              <w:t>171,2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Иркутская область</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511,11</w:t>
            </w:r>
          </w:p>
        </w:tc>
        <w:tc>
          <w:tcPr>
            <w:tcW w:w="1540" w:type="dxa"/>
            <w:tcBorders>
              <w:top w:val="nil"/>
              <w:left w:val="nil"/>
              <w:bottom w:val="nil"/>
              <w:right w:val="nil"/>
            </w:tcBorders>
          </w:tcPr>
          <w:p w:rsidR="00000000" w:rsidRDefault="00B7244E">
            <w:pPr>
              <w:pStyle w:val="aff9"/>
              <w:jc w:val="center"/>
            </w:pPr>
            <w:r>
              <w:t>61,17</w:t>
            </w:r>
          </w:p>
        </w:tc>
        <w:tc>
          <w:tcPr>
            <w:tcW w:w="1260" w:type="dxa"/>
            <w:tcBorders>
              <w:top w:val="nil"/>
              <w:left w:val="nil"/>
              <w:bottom w:val="nil"/>
              <w:right w:val="nil"/>
            </w:tcBorders>
          </w:tcPr>
          <w:p w:rsidR="00000000" w:rsidRDefault="00B7244E">
            <w:pPr>
              <w:pStyle w:val="aff9"/>
              <w:jc w:val="center"/>
            </w:pPr>
            <w:r>
              <w:t>83,56</w:t>
            </w:r>
          </w:p>
        </w:tc>
        <w:tc>
          <w:tcPr>
            <w:tcW w:w="1260" w:type="dxa"/>
            <w:tcBorders>
              <w:top w:val="nil"/>
              <w:left w:val="nil"/>
              <w:bottom w:val="nil"/>
              <w:right w:val="nil"/>
            </w:tcBorders>
          </w:tcPr>
          <w:p w:rsidR="00000000" w:rsidRDefault="00B7244E">
            <w:pPr>
              <w:pStyle w:val="aff9"/>
              <w:jc w:val="center"/>
            </w:pPr>
            <w:r>
              <w:t>86,66</w:t>
            </w:r>
          </w:p>
        </w:tc>
        <w:tc>
          <w:tcPr>
            <w:tcW w:w="1260" w:type="dxa"/>
            <w:tcBorders>
              <w:top w:val="nil"/>
              <w:left w:val="nil"/>
              <w:bottom w:val="nil"/>
              <w:right w:val="nil"/>
            </w:tcBorders>
          </w:tcPr>
          <w:p w:rsidR="00000000" w:rsidRDefault="00B7244E">
            <w:pPr>
              <w:pStyle w:val="aff9"/>
              <w:jc w:val="center"/>
            </w:pPr>
            <w:r>
              <w:t>89,87</w:t>
            </w:r>
          </w:p>
        </w:tc>
        <w:tc>
          <w:tcPr>
            <w:tcW w:w="1260" w:type="dxa"/>
            <w:tcBorders>
              <w:top w:val="nil"/>
              <w:left w:val="nil"/>
              <w:bottom w:val="nil"/>
              <w:right w:val="nil"/>
            </w:tcBorders>
          </w:tcPr>
          <w:p w:rsidR="00000000" w:rsidRDefault="00B7244E">
            <w:pPr>
              <w:pStyle w:val="aff9"/>
              <w:jc w:val="center"/>
            </w:pPr>
            <w:r>
              <w:t>93,2</w:t>
            </w:r>
          </w:p>
        </w:tc>
        <w:tc>
          <w:tcPr>
            <w:tcW w:w="1260" w:type="dxa"/>
            <w:tcBorders>
              <w:top w:val="nil"/>
              <w:left w:val="nil"/>
              <w:bottom w:val="nil"/>
              <w:right w:val="nil"/>
            </w:tcBorders>
          </w:tcPr>
          <w:p w:rsidR="00000000" w:rsidRDefault="00B7244E">
            <w:pPr>
              <w:pStyle w:val="aff9"/>
              <w:jc w:val="center"/>
            </w:pPr>
            <w:r>
              <w:t>96,65</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3502,26</w:t>
            </w:r>
          </w:p>
        </w:tc>
        <w:tc>
          <w:tcPr>
            <w:tcW w:w="1540" w:type="dxa"/>
            <w:tcBorders>
              <w:top w:val="nil"/>
              <w:left w:val="nil"/>
              <w:bottom w:val="nil"/>
              <w:right w:val="nil"/>
            </w:tcBorders>
          </w:tcPr>
          <w:p w:rsidR="00000000" w:rsidRDefault="00B7244E">
            <w:pPr>
              <w:pStyle w:val="aff9"/>
              <w:jc w:val="center"/>
            </w:pPr>
            <w:r>
              <w:t>301,23</w:t>
            </w:r>
          </w:p>
        </w:tc>
        <w:tc>
          <w:tcPr>
            <w:tcW w:w="1260" w:type="dxa"/>
            <w:tcBorders>
              <w:top w:val="nil"/>
              <w:left w:val="nil"/>
              <w:bottom w:val="nil"/>
              <w:right w:val="nil"/>
            </w:tcBorders>
          </w:tcPr>
          <w:p w:rsidR="00000000" w:rsidRDefault="00B7244E">
            <w:pPr>
              <w:pStyle w:val="aff9"/>
              <w:jc w:val="center"/>
            </w:pPr>
            <w:r>
              <w:t>594,55</w:t>
            </w:r>
          </w:p>
        </w:tc>
        <w:tc>
          <w:tcPr>
            <w:tcW w:w="1260" w:type="dxa"/>
            <w:tcBorders>
              <w:top w:val="nil"/>
              <w:left w:val="nil"/>
              <w:bottom w:val="nil"/>
              <w:right w:val="nil"/>
            </w:tcBorders>
          </w:tcPr>
          <w:p w:rsidR="00000000" w:rsidRDefault="00B7244E">
            <w:pPr>
              <w:pStyle w:val="aff9"/>
              <w:jc w:val="center"/>
            </w:pPr>
            <w:r>
              <w:t>616,55</w:t>
            </w:r>
          </w:p>
        </w:tc>
        <w:tc>
          <w:tcPr>
            <w:tcW w:w="1260" w:type="dxa"/>
            <w:tcBorders>
              <w:top w:val="nil"/>
              <w:left w:val="nil"/>
              <w:bottom w:val="nil"/>
              <w:right w:val="nil"/>
            </w:tcBorders>
          </w:tcPr>
          <w:p w:rsidR="00000000" w:rsidRDefault="00B7244E">
            <w:pPr>
              <w:pStyle w:val="aff9"/>
              <w:jc w:val="center"/>
            </w:pPr>
            <w:r>
              <w:t>639,36</w:t>
            </w:r>
          </w:p>
        </w:tc>
        <w:tc>
          <w:tcPr>
            <w:tcW w:w="1260" w:type="dxa"/>
            <w:tcBorders>
              <w:top w:val="nil"/>
              <w:left w:val="nil"/>
              <w:bottom w:val="nil"/>
              <w:right w:val="nil"/>
            </w:tcBorders>
          </w:tcPr>
          <w:p w:rsidR="00000000" w:rsidRDefault="00B7244E">
            <w:pPr>
              <w:pStyle w:val="aff9"/>
              <w:jc w:val="center"/>
            </w:pPr>
            <w:r>
              <w:t>663,02</w:t>
            </w:r>
          </w:p>
        </w:tc>
        <w:tc>
          <w:tcPr>
            <w:tcW w:w="1260" w:type="dxa"/>
            <w:tcBorders>
              <w:top w:val="nil"/>
              <w:left w:val="nil"/>
              <w:bottom w:val="nil"/>
              <w:right w:val="nil"/>
            </w:tcBorders>
          </w:tcPr>
          <w:p w:rsidR="00000000" w:rsidRDefault="00B7244E">
            <w:pPr>
              <w:pStyle w:val="aff9"/>
              <w:jc w:val="center"/>
            </w:pPr>
            <w:r>
              <w:t>687,55</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из них:</w:t>
            </w:r>
          </w:p>
          <w:p w:rsidR="00000000" w:rsidRDefault="00B7244E">
            <w:pPr>
              <w:pStyle w:val="afff2"/>
            </w:pPr>
            <w:r>
              <w:t>Республика Бурятия</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1919,02</w:t>
            </w:r>
          </w:p>
        </w:tc>
        <w:tc>
          <w:tcPr>
            <w:tcW w:w="1540" w:type="dxa"/>
            <w:tcBorders>
              <w:top w:val="nil"/>
              <w:left w:val="nil"/>
              <w:bottom w:val="nil"/>
              <w:right w:val="nil"/>
            </w:tcBorders>
          </w:tcPr>
          <w:p w:rsidR="00000000" w:rsidRDefault="00B7244E">
            <w:pPr>
              <w:pStyle w:val="aff9"/>
              <w:jc w:val="center"/>
            </w:pPr>
            <w:r>
              <w:t>165,06</w:t>
            </w:r>
          </w:p>
        </w:tc>
        <w:tc>
          <w:tcPr>
            <w:tcW w:w="1260" w:type="dxa"/>
            <w:tcBorders>
              <w:top w:val="nil"/>
              <w:left w:val="nil"/>
              <w:bottom w:val="nil"/>
              <w:right w:val="nil"/>
            </w:tcBorders>
          </w:tcPr>
          <w:p w:rsidR="00000000" w:rsidRDefault="00B7244E">
            <w:pPr>
              <w:pStyle w:val="aff9"/>
              <w:jc w:val="center"/>
            </w:pPr>
            <w:r>
              <w:t>325,78</w:t>
            </w:r>
          </w:p>
        </w:tc>
        <w:tc>
          <w:tcPr>
            <w:tcW w:w="1260" w:type="dxa"/>
            <w:tcBorders>
              <w:top w:val="nil"/>
              <w:left w:val="nil"/>
              <w:bottom w:val="nil"/>
              <w:right w:val="nil"/>
            </w:tcBorders>
          </w:tcPr>
          <w:p w:rsidR="00000000" w:rsidRDefault="00B7244E">
            <w:pPr>
              <w:pStyle w:val="aff9"/>
              <w:jc w:val="center"/>
            </w:pPr>
            <w:r>
              <w:t>337,83</w:t>
            </w:r>
          </w:p>
        </w:tc>
        <w:tc>
          <w:tcPr>
            <w:tcW w:w="1260" w:type="dxa"/>
            <w:tcBorders>
              <w:top w:val="nil"/>
              <w:left w:val="nil"/>
              <w:bottom w:val="nil"/>
              <w:right w:val="nil"/>
            </w:tcBorders>
          </w:tcPr>
          <w:p w:rsidR="00000000" w:rsidRDefault="00B7244E">
            <w:pPr>
              <w:pStyle w:val="aff9"/>
              <w:jc w:val="center"/>
            </w:pPr>
            <w:r>
              <w:t>350,33</w:t>
            </w:r>
          </w:p>
        </w:tc>
        <w:tc>
          <w:tcPr>
            <w:tcW w:w="1260" w:type="dxa"/>
            <w:tcBorders>
              <w:top w:val="nil"/>
              <w:left w:val="nil"/>
              <w:bottom w:val="nil"/>
              <w:right w:val="nil"/>
            </w:tcBorders>
          </w:tcPr>
          <w:p w:rsidR="00000000" w:rsidRDefault="00B7244E">
            <w:pPr>
              <w:pStyle w:val="aff9"/>
              <w:jc w:val="center"/>
            </w:pPr>
            <w:r>
              <w:t>363,29</w:t>
            </w:r>
          </w:p>
        </w:tc>
        <w:tc>
          <w:tcPr>
            <w:tcW w:w="1260" w:type="dxa"/>
            <w:tcBorders>
              <w:top w:val="nil"/>
              <w:left w:val="nil"/>
              <w:bottom w:val="nil"/>
              <w:right w:val="nil"/>
            </w:tcBorders>
          </w:tcPr>
          <w:p w:rsidR="00000000" w:rsidRDefault="00B7244E">
            <w:pPr>
              <w:pStyle w:val="aff9"/>
              <w:jc w:val="center"/>
            </w:pPr>
            <w:r>
              <w:t>376,73</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Забайкальский край</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200,08</w:t>
            </w:r>
          </w:p>
        </w:tc>
        <w:tc>
          <w:tcPr>
            <w:tcW w:w="154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37,17</w:t>
            </w:r>
          </w:p>
        </w:tc>
        <w:tc>
          <w:tcPr>
            <w:tcW w:w="1260" w:type="dxa"/>
            <w:tcBorders>
              <w:top w:val="nil"/>
              <w:left w:val="nil"/>
              <w:bottom w:val="nil"/>
              <w:right w:val="nil"/>
            </w:tcBorders>
          </w:tcPr>
          <w:p w:rsidR="00000000" w:rsidRDefault="00B7244E">
            <w:pPr>
              <w:pStyle w:val="aff9"/>
              <w:jc w:val="center"/>
            </w:pPr>
            <w:r>
              <w:t>38,54</w:t>
            </w:r>
          </w:p>
        </w:tc>
        <w:tc>
          <w:tcPr>
            <w:tcW w:w="1260" w:type="dxa"/>
            <w:tcBorders>
              <w:top w:val="nil"/>
              <w:left w:val="nil"/>
              <w:bottom w:val="nil"/>
              <w:right w:val="nil"/>
            </w:tcBorders>
          </w:tcPr>
          <w:p w:rsidR="00000000" w:rsidRDefault="00B7244E">
            <w:pPr>
              <w:pStyle w:val="aff9"/>
              <w:jc w:val="center"/>
            </w:pPr>
            <w:r>
              <w:t>39,96</w:t>
            </w:r>
          </w:p>
        </w:tc>
        <w:tc>
          <w:tcPr>
            <w:tcW w:w="1260" w:type="dxa"/>
            <w:tcBorders>
              <w:top w:val="nil"/>
              <w:left w:val="nil"/>
              <w:bottom w:val="nil"/>
              <w:right w:val="nil"/>
            </w:tcBorders>
          </w:tcPr>
          <w:p w:rsidR="00000000" w:rsidRDefault="00B7244E">
            <w:pPr>
              <w:pStyle w:val="aff9"/>
              <w:jc w:val="center"/>
            </w:pPr>
            <w:r>
              <w:t>41,44</w:t>
            </w:r>
          </w:p>
        </w:tc>
        <w:tc>
          <w:tcPr>
            <w:tcW w:w="1260" w:type="dxa"/>
            <w:tcBorders>
              <w:top w:val="nil"/>
              <w:left w:val="nil"/>
              <w:bottom w:val="nil"/>
              <w:right w:val="nil"/>
            </w:tcBorders>
          </w:tcPr>
          <w:p w:rsidR="00000000" w:rsidRDefault="00B7244E">
            <w:pPr>
              <w:pStyle w:val="aff9"/>
              <w:jc w:val="center"/>
            </w:pPr>
            <w:r>
              <w:t>42,97</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Амурская область</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872,05</w:t>
            </w:r>
          </w:p>
        </w:tc>
        <w:tc>
          <w:tcPr>
            <w:tcW w:w="1540" w:type="dxa"/>
            <w:tcBorders>
              <w:top w:val="nil"/>
              <w:left w:val="nil"/>
              <w:bottom w:val="nil"/>
              <w:right w:val="nil"/>
            </w:tcBorders>
          </w:tcPr>
          <w:p w:rsidR="00000000" w:rsidRDefault="00B7244E">
            <w:pPr>
              <w:pStyle w:val="aff9"/>
              <w:jc w:val="center"/>
            </w:pPr>
            <w:r>
              <w:t>75</w:t>
            </w:r>
          </w:p>
        </w:tc>
        <w:tc>
          <w:tcPr>
            <w:tcW w:w="1260" w:type="dxa"/>
            <w:tcBorders>
              <w:top w:val="nil"/>
              <w:left w:val="nil"/>
              <w:bottom w:val="nil"/>
              <w:right w:val="nil"/>
            </w:tcBorders>
          </w:tcPr>
          <w:p w:rsidR="00000000" w:rsidRDefault="00B7244E">
            <w:pPr>
              <w:pStyle w:val="aff9"/>
              <w:jc w:val="center"/>
            </w:pPr>
            <w:r>
              <w:t>148,04</w:t>
            </w:r>
          </w:p>
        </w:tc>
        <w:tc>
          <w:tcPr>
            <w:tcW w:w="1260" w:type="dxa"/>
            <w:tcBorders>
              <w:top w:val="nil"/>
              <w:left w:val="nil"/>
              <w:bottom w:val="nil"/>
              <w:right w:val="nil"/>
            </w:tcBorders>
          </w:tcPr>
          <w:p w:rsidR="00000000" w:rsidRDefault="00B7244E">
            <w:pPr>
              <w:pStyle w:val="aff9"/>
              <w:jc w:val="center"/>
            </w:pPr>
            <w:r>
              <w:t>153,52</w:t>
            </w:r>
          </w:p>
        </w:tc>
        <w:tc>
          <w:tcPr>
            <w:tcW w:w="1260" w:type="dxa"/>
            <w:tcBorders>
              <w:top w:val="nil"/>
              <w:left w:val="nil"/>
              <w:bottom w:val="nil"/>
              <w:right w:val="nil"/>
            </w:tcBorders>
          </w:tcPr>
          <w:p w:rsidR="00000000" w:rsidRDefault="00B7244E">
            <w:pPr>
              <w:pStyle w:val="aff9"/>
              <w:jc w:val="center"/>
            </w:pPr>
            <w:r>
              <w:t>159,2</w:t>
            </w:r>
          </w:p>
        </w:tc>
        <w:tc>
          <w:tcPr>
            <w:tcW w:w="1260" w:type="dxa"/>
            <w:tcBorders>
              <w:top w:val="nil"/>
              <w:left w:val="nil"/>
              <w:bottom w:val="nil"/>
              <w:right w:val="nil"/>
            </w:tcBorders>
          </w:tcPr>
          <w:p w:rsidR="00000000" w:rsidRDefault="00B7244E">
            <w:pPr>
              <w:pStyle w:val="aff9"/>
              <w:jc w:val="center"/>
            </w:pPr>
            <w:r>
              <w:t>165,09</w:t>
            </w:r>
          </w:p>
        </w:tc>
        <w:tc>
          <w:tcPr>
            <w:tcW w:w="1260" w:type="dxa"/>
            <w:tcBorders>
              <w:top w:val="nil"/>
              <w:left w:val="nil"/>
              <w:bottom w:val="nil"/>
              <w:right w:val="nil"/>
            </w:tcBorders>
          </w:tcPr>
          <w:p w:rsidR="00000000" w:rsidRDefault="00B7244E">
            <w:pPr>
              <w:pStyle w:val="aff9"/>
              <w:jc w:val="center"/>
            </w:pPr>
            <w:r>
              <w:t>171,2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Иркутская область</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511,11</w:t>
            </w:r>
          </w:p>
        </w:tc>
        <w:tc>
          <w:tcPr>
            <w:tcW w:w="1540" w:type="dxa"/>
            <w:tcBorders>
              <w:top w:val="nil"/>
              <w:left w:val="nil"/>
              <w:bottom w:val="nil"/>
              <w:right w:val="nil"/>
            </w:tcBorders>
          </w:tcPr>
          <w:p w:rsidR="00000000" w:rsidRDefault="00B7244E">
            <w:pPr>
              <w:pStyle w:val="aff9"/>
              <w:jc w:val="center"/>
            </w:pPr>
            <w:r>
              <w:t>61,17</w:t>
            </w:r>
          </w:p>
        </w:tc>
        <w:tc>
          <w:tcPr>
            <w:tcW w:w="1260" w:type="dxa"/>
            <w:tcBorders>
              <w:top w:val="nil"/>
              <w:left w:val="nil"/>
              <w:bottom w:val="nil"/>
              <w:right w:val="nil"/>
            </w:tcBorders>
          </w:tcPr>
          <w:p w:rsidR="00000000" w:rsidRDefault="00B7244E">
            <w:pPr>
              <w:pStyle w:val="aff9"/>
              <w:jc w:val="center"/>
            </w:pPr>
            <w:r>
              <w:t>83,56</w:t>
            </w:r>
          </w:p>
        </w:tc>
        <w:tc>
          <w:tcPr>
            <w:tcW w:w="1260" w:type="dxa"/>
            <w:tcBorders>
              <w:top w:val="nil"/>
              <w:left w:val="nil"/>
              <w:bottom w:val="nil"/>
              <w:right w:val="nil"/>
            </w:tcBorders>
          </w:tcPr>
          <w:p w:rsidR="00000000" w:rsidRDefault="00B7244E">
            <w:pPr>
              <w:pStyle w:val="aff9"/>
              <w:jc w:val="center"/>
            </w:pPr>
            <w:r>
              <w:t>86,66</w:t>
            </w:r>
          </w:p>
        </w:tc>
        <w:tc>
          <w:tcPr>
            <w:tcW w:w="1260" w:type="dxa"/>
            <w:tcBorders>
              <w:top w:val="nil"/>
              <w:left w:val="nil"/>
              <w:bottom w:val="nil"/>
              <w:right w:val="nil"/>
            </w:tcBorders>
          </w:tcPr>
          <w:p w:rsidR="00000000" w:rsidRDefault="00B7244E">
            <w:pPr>
              <w:pStyle w:val="aff9"/>
              <w:jc w:val="center"/>
            </w:pPr>
            <w:r>
              <w:t>89,87</w:t>
            </w:r>
          </w:p>
        </w:tc>
        <w:tc>
          <w:tcPr>
            <w:tcW w:w="1260" w:type="dxa"/>
            <w:tcBorders>
              <w:top w:val="nil"/>
              <w:left w:val="nil"/>
              <w:bottom w:val="nil"/>
              <w:right w:val="nil"/>
            </w:tcBorders>
          </w:tcPr>
          <w:p w:rsidR="00000000" w:rsidRDefault="00B7244E">
            <w:pPr>
              <w:pStyle w:val="aff9"/>
              <w:jc w:val="center"/>
            </w:pPr>
            <w:r>
              <w:t>93,2</w:t>
            </w:r>
          </w:p>
        </w:tc>
        <w:tc>
          <w:tcPr>
            <w:tcW w:w="1260" w:type="dxa"/>
            <w:tcBorders>
              <w:top w:val="nil"/>
              <w:left w:val="nil"/>
              <w:bottom w:val="nil"/>
              <w:right w:val="nil"/>
            </w:tcBorders>
          </w:tcPr>
          <w:p w:rsidR="00000000" w:rsidRDefault="00B7244E">
            <w:pPr>
              <w:pStyle w:val="aff9"/>
              <w:jc w:val="center"/>
            </w:pPr>
            <w:r>
              <w:t>96,65</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5" w:name="sub_15211"/>
            <w:r>
              <w:t>11. Приведение объектов г. Волгодонска в состояние, обеспечивающее безопасное проживание его жителей</w:t>
            </w:r>
            <w:bookmarkEnd w:id="495"/>
          </w:p>
        </w:tc>
        <w:tc>
          <w:tcPr>
            <w:tcW w:w="280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792,87</w:t>
            </w:r>
          </w:p>
        </w:tc>
        <w:tc>
          <w:tcPr>
            <w:tcW w:w="1540" w:type="dxa"/>
            <w:tcBorders>
              <w:top w:val="nil"/>
              <w:left w:val="nil"/>
              <w:bottom w:val="nil"/>
              <w:right w:val="nil"/>
            </w:tcBorders>
          </w:tcPr>
          <w:p w:rsidR="00000000" w:rsidRDefault="00B7244E">
            <w:pPr>
              <w:pStyle w:val="aff9"/>
              <w:jc w:val="center"/>
            </w:pPr>
            <w:r>
              <w:t>68,14</w:t>
            </w:r>
          </w:p>
        </w:tc>
        <w:tc>
          <w:tcPr>
            <w:tcW w:w="1260" w:type="dxa"/>
            <w:tcBorders>
              <w:top w:val="nil"/>
              <w:left w:val="nil"/>
              <w:bottom w:val="nil"/>
              <w:right w:val="nil"/>
            </w:tcBorders>
          </w:tcPr>
          <w:p w:rsidR="00000000" w:rsidRDefault="00B7244E">
            <w:pPr>
              <w:pStyle w:val="aff9"/>
              <w:jc w:val="center"/>
            </w:pPr>
            <w:r>
              <w:t>134,61</w:t>
            </w:r>
          </w:p>
        </w:tc>
        <w:tc>
          <w:tcPr>
            <w:tcW w:w="1260" w:type="dxa"/>
            <w:tcBorders>
              <w:top w:val="nil"/>
              <w:left w:val="nil"/>
              <w:bottom w:val="nil"/>
              <w:right w:val="nil"/>
            </w:tcBorders>
          </w:tcPr>
          <w:p w:rsidR="00000000" w:rsidRDefault="00B7244E">
            <w:pPr>
              <w:pStyle w:val="aff9"/>
              <w:jc w:val="center"/>
            </w:pPr>
            <w:r>
              <w:t>139,6</w:t>
            </w:r>
          </w:p>
        </w:tc>
        <w:tc>
          <w:tcPr>
            <w:tcW w:w="1260" w:type="dxa"/>
            <w:tcBorders>
              <w:top w:val="nil"/>
              <w:left w:val="nil"/>
              <w:bottom w:val="nil"/>
              <w:right w:val="nil"/>
            </w:tcBorders>
          </w:tcPr>
          <w:p w:rsidR="00000000" w:rsidRDefault="00B7244E">
            <w:pPr>
              <w:pStyle w:val="aff9"/>
              <w:jc w:val="center"/>
            </w:pPr>
            <w:r>
              <w:t>144,75</w:t>
            </w:r>
          </w:p>
        </w:tc>
        <w:tc>
          <w:tcPr>
            <w:tcW w:w="1260" w:type="dxa"/>
            <w:tcBorders>
              <w:top w:val="nil"/>
              <w:left w:val="nil"/>
              <w:bottom w:val="nil"/>
              <w:right w:val="nil"/>
            </w:tcBorders>
          </w:tcPr>
          <w:p w:rsidR="00000000" w:rsidRDefault="00B7244E">
            <w:pPr>
              <w:pStyle w:val="aff9"/>
              <w:jc w:val="center"/>
            </w:pPr>
            <w:r>
              <w:t>150,11</w:t>
            </w:r>
          </w:p>
        </w:tc>
        <w:tc>
          <w:tcPr>
            <w:tcW w:w="1260" w:type="dxa"/>
            <w:tcBorders>
              <w:top w:val="nil"/>
              <w:left w:val="nil"/>
              <w:bottom w:val="nil"/>
              <w:right w:val="nil"/>
            </w:tcBorders>
          </w:tcPr>
          <w:p w:rsidR="00000000" w:rsidRDefault="00B7244E">
            <w:pPr>
              <w:pStyle w:val="aff9"/>
              <w:jc w:val="center"/>
            </w:pPr>
            <w:r>
              <w:t>155,66</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515,37</w:t>
            </w:r>
          </w:p>
        </w:tc>
        <w:tc>
          <w:tcPr>
            <w:tcW w:w="1540" w:type="dxa"/>
            <w:tcBorders>
              <w:top w:val="nil"/>
              <w:left w:val="nil"/>
              <w:bottom w:val="nil"/>
              <w:right w:val="nil"/>
            </w:tcBorders>
          </w:tcPr>
          <w:p w:rsidR="00000000" w:rsidRDefault="00B7244E">
            <w:pPr>
              <w:pStyle w:val="aff9"/>
              <w:jc w:val="center"/>
            </w:pPr>
            <w:r>
              <w:t>44,29</w:t>
            </w:r>
          </w:p>
        </w:tc>
        <w:tc>
          <w:tcPr>
            <w:tcW w:w="1260" w:type="dxa"/>
            <w:tcBorders>
              <w:top w:val="nil"/>
              <w:left w:val="nil"/>
              <w:bottom w:val="nil"/>
              <w:right w:val="nil"/>
            </w:tcBorders>
          </w:tcPr>
          <w:p w:rsidR="00000000" w:rsidRDefault="00B7244E">
            <w:pPr>
              <w:pStyle w:val="aff9"/>
              <w:jc w:val="center"/>
            </w:pPr>
            <w:r>
              <w:t>87,5</w:t>
            </w:r>
          </w:p>
        </w:tc>
        <w:tc>
          <w:tcPr>
            <w:tcW w:w="1260" w:type="dxa"/>
            <w:tcBorders>
              <w:top w:val="nil"/>
              <w:left w:val="nil"/>
              <w:bottom w:val="nil"/>
              <w:right w:val="nil"/>
            </w:tcBorders>
          </w:tcPr>
          <w:p w:rsidR="00000000" w:rsidRDefault="00B7244E">
            <w:pPr>
              <w:pStyle w:val="aff9"/>
              <w:jc w:val="center"/>
            </w:pPr>
            <w:r>
              <w:t>90,74</w:t>
            </w:r>
          </w:p>
        </w:tc>
        <w:tc>
          <w:tcPr>
            <w:tcW w:w="1260" w:type="dxa"/>
            <w:tcBorders>
              <w:top w:val="nil"/>
              <w:left w:val="nil"/>
              <w:bottom w:val="nil"/>
              <w:right w:val="nil"/>
            </w:tcBorders>
          </w:tcPr>
          <w:p w:rsidR="00000000" w:rsidRDefault="00B7244E">
            <w:pPr>
              <w:pStyle w:val="aff9"/>
              <w:jc w:val="center"/>
            </w:pPr>
            <w:r>
              <w:t>94,09</w:t>
            </w:r>
          </w:p>
        </w:tc>
        <w:tc>
          <w:tcPr>
            <w:tcW w:w="1260" w:type="dxa"/>
            <w:tcBorders>
              <w:top w:val="nil"/>
              <w:left w:val="nil"/>
              <w:bottom w:val="nil"/>
              <w:right w:val="nil"/>
            </w:tcBorders>
          </w:tcPr>
          <w:p w:rsidR="00000000" w:rsidRDefault="00B7244E">
            <w:pPr>
              <w:pStyle w:val="aff9"/>
              <w:jc w:val="center"/>
            </w:pPr>
            <w:r>
              <w:t>97,57</w:t>
            </w:r>
          </w:p>
        </w:tc>
        <w:tc>
          <w:tcPr>
            <w:tcW w:w="1260" w:type="dxa"/>
            <w:tcBorders>
              <w:top w:val="nil"/>
              <w:left w:val="nil"/>
              <w:bottom w:val="nil"/>
              <w:right w:val="nil"/>
            </w:tcBorders>
          </w:tcPr>
          <w:p w:rsidR="00000000" w:rsidRDefault="00B7244E">
            <w:pPr>
              <w:pStyle w:val="aff9"/>
              <w:jc w:val="center"/>
            </w:pPr>
            <w:r>
              <w:t>101,18</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бюджет Ростовской области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277,5</w:t>
            </w:r>
          </w:p>
        </w:tc>
        <w:tc>
          <w:tcPr>
            <w:tcW w:w="1540" w:type="dxa"/>
            <w:tcBorders>
              <w:top w:val="nil"/>
              <w:left w:val="nil"/>
              <w:bottom w:val="nil"/>
              <w:right w:val="nil"/>
            </w:tcBorders>
          </w:tcPr>
          <w:p w:rsidR="00000000" w:rsidRDefault="00B7244E">
            <w:pPr>
              <w:pStyle w:val="aff9"/>
              <w:jc w:val="center"/>
            </w:pPr>
            <w:r>
              <w:t>23,85</w:t>
            </w:r>
          </w:p>
        </w:tc>
        <w:tc>
          <w:tcPr>
            <w:tcW w:w="1260" w:type="dxa"/>
            <w:tcBorders>
              <w:top w:val="nil"/>
              <w:left w:val="nil"/>
              <w:bottom w:val="nil"/>
              <w:right w:val="nil"/>
            </w:tcBorders>
          </w:tcPr>
          <w:p w:rsidR="00000000" w:rsidRDefault="00B7244E">
            <w:pPr>
              <w:pStyle w:val="aff9"/>
              <w:jc w:val="center"/>
            </w:pPr>
            <w:r>
              <w:t>47,11</w:t>
            </w:r>
          </w:p>
        </w:tc>
        <w:tc>
          <w:tcPr>
            <w:tcW w:w="1260" w:type="dxa"/>
            <w:tcBorders>
              <w:top w:val="nil"/>
              <w:left w:val="nil"/>
              <w:bottom w:val="nil"/>
              <w:right w:val="nil"/>
            </w:tcBorders>
          </w:tcPr>
          <w:p w:rsidR="00000000" w:rsidRDefault="00B7244E">
            <w:pPr>
              <w:pStyle w:val="aff9"/>
              <w:jc w:val="center"/>
            </w:pPr>
            <w:r>
              <w:t>48,86</w:t>
            </w:r>
          </w:p>
        </w:tc>
        <w:tc>
          <w:tcPr>
            <w:tcW w:w="1260" w:type="dxa"/>
            <w:tcBorders>
              <w:top w:val="nil"/>
              <w:left w:val="nil"/>
              <w:bottom w:val="nil"/>
              <w:right w:val="nil"/>
            </w:tcBorders>
          </w:tcPr>
          <w:p w:rsidR="00000000" w:rsidRDefault="00B7244E">
            <w:pPr>
              <w:pStyle w:val="aff9"/>
              <w:jc w:val="center"/>
            </w:pPr>
            <w:r>
              <w:t>50,66</w:t>
            </w:r>
          </w:p>
        </w:tc>
        <w:tc>
          <w:tcPr>
            <w:tcW w:w="1260" w:type="dxa"/>
            <w:tcBorders>
              <w:top w:val="nil"/>
              <w:left w:val="nil"/>
              <w:bottom w:val="nil"/>
              <w:right w:val="nil"/>
            </w:tcBorders>
          </w:tcPr>
          <w:p w:rsidR="00000000" w:rsidRDefault="00B7244E">
            <w:pPr>
              <w:pStyle w:val="aff9"/>
              <w:jc w:val="center"/>
            </w:pPr>
            <w:r>
              <w:t>52,54</w:t>
            </w:r>
          </w:p>
        </w:tc>
        <w:tc>
          <w:tcPr>
            <w:tcW w:w="1260" w:type="dxa"/>
            <w:tcBorders>
              <w:top w:val="nil"/>
              <w:left w:val="nil"/>
              <w:bottom w:val="nil"/>
              <w:right w:val="nil"/>
            </w:tcBorders>
          </w:tcPr>
          <w:p w:rsidR="00000000" w:rsidRDefault="00B7244E">
            <w:pPr>
              <w:pStyle w:val="aff9"/>
              <w:jc w:val="center"/>
            </w:pPr>
            <w:r>
              <w:t>54,48</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6" w:name="sub_15212"/>
            <w:r>
              <w:t>12. Переселение граждан из гг. Норильска и Дудинки</w:t>
            </w:r>
            <w:bookmarkEnd w:id="496"/>
          </w:p>
        </w:tc>
        <w:tc>
          <w:tcPr>
            <w:tcW w:w="280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1258,41</w:t>
            </w:r>
          </w:p>
        </w:tc>
        <w:tc>
          <w:tcPr>
            <w:tcW w:w="1540" w:type="dxa"/>
            <w:tcBorders>
              <w:top w:val="nil"/>
              <w:left w:val="nil"/>
              <w:bottom w:val="nil"/>
              <w:right w:val="nil"/>
            </w:tcBorders>
          </w:tcPr>
          <w:p w:rsidR="00000000" w:rsidRDefault="00B7244E">
            <w:pPr>
              <w:pStyle w:val="aff9"/>
              <w:jc w:val="center"/>
            </w:pPr>
            <w:r>
              <w:t>1258,41</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377</w:t>
            </w:r>
          </w:p>
        </w:tc>
        <w:tc>
          <w:tcPr>
            <w:tcW w:w="1540" w:type="dxa"/>
            <w:tcBorders>
              <w:top w:val="nil"/>
              <w:left w:val="nil"/>
              <w:bottom w:val="nil"/>
              <w:right w:val="nil"/>
            </w:tcBorders>
          </w:tcPr>
          <w:p w:rsidR="00000000" w:rsidRDefault="00B7244E">
            <w:pPr>
              <w:pStyle w:val="aff9"/>
              <w:jc w:val="center"/>
            </w:pPr>
            <w:r>
              <w:t>377</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бюджет Красноярского края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51,41</w:t>
            </w:r>
          </w:p>
        </w:tc>
        <w:tc>
          <w:tcPr>
            <w:tcW w:w="1540" w:type="dxa"/>
            <w:tcBorders>
              <w:top w:val="nil"/>
              <w:left w:val="nil"/>
              <w:bottom w:val="nil"/>
              <w:right w:val="nil"/>
            </w:tcBorders>
          </w:tcPr>
          <w:p w:rsidR="00000000" w:rsidRDefault="00B7244E">
            <w:pPr>
              <w:pStyle w:val="aff9"/>
              <w:jc w:val="center"/>
            </w:pPr>
            <w:r>
              <w:t>51,41</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внебюджетные источники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830</w:t>
            </w:r>
          </w:p>
        </w:tc>
        <w:tc>
          <w:tcPr>
            <w:tcW w:w="1540" w:type="dxa"/>
            <w:tcBorders>
              <w:top w:val="nil"/>
              <w:left w:val="nil"/>
              <w:bottom w:val="nil"/>
              <w:right w:val="nil"/>
            </w:tcBorders>
          </w:tcPr>
          <w:p w:rsidR="00000000" w:rsidRDefault="00B7244E">
            <w:pPr>
              <w:pStyle w:val="aff9"/>
              <w:jc w:val="center"/>
            </w:pPr>
            <w:r>
              <w:t>830</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7" w:name="sub_15213"/>
            <w:r>
              <w:t>13. Модернизация объектов коммунальной инфраструктуры г. Норильска</w:t>
            </w:r>
            <w:bookmarkEnd w:id="497"/>
          </w:p>
        </w:tc>
        <w:tc>
          <w:tcPr>
            <w:tcW w:w="280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155,8</w:t>
            </w:r>
          </w:p>
        </w:tc>
        <w:tc>
          <w:tcPr>
            <w:tcW w:w="1540" w:type="dxa"/>
            <w:tcBorders>
              <w:top w:val="nil"/>
              <w:left w:val="nil"/>
              <w:bottom w:val="nil"/>
              <w:right w:val="nil"/>
            </w:tcBorders>
          </w:tcPr>
          <w:p w:rsidR="00000000" w:rsidRDefault="00B7244E">
            <w:pPr>
              <w:pStyle w:val="aff9"/>
              <w:jc w:val="center"/>
            </w:pPr>
            <w:r>
              <w:t>155,8</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27</w:t>
            </w:r>
          </w:p>
        </w:tc>
        <w:tc>
          <w:tcPr>
            <w:tcW w:w="1540" w:type="dxa"/>
            <w:tcBorders>
              <w:top w:val="nil"/>
              <w:left w:val="nil"/>
              <w:bottom w:val="nil"/>
              <w:right w:val="nil"/>
            </w:tcBorders>
          </w:tcPr>
          <w:p w:rsidR="00000000" w:rsidRDefault="00B7244E">
            <w:pPr>
              <w:pStyle w:val="aff9"/>
              <w:jc w:val="center"/>
            </w:pPr>
            <w:r>
              <w:t>27</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бюджет Красноярского края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50</w:t>
            </w:r>
          </w:p>
        </w:tc>
        <w:tc>
          <w:tcPr>
            <w:tcW w:w="1540" w:type="dxa"/>
            <w:tcBorders>
              <w:top w:val="nil"/>
              <w:left w:val="nil"/>
              <w:bottom w:val="nil"/>
              <w:right w:val="nil"/>
            </w:tcBorders>
          </w:tcPr>
          <w:p w:rsidR="00000000" w:rsidRDefault="00B7244E">
            <w:pPr>
              <w:pStyle w:val="aff9"/>
              <w:jc w:val="center"/>
            </w:pPr>
            <w:r>
              <w:t>50</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внебюджетные источники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78,8</w:t>
            </w:r>
          </w:p>
        </w:tc>
        <w:tc>
          <w:tcPr>
            <w:tcW w:w="1540" w:type="dxa"/>
            <w:tcBorders>
              <w:top w:val="nil"/>
              <w:left w:val="nil"/>
              <w:bottom w:val="nil"/>
              <w:right w:val="nil"/>
            </w:tcBorders>
          </w:tcPr>
          <w:p w:rsidR="00000000" w:rsidRDefault="00B7244E">
            <w:pPr>
              <w:pStyle w:val="aff9"/>
              <w:jc w:val="center"/>
            </w:pPr>
            <w:r>
              <w:t>78,8</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8" w:name="sub_15214"/>
            <w:r>
              <w:t>14. Взнос в уставный капитал акционерного общества "Агентство по ипотечному жилищному кредитованию"</w:t>
            </w:r>
            <w:bookmarkEnd w:id="498"/>
          </w:p>
        </w:tc>
        <w:tc>
          <w:tcPr>
            <w:tcW w:w="2800" w:type="dxa"/>
            <w:tcBorders>
              <w:top w:val="nil"/>
              <w:left w:val="nil"/>
              <w:bottom w:val="nil"/>
              <w:right w:val="nil"/>
            </w:tcBorders>
          </w:tcPr>
          <w:p w:rsidR="00000000" w:rsidRDefault="00B7244E">
            <w:pPr>
              <w:pStyle w:val="afff2"/>
            </w:pPr>
            <w:r>
              <w:t>Минстрой России</w:t>
            </w:r>
          </w:p>
        </w:tc>
        <w:tc>
          <w:tcPr>
            <w:tcW w:w="1540" w:type="dxa"/>
            <w:tcBorders>
              <w:top w:val="nil"/>
              <w:left w:val="nil"/>
              <w:bottom w:val="nil"/>
              <w:right w:val="nil"/>
            </w:tcBorders>
          </w:tcPr>
          <w:p w:rsidR="00000000" w:rsidRDefault="00B7244E">
            <w:pPr>
              <w:pStyle w:val="aff9"/>
              <w:jc w:val="center"/>
            </w:pPr>
            <w:r>
              <w:t>4500</w:t>
            </w:r>
          </w:p>
        </w:tc>
        <w:tc>
          <w:tcPr>
            <w:tcW w:w="1540" w:type="dxa"/>
            <w:tcBorders>
              <w:top w:val="nil"/>
              <w:left w:val="nil"/>
              <w:bottom w:val="nil"/>
              <w:right w:val="nil"/>
            </w:tcBorders>
          </w:tcPr>
          <w:p w:rsidR="00000000" w:rsidRDefault="00B7244E">
            <w:pPr>
              <w:pStyle w:val="aff9"/>
              <w:jc w:val="center"/>
            </w:pPr>
            <w:r>
              <w:t>4500</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4500</w:t>
            </w:r>
          </w:p>
        </w:tc>
        <w:tc>
          <w:tcPr>
            <w:tcW w:w="1540" w:type="dxa"/>
            <w:tcBorders>
              <w:top w:val="nil"/>
              <w:left w:val="nil"/>
              <w:bottom w:val="nil"/>
              <w:right w:val="nil"/>
            </w:tcBorders>
          </w:tcPr>
          <w:p w:rsidR="00000000" w:rsidRDefault="00B7244E">
            <w:pPr>
              <w:pStyle w:val="aff9"/>
              <w:jc w:val="center"/>
            </w:pPr>
            <w:r>
              <w:t>4500</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bookmarkStart w:id="499" w:name="sub_15215"/>
            <w:r>
              <w:t>15. Субсидии российским кредитным организациям на возмещение выпадающих доходов по ипотечным жилищным кредитам</w:t>
            </w:r>
            <w:bookmarkEnd w:id="499"/>
          </w:p>
        </w:tc>
        <w:tc>
          <w:tcPr>
            <w:tcW w:w="2800" w:type="dxa"/>
            <w:tcBorders>
              <w:top w:val="nil"/>
              <w:left w:val="nil"/>
              <w:bottom w:val="nil"/>
              <w:right w:val="nil"/>
            </w:tcBorders>
          </w:tcPr>
          <w:p w:rsidR="00000000" w:rsidRDefault="00B7244E">
            <w:pPr>
              <w:pStyle w:val="afff2"/>
            </w:pPr>
            <w:r>
              <w:t>Минфин России</w:t>
            </w:r>
          </w:p>
        </w:tc>
        <w:tc>
          <w:tcPr>
            <w:tcW w:w="1540" w:type="dxa"/>
            <w:tcBorders>
              <w:top w:val="nil"/>
              <w:left w:val="nil"/>
              <w:bottom w:val="nil"/>
              <w:right w:val="nil"/>
            </w:tcBorders>
          </w:tcPr>
          <w:p w:rsidR="00000000" w:rsidRDefault="00B7244E">
            <w:pPr>
              <w:pStyle w:val="aff9"/>
              <w:jc w:val="center"/>
            </w:pPr>
            <w:r>
              <w:t>119960</w:t>
            </w:r>
          </w:p>
        </w:tc>
        <w:tc>
          <w:tcPr>
            <w:tcW w:w="1540" w:type="dxa"/>
            <w:tcBorders>
              <w:top w:val="nil"/>
              <w:left w:val="nil"/>
              <w:bottom w:val="nil"/>
              <w:right w:val="nil"/>
            </w:tcBorders>
          </w:tcPr>
          <w:p w:rsidR="00000000" w:rsidRDefault="00B7244E">
            <w:pPr>
              <w:pStyle w:val="aff9"/>
              <w:jc w:val="center"/>
            </w:pPr>
            <w:r>
              <w:t>20000</w:t>
            </w:r>
          </w:p>
        </w:tc>
        <w:tc>
          <w:tcPr>
            <w:tcW w:w="1260" w:type="dxa"/>
            <w:tcBorders>
              <w:top w:val="nil"/>
              <w:left w:val="nil"/>
              <w:bottom w:val="nil"/>
              <w:right w:val="nil"/>
            </w:tcBorders>
          </w:tcPr>
          <w:p w:rsidR="00000000" w:rsidRDefault="00B7244E">
            <w:pPr>
              <w:pStyle w:val="aff9"/>
              <w:jc w:val="center"/>
            </w:pPr>
            <w:r>
              <w:t>11960</w:t>
            </w:r>
          </w:p>
        </w:tc>
        <w:tc>
          <w:tcPr>
            <w:tcW w:w="1260" w:type="dxa"/>
            <w:tcBorders>
              <w:top w:val="nil"/>
              <w:left w:val="nil"/>
              <w:bottom w:val="nil"/>
              <w:right w:val="nil"/>
            </w:tcBorders>
          </w:tcPr>
          <w:p w:rsidR="00000000" w:rsidRDefault="00B7244E">
            <w:pPr>
              <w:pStyle w:val="aff9"/>
              <w:jc w:val="center"/>
            </w:pPr>
            <w:r>
              <w:t>22000</w:t>
            </w:r>
          </w:p>
        </w:tc>
        <w:tc>
          <w:tcPr>
            <w:tcW w:w="1260" w:type="dxa"/>
            <w:tcBorders>
              <w:top w:val="nil"/>
              <w:left w:val="nil"/>
              <w:bottom w:val="nil"/>
              <w:right w:val="nil"/>
            </w:tcBorders>
          </w:tcPr>
          <w:p w:rsidR="00000000" w:rsidRDefault="00B7244E">
            <w:pPr>
              <w:pStyle w:val="aff9"/>
              <w:jc w:val="center"/>
            </w:pPr>
            <w:r>
              <w:t>22000</w:t>
            </w:r>
          </w:p>
        </w:tc>
        <w:tc>
          <w:tcPr>
            <w:tcW w:w="1260" w:type="dxa"/>
            <w:tcBorders>
              <w:top w:val="nil"/>
              <w:left w:val="nil"/>
              <w:bottom w:val="nil"/>
              <w:right w:val="nil"/>
            </w:tcBorders>
          </w:tcPr>
          <w:p w:rsidR="00000000" w:rsidRDefault="00B7244E">
            <w:pPr>
              <w:pStyle w:val="aff9"/>
              <w:jc w:val="center"/>
            </w:pPr>
            <w:r>
              <w:t>22000</w:t>
            </w:r>
          </w:p>
        </w:tc>
        <w:tc>
          <w:tcPr>
            <w:tcW w:w="1260" w:type="dxa"/>
            <w:tcBorders>
              <w:top w:val="nil"/>
              <w:left w:val="nil"/>
              <w:bottom w:val="nil"/>
              <w:right w:val="nil"/>
            </w:tcBorders>
          </w:tcPr>
          <w:p w:rsidR="00000000" w:rsidRDefault="00B7244E">
            <w:pPr>
              <w:pStyle w:val="aff9"/>
              <w:jc w:val="center"/>
            </w:pPr>
            <w:r>
              <w:t>22000</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119960</w:t>
            </w:r>
          </w:p>
        </w:tc>
        <w:tc>
          <w:tcPr>
            <w:tcW w:w="1540" w:type="dxa"/>
            <w:tcBorders>
              <w:top w:val="nil"/>
              <w:left w:val="nil"/>
              <w:bottom w:val="nil"/>
              <w:right w:val="nil"/>
            </w:tcBorders>
          </w:tcPr>
          <w:p w:rsidR="00000000" w:rsidRDefault="00B7244E">
            <w:pPr>
              <w:pStyle w:val="aff9"/>
              <w:jc w:val="center"/>
            </w:pPr>
            <w:r>
              <w:t>20000</w:t>
            </w:r>
          </w:p>
        </w:tc>
        <w:tc>
          <w:tcPr>
            <w:tcW w:w="1260" w:type="dxa"/>
            <w:tcBorders>
              <w:top w:val="nil"/>
              <w:left w:val="nil"/>
              <w:bottom w:val="nil"/>
              <w:right w:val="nil"/>
            </w:tcBorders>
          </w:tcPr>
          <w:p w:rsidR="00000000" w:rsidRDefault="00B7244E">
            <w:pPr>
              <w:pStyle w:val="aff9"/>
              <w:jc w:val="center"/>
            </w:pPr>
            <w:r>
              <w:t>11960</w:t>
            </w:r>
          </w:p>
        </w:tc>
        <w:tc>
          <w:tcPr>
            <w:tcW w:w="1260" w:type="dxa"/>
            <w:tcBorders>
              <w:top w:val="nil"/>
              <w:left w:val="nil"/>
              <w:bottom w:val="nil"/>
              <w:right w:val="nil"/>
            </w:tcBorders>
          </w:tcPr>
          <w:p w:rsidR="00000000" w:rsidRDefault="00B7244E">
            <w:pPr>
              <w:pStyle w:val="aff9"/>
              <w:jc w:val="center"/>
            </w:pPr>
            <w:r>
              <w:t>22000</w:t>
            </w:r>
          </w:p>
        </w:tc>
        <w:tc>
          <w:tcPr>
            <w:tcW w:w="1260" w:type="dxa"/>
            <w:tcBorders>
              <w:top w:val="nil"/>
              <w:left w:val="nil"/>
              <w:bottom w:val="nil"/>
              <w:right w:val="nil"/>
            </w:tcBorders>
          </w:tcPr>
          <w:p w:rsidR="00000000" w:rsidRDefault="00B7244E">
            <w:pPr>
              <w:pStyle w:val="aff9"/>
              <w:jc w:val="center"/>
            </w:pPr>
            <w:r>
              <w:t>22000</w:t>
            </w:r>
          </w:p>
        </w:tc>
        <w:tc>
          <w:tcPr>
            <w:tcW w:w="1260" w:type="dxa"/>
            <w:tcBorders>
              <w:top w:val="nil"/>
              <w:left w:val="nil"/>
              <w:bottom w:val="nil"/>
              <w:right w:val="nil"/>
            </w:tcBorders>
          </w:tcPr>
          <w:p w:rsidR="00000000" w:rsidRDefault="00B7244E">
            <w:pPr>
              <w:pStyle w:val="aff9"/>
              <w:jc w:val="center"/>
            </w:pPr>
            <w:r>
              <w:t>22000</w:t>
            </w:r>
          </w:p>
        </w:tc>
        <w:tc>
          <w:tcPr>
            <w:tcW w:w="1260" w:type="dxa"/>
            <w:tcBorders>
              <w:top w:val="nil"/>
              <w:left w:val="nil"/>
              <w:bottom w:val="nil"/>
              <w:right w:val="nil"/>
            </w:tcBorders>
          </w:tcPr>
          <w:p w:rsidR="00000000" w:rsidRDefault="00B7244E">
            <w:pPr>
              <w:pStyle w:val="aff9"/>
              <w:jc w:val="center"/>
            </w:pPr>
            <w:r>
              <w:t>22000</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Итого</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170332,44</w:t>
            </w:r>
            <w:hyperlink w:anchor="sub_152333" w:history="1">
              <w:r>
                <w:rPr>
                  <w:rStyle w:val="a4"/>
                </w:rPr>
                <w:t>***</w:t>
              </w:r>
            </w:hyperlink>
          </w:p>
        </w:tc>
        <w:tc>
          <w:tcPr>
            <w:tcW w:w="1540" w:type="dxa"/>
            <w:tcBorders>
              <w:top w:val="nil"/>
              <w:left w:val="nil"/>
              <w:bottom w:val="nil"/>
              <w:right w:val="nil"/>
            </w:tcBorders>
          </w:tcPr>
          <w:p w:rsidR="00000000" w:rsidRDefault="00B7244E">
            <w:pPr>
              <w:pStyle w:val="aff9"/>
              <w:jc w:val="center"/>
            </w:pPr>
            <w:r>
              <w:t>32992,88</w:t>
            </w:r>
            <w:hyperlink w:anchor="sub_152333" w:history="1">
              <w:r>
                <w:rPr>
                  <w:rStyle w:val="a4"/>
                </w:rPr>
                <w:t>***</w:t>
              </w:r>
            </w:hyperlink>
          </w:p>
        </w:tc>
        <w:tc>
          <w:tcPr>
            <w:tcW w:w="1260" w:type="dxa"/>
            <w:tcBorders>
              <w:top w:val="nil"/>
              <w:left w:val="nil"/>
              <w:bottom w:val="nil"/>
              <w:right w:val="nil"/>
            </w:tcBorders>
          </w:tcPr>
          <w:p w:rsidR="00000000" w:rsidRDefault="00B7244E">
            <w:pPr>
              <w:pStyle w:val="aff9"/>
              <w:jc w:val="center"/>
            </w:pPr>
            <w:r>
              <w:t>18968,42</w:t>
            </w:r>
          </w:p>
        </w:tc>
        <w:tc>
          <w:tcPr>
            <w:tcW w:w="1260" w:type="dxa"/>
            <w:tcBorders>
              <w:top w:val="nil"/>
              <w:left w:val="nil"/>
              <w:bottom w:val="nil"/>
              <w:right w:val="nil"/>
            </w:tcBorders>
          </w:tcPr>
          <w:p w:rsidR="00000000" w:rsidRDefault="00B7244E">
            <w:pPr>
              <w:pStyle w:val="aff9"/>
              <w:jc w:val="center"/>
            </w:pPr>
            <w:r>
              <w:t>29082,38</w:t>
            </w:r>
          </w:p>
        </w:tc>
        <w:tc>
          <w:tcPr>
            <w:tcW w:w="1260" w:type="dxa"/>
            <w:tcBorders>
              <w:top w:val="nil"/>
              <w:left w:val="nil"/>
              <w:bottom w:val="nil"/>
              <w:right w:val="nil"/>
            </w:tcBorders>
          </w:tcPr>
          <w:p w:rsidR="00000000" w:rsidRDefault="00B7244E">
            <w:pPr>
              <w:pStyle w:val="aff9"/>
              <w:jc w:val="center"/>
            </w:pPr>
            <w:r>
              <w:t>29481,56</w:t>
            </w:r>
          </w:p>
        </w:tc>
        <w:tc>
          <w:tcPr>
            <w:tcW w:w="1260" w:type="dxa"/>
            <w:tcBorders>
              <w:top w:val="nil"/>
              <w:left w:val="nil"/>
              <w:bottom w:val="nil"/>
              <w:right w:val="nil"/>
            </w:tcBorders>
          </w:tcPr>
          <w:p w:rsidR="00000000" w:rsidRDefault="00B7244E">
            <w:pPr>
              <w:pStyle w:val="aff9"/>
              <w:jc w:val="center"/>
            </w:pPr>
            <w:r>
              <w:t>29759,5</w:t>
            </w:r>
          </w:p>
        </w:tc>
        <w:tc>
          <w:tcPr>
            <w:tcW w:w="1260" w:type="dxa"/>
            <w:tcBorders>
              <w:top w:val="nil"/>
              <w:left w:val="nil"/>
              <w:bottom w:val="nil"/>
              <w:right w:val="nil"/>
            </w:tcBorders>
          </w:tcPr>
          <w:p w:rsidR="00000000" w:rsidRDefault="00B7244E">
            <w:pPr>
              <w:pStyle w:val="aff9"/>
              <w:jc w:val="center"/>
            </w:pPr>
            <w:r>
              <w:t>30047,7</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федеральный бюджет - всего</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165542,47</w:t>
            </w:r>
            <w:hyperlink w:anchor="sub_152333" w:history="1">
              <w:r>
                <w:rPr>
                  <w:rStyle w:val="a4"/>
                </w:rPr>
                <w:t>***</w:t>
              </w:r>
            </w:hyperlink>
          </w:p>
        </w:tc>
        <w:tc>
          <w:tcPr>
            <w:tcW w:w="1540" w:type="dxa"/>
            <w:tcBorders>
              <w:top w:val="nil"/>
              <w:left w:val="nil"/>
              <w:bottom w:val="nil"/>
              <w:right w:val="nil"/>
            </w:tcBorders>
          </w:tcPr>
          <w:p w:rsidR="00000000" w:rsidRDefault="00B7244E">
            <w:pPr>
              <w:pStyle w:val="aff9"/>
              <w:jc w:val="center"/>
            </w:pPr>
            <w:r>
              <w:t>31657,59</w:t>
            </w:r>
            <w:hyperlink w:anchor="sub_152333" w:history="1">
              <w:r>
                <w:rPr>
                  <w:rStyle w:val="a4"/>
                </w:rPr>
                <w:t>***</w:t>
              </w:r>
            </w:hyperlink>
          </w:p>
        </w:tc>
        <w:tc>
          <w:tcPr>
            <w:tcW w:w="1260" w:type="dxa"/>
            <w:tcBorders>
              <w:top w:val="nil"/>
              <w:left w:val="nil"/>
              <w:bottom w:val="nil"/>
              <w:right w:val="nil"/>
            </w:tcBorders>
          </w:tcPr>
          <w:p w:rsidR="00000000" w:rsidRDefault="00B7244E">
            <w:pPr>
              <w:pStyle w:val="aff9"/>
              <w:jc w:val="center"/>
            </w:pPr>
            <w:r>
              <w:t>18326,76</w:t>
            </w:r>
          </w:p>
        </w:tc>
        <w:tc>
          <w:tcPr>
            <w:tcW w:w="1260" w:type="dxa"/>
            <w:tcBorders>
              <w:top w:val="nil"/>
              <w:left w:val="nil"/>
              <w:bottom w:val="nil"/>
              <w:right w:val="nil"/>
            </w:tcBorders>
          </w:tcPr>
          <w:p w:rsidR="00000000" w:rsidRDefault="00B7244E">
            <w:pPr>
              <w:pStyle w:val="aff9"/>
              <w:jc w:val="center"/>
            </w:pPr>
            <w:r>
              <w:t>28416,97</w:t>
            </w:r>
          </w:p>
        </w:tc>
        <w:tc>
          <w:tcPr>
            <w:tcW w:w="1260" w:type="dxa"/>
            <w:tcBorders>
              <w:top w:val="nil"/>
              <w:left w:val="nil"/>
              <w:bottom w:val="nil"/>
              <w:right w:val="nil"/>
            </w:tcBorders>
          </w:tcPr>
          <w:p w:rsidR="00000000" w:rsidRDefault="00B7244E">
            <w:pPr>
              <w:pStyle w:val="aff9"/>
              <w:jc w:val="center"/>
            </w:pPr>
            <w:r>
              <w:t>28791,54</w:t>
            </w:r>
          </w:p>
        </w:tc>
        <w:tc>
          <w:tcPr>
            <w:tcW w:w="1260" w:type="dxa"/>
            <w:tcBorders>
              <w:top w:val="nil"/>
              <w:left w:val="nil"/>
              <w:bottom w:val="nil"/>
              <w:right w:val="nil"/>
            </w:tcBorders>
          </w:tcPr>
          <w:p w:rsidR="00000000" w:rsidRDefault="00B7244E">
            <w:pPr>
              <w:pStyle w:val="aff9"/>
              <w:jc w:val="center"/>
            </w:pPr>
            <w:r>
              <w:t>29043,94</w:t>
            </w:r>
          </w:p>
        </w:tc>
        <w:tc>
          <w:tcPr>
            <w:tcW w:w="1260" w:type="dxa"/>
            <w:tcBorders>
              <w:top w:val="nil"/>
              <w:left w:val="nil"/>
              <w:bottom w:val="nil"/>
              <w:right w:val="nil"/>
            </w:tcBorders>
          </w:tcPr>
          <w:p w:rsidR="00000000" w:rsidRDefault="00B7244E">
            <w:pPr>
              <w:pStyle w:val="aff9"/>
              <w:jc w:val="center"/>
            </w:pPr>
            <w:r>
              <w:t>29305,67</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в том числе:</w:t>
            </w:r>
          </w:p>
          <w:p w:rsidR="00000000" w:rsidRDefault="00B7244E">
            <w:pPr>
              <w:pStyle w:val="afff2"/>
            </w:pPr>
            <w:r>
              <w:t>капитальные вложения</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14415,11</w:t>
            </w:r>
            <w:hyperlink w:anchor="sub_152333" w:history="1">
              <w:r>
                <w:rPr>
                  <w:rStyle w:val="a4"/>
                </w:rPr>
                <w:t>***</w:t>
              </w:r>
            </w:hyperlink>
          </w:p>
        </w:tc>
        <w:tc>
          <w:tcPr>
            <w:tcW w:w="1540" w:type="dxa"/>
            <w:tcBorders>
              <w:top w:val="nil"/>
              <w:left w:val="nil"/>
              <w:bottom w:val="nil"/>
              <w:right w:val="nil"/>
            </w:tcBorders>
          </w:tcPr>
          <w:p w:rsidR="00000000" w:rsidRDefault="00B7244E">
            <w:pPr>
              <w:pStyle w:val="aff9"/>
              <w:jc w:val="center"/>
            </w:pPr>
            <w:r>
              <w:t>2895,5</w:t>
            </w:r>
            <w:hyperlink w:anchor="sub_152333" w:history="1">
              <w:r>
                <w:rPr>
                  <w:rStyle w:val="a4"/>
                </w:rPr>
                <w:t>***</w:t>
              </w:r>
            </w:hyperlink>
          </w:p>
        </w:tc>
        <w:tc>
          <w:tcPr>
            <w:tcW w:w="1260" w:type="dxa"/>
            <w:tcBorders>
              <w:top w:val="nil"/>
              <w:left w:val="nil"/>
              <w:bottom w:val="nil"/>
              <w:right w:val="nil"/>
            </w:tcBorders>
          </w:tcPr>
          <w:p w:rsidR="00000000" w:rsidRDefault="00B7244E">
            <w:pPr>
              <w:pStyle w:val="aff9"/>
              <w:jc w:val="center"/>
            </w:pPr>
            <w:r>
              <w:t>2205,26</w:t>
            </w:r>
          </w:p>
        </w:tc>
        <w:tc>
          <w:tcPr>
            <w:tcW w:w="1260" w:type="dxa"/>
            <w:tcBorders>
              <w:top w:val="nil"/>
              <w:left w:val="nil"/>
              <w:bottom w:val="nil"/>
              <w:right w:val="nil"/>
            </w:tcBorders>
          </w:tcPr>
          <w:p w:rsidR="00000000" w:rsidRDefault="00B7244E">
            <w:pPr>
              <w:pStyle w:val="aff9"/>
              <w:jc w:val="center"/>
            </w:pPr>
            <w:r>
              <w:t>2101,49</w:t>
            </w:r>
          </w:p>
        </w:tc>
        <w:tc>
          <w:tcPr>
            <w:tcW w:w="1260" w:type="dxa"/>
            <w:tcBorders>
              <w:top w:val="nil"/>
              <w:left w:val="nil"/>
              <w:bottom w:val="nil"/>
              <w:right w:val="nil"/>
            </w:tcBorders>
          </w:tcPr>
          <w:p w:rsidR="00000000" w:rsidRDefault="00B7244E">
            <w:pPr>
              <w:pStyle w:val="aff9"/>
              <w:jc w:val="center"/>
            </w:pPr>
            <w:r>
              <w:t>2316,4</w:t>
            </w:r>
          </w:p>
        </w:tc>
        <w:tc>
          <w:tcPr>
            <w:tcW w:w="1260" w:type="dxa"/>
            <w:tcBorders>
              <w:top w:val="nil"/>
              <w:left w:val="nil"/>
              <w:bottom w:val="nil"/>
              <w:right w:val="nil"/>
            </w:tcBorders>
          </w:tcPr>
          <w:p w:rsidR="00000000" w:rsidRDefault="00B7244E">
            <w:pPr>
              <w:pStyle w:val="aff9"/>
              <w:jc w:val="center"/>
            </w:pPr>
            <w:r>
              <w:t>2403,21</w:t>
            </w:r>
          </w:p>
        </w:tc>
        <w:tc>
          <w:tcPr>
            <w:tcW w:w="1260" w:type="dxa"/>
            <w:tcBorders>
              <w:top w:val="nil"/>
              <w:left w:val="nil"/>
              <w:bottom w:val="nil"/>
              <w:right w:val="nil"/>
            </w:tcBorders>
          </w:tcPr>
          <w:p w:rsidR="00000000" w:rsidRDefault="00B7244E">
            <w:pPr>
              <w:pStyle w:val="aff9"/>
              <w:jc w:val="center"/>
            </w:pPr>
            <w:r>
              <w:t>2493,25</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из них:</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pPr>
          </w:p>
        </w:tc>
        <w:tc>
          <w:tcPr>
            <w:tcW w:w="1260" w:type="dxa"/>
            <w:tcBorders>
              <w:top w:val="nil"/>
              <w:left w:val="nil"/>
              <w:bottom w:val="nil"/>
              <w:right w:val="nil"/>
            </w:tcBorders>
          </w:tcPr>
          <w:p w:rsidR="00000000" w:rsidRDefault="00B7244E">
            <w:pPr>
              <w:pStyle w:val="aff9"/>
            </w:pPr>
          </w:p>
        </w:tc>
        <w:tc>
          <w:tcPr>
            <w:tcW w:w="1260" w:type="dxa"/>
            <w:tcBorders>
              <w:top w:val="nil"/>
              <w:left w:val="nil"/>
              <w:bottom w:val="nil"/>
              <w:right w:val="nil"/>
            </w:tcBorders>
          </w:tcPr>
          <w:p w:rsidR="00000000" w:rsidRDefault="00B7244E">
            <w:pPr>
              <w:pStyle w:val="aff9"/>
            </w:pPr>
          </w:p>
        </w:tc>
        <w:tc>
          <w:tcPr>
            <w:tcW w:w="1260" w:type="dxa"/>
            <w:tcBorders>
              <w:top w:val="nil"/>
              <w:left w:val="nil"/>
              <w:bottom w:val="nil"/>
              <w:right w:val="nil"/>
            </w:tcBorders>
          </w:tcPr>
          <w:p w:rsidR="00000000" w:rsidRDefault="00B7244E">
            <w:pPr>
              <w:pStyle w:val="aff9"/>
            </w:pPr>
          </w:p>
        </w:tc>
        <w:tc>
          <w:tcPr>
            <w:tcW w:w="1260" w:type="dxa"/>
            <w:tcBorders>
              <w:top w:val="nil"/>
              <w:left w:val="nil"/>
              <w:bottom w:val="nil"/>
              <w:right w:val="nil"/>
            </w:tcBorders>
          </w:tcPr>
          <w:p w:rsidR="00000000" w:rsidRDefault="00B7244E">
            <w:pPr>
              <w:pStyle w:val="aff9"/>
            </w:pPr>
          </w:p>
        </w:tc>
        <w:tc>
          <w:tcPr>
            <w:tcW w:w="1260" w:type="dxa"/>
            <w:tcBorders>
              <w:top w:val="nil"/>
              <w:left w:val="nil"/>
              <w:bottom w:val="nil"/>
              <w:right w:val="nil"/>
            </w:tcBorders>
          </w:tcPr>
          <w:p w:rsidR="00000000" w:rsidRDefault="00B7244E">
            <w:pPr>
              <w:pStyle w:val="aff9"/>
            </w:pP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бюджетные инвестиции</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14257,9</w:t>
            </w:r>
            <w:hyperlink w:anchor="sub_152333" w:history="1">
              <w:r>
                <w:rPr>
                  <w:rStyle w:val="a4"/>
                </w:rPr>
                <w:t>***</w:t>
              </w:r>
            </w:hyperlink>
          </w:p>
        </w:tc>
        <w:tc>
          <w:tcPr>
            <w:tcW w:w="1540" w:type="dxa"/>
            <w:tcBorders>
              <w:top w:val="nil"/>
              <w:left w:val="nil"/>
              <w:bottom w:val="nil"/>
              <w:right w:val="nil"/>
            </w:tcBorders>
          </w:tcPr>
          <w:p w:rsidR="00000000" w:rsidRDefault="00B7244E">
            <w:pPr>
              <w:pStyle w:val="aff9"/>
              <w:jc w:val="center"/>
            </w:pPr>
            <w:r>
              <w:t>2738,29</w:t>
            </w:r>
            <w:hyperlink w:anchor="sub_152333" w:history="1">
              <w:r>
                <w:rPr>
                  <w:rStyle w:val="a4"/>
                </w:rPr>
                <w:t>***</w:t>
              </w:r>
            </w:hyperlink>
          </w:p>
        </w:tc>
        <w:tc>
          <w:tcPr>
            <w:tcW w:w="1260" w:type="dxa"/>
            <w:tcBorders>
              <w:top w:val="nil"/>
              <w:left w:val="nil"/>
              <w:bottom w:val="nil"/>
              <w:right w:val="nil"/>
            </w:tcBorders>
          </w:tcPr>
          <w:p w:rsidR="00000000" w:rsidRDefault="00B7244E">
            <w:pPr>
              <w:pStyle w:val="aff9"/>
              <w:jc w:val="center"/>
            </w:pPr>
            <w:r>
              <w:t>2205,26</w:t>
            </w:r>
          </w:p>
        </w:tc>
        <w:tc>
          <w:tcPr>
            <w:tcW w:w="1260" w:type="dxa"/>
            <w:tcBorders>
              <w:top w:val="nil"/>
              <w:left w:val="nil"/>
              <w:bottom w:val="nil"/>
              <w:right w:val="nil"/>
            </w:tcBorders>
          </w:tcPr>
          <w:p w:rsidR="00000000" w:rsidRDefault="00B7244E">
            <w:pPr>
              <w:pStyle w:val="aff9"/>
              <w:jc w:val="center"/>
            </w:pPr>
            <w:r>
              <w:t>2101,49</w:t>
            </w:r>
          </w:p>
        </w:tc>
        <w:tc>
          <w:tcPr>
            <w:tcW w:w="1260" w:type="dxa"/>
            <w:tcBorders>
              <w:top w:val="nil"/>
              <w:left w:val="nil"/>
              <w:bottom w:val="nil"/>
              <w:right w:val="nil"/>
            </w:tcBorders>
          </w:tcPr>
          <w:p w:rsidR="00000000" w:rsidRDefault="00B7244E">
            <w:pPr>
              <w:pStyle w:val="aff9"/>
              <w:jc w:val="center"/>
            </w:pPr>
            <w:r>
              <w:t>2316,4</w:t>
            </w:r>
          </w:p>
        </w:tc>
        <w:tc>
          <w:tcPr>
            <w:tcW w:w="1260" w:type="dxa"/>
            <w:tcBorders>
              <w:top w:val="nil"/>
              <w:left w:val="nil"/>
              <w:bottom w:val="nil"/>
              <w:right w:val="nil"/>
            </w:tcBorders>
          </w:tcPr>
          <w:p w:rsidR="00000000" w:rsidRDefault="00B7244E">
            <w:pPr>
              <w:pStyle w:val="aff9"/>
              <w:jc w:val="center"/>
            </w:pPr>
            <w:r>
              <w:t>2403,21</w:t>
            </w:r>
          </w:p>
        </w:tc>
        <w:tc>
          <w:tcPr>
            <w:tcW w:w="1260" w:type="dxa"/>
            <w:tcBorders>
              <w:top w:val="nil"/>
              <w:left w:val="nil"/>
              <w:bottom w:val="nil"/>
              <w:right w:val="nil"/>
            </w:tcBorders>
          </w:tcPr>
          <w:p w:rsidR="00000000" w:rsidRDefault="00B7244E">
            <w:pPr>
              <w:pStyle w:val="aff9"/>
              <w:jc w:val="center"/>
            </w:pPr>
            <w:r>
              <w:t>2493,25</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субсидии на осуществление капитальных вложений</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157,21</w:t>
            </w:r>
          </w:p>
        </w:tc>
        <w:tc>
          <w:tcPr>
            <w:tcW w:w="1540" w:type="dxa"/>
            <w:tcBorders>
              <w:top w:val="nil"/>
              <w:left w:val="nil"/>
              <w:bottom w:val="nil"/>
              <w:right w:val="nil"/>
            </w:tcBorders>
          </w:tcPr>
          <w:p w:rsidR="00000000" w:rsidRDefault="00B7244E">
            <w:pPr>
              <w:pStyle w:val="aff9"/>
              <w:jc w:val="center"/>
            </w:pPr>
            <w:r>
              <w:t>157,21</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151127,36</w:t>
            </w:r>
          </w:p>
        </w:tc>
        <w:tc>
          <w:tcPr>
            <w:tcW w:w="1540" w:type="dxa"/>
            <w:tcBorders>
              <w:top w:val="nil"/>
              <w:left w:val="nil"/>
              <w:bottom w:val="nil"/>
              <w:right w:val="nil"/>
            </w:tcBorders>
          </w:tcPr>
          <w:p w:rsidR="00000000" w:rsidRDefault="00B7244E">
            <w:pPr>
              <w:pStyle w:val="aff9"/>
              <w:jc w:val="center"/>
            </w:pPr>
            <w:r>
              <w:t>28762,09</w:t>
            </w:r>
          </w:p>
        </w:tc>
        <w:tc>
          <w:tcPr>
            <w:tcW w:w="1260" w:type="dxa"/>
            <w:tcBorders>
              <w:top w:val="nil"/>
              <w:left w:val="nil"/>
              <w:bottom w:val="nil"/>
              <w:right w:val="nil"/>
            </w:tcBorders>
          </w:tcPr>
          <w:p w:rsidR="00000000" w:rsidRDefault="00B7244E">
            <w:pPr>
              <w:pStyle w:val="aff9"/>
              <w:jc w:val="center"/>
            </w:pPr>
            <w:r>
              <w:t>16121,5</w:t>
            </w:r>
          </w:p>
        </w:tc>
        <w:tc>
          <w:tcPr>
            <w:tcW w:w="1260" w:type="dxa"/>
            <w:tcBorders>
              <w:top w:val="nil"/>
              <w:left w:val="nil"/>
              <w:bottom w:val="nil"/>
              <w:right w:val="nil"/>
            </w:tcBorders>
          </w:tcPr>
          <w:p w:rsidR="00000000" w:rsidRDefault="00B7244E">
            <w:pPr>
              <w:pStyle w:val="aff9"/>
              <w:jc w:val="center"/>
            </w:pPr>
            <w:r>
              <w:t>26315,48</w:t>
            </w:r>
          </w:p>
        </w:tc>
        <w:tc>
          <w:tcPr>
            <w:tcW w:w="1260" w:type="dxa"/>
            <w:tcBorders>
              <w:top w:val="nil"/>
              <w:left w:val="nil"/>
              <w:bottom w:val="nil"/>
              <w:right w:val="nil"/>
            </w:tcBorders>
          </w:tcPr>
          <w:p w:rsidR="00000000" w:rsidRDefault="00B7244E">
            <w:pPr>
              <w:pStyle w:val="aff9"/>
              <w:jc w:val="center"/>
            </w:pPr>
            <w:r>
              <w:t>26475,14</w:t>
            </w:r>
          </w:p>
        </w:tc>
        <w:tc>
          <w:tcPr>
            <w:tcW w:w="1260" w:type="dxa"/>
            <w:tcBorders>
              <w:top w:val="nil"/>
              <w:left w:val="nil"/>
              <w:bottom w:val="nil"/>
              <w:right w:val="nil"/>
            </w:tcBorders>
          </w:tcPr>
          <w:p w:rsidR="00000000" w:rsidRDefault="00B7244E">
            <w:pPr>
              <w:pStyle w:val="aff9"/>
              <w:jc w:val="center"/>
            </w:pPr>
            <w:r>
              <w:t>26640,73</w:t>
            </w:r>
          </w:p>
        </w:tc>
        <w:tc>
          <w:tcPr>
            <w:tcW w:w="1260" w:type="dxa"/>
            <w:tcBorders>
              <w:top w:val="nil"/>
              <w:left w:val="nil"/>
              <w:bottom w:val="nil"/>
              <w:right w:val="nil"/>
            </w:tcBorders>
          </w:tcPr>
          <w:p w:rsidR="00000000" w:rsidRDefault="00B7244E">
            <w:pPr>
              <w:pStyle w:val="aff9"/>
              <w:jc w:val="center"/>
            </w:pPr>
            <w:r>
              <w:t>26812,42</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бюджеты субъектов Российской Федерации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3881,17</w:t>
            </w:r>
          </w:p>
        </w:tc>
        <w:tc>
          <w:tcPr>
            <w:tcW w:w="1540" w:type="dxa"/>
            <w:tcBorders>
              <w:top w:val="nil"/>
              <w:left w:val="nil"/>
              <w:bottom w:val="nil"/>
              <w:right w:val="nil"/>
            </w:tcBorders>
          </w:tcPr>
          <w:p w:rsidR="00000000" w:rsidRDefault="00B7244E">
            <w:pPr>
              <w:pStyle w:val="aff9"/>
              <w:jc w:val="center"/>
            </w:pPr>
            <w:r>
              <w:t>426,49</w:t>
            </w:r>
          </w:p>
        </w:tc>
        <w:tc>
          <w:tcPr>
            <w:tcW w:w="1260" w:type="dxa"/>
            <w:tcBorders>
              <w:top w:val="nil"/>
              <w:left w:val="nil"/>
              <w:bottom w:val="nil"/>
              <w:right w:val="nil"/>
            </w:tcBorders>
          </w:tcPr>
          <w:p w:rsidR="00000000" w:rsidRDefault="00B7244E">
            <w:pPr>
              <w:pStyle w:val="aff9"/>
              <w:jc w:val="center"/>
            </w:pPr>
            <w:r>
              <w:t>641,66</w:t>
            </w:r>
          </w:p>
        </w:tc>
        <w:tc>
          <w:tcPr>
            <w:tcW w:w="1260" w:type="dxa"/>
            <w:tcBorders>
              <w:top w:val="nil"/>
              <w:left w:val="nil"/>
              <w:bottom w:val="nil"/>
              <w:right w:val="nil"/>
            </w:tcBorders>
          </w:tcPr>
          <w:p w:rsidR="00000000" w:rsidRDefault="00B7244E">
            <w:pPr>
              <w:pStyle w:val="aff9"/>
              <w:jc w:val="center"/>
            </w:pPr>
            <w:r>
              <w:t>665,41</w:t>
            </w:r>
          </w:p>
        </w:tc>
        <w:tc>
          <w:tcPr>
            <w:tcW w:w="1260" w:type="dxa"/>
            <w:tcBorders>
              <w:top w:val="nil"/>
              <w:left w:val="nil"/>
              <w:bottom w:val="nil"/>
              <w:right w:val="nil"/>
            </w:tcBorders>
          </w:tcPr>
          <w:p w:rsidR="00000000" w:rsidRDefault="00B7244E">
            <w:pPr>
              <w:pStyle w:val="aff9"/>
              <w:jc w:val="center"/>
            </w:pPr>
            <w:r>
              <w:t>690,02</w:t>
            </w:r>
          </w:p>
        </w:tc>
        <w:tc>
          <w:tcPr>
            <w:tcW w:w="1260" w:type="dxa"/>
            <w:tcBorders>
              <w:top w:val="nil"/>
              <w:left w:val="nil"/>
              <w:bottom w:val="nil"/>
              <w:right w:val="nil"/>
            </w:tcBorders>
          </w:tcPr>
          <w:p w:rsidR="00000000" w:rsidRDefault="00B7244E">
            <w:pPr>
              <w:pStyle w:val="aff9"/>
              <w:jc w:val="center"/>
            </w:pPr>
            <w:r>
              <w:t>715,56</w:t>
            </w:r>
          </w:p>
        </w:tc>
        <w:tc>
          <w:tcPr>
            <w:tcW w:w="1260" w:type="dxa"/>
            <w:tcBorders>
              <w:top w:val="nil"/>
              <w:left w:val="nil"/>
              <w:bottom w:val="nil"/>
              <w:right w:val="nil"/>
            </w:tcBorders>
          </w:tcPr>
          <w:p w:rsidR="00000000" w:rsidRDefault="00B7244E">
            <w:pPr>
              <w:pStyle w:val="aff9"/>
              <w:jc w:val="center"/>
            </w:pPr>
            <w:r>
              <w:t>742,03</w:t>
            </w:r>
          </w:p>
        </w:tc>
      </w:tr>
      <w:tr w:rsidR="00000000">
        <w:tblPrEx>
          <w:tblCellMar>
            <w:top w:w="0" w:type="dxa"/>
            <w:bottom w:w="0" w:type="dxa"/>
          </w:tblCellMar>
        </w:tblPrEx>
        <w:tc>
          <w:tcPr>
            <w:tcW w:w="2940" w:type="dxa"/>
            <w:tcBorders>
              <w:top w:val="nil"/>
              <w:left w:val="nil"/>
              <w:bottom w:val="nil"/>
              <w:right w:val="nil"/>
            </w:tcBorders>
          </w:tcPr>
          <w:p w:rsidR="00000000" w:rsidRDefault="00B7244E">
            <w:pPr>
              <w:pStyle w:val="afff2"/>
            </w:pPr>
            <w:r>
              <w:t>внебюджетные источники - прочие нужды</w:t>
            </w:r>
          </w:p>
        </w:tc>
        <w:tc>
          <w:tcPr>
            <w:tcW w:w="2800" w:type="dxa"/>
            <w:tcBorders>
              <w:top w:val="nil"/>
              <w:left w:val="nil"/>
              <w:bottom w:val="nil"/>
              <w:right w:val="nil"/>
            </w:tcBorders>
          </w:tcPr>
          <w:p w:rsidR="00000000" w:rsidRDefault="00B7244E">
            <w:pPr>
              <w:pStyle w:val="aff9"/>
            </w:pPr>
          </w:p>
        </w:tc>
        <w:tc>
          <w:tcPr>
            <w:tcW w:w="1540" w:type="dxa"/>
            <w:tcBorders>
              <w:top w:val="nil"/>
              <w:left w:val="nil"/>
              <w:bottom w:val="nil"/>
              <w:right w:val="nil"/>
            </w:tcBorders>
          </w:tcPr>
          <w:p w:rsidR="00000000" w:rsidRDefault="00B7244E">
            <w:pPr>
              <w:pStyle w:val="aff9"/>
              <w:jc w:val="center"/>
            </w:pPr>
            <w:r>
              <w:t>908,8</w:t>
            </w:r>
          </w:p>
        </w:tc>
        <w:tc>
          <w:tcPr>
            <w:tcW w:w="1540" w:type="dxa"/>
            <w:tcBorders>
              <w:top w:val="nil"/>
              <w:left w:val="nil"/>
              <w:bottom w:val="nil"/>
              <w:right w:val="nil"/>
            </w:tcBorders>
          </w:tcPr>
          <w:p w:rsidR="00000000" w:rsidRDefault="00B7244E">
            <w:pPr>
              <w:pStyle w:val="aff9"/>
              <w:jc w:val="center"/>
            </w:pPr>
            <w:r>
              <w:t>908,8</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c>
          <w:tcPr>
            <w:tcW w:w="1260" w:type="dxa"/>
            <w:tcBorders>
              <w:top w:val="nil"/>
              <w:left w:val="nil"/>
              <w:bottom w:val="nil"/>
              <w:right w:val="nil"/>
            </w:tcBorders>
          </w:tcPr>
          <w:p w:rsidR="00000000" w:rsidRDefault="00B7244E">
            <w:pPr>
              <w:pStyle w:val="aff9"/>
              <w:jc w:val="center"/>
            </w:pPr>
            <w:r>
              <w:t>-</w:t>
            </w:r>
          </w:p>
        </w:tc>
      </w:tr>
    </w:tbl>
    <w:p w:rsidR="00000000" w:rsidRDefault="00B7244E"/>
    <w:p w:rsidR="00000000" w:rsidRDefault="00B7244E">
      <w:r>
        <w:t>_____________________________</w:t>
      </w:r>
    </w:p>
    <w:p w:rsidR="00000000" w:rsidRDefault="00B7244E">
      <w:bookmarkStart w:id="500" w:name="sub_152111"/>
      <w:r>
        <w:t>* </w:t>
      </w:r>
      <w:r>
        <w:t>В том числе 180,18 млн. рублей за счет не использованного в 2014 году остатка бюджетных ассигнований из федерального бюджета.</w:t>
      </w:r>
    </w:p>
    <w:p w:rsidR="00000000" w:rsidRDefault="00B7244E">
      <w:bookmarkStart w:id="501" w:name="sub_152222"/>
      <w:bookmarkEnd w:id="500"/>
      <w:r>
        <w:t>** В том числе 306,09 млн. рублей за счет не использованного в 2014 году остатка бюджетных ассигнований из фед</w:t>
      </w:r>
      <w:r>
        <w:t>ерального бюджета.</w:t>
      </w:r>
    </w:p>
    <w:p w:rsidR="00000000" w:rsidRDefault="00B7244E">
      <w:bookmarkStart w:id="502" w:name="sub_152333"/>
      <w:bookmarkEnd w:id="501"/>
      <w:r>
        <w:t>*** В том числе 486,27 млн. рублей за счет не использованных в 2014 году остатков бюджетных ассигнований из федерального бюджета.</w:t>
      </w:r>
    </w:p>
    <w:bookmarkEnd w:id="502"/>
    <w:p w:rsidR="00000000" w:rsidRDefault="00B7244E"/>
    <w:p w:rsidR="00000000" w:rsidRDefault="00B7244E">
      <w:pPr>
        <w:ind w:firstLine="698"/>
        <w:jc w:val="right"/>
      </w:pPr>
      <w:bookmarkStart w:id="503" w:name="sub_15300"/>
      <w:r>
        <w:rPr>
          <w:rStyle w:val="a3"/>
        </w:rPr>
        <w:t>Приложение N 3</w:t>
      </w:r>
      <w:r>
        <w:rPr>
          <w:rStyle w:val="a3"/>
        </w:rPr>
        <w:br/>
        <w:t xml:space="preserve">к </w:t>
      </w:r>
      <w:hyperlink w:anchor="sub_1005" w:history="1">
        <w:r>
          <w:rPr>
            <w:rStyle w:val="a4"/>
          </w:rPr>
          <w:t>подпрограмме</w:t>
        </w:r>
      </w:hyperlink>
      <w:r>
        <w:rPr>
          <w:rStyle w:val="a3"/>
        </w:rPr>
        <w:t xml:space="preserve"> "Обеспечени</w:t>
      </w:r>
      <w:r>
        <w:rPr>
          <w:rStyle w:val="a3"/>
        </w:rPr>
        <w:t>е</w:t>
      </w:r>
      <w:r>
        <w:rPr>
          <w:rStyle w:val="a3"/>
        </w:rPr>
        <w:br/>
        <w:t>жильем отдельных категорий граждан"</w:t>
      </w:r>
      <w:r>
        <w:rPr>
          <w:rStyle w:val="a3"/>
        </w:rPr>
        <w:br/>
        <w:t>федеральной целевой программы</w:t>
      </w:r>
      <w:r>
        <w:rPr>
          <w:rStyle w:val="a3"/>
        </w:rPr>
        <w:br/>
        <w:t>"Жилище" на 2015 - 2020 годы</w:t>
      </w:r>
    </w:p>
    <w:bookmarkEnd w:id="503"/>
    <w:p w:rsidR="00000000" w:rsidRDefault="00B7244E"/>
    <w:p w:rsidR="00000000" w:rsidRDefault="00B7244E">
      <w:pPr>
        <w:pStyle w:val="1"/>
      </w:pPr>
      <w:r>
        <w:t>Перечень</w:t>
      </w:r>
      <w:r>
        <w:br/>
        <w:t>объектов, финансирование строительства которых осуществляется в 2015 году в рамках мероприятия по завершению строительства общежитий подпрог</w:t>
      </w:r>
      <w:r>
        <w:t>раммы "Обеспечение жильем отдельных категорий граждан"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5460"/>
        <w:gridCol w:w="1540"/>
        <w:gridCol w:w="1960"/>
        <w:gridCol w:w="1960"/>
        <w:gridCol w:w="1820"/>
      </w:tblGrid>
      <w:tr w:rsidR="00000000">
        <w:tblPrEx>
          <w:tblCellMar>
            <w:top w:w="0" w:type="dxa"/>
            <w:bottom w:w="0" w:type="dxa"/>
          </w:tblCellMar>
        </w:tblPrEx>
        <w:tc>
          <w:tcPr>
            <w:tcW w:w="2380" w:type="dxa"/>
            <w:tcBorders>
              <w:top w:val="single" w:sz="4" w:space="0" w:color="auto"/>
              <w:left w:val="nil"/>
              <w:bottom w:val="single" w:sz="4" w:space="0" w:color="auto"/>
              <w:right w:val="single" w:sz="4" w:space="0" w:color="auto"/>
            </w:tcBorders>
          </w:tcPr>
          <w:p w:rsidR="00000000" w:rsidRDefault="00B7244E">
            <w:pPr>
              <w:pStyle w:val="aff9"/>
              <w:jc w:val="center"/>
            </w:pPr>
            <w:r>
              <w:t>Государственный заказчик</w:t>
            </w:r>
          </w:p>
        </w:tc>
        <w:tc>
          <w:tcPr>
            <w:tcW w:w="54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Наименование и место расположения объекта</w:t>
            </w:r>
          </w:p>
        </w:tc>
        <w:tc>
          <w:tcPr>
            <w:tcW w:w="15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Мощность, тыс. кв. метров</w:t>
            </w:r>
          </w:p>
        </w:tc>
        <w:tc>
          <w:tcPr>
            <w:tcW w:w="19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Объем финансирования в 2011 - 2014 года</w:t>
            </w:r>
            <w:r>
              <w:t>х, млн. рублей</w:t>
            </w:r>
          </w:p>
        </w:tc>
        <w:tc>
          <w:tcPr>
            <w:tcW w:w="196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Объем финансирования в 2015 году, млн. рублей</w:t>
            </w:r>
          </w:p>
        </w:tc>
        <w:tc>
          <w:tcPr>
            <w:tcW w:w="1820" w:type="dxa"/>
            <w:tcBorders>
              <w:top w:val="single" w:sz="4" w:space="0" w:color="auto"/>
              <w:left w:val="single" w:sz="4" w:space="0" w:color="auto"/>
              <w:bottom w:val="single" w:sz="4" w:space="0" w:color="auto"/>
              <w:right w:val="nil"/>
            </w:tcBorders>
          </w:tcPr>
          <w:p w:rsidR="00000000" w:rsidRDefault="00B7244E">
            <w:pPr>
              <w:pStyle w:val="aff9"/>
              <w:jc w:val="center"/>
            </w:pPr>
            <w:r>
              <w:t>Срок ввода в эксплуатацию</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504" w:name="sub_153001"/>
            <w:r>
              <w:t>1. Минздрав России</w:t>
            </w:r>
            <w:bookmarkEnd w:id="504"/>
          </w:p>
        </w:tc>
        <w:tc>
          <w:tcPr>
            <w:tcW w:w="5460" w:type="dxa"/>
            <w:tcBorders>
              <w:top w:val="nil"/>
              <w:left w:val="nil"/>
              <w:bottom w:val="nil"/>
              <w:right w:val="nil"/>
            </w:tcBorders>
          </w:tcPr>
          <w:p w:rsidR="00000000" w:rsidRDefault="00B7244E">
            <w:pPr>
              <w:pStyle w:val="afff2"/>
            </w:pPr>
            <w:r>
              <w:t>здание общежития государственного образовательного учреждения высшего профессионального образования "Кировская государственная ме</w:t>
            </w:r>
            <w:r>
              <w:t>дицинская академия", ул. Красноармейская, д.33, г. Киров (строительство)</w:t>
            </w:r>
          </w:p>
        </w:tc>
        <w:tc>
          <w:tcPr>
            <w:tcW w:w="1540" w:type="dxa"/>
            <w:tcBorders>
              <w:top w:val="nil"/>
              <w:left w:val="nil"/>
              <w:bottom w:val="nil"/>
              <w:right w:val="nil"/>
            </w:tcBorders>
          </w:tcPr>
          <w:p w:rsidR="00000000" w:rsidRDefault="00B7244E">
            <w:pPr>
              <w:pStyle w:val="aff9"/>
              <w:jc w:val="center"/>
            </w:pPr>
            <w:r>
              <w:t>12,1</w:t>
            </w:r>
          </w:p>
        </w:tc>
        <w:tc>
          <w:tcPr>
            <w:tcW w:w="1960" w:type="dxa"/>
            <w:tcBorders>
              <w:top w:val="nil"/>
              <w:left w:val="nil"/>
              <w:bottom w:val="nil"/>
              <w:right w:val="nil"/>
            </w:tcBorders>
          </w:tcPr>
          <w:p w:rsidR="00000000" w:rsidRDefault="00B7244E">
            <w:pPr>
              <w:pStyle w:val="aff9"/>
              <w:jc w:val="center"/>
            </w:pPr>
            <w:r>
              <w:t>132,2</w:t>
            </w:r>
          </w:p>
        </w:tc>
        <w:tc>
          <w:tcPr>
            <w:tcW w:w="1960" w:type="dxa"/>
            <w:tcBorders>
              <w:top w:val="nil"/>
              <w:left w:val="nil"/>
              <w:bottom w:val="nil"/>
              <w:right w:val="nil"/>
            </w:tcBorders>
          </w:tcPr>
          <w:p w:rsidR="00000000" w:rsidRDefault="00B7244E">
            <w:pPr>
              <w:pStyle w:val="aff9"/>
              <w:jc w:val="center"/>
            </w:pPr>
            <w:r>
              <w:t>35,06</w:t>
            </w:r>
          </w:p>
        </w:tc>
        <w:tc>
          <w:tcPr>
            <w:tcW w:w="1820" w:type="dxa"/>
            <w:tcBorders>
              <w:top w:val="nil"/>
              <w:left w:val="nil"/>
              <w:bottom w:val="nil"/>
              <w:right w:val="nil"/>
            </w:tcBorders>
          </w:tcPr>
          <w:p w:rsidR="00000000" w:rsidRDefault="00B7244E">
            <w:pPr>
              <w:pStyle w:val="aff9"/>
              <w:jc w:val="center"/>
            </w:pPr>
            <w:r>
              <w:t>2015 год</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505" w:name="sub_153002"/>
            <w:r>
              <w:t>2. Минобрнауки России</w:t>
            </w:r>
            <w:bookmarkEnd w:id="505"/>
          </w:p>
        </w:tc>
        <w:tc>
          <w:tcPr>
            <w:tcW w:w="5460" w:type="dxa"/>
            <w:tcBorders>
              <w:top w:val="nil"/>
              <w:left w:val="nil"/>
              <w:bottom w:val="nil"/>
              <w:right w:val="nil"/>
            </w:tcBorders>
          </w:tcPr>
          <w:p w:rsidR="00000000" w:rsidRDefault="00B7244E">
            <w:pPr>
              <w:pStyle w:val="afff2"/>
            </w:pPr>
            <w:r>
              <w:t>реконструкция в рамках регенерации с ре</w:t>
            </w:r>
            <w:r>
              <w:t>ставрацией и приспособлением комплекса студенческого общежития "Дом Коммуна" (1-й, 2-й и 3-й пусковые комплексы - блоки А, Б и В) федерального государственного автономного образовательного учреждения высшего профессионального образования "Научный исследова</w:t>
            </w:r>
            <w:r>
              <w:t>тельский технологический университет "МИСиС", г. Москва</w:t>
            </w:r>
          </w:p>
        </w:tc>
        <w:tc>
          <w:tcPr>
            <w:tcW w:w="1540" w:type="dxa"/>
            <w:tcBorders>
              <w:top w:val="nil"/>
              <w:left w:val="nil"/>
              <w:bottom w:val="nil"/>
              <w:right w:val="nil"/>
            </w:tcBorders>
          </w:tcPr>
          <w:p w:rsidR="00000000" w:rsidRDefault="00B7244E">
            <w:pPr>
              <w:pStyle w:val="aff9"/>
              <w:jc w:val="center"/>
            </w:pPr>
            <w:r>
              <w:t>24</w:t>
            </w:r>
          </w:p>
        </w:tc>
        <w:tc>
          <w:tcPr>
            <w:tcW w:w="1960" w:type="dxa"/>
            <w:tcBorders>
              <w:top w:val="nil"/>
              <w:left w:val="nil"/>
              <w:bottom w:val="nil"/>
              <w:right w:val="nil"/>
            </w:tcBorders>
          </w:tcPr>
          <w:p w:rsidR="00000000" w:rsidRDefault="00B7244E">
            <w:pPr>
              <w:pStyle w:val="aff9"/>
              <w:jc w:val="center"/>
            </w:pPr>
            <w:r>
              <w:t>2287,66</w:t>
            </w:r>
          </w:p>
        </w:tc>
        <w:tc>
          <w:tcPr>
            <w:tcW w:w="1960" w:type="dxa"/>
            <w:tcBorders>
              <w:top w:val="nil"/>
              <w:left w:val="nil"/>
              <w:bottom w:val="nil"/>
              <w:right w:val="nil"/>
            </w:tcBorders>
          </w:tcPr>
          <w:p w:rsidR="00000000" w:rsidRDefault="00B7244E">
            <w:pPr>
              <w:pStyle w:val="aff9"/>
              <w:jc w:val="center"/>
            </w:pPr>
            <w:r>
              <w:t>380,69</w:t>
            </w:r>
          </w:p>
        </w:tc>
        <w:tc>
          <w:tcPr>
            <w:tcW w:w="1820" w:type="dxa"/>
            <w:tcBorders>
              <w:top w:val="nil"/>
              <w:left w:val="nil"/>
              <w:bottom w:val="nil"/>
              <w:right w:val="nil"/>
            </w:tcBorders>
          </w:tcPr>
          <w:p w:rsidR="00000000" w:rsidRDefault="00B7244E">
            <w:pPr>
              <w:pStyle w:val="aff9"/>
              <w:jc w:val="center"/>
            </w:pPr>
            <w:r>
              <w:t>2015 год</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506" w:name="sub_153003"/>
            <w:r>
              <w:t>3. Управление делами Президента Российской Федерации</w:t>
            </w:r>
            <w:bookmarkEnd w:id="506"/>
          </w:p>
        </w:tc>
        <w:tc>
          <w:tcPr>
            <w:tcW w:w="5460" w:type="dxa"/>
            <w:tcBorders>
              <w:top w:val="nil"/>
              <w:left w:val="nil"/>
              <w:bottom w:val="nil"/>
              <w:right w:val="nil"/>
            </w:tcBorders>
          </w:tcPr>
          <w:p w:rsidR="00000000" w:rsidRDefault="00B7244E">
            <w:pPr>
              <w:pStyle w:val="afff2"/>
            </w:pPr>
            <w:r>
              <w:t>здание общежития с пристройкой (реконструкция и строительство), г. Москва, ул. Новопесчаная, д. 15а</w:t>
            </w:r>
            <w:r>
              <w:t>, район Сокол, Северный административный округ г. Москвы</w:t>
            </w:r>
          </w:p>
        </w:tc>
        <w:tc>
          <w:tcPr>
            <w:tcW w:w="1540" w:type="dxa"/>
            <w:tcBorders>
              <w:top w:val="nil"/>
              <w:left w:val="nil"/>
              <w:bottom w:val="nil"/>
              <w:right w:val="nil"/>
            </w:tcBorders>
          </w:tcPr>
          <w:p w:rsidR="00000000" w:rsidRDefault="00B7244E">
            <w:pPr>
              <w:pStyle w:val="aff9"/>
              <w:jc w:val="center"/>
            </w:pPr>
            <w:r>
              <w:t>9,17</w:t>
            </w:r>
          </w:p>
        </w:tc>
        <w:tc>
          <w:tcPr>
            <w:tcW w:w="1960" w:type="dxa"/>
            <w:tcBorders>
              <w:top w:val="nil"/>
              <w:left w:val="nil"/>
              <w:bottom w:val="nil"/>
              <w:right w:val="nil"/>
            </w:tcBorders>
          </w:tcPr>
          <w:p w:rsidR="00000000" w:rsidRDefault="00B7244E">
            <w:pPr>
              <w:pStyle w:val="aff9"/>
              <w:jc w:val="center"/>
            </w:pPr>
            <w:r>
              <w:t>773,77</w:t>
            </w:r>
          </w:p>
        </w:tc>
        <w:tc>
          <w:tcPr>
            <w:tcW w:w="1960" w:type="dxa"/>
            <w:tcBorders>
              <w:top w:val="nil"/>
              <w:left w:val="nil"/>
              <w:bottom w:val="nil"/>
              <w:right w:val="nil"/>
            </w:tcBorders>
          </w:tcPr>
          <w:p w:rsidR="00000000" w:rsidRDefault="00B7244E">
            <w:pPr>
              <w:pStyle w:val="aff9"/>
              <w:jc w:val="center"/>
            </w:pPr>
            <w:r>
              <w:t>103,8</w:t>
            </w:r>
          </w:p>
        </w:tc>
        <w:tc>
          <w:tcPr>
            <w:tcW w:w="1820" w:type="dxa"/>
            <w:tcBorders>
              <w:top w:val="nil"/>
              <w:left w:val="nil"/>
              <w:bottom w:val="nil"/>
              <w:right w:val="nil"/>
            </w:tcBorders>
          </w:tcPr>
          <w:p w:rsidR="00000000" w:rsidRDefault="00B7244E">
            <w:pPr>
              <w:pStyle w:val="aff9"/>
              <w:jc w:val="center"/>
            </w:pPr>
            <w:r>
              <w:t>2015 год</w:t>
            </w:r>
          </w:p>
        </w:tc>
      </w:tr>
      <w:tr w:rsidR="00000000">
        <w:tblPrEx>
          <w:tblCellMar>
            <w:top w:w="0" w:type="dxa"/>
            <w:bottom w:w="0" w:type="dxa"/>
          </w:tblCellMar>
        </w:tblPrEx>
        <w:tc>
          <w:tcPr>
            <w:tcW w:w="2380" w:type="dxa"/>
            <w:tcBorders>
              <w:top w:val="nil"/>
              <w:left w:val="nil"/>
              <w:bottom w:val="nil"/>
              <w:right w:val="nil"/>
            </w:tcBorders>
          </w:tcPr>
          <w:p w:rsidR="00000000" w:rsidRDefault="00B7244E">
            <w:pPr>
              <w:pStyle w:val="afff2"/>
            </w:pPr>
            <w:bookmarkStart w:id="507" w:name="sub_153004"/>
            <w:r>
              <w:t>4. Федеральное государственное бюджетное учреждение "Российская академия наук"</w:t>
            </w:r>
            <w:bookmarkEnd w:id="507"/>
          </w:p>
        </w:tc>
        <w:tc>
          <w:tcPr>
            <w:tcW w:w="5460" w:type="dxa"/>
            <w:tcBorders>
              <w:top w:val="nil"/>
              <w:left w:val="nil"/>
              <w:bottom w:val="nil"/>
              <w:right w:val="nil"/>
            </w:tcBorders>
          </w:tcPr>
          <w:p w:rsidR="00000000" w:rsidRDefault="00B7244E">
            <w:pPr>
              <w:pStyle w:val="afff2"/>
            </w:pPr>
            <w:r>
              <w:t>общежитие квартирного типа для молодых ученых и специалистов РАН в г. Мо</w:t>
            </w:r>
            <w:r>
              <w:t>скве, Чечерский проезд, рядом с вл. 10, район Южное Бутово, Юго-Западный административный округ города Москвы*</w:t>
            </w:r>
          </w:p>
        </w:tc>
        <w:tc>
          <w:tcPr>
            <w:tcW w:w="1540" w:type="dxa"/>
            <w:tcBorders>
              <w:top w:val="nil"/>
              <w:left w:val="nil"/>
              <w:bottom w:val="nil"/>
              <w:right w:val="nil"/>
            </w:tcBorders>
          </w:tcPr>
          <w:p w:rsidR="00000000" w:rsidRDefault="00B7244E">
            <w:pPr>
              <w:pStyle w:val="aff9"/>
              <w:jc w:val="center"/>
            </w:pPr>
            <w:r>
              <w:t>12,5</w:t>
            </w:r>
          </w:p>
        </w:tc>
        <w:tc>
          <w:tcPr>
            <w:tcW w:w="1960" w:type="dxa"/>
            <w:tcBorders>
              <w:top w:val="nil"/>
              <w:left w:val="nil"/>
              <w:bottom w:val="nil"/>
              <w:right w:val="nil"/>
            </w:tcBorders>
          </w:tcPr>
          <w:p w:rsidR="00000000" w:rsidRDefault="00B7244E">
            <w:pPr>
              <w:pStyle w:val="aff9"/>
              <w:jc w:val="center"/>
            </w:pPr>
            <w:r>
              <w:t>507,68*</w:t>
            </w:r>
          </w:p>
        </w:tc>
        <w:tc>
          <w:tcPr>
            <w:tcW w:w="1960" w:type="dxa"/>
            <w:tcBorders>
              <w:top w:val="nil"/>
              <w:left w:val="nil"/>
              <w:bottom w:val="nil"/>
              <w:right w:val="nil"/>
            </w:tcBorders>
          </w:tcPr>
          <w:p w:rsidR="00000000" w:rsidRDefault="00B7244E">
            <w:pPr>
              <w:pStyle w:val="aff9"/>
              <w:jc w:val="center"/>
            </w:pPr>
            <w:r>
              <w:t>53,41</w:t>
            </w:r>
          </w:p>
        </w:tc>
        <w:tc>
          <w:tcPr>
            <w:tcW w:w="1820" w:type="dxa"/>
            <w:tcBorders>
              <w:top w:val="nil"/>
              <w:left w:val="nil"/>
              <w:bottom w:val="nil"/>
              <w:right w:val="nil"/>
            </w:tcBorders>
          </w:tcPr>
          <w:p w:rsidR="00000000" w:rsidRDefault="00B7244E">
            <w:pPr>
              <w:pStyle w:val="aff9"/>
              <w:jc w:val="center"/>
            </w:pPr>
            <w:r>
              <w:t>2015 год</w:t>
            </w:r>
          </w:p>
        </w:tc>
      </w:tr>
    </w:tbl>
    <w:p w:rsidR="00000000" w:rsidRDefault="00B7244E"/>
    <w:p w:rsidR="00000000" w:rsidRDefault="00B7244E">
      <w:r>
        <w:t>_____________________________</w:t>
      </w:r>
    </w:p>
    <w:p w:rsidR="00000000" w:rsidRDefault="00B7244E">
      <w:bookmarkStart w:id="508" w:name="sub_153111"/>
      <w:r>
        <w:t xml:space="preserve">* В том числе 411,46 млн. рублей, предусмотренные в 2014 году в рамках </w:t>
      </w:r>
      <w:hyperlink r:id="rId165" w:history="1">
        <w:r>
          <w:rPr>
            <w:rStyle w:val="a4"/>
          </w:rPr>
          <w:t>федеральной целевой программы</w:t>
        </w:r>
      </w:hyperlink>
      <w:r>
        <w:t xml:space="preserve"> "Жилище" на 2011 - 2015 годы.</w:t>
      </w:r>
    </w:p>
    <w:bookmarkEnd w:id="508"/>
    <w:p w:rsidR="00000000" w:rsidRDefault="00B7244E"/>
    <w:p w:rsidR="00000000" w:rsidRDefault="00B7244E">
      <w:pPr>
        <w:ind w:firstLine="0"/>
        <w:jc w:val="left"/>
        <w:sectPr w:rsidR="00000000">
          <w:pgSz w:w="16837" w:h="11905" w:orient="landscape"/>
          <w:pgMar w:top="1440" w:right="800" w:bottom="1440" w:left="800" w:header="720" w:footer="720" w:gutter="0"/>
          <w:cols w:space="720"/>
          <w:noEndnote/>
        </w:sectPr>
      </w:pPr>
    </w:p>
    <w:p w:rsidR="00000000" w:rsidRDefault="00B7244E">
      <w:pPr>
        <w:ind w:firstLine="698"/>
        <w:jc w:val="right"/>
      </w:pPr>
      <w:bookmarkStart w:id="509" w:name="sub_15400"/>
      <w:r>
        <w:rPr>
          <w:rStyle w:val="a3"/>
        </w:rPr>
        <w:t>Приложение N 4</w:t>
      </w:r>
      <w:r>
        <w:rPr>
          <w:rStyle w:val="a3"/>
        </w:rPr>
        <w:br/>
        <w:t xml:space="preserve">к </w:t>
      </w:r>
      <w:hyperlink w:anchor="sub_1005" w:history="1">
        <w:r>
          <w:rPr>
            <w:rStyle w:val="a4"/>
          </w:rPr>
          <w:t>подпрограмме</w:t>
        </w:r>
      </w:hyperlink>
      <w:r>
        <w:rPr>
          <w:rStyle w:val="a3"/>
        </w:rPr>
        <w:t xml:space="preserve"> "Обеспечение</w:t>
      </w:r>
      <w:r>
        <w:rPr>
          <w:rStyle w:val="a3"/>
        </w:rPr>
        <w:br/>
        <w:t>жильем отдельных к</w:t>
      </w:r>
      <w:r>
        <w:rPr>
          <w:rStyle w:val="a3"/>
        </w:rPr>
        <w:t>атегорий граждан"</w:t>
      </w:r>
      <w:r>
        <w:rPr>
          <w:rStyle w:val="a3"/>
        </w:rPr>
        <w:br/>
        <w:t>федеральной целевой программы</w:t>
      </w:r>
      <w:r>
        <w:rPr>
          <w:rStyle w:val="a3"/>
        </w:rPr>
        <w:br/>
        <w:t>"Жилище" на 2015 - 2020 годы</w:t>
      </w:r>
    </w:p>
    <w:bookmarkEnd w:id="509"/>
    <w:p w:rsidR="00000000" w:rsidRDefault="00B7244E"/>
    <w:p w:rsidR="00000000" w:rsidRDefault="00B7244E">
      <w:pPr>
        <w:pStyle w:val="1"/>
      </w:pPr>
      <w:r>
        <w:t>Правила</w:t>
      </w:r>
      <w:r>
        <w:br/>
        <w:t>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w:t>
      </w:r>
      <w:r>
        <w:t xml:space="preserve"> "Обеспечение жильем отдельных категорий граждан" федеральной целевой программы "Жилище" на 2015 - 2020 годы</w:t>
      </w:r>
    </w:p>
    <w:p w:rsidR="00000000" w:rsidRDefault="00B7244E"/>
    <w:p w:rsidR="00000000" w:rsidRDefault="00B7244E">
      <w:bookmarkStart w:id="510" w:name="sub_154001"/>
      <w:r>
        <w:t>1. Настоящие Правила устанавливают порядок предоставления молодым ученым социальных выплат на приобретение жилых помещений (далее - соци</w:t>
      </w:r>
      <w:r>
        <w:t xml:space="preserve">альные выплаты) в рамках реализации мероприятий по обеспечению жильем молодых ученых </w:t>
      </w:r>
      <w:hyperlink w:anchor="sub_1005" w:history="1">
        <w:r>
          <w:rPr>
            <w:rStyle w:val="a4"/>
          </w:rPr>
          <w:t>подпрограммы</w:t>
        </w:r>
      </w:hyperlink>
      <w:r>
        <w:t xml:space="preserve"> "Обеспечение жильем отдельных категорий граждан" федеральной целевой программы "Жилище" на 2015 - 2020 годы (далее - мероприятия).</w:t>
      </w:r>
    </w:p>
    <w:p w:rsidR="00000000" w:rsidRDefault="00B7244E">
      <w:bookmarkStart w:id="511" w:name="sub_154002"/>
      <w:bookmarkEnd w:id="510"/>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w:t>
      </w:r>
      <w:r>
        <w:t>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000000" w:rsidRDefault="00B7244E">
      <w:bookmarkStart w:id="512" w:name="sub_154003"/>
      <w:bookmarkEnd w:id="511"/>
      <w:r>
        <w:t>3. Право молодого у</w:t>
      </w:r>
      <w:r>
        <w:t>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bookmarkEnd w:id="512"/>
    <w:p w:rsidR="00000000" w:rsidRDefault="00B7244E">
      <w:r>
        <w:t>Сертификат не является ценной бумагой.</w:t>
      </w:r>
    </w:p>
    <w:p w:rsidR="00000000" w:rsidRDefault="00B7244E">
      <w:bookmarkStart w:id="513" w:name="sub_154004"/>
      <w:r>
        <w:t>4. Сертификаты выпуск</w:t>
      </w:r>
      <w:r>
        <w:t xml:space="preserve">аются Министерством строительства и жилищно-коммунального хозяйства Российской Федерации. </w:t>
      </w:r>
      <w:hyperlink r:id="rId166" w:history="1">
        <w:r>
          <w:rPr>
            <w:rStyle w:val="a4"/>
          </w:rPr>
          <w:t>Форма</w:t>
        </w:r>
      </w:hyperlink>
      <w:r>
        <w:t xml:space="preserve"> бланка сертификата и </w:t>
      </w:r>
      <w:hyperlink r:id="rId167" w:history="1">
        <w:r>
          <w:rPr>
            <w:rStyle w:val="a4"/>
          </w:rPr>
          <w:t>порядок</w:t>
        </w:r>
      </w:hyperlink>
      <w:r>
        <w:t xml:space="preserve"> е</w:t>
      </w:r>
      <w:r>
        <w:t>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w:t>
      </w:r>
      <w:r>
        <w:t>пределяет порядок учета, хранения и уничтожения бланков сертификатов.</w:t>
      </w:r>
    </w:p>
    <w:p w:rsidR="00000000" w:rsidRDefault="00B7244E">
      <w:bookmarkStart w:id="514" w:name="sub_154005"/>
      <w:bookmarkEnd w:id="513"/>
      <w:r>
        <w:t xml:space="preserve">5. Выдача сертификатов осуществляется Федеральным агентством научных организаций в устанавливаемом им </w:t>
      </w:r>
      <w:hyperlink r:id="rId168" w:history="1">
        <w:r>
          <w:rPr>
            <w:rStyle w:val="a4"/>
          </w:rPr>
          <w:t>поря</w:t>
        </w:r>
        <w:r>
          <w:rPr>
            <w:rStyle w:val="a4"/>
          </w:rPr>
          <w:t>дке</w:t>
        </w:r>
      </w:hyperlink>
      <w:r>
        <w:t xml:space="preserve"> молодым ученым, работающим в подведомственных ему научных организациях.</w:t>
      </w:r>
    </w:p>
    <w:p w:rsidR="00000000" w:rsidRDefault="00B7244E">
      <w:bookmarkStart w:id="515" w:name="sub_154006"/>
      <w:bookmarkEnd w:id="514"/>
      <w:r>
        <w:t>6. Срок действия сертификата исчисляется с даты его выдачи, указываемой в сертификате, и составляет не более 7 месяцев, в том числе:</w:t>
      </w:r>
    </w:p>
    <w:bookmarkEnd w:id="515"/>
    <w:p w:rsidR="00000000" w:rsidRDefault="00B7244E">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000000" w:rsidRDefault="00B7244E">
      <w:r>
        <w:t>для банка (в целях представления владельцем сертификата документов, необходимых для приобретения жилого по</w:t>
      </w:r>
      <w:r>
        <w:t>мещения) - 7 месяцев.</w:t>
      </w:r>
    </w:p>
    <w:p w:rsidR="00000000" w:rsidRDefault="00B7244E">
      <w:r>
        <w:t>Датой выдачи сертификата является дата его подписания уполномоченным должностным лицом Федерального агентства научных организаций.</w:t>
      </w:r>
    </w:p>
    <w:p w:rsidR="00000000" w:rsidRDefault="00B7244E">
      <w:r>
        <w:t>Отбор банков осуществляется на конкурсной основе. Условия конкурса определяются Министерством строитель</w:t>
      </w:r>
      <w:r>
        <w:t>ства и жилищно-коммунального хозяйства Российской Федерации.</w:t>
      </w:r>
    </w:p>
    <w:p w:rsidR="00000000" w:rsidRDefault="00B7244E">
      <w:bookmarkStart w:id="516" w:name="sub_154007"/>
      <w:r>
        <w:t>7. Молодой ученый может быть признан участником мероприятий:</w:t>
      </w:r>
    </w:p>
    <w:p w:rsidR="00000000" w:rsidRDefault="00B7244E">
      <w:bookmarkStart w:id="517" w:name="sub_154071"/>
      <w:bookmarkEnd w:id="516"/>
      <w:r>
        <w:t>а) если его возраст не превышает 35 лет (для кандидатов наук) или 40 лет (для докторов наук);</w:t>
      </w:r>
    </w:p>
    <w:p w:rsidR="00000000" w:rsidRDefault="00B7244E">
      <w:bookmarkStart w:id="518" w:name="sub_154072"/>
      <w:bookmarkEnd w:id="517"/>
      <w:r>
        <w:t>б) если он работает в научной организации научным работником и его общий стаж работы научным работником составляет не менее 5 лет;</w:t>
      </w:r>
    </w:p>
    <w:p w:rsidR="00000000" w:rsidRDefault="00B7244E">
      <w:bookmarkStart w:id="519" w:name="sub_154073"/>
      <w:bookmarkEnd w:id="518"/>
      <w:r>
        <w:t>в) если он признан научной организацией нуждающимся в получении социальной выплаты по тем же ос</w:t>
      </w:r>
      <w:r>
        <w:t xml:space="preserve">нованиям, которые установлены </w:t>
      </w:r>
      <w:hyperlink r:id="rId169" w:history="1">
        <w:r>
          <w:rPr>
            <w:rStyle w:val="a4"/>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w:t>
      </w:r>
      <w:r>
        <w:t>твии с </w:t>
      </w:r>
      <w:hyperlink r:id="rId170" w:history="1">
        <w:r>
          <w:rPr>
            <w:rStyle w:val="a4"/>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000000" w:rsidRDefault="00B7244E">
      <w:bookmarkStart w:id="520" w:name="sub_154008"/>
      <w:bookmarkEnd w:id="519"/>
      <w:r>
        <w:t>8. Право на получение со</w:t>
      </w:r>
      <w:r>
        <w:t>циальной выплаты предоставляется молодому ученому только один раз.</w:t>
      </w:r>
    </w:p>
    <w:p w:rsidR="00000000" w:rsidRDefault="00B7244E">
      <w:bookmarkStart w:id="521" w:name="sub_154009"/>
      <w:bookmarkEnd w:id="520"/>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w:t>
      </w:r>
      <w:r>
        <w:t>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000000" w:rsidRDefault="00B7244E">
      <w:bookmarkStart w:id="522" w:name="sub_154010"/>
      <w:bookmarkEnd w:id="521"/>
      <w:r>
        <w:t>10. Размер социальной выплаты (Рс) определяется по формуле:</w:t>
      </w:r>
    </w:p>
    <w:bookmarkEnd w:id="522"/>
    <w:p w:rsidR="00000000" w:rsidRDefault="00B7244E"/>
    <w:p w:rsidR="00000000" w:rsidRDefault="00B7244E">
      <w:pPr>
        <w:ind w:firstLine="698"/>
        <w:jc w:val="center"/>
      </w:pPr>
      <w:r>
        <w:t>Рс=Раз х Рст,</w:t>
      </w:r>
    </w:p>
    <w:p w:rsidR="00000000" w:rsidRDefault="00B7244E"/>
    <w:p w:rsidR="00000000" w:rsidRDefault="00B7244E">
      <w:r>
        <w:t>где:</w:t>
      </w:r>
    </w:p>
    <w:p w:rsidR="00000000" w:rsidRDefault="00B7244E">
      <w:r>
        <w:t>Раз - размер общей площади жилого помещения, с учетом которой определяется размер социальной выплаты;</w:t>
      </w:r>
    </w:p>
    <w:p w:rsidR="00000000" w:rsidRDefault="00B7244E">
      <w:r>
        <w:t>Рст - средняя рыночная стоимость 1 кв. метра о</w:t>
      </w:r>
      <w:r>
        <w:t>бщей площади жилья по субъекту Российской Федерации.</w:t>
      </w:r>
    </w:p>
    <w:p w:rsidR="00000000" w:rsidRDefault="00B7244E">
      <w:bookmarkStart w:id="523" w:name="sub_154011"/>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000000" w:rsidRDefault="00B7244E">
      <w:bookmarkStart w:id="524" w:name="sub_154012"/>
      <w:bookmarkEnd w:id="523"/>
      <w:r>
        <w:t xml:space="preserve">12. Для </w:t>
      </w:r>
      <w:r>
        <w:t>участия в мероприятиях молодой ученый подает в научную организацию по месту работы следующие документы:</w:t>
      </w:r>
    </w:p>
    <w:p w:rsidR="00000000" w:rsidRDefault="00B7244E">
      <w:bookmarkStart w:id="525" w:name="sub_154121"/>
      <w:bookmarkEnd w:id="524"/>
      <w:r>
        <w:t>а) </w:t>
      </w:r>
      <w:hyperlink r:id="rId171" w:history="1">
        <w:r>
          <w:rPr>
            <w:rStyle w:val="a4"/>
          </w:rPr>
          <w:t>заявление</w:t>
        </w:r>
      </w:hyperlink>
      <w:r>
        <w:t xml:space="preserve"> об участии в мероприятиях, в котором указывается, что мо</w:t>
      </w:r>
      <w:r>
        <w:t>лодой ученый ознакомлен с условиями предоставления и правилами использования социальной выплаты и обязуется их выполнять;</w:t>
      </w:r>
    </w:p>
    <w:p w:rsidR="00000000" w:rsidRDefault="00B7244E">
      <w:bookmarkStart w:id="526" w:name="sub_154122"/>
      <w:bookmarkEnd w:id="525"/>
      <w:r>
        <w:t>б) копия документа, удостоверяющего личность;</w:t>
      </w:r>
    </w:p>
    <w:p w:rsidR="00000000" w:rsidRDefault="00B7244E">
      <w:bookmarkStart w:id="527" w:name="sub_154123"/>
      <w:bookmarkEnd w:id="526"/>
      <w:r>
        <w:t>в) копия документа, подтверждающего наличие учен</w:t>
      </w:r>
      <w:r>
        <w:t>ой степени;</w:t>
      </w:r>
    </w:p>
    <w:p w:rsidR="00000000" w:rsidRDefault="00B7244E">
      <w:bookmarkStart w:id="528" w:name="sub_154124"/>
      <w:bookmarkEnd w:id="527"/>
      <w:r>
        <w:t>г) копия документа, подтверждающего стаж работы в должностях научных работников не менее 5 лет;</w:t>
      </w:r>
    </w:p>
    <w:p w:rsidR="00000000" w:rsidRDefault="00B7244E">
      <w:bookmarkStart w:id="529" w:name="sub_154125"/>
      <w:bookmarkEnd w:id="528"/>
      <w:r>
        <w:t>д) копия документа о признании молодого ученого нуждающимся в получении социальной выплаты.</w:t>
      </w:r>
    </w:p>
    <w:p w:rsidR="00000000" w:rsidRDefault="00B7244E">
      <w:bookmarkStart w:id="530" w:name="sub_154013"/>
      <w:bookmarkEnd w:id="529"/>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sub_154012" w:history="1">
        <w:r>
          <w:rPr>
            <w:rStyle w:val="a4"/>
          </w:rPr>
          <w:t>пункте 12</w:t>
        </w:r>
      </w:hyperlink>
      <w:r>
        <w:t xml:space="preserve"> настоящих Правил, в Федеральное агентство научных организаций. </w:t>
      </w:r>
      <w:hyperlink r:id="rId172" w:history="1">
        <w:r>
          <w:rPr>
            <w:rStyle w:val="a4"/>
          </w:rPr>
          <w:t>Форма</w:t>
        </w:r>
      </w:hyperlink>
      <w:r>
        <w:t xml:space="preserve"> списков и сроки их представления определяются Федеральным агентством научных организаций.</w:t>
      </w:r>
    </w:p>
    <w:p w:rsidR="00000000" w:rsidRDefault="00B7244E">
      <w:bookmarkStart w:id="531" w:name="sub_154014"/>
      <w:bookmarkEnd w:id="530"/>
      <w:r>
        <w:t>14. Федеральное агентство научных организаций организует работу по проверке св</w:t>
      </w:r>
      <w:r>
        <w:t xml:space="preserve">едений, содержащихся в документах, указанных в </w:t>
      </w:r>
      <w:hyperlink w:anchor="sub_154012" w:history="1">
        <w:r>
          <w:rPr>
            <w:rStyle w:val="a4"/>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w:t>
      </w:r>
      <w:r>
        <w:t xml:space="preserve"> Основаниями для отказа в признании молодого ученого участником мероприятий являются:</w:t>
      </w:r>
    </w:p>
    <w:p w:rsidR="00000000" w:rsidRDefault="00B7244E">
      <w:bookmarkStart w:id="532" w:name="sub_154141"/>
      <w:bookmarkEnd w:id="531"/>
      <w:r>
        <w:t xml:space="preserve">а) несоответствие молодого ученого требованиям, указанным в </w:t>
      </w:r>
      <w:hyperlink w:anchor="sub_154007" w:history="1">
        <w:r>
          <w:rPr>
            <w:rStyle w:val="a4"/>
          </w:rPr>
          <w:t>пункте 7</w:t>
        </w:r>
      </w:hyperlink>
      <w:r>
        <w:t xml:space="preserve"> настоящих Правил;</w:t>
      </w:r>
    </w:p>
    <w:p w:rsidR="00000000" w:rsidRDefault="00B7244E">
      <w:bookmarkStart w:id="533" w:name="sub_154142"/>
      <w:bookmarkEnd w:id="532"/>
      <w:r>
        <w:t>б) </w:t>
      </w:r>
      <w:r>
        <w:t xml:space="preserve">непредставление или представление не всех документов, указанных в </w:t>
      </w:r>
      <w:hyperlink w:anchor="sub_154012" w:history="1">
        <w:r>
          <w:rPr>
            <w:rStyle w:val="a4"/>
          </w:rPr>
          <w:t>пункте 12</w:t>
        </w:r>
      </w:hyperlink>
      <w:r>
        <w:t xml:space="preserve"> настоящих Правил;</w:t>
      </w:r>
    </w:p>
    <w:p w:rsidR="00000000" w:rsidRDefault="00B7244E">
      <w:bookmarkStart w:id="534" w:name="sub_154143"/>
      <w:bookmarkEnd w:id="533"/>
      <w:r>
        <w:t xml:space="preserve">в) выявление в документах, указанных в </w:t>
      </w:r>
      <w:hyperlink w:anchor="sub_154012" w:history="1">
        <w:r>
          <w:rPr>
            <w:rStyle w:val="a4"/>
          </w:rPr>
          <w:t>пункте 12</w:t>
        </w:r>
      </w:hyperlink>
      <w:r>
        <w:t xml:space="preserve"> настоящих Правил, недостоверных сведе</w:t>
      </w:r>
      <w:r>
        <w:t>ний.</w:t>
      </w:r>
    </w:p>
    <w:p w:rsidR="00000000" w:rsidRDefault="00B7244E">
      <w:bookmarkStart w:id="535" w:name="sub_154015"/>
      <w:bookmarkEnd w:id="534"/>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w:t>
      </w:r>
      <w:r>
        <w:t xml:space="preserve">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bookmarkEnd w:id="535"/>
    <w:p w:rsidR="00000000" w:rsidRDefault="00B7244E">
      <w:r>
        <w:fldChar w:fldCharType="begin"/>
      </w:r>
      <w:r>
        <w:instrText>HYPERLINK "http://ivo.garant.ru/document?id=71198832&amp;sub=60"</w:instrText>
      </w:r>
      <w:r>
        <w:fldChar w:fldCharType="separate"/>
      </w:r>
      <w:r>
        <w:rPr>
          <w:rStyle w:val="a4"/>
        </w:rPr>
        <w:t>Форма</w:t>
      </w:r>
      <w:r>
        <w:fldChar w:fldCharType="end"/>
      </w:r>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000000" w:rsidRDefault="00B7244E">
      <w:r>
        <w:t>Внесение изменений в список молодых ученых - получа</w:t>
      </w:r>
      <w:r>
        <w:t xml:space="preserve">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sub_154007" w:history="1">
        <w:r>
          <w:rPr>
            <w:rStyle w:val="a4"/>
          </w:rPr>
          <w:t>пункте 7</w:t>
        </w:r>
      </w:hyperlink>
      <w:r>
        <w:t xml:space="preserve"> настоящих Пра</w:t>
      </w:r>
      <w:r>
        <w:t>вил.</w:t>
      </w:r>
    </w:p>
    <w:p w:rsidR="00000000" w:rsidRDefault="00B7244E">
      <w:bookmarkStart w:id="536" w:name="sub_154016"/>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sub_154015" w:history="1">
        <w:r>
          <w:rPr>
            <w:rStyle w:val="a4"/>
          </w:rPr>
          <w:t>пункте 1</w:t>
        </w:r>
        <w:r>
          <w:rPr>
            <w:rStyle w:val="a4"/>
          </w:rPr>
          <w:t>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w:t>
      </w:r>
      <w:r>
        <w:t xml:space="preserve"> год.</w:t>
      </w:r>
    </w:p>
    <w:p w:rsidR="00000000" w:rsidRDefault="00B7244E">
      <w:bookmarkStart w:id="537" w:name="sub_154017"/>
      <w:bookmarkEnd w:id="536"/>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w:t>
      </w:r>
      <w:r>
        <w:t>ганизаций.</w:t>
      </w:r>
    </w:p>
    <w:p w:rsidR="00000000" w:rsidRDefault="00B7244E">
      <w:bookmarkStart w:id="538" w:name="sub_154018"/>
      <w:bookmarkEnd w:id="537"/>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w:t>
      </w:r>
      <w:r>
        <w:t>тификаты научным организациям для их вручения молодым ученым.</w:t>
      </w:r>
    </w:p>
    <w:bookmarkEnd w:id="538"/>
    <w:p w:rsidR="00000000" w:rsidRDefault="00B7244E">
      <w:r>
        <w:t>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w:t>
      </w:r>
      <w:r>
        <w:t>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 по формам, установленным указанным Министерством. Одно</w:t>
      </w:r>
      <w:r>
        <w:t>временно Федеральное агентство научных организаций при необходимости представляет заявку на дополнительную выдачу бланков сертификатов.</w:t>
      </w:r>
    </w:p>
    <w:p w:rsidR="00000000" w:rsidRDefault="00B7244E">
      <w:hyperlink r:id="rId173" w:history="1">
        <w:r>
          <w:rPr>
            <w:rStyle w:val="a4"/>
          </w:rPr>
          <w:t>Порядок</w:t>
        </w:r>
      </w:hyperlink>
      <w:r>
        <w:t xml:space="preserve"> оформления и выдачи сертификатов, а также </w:t>
      </w:r>
      <w:hyperlink r:id="rId174" w:history="1">
        <w:r>
          <w:rPr>
            <w:rStyle w:val="a4"/>
          </w:rPr>
          <w:t>ведения реестра</w:t>
        </w:r>
      </w:hyperlink>
      <w:r>
        <w:t xml:space="preserve"> выданных сертификатов определяется Федеральным агентством научных организаций.</w:t>
      </w:r>
    </w:p>
    <w:p w:rsidR="00000000" w:rsidRDefault="00B7244E">
      <w:bookmarkStart w:id="539" w:name="sub_154019"/>
      <w:r>
        <w:t>19. После завершения финансового года Федеральное агентство научных организаций ежеквартально ф</w:t>
      </w:r>
      <w:r>
        <w:t>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w:t>
      </w:r>
      <w:r>
        <w:t>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000000" w:rsidRDefault="00B7244E">
      <w:bookmarkStart w:id="540" w:name="sub_154020"/>
      <w:bookmarkEnd w:id="539"/>
      <w:r>
        <w:t>20. Министерство строительства и жилищн</w:t>
      </w:r>
      <w:r>
        <w:t xml:space="preserve">о-коммунального хозяйства Российской Федерации на основании заявки, указанной в </w:t>
      </w:r>
      <w:hyperlink w:anchor="sub_154019" w:history="1">
        <w:r>
          <w:rPr>
            <w:rStyle w:val="a4"/>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w:t>
      </w:r>
      <w:r>
        <w:t>в в Федеральное агентство научных организаций.</w:t>
      </w:r>
    </w:p>
    <w:p w:rsidR="00000000" w:rsidRDefault="00B7244E">
      <w:bookmarkStart w:id="541" w:name="sub_154021"/>
      <w:bookmarkEnd w:id="540"/>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sub_154020" w:history="1">
        <w:r>
          <w:rPr>
            <w:rStyle w:val="a4"/>
          </w:rPr>
          <w:t>пункте 20</w:t>
        </w:r>
      </w:hyperlink>
      <w:r>
        <w:t xml:space="preserve"> настоящих </w:t>
      </w:r>
      <w:r>
        <w:t>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000000" w:rsidRDefault="00B7244E">
      <w:bookmarkStart w:id="542" w:name="sub_4401111"/>
      <w:bookmarkEnd w:id="541"/>
      <w:r>
        <w:t>Федеральное агентс</w:t>
      </w:r>
      <w:r>
        <w:t xml:space="preserve">тво научных организаций </w:t>
      </w:r>
      <w:hyperlink r:id="rId175" w:history="1">
        <w:r>
          <w:rPr>
            <w:rStyle w:val="a4"/>
          </w:rPr>
          <w:t>ведет реестр</w:t>
        </w:r>
      </w:hyperlink>
      <w:r>
        <w:t xml:space="preserve">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w:t>
      </w:r>
      <w:r>
        <w:t>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000000" w:rsidRDefault="00B7244E">
      <w:bookmarkStart w:id="543" w:name="sub_154022"/>
      <w:bookmarkEnd w:id="542"/>
      <w:r>
        <w:t>22. При получении сертификата молодой ученый представляет в научную организацию по мес</w:t>
      </w:r>
      <w:r>
        <w:t>ту работы обязательство не расторгать по своей инициативе трудовой договор в течение 5 лет со дня получения социальной выплаты.</w:t>
      </w:r>
    </w:p>
    <w:p w:rsidR="00000000" w:rsidRDefault="00B7244E">
      <w:bookmarkStart w:id="544" w:name="sub_154023"/>
      <w:bookmarkEnd w:id="543"/>
      <w:r>
        <w:t>23. В случае расторжения трудового договора до истечения установленного срока по инициативе молодого ученого</w:t>
      </w:r>
      <w:r>
        <w:t xml:space="preserve"> в соответствии со </w:t>
      </w:r>
      <w:hyperlink r:id="rId176" w:history="1">
        <w:r>
          <w:rPr>
            <w:rStyle w:val="a4"/>
          </w:rPr>
          <w:t>статьей 80</w:t>
        </w:r>
      </w:hyperlink>
      <w:r>
        <w:t xml:space="preserve"> Трудового кодекса Российской Федерации или по инициативе работодателя по предусмотренным </w:t>
      </w:r>
      <w:hyperlink r:id="rId177" w:history="1">
        <w:r>
          <w:rPr>
            <w:rStyle w:val="a4"/>
          </w:rPr>
          <w:t>статьей 81</w:t>
        </w:r>
      </w:hyperlink>
      <w:r>
        <w:t xml:space="preserve"> </w:t>
      </w:r>
      <w:r>
        <w:t>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w:t>
      </w:r>
      <w:r>
        <w:t>олодого ученого средства в размере предоставленной социальной выплаты в доход федерального бюджета.</w:t>
      </w:r>
    </w:p>
    <w:p w:rsidR="00000000" w:rsidRDefault="00B7244E">
      <w:bookmarkStart w:id="545" w:name="sub_154024"/>
      <w:bookmarkEnd w:id="544"/>
      <w:r>
        <w:t xml:space="preserve">24. Факт получения сертификата молодым ученым подтверждается его подписью в книге учета выданных сертификатов, которая ведется по </w:t>
      </w:r>
      <w:hyperlink r:id="rId178" w:history="1">
        <w:r>
          <w:rPr>
            <w:rStyle w:val="a4"/>
          </w:rPr>
          <w:t>форме</w:t>
        </w:r>
      </w:hyperlink>
      <w:r>
        <w:t>, утвержденной Министерством строительства и жилищно-коммунального хозяйства Российской Федерации.</w:t>
      </w:r>
    </w:p>
    <w:p w:rsidR="00000000" w:rsidRDefault="00B7244E">
      <w:bookmarkStart w:id="546" w:name="sub_154025"/>
      <w:bookmarkEnd w:id="545"/>
      <w:r>
        <w:t xml:space="preserve">25. Использование сертификатов осуществляется в порядке, установленном </w:t>
      </w:r>
      <w:hyperlink r:id="rId179" w:history="1">
        <w:r>
          <w:rPr>
            <w:rStyle w:val="a4"/>
          </w:rPr>
          <w:t>Правилами</w:t>
        </w:r>
      </w:hyperlink>
      <w:r>
        <w:t xml:space="preserve"> выпуска и реализации государственных жилищных сертификатов в рамках реализации </w:t>
      </w:r>
      <w:hyperlink r:id="rId180" w:history="1">
        <w:r>
          <w:rPr>
            <w:rStyle w:val="a4"/>
          </w:rPr>
          <w:t>подпрограммы</w:t>
        </w:r>
      </w:hyperlink>
      <w:r>
        <w:t xml:space="preserve"> "Выполнение государственны</w:t>
      </w:r>
      <w:r>
        <w:t xml:space="preserve">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w:t>
      </w:r>
      <w:hyperlink r:id="rId181" w:history="1">
        <w:r>
          <w:rPr>
            <w:rStyle w:val="a4"/>
          </w:rPr>
          <w:t>постановлением</w:t>
        </w:r>
      </w:hyperlink>
      <w:r>
        <w:t xml:space="preserve"> Прав</w:t>
      </w:r>
      <w:r>
        <w:t>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w:t>
      </w:r>
      <w:r>
        <w:t>ммы "Жилище" на 2011 - 2015 годы" (далее - Правила выпуска и реализации сертификатов), для граждан - участников указанной подпрограммы.</w:t>
      </w:r>
    </w:p>
    <w:p w:rsidR="00000000" w:rsidRDefault="00B7244E">
      <w:bookmarkStart w:id="547" w:name="sub_154026"/>
      <w:bookmarkEnd w:id="546"/>
      <w:r>
        <w:t>26. Социальная выплата считается предоставленной молодому ученому с момента ее перечисления в порядк</w:t>
      </w:r>
      <w:r>
        <w:t xml:space="preserve">е, установленном </w:t>
      </w:r>
      <w:hyperlink r:id="rId182" w:history="1">
        <w:r>
          <w:rPr>
            <w:rStyle w:val="a4"/>
          </w:rPr>
          <w:t>пунктами 55 - 59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183" w:history="1">
        <w:r>
          <w:rPr>
            <w:rStyle w:val="a4"/>
          </w:rPr>
          <w:t>пунктом 60</w:t>
        </w:r>
      </w:hyperlink>
      <w:r>
        <w:t xml:space="preserve"> Правил выпуска и реализации сертификатов.</w:t>
      </w:r>
    </w:p>
    <w:bookmarkEnd w:id="547"/>
    <w:p w:rsidR="00000000" w:rsidRDefault="00B7244E"/>
    <w:p w:rsidR="00000000" w:rsidRDefault="00B7244E">
      <w:pPr>
        <w:ind w:firstLine="698"/>
        <w:jc w:val="right"/>
      </w:pPr>
      <w:bookmarkStart w:id="548" w:name="sub_15500"/>
      <w:r>
        <w:rPr>
          <w:rStyle w:val="a3"/>
        </w:rPr>
        <w:t>Приложение N 5</w:t>
      </w:r>
      <w:r>
        <w:rPr>
          <w:rStyle w:val="a3"/>
        </w:rPr>
        <w:br/>
        <w:t xml:space="preserve">к </w:t>
      </w:r>
      <w:hyperlink w:anchor="sub_1005" w:history="1">
        <w:r>
          <w:rPr>
            <w:rStyle w:val="a4"/>
          </w:rPr>
          <w:t>подпрограмме</w:t>
        </w:r>
      </w:hyperlink>
      <w:r>
        <w:rPr>
          <w:rStyle w:val="a3"/>
        </w:rPr>
        <w:t xml:space="preserve"> "Обеспечение</w:t>
      </w:r>
      <w:r>
        <w:rPr>
          <w:rStyle w:val="a3"/>
        </w:rPr>
        <w:br/>
        <w:t>жильем отдельных категорий граждан"</w:t>
      </w:r>
      <w:r>
        <w:rPr>
          <w:rStyle w:val="a3"/>
        </w:rPr>
        <w:br/>
        <w:t>федеральной целе</w:t>
      </w:r>
      <w:r>
        <w:rPr>
          <w:rStyle w:val="a3"/>
        </w:rPr>
        <w:t>вой программы</w:t>
      </w:r>
      <w:r>
        <w:rPr>
          <w:rStyle w:val="a3"/>
        </w:rPr>
        <w:br/>
        <w:t>"Жилище" на 2015 - 2020 годы</w:t>
      </w:r>
    </w:p>
    <w:bookmarkEnd w:id="548"/>
    <w:p w:rsidR="00000000" w:rsidRDefault="00B7244E"/>
    <w:p w:rsidR="00000000" w:rsidRDefault="00B7244E">
      <w:pPr>
        <w:pStyle w:val="1"/>
      </w:pPr>
      <w:r>
        <w:t>Правила</w:t>
      </w:r>
      <w:r>
        <w:br/>
        <w:t xml:space="preserve">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w:t>
      </w:r>
      <w:r>
        <w:t>его жителей</w:t>
      </w:r>
    </w:p>
    <w:p w:rsidR="00000000" w:rsidRDefault="00B7244E"/>
    <w:p w:rsidR="00000000" w:rsidRDefault="00B7244E">
      <w:bookmarkStart w:id="549" w:name="sub_155001"/>
      <w:r>
        <w:t>1. Настоящие Правила устанавливают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w:t>
      </w:r>
      <w:r>
        <w:t>яние, обеспечивающее безопасное проживание его жителей (далее - субсидия).</w:t>
      </w:r>
    </w:p>
    <w:p w:rsidR="00000000" w:rsidRDefault="00B7244E">
      <w:bookmarkStart w:id="550" w:name="sub_155002"/>
      <w:bookmarkEnd w:id="549"/>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w:t>
      </w:r>
      <w:r>
        <w:t>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000000" w:rsidRDefault="00B7244E">
      <w:bookmarkStart w:id="551" w:name="sub_155003"/>
      <w:bookmarkEnd w:id="550"/>
      <w:r>
        <w:t>3. Субсидия предоставляется в соответствии со сводной</w:t>
      </w:r>
      <w:r>
        <w:t xml:space="preserve">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sub_155002" w:history="1">
        <w:r>
          <w:rPr>
            <w:rStyle w:val="a4"/>
          </w:rPr>
          <w:t>пункте 2</w:t>
        </w:r>
      </w:hyperlink>
      <w:r>
        <w:t xml:space="preserve"> настоящих Правил.</w:t>
      </w:r>
    </w:p>
    <w:p w:rsidR="00000000" w:rsidRDefault="00B7244E">
      <w:bookmarkStart w:id="552" w:name="sub_155004"/>
      <w:bookmarkEnd w:id="551"/>
      <w:r>
        <w:t>4. Субсидия предоставляется при соблюдении следующих условий:</w:t>
      </w:r>
    </w:p>
    <w:p w:rsidR="00000000" w:rsidRDefault="00B7244E">
      <w:bookmarkStart w:id="553" w:name="sub_155041"/>
      <w:bookmarkEnd w:id="552"/>
      <w:r>
        <w:t>а) </w:t>
      </w:r>
      <w:r>
        <w:t xml:space="preserve">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w:t>
      </w:r>
      <w:hyperlink w:anchor="sub_155002" w:history="1">
        <w:r>
          <w:rPr>
            <w:rStyle w:val="a4"/>
          </w:rPr>
          <w:t>пункте 2</w:t>
        </w:r>
      </w:hyperlink>
      <w:r>
        <w:t xml:space="preserve"> настоящих Правил;</w:t>
      </w:r>
    </w:p>
    <w:p w:rsidR="00000000" w:rsidRDefault="00B7244E">
      <w:bookmarkStart w:id="554" w:name="sub_155042"/>
      <w:bookmarkEnd w:id="553"/>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sub_155002" w:history="1">
        <w:r>
          <w:rPr>
            <w:rStyle w:val="a4"/>
          </w:rPr>
          <w:t>пункте 2</w:t>
        </w:r>
      </w:hyperlink>
      <w:r>
        <w:t xml:space="preserve"> настоящ</w:t>
      </w:r>
      <w:r>
        <w:t>их Правил;</w:t>
      </w:r>
    </w:p>
    <w:p w:rsidR="00000000" w:rsidRDefault="00B7244E">
      <w:bookmarkStart w:id="555" w:name="sub_155043"/>
      <w:bookmarkEnd w:id="554"/>
      <w:r>
        <w:t>в) 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w:t>
      </w:r>
    </w:p>
    <w:p w:rsidR="00000000" w:rsidRDefault="00B7244E">
      <w:bookmarkStart w:id="556" w:name="sub_155045"/>
      <w:bookmarkEnd w:id="555"/>
      <w:r>
        <w:t>г)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000000" w:rsidRDefault="00B7244E">
      <w:bookmarkStart w:id="557" w:name="sub_155005"/>
      <w:bookmarkEnd w:id="556"/>
      <w:r>
        <w:t xml:space="preserve">5. Для включения объектов в перечень, указанный в </w:t>
      </w:r>
      <w:hyperlink w:anchor="sub_155002" w:history="1">
        <w:r>
          <w:rPr>
            <w:rStyle w:val="a4"/>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w:t>
      </w:r>
      <w:r>
        <w:t>Российской Федерации в отношении каждого объекта следующие документы и сведения:</w:t>
      </w:r>
    </w:p>
    <w:p w:rsidR="00000000" w:rsidRDefault="00B7244E">
      <w:bookmarkStart w:id="558" w:name="sub_155051"/>
      <w:bookmarkEnd w:id="557"/>
      <w:r>
        <w:t>а) наименование объекта;</w:t>
      </w:r>
    </w:p>
    <w:p w:rsidR="00000000" w:rsidRDefault="00B7244E">
      <w:bookmarkStart w:id="559" w:name="sub_155052"/>
      <w:bookmarkEnd w:id="558"/>
      <w:r>
        <w:t>б) мощность объекта, подлежащего вводу в эксплуатацию;</w:t>
      </w:r>
    </w:p>
    <w:p w:rsidR="00000000" w:rsidRDefault="00B7244E">
      <w:bookmarkStart w:id="560" w:name="sub_155053"/>
      <w:bookmarkEnd w:id="559"/>
      <w:r>
        <w:t>в) срок ввода объекта в эксплуатаци</w:t>
      </w:r>
      <w:r>
        <w:t>ю;</w:t>
      </w:r>
    </w:p>
    <w:p w:rsidR="00000000" w:rsidRDefault="00B7244E">
      <w:bookmarkStart w:id="561" w:name="sub_155054"/>
      <w:bookmarkEnd w:id="560"/>
      <w:r>
        <w:t>г) размер бюджетных ассигнований федерального бюджета, направляемых на реконструкцию объекта;</w:t>
      </w:r>
    </w:p>
    <w:p w:rsidR="00000000" w:rsidRDefault="00B7244E">
      <w:bookmarkStart w:id="562" w:name="sub_155055"/>
      <w:bookmarkEnd w:id="561"/>
      <w:r>
        <w:t>д) копия положительного заключения государственной экспертизы проектной документации и результатов инженерных изысканий</w:t>
      </w:r>
      <w:r>
        <w:t>,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7244E">
      <w:bookmarkStart w:id="563" w:name="sub_155056"/>
      <w:bookmarkEnd w:id="562"/>
      <w:r>
        <w:t xml:space="preserve">е) документы об утверждении проектной документации </w:t>
      </w:r>
      <w:r>
        <w:t>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7244E">
      <w:bookmarkStart w:id="564" w:name="sub_155057"/>
      <w:bookmarkEnd w:id="563"/>
      <w:r>
        <w:t xml:space="preserve">ж) копия положительного заключения о достоверности </w:t>
      </w:r>
      <w:r>
        <w:t>сметной стоимости объекта;</w:t>
      </w:r>
    </w:p>
    <w:p w:rsidR="00000000" w:rsidRDefault="00B7244E">
      <w:bookmarkStart w:id="565" w:name="sub_155058"/>
      <w:bookmarkEnd w:id="564"/>
      <w:r>
        <w:t>з) титульные списки вновь начинаемых и переходящих объектов, утвержденные заказчиком;</w:t>
      </w:r>
    </w:p>
    <w:p w:rsidR="00000000" w:rsidRDefault="00B7244E">
      <w:bookmarkStart w:id="566" w:name="sub_155059"/>
      <w:bookmarkEnd w:id="565"/>
      <w:r>
        <w:t>и) копии документов, подтверждающих направление средств бюджета Ростовской области и (или) бюджета г. В</w:t>
      </w:r>
      <w:r>
        <w:t>олгодонска, заемных и других средств на финансирование объекта;</w:t>
      </w:r>
    </w:p>
    <w:p w:rsidR="00000000" w:rsidRDefault="00B7244E">
      <w:bookmarkStart w:id="567" w:name="sub_155510"/>
      <w:bookmarkEnd w:id="566"/>
      <w:r>
        <w:t>к) документ, содержащий результаты оценки эффективности использования бюджетных средств, направляемых на капитальные вложения.</w:t>
      </w:r>
    </w:p>
    <w:p w:rsidR="00000000" w:rsidRDefault="00B7244E">
      <w:bookmarkStart w:id="568" w:name="sub_155006"/>
      <w:bookmarkEnd w:id="567"/>
      <w:r>
        <w:t>6. Субсидия предоставляет</w:t>
      </w:r>
      <w:r>
        <w:t>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форму которого утверждает Министерство строи</w:t>
      </w:r>
      <w:r>
        <w:t>тельства и жилищно-коммунального хозяйства Российской Федерации.</w:t>
      </w:r>
    </w:p>
    <w:p w:rsidR="00000000" w:rsidRDefault="00B7244E">
      <w:bookmarkStart w:id="569" w:name="sub_155007"/>
      <w:bookmarkEnd w:id="568"/>
      <w:r>
        <w:t>7. Соглашение содержит следующие положения:</w:t>
      </w:r>
    </w:p>
    <w:p w:rsidR="00000000" w:rsidRDefault="00B7244E">
      <w:bookmarkStart w:id="570" w:name="sub_155071"/>
      <w:bookmarkEnd w:id="569"/>
      <w:r>
        <w:t>а) реквизиты нормативного правового акта Ростовской области, устанавливающего расходное обязательство Росто</w:t>
      </w:r>
      <w:r>
        <w:t>вской области, на исполнение которого предоставляется субсидия;</w:t>
      </w:r>
    </w:p>
    <w:p w:rsidR="00000000" w:rsidRDefault="00B7244E">
      <w:bookmarkStart w:id="571" w:name="sub_155072"/>
      <w:bookmarkEnd w:id="570"/>
      <w:r>
        <w:t>б) 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w:t>
      </w:r>
      <w:r>
        <w:t>асходных обязательств;</w:t>
      </w:r>
    </w:p>
    <w:p w:rsidR="00000000" w:rsidRDefault="00B7244E">
      <w:bookmarkStart w:id="572" w:name="sub_155073"/>
      <w:bookmarkEnd w:id="571"/>
      <w:r>
        <w:t>в) порядок осуществления контроля за соблюдением Ростовской областью условий, установленных при предоставлении субсидии;</w:t>
      </w:r>
    </w:p>
    <w:p w:rsidR="00000000" w:rsidRDefault="00B7244E">
      <w:bookmarkStart w:id="573" w:name="sub_155074"/>
      <w:bookmarkEnd w:id="572"/>
      <w:r>
        <w:t>г) сроки и порядок представления отчетности об осуществлении расходов бю</w:t>
      </w:r>
      <w:r>
        <w:t>джета Ростовской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B7244E">
      <w:bookmarkStart w:id="574" w:name="sub_155075"/>
      <w:bookmarkEnd w:id="573"/>
      <w:r>
        <w:t>д) значение показателя результативности использования субсидии, с</w:t>
      </w:r>
      <w:r>
        <w:t xml:space="preserve">оответствующее целевому индикатору обеспечения эксплуатационной надежности жилых домов г. Волгодонска, предусмотренному </w:t>
      </w:r>
      <w:hyperlink w:anchor="sub_15100" w:history="1">
        <w:r>
          <w:rPr>
            <w:rStyle w:val="a4"/>
          </w:rPr>
          <w:t>приложением N 1</w:t>
        </w:r>
      </w:hyperlink>
      <w:r>
        <w:t xml:space="preserve"> к подпрограмме "Обеспечение жильем отдельных категорий граждан" федеральной целевой программы</w:t>
      </w:r>
      <w:r>
        <w:t xml:space="preserve"> "Жилище" на 2015 - 2020 годы (далее - подпрограмма), и обязательство Ростовской области по его достижению;</w:t>
      </w:r>
    </w:p>
    <w:p w:rsidR="00000000" w:rsidRDefault="00B7244E">
      <w:bookmarkStart w:id="575" w:name="sub_155076"/>
      <w:bookmarkEnd w:id="574"/>
      <w:r>
        <w:t>е) последствия недостижения Ростовской областью установленных значений показателей результативности использования субсидии;</w:t>
      </w:r>
    </w:p>
    <w:p w:rsidR="00000000" w:rsidRDefault="00B7244E">
      <w:bookmarkStart w:id="576" w:name="sub_155077"/>
      <w:bookmarkEnd w:id="575"/>
      <w:r>
        <w:t>ж) перечень объектов капитального строительства и обязательства Ростовской области по соблюдению графика выполнения мероприятий по проектированию и (или) строительству (реконструкции) указанных объектов;</w:t>
      </w:r>
    </w:p>
    <w:p w:rsidR="00000000" w:rsidRDefault="00B7244E">
      <w:bookmarkStart w:id="577" w:name="sub_155078"/>
      <w:bookmarkEnd w:id="576"/>
      <w:r>
        <w:t>з) обязательство</w:t>
      </w:r>
      <w:r>
        <w:t xml:space="preserve"> Ростовской области согласовывать с Министерством строительства и жилищно-коммунального хозяйства Российской Федерации государственную программу Ростовской области, указанную в </w:t>
      </w:r>
      <w:hyperlink w:anchor="sub_155043" w:history="1">
        <w:r>
          <w:rPr>
            <w:rStyle w:val="a4"/>
          </w:rPr>
          <w:t>подпункте "в" пункта 4</w:t>
        </w:r>
      </w:hyperlink>
      <w:r>
        <w:t xml:space="preserve"> настоящих Правил, а также вн</w:t>
      </w:r>
      <w:r>
        <w:t>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p>
    <w:p w:rsidR="00000000" w:rsidRDefault="00B7244E">
      <w:bookmarkStart w:id="578" w:name="sub_155008"/>
      <w:bookmarkEnd w:id="577"/>
      <w:r>
        <w:t xml:space="preserve">8. Размер субсидии установлен </w:t>
      </w:r>
      <w:hyperlink w:anchor="sub_15200" w:history="1">
        <w:r>
          <w:rPr>
            <w:rStyle w:val="a4"/>
          </w:rPr>
          <w:t>приложением N 2</w:t>
        </w:r>
      </w:hyperlink>
      <w:r>
        <w:t xml:space="preserve"> к подпрограмме.</w:t>
      </w:r>
    </w:p>
    <w:bookmarkEnd w:id="578"/>
    <w:p w:rsidR="00000000" w:rsidRDefault="00B7244E">
      <w:r>
        <w:t xml:space="preserve">В случае если размер средств, предусмотренных в бюджете Ростовской области на финансирование расходного обязательства, указанного в </w:t>
      </w:r>
      <w:hyperlink w:anchor="sub_155002" w:history="1">
        <w:r>
          <w:rPr>
            <w:rStyle w:val="a4"/>
          </w:rPr>
          <w:t>пункте 2</w:t>
        </w:r>
      </w:hyperlink>
      <w:r>
        <w:t xml:space="preserve"> настоящих Правил, не </w:t>
      </w:r>
      <w:r>
        <w:t>обеспечивает установленный для Ростовской области уровень софинансирования из федерального бюджета, составляющий 65 процентов расходного обязательства, размер субсидии подлежит сокращению до размера, обеспечивающего соответствующий уровень софинансирования</w:t>
      </w:r>
      <w:r>
        <w:t>.</w:t>
      </w:r>
    </w:p>
    <w:p w:rsidR="00000000" w:rsidRDefault="00B7244E">
      <w:bookmarkStart w:id="579" w:name="sub_155009"/>
      <w: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предусмотренного </w:t>
      </w:r>
      <w:hyperlink w:anchor="sub_15100" w:history="1">
        <w:r>
          <w:rPr>
            <w:rStyle w:val="a4"/>
          </w:rPr>
          <w:t>приложением N 1</w:t>
        </w:r>
      </w:hyperlink>
      <w:r>
        <w:t xml:space="preserve"> к подпрограмме.</w:t>
      </w:r>
    </w:p>
    <w:p w:rsidR="00000000" w:rsidRDefault="00B7244E">
      <w:bookmarkStart w:id="580" w:name="sub_155010"/>
      <w:bookmarkEnd w:id="579"/>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w:t>
      </w:r>
      <w:r>
        <w:t>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000000" w:rsidRDefault="00B7244E">
      <w:bookmarkStart w:id="581" w:name="sub_155011"/>
      <w:bookmarkEnd w:id="580"/>
      <w:r>
        <w:t>11. </w:t>
      </w:r>
      <w:r>
        <w:t>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w:t>
      </w:r>
      <w:r>
        <w:t>ное проживание его жителей,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bookmarkEnd w:id="581"/>
    <w:p w:rsidR="00000000" w:rsidRDefault="00B7244E">
      <w:r>
        <w:t>В заявке на перечисление субсидии указываются необходимый разме</w:t>
      </w:r>
      <w:r>
        <w:t xml:space="preserve">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w:t>
      </w:r>
      <w:r>
        <w:t>обязательства.</w:t>
      </w:r>
    </w:p>
    <w:p w:rsidR="00000000" w:rsidRDefault="00B7244E">
      <w:bookmarkStart w:id="582" w:name="sub_155012"/>
      <w: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w:t>
      </w:r>
      <w:r>
        <w:t>ля последующего перечисления в установленном порядке в бюджет Ростовской области.</w:t>
      </w:r>
    </w:p>
    <w:p w:rsidR="00000000" w:rsidRDefault="00B7244E">
      <w:bookmarkStart w:id="583" w:name="sub_155013"/>
      <w:bookmarkEnd w:id="582"/>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w:t>
      </w:r>
      <w:r>
        <w:t>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w:t>
      </w:r>
      <w:r>
        <w:t>аниями, установленными федеральным законом о федеральном бюджете на текущий финансовый год и плановый период.</w:t>
      </w:r>
    </w:p>
    <w:p w:rsidR="00000000" w:rsidRDefault="00B7244E">
      <w:bookmarkStart w:id="584" w:name="sub_155014"/>
      <w:bookmarkEnd w:id="583"/>
      <w:r>
        <w:t>14. При наличии потребности в остатке субсидии, не использованном в истекшем финансовом году, указанный остаток в соответствии</w:t>
      </w:r>
      <w:r>
        <w:t xml:space="preserve"> с решением Министерства строительства и жилищно-коммунального хозяйства Российской Федерации может быть направлен Ростовской области в очередном финансовом году на те же цели в порядке, установленном </w:t>
      </w:r>
      <w:hyperlink r:id="rId184" w:history="1">
        <w:r>
          <w:rPr>
            <w:rStyle w:val="a4"/>
          </w:rPr>
          <w:t>бюджетным законодательством</w:t>
        </w:r>
      </w:hyperlink>
      <w:r>
        <w:t xml:space="preserve"> Российской Федерации, для осуществления расходов бюджета Ростовской области, источником финансового обеспечения которых является субсидия.</w:t>
      </w:r>
    </w:p>
    <w:p w:rsidR="00000000" w:rsidRDefault="00B7244E">
      <w:bookmarkStart w:id="585" w:name="sub_155015"/>
      <w:bookmarkEnd w:id="584"/>
      <w:r>
        <w:t>15. В случае если по состоянию на 31 декабря года предоставл</w:t>
      </w:r>
      <w:r>
        <w:t xml:space="preserve">ения субсидии Ростовской областью не достигнуто значение показателя результативности использования субсидии, установленного в порядке, предусмотренном </w:t>
      </w:r>
      <w:hyperlink w:anchor="sub_155009" w:history="1">
        <w:r>
          <w:rPr>
            <w:rStyle w:val="a4"/>
          </w:rPr>
          <w:t>пунктом 9</w:t>
        </w:r>
      </w:hyperlink>
      <w:r>
        <w:t xml:space="preserve"> настоящих Правил, и в срок до первой даты представления отчетности </w:t>
      </w:r>
      <w:r>
        <w:t xml:space="preserve">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185" w:history="1">
        <w:r>
          <w:rPr>
            <w:rStyle w:val="a4"/>
          </w:rPr>
          <w:t>пунктами 16 - 18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86"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Ростовской облас</w:t>
      </w:r>
      <w:r>
        <w:t>ти в федеральный бюджет до 1 июня года, следующего за годом предоставления субсидии.</w:t>
      </w:r>
    </w:p>
    <w:p w:rsidR="00000000" w:rsidRDefault="00B7244E">
      <w:bookmarkStart w:id="586" w:name="sub_155016"/>
      <w:bookmarkEnd w:id="585"/>
      <w:r>
        <w:t>16. В случае если по состоянию на 31 декабря года предоставления субсидии Ростовской областью допущены нарушения предусмотренных соглашением обязательс</w:t>
      </w:r>
      <w:r>
        <w:t>тв по соблюдению графика выполнения мероприятий по проектированию и (или) строительству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w:t>
      </w:r>
      <w:r>
        <w:t xml:space="preserve">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Ростовской области (муниципальной собственности), по которым допущено нарушение </w:t>
      </w:r>
      <w:r>
        <w:t>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p>
    <w:p w:rsidR="00000000" w:rsidRDefault="00B7244E">
      <w:bookmarkStart w:id="587" w:name="sub_155017"/>
      <w:bookmarkEnd w:id="586"/>
      <w:r>
        <w:t>17. Субсидия в случае ее нецелевого использования и (или) нарушения Ростовс</w:t>
      </w:r>
      <w:r>
        <w:t xml:space="preserve">кой областью условий ее предоставления подлежит взысканию в доход федерального бюджета в соответствии с </w:t>
      </w:r>
      <w:hyperlink r:id="rId187" w:history="1">
        <w:r>
          <w:rPr>
            <w:rStyle w:val="a4"/>
          </w:rPr>
          <w:t>бюджетным законодательством</w:t>
        </w:r>
      </w:hyperlink>
      <w:r>
        <w:t xml:space="preserve"> Российской Федерации.</w:t>
      </w:r>
    </w:p>
    <w:p w:rsidR="00000000" w:rsidRDefault="00B7244E">
      <w:bookmarkStart w:id="588" w:name="sub_155018"/>
      <w:bookmarkEnd w:id="587"/>
      <w:r>
        <w:t>18. Контроль за со</w:t>
      </w:r>
      <w:r>
        <w:t>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bookmarkEnd w:id="588"/>
    <w:p w:rsidR="00000000" w:rsidRDefault="00B7244E"/>
    <w:p w:rsidR="00000000" w:rsidRDefault="00B7244E">
      <w:pPr>
        <w:ind w:firstLine="698"/>
        <w:jc w:val="right"/>
      </w:pPr>
      <w:bookmarkStart w:id="589" w:name="sub_15600"/>
      <w:r>
        <w:rPr>
          <w:rStyle w:val="a3"/>
        </w:rPr>
        <w:t>Приложение N 6</w:t>
      </w:r>
      <w:r>
        <w:rPr>
          <w:rStyle w:val="a3"/>
        </w:rPr>
        <w:br/>
        <w:t xml:space="preserve">к </w:t>
      </w:r>
      <w:hyperlink w:anchor="sub_1005" w:history="1">
        <w:r>
          <w:rPr>
            <w:rStyle w:val="a4"/>
          </w:rPr>
          <w:t>подпрограмме</w:t>
        </w:r>
      </w:hyperlink>
      <w:r>
        <w:rPr>
          <w:rStyle w:val="a3"/>
        </w:rPr>
        <w:t xml:space="preserve"> "Обеспечение</w:t>
      </w:r>
      <w:r>
        <w:rPr>
          <w:rStyle w:val="a3"/>
        </w:rPr>
        <w:br/>
        <w:t>жильем отдельных категорий граждан"</w:t>
      </w:r>
      <w:r>
        <w:rPr>
          <w:rStyle w:val="a3"/>
        </w:rPr>
        <w:br/>
        <w:t>федеральной целевой программы</w:t>
      </w:r>
      <w:r>
        <w:rPr>
          <w:rStyle w:val="a3"/>
        </w:rPr>
        <w:br/>
        <w:t>"Жилище" на 2015 - 2020 годы</w:t>
      </w:r>
    </w:p>
    <w:bookmarkEnd w:id="589"/>
    <w:p w:rsidR="00000000" w:rsidRDefault="00B7244E"/>
    <w:p w:rsidR="00000000" w:rsidRDefault="00B7244E">
      <w:pPr>
        <w:pStyle w:val="1"/>
      </w:pPr>
      <w:r>
        <w:t>Правила</w:t>
      </w:r>
      <w:r>
        <w:br/>
        <w:t>предоставления и распределения субсидий из федерального бюджета бюджетам субъектов Российской Феде</w:t>
      </w:r>
      <w:r>
        <w:t>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w:t>
      </w:r>
      <w:r>
        <w:t>ции</w:t>
      </w:r>
    </w:p>
    <w:p w:rsidR="00000000" w:rsidRDefault="00B7244E"/>
    <w:p w:rsidR="00000000" w:rsidRDefault="00B7244E">
      <w:bookmarkStart w:id="590" w:name="sub_156001"/>
      <w:r>
        <w:t>1. 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w:t>
      </w:r>
      <w:r>
        <w:t>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w:t>
      </w:r>
      <w:r>
        <w:t xml:space="preserve">я, ветхое и аварийное жилье), в рамках </w:t>
      </w:r>
      <w:hyperlink w:anchor="sub_1005" w:history="1">
        <w:r>
          <w:rPr>
            <w:rStyle w:val="a4"/>
          </w:rPr>
          <w:t>подпрограммы</w:t>
        </w:r>
      </w:hyperlink>
      <w:r>
        <w:t xml:space="preserve"> "Обеспечение жильем отдельных категорий граждан" федеральной целевой программы "Жилище" на 2015 - 2020 годы (далее соответственно - субсидии, подпрограмма).</w:t>
      </w:r>
    </w:p>
    <w:p w:rsidR="00000000" w:rsidRDefault="00B7244E">
      <w:bookmarkStart w:id="591" w:name="sub_156002"/>
      <w:bookmarkEnd w:id="590"/>
      <w:r>
        <w:t>2</w:t>
      </w:r>
      <w:r>
        <w:t xml:space="preserve">. Субсидии предоставляются на софинансирование указанных в </w:t>
      </w:r>
      <w:hyperlink w:anchor="sub_156001" w:history="1">
        <w:r>
          <w:rPr>
            <w:rStyle w:val="a4"/>
          </w:rPr>
          <w:t>пункте 1</w:t>
        </w:r>
      </w:hyperlink>
      <w:r>
        <w:t xml:space="preserve"> настоящих Правил мероприятий, предусмотренных государственными программами субъектов Российской Федерации.</w:t>
      </w:r>
    </w:p>
    <w:p w:rsidR="00000000" w:rsidRDefault="00B7244E">
      <w:bookmarkStart w:id="592" w:name="sub_156003"/>
      <w:bookmarkEnd w:id="591"/>
      <w:r>
        <w:t>3. Субсидии используются на следу</w:t>
      </w:r>
      <w:r>
        <w:t>ющие цели:</w:t>
      </w:r>
    </w:p>
    <w:p w:rsidR="00000000" w:rsidRDefault="00B7244E">
      <w:bookmarkStart w:id="593" w:name="sub_156031"/>
      <w:bookmarkEnd w:id="592"/>
      <w:r>
        <w:t>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000000" w:rsidRDefault="00B7244E">
      <w:bookmarkStart w:id="594" w:name="sub_156032"/>
      <w:bookmarkEnd w:id="593"/>
      <w:r>
        <w:t>б) строительство субъектами Российской Федерации и (</w:t>
      </w:r>
      <w:r>
        <w:t>или) муниципальными образованиями жилых помещений экономкласса, в том числе завершение ранее начатого строительства;</w:t>
      </w:r>
    </w:p>
    <w:p w:rsidR="00000000" w:rsidRDefault="00B7244E">
      <w:bookmarkStart w:id="595" w:name="sub_156033"/>
      <w:bookmarkEnd w:id="594"/>
      <w:r>
        <w:t>в) предоставление социальных выплат собственникам жилых помещений, признанных ветхим и аварийным жильем, для приобретен</w:t>
      </w:r>
      <w:r>
        <w:t>ия жилых помещений.</w:t>
      </w:r>
    </w:p>
    <w:p w:rsidR="00000000" w:rsidRDefault="00B7244E">
      <w:bookmarkStart w:id="596" w:name="sub_156004"/>
      <w:bookmarkEnd w:id="595"/>
      <w: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w:t>
      </w:r>
      <w:r>
        <w:t>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w:t>
      </w:r>
      <w:r>
        <w:t xml:space="preserve"> период.</w:t>
      </w:r>
    </w:p>
    <w:p w:rsidR="00000000" w:rsidRDefault="00B7244E">
      <w:bookmarkStart w:id="597" w:name="sub_156005"/>
      <w:bookmarkEnd w:id="596"/>
      <w:r>
        <w:t>5. 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w:t>
      </w:r>
      <w:r>
        <w:t>цам, которым в связи со строительством Байкало-Амурской магистрали было предоставлено временное жилье.</w:t>
      </w:r>
    </w:p>
    <w:p w:rsidR="00000000" w:rsidRDefault="00B7244E">
      <w:bookmarkStart w:id="598" w:name="sub_156006"/>
      <w:bookmarkEnd w:id="597"/>
      <w:r>
        <w:t xml:space="preserve">6. Предоставление жилых помещений лицам, указанным в </w:t>
      </w:r>
      <w:hyperlink w:anchor="sub_156005" w:history="1">
        <w:r>
          <w:rPr>
            <w:rStyle w:val="a4"/>
          </w:rPr>
          <w:t>пункте 5</w:t>
        </w:r>
      </w:hyperlink>
      <w:r>
        <w:t xml:space="preserve"> настоящих Правил, осуществляется в порядке,</w:t>
      </w:r>
      <w:r>
        <w:t xml:space="preserve"> предусмотренном </w:t>
      </w:r>
      <w:hyperlink r:id="rId188" w:history="1">
        <w:r>
          <w:rPr>
            <w:rStyle w:val="a4"/>
          </w:rPr>
          <w:t>жилищным законодательством</w:t>
        </w:r>
      </w:hyperlink>
      <w:r>
        <w:t>.</w:t>
      </w:r>
    </w:p>
    <w:bookmarkEnd w:id="598"/>
    <w:p w:rsidR="00000000" w:rsidRDefault="00B7244E">
      <w:r>
        <w:t>Порядок предоставления социальных выплат указанным лицам устанавливается нормативным правовым актом субъекта Российской Федерации.</w:t>
      </w:r>
    </w:p>
    <w:p w:rsidR="00000000" w:rsidRDefault="00B7244E">
      <w:bookmarkStart w:id="599" w:name="sub_156007"/>
      <w:r>
        <w:t>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w:t>
      </w:r>
      <w:r>
        <w:t xml:space="preserve">озяйства Российской Федерации на цели, указанные в </w:t>
      </w:r>
      <w:hyperlink w:anchor="sub_156001" w:history="1">
        <w:r>
          <w:rPr>
            <w:rStyle w:val="a4"/>
          </w:rPr>
          <w:t>пункте 1</w:t>
        </w:r>
      </w:hyperlink>
      <w:r>
        <w:t xml:space="preserve"> настоящих Правил.</w:t>
      </w:r>
    </w:p>
    <w:p w:rsidR="00000000" w:rsidRDefault="00B7244E">
      <w:bookmarkStart w:id="600" w:name="sub_156008"/>
      <w:bookmarkEnd w:id="599"/>
      <w:r>
        <w:t>8. Субсидия предоставляется при соблюдении следующих условий:</w:t>
      </w:r>
    </w:p>
    <w:p w:rsidR="00000000" w:rsidRDefault="00B7244E">
      <w:bookmarkStart w:id="601" w:name="sub_156081"/>
      <w:bookmarkEnd w:id="600"/>
      <w:r>
        <w:t xml:space="preserve">а) наличие нормативного правового акта субъекта </w:t>
      </w:r>
      <w:r>
        <w:t>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00000" w:rsidRDefault="00B7244E">
      <w:bookmarkStart w:id="602" w:name="sub_156082"/>
      <w:bookmarkEnd w:id="601"/>
      <w:r>
        <w:t>б) наличие утвержденной государственной программы субъекта Российской Федерации, предусматрив</w:t>
      </w:r>
      <w:r>
        <w:t xml:space="preserve">ающей реализацию мероприятий, указанных в </w:t>
      </w:r>
      <w:hyperlink w:anchor="sub_156002" w:history="1">
        <w:r>
          <w:rPr>
            <w:rStyle w:val="a4"/>
          </w:rPr>
          <w:t>пункте 2</w:t>
        </w:r>
      </w:hyperlink>
      <w:r>
        <w:t xml:space="preserve"> настоящих Правил;</w:t>
      </w:r>
    </w:p>
    <w:p w:rsidR="00000000" w:rsidRDefault="00B7244E">
      <w:bookmarkStart w:id="603" w:name="sub_156083"/>
      <w:bookmarkEnd w:id="602"/>
      <w:r>
        <w:t>в) </w:t>
      </w:r>
      <w:r>
        <w:t>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w:t>
      </w:r>
      <w:r>
        <w:t>оторых осуществляется софинансирование строительства объектов капитального строительства.</w:t>
      </w:r>
    </w:p>
    <w:p w:rsidR="00000000" w:rsidRDefault="00B7244E">
      <w:bookmarkStart w:id="604" w:name="sub_156009"/>
      <w:bookmarkEnd w:id="603"/>
      <w:r>
        <w:t>9. Предоставление субсидий на софинансирование строительства жилых помещений - объектов капитального строительства государственной собственности с</w:t>
      </w:r>
      <w:r>
        <w:t>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w:t>
      </w:r>
      <w:r>
        <w:t>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w:t>
      </w:r>
      <w:r>
        <w:t>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объекта следующие докум</w:t>
      </w:r>
      <w:r>
        <w:t>енты и сведения:</w:t>
      </w:r>
    </w:p>
    <w:p w:rsidR="00000000" w:rsidRDefault="00B7244E">
      <w:bookmarkStart w:id="605" w:name="sub_156091"/>
      <w:bookmarkEnd w:id="604"/>
      <w:r>
        <w:t>а) наименование объекта капитального строительства;</w:t>
      </w:r>
    </w:p>
    <w:p w:rsidR="00000000" w:rsidRDefault="00B7244E">
      <w:bookmarkStart w:id="606" w:name="sub_156092"/>
      <w:bookmarkEnd w:id="605"/>
      <w:r>
        <w:t>б) мощность объекта капитального строительства, подлежащего вводу в эксплуатацию;</w:t>
      </w:r>
    </w:p>
    <w:p w:rsidR="00000000" w:rsidRDefault="00B7244E">
      <w:bookmarkStart w:id="607" w:name="sub_156093"/>
      <w:bookmarkEnd w:id="606"/>
      <w:r>
        <w:t>в) срок ввода в эксплуатацию;</w:t>
      </w:r>
    </w:p>
    <w:p w:rsidR="00000000" w:rsidRDefault="00B7244E">
      <w:bookmarkStart w:id="608" w:name="sub_156094"/>
      <w:bookmarkEnd w:id="607"/>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000000" w:rsidRDefault="00B7244E">
      <w:bookmarkStart w:id="609" w:name="sub_156095"/>
      <w:bookmarkEnd w:id="608"/>
      <w:r>
        <w:t>д) копия положительного заключения государственной экспертизы проектной документации и резу</w:t>
      </w:r>
      <w:r>
        <w:t>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7244E">
      <w:bookmarkStart w:id="610" w:name="sub_156096"/>
      <w:bookmarkEnd w:id="609"/>
      <w:r>
        <w:t>е) документы об утверж</w:t>
      </w:r>
      <w:r>
        <w:t>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7244E">
      <w:bookmarkStart w:id="611" w:name="sub_156097"/>
      <w:bookmarkEnd w:id="610"/>
      <w:r>
        <w:t>ж) копия положительно</w:t>
      </w:r>
      <w:r>
        <w:t>го заключения о достоверности сметной стоимости объекта капитального строительства;</w:t>
      </w:r>
    </w:p>
    <w:p w:rsidR="00000000" w:rsidRDefault="00B7244E">
      <w:bookmarkStart w:id="612" w:name="sub_156098"/>
      <w:bookmarkEnd w:id="611"/>
      <w:r>
        <w:t>з) титульные списки вновь начинаемых и переходящих объектов капитального строительства, утвержденные заказчиком;</w:t>
      </w:r>
    </w:p>
    <w:p w:rsidR="00000000" w:rsidRDefault="00B7244E">
      <w:bookmarkStart w:id="613" w:name="sub_156099"/>
      <w:bookmarkEnd w:id="612"/>
      <w:r>
        <w:t>и) копии документов</w:t>
      </w:r>
      <w:r>
        <w:t>,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000000" w:rsidRDefault="00B7244E">
      <w:bookmarkStart w:id="614" w:name="sub_156910"/>
      <w:bookmarkEnd w:id="613"/>
      <w:r>
        <w:t>к) документ, содержащий</w:t>
      </w:r>
      <w:r>
        <w:t xml:space="preserve"> результаты оценки эффективности использования бюджетных средств, направляемых на капитальные вложения.</w:t>
      </w:r>
    </w:p>
    <w:p w:rsidR="00000000" w:rsidRDefault="00B7244E">
      <w:bookmarkStart w:id="615" w:name="sub_156010"/>
      <w:bookmarkEnd w:id="614"/>
      <w:r>
        <w:t xml:space="preserve">10. Субсидия предоставляется на основании соглашения между Министерством строительства и жилищно-коммунального хозяйства Российской </w:t>
      </w:r>
      <w:r>
        <w:t>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p>
    <w:p w:rsidR="00000000" w:rsidRDefault="00B7244E">
      <w:bookmarkStart w:id="616" w:name="sub_156011"/>
      <w:bookmarkEnd w:id="615"/>
      <w:r>
        <w:t>11. Соглаш</w:t>
      </w:r>
      <w:r>
        <w:t>ение содержит следующие положения:</w:t>
      </w:r>
    </w:p>
    <w:p w:rsidR="00000000" w:rsidRDefault="00B7244E">
      <w:bookmarkStart w:id="617" w:name="sub_156111"/>
      <w:bookmarkEnd w:id="616"/>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00000" w:rsidRDefault="00B7244E">
      <w:bookmarkStart w:id="618" w:name="sub_156112"/>
      <w:bookmarkEnd w:id="617"/>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000000" w:rsidRDefault="00B7244E">
      <w:bookmarkStart w:id="619" w:name="sub_156113"/>
      <w:bookmarkEnd w:id="618"/>
      <w:r>
        <w:t>в) порядок осущест</w:t>
      </w:r>
      <w:r>
        <w:t>вления контроля за соблюдением субъектом Российской Федерации условий, установленных при предоставлении субсидии;</w:t>
      </w:r>
    </w:p>
    <w:p w:rsidR="00000000" w:rsidRDefault="00B7244E">
      <w:bookmarkStart w:id="620" w:name="sub_156114"/>
      <w:bookmarkEnd w:id="619"/>
      <w:r>
        <w:t>г) сроки и порядок представления отчетности об осуществлении расходов бюджета субъекта Российской Федерации, источником фи</w:t>
      </w:r>
      <w:r>
        <w:t>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B7244E">
      <w:bookmarkStart w:id="621" w:name="sub_156115"/>
      <w:bookmarkEnd w:id="620"/>
      <w:r>
        <w:t>д) значения показателей результативности использования субсидии и обязательство субъекта Российской Феде</w:t>
      </w:r>
      <w:r>
        <w:t>рации по их достижению;</w:t>
      </w:r>
    </w:p>
    <w:p w:rsidR="00000000" w:rsidRDefault="00B7244E">
      <w:bookmarkStart w:id="622" w:name="sub_156116"/>
      <w:bookmarkEnd w:id="621"/>
      <w:r>
        <w:t>е) последствия недостижения субъектом Российской Федерации установленных значений показателей результативности использования субсидии;</w:t>
      </w:r>
    </w:p>
    <w:p w:rsidR="00000000" w:rsidRDefault="00B7244E">
      <w:bookmarkStart w:id="623" w:name="sub_156117"/>
      <w:bookmarkEnd w:id="622"/>
      <w:r>
        <w:t>ж) обязательство субъекта Российской Федерации согласовыв</w:t>
      </w:r>
      <w:r>
        <w:t xml:space="preserve">ать государственную программу субъекта Российской Федерации, указанную в </w:t>
      </w:r>
      <w:hyperlink w:anchor="sub_156082" w:history="1">
        <w:r>
          <w:rPr>
            <w:rStyle w:val="a4"/>
          </w:rPr>
          <w:t>подпункте "б" пункта 8</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w:t>
      </w:r>
      <w:r>
        <w:t>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000000" w:rsidRDefault="00B7244E">
      <w:bookmarkStart w:id="624" w:name="sub_156118"/>
      <w:bookmarkEnd w:id="623"/>
      <w:r>
        <w:t>з) перечень объектов капиталь</w:t>
      </w:r>
      <w:r>
        <w:t>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p>
    <w:p w:rsidR="00000000" w:rsidRDefault="00B7244E">
      <w:bookmarkStart w:id="625" w:name="sub_156012"/>
      <w:bookmarkEnd w:id="624"/>
      <w:r>
        <w:t>12. Распре</w:t>
      </w:r>
      <w:r>
        <w:t xml:space="preserve">деление средств федерального бюджета между бюджетами субъектов Российской Федерации установлено </w:t>
      </w:r>
      <w:hyperlink w:anchor="sub_15200" w:history="1">
        <w:r>
          <w:rPr>
            <w:rStyle w:val="a4"/>
          </w:rPr>
          <w:t>приложением N 2</w:t>
        </w:r>
      </w:hyperlink>
      <w:r>
        <w:t xml:space="preserve"> к подпрограмме.</w:t>
      </w:r>
    </w:p>
    <w:p w:rsidR="00000000" w:rsidRDefault="00B7244E">
      <w:bookmarkStart w:id="626" w:name="sub_156013"/>
      <w:bookmarkEnd w:id="625"/>
      <w:r>
        <w:t xml:space="preserve">13. Если размер средств, предусмотренных в бюджете субъекта Российской Федерации </w:t>
      </w:r>
      <w:r>
        <w:t xml:space="preserve">на финансирование мероприятий, указанных в </w:t>
      </w:r>
      <w:hyperlink w:anchor="sub_156002" w:history="1">
        <w:r>
          <w:rPr>
            <w:rStyle w:val="a4"/>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sub_156014" w:history="1">
        <w:r>
          <w:rPr>
            <w:rStyle w:val="a4"/>
          </w:rPr>
          <w:t>пунктами 14</w:t>
        </w:r>
      </w:hyperlink>
      <w:r>
        <w:t xml:space="preserve"> и </w:t>
      </w:r>
      <w:hyperlink w:anchor="sub_156015" w:history="1">
        <w:r>
          <w:rPr>
            <w:rStyle w:val="a4"/>
          </w:rPr>
          <w:t>15</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000000" w:rsidRDefault="00B7244E">
      <w:bookmarkStart w:id="627" w:name="sub_156014"/>
      <w:bookmarkEnd w:id="626"/>
      <w:r>
        <w:t>14. Уровень софинансирования расходного о</w:t>
      </w:r>
      <w:r>
        <w:t>бязательства субъекта Российской Федерации за счет субсидии (</w:t>
      </w:r>
      <w:r w:rsidR="00171A2D">
        <w:rPr>
          <w:noProof/>
        </w:rPr>
        <w:drawing>
          <wp:inline distT="0" distB="0" distL="0" distR="0">
            <wp:extent cx="161925" cy="23812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определяется по формуле:</w:t>
      </w:r>
    </w:p>
    <w:bookmarkEnd w:id="627"/>
    <w:p w:rsidR="00000000" w:rsidRDefault="00B7244E"/>
    <w:p w:rsidR="00000000" w:rsidRDefault="00171A2D">
      <w:pPr>
        <w:ind w:firstLine="698"/>
        <w:jc w:val="center"/>
      </w:pPr>
      <w:r>
        <w:rPr>
          <w:noProof/>
        </w:rPr>
        <w:drawing>
          <wp:inline distT="0" distB="0" distL="0" distR="0">
            <wp:extent cx="923925" cy="23812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B7244E">
      <w:r>
        <w:t>0,5 - средний уровень софинансирования расходного обязательства субъекта Российской Федерации за счет субсидии;</w:t>
      </w:r>
    </w:p>
    <w:p w:rsidR="00000000" w:rsidRDefault="00171A2D">
      <w:r>
        <w:rPr>
          <w:noProof/>
        </w:rPr>
        <w:drawing>
          <wp:inline distT="0" distB="0" distL="0" distR="0">
            <wp:extent cx="381000"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B7244E">
        <w:t xml:space="preserve"> - уровень расчетной бюджетной обеспеченности i-го субъекта Российской Федерации на очередной финансовый год,</w:t>
      </w:r>
      <w:r w:rsidR="00B7244E">
        <w:t xml:space="preserve"> рассчитанный в соответствии с </w:t>
      </w:r>
      <w:hyperlink r:id="rId192" w:history="1">
        <w:r w:rsidR="00B7244E">
          <w:rPr>
            <w:rStyle w:val="a4"/>
          </w:rPr>
          <w:t>методикой</w:t>
        </w:r>
      </w:hyperlink>
      <w:r w:rsidR="00B7244E">
        <w:t xml:space="preserve"> распределения дотаций на выравнивание бюджетной обеспеченности субъектов Российской Федерации, утвержденной </w:t>
      </w:r>
      <w:hyperlink r:id="rId193" w:history="1">
        <w:r w:rsidR="00B7244E">
          <w:rPr>
            <w:rStyle w:val="a4"/>
          </w:rPr>
          <w:t>постановлением</w:t>
        </w:r>
      </w:hyperlink>
      <w:r w:rsidR="00B7244E">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B7244E">
      <w:bookmarkStart w:id="628" w:name="sub_156015"/>
      <w:r>
        <w:t>15. </w:t>
      </w:r>
      <w:r>
        <w:t>Уровень софинансирования расходного обязательства субъекта Российской Федерации не может быть выше 95 процентов и ниже 5 процентов расходного обязательства.</w:t>
      </w:r>
    </w:p>
    <w:p w:rsidR="00000000" w:rsidRDefault="00B7244E">
      <w:bookmarkStart w:id="629" w:name="sub_156016"/>
      <w:bookmarkEnd w:id="628"/>
      <w:r>
        <w:t>16. Эффективность использования субсидии оценивается Министерством строительств</w:t>
      </w:r>
      <w:r>
        <w:t xml:space="preserve">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w:t>
      </w:r>
      <w:hyperlink w:anchor="sub_15100" w:history="1">
        <w:r>
          <w:rPr>
            <w:rStyle w:val="a4"/>
          </w:rPr>
          <w:t>приложении N 1</w:t>
        </w:r>
      </w:hyperlink>
      <w:r>
        <w:t xml:space="preserve"> к подпрограмме.</w:t>
      </w:r>
    </w:p>
    <w:p w:rsidR="00000000" w:rsidRDefault="00B7244E">
      <w:bookmarkStart w:id="630" w:name="sub_156017"/>
      <w:bookmarkEnd w:id="629"/>
      <w:r>
        <w:t xml:space="preserve">17. Высший исполнительный </w:t>
      </w:r>
      <w:r>
        <w:t xml:space="preserve">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w:t>
      </w:r>
      <w:r>
        <w:t>условий предоставления субсидии, а также об эффективности использования субсидии по форме согласно приложению к соглашению.</w:t>
      </w:r>
    </w:p>
    <w:p w:rsidR="00000000" w:rsidRDefault="00B7244E">
      <w:bookmarkStart w:id="631" w:name="sub_156018"/>
      <w:bookmarkEnd w:id="630"/>
      <w:r>
        <w:t>18. Размер средств бюджета субъекта Российской Федерации на реализацию мероприятий, указанных в соглашении, може</w:t>
      </w:r>
      <w:r>
        <w:t>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000000" w:rsidRDefault="00B7244E">
      <w:bookmarkStart w:id="632" w:name="sub_156019"/>
      <w:bookmarkEnd w:id="631"/>
      <w:r>
        <w:t>19. В целях определения размера и срока перечисления средств в рамках предусмотренной суб</w:t>
      </w:r>
      <w:r>
        <w:t xml:space="preserve">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w:t>
      </w:r>
      <w:r>
        <w:t>в срок, которые установлены Министерством.</w:t>
      </w:r>
    </w:p>
    <w:bookmarkEnd w:id="632"/>
    <w:p w:rsidR="00000000" w:rsidRDefault="00B7244E">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w:t>
      </w:r>
      <w:r>
        <w:t>зникновения денежного обязательства субъекта Российской Федерации в целях исполнения соответствующего расходного обязательства.</w:t>
      </w:r>
    </w:p>
    <w:p w:rsidR="00000000" w:rsidRDefault="00B7244E">
      <w:bookmarkStart w:id="633" w:name="sub_156020"/>
      <w:r>
        <w:t>20. Перечисление субсидии осуществляется в установленном порядке на счет территориального органа Федерального казначей</w:t>
      </w:r>
      <w:r>
        <w:t>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субъекта Российской Федерации.</w:t>
      </w:r>
    </w:p>
    <w:p w:rsidR="00000000" w:rsidRDefault="00B7244E">
      <w:bookmarkStart w:id="634" w:name="sub_156021"/>
      <w:bookmarkEnd w:id="633"/>
      <w:r>
        <w:t>21. Не использованный на 1 янв</w:t>
      </w:r>
      <w:r>
        <w:t>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w:t>
      </w:r>
      <w:r>
        <w:t xml:space="preserve">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00000" w:rsidRDefault="00B7244E">
      <w:bookmarkStart w:id="635" w:name="sub_156022"/>
      <w:bookmarkEnd w:id="634"/>
      <w:r>
        <w:t>22. 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w:t>
      </w:r>
      <w:r>
        <w:t xml:space="preserve">влен субъекту Российской Федерации в очередном финансовом году на соответствующие цели в порядке, установленном </w:t>
      </w:r>
      <w:hyperlink r:id="rId194" w:history="1">
        <w:r>
          <w:rPr>
            <w:rStyle w:val="a4"/>
          </w:rPr>
          <w:t>бюджетным законодательством</w:t>
        </w:r>
      </w:hyperlink>
      <w:r>
        <w:t xml:space="preserve"> Российской Федерации для осуществления расходов бюд</w:t>
      </w:r>
      <w:r>
        <w:t>жета субъекта Российской Федерации, источником финансового обеспечения которых является субсидия.</w:t>
      </w:r>
    </w:p>
    <w:p w:rsidR="00000000" w:rsidRDefault="00B7244E">
      <w:bookmarkStart w:id="636" w:name="sub_156023"/>
      <w:bookmarkEnd w:id="635"/>
      <w:r>
        <w:t>23. В случае если по состоянию на 31 декабря года предоставления субсидии субъектом Российской Федерации не достигнуто значение показателя</w:t>
      </w:r>
      <w:r>
        <w:t xml:space="preserve">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w:t>
      </w:r>
      <w:r>
        <w:t xml:space="preserve">я субсидии, указанные нарушения не устранены, средства в размере, рассчитанном в соответствии с </w:t>
      </w:r>
      <w:hyperlink r:id="rId195" w:history="1">
        <w:r>
          <w:rPr>
            <w:rStyle w:val="a4"/>
          </w:rPr>
          <w:t>пунктами 16 - 18</w:t>
        </w:r>
      </w:hyperlink>
      <w:r>
        <w:t xml:space="preserve"> Правил формирования, предоставления и распределения субсидий из федерального бю</w:t>
      </w:r>
      <w:r>
        <w:t xml:space="preserve">джета бюджетам субъектов Российской Федерации, утвержденных </w:t>
      </w:r>
      <w:hyperlink r:id="rId196"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w:t>
      </w:r>
      <w:r>
        <w:t>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отчетным.</w:t>
      </w:r>
    </w:p>
    <w:p w:rsidR="00000000" w:rsidRDefault="00B7244E">
      <w:bookmarkStart w:id="637" w:name="sub_156024"/>
      <w:bookmarkEnd w:id="636"/>
      <w:r>
        <w:t>24. В случае если по состоянию на 31 декабря год</w:t>
      </w:r>
      <w:r>
        <w:t>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или приобретению объектов капитального</w:t>
      </w:r>
      <w:r>
        <w:t xml:space="preserve">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w:t>
      </w:r>
      <w:r>
        <w:t>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w:t>
      </w:r>
      <w:r>
        <w:t xml:space="preserve"> 1 мая года, следующего за годом предоставления субсидии.</w:t>
      </w:r>
    </w:p>
    <w:p w:rsidR="00000000" w:rsidRDefault="00B7244E">
      <w:bookmarkStart w:id="638" w:name="sub_156025"/>
      <w:bookmarkEnd w:id="637"/>
      <w:r>
        <w:t xml:space="preserve">25. В случае отсутствия у субъекта Российской Федерации потребности в субсидии в утвержденном на текущий год объеме финансирования и (или) в случаях, указанных в </w:t>
      </w:r>
      <w:hyperlink w:anchor="sub_156013" w:history="1">
        <w:r>
          <w:rPr>
            <w:rStyle w:val="a4"/>
          </w:rPr>
          <w:t>пункте 13</w:t>
        </w:r>
      </w:hyperlink>
      <w:r>
        <w:t xml:space="preserve"> настоящих Правил, неиспользованная субсидия перераспределяется (при наличии потребности) между бюджетами других субъектов Российской Федерации, имеющих право на получение субсидий. Перераспределение субсидий между бюджетами субъектов </w:t>
      </w:r>
      <w:r>
        <w:t>Российской Федерации утверждается Правительством Российской Федерации.</w:t>
      </w:r>
    </w:p>
    <w:p w:rsidR="00000000" w:rsidRDefault="00B7244E">
      <w:bookmarkStart w:id="639" w:name="sub_156026"/>
      <w:bookmarkEnd w:id="638"/>
      <w:r>
        <w:t xml:space="preserve">26.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w:t>
      </w:r>
      <w:r>
        <w:t xml:space="preserve">бюджета в соответствии с </w:t>
      </w:r>
      <w:hyperlink r:id="rId197" w:history="1">
        <w:r>
          <w:rPr>
            <w:rStyle w:val="a4"/>
          </w:rPr>
          <w:t>бюджетным законодательством</w:t>
        </w:r>
      </w:hyperlink>
      <w:r>
        <w:t xml:space="preserve"> Российской Федерации.</w:t>
      </w:r>
    </w:p>
    <w:p w:rsidR="00000000" w:rsidRDefault="00B7244E">
      <w:bookmarkStart w:id="640" w:name="sub_156027"/>
      <w:bookmarkEnd w:id="639"/>
      <w:r>
        <w:t>27. Контроль за соблюдением субъектами Российской Федерации условий предоставления субсидий осуще</w:t>
      </w:r>
      <w:r>
        <w:t>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bookmarkEnd w:id="640"/>
    <w:p w:rsidR="00000000" w:rsidRDefault="00B7244E"/>
    <w:p w:rsidR="00000000" w:rsidRDefault="00B7244E">
      <w:pPr>
        <w:ind w:firstLine="698"/>
        <w:jc w:val="right"/>
      </w:pPr>
      <w:bookmarkStart w:id="641" w:name="sub_15700"/>
      <w:r>
        <w:rPr>
          <w:rStyle w:val="a3"/>
        </w:rPr>
        <w:t>Приложение N 7</w:t>
      </w:r>
      <w:r>
        <w:rPr>
          <w:rStyle w:val="a3"/>
        </w:rPr>
        <w:br/>
        <w:t xml:space="preserve">к </w:t>
      </w:r>
      <w:hyperlink w:anchor="sub_1005" w:history="1">
        <w:r>
          <w:rPr>
            <w:rStyle w:val="a4"/>
          </w:rPr>
          <w:t>подпрограмме</w:t>
        </w:r>
      </w:hyperlink>
      <w:r>
        <w:rPr>
          <w:rStyle w:val="a3"/>
        </w:rPr>
        <w:t xml:space="preserve"> "Обеспечение</w:t>
      </w:r>
      <w:r>
        <w:rPr>
          <w:rStyle w:val="a3"/>
        </w:rPr>
        <w:br/>
        <w:t>жильем отдельных катег</w:t>
      </w:r>
      <w:r>
        <w:rPr>
          <w:rStyle w:val="a3"/>
        </w:rPr>
        <w:t>орий граждан"</w:t>
      </w:r>
      <w:r>
        <w:rPr>
          <w:rStyle w:val="a3"/>
        </w:rPr>
        <w:br/>
        <w:t>федеральной целевой программы</w:t>
      </w:r>
      <w:r>
        <w:rPr>
          <w:rStyle w:val="a3"/>
        </w:rPr>
        <w:br/>
        <w:t>"Жилище" на 2015 - 2020 годы</w:t>
      </w:r>
    </w:p>
    <w:bookmarkEnd w:id="641"/>
    <w:p w:rsidR="00000000" w:rsidRDefault="00B7244E"/>
    <w:p w:rsidR="00000000" w:rsidRDefault="00B7244E">
      <w:pPr>
        <w:pStyle w:val="1"/>
      </w:pPr>
      <w:r>
        <w:t>Правила</w:t>
      </w:r>
      <w:r>
        <w:br/>
        <w:t>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w:t>
      </w:r>
      <w:r>
        <w:t>ях их переселения из районов Крайнего Севера и приравненных к ним местностей</w:t>
      </w:r>
    </w:p>
    <w:p w:rsidR="00000000" w:rsidRDefault="00B7244E"/>
    <w:p w:rsidR="00000000" w:rsidRDefault="00B7244E">
      <w:bookmarkStart w:id="642" w:name="sub_157001"/>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w:t>
      </w:r>
      <w:r>
        <w:t xml:space="preserve">анам, проживающим в гг. Норильске и Дудинке, в целях их переселения из </w:t>
      </w:r>
      <w:hyperlink r:id="rId198" w:history="1">
        <w:r>
          <w:rPr>
            <w:rStyle w:val="a4"/>
          </w:rPr>
          <w:t>районов</w:t>
        </w:r>
      </w:hyperlink>
      <w:r>
        <w:t xml:space="preserve"> Крайнего Севера и приравненных к ним местностей (далее - субсидия).</w:t>
      </w:r>
    </w:p>
    <w:p w:rsidR="00000000" w:rsidRDefault="00B7244E">
      <w:bookmarkStart w:id="643" w:name="sub_157002"/>
      <w:bookmarkEnd w:id="642"/>
      <w:r>
        <w:t>2. Субсидия предоставляется</w:t>
      </w:r>
      <w:r>
        <w:t xml:space="preserve">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w:t>
      </w:r>
      <w:r>
        <w:t xml:space="preserve">етствии с </w:t>
      </w:r>
      <w:hyperlink r:id="rId199" w:history="1">
        <w:r>
          <w:rPr>
            <w:rStyle w:val="a4"/>
          </w:rPr>
          <w:t>Федеральным законом</w:t>
        </w:r>
      </w:hyperlink>
      <w: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w:t>
      </w:r>
      <w:r>
        <w:t>атическими условиями на территории Российской Федерации.</w:t>
      </w:r>
    </w:p>
    <w:p w:rsidR="00000000" w:rsidRDefault="00B7244E">
      <w:bookmarkStart w:id="644" w:name="sub_157003"/>
      <w:bookmarkEnd w:id="643"/>
      <w:r>
        <w:t>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w:t>
      </w:r>
      <w:r>
        <w:t xml:space="preserve">ноярского края с учетом положений </w:t>
      </w:r>
      <w:hyperlink r:id="rId200" w:history="1">
        <w:r>
          <w:rPr>
            <w:rStyle w:val="a4"/>
          </w:rPr>
          <w:t>Федерального закона</w:t>
        </w:r>
      </w:hyperlink>
      <w:r>
        <w:t xml:space="preserve"> "О жилищных субсидиях гражданам, выезжающим из районов Крайнего Севера и приравненных к ним местностей".</w:t>
      </w:r>
    </w:p>
    <w:bookmarkEnd w:id="644"/>
    <w:p w:rsidR="00000000" w:rsidRDefault="00B7244E">
      <w:r>
        <w:t>Право граждан на получени</w:t>
      </w:r>
      <w:r>
        <w:t>е социальных выплат удостоверяется именным документом - свидетельством.</w:t>
      </w:r>
    </w:p>
    <w:p w:rsidR="00000000" w:rsidRDefault="00B7244E">
      <w:bookmarkStart w:id="645" w:name="sub_157004"/>
      <w:r>
        <w:t>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w:t>
      </w:r>
      <w:r>
        <w:t xml:space="preserve"> обязательств, утвержденных Министерству строительства и жилищно-коммунального хозяйства Российской Федерации на цели, указанные в </w:t>
      </w:r>
      <w:hyperlink w:anchor="sub_157002" w:history="1">
        <w:r>
          <w:rPr>
            <w:rStyle w:val="a4"/>
          </w:rPr>
          <w:t>пункте 2</w:t>
        </w:r>
      </w:hyperlink>
      <w:r>
        <w:t xml:space="preserve"> настоящих Правил.</w:t>
      </w:r>
    </w:p>
    <w:p w:rsidR="00000000" w:rsidRDefault="00B7244E">
      <w:bookmarkStart w:id="646" w:name="sub_157005"/>
      <w:bookmarkEnd w:id="645"/>
      <w:r>
        <w:t>5. Субсидия предоставляется при соблюдении следующ</w:t>
      </w:r>
      <w:r>
        <w:t>их условий:</w:t>
      </w:r>
    </w:p>
    <w:p w:rsidR="00000000" w:rsidRDefault="00B7244E">
      <w:bookmarkStart w:id="647" w:name="sub_157051"/>
      <w:bookmarkEnd w:id="646"/>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000000" w:rsidRDefault="00B7244E">
      <w:bookmarkStart w:id="648" w:name="sub_157052"/>
      <w:bookmarkEnd w:id="647"/>
      <w:r>
        <w:t>б) </w:t>
      </w:r>
      <w:r>
        <w:t xml:space="preserve">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sub_157002" w:history="1">
        <w:r>
          <w:rPr>
            <w:rStyle w:val="a4"/>
          </w:rPr>
          <w:t>пункте 2</w:t>
        </w:r>
      </w:hyperlink>
      <w:r>
        <w:t xml:space="preserve"> настоящих Правил;</w:t>
      </w:r>
    </w:p>
    <w:p w:rsidR="00000000" w:rsidRDefault="00B7244E">
      <w:bookmarkStart w:id="649" w:name="sub_157053"/>
      <w:bookmarkEnd w:id="648"/>
      <w:r>
        <w:t xml:space="preserve">в) наличие в </w:t>
      </w:r>
      <w:r>
        <w:t xml:space="preserve">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sub_157002" w:history="1">
        <w:r>
          <w:rPr>
            <w:rStyle w:val="a4"/>
          </w:rPr>
          <w:t>пункте 2</w:t>
        </w:r>
      </w:hyperlink>
      <w:r>
        <w:t xml:space="preserve"> настоящих Правил;</w:t>
      </w:r>
    </w:p>
    <w:p w:rsidR="00000000" w:rsidRDefault="00B7244E">
      <w:bookmarkStart w:id="650" w:name="sub_157054"/>
      <w:bookmarkEnd w:id="649"/>
      <w:r>
        <w:t xml:space="preserve">г) участие открытого </w:t>
      </w:r>
      <w:r>
        <w:t xml:space="preserve">акционерного общества "Горно-металлургическая компания "Норильский никель" в финансировании мероприятий, указанных в </w:t>
      </w:r>
      <w:hyperlink w:anchor="sub_157002" w:history="1">
        <w:r>
          <w:rPr>
            <w:rStyle w:val="a4"/>
          </w:rPr>
          <w:t>пункте 2</w:t>
        </w:r>
      </w:hyperlink>
      <w:r>
        <w:t xml:space="preserve"> настоящих Правил.</w:t>
      </w:r>
    </w:p>
    <w:p w:rsidR="00000000" w:rsidRDefault="00B7244E">
      <w:bookmarkStart w:id="651" w:name="sub_157006"/>
      <w:bookmarkEnd w:id="650"/>
      <w:r>
        <w:t>6. Субсидия предоставляется на основании соглашения, заключаемог</w:t>
      </w:r>
      <w:r>
        <w:t>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форму которого утверждает Министерство строительства и жилищно-коммун</w:t>
      </w:r>
      <w:r>
        <w:t>ального хозяйства Российской Федерации.</w:t>
      </w:r>
    </w:p>
    <w:p w:rsidR="00000000" w:rsidRDefault="00B7244E">
      <w:bookmarkStart w:id="652" w:name="sub_157007"/>
      <w:bookmarkEnd w:id="651"/>
      <w:r>
        <w:t>7. Соглашение содержит следующие положения:</w:t>
      </w:r>
    </w:p>
    <w:p w:rsidR="00000000" w:rsidRDefault="00B7244E">
      <w:bookmarkStart w:id="653" w:name="sub_157071"/>
      <w:bookmarkEnd w:id="652"/>
      <w:r>
        <w:t>а) реквизиты нормативного правового акта Красноярского края, устанавливающего расходное обязательство Красноярского края, на исполне</w:t>
      </w:r>
      <w:r>
        <w:t>ние которого предоставляется субсидия;</w:t>
      </w:r>
    </w:p>
    <w:p w:rsidR="00000000" w:rsidRDefault="00B7244E">
      <w:bookmarkStart w:id="654" w:name="sub_157072"/>
      <w:bookmarkEnd w:id="653"/>
      <w:r>
        <w:t>б) 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000000" w:rsidRDefault="00B7244E">
      <w:bookmarkStart w:id="655" w:name="sub_157073"/>
      <w:bookmarkEnd w:id="654"/>
      <w:r>
        <w:t>в) порядок осуществления контроля за соблюдением Красноярским краем условий, установленных при предоставлении субсидии;</w:t>
      </w:r>
    </w:p>
    <w:p w:rsidR="00000000" w:rsidRDefault="00B7244E">
      <w:bookmarkStart w:id="656" w:name="sub_157074"/>
      <w:bookmarkEnd w:id="655"/>
      <w:r>
        <w:t xml:space="preserve">г) сроки и порядок представления отчетности об осуществлении расходов бюджета Красноярского края, </w:t>
      </w:r>
      <w:r>
        <w:t>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"Горно-металлургическая к</w:t>
      </w:r>
      <w:r>
        <w:t>омпания "Норильский никель";</w:t>
      </w:r>
    </w:p>
    <w:p w:rsidR="00000000" w:rsidRDefault="00B7244E">
      <w:bookmarkStart w:id="657" w:name="sub_157075"/>
      <w:bookmarkEnd w:id="656"/>
      <w:r>
        <w:t>д) 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w:t>
      </w:r>
      <w:r>
        <w:t xml:space="preserve"> указанному в </w:t>
      </w:r>
      <w:hyperlink w:anchor="sub_157009" w:history="1">
        <w:r>
          <w:rPr>
            <w:rStyle w:val="a4"/>
          </w:rPr>
          <w:t>пункте 9</w:t>
        </w:r>
      </w:hyperlink>
      <w:r>
        <w:t xml:space="preserve"> настоящих Правил;</w:t>
      </w:r>
    </w:p>
    <w:p w:rsidR="00000000" w:rsidRDefault="00B7244E">
      <w:bookmarkStart w:id="658" w:name="sub_157076"/>
      <w:bookmarkEnd w:id="657"/>
      <w:r>
        <w:t>е) последствия недостижения Красноярским краем установленных значений показателей результативности использования субсидии;</w:t>
      </w:r>
    </w:p>
    <w:p w:rsidR="00000000" w:rsidRDefault="00B7244E">
      <w:bookmarkStart w:id="659" w:name="sub_157077"/>
      <w:bookmarkEnd w:id="658"/>
      <w:r>
        <w:t>ж) обязательство Красноя</w:t>
      </w:r>
      <w:r>
        <w:t xml:space="preserve">рского края согласовывать государственную программу Красноярского края, указанную в </w:t>
      </w:r>
      <w:hyperlink w:anchor="sub_157052" w:history="1">
        <w:r>
          <w:rPr>
            <w:rStyle w:val="a4"/>
          </w:rPr>
          <w:t>подпункте "б" пункта 5</w:t>
        </w:r>
      </w:hyperlink>
      <w:r>
        <w:t xml:space="preserve"> настоящих Правил, а также внесение в нее изменений, которые влекут изменения объемов финансирования и (или) показателей р</w:t>
      </w:r>
      <w:r>
        <w:t>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000000" w:rsidRDefault="00B7244E">
      <w:bookmarkStart w:id="660" w:name="sub_157078"/>
      <w:bookmarkEnd w:id="659"/>
      <w:r>
        <w:t>з) обязательство К</w:t>
      </w:r>
      <w:r>
        <w:t xml:space="preserve">расноярского края по формированию и ведению реестра получателей социальных выплат, указанных в </w:t>
      </w:r>
      <w:hyperlink w:anchor="sub_157002" w:history="1">
        <w:r>
          <w:rPr>
            <w:rStyle w:val="a4"/>
          </w:rPr>
          <w:t>пункте 2</w:t>
        </w:r>
      </w:hyperlink>
      <w:r>
        <w:t xml:space="preserve"> настоящих Правил.</w:t>
      </w:r>
    </w:p>
    <w:p w:rsidR="00000000" w:rsidRDefault="00B7244E">
      <w:bookmarkStart w:id="661" w:name="sub_157008"/>
      <w:bookmarkEnd w:id="660"/>
      <w:r>
        <w:t xml:space="preserve">8. Размер субсидии установлен </w:t>
      </w:r>
      <w:hyperlink w:anchor="sub_15200" w:history="1">
        <w:r>
          <w:rPr>
            <w:rStyle w:val="a4"/>
          </w:rPr>
          <w:t>приложением N 2</w:t>
        </w:r>
      </w:hyperlink>
      <w:r>
        <w:t xml:space="preserve"> к подпрограмм</w:t>
      </w:r>
      <w:r>
        <w:t>е "Обеспечение жильем отдельных категорий граждан" федеральной целевой программы "Жилище" на 2015 - 2020 годы (далее - подпрограмма).</w:t>
      </w:r>
    </w:p>
    <w:bookmarkEnd w:id="661"/>
    <w:p w:rsidR="00000000" w:rsidRDefault="00B7244E">
      <w:r>
        <w:t>В случае если размер средств, предусмотренных в бюджете Красноярского края на финансирование расходного обязател</w:t>
      </w:r>
      <w:r>
        <w:t xml:space="preserve">ьства, указанного в </w:t>
      </w:r>
      <w:hyperlink w:anchor="sub_157002" w:history="1">
        <w:r>
          <w:rPr>
            <w:rStyle w:val="a4"/>
          </w:rPr>
          <w:t>пункте 2</w:t>
        </w:r>
      </w:hyperlink>
      <w:r>
        <w:t xml:space="preserve"> настоящих Правил, не обеспечивает установленный для Красноярского края уровень софинансирования из федерального бюджета в размере не более 88 процентов расходного обязательства, то размер субсидии по</w:t>
      </w:r>
      <w:r>
        <w:t>длежит сокращению до размера, обеспечивающего соответствующий уровень софинансирования.</w:t>
      </w:r>
    </w:p>
    <w:p w:rsidR="00000000" w:rsidRDefault="00B7244E">
      <w:r>
        <w:t xml:space="preserve">Размер средств бюджета Красноярского края на реализацию мероприятий, указанный в </w:t>
      </w:r>
      <w:hyperlink w:anchor="sub_15212" w:history="1">
        <w:r>
          <w:rPr>
            <w:rStyle w:val="a4"/>
          </w:rPr>
          <w:t>пункте 12</w:t>
        </w:r>
      </w:hyperlink>
      <w:r>
        <w:t xml:space="preserve"> приложения N 2 к подпрограмме, может быть увеличен</w:t>
      </w:r>
      <w:r>
        <w:t xml:space="preserve"> в одностороннем порядке Красноярским краем, что не влечет обязательств по увеличению размера предоставляемой субсидии.</w:t>
      </w:r>
    </w:p>
    <w:p w:rsidR="00000000" w:rsidRDefault="00B7244E">
      <w:bookmarkStart w:id="662" w:name="sub_157009"/>
      <w:r>
        <w:t>9. Эффективность использования субсидии оценивается Министерством строительства и жилищно-коммунального хозяйства Российской Ф</w:t>
      </w:r>
      <w:r>
        <w:t>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w:t>
      </w:r>
      <w:r>
        <w:t>орно-металлургическая компания "Норильский никель". Плановое значение этого индикатора составляет не менее 515 семей в год.</w:t>
      </w:r>
    </w:p>
    <w:p w:rsidR="00000000" w:rsidRDefault="00B7244E">
      <w:bookmarkStart w:id="663" w:name="sub_157010"/>
      <w:bookmarkEnd w:id="662"/>
      <w:r>
        <w:t xml:space="preserve">10. Высший исполнительный орган государственной власти Красноярского края ежеквартально, не позднее 10-го числа </w:t>
      </w:r>
      <w:r>
        <w:t>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w:t>
      </w:r>
      <w:r>
        <w:t>ной приложением к соглашению.</w:t>
      </w:r>
    </w:p>
    <w:p w:rsidR="00000000" w:rsidRDefault="00B7244E">
      <w:bookmarkStart w:id="664" w:name="sub_157011"/>
      <w:bookmarkEnd w:id="663"/>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w:t>
      </w:r>
      <w:r>
        <w:t xml:space="preserve">а Российской Федерации заявку на перечисление субсидии по </w:t>
      </w:r>
      <w:hyperlink r:id="rId201" w:history="1">
        <w:r>
          <w:rPr>
            <w:rStyle w:val="a4"/>
          </w:rPr>
          <w:t>форме</w:t>
        </w:r>
      </w:hyperlink>
      <w:r>
        <w:t xml:space="preserve"> и в срок, которые установлены Министерством строительства и жилищно-коммунального хозяйства Российской Федерации.</w:t>
      </w:r>
    </w:p>
    <w:bookmarkEnd w:id="664"/>
    <w:p w:rsidR="00000000" w:rsidRDefault="00B7244E">
      <w:r>
        <w:t>В з</w:t>
      </w:r>
      <w:r>
        <w:t>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w:t>
      </w:r>
      <w:r>
        <w:t>х исполнения соответствующего расходного обязательства.</w:t>
      </w:r>
    </w:p>
    <w:p w:rsidR="00000000" w:rsidRDefault="00B7244E">
      <w:bookmarkStart w:id="665" w:name="sub_157012"/>
      <w:r>
        <w:t xml:space="preserve">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w:t>
      </w:r>
      <w:r>
        <w:t>бюджетной системы Российской Федерации, для последующего перечисления в установленном порядке в бюджет Красноярского края.</w:t>
      </w:r>
    </w:p>
    <w:p w:rsidR="00000000" w:rsidRDefault="00B7244E">
      <w:bookmarkStart w:id="666" w:name="sub_157013"/>
      <w:bookmarkEnd w:id="665"/>
      <w:r>
        <w:t>13. Не использованный на 1 января текущего финансового года остаток субсидии, предоставленной в истекшем финансов</w:t>
      </w:r>
      <w:r>
        <w:t xml:space="preserve">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w:t>
      </w:r>
      <w:r>
        <w:t>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bookmarkEnd w:id="666"/>
    <w:p w:rsidR="00000000" w:rsidRDefault="00B7244E">
      <w:r>
        <w:t>В случае если неиспользованный остаток субсидии не перечислен в доход федераль</w:t>
      </w:r>
      <w:r>
        <w:t xml:space="preserve">ного бюджета, указанные средства подлежат взысканию в доход федерального бюджета в порядке, установленном </w:t>
      </w:r>
      <w:hyperlink r:id="rId202" w:history="1">
        <w:r>
          <w:rPr>
            <w:rStyle w:val="a4"/>
          </w:rPr>
          <w:t>бюджетным законодательством</w:t>
        </w:r>
      </w:hyperlink>
      <w:r>
        <w:t xml:space="preserve"> Российской Федерации.</w:t>
      </w:r>
    </w:p>
    <w:p w:rsidR="00000000" w:rsidRDefault="00B7244E">
      <w:bookmarkStart w:id="667" w:name="sub_157014"/>
      <w:r>
        <w:t>14. При наличии потребност</w:t>
      </w:r>
      <w:r>
        <w:t>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w:t>
      </w:r>
      <w:r>
        <w:t xml:space="preserve">оду на те же цели в порядке, установленном </w:t>
      </w:r>
      <w:hyperlink r:id="rId203" w:history="1">
        <w:r>
          <w:rPr>
            <w:rStyle w:val="a4"/>
          </w:rPr>
          <w:t>бюджетным законодательством</w:t>
        </w:r>
      </w:hyperlink>
      <w:r>
        <w:t xml:space="preserve"> Российской Федерации, для осуществления расходов бюджета Красноярского края, источником финансового обеспечения которых я</w:t>
      </w:r>
      <w:r>
        <w:t>вляется субсидия.</w:t>
      </w:r>
    </w:p>
    <w:p w:rsidR="00000000" w:rsidRDefault="00B7244E">
      <w:bookmarkStart w:id="668" w:name="sub_157015"/>
      <w:bookmarkEnd w:id="667"/>
      <w:r>
        <w:t xml:space="preserve">15.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sub_157009" w:history="1">
        <w:r>
          <w:rPr>
            <w:rStyle w:val="a4"/>
          </w:rPr>
          <w:t>пункте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w:t>
      </w:r>
      <w:r>
        <w:t xml:space="preserve">ны, средства в размере, рассчитанном в соответствии с </w:t>
      </w:r>
      <w:hyperlink r:id="rId204" w:history="1">
        <w:r>
          <w:rPr>
            <w:rStyle w:val="a4"/>
          </w:rPr>
          <w:t>пунктами 16 - 18</w:t>
        </w:r>
      </w:hyperlink>
      <w:r>
        <w:t xml:space="preserve"> Правил формирования, предоставления и распределения субсидий из федерального бюджета бюджетам субъектов Российской Федера</w:t>
      </w:r>
      <w:r>
        <w:t xml:space="preserve">ции, утвержденных </w:t>
      </w:r>
      <w:hyperlink r:id="rId205"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w:t>
      </w:r>
      <w:r>
        <w:t>ов Российской Федерации", подлежат возврату из бюджета Красноярского края в федеральный бюджет в срок до 1 июня года, следующего за годом предоставления субсидии.</w:t>
      </w:r>
    </w:p>
    <w:p w:rsidR="00000000" w:rsidRDefault="00B7244E">
      <w:bookmarkStart w:id="669" w:name="sub_157016"/>
      <w:bookmarkEnd w:id="668"/>
      <w:r>
        <w:t>16. Субсидия в случае ее нецелевого использования и (или) нарушения Красн</w:t>
      </w:r>
      <w:r>
        <w:t xml:space="preserve">оярским краем условий ее предоставления подлежит взысканию в доход федерального бюджета в соответствии с </w:t>
      </w:r>
      <w:hyperlink r:id="rId206" w:history="1">
        <w:r>
          <w:rPr>
            <w:rStyle w:val="a4"/>
          </w:rPr>
          <w:t>бюджетным законодательством</w:t>
        </w:r>
      </w:hyperlink>
      <w:r>
        <w:t xml:space="preserve"> Российской Федерации.</w:t>
      </w:r>
    </w:p>
    <w:p w:rsidR="00000000" w:rsidRDefault="00B7244E">
      <w:bookmarkStart w:id="670" w:name="sub_157017"/>
      <w:bookmarkEnd w:id="669"/>
      <w:r>
        <w:t>17. Контроль за с</w:t>
      </w:r>
      <w:r>
        <w:t>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bookmarkEnd w:id="670"/>
    <w:p w:rsidR="00000000" w:rsidRDefault="00B7244E"/>
    <w:p w:rsidR="00000000" w:rsidRDefault="00B7244E">
      <w:pPr>
        <w:ind w:firstLine="698"/>
        <w:jc w:val="right"/>
      </w:pPr>
      <w:bookmarkStart w:id="671" w:name="sub_15800"/>
      <w:r>
        <w:rPr>
          <w:rStyle w:val="a3"/>
        </w:rPr>
        <w:t>Приложение N 8</w:t>
      </w:r>
      <w:r>
        <w:rPr>
          <w:rStyle w:val="a3"/>
        </w:rPr>
        <w:br/>
        <w:t xml:space="preserve">к </w:t>
      </w:r>
      <w:hyperlink w:anchor="sub_1005" w:history="1">
        <w:r>
          <w:rPr>
            <w:rStyle w:val="a4"/>
          </w:rPr>
          <w:t>подпрограмме</w:t>
        </w:r>
      </w:hyperlink>
      <w:r>
        <w:rPr>
          <w:rStyle w:val="a3"/>
        </w:rPr>
        <w:t xml:space="preserve"> "Обеспечение</w:t>
      </w:r>
      <w:r>
        <w:rPr>
          <w:rStyle w:val="a3"/>
        </w:rPr>
        <w:br/>
        <w:t>жильем отдельных категорий граждан"</w:t>
      </w:r>
      <w:r>
        <w:rPr>
          <w:rStyle w:val="a3"/>
        </w:rPr>
        <w:br/>
        <w:t>федеральной целевой программы</w:t>
      </w:r>
      <w:r>
        <w:rPr>
          <w:rStyle w:val="a3"/>
        </w:rPr>
        <w:br/>
        <w:t>"Жилище" на 2015 - 2020 годы</w:t>
      </w:r>
    </w:p>
    <w:bookmarkEnd w:id="671"/>
    <w:p w:rsidR="00000000" w:rsidRDefault="00B7244E"/>
    <w:p w:rsidR="00000000" w:rsidRDefault="00B7244E">
      <w:pPr>
        <w:pStyle w:val="1"/>
      </w:pPr>
      <w:r>
        <w:t>Правила</w:t>
      </w:r>
      <w:r>
        <w:br/>
        <w:t>предоставления субсидии из федерального бюджета бюджету Красноярского края на софинансирова</w:t>
      </w:r>
      <w:r>
        <w:t>ние мероприятий по модернизации объектов коммунальной инфраструктуры г. Норильска</w:t>
      </w:r>
    </w:p>
    <w:p w:rsidR="00000000" w:rsidRDefault="00B7244E"/>
    <w:p w:rsidR="00000000" w:rsidRDefault="00B7244E">
      <w:bookmarkStart w:id="672" w:name="sub_158001"/>
      <w:r>
        <w:t xml:space="preserve">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w:t>
      </w:r>
      <w:r>
        <w:t>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w:t>
      </w:r>
      <w:r>
        <w:t>ествляется за счет субсидий,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00000" w:rsidRDefault="00B7244E">
      <w:bookmarkStart w:id="673" w:name="sub_158002"/>
      <w:bookmarkEnd w:id="672"/>
      <w:r>
        <w:t>2. Субсидия предоставляется в соо</w:t>
      </w:r>
      <w:r>
        <w:t>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w:t>
      </w:r>
      <w:r>
        <w:t xml:space="preserve">ли, указанные в </w:t>
      </w:r>
      <w:hyperlink w:anchor="sub_158001" w:history="1">
        <w:r>
          <w:rPr>
            <w:rStyle w:val="a4"/>
          </w:rPr>
          <w:t>пункте 1</w:t>
        </w:r>
      </w:hyperlink>
      <w:r>
        <w:t xml:space="preserve"> настоящих Правил.</w:t>
      </w:r>
    </w:p>
    <w:p w:rsidR="00000000" w:rsidRDefault="00B7244E">
      <w:bookmarkStart w:id="674" w:name="sub_158003"/>
      <w:bookmarkEnd w:id="673"/>
      <w:r>
        <w:t>3. Субсидия предоставляется при соблюдении следующих условий:</w:t>
      </w:r>
    </w:p>
    <w:p w:rsidR="00000000" w:rsidRDefault="00B7244E">
      <w:bookmarkStart w:id="675" w:name="sub_158031"/>
      <w:bookmarkEnd w:id="674"/>
      <w:r>
        <w:t>а) наличие нормативного правового акта Красноярского края, устанавливающего расходн</w:t>
      </w:r>
      <w:r>
        <w:t>ое обязательство Красноярского края, на исполнение которого предоставляется субсидия;</w:t>
      </w:r>
    </w:p>
    <w:p w:rsidR="00000000" w:rsidRDefault="00B7244E">
      <w:bookmarkStart w:id="676" w:name="sub_158032"/>
      <w:bookmarkEnd w:id="675"/>
      <w:r>
        <w:t>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w:t>
      </w:r>
      <w:r>
        <w:t>дусматривающей мероприятия по капитальному ремонту объектов коммунальной инфраструктуры г. Норильска;</w:t>
      </w:r>
    </w:p>
    <w:p w:rsidR="00000000" w:rsidRDefault="00B7244E">
      <w:bookmarkStart w:id="677" w:name="sub_158033"/>
      <w:bookmarkEnd w:id="676"/>
      <w:r>
        <w:t>в) наличие в бюджете Красноярского края бюджетных ассигнований на исполнение расходного обязательства Красноярского края по финансовом</w:t>
      </w:r>
      <w:r>
        <w:t xml:space="preserve">у обеспечению мероприятий, указанных в </w:t>
      </w:r>
      <w:hyperlink w:anchor="sub_158001" w:history="1">
        <w:r>
          <w:rPr>
            <w:rStyle w:val="a4"/>
          </w:rPr>
          <w:t>пункте 1</w:t>
        </w:r>
      </w:hyperlink>
      <w:r>
        <w:t xml:space="preserve"> настоящих Правил, в размерах, указанных в </w:t>
      </w:r>
      <w:hyperlink w:anchor="sub_15213" w:history="1">
        <w:r>
          <w:rPr>
            <w:rStyle w:val="a4"/>
          </w:rPr>
          <w:t>пункте 13</w:t>
        </w:r>
      </w:hyperlink>
      <w:r>
        <w:t xml:space="preserve"> приложения N 2 к подпрогра</w:t>
      </w:r>
      <w:r>
        <w:t>мме "Обеспечение жильем отдельных категорий граждан" федеральной целевой программы "Жилище" на 2015 - 2020 годы (далее - подпрограмма);</w:t>
      </w:r>
    </w:p>
    <w:p w:rsidR="00000000" w:rsidRDefault="00B7244E">
      <w:bookmarkStart w:id="678" w:name="sub_158034"/>
      <w:bookmarkEnd w:id="677"/>
      <w:r>
        <w:t>г) наличие утвержденной высшим исполнительным органом государственной власти Красноярского края прог</w:t>
      </w:r>
      <w:r>
        <w:t>раммы по энергосбережению и повышению энергоэффективности в Красноярском крае;</w:t>
      </w:r>
    </w:p>
    <w:p w:rsidR="00000000" w:rsidRDefault="00B7244E">
      <w:bookmarkStart w:id="679" w:name="sub_158035"/>
      <w:bookmarkEnd w:id="678"/>
      <w:r>
        <w:t>д)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w:t>
      </w:r>
      <w:r>
        <w:t>стр типовой проектной документации (при наличии такой документации).</w:t>
      </w:r>
    </w:p>
    <w:p w:rsidR="00000000" w:rsidRDefault="00B7244E">
      <w:bookmarkStart w:id="680" w:name="sub_158004"/>
      <w:bookmarkEnd w:id="679"/>
      <w:r>
        <w:t xml:space="preserve">4. Для включения объектов в перечень, указанный в </w:t>
      </w:r>
      <w:hyperlink w:anchor="sub_158001" w:history="1">
        <w:r>
          <w:rPr>
            <w:rStyle w:val="a4"/>
          </w:rPr>
          <w:t>пункте 1</w:t>
        </w:r>
      </w:hyperlink>
      <w:r>
        <w:t xml:space="preserve"> настоящих Правил, высший исполнительный орган государственной власти Красноярско</w:t>
      </w:r>
      <w:r>
        <w:t>го края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000000" w:rsidRDefault="00B7244E">
      <w:bookmarkStart w:id="681" w:name="sub_158041"/>
      <w:bookmarkEnd w:id="680"/>
      <w:r>
        <w:t>а) наименование объекта;</w:t>
      </w:r>
    </w:p>
    <w:p w:rsidR="00000000" w:rsidRDefault="00B7244E">
      <w:bookmarkStart w:id="682" w:name="sub_158042"/>
      <w:bookmarkEnd w:id="681"/>
      <w:r>
        <w:t>б) данные о мощности объек</w:t>
      </w:r>
      <w:r>
        <w:t>та, подлежащего вводу в эксплуатацию;</w:t>
      </w:r>
    </w:p>
    <w:p w:rsidR="00000000" w:rsidRDefault="00B7244E">
      <w:bookmarkStart w:id="683" w:name="sub_158043"/>
      <w:bookmarkEnd w:id="682"/>
      <w:r>
        <w:t>в) срок ввода объекта в эксплуатацию;</w:t>
      </w:r>
    </w:p>
    <w:p w:rsidR="00000000" w:rsidRDefault="00B7244E">
      <w:bookmarkStart w:id="684" w:name="sub_158044"/>
      <w:bookmarkEnd w:id="683"/>
      <w:r>
        <w:t>г) сведения о размере бюджетных ассигнований федерального бюджета, направляемых на капитальный ремонт и (или) реконструкцию объекта;</w:t>
      </w:r>
    </w:p>
    <w:p w:rsidR="00000000" w:rsidRDefault="00B7244E">
      <w:bookmarkStart w:id="685" w:name="sub_158045"/>
      <w:bookmarkEnd w:id="684"/>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w:t>
      </w:r>
      <w:r>
        <w:t>дательством Российской Федерации является обязательным);</w:t>
      </w:r>
    </w:p>
    <w:p w:rsidR="00000000" w:rsidRDefault="00B7244E">
      <w:bookmarkStart w:id="686" w:name="sub_158046"/>
      <w:bookmarkEnd w:id="685"/>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w:t>
      </w:r>
      <w:r>
        <w:t>одготовка проектной документации является обязательной);</w:t>
      </w:r>
    </w:p>
    <w:p w:rsidR="00000000" w:rsidRDefault="00B7244E">
      <w:bookmarkStart w:id="687" w:name="sub_158047"/>
      <w:bookmarkEnd w:id="686"/>
      <w:r>
        <w:t>ж) копия положительного заключения о достоверности сметной стоимости объекта;</w:t>
      </w:r>
    </w:p>
    <w:p w:rsidR="00000000" w:rsidRDefault="00B7244E">
      <w:bookmarkStart w:id="688" w:name="sub_158048"/>
      <w:bookmarkEnd w:id="687"/>
      <w:r>
        <w:t>з) титульные списки вновь начинаемых и переходящих объектов, утвержденные заказчи</w:t>
      </w:r>
      <w:r>
        <w:t>ком;</w:t>
      </w:r>
    </w:p>
    <w:p w:rsidR="00000000" w:rsidRDefault="00B7244E">
      <w:bookmarkStart w:id="689" w:name="sub_158049"/>
      <w:bookmarkEnd w:id="688"/>
      <w:r>
        <w:t>и) копии документов, подтверждающих направление средств бюджета Красноярского края и (или) бюджета г. Норильска;</w:t>
      </w:r>
    </w:p>
    <w:p w:rsidR="00000000" w:rsidRDefault="00B7244E">
      <w:bookmarkStart w:id="690" w:name="sub_158410"/>
      <w:bookmarkEnd w:id="689"/>
      <w:r>
        <w:t>к) документ, содержащий результаты оценки эффективности использования бюджетных средств, направляе</w:t>
      </w:r>
      <w:r>
        <w:t>мых на капитальные вложения.</w:t>
      </w:r>
    </w:p>
    <w:p w:rsidR="00000000" w:rsidRDefault="00B7244E">
      <w:bookmarkStart w:id="691" w:name="sub_158005"/>
      <w:bookmarkEnd w:id="690"/>
      <w: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w:t>
      </w:r>
      <w:r>
        <w:t>ти Красноярского края (далее - соглашение), по форме, утверждаемой Министерством строительства и жилищно-коммунального хозяйства Российской Федерации.</w:t>
      </w:r>
    </w:p>
    <w:p w:rsidR="00000000" w:rsidRDefault="00B7244E">
      <w:bookmarkStart w:id="692" w:name="sub_158006"/>
      <w:bookmarkEnd w:id="691"/>
      <w:r>
        <w:t>6. Соглашение содержит следующие положения:</w:t>
      </w:r>
    </w:p>
    <w:p w:rsidR="00000000" w:rsidRDefault="00B7244E">
      <w:bookmarkStart w:id="693" w:name="sub_158061"/>
      <w:bookmarkEnd w:id="692"/>
      <w:r>
        <w:t>а) реквизиты норматив</w:t>
      </w:r>
      <w:r>
        <w:t>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000000" w:rsidRDefault="00B7244E">
      <w:bookmarkStart w:id="694" w:name="sub_158062"/>
      <w:bookmarkEnd w:id="693"/>
      <w:r>
        <w:t>б) размер субсидии, сроки, условия и порядок ее перечисления и расходования, а также о</w:t>
      </w:r>
      <w:r>
        <w:t>бъем бюджетных ассигнований бюджета Красноярского края на реализацию соответствующих расходных обязательств;</w:t>
      </w:r>
    </w:p>
    <w:p w:rsidR="00000000" w:rsidRDefault="00B7244E">
      <w:bookmarkStart w:id="695" w:name="sub_158063"/>
      <w:bookmarkEnd w:id="694"/>
      <w:r>
        <w:t>в) порядок осуществления контроля за соблюдением Красноярским краем условий, установленных при предоставлении субсидии;</w:t>
      </w:r>
    </w:p>
    <w:p w:rsidR="00000000" w:rsidRDefault="00B7244E">
      <w:bookmarkStart w:id="696" w:name="sub_158064"/>
      <w:bookmarkEnd w:id="695"/>
      <w:r>
        <w:t>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w:t>
      </w:r>
      <w:r>
        <w:t xml:space="preserve">сидии, в том числе за счет внебюджетных источников, соответствующих значениям, указанным в </w:t>
      </w:r>
      <w:hyperlink w:anchor="sub_158008" w:history="1">
        <w:r>
          <w:rPr>
            <w:rStyle w:val="a4"/>
          </w:rPr>
          <w:t>пункте 8</w:t>
        </w:r>
      </w:hyperlink>
      <w:r>
        <w:t xml:space="preserve"> настоящих Правил;</w:t>
      </w:r>
    </w:p>
    <w:p w:rsidR="00000000" w:rsidRDefault="00B7244E">
      <w:bookmarkStart w:id="697" w:name="sub_158065"/>
      <w:bookmarkEnd w:id="696"/>
      <w:r>
        <w:t>д) значения показателей результативности использования субсидии, соответствующие значениям</w:t>
      </w:r>
      <w:r>
        <w:t xml:space="preserve">, указанным в </w:t>
      </w:r>
      <w:hyperlink w:anchor="sub_158008" w:history="1">
        <w:r>
          <w:rPr>
            <w:rStyle w:val="a4"/>
          </w:rPr>
          <w:t>пункте 8</w:t>
        </w:r>
      </w:hyperlink>
      <w:r>
        <w:t xml:space="preserve"> настоящих Правил, а также обязательство Красноярского края по их достижению;</w:t>
      </w:r>
    </w:p>
    <w:p w:rsidR="00000000" w:rsidRDefault="00B7244E">
      <w:bookmarkStart w:id="698" w:name="sub_158066"/>
      <w:bookmarkEnd w:id="697"/>
      <w:r>
        <w:t>е) последствия недостижения Красноярским краем установленных значений показателей результативности использов</w:t>
      </w:r>
      <w:r>
        <w:t>ания субсидии;</w:t>
      </w:r>
    </w:p>
    <w:p w:rsidR="00000000" w:rsidRDefault="00B7244E">
      <w:bookmarkStart w:id="699" w:name="sub_158067"/>
      <w:bookmarkEnd w:id="698"/>
      <w:r>
        <w:t xml:space="preserve">ж) обязательство Красноярского края согласовывать государственную программу Красноярского края, указанную в </w:t>
      </w:r>
      <w:hyperlink w:anchor="sub_158032" w:history="1">
        <w:r>
          <w:rPr>
            <w:rStyle w:val="a4"/>
          </w:rPr>
          <w:t>подпункте "б" пункта 3</w:t>
        </w:r>
      </w:hyperlink>
      <w:r>
        <w:t xml:space="preserve"> настоящих Правил, а также внесение в нее изменений, которые вл</w:t>
      </w:r>
      <w:r>
        <w:t>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p>
    <w:p w:rsidR="00000000" w:rsidRDefault="00B7244E">
      <w:bookmarkStart w:id="700" w:name="sub_158068"/>
      <w:bookmarkEnd w:id="699"/>
      <w:r>
        <w:t>з) 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p>
    <w:p w:rsidR="00000000" w:rsidRDefault="00B7244E">
      <w:bookmarkStart w:id="701" w:name="sub_158007"/>
      <w:bookmarkEnd w:id="700"/>
      <w:r>
        <w:t>7. Размер суб</w:t>
      </w:r>
      <w:r>
        <w:t xml:space="preserve">сидии установлен </w:t>
      </w:r>
      <w:hyperlink w:anchor="sub_15200" w:history="1">
        <w:r>
          <w:rPr>
            <w:rStyle w:val="a4"/>
          </w:rPr>
          <w:t>приложением N 2</w:t>
        </w:r>
      </w:hyperlink>
      <w:r>
        <w:t xml:space="preserve"> к подпрограмме.</w:t>
      </w:r>
    </w:p>
    <w:bookmarkEnd w:id="701"/>
    <w:p w:rsidR="00000000" w:rsidRDefault="00B7244E">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sub_158001" w:history="1">
        <w:r>
          <w:rPr>
            <w:rStyle w:val="a4"/>
          </w:rPr>
          <w:t>пункте 1</w:t>
        </w:r>
      </w:hyperlink>
      <w:r>
        <w:t xml:space="preserve"> н</w:t>
      </w:r>
      <w:r>
        <w:t>астоящих Правил, не обеспечивает установленный для Красноярского края уровень софинансирования из федерального бюджета, то размер субсидии подлежит сокращению до размера, обеспечивающего соответствующий уровень софинансирования.</w:t>
      </w:r>
    </w:p>
    <w:p w:rsidR="00000000" w:rsidRDefault="00B7244E">
      <w:r>
        <w:t>Уровень софинансирования ра</w:t>
      </w:r>
      <w:r>
        <w:t>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w:t>
      </w:r>
      <w:r>
        <w:t>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w:t>
      </w:r>
      <w:r>
        <w:t xml:space="preserve"> "Норильский никель" и (или) иных участников инвестиционных программ.</w:t>
      </w:r>
    </w:p>
    <w:p w:rsidR="00000000" w:rsidRDefault="00B7244E">
      <w:r>
        <w:t xml:space="preserve">Размер средств консолидированного бюджета Красноярского края на реализацию мероприятий, указанный в </w:t>
      </w:r>
      <w:hyperlink w:anchor="sub_15200" w:history="1">
        <w:r>
          <w:rPr>
            <w:rStyle w:val="a4"/>
          </w:rPr>
          <w:t>приложении N 2</w:t>
        </w:r>
      </w:hyperlink>
      <w:r>
        <w:t xml:space="preserve"> к подпрограмме, может быть увеличен в одност</w:t>
      </w:r>
      <w:r>
        <w:t>ороннем порядке Красноярским краем, что не влечет обязательств по увеличению размера предоставляемой субсидии.</w:t>
      </w:r>
    </w:p>
    <w:p w:rsidR="00000000" w:rsidRDefault="00B7244E">
      <w:bookmarkStart w:id="702" w:name="sub_158008"/>
      <w:r>
        <w:t xml:space="preserve">8. Эффективность использования субсидии оценивается Министерством строительства и жилищно-коммунального хозяйства Российской Федерации </w:t>
      </w:r>
      <w:r>
        <w:t>путем сравнения фактически достигнутых и плановых значений следующих показателей результативности использования субсидии:</w:t>
      </w:r>
    </w:p>
    <w:bookmarkEnd w:id="702"/>
    <w:p w:rsidR="00000000" w:rsidRDefault="00B7244E">
      <w:r>
        <w:t>доля магистральных коллекторов, нуждающихся в замене (плановое значение - 16 процентов);</w:t>
      </w:r>
    </w:p>
    <w:p w:rsidR="00000000" w:rsidRDefault="00B7244E">
      <w:r>
        <w:t>доля потерь тепловой энергии в инже</w:t>
      </w:r>
      <w:r>
        <w:t>нерных сетях (плановое значение - 5,5 процента).</w:t>
      </w:r>
    </w:p>
    <w:p w:rsidR="00000000" w:rsidRDefault="00B7244E">
      <w:bookmarkStart w:id="703" w:name="sub_158009"/>
      <w:r>
        <w:t xml:space="preserve">9.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w:t>
      </w:r>
      <w:r>
        <w:t>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000000" w:rsidRDefault="00B7244E">
      <w:bookmarkStart w:id="704" w:name="sub_158010"/>
      <w:bookmarkEnd w:id="703"/>
      <w:r>
        <w:t>10. Перечисление субсидии осуществля</w:t>
      </w:r>
      <w:r>
        <w:t>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w:t>
      </w:r>
      <w:r>
        <w:t xml:space="preserve"> Красноярского края.</w:t>
      </w:r>
    </w:p>
    <w:p w:rsidR="00000000" w:rsidRDefault="00B7244E">
      <w:bookmarkStart w:id="705" w:name="sub_158011"/>
      <w:bookmarkEnd w:id="704"/>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w:t>
      </w:r>
      <w:r>
        <w:t>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p>
    <w:bookmarkEnd w:id="705"/>
    <w:p w:rsidR="00000000" w:rsidRDefault="00B7244E">
      <w:r>
        <w:t xml:space="preserve">В заявке на перечисление субсидии указываются необходимый размер средств (в </w:t>
      </w:r>
      <w:r>
        <w:t>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r>
        <w:t>.</w:t>
      </w:r>
    </w:p>
    <w:p w:rsidR="00000000" w:rsidRDefault="00B7244E">
      <w:bookmarkStart w:id="706" w:name="sub_158012"/>
      <w:r>
        <w:t>12.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w:t>
      </w:r>
      <w:r>
        <w:t>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w:t>
      </w:r>
      <w:r>
        <w:t>ий финансовый год и плановый период.</w:t>
      </w:r>
    </w:p>
    <w:bookmarkEnd w:id="706"/>
    <w:p w:rsidR="00000000" w:rsidRDefault="00B7244E">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207" w:history="1">
        <w:r>
          <w:rPr>
            <w:rStyle w:val="a4"/>
          </w:rPr>
          <w:t>бюджетным законодательством</w:t>
        </w:r>
      </w:hyperlink>
      <w:r>
        <w:t xml:space="preserve"> Российской Федерации.</w:t>
      </w:r>
    </w:p>
    <w:p w:rsidR="00000000" w:rsidRDefault="00B7244E">
      <w:bookmarkStart w:id="707" w:name="sub_158013"/>
      <w:r>
        <w:t>13. 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w:t>
      </w:r>
      <w:r>
        <w:t xml:space="preserve">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w:t>
      </w:r>
      <w:hyperlink r:id="rId208" w:history="1">
        <w:r>
          <w:rPr>
            <w:rStyle w:val="a4"/>
          </w:rPr>
          <w:t>бюджетным законодательств</w:t>
        </w:r>
        <w:r>
          <w:rPr>
            <w:rStyle w:val="a4"/>
          </w:rPr>
          <w:t>ом</w:t>
        </w:r>
      </w:hyperlink>
      <w:r>
        <w:t xml:space="preserve"> Российской Федерации, для осуществления расходов бюджета Красноярского края, источником финансового обеспечения которых является субсидия.</w:t>
      </w:r>
    </w:p>
    <w:p w:rsidR="00000000" w:rsidRDefault="00B7244E">
      <w:bookmarkStart w:id="708" w:name="sub_158014"/>
      <w:bookmarkEnd w:id="707"/>
      <w:r>
        <w:t>14. В случае если по состоянию на 31 декабря года предоставления субсидии Красноярским крае</w:t>
      </w:r>
      <w:r>
        <w:t xml:space="preserve">м не достигнуты значения показателей результативности использования субсидии, установленные в </w:t>
      </w:r>
      <w:hyperlink w:anchor="sub_158008" w:history="1">
        <w:r>
          <w:rPr>
            <w:rStyle w:val="a4"/>
          </w:rPr>
          <w:t>пункте 8</w:t>
        </w:r>
      </w:hyperlink>
      <w:r>
        <w:t xml:space="preserve"> настоящих Правил, и в срок до первой даты представления отчетности о достижении значений показателей результативности использ</w:t>
      </w:r>
      <w:r>
        <w:t xml:space="preserve">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209" w:history="1">
        <w:r>
          <w:rPr>
            <w:rStyle w:val="a4"/>
          </w:rPr>
          <w:t>пунктами 16 - </w:t>
        </w:r>
        <w:r>
          <w:rPr>
            <w:rStyle w:val="a4"/>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10" w:history="1">
        <w:r>
          <w:rPr>
            <w:rStyle w:val="a4"/>
          </w:rPr>
          <w:t>постановлением</w:t>
        </w:r>
      </w:hyperlink>
      <w:r>
        <w:t xml:space="preserve"> Правительства Российской Федерации</w:t>
      </w:r>
      <w:r>
        <w:t xml:space="preserve">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w:t>
      </w:r>
      <w:r>
        <w:t>за отчетным.</w:t>
      </w:r>
    </w:p>
    <w:p w:rsidR="00000000" w:rsidRDefault="00B7244E">
      <w:bookmarkStart w:id="709" w:name="sub_158015"/>
      <w:bookmarkEnd w:id="708"/>
      <w:r>
        <w:t>15. В случае если по состоянию на 31 декабря года 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w:t>
      </w:r>
      <w:r>
        <w:t xml:space="preserve">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в срок до 1 апреля года, следующего з</w:t>
      </w:r>
      <w:r>
        <w:t>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Красноярского края (муниципальной собственности), по ко</w:t>
      </w:r>
      <w:r>
        <w:t>торым допущено нарушение графика выполнения мероприятий, подлежат возврату из бюджета Красноярского края в федеральный бюджет в срок до 1 мая года, следующего за годом предоставления субсидии.</w:t>
      </w:r>
    </w:p>
    <w:p w:rsidR="00000000" w:rsidRDefault="00B7244E">
      <w:bookmarkStart w:id="710" w:name="sub_158016"/>
      <w:bookmarkEnd w:id="709"/>
      <w:r>
        <w:t>16. Субсидия в случае ее нецелевого использ</w:t>
      </w:r>
      <w:r>
        <w:t xml:space="preserve">ования и (или) нарушения Красноярским краем условий ее предоставления подлежит взысканию в доход федерального бюджета в соответствии с </w:t>
      </w:r>
      <w:hyperlink r:id="rId211" w:history="1">
        <w:r>
          <w:rPr>
            <w:rStyle w:val="a4"/>
          </w:rPr>
          <w:t>бюджетным законодательством</w:t>
        </w:r>
      </w:hyperlink>
      <w:r>
        <w:t xml:space="preserve"> Российской Федерации.</w:t>
      </w:r>
    </w:p>
    <w:p w:rsidR="00000000" w:rsidRDefault="00B7244E">
      <w:bookmarkStart w:id="711" w:name="sub_158017"/>
      <w:bookmarkEnd w:id="710"/>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bookmarkEnd w:id="711"/>
    <w:p w:rsidR="00000000" w:rsidRDefault="00B7244E"/>
    <w:p w:rsidR="00000000" w:rsidRDefault="00B7244E">
      <w:pPr>
        <w:pStyle w:val="1"/>
      </w:pPr>
      <w:bookmarkStart w:id="712" w:name="sub_1001"/>
      <w:r>
        <w:t>Подпрограмма</w:t>
      </w:r>
      <w:r>
        <w:br/>
        <w:t>"Модернизация объектов коммунальной инфраструктуры" федеральной целевой программы "Жилище" на 2015 - 2020 годы</w:t>
      </w:r>
    </w:p>
    <w:bookmarkEnd w:id="712"/>
    <w:p w:rsidR="00000000" w:rsidRDefault="00B7244E"/>
    <w:p w:rsidR="00000000" w:rsidRDefault="00B7244E">
      <w:pPr>
        <w:pStyle w:val="1"/>
      </w:pPr>
      <w:bookmarkStart w:id="713" w:name="sub_10011"/>
      <w:r>
        <w:t>Паспорт</w:t>
      </w:r>
      <w:r>
        <w:br/>
        <w:t>подпрограммы "Модернизация объектов коммунальной инфраструктуры" федеральной целевой программы "Жилищ</w:t>
      </w:r>
      <w:r>
        <w:t>е" на 2015 - 2020 годы</w:t>
      </w:r>
    </w:p>
    <w:bookmarkEnd w:id="713"/>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160"/>
      </w:tblGrid>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14" w:name="sub_73"/>
            <w:r>
              <w:rPr>
                <w:rStyle w:val="a3"/>
              </w:rPr>
              <w:t>Наименование подпрограммы</w:t>
            </w:r>
            <w:bookmarkEnd w:id="714"/>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 xml:space="preserve">подпрограмма "Модернизация объектов коммунальной инфраструктуры" </w:t>
            </w:r>
            <w:hyperlink w:anchor="sub_100000" w:history="1">
              <w:r>
                <w:rPr>
                  <w:rStyle w:val="a4"/>
                </w:rPr>
                <w:t>федеральной целевой программы</w:t>
              </w:r>
            </w:hyperlink>
            <w:r>
              <w:t xml:space="preserve"> "Жилище" на 2015 - 2020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15" w:name="sub_74"/>
            <w:r>
              <w:rPr>
                <w:rStyle w:val="a3"/>
              </w:rPr>
              <w:t>Дата принятия решения о разработке подпрограммы</w:t>
            </w:r>
            <w:bookmarkEnd w:id="715"/>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поручение Правительства Российской Федерации от 25 сентября 2014 г. N ДМ-П9-7244р</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16" w:name="sub_75"/>
            <w:r>
              <w:rPr>
                <w:rStyle w:val="a3"/>
              </w:rPr>
              <w:t>Государственный заказчик подпрограммы</w:t>
            </w:r>
            <w:bookmarkEnd w:id="716"/>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w:t>
            </w:r>
            <w:r>
              <w:t>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17" w:name="sub_76"/>
            <w:r>
              <w:rPr>
                <w:rStyle w:val="a3"/>
              </w:rPr>
              <w:t>Основной разработчик подпрограммы</w:t>
            </w:r>
            <w:bookmarkEnd w:id="717"/>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18" w:name="sub_77"/>
            <w:r>
              <w:rPr>
                <w:rStyle w:val="a3"/>
              </w:rPr>
              <w:t>Цель и задача подпрограммы</w:t>
            </w:r>
            <w:bookmarkEnd w:id="718"/>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цель подпрограммы - создание условий для приведения коммунальной и</w:t>
            </w:r>
            <w:r>
              <w:t>нфраструктуры в соответствие со стандартами качества, обеспечивающими комфортные условия проживания.</w:t>
            </w:r>
          </w:p>
          <w:p w:rsidR="00000000" w:rsidRDefault="00B7244E">
            <w:pPr>
              <w:pStyle w:val="afff2"/>
            </w:pPr>
            <w:r>
              <w:t>Задача подпрограммы - завершение строительства и реконструкции объектов коммунальной инфраструктуры, финансирование которых в 2011 - 2014 годах осуществлял</w:t>
            </w:r>
            <w:r>
              <w:t xml:space="preserve">ось в рамках </w:t>
            </w:r>
            <w:hyperlink r:id="rId212"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19" w:name="sub_78"/>
            <w:r>
              <w:rPr>
                <w:rStyle w:val="a3"/>
              </w:rPr>
              <w:t>Важнейшие целевые индикаторы и </w:t>
            </w:r>
            <w:r>
              <w:rPr>
                <w:rStyle w:val="a3"/>
              </w:rPr>
              <w:t>показатели подпрограммы</w:t>
            </w:r>
            <w:bookmarkEnd w:id="719"/>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количество введенных в эксплуатацию объектов коммунальной инфраструктуры;</w:t>
            </w:r>
          </w:p>
          <w:p w:rsidR="00000000" w:rsidRDefault="00B7244E">
            <w:pPr>
              <w:pStyle w:val="afff2"/>
            </w:pPr>
            <w:r>
              <w:t>увеличение мощности объектов водоснабжения и водоотведения</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20" w:name="sub_79"/>
            <w:r>
              <w:rPr>
                <w:rStyle w:val="a3"/>
              </w:rPr>
              <w:t>Срок реализации подпрограммы</w:t>
            </w:r>
            <w:bookmarkEnd w:id="720"/>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2015 - 2016 годы</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21" w:name="sub_80"/>
            <w:r>
              <w:rPr>
                <w:rStyle w:val="a3"/>
              </w:rPr>
              <w:t>Объем и источники финан</w:t>
            </w:r>
            <w:r>
              <w:rPr>
                <w:rStyle w:val="a3"/>
              </w:rPr>
              <w:t>сирования подпрограммы</w:t>
            </w:r>
            <w:bookmarkEnd w:id="721"/>
          </w:p>
        </w:tc>
        <w:tc>
          <w:tcPr>
            <w:tcW w:w="560" w:type="dxa"/>
            <w:tcBorders>
              <w:top w:val="nil"/>
              <w:left w:val="nil"/>
              <w:bottom w:val="nil"/>
              <w:right w:val="nil"/>
            </w:tcBorders>
          </w:tcPr>
          <w:p w:rsidR="00000000" w:rsidRDefault="00B7244E">
            <w:pPr>
              <w:pStyle w:val="aff9"/>
            </w:pPr>
          </w:p>
        </w:tc>
        <w:tc>
          <w:tcPr>
            <w:tcW w:w="6160" w:type="dxa"/>
            <w:tcBorders>
              <w:top w:val="nil"/>
              <w:left w:val="nil"/>
              <w:bottom w:val="nil"/>
              <w:right w:val="nil"/>
            </w:tcBorders>
          </w:tcPr>
          <w:p w:rsidR="00000000" w:rsidRDefault="00B7244E">
            <w:pPr>
              <w:pStyle w:val="afff2"/>
            </w:pPr>
            <w:r>
              <w:t>общий объем финансирования подпрограммы</w:t>
            </w:r>
          </w:p>
          <w:p w:rsidR="00000000" w:rsidRDefault="00B7244E">
            <w:pPr>
              <w:pStyle w:val="afff2"/>
            </w:pPr>
            <w:r>
              <w:t>составит 4,06 млрд. рублей, в том числе:</w:t>
            </w:r>
          </w:p>
          <w:p w:rsidR="00000000" w:rsidRDefault="00B7244E">
            <w:pPr>
              <w:pStyle w:val="afff2"/>
            </w:pPr>
            <w:r>
              <w:t>за счет средств федерального бюджета - 2,03 млрд. рублей;</w:t>
            </w:r>
          </w:p>
          <w:p w:rsidR="00000000" w:rsidRDefault="00B7244E">
            <w:pPr>
              <w:pStyle w:val="afff2"/>
            </w:pPr>
            <w:r>
              <w:t>за счет средств бюджетов субъектов Российской Федерации - 2,03 млрд.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7244E">
            <w:pPr>
              <w:pStyle w:val="afff2"/>
            </w:pPr>
            <w:bookmarkStart w:id="722" w:name="sub_81"/>
            <w:r>
              <w:rPr>
                <w:rStyle w:val="a3"/>
              </w:rPr>
              <w:t>Ожид</w:t>
            </w:r>
            <w:r>
              <w:rPr>
                <w:rStyle w:val="a3"/>
              </w:rPr>
              <w:t>аемые конечные результаты реализации подпрограммы и показатели ее социально-экономической эффективности</w:t>
            </w:r>
            <w:bookmarkEnd w:id="722"/>
          </w:p>
        </w:tc>
        <w:tc>
          <w:tcPr>
            <w:tcW w:w="560" w:type="dxa"/>
            <w:tcBorders>
              <w:top w:val="nil"/>
              <w:left w:val="nil"/>
              <w:bottom w:val="nil"/>
              <w:right w:val="nil"/>
            </w:tcBorders>
          </w:tcPr>
          <w:p w:rsidR="00000000" w:rsidRDefault="00B7244E">
            <w:pPr>
              <w:pStyle w:val="aff9"/>
              <w:jc w:val="right"/>
            </w:pPr>
            <w:r>
              <w:t>-</w:t>
            </w:r>
          </w:p>
        </w:tc>
        <w:tc>
          <w:tcPr>
            <w:tcW w:w="6160" w:type="dxa"/>
            <w:tcBorders>
              <w:top w:val="nil"/>
              <w:left w:val="nil"/>
              <w:bottom w:val="nil"/>
              <w:right w:val="nil"/>
            </w:tcBorders>
          </w:tcPr>
          <w:p w:rsidR="00000000" w:rsidRDefault="00B7244E">
            <w:pPr>
              <w:pStyle w:val="afff2"/>
            </w:pPr>
            <w:r>
              <w:t>снижение уровня износа объектов коммунальной инфраструктуры;</w:t>
            </w:r>
          </w:p>
          <w:p w:rsidR="00000000" w:rsidRDefault="00B7244E">
            <w:pPr>
              <w:pStyle w:val="afff2"/>
            </w:pPr>
            <w:r>
              <w:t>повышение качества предоставляемых коммунальных услуг</w:t>
            </w:r>
          </w:p>
        </w:tc>
      </w:tr>
    </w:tbl>
    <w:p w:rsidR="00000000" w:rsidRDefault="00B7244E"/>
    <w:p w:rsidR="00000000" w:rsidRDefault="00B7244E">
      <w:pPr>
        <w:pStyle w:val="1"/>
      </w:pPr>
      <w:bookmarkStart w:id="723" w:name="sub_1100"/>
      <w:r>
        <w:t xml:space="preserve">I. Характеристика </w:t>
      </w:r>
      <w:r>
        <w:t>проблемы, на решение которой направлена подпрограмма</w:t>
      </w:r>
    </w:p>
    <w:bookmarkEnd w:id="723"/>
    <w:p w:rsidR="00000000" w:rsidRDefault="00B7244E"/>
    <w:p w:rsidR="00000000" w:rsidRDefault="00B7244E">
      <w:r>
        <w:t xml:space="preserve">Подпрограмма "Модернизация объектов коммунальной инфраструктуры" </w:t>
      </w:r>
      <w:hyperlink w:anchor="sub_100000" w:history="1">
        <w:r>
          <w:rPr>
            <w:rStyle w:val="a4"/>
          </w:rPr>
          <w:t>федеральной целевой программы</w:t>
        </w:r>
      </w:hyperlink>
      <w:r>
        <w:t xml:space="preserve"> "Жилище" на 2015 - 2020 годы (далее соответственно - подпрограмма, Прог</w:t>
      </w:r>
      <w:r>
        <w:t xml:space="preserve">рамма) направлена на завершение строительства и реконструкции объектов коммунальной инфраструктуры, финансирование которых осуществлялось в 2011 - 2014 годах в рамках </w:t>
      </w:r>
      <w:hyperlink r:id="rId213" w:history="1">
        <w:r>
          <w:rPr>
            <w:rStyle w:val="a4"/>
          </w:rPr>
          <w:t>подпрограммы</w:t>
        </w:r>
      </w:hyperlink>
      <w:r>
        <w:t xml:space="preserve"> "Модернизац</w:t>
      </w:r>
      <w:r>
        <w:t>ия объектов коммунальной инфраструктуры" федеральной целевой программы "Жилище" на 2011 - 2015 годы.</w:t>
      </w:r>
    </w:p>
    <w:p w:rsidR="00000000" w:rsidRDefault="00B7244E">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w:t>
      </w:r>
      <w:r>
        <w:t>уктуры и улучшение экологической ситуации в регионах.</w:t>
      </w:r>
    </w:p>
    <w:p w:rsidR="00000000" w:rsidRDefault="00B7244E">
      <w: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000000" w:rsidRDefault="00B7244E">
      <w:r>
        <w:t xml:space="preserve">В рамках </w:t>
      </w:r>
      <w:hyperlink r:id="rId214"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 осуществлялись в 2011 - 2014 годах мероприятия по завершению строительства и реконструкц</w:t>
      </w:r>
      <w:r>
        <w:t>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w:t>
      </w:r>
      <w:r>
        <w:t xml:space="preserve">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p>
    <w:p w:rsidR="00000000" w:rsidRDefault="00B7244E">
      <w:r>
        <w:t>В 2015 - 2016 годах предусмотрено предоставление субсидий из федерального бюджета бюджетам субъекто</w:t>
      </w:r>
      <w:r>
        <w:t>в Российской Федерации на завершение строительства и реконструкции 3 объектов коммунальной инфраструктуры.</w:t>
      </w:r>
    </w:p>
    <w:p w:rsidR="00000000" w:rsidRDefault="00B7244E">
      <w:r>
        <w:t xml:space="preserve">Завершение строительства и реконструкции объектов коммунальной инфраструктуры, финансирование которых осуществлялось в 2011 - 2014 годах в рамках </w:t>
      </w:r>
      <w:hyperlink r:id="rId215" w:history="1">
        <w:r>
          <w:rPr>
            <w:rStyle w:val="a4"/>
          </w:rPr>
          <w:t>подпрограммы</w:t>
        </w:r>
      </w:hyperlink>
      <w:r>
        <w:t xml:space="preserve"> "Модернизация объектов коммунальной инфраструктуры" федеральной целевой программы на 2011 - 2015 годы, позволит:</w:t>
      </w:r>
    </w:p>
    <w:p w:rsidR="00000000" w:rsidRDefault="00B7244E">
      <w:r>
        <w:t>обеспечить более комфортные условия проживания населения путем повыш</w:t>
      </w:r>
      <w:r>
        <w:t>ения качества предоставляемых коммунальных услуг;</w:t>
      </w:r>
    </w:p>
    <w:p w:rsidR="00000000" w:rsidRDefault="00B7244E">
      <w:r>
        <w:t>обеспечить более рациональное использование водных ресурсов;</w:t>
      </w:r>
    </w:p>
    <w:p w:rsidR="00000000" w:rsidRDefault="00B7244E">
      <w:r>
        <w:t>улучшить экологическое состояние окружающей среды.</w:t>
      </w:r>
    </w:p>
    <w:p w:rsidR="00000000" w:rsidRDefault="00B7244E">
      <w:r>
        <w:t>Использование программно-целевого метода для решения проблемы модернизации коммунальной инфрас</w:t>
      </w:r>
      <w:r>
        <w:t>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связи с чем е</w:t>
      </w:r>
      <w:r>
        <w:t>е решение требует государственной поддержки.</w:t>
      </w:r>
    </w:p>
    <w:p w:rsidR="00000000" w:rsidRDefault="00B7244E">
      <w:r>
        <w:t>Применение программно-целевого метода к решению поставленной 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w:t>
      </w:r>
      <w:r>
        <w:t>а финансово-экономических изменений в строительном секторе.</w:t>
      </w:r>
    </w:p>
    <w:p w:rsidR="00000000" w:rsidRDefault="00B7244E">
      <w:r>
        <w:t>Реализация подпрограммы простимулирует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w:t>
      </w:r>
      <w:r>
        <w:t>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000000" w:rsidRDefault="00B7244E">
      <w:r>
        <w:t>Для выбора оптимал</w:t>
      </w:r>
      <w:r>
        <w:t>ьного сценария реализации подпрограммы рассмотрены 2 сценария реализации подпрограммы.</w:t>
      </w:r>
    </w:p>
    <w:p w:rsidR="00000000" w:rsidRDefault="00B7244E">
      <w:r>
        <w:t xml:space="preserve">Первый сценарий (базовый) предполагает сохранение подхода, использовавшегося в 2011 - 2014 годах в рамках </w:t>
      </w:r>
      <w:hyperlink r:id="rId216" w:history="1">
        <w:r>
          <w:rPr>
            <w:rStyle w:val="a4"/>
          </w:rPr>
          <w:t>п</w:t>
        </w:r>
        <w:r>
          <w:rPr>
            <w:rStyle w:val="a4"/>
          </w:rPr>
          <w:t>одпрограммы</w:t>
        </w:r>
      </w:hyperlink>
      <w:r>
        <w:t xml:space="preserve"> "Модернизация объектов коммунальной инфраструктуры" федеральной целевой программы "Жилище" на 2011 - 2015 годы, и направлен на достижение целевых индикаторов и показателей, приведенных в </w:t>
      </w:r>
      <w:hyperlink w:anchor="sub_11000" w:history="1">
        <w:r>
          <w:rPr>
            <w:rStyle w:val="a4"/>
          </w:rPr>
          <w:t>приложении N 1</w:t>
        </w:r>
      </w:hyperlink>
      <w:r>
        <w:t>.</w:t>
      </w:r>
    </w:p>
    <w:p w:rsidR="00000000" w:rsidRDefault="00B7244E">
      <w:r>
        <w:t>Второй сцен</w:t>
      </w:r>
      <w:r>
        <w:t>арий (сокращенный) предусматривает финансирование завершения строительства объектов, включенных в подпрограмму, исключительно за счет средств бюджетов субъектов Российской Федерации с направлением высвобожденных средств федерального бюджета на реализацию и</w:t>
      </w:r>
      <w:r>
        <w:t>ных мероприятий Программы.</w:t>
      </w:r>
    </w:p>
    <w:p w:rsidR="00000000" w:rsidRDefault="00B7244E">
      <w:r>
        <w:t>Реализация подпрограммы по сокращенному сценарию позволит увеличить показатели результативности других мероприятий Программы, однако приведет к недопустимо высоким рискам недостижения целевых показателей и срыва графиков производства работ в связи с ограни</w:t>
      </w:r>
      <w:r>
        <w:t>ченностью средств бюджетов субъектов Российской Федерации.</w:t>
      </w:r>
    </w:p>
    <w:p w:rsidR="00000000" w:rsidRDefault="00B7244E">
      <w:r>
        <w:t>В качестве оптимального выбран базовый сценарий реализации подпрограммы.</w:t>
      </w:r>
    </w:p>
    <w:p w:rsidR="00000000" w:rsidRDefault="00B7244E"/>
    <w:p w:rsidR="00000000" w:rsidRDefault="00B7244E">
      <w:pPr>
        <w:pStyle w:val="1"/>
      </w:pPr>
      <w:bookmarkStart w:id="724" w:name="sub_1200"/>
      <w:r>
        <w:t>II. Цель и задача, сроки реализации и целевые индикаторы и показатели подпрограммы</w:t>
      </w:r>
    </w:p>
    <w:bookmarkEnd w:id="724"/>
    <w:p w:rsidR="00000000" w:rsidRDefault="00B7244E"/>
    <w:p w:rsidR="00000000" w:rsidRDefault="00B7244E">
      <w:r>
        <w:t>Целью подпрограммы явля</w:t>
      </w:r>
      <w:r>
        <w:t>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000000" w:rsidRDefault="00B7244E">
      <w:r>
        <w:t>Задача подпрограммы - завершение строительства и реконструкции объектов коммунальной инфраструктуры, фин</w:t>
      </w:r>
      <w:r>
        <w:t xml:space="preserve">ансирование которых в 2011 - 2015 годах осуществлялось в рамках </w:t>
      </w:r>
      <w:hyperlink r:id="rId217"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w:t>
      </w:r>
    </w:p>
    <w:p w:rsidR="00000000" w:rsidRDefault="00B7244E">
      <w:r>
        <w:t>Подпрограмма реализуется в 2015 - 2016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жилищной политики.</w:t>
      </w:r>
    </w:p>
    <w:p w:rsidR="00000000" w:rsidRDefault="00B7244E">
      <w:r>
        <w:t>Целевые индикаторы и показа</w:t>
      </w:r>
      <w:r>
        <w:t xml:space="preserve">тели подпрограммы приведены в </w:t>
      </w:r>
      <w:hyperlink w:anchor="sub_11000" w:history="1">
        <w:r>
          <w:rPr>
            <w:rStyle w:val="a4"/>
          </w:rPr>
          <w:t>приложении N 1</w:t>
        </w:r>
      </w:hyperlink>
      <w:r>
        <w:t xml:space="preserve"> к подпрограмме.</w:t>
      </w:r>
    </w:p>
    <w:p w:rsidR="00000000" w:rsidRDefault="00B7244E"/>
    <w:p w:rsidR="00000000" w:rsidRDefault="00B7244E">
      <w:pPr>
        <w:pStyle w:val="1"/>
      </w:pPr>
      <w:bookmarkStart w:id="725" w:name="sub_1300"/>
      <w:r>
        <w:t>III. Мероприятия подпрограммы</w:t>
      </w:r>
    </w:p>
    <w:bookmarkEnd w:id="725"/>
    <w:p w:rsidR="00000000" w:rsidRDefault="00B7244E"/>
    <w:p w:rsidR="00000000" w:rsidRDefault="00B7244E">
      <w:r>
        <w:t xml:space="preserve">Мероприятия подпрограммы предусматривают софинансирование за счет средств федерального бюджета завершения строительства </w:t>
      </w:r>
      <w:r>
        <w:t xml:space="preserve">и реконструкции объектов коммунальной инфраструктуры, софинансирование которых осуществлялось в 2011 - 2014 годах в рамках </w:t>
      </w:r>
      <w:hyperlink r:id="rId218" w:history="1">
        <w:r>
          <w:rPr>
            <w:rStyle w:val="a4"/>
          </w:rPr>
          <w:t>подпрограммы</w:t>
        </w:r>
      </w:hyperlink>
      <w:r>
        <w:t xml:space="preserve"> "Модернизация объектов коммунальной инфраструктуры" фед</w:t>
      </w:r>
      <w:r>
        <w:t>еральной целевой программы "Жилище" на 2011 - 2015 годы, входящих в состав региональных (муниципальных) программ модернизации объектов коммунальной инфраструктуры.</w:t>
      </w:r>
    </w:p>
    <w:p w:rsidR="00000000" w:rsidRDefault="00B7244E">
      <w:r>
        <w:t xml:space="preserve">Перечень основных мероприятий по реализации подпрограммы приведен в </w:t>
      </w:r>
      <w:hyperlink w:anchor="sub_112000" w:history="1">
        <w:r>
          <w:rPr>
            <w:rStyle w:val="a4"/>
          </w:rPr>
          <w:t>приложении N 2</w:t>
        </w:r>
      </w:hyperlink>
      <w:r>
        <w:t>.</w:t>
      </w:r>
    </w:p>
    <w:p w:rsidR="00000000" w:rsidRDefault="00B7244E">
      <w:r>
        <w:t>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w:t>
      </w:r>
      <w:r>
        <w:t>оительству и реконструкции объектов коммунальной инфраструктуры.</w:t>
      </w:r>
    </w:p>
    <w:p w:rsidR="00000000" w:rsidRDefault="00B7244E">
      <w:r>
        <w:t>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w:t>
      </w:r>
      <w:r>
        <w:t xml:space="preserve">дусмотрено в рамках Программы, будут соблюдаться требования, установленные </w:t>
      </w:r>
      <w:hyperlink r:id="rId219" w:history="1">
        <w:r>
          <w:rPr>
            <w:rStyle w:val="a4"/>
          </w:rPr>
          <w:t>постановлением</w:t>
        </w:r>
      </w:hyperlink>
      <w:r>
        <w:t xml:space="preserve"> Правительства Российской Федерации от 16 февраля 2008 г. N 87 "О составе разделов проектной документа</w:t>
      </w:r>
      <w:r>
        <w:t>ции и требованиях к их содержанию", включая соблюдение нормативов безопасности и надежности зданий и сооружений, а также требования к экологической безопасности.</w:t>
      </w:r>
    </w:p>
    <w:p w:rsidR="00000000" w:rsidRDefault="00B7244E"/>
    <w:p w:rsidR="00000000" w:rsidRDefault="00B7244E">
      <w:pPr>
        <w:pStyle w:val="1"/>
      </w:pPr>
      <w:bookmarkStart w:id="726" w:name="sub_1400"/>
      <w:r>
        <w:t>IV. Ресурсное обеспечение подпрограммы</w:t>
      </w:r>
    </w:p>
    <w:bookmarkEnd w:id="726"/>
    <w:p w:rsidR="00000000" w:rsidRDefault="00B7244E"/>
    <w:p w:rsidR="00000000" w:rsidRDefault="00B7244E">
      <w:r>
        <w:t>В рамках реализации подпрограммы пред</w:t>
      </w:r>
      <w:r>
        <w:t>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 </w:t>
      </w:r>
      <w:r>
        <w:t xml:space="preserve">- 2014 годах осуществлялось в рамках </w:t>
      </w:r>
      <w:hyperlink r:id="rId220"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 за счет субсидий из федеральн</w:t>
      </w:r>
      <w:r>
        <w:t>ого бюджета, а также за счет средств бюджетов субъектов Российской Федерации и местных бюджетов.</w:t>
      </w:r>
    </w:p>
    <w:p w:rsidR="00000000" w:rsidRDefault="00B7244E">
      <w:r>
        <w:t>Объем финансирования подпрограммы составляет 4057,24 млн. рублей по направлению "прочие нужды", в том числе:</w:t>
      </w:r>
    </w:p>
    <w:p w:rsidR="00000000" w:rsidRDefault="00B7244E">
      <w:bookmarkStart w:id="727" w:name="sub_14003"/>
      <w:r>
        <w:t>средства федерального бюджета - 2028,62 м</w:t>
      </w:r>
      <w:r>
        <w:t>лн. рублей;</w:t>
      </w:r>
    </w:p>
    <w:bookmarkEnd w:id="727"/>
    <w:p w:rsidR="00000000" w:rsidRDefault="00B7244E">
      <w:r>
        <w:t>средства бюджетов субъектов Российской Федерации и местных бюджетов - 2028,62 млн. рублей.</w:t>
      </w:r>
    </w:p>
    <w:p w:rsidR="00000000" w:rsidRDefault="00B7244E">
      <w:r>
        <w:t xml:space="preserve">Сведения об объемах финансирования подпрограммы приведены в </w:t>
      </w:r>
      <w:hyperlink w:anchor="sub_113000" w:history="1">
        <w:r>
          <w:rPr>
            <w:rStyle w:val="a4"/>
          </w:rPr>
          <w:t>приложении N 3</w:t>
        </w:r>
      </w:hyperlink>
      <w:r>
        <w:t>.</w:t>
      </w:r>
    </w:p>
    <w:p w:rsidR="00000000" w:rsidRDefault="00B7244E">
      <w:r>
        <w:t>Органами исполнительной власти субъектов</w:t>
      </w:r>
      <w:r>
        <w:t xml:space="preserve">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w:t>
      </w:r>
      <w:r>
        <w:t>бюджетов в общем объеме финансирования может быть снижена за счет внебюджетных средств.</w:t>
      </w:r>
    </w:p>
    <w:p w:rsidR="00000000" w:rsidRDefault="00B7244E">
      <w: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w:t>
      </w:r>
      <w:r>
        <w:t xml:space="preserve">нансирование которых осуществлялось в 2011 - 2014 годах в рамках </w:t>
      </w:r>
      <w:hyperlink r:id="rId221"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w:t>
      </w:r>
    </w:p>
    <w:p w:rsidR="00000000" w:rsidRDefault="00B7244E"/>
    <w:p w:rsidR="00000000" w:rsidRDefault="00B7244E">
      <w:pPr>
        <w:pStyle w:val="1"/>
      </w:pPr>
      <w:bookmarkStart w:id="728" w:name="sub_1500"/>
      <w:r>
        <w:t>V. Механизм реализации подпрограммы и управления подпрограммой</w:t>
      </w:r>
    </w:p>
    <w:bookmarkEnd w:id="728"/>
    <w:p w:rsidR="00000000" w:rsidRDefault="00B7244E"/>
    <w:p w:rsidR="00000000" w:rsidRDefault="00B7244E">
      <w:r>
        <w:t>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2011 - 2014 г</w:t>
      </w:r>
      <w:r>
        <w:t xml:space="preserve">одах осуществлялось в рамках </w:t>
      </w:r>
      <w:hyperlink r:id="rId222"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 в целях их ввода в эксплуатацию до ко</w:t>
      </w:r>
      <w:r>
        <w:t>нца 2016 года.</w:t>
      </w:r>
    </w:p>
    <w:p w:rsidR="00000000" w:rsidRDefault="00B7244E">
      <w:bookmarkStart w:id="729" w:name="sub_1502"/>
      <w:r>
        <w:t>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w:t>
      </w:r>
      <w:r>
        <w:t xml:space="preserve">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приведенными в </w:t>
      </w:r>
      <w:hyperlink w:anchor="sub_114000" w:history="1">
        <w:r>
          <w:rPr>
            <w:rStyle w:val="a4"/>
          </w:rPr>
          <w:t>приложении N 4</w:t>
        </w:r>
      </w:hyperlink>
      <w:r>
        <w:t>.</w:t>
      </w:r>
    </w:p>
    <w:bookmarkEnd w:id="729"/>
    <w:p w:rsidR="00000000" w:rsidRDefault="00B7244E">
      <w:r>
        <w:t>Перечень строек и объектов,</w:t>
      </w:r>
      <w:r>
        <w:t xml:space="preserve"> софинансируемых за счет средств федерального бюджета в рамках подпрограммы, приведен в </w:t>
      </w:r>
      <w:hyperlink w:anchor="sub_115000" w:history="1">
        <w:r>
          <w:rPr>
            <w:rStyle w:val="a4"/>
          </w:rPr>
          <w:t>приложении N 5</w:t>
        </w:r>
      </w:hyperlink>
      <w:r>
        <w:t>.</w:t>
      </w:r>
    </w:p>
    <w:p w:rsidR="00000000" w:rsidRDefault="00B7244E">
      <w:r>
        <w:t>Государственный заказчик подпрограммы осуществляет:</w:t>
      </w:r>
    </w:p>
    <w:p w:rsidR="00000000" w:rsidRDefault="00B7244E">
      <w:r>
        <w:t>общее управление подпрограммой;</w:t>
      </w:r>
    </w:p>
    <w:p w:rsidR="00000000" w:rsidRDefault="00B7244E">
      <w:r>
        <w:t xml:space="preserve">прием от субъектов Российской Федерации </w:t>
      </w:r>
      <w:r>
        <w:t>заявок об участии в подпрограмме;</w:t>
      </w:r>
    </w:p>
    <w:p w:rsidR="00000000" w:rsidRDefault="00B7244E">
      <w:r>
        <w:t>контроль за деятельностью органов исполнительной власти субъектов Российской Федерации по реализации подпрограммы;</w:t>
      </w:r>
    </w:p>
    <w:p w:rsidR="00000000" w:rsidRDefault="00B7244E">
      <w:r>
        <w:t>перечисление в бюджеты субъектов Российской Федерации, участвующих в подпрограмме, субсидий из федерального</w:t>
      </w:r>
      <w:r>
        <w:t xml:space="preserve"> бюджета на реализацию ее мероприятий;</w:t>
      </w:r>
    </w:p>
    <w:p w:rsidR="00000000" w:rsidRDefault="00B7244E">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000000" w:rsidRDefault="00B7244E">
      <w:bookmarkStart w:id="730" w:name="sub_1510"/>
      <w:r>
        <w:t>организацию мониторинга и оценки эффективности результатов реализаци</w:t>
      </w:r>
      <w:r>
        <w:t>и мероприятий подпрограммы и соответствия результатов целевым индикаторам.</w:t>
      </w:r>
    </w:p>
    <w:bookmarkEnd w:id="730"/>
    <w:p w:rsidR="00000000" w:rsidRDefault="00B7244E">
      <w:r>
        <w:t>Субъектами Российской Федерации, участвующими в реализации подпрограммы, осуществляются:</w:t>
      </w:r>
    </w:p>
    <w:p w:rsidR="00000000" w:rsidRDefault="00B7244E">
      <w:r>
        <w:t>разработка региональных программ, включающих мероприятия, на софинансирование которы</w:t>
      </w:r>
      <w:r>
        <w:t>х предоставляется субсидия из федерального бюджета;</w:t>
      </w:r>
    </w:p>
    <w:p w:rsidR="00000000" w:rsidRDefault="00B7244E">
      <w:r>
        <w:t>подготовка и представление заявок об участии в подпрограмме;</w:t>
      </w:r>
    </w:p>
    <w:p w:rsidR="00000000" w:rsidRDefault="00B7244E">
      <w:r>
        <w:t>разработка нормативно-правовой базы субъекта Российской Федерации, необходимой для реализации мероприятий подпрограммы;</w:t>
      </w:r>
    </w:p>
    <w:p w:rsidR="00000000" w:rsidRDefault="00B7244E">
      <w:r>
        <w:t>представление государст</w:t>
      </w:r>
      <w:r>
        <w:t>венному заказчику подпрограммы ежеквартальных отчетов о ходе ее реализации.</w:t>
      </w:r>
    </w:p>
    <w:p w:rsidR="00000000" w:rsidRDefault="00B7244E"/>
    <w:p w:rsidR="00000000" w:rsidRDefault="00B7244E">
      <w:pPr>
        <w:pStyle w:val="1"/>
      </w:pPr>
      <w:bookmarkStart w:id="731" w:name="sub_1600"/>
      <w:r>
        <w:t>VI. Оценка социально-экономической эффективности подпрограммы</w:t>
      </w:r>
    </w:p>
    <w:bookmarkEnd w:id="731"/>
    <w:p w:rsidR="00000000" w:rsidRDefault="00B7244E"/>
    <w:p w:rsidR="00000000" w:rsidRDefault="00B7244E">
      <w:r>
        <w:t xml:space="preserve">Оценку эффективности подпрограммы предусматривается осуществлять на основе достижения показателя по </w:t>
      </w:r>
      <w:r>
        <w:t>вводу в эксплуатацию 3 объектов коммунальной инфраструктуры до конца 2016 года.</w:t>
      </w:r>
    </w:p>
    <w:p w:rsidR="00000000" w:rsidRDefault="00B7244E">
      <w:r>
        <w:t>Успешное выполнение мероприятий подпрограммы позволит обеспечить к концу 2016 года введение в эксплуатацию 3 объектов коммунальной инфраструктуры и достижение следующих показат</w:t>
      </w:r>
      <w:r>
        <w:t>елей:</w:t>
      </w:r>
    </w:p>
    <w:p w:rsidR="00000000" w:rsidRDefault="00B7244E">
      <w:r>
        <w:t>увеличение мощности объектов водоснабжения на 485 тыс. куб. метров в сутки;</w:t>
      </w:r>
    </w:p>
    <w:p w:rsidR="00000000" w:rsidRDefault="00B7244E">
      <w:r>
        <w:t>увеличение мощности объектов водоотведения на 350 тыс. куб. метров в сутки.</w:t>
      </w:r>
    </w:p>
    <w:p w:rsidR="00000000" w:rsidRDefault="00B7244E"/>
    <w:p w:rsidR="00000000" w:rsidRDefault="00B7244E">
      <w:pPr>
        <w:ind w:firstLine="698"/>
        <w:jc w:val="right"/>
      </w:pPr>
      <w:bookmarkStart w:id="732" w:name="sub_11000"/>
      <w:r>
        <w:rPr>
          <w:rStyle w:val="a3"/>
        </w:rPr>
        <w:t>Приложение N 1</w:t>
      </w:r>
      <w:r>
        <w:rPr>
          <w:rStyle w:val="a3"/>
        </w:rPr>
        <w:br/>
        <w:t xml:space="preserve">к </w:t>
      </w:r>
      <w:hyperlink w:anchor="sub_1001" w:history="1">
        <w:r>
          <w:rPr>
            <w:rStyle w:val="a4"/>
          </w:rPr>
          <w:t>подпрограмме</w:t>
        </w:r>
      </w:hyperlink>
      <w:r>
        <w:rPr>
          <w:rStyle w:val="a3"/>
        </w:rPr>
        <w:t xml:space="preserve"> "Модернизация объектов</w:t>
      </w:r>
      <w:r>
        <w:rPr>
          <w:rStyle w:val="a3"/>
        </w:rPr>
        <w:br/>
        <w:t>коммуналь</w:t>
      </w:r>
      <w:r>
        <w:rPr>
          <w:rStyle w:val="a3"/>
        </w:rPr>
        <w:t>ной инфраструктуры"</w:t>
      </w:r>
      <w:r>
        <w:rPr>
          <w:rStyle w:val="a3"/>
        </w:rPr>
        <w:br/>
        <w:t>федеральной целевой программы</w:t>
      </w:r>
      <w:r>
        <w:rPr>
          <w:rStyle w:val="a3"/>
        </w:rPr>
        <w:br/>
        <w:t>"Жилище" на 2015 - 2020 годы</w:t>
      </w:r>
    </w:p>
    <w:bookmarkEnd w:id="732"/>
    <w:p w:rsidR="00000000" w:rsidRDefault="00B7244E"/>
    <w:p w:rsidR="00000000" w:rsidRDefault="00B7244E">
      <w:pPr>
        <w:pStyle w:val="1"/>
      </w:pPr>
      <w:r>
        <w:t>Целевые индикаторы и показатели</w:t>
      </w:r>
      <w:r>
        <w:br/>
        <w:t>подпрограммы "Модернизация объектов коммунальной инфраструктуры"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540"/>
        <w:gridCol w:w="1120"/>
        <w:gridCol w:w="1400"/>
        <w:gridCol w:w="1400"/>
      </w:tblGrid>
      <w:tr w:rsidR="00000000">
        <w:tblPrEx>
          <w:tblCellMar>
            <w:top w:w="0" w:type="dxa"/>
            <w:bottom w:w="0" w:type="dxa"/>
          </w:tblCellMar>
        </w:tblPrEx>
        <w:tc>
          <w:tcPr>
            <w:tcW w:w="462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Наименован</w:t>
            </w:r>
            <w:r>
              <w:t>ие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2014 год (базовые значения)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Всего</w:t>
            </w:r>
          </w:p>
        </w:tc>
        <w:tc>
          <w:tcPr>
            <w:tcW w:w="2800" w:type="dxa"/>
            <w:gridSpan w:val="2"/>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4620" w:type="dxa"/>
            <w:vMerge/>
            <w:tcBorders>
              <w:top w:val="nil"/>
              <w:left w:val="nil"/>
              <w:bottom w:val="single" w:sz="4" w:space="0" w:color="auto"/>
              <w:right w:val="single" w:sz="4" w:space="0" w:color="auto"/>
            </w:tcBorders>
          </w:tcPr>
          <w:p w:rsidR="00000000" w:rsidRDefault="00B7244E">
            <w:pPr>
              <w:pStyle w:val="aff9"/>
            </w:pPr>
          </w:p>
        </w:tc>
        <w:tc>
          <w:tcPr>
            <w:tcW w:w="1540" w:type="dxa"/>
            <w:vMerge/>
            <w:tcBorders>
              <w:top w:val="nil"/>
              <w:left w:val="single" w:sz="4" w:space="0" w:color="auto"/>
              <w:bottom w:val="single" w:sz="4" w:space="0" w:color="auto"/>
              <w:right w:val="single" w:sz="4" w:space="0" w:color="auto"/>
            </w:tcBorders>
          </w:tcPr>
          <w:p w:rsidR="00000000" w:rsidRDefault="00B7244E">
            <w:pPr>
              <w:pStyle w:val="aff9"/>
            </w:pPr>
          </w:p>
        </w:tc>
        <w:tc>
          <w:tcPr>
            <w:tcW w:w="1120" w:type="dxa"/>
            <w:vMerge/>
            <w:tcBorders>
              <w:top w:val="nil"/>
              <w:left w:val="single" w:sz="4" w:space="0" w:color="auto"/>
              <w:bottom w:val="single" w:sz="4" w:space="0" w:color="auto"/>
              <w:right w:val="single" w:sz="4" w:space="0" w:color="auto"/>
            </w:tcBorders>
          </w:tcPr>
          <w:p w:rsidR="00000000" w:rsidRDefault="00B7244E">
            <w:pPr>
              <w:pStyle w:val="aff9"/>
            </w:pPr>
          </w:p>
        </w:tc>
        <w:tc>
          <w:tcPr>
            <w:tcW w:w="14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400" w:type="dxa"/>
            <w:tcBorders>
              <w:top w:val="single" w:sz="4" w:space="0" w:color="auto"/>
              <w:left w:val="single" w:sz="4" w:space="0" w:color="auto"/>
              <w:bottom w:val="single" w:sz="4" w:space="0" w:color="auto"/>
              <w:right w:val="nil"/>
            </w:tcBorders>
          </w:tcPr>
          <w:p w:rsidR="00000000" w:rsidRDefault="00B7244E">
            <w:pPr>
              <w:pStyle w:val="aff9"/>
              <w:jc w:val="center"/>
            </w:pPr>
            <w:r>
              <w:t>2016 год</w:t>
            </w:r>
          </w:p>
        </w:tc>
      </w:tr>
      <w:tr w:rsidR="00000000">
        <w:tblPrEx>
          <w:tblCellMar>
            <w:top w:w="0" w:type="dxa"/>
            <w:bottom w:w="0" w:type="dxa"/>
          </w:tblCellMar>
        </w:tblPrEx>
        <w:tc>
          <w:tcPr>
            <w:tcW w:w="4620" w:type="dxa"/>
            <w:tcBorders>
              <w:top w:val="nil"/>
              <w:left w:val="nil"/>
              <w:bottom w:val="nil"/>
              <w:right w:val="nil"/>
            </w:tcBorders>
          </w:tcPr>
          <w:p w:rsidR="00000000" w:rsidRDefault="00B7244E">
            <w:pPr>
              <w:pStyle w:val="afff2"/>
            </w:pPr>
            <w:r>
              <w:t>Количество введенных в строй объектов коммунальной инфраструктуры, штук</w:t>
            </w:r>
          </w:p>
        </w:tc>
        <w:tc>
          <w:tcPr>
            <w:tcW w:w="154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3</w:t>
            </w:r>
          </w:p>
        </w:tc>
        <w:tc>
          <w:tcPr>
            <w:tcW w:w="1400" w:type="dxa"/>
            <w:tcBorders>
              <w:top w:val="nil"/>
              <w:left w:val="nil"/>
              <w:bottom w:val="nil"/>
              <w:right w:val="nil"/>
            </w:tcBorders>
          </w:tcPr>
          <w:p w:rsidR="00000000" w:rsidRDefault="00B7244E">
            <w:pPr>
              <w:pStyle w:val="aff9"/>
              <w:jc w:val="center"/>
            </w:pPr>
            <w:r>
              <w:t>2</w:t>
            </w:r>
          </w:p>
        </w:tc>
        <w:tc>
          <w:tcPr>
            <w:tcW w:w="1400" w:type="dxa"/>
            <w:tcBorders>
              <w:top w:val="nil"/>
              <w:left w:val="nil"/>
              <w:bottom w:val="nil"/>
              <w:right w:val="nil"/>
            </w:tcBorders>
          </w:tcPr>
          <w:p w:rsidR="00000000" w:rsidRDefault="00B7244E">
            <w:pPr>
              <w:pStyle w:val="aff9"/>
              <w:jc w:val="center"/>
            </w:pPr>
            <w:r>
              <w:t>1</w:t>
            </w:r>
          </w:p>
        </w:tc>
      </w:tr>
      <w:tr w:rsidR="00000000">
        <w:tblPrEx>
          <w:tblCellMar>
            <w:top w:w="0" w:type="dxa"/>
            <w:bottom w:w="0" w:type="dxa"/>
          </w:tblCellMar>
        </w:tblPrEx>
        <w:tc>
          <w:tcPr>
            <w:tcW w:w="4620" w:type="dxa"/>
            <w:tcBorders>
              <w:top w:val="nil"/>
              <w:left w:val="nil"/>
              <w:bottom w:val="nil"/>
              <w:right w:val="nil"/>
            </w:tcBorders>
          </w:tcPr>
          <w:p w:rsidR="00000000" w:rsidRDefault="00B7244E">
            <w:pPr>
              <w:pStyle w:val="afff2"/>
            </w:pPr>
            <w:r>
              <w:t>Увеличение мощности объектов водоснабжения и водоотведения, тыс. куб. метров в сутки</w:t>
            </w:r>
          </w:p>
        </w:tc>
        <w:tc>
          <w:tcPr>
            <w:tcW w:w="1540" w:type="dxa"/>
            <w:tcBorders>
              <w:top w:val="nil"/>
              <w:left w:val="nil"/>
              <w:bottom w:val="nil"/>
              <w:right w:val="nil"/>
            </w:tcBorders>
          </w:tcPr>
          <w:p w:rsidR="00000000" w:rsidRDefault="00B7244E">
            <w:pPr>
              <w:pStyle w:val="aff9"/>
              <w:jc w:val="center"/>
            </w:pPr>
            <w:r>
              <w:t>-</w:t>
            </w:r>
          </w:p>
        </w:tc>
        <w:tc>
          <w:tcPr>
            <w:tcW w:w="1120" w:type="dxa"/>
            <w:tcBorders>
              <w:top w:val="nil"/>
              <w:left w:val="nil"/>
              <w:bottom w:val="nil"/>
              <w:right w:val="nil"/>
            </w:tcBorders>
          </w:tcPr>
          <w:p w:rsidR="00000000" w:rsidRDefault="00B7244E">
            <w:pPr>
              <w:pStyle w:val="aff9"/>
              <w:jc w:val="center"/>
            </w:pPr>
            <w:r>
              <w:t>835</w:t>
            </w:r>
          </w:p>
        </w:tc>
        <w:tc>
          <w:tcPr>
            <w:tcW w:w="1400" w:type="dxa"/>
            <w:tcBorders>
              <w:top w:val="nil"/>
              <w:left w:val="nil"/>
              <w:bottom w:val="nil"/>
              <w:right w:val="nil"/>
            </w:tcBorders>
          </w:tcPr>
          <w:p w:rsidR="00000000" w:rsidRDefault="00B7244E">
            <w:pPr>
              <w:pStyle w:val="aff9"/>
              <w:jc w:val="center"/>
            </w:pPr>
            <w:r>
              <w:t>455</w:t>
            </w:r>
          </w:p>
        </w:tc>
        <w:tc>
          <w:tcPr>
            <w:tcW w:w="1400" w:type="dxa"/>
            <w:tcBorders>
              <w:top w:val="nil"/>
              <w:left w:val="nil"/>
              <w:bottom w:val="nil"/>
              <w:right w:val="nil"/>
            </w:tcBorders>
          </w:tcPr>
          <w:p w:rsidR="00000000" w:rsidRDefault="00B7244E">
            <w:pPr>
              <w:pStyle w:val="aff9"/>
              <w:jc w:val="center"/>
            </w:pPr>
            <w:r>
              <w:t>380</w:t>
            </w:r>
          </w:p>
        </w:tc>
      </w:tr>
    </w:tbl>
    <w:p w:rsidR="00000000" w:rsidRDefault="00B7244E"/>
    <w:p w:rsidR="00000000" w:rsidRDefault="00B7244E">
      <w:pPr>
        <w:ind w:firstLine="698"/>
        <w:jc w:val="right"/>
      </w:pPr>
      <w:bookmarkStart w:id="733" w:name="sub_112000"/>
      <w:r>
        <w:rPr>
          <w:rStyle w:val="a3"/>
        </w:rPr>
        <w:t>Приложение N 2</w:t>
      </w:r>
      <w:r>
        <w:rPr>
          <w:rStyle w:val="a3"/>
        </w:rPr>
        <w:br/>
        <w:t xml:space="preserve">к </w:t>
      </w:r>
      <w:hyperlink w:anchor="sub_1001" w:history="1">
        <w:r>
          <w:rPr>
            <w:rStyle w:val="a4"/>
          </w:rPr>
          <w:t>подпрограмме</w:t>
        </w:r>
      </w:hyperlink>
      <w:r>
        <w:rPr>
          <w:rStyle w:val="a3"/>
        </w:rPr>
        <w:t xml:space="preserve"> "Модернизация объектов</w:t>
      </w:r>
      <w:r>
        <w:rPr>
          <w:rStyle w:val="a3"/>
        </w:rPr>
        <w:br/>
        <w:t>коммунальной инфраструктуры"</w:t>
      </w:r>
      <w:r>
        <w:rPr>
          <w:rStyle w:val="a3"/>
        </w:rPr>
        <w:br/>
        <w:t>федеральной целевой программы</w:t>
      </w:r>
      <w:r>
        <w:rPr>
          <w:rStyle w:val="a3"/>
        </w:rPr>
        <w:br/>
        <w:t>"Жилище" на 2015 - 2020 годы</w:t>
      </w:r>
    </w:p>
    <w:bookmarkEnd w:id="733"/>
    <w:p w:rsidR="00000000" w:rsidRDefault="00B7244E"/>
    <w:p w:rsidR="00000000" w:rsidRDefault="00B7244E">
      <w:pPr>
        <w:pStyle w:val="1"/>
      </w:pPr>
      <w:r>
        <w:t>Перечень</w:t>
      </w:r>
      <w:r>
        <w:br/>
        <w:t>основных мероприятий по реализации подпрограммы "Модернизац</w:t>
      </w:r>
      <w:r>
        <w:t>ия объектов коммунальной инфраструктуры"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900"/>
        <w:gridCol w:w="2100"/>
        <w:gridCol w:w="2380"/>
      </w:tblGrid>
      <w:tr w:rsidR="00000000">
        <w:tblPrEx>
          <w:tblCellMar>
            <w:top w:w="0" w:type="dxa"/>
            <w:bottom w:w="0" w:type="dxa"/>
          </w:tblCellMar>
        </w:tblPrEx>
        <w:tc>
          <w:tcPr>
            <w:tcW w:w="5600" w:type="dxa"/>
            <w:gridSpan w:val="2"/>
            <w:tcBorders>
              <w:top w:val="single" w:sz="4" w:space="0" w:color="auto"/>
              <w:left w:val="nil"/>
              <w:bottom w:val="single" w:sz="4" w:space="0" w:color="auto"/>
              <w:right w:val="single" w:sz="4" w:space="0" w:color="auto"/>
            </w:tcBorders>
          </w:tcPr>
          <w:p w:rsidR="00000000" w:rsidRDefault="00B7244E">
            <w:pPr>
              <w:pStyle w:val="aff9"/>
              <w:jc w:val="center"/>
            </w:pPr>
            <w:r>
              <w:t>Наименование мероприятия</w:t>
            </w:r>
          </w:p>
        </w:tc>
        <w:tc>
          <w:tcPr>
            <w:tcW w:w="210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Срок исполнения</w:t>
            </w:r>
          </w:p>
        </w:tc>
        <w:tc>
          <w:tcPr>
            <w:tcW w:w="2380" w:type="dxa"/>
            <w:tcBorders>
              <w:top w:val="single" w:sz="4" w:space="0" w:color="auto"/>
              <w:left w:val="single" w:sz="4" w:space="0" w:color="auto"/>
              <w:bottom w:val="single" w:sz="4" w:space="0" w:color="auto"/>
              <w:right w:val="nil"/>
            </w:tcBorders>
          </w:tcPr>
          <w:p w:rsidR="00000000" w:rsidRDefault="00B7244E">
            <w:pPr>
              <w:pStyle w:val="aff9"/>
              <w:jc w:val="center"/>
            </w:pPr>
            <w:r>
              <w:t>Ответственные исполнители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r>
              <w:t>1.</w:t>
            </w:r>
          </w:p>
        </w:tc>
        <w:tc>
          <w:tcPr>
            <w:tcW w:w="4900" w:type="dxa"/>
            <w:tcBorders>
              <w:top w:val="nil"/>
              <w:left w:val="nil"/>
              <w:bottom w:val="nil"/>
              <w:right w:val="nil"/>
            </w:tcBorders>
          </w:tcPr>
          <w:p w:rsidR="00000000" w:rsidRDefault="00B7244E">
            <w:pPr>
              <w:pStyle w:val="afff2"/>
            </w:pPr>
            <w:r>
              <w:t>Заключе</w:t>
            </w:r>
            <w:r>
              <w:t xml:space="preserve">ние соглашений о предоставлении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2011 - 2015 годах в рамках </w:t>
            </w:r>
            <w:hyperlink r:id="rId223"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w:t>
            </w:r>
          </w:p>
        </w:tc>
        <w:tc>
          <w:tcPr>
            <w:tcW w:w="2100" w:type="dxa"/>
            <w:tcBorders>
              <w:top w:val="nil"/>
              <w:left w:val="nil"/>
              <w:bottom w:val="nil"/>
              <w:right w:val="nil"/>
            </w:tcBorders>
          </w:tcPr>
          <w:p w:rsidR="00000000" w:rsidRDefault="00B7244E">
            <w:pPr>
              <w:pStyle w:val="aff9"/>
              <w:jc w:val="center"/>
            </w:pPr>
            <w:r>
              <w:t>III квартал 2015 г., I квартал 2016 г.</w:t>
            </w:r>
          </w:p>
        </w:tc>
        <w:tc>
          <w:tcPr>
            <w:tcW w:w="2380" w:type="dxa"/>
            <w:tcBorders>
              <w:top w:val="nil"/>
              <w:left w:val="nil"/>
              <w:bottom w:val="nil"/>
              <w:right w:val="nil"/>
            </w:tcBorders>
          </w:tcPr>
          <w:p w:rsidR="00000000" w:rsidRDefault="00B7244E">
            <w:pPr>
              <w:pStyle w:val="afff2"/>
            </w:pPr>
            <w:r>
              <w:t>Минстрой России,</w:t>
            </w:r>
          </w:p>
          <w:p w:rsidR="00000000" w:rsidRDefault="00B7244E">
            <w:pPr>
              <w:pStyle w:val="afff2"/>
            </w:pPr>
            <w:r>
              <w:t>высшие исполнительные органы государс</w:t>
            </w:r>
            <w:r>
              <w:t>твенной власти субъектов Российской Федерации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r>
              <w:t>2.</w:t>
            </w:r>
          </w:p>
        </w:tc>
        <w:tc>
          <w:tcPr>
            <w:tcW w:w="4900" w:type="dxa"/>
            <w:tcBorders>
              <w:top w:val="nil"/>
              <w:left w:val="nil"/>
              <w:bottom w:val="nil"/>
              <w:right w:val="nil"/>
            </w:tcBorders>
          </w:tcPr>
          <w:p w:rsidR="00000000" w:rsidRDefault="00B7244E">
            <w:pPr>
              <w:pStyle w:val="afff2"/>
            </w:pPr>
            <w:r>
              <w:t>Обеспечение софинансирования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2011 -</w:t>
            </w:r>
            <w:r>
              <w:t xml:space="preserve"> 2015 годах в рамках </w:t>
            </w:r>
            <w:hyperlink r:id="rId224" w:history="1">
              <w:r>
                <w:rPr>
                  <w:rStyle w:val="a4"/>
                </w:rPr>
                <w:t>подпрограммы</w:t>
              </w:r>
            </w:hyperlink>
            <w:r>
              <w:t xml:space="preserve"> "Модернизация объектов коммунальной инфраструктуры" федеральной целевой программы "Жилище" на 2011 - 2015 годы</w:t>
            </w:r>
          </w:p>
        </w:tc>
        <w:tc>
          <w:tcPr>
            <w:tcW w:w="2100" w:type="dxa"/>
            <w:tcBorders>
              <w:top w:val="nil"/>
              <w:left w:val="nil"/>
              <w:bottom w:val="nil"/>
              <w:right w:val="nil"/>
            </w:tcBorders>
          </w:tcPr>
          <w:p w:rsidR="00000000" w:rsidRDefault="00B7244E">
            <w:pPr>
              <w:pStyle w:val="aff9"/>
              <w:jc w:val="center"/>
            </w:pPr>
            <w:r>
              <w:t>2015 - 2016 годы</w:t>
            </w:r>
          </w:p>
        </w:tc>
        <w:tc>
          <w:tcPr>
            <w:tcW w:w="2380" w:type="dxa"/>
            <w:tcBorders>
              <w:top w:val="nil"/>
              <w:left w:val="nil"/>
              <w:bottom w:val="nil"/>
              <w:right w:val="nil"/>
            </w:tcBorders>
          </w:tcPr>
          <w:p w:rsidR="00000000" w:rsidRDefault="00B7244E">
            <w:pPr>
              <w:pStyle w:val="afff2"/>
            </w:pPr>
            <w:r>
              <w:t>Минстрой России</w:t>
            </w:r>
          </w:p>
        </w:tc>
      </w:tr>
      <w:tr w:rsidR="00000000">
        <w:tblPrEx>
          <w:tblCellMar>
            <w:top w:w="0" w:type="dxa"/>
            <w:bottom w:w="0" w:type="dxa"/>
          </w:tblCellMar>
        </w:tblPrEx>
        <w:tc>
          <w:tcPr>
            <w:tcW w:w="700" w:type="dxa"/>
            <w:tcBorders>
              <w:top w:val="nil"/>
              <w:left w:val="nil"/>
              <w:bottom w:val="nil"/>
              <w:right w:val="nil"/>
            </w:tcBorders>
          </w:tcPr>
          <w:p w:rsidR="00000000" w:rsidRDefault="00B7244E">
            <w:pPr>
              <w:pStyle w:val="aff9"/>
              <w:jc w:val="center"/>
            </w:pPr>
            <w:r>
              <w:t>3.</w:t>
            </w:r>
          </w:p>
        </w:tc>
        <w:tc>
          <w:tcPr>
            <w:tcW w:w="4900" w:type="dxa"/>
            <w:tcBorders>
              <w:top w:val="nil"/>
              <w:left w:val="nil"/>
              <w:bottom w:val="nil"/>
              <w:right w:val="nil"/>
            </w:tcBorders>
          </w:tcPr>
          <w:p w:rsidR="00000000" w:rsidRDefault="00B7244E">
            <w:pPr>
              <w:pStyle w:val="afff2"/>
            </w:pPr>
            <w:r>
              <w:t>Оценка эф</w:t>
            </w:r>
            <w:r>
              <w:t>фективности использования субъектами Российской Федерации в отчетном финансовом году субсидий, предоставляемых в рамках подпрограммы</w:t>
            </w:r>
          </w:p>
        </w:tc>
        <w:tc>
          <w:tcPr>
            <w:tcW w:w="2100" w:type="dxa"/>
            <w:tcBorders>
              <w:top w:val="nil"/>
              <w:left w:val="nil"/>
              <w:bottom w:val="nil"/>
              <w:right w:val="nil"/>
            </w:tcBorders>
          </w:tcPr>
          <w:p w:rsidR="00000000" w:rsidRDefault="00B7244E">
            <w:pPr>
              <w:pStyle w:val="aff9"/>
              <w:jc w:val="center"/>
            </w:pPr>
            <w:r>
              <w:t>2015 - 2017 годы</w:t>
            </w:r>
          </w:p>
        </w:tc>
        <w:tc>
          <w:tcPr>
            <w:tcW w:w="2380" w:type="dxa"/>
            <w:tcBorders>
              <w:top w:val="nil"/>
              <w:left w:val="nil"/>
              <w:bottom w:val="nil"/>
              <w:right w:val="nil"/>
            </w:tcBorders>
          </w:tcPr>
          <w:p w:rsidR="00000000" w:rsidRDefault="00B7244E">
            <w:pPr>
              <w:pStyle w:val="afff2"/>
            </w:pPr>
            <w:r>
              <w:t>Минстрой России</w:t>
            </w:r>
          </w:p>
        </w:tc>
      </w:tr>
    </w:tbl>
    <w:p w:rsidR="00000000" w:rsidRDefault="00B7244E"/>
    <w:p w:rsidR="00000000" w:rsidRDefault="00B7244E">
      <w:pPr>
        <w:ind w:firstLine="698"/>
        <w:jc w:val="right"/>
      </w:pPr>
      <w:bookmarkStart w:id="734" w:name="sub_113000"/>
      <w:r>
        <w:rPr>
          <w:rStyle w:val="a3"/>
        </w:rPr>
        <w:t>Приложение N 3</w:t>
      </w:r>
      <w:r>
        <w:rPr>
          <w:rStyle w:val="a3"/>
        </w:rPr>
        <w:br/>
        <w:t xml:space="preserve">к </w:t>
      </w:r>
      <w:hyperlink w:anchor="sub_1001" w:history="1">
        <w:r>
          <w:rPr>
            <w:rStyle w:val="a4"/>
          </w:rPr>
          <w:t>подпрограмме</w:t>
        </w:r>
      </w:hyperlink>
      <w:r>
        <w:rPr>
          <w:rStyle w:val="a3"/>
        </w:rPr>
        <w:t xml:space="preserve"> "Модернизация объектов</w:t>
      </w:r>
      <w:r>
        <w:rPr>
          <w:rStyle w:val="a3"/>
        </w:rPr>
        <w:br/>
        <w:t>коммунальной инфраструктуры"</w:t>
      </w:r>
      <w:r>
        <w:rPr>
          <w:rStyle w:val="a3"/>
        </w:rPr>
        <w:br/>
        <w:t>федеральной целевой программы</w:t>
      </w:r>
      <w:r>
        <w:rPr>
          <w:rStyle w:val="a3"/>
        </w:rPr>
        <w:br/>
        <w:t>"Жилище" на 2015 - 2020 годы</w:t>
      </w:r>
    </w:p>
    <w:bookmarkEnd w:id="734"/>
    <w:p w:rsidR="00000000" w:rsidRDefault="00B7244E"/>
    <w:p w:rsidR="00000000" w:rsidRDefault="00B7244E">
      <w:pPr>
        <w:pStyle w:val="1"/>
      </w:pPr>
      <w:r>
        <w:t>Объемы</w:t>
      </w:r>
      <w:r>
        <w:br/>
        <w:t>финансирования подпрограммы "Модернизация объектов коммунальной инфраструктуры"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980"/>
        <w:gridCol w:w="1120"/>
        <w:gridCol w:w="840"/>
        <w:gridCol w:w="840"/>
        <w:gridCol w:w="840"/>
        <w:gridCol w:w="840"/>
      </w:tblGrid>
      <w:tr w:rsidR="00000000">
        <w:tblPrEx>
          <w:tblCellMar>
            <w:top w:w="0" w:type="dxa"/>
            <w:bottom w:w="0" w:type="dxa"/>
          </w:tblCellMar>
        </w:tblPrEx>
        <w:tc>
          <w:tcPr>
            <w:tcW w:w="10080" w:type="dxa"/>
            <w:gridSpan w:val="8"/>
            <w:tcBorders>
              <w:top w:val="nil"/>
              <w:left w:val="nil"/>
              <w:bottom w:val="single" w:sz="4" w:space="0" w:color="auto"/>
              <w:right w:val="nil"/>
            </w:tcBorders>
          </w:tcPr>
          <w:p w:rsidR="00000000" w:rsidRDefault="00B7244E">
            <w:pPr>
              <w:pStyle w:val="aff9"/>
              <w:jc w:val="right"/>
            </w:pPr>
            <w:r>
              <w:t>(млн. руб</w:t>
            </w:r>
            <w:r>
              <w:t>лей, в ценах соответствующих лет)</w:t>
            </w:r>
          </w:p>
        </w:tc>
      </w:tr>
      <w:tr w:rsidR="00000000">
        <w:tblPrEx>
          <w:tblCellMar>
            <w:top w:w="0" w:type="dxa"/>
            <w:bottom w:w="0" w:type="dxa"/>
          </w:tblCellMar>
        </w:tblPrEx>
        <w:tc>
          <w:tcPr>
            <w:tcW w:w="3080" w:type="dxa"/>
            <w:vMerge w:val="restart"/>
            <w:tcBorders>
              <w:top w:val="single" w:sz="4" w:space="0" w:color="auto"/>
              <w:left w:val="nil"/>
              <w:bottom w:val="single" w:sz="4" w:space="0" w:color="auto"/>
              <w:right w:val="single" w:sz="4" w:space="0" w:color="auto"/>
            </w:tcBorders>
          </w:tcPr>
          <w:p w:rsidR="00000000" w:rsidRDefault="00B7244E">
            <w:pPr>
              <w:pStyle w:val="aff9"/>
              <w:jc w:val="center"/>
            </w:pPr>
            <w:r>
              <w:t>Источники финансирования</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2015 - 2020 годы - всего</w:t>
            </w:r>
          </w:p>
        </w:tc>
        <w:tc>
          <w:tcPr>
            <w:tcW w:w="5460" w:type="dxa"/>
            <w:gridSpan w:val="6"/>
            <w:tcBorders>
              <w:top w:val="single" w:sz="4" w:space="0" w:color="auto"/>
              <w:left w:val="single" w:sz="4" w:space="0" w:color="auto"/>
              <w:bottom w:val="single" w:sz="4" w:space="0" w:color="auto"/>
              <w:right w:val="nil"/>
            </w:tcBorders>
          </w:tcPr>
          <w:p w:rsidR="00000000" w:rsidRDefault="00B7244E">
            <w:pPr>
              <w:pStyle w:val="aff9"/>
              <w:jc w:val="center"/>
            </w:pPr>
            <w:r>
              <w:t>В том числе:</w:t>
            </w:r>
          </w:p>
        </w:tc>
      </w:tr>
      <w:tr w:rsidR="00000000">
        <w:tblPrEx>
          <w:tblCellMar>
            <w:top w:w="0" w:type="dxa"/>
            <w:bottom w:w="0" w:type="dxa"/>
          </w:tblCellMar>
        </w:tblPrEx>
        <w:tc>
          <w:tcPr>
            <w:tcW w:w="3080" w:type="dxa"/>
            <w:vMerge/>
            <w:tcBorders>
              <w:top w:val="single" w:sz="4" w:space="0" w:color="auto"/>
              <w:left w:val="nil"/>
              <w:bottom w:val="single" w:sz="4" w:space="0" w:color="auto"/>
              <w:right w:val="single" w:sz="4" w:space="0" w:color="auto"/>
            </w:tcBorders>
          </w:tcPr>
          <w:p w:rsidR="00000000" w:rsidRDefault="00B7244E">
            <w:pPr>
              <w:pStyle w:val="aff9"/>
            </w:pPr>
          </w:p>
        </w:tc>
        <w:tc>
          <w:tcPr>
            <w:tcW w:w="1540" w:type="dxa"/>
            <w:vMerge/>
            <w:tcBorders>
              <w:top w:val="single" w:sz="4" w:space="0" w:color="auto"/>
              <w:left w:val="single" w:sz="4" w:space="0" w:color="auto"/>
              <w:bottom w:val="single" w:sz="4" w:space="0" w:color="auto"/>
              <w:right w:val="single" w:sz="4" w:space="0" w:color="auto"/>
            </w:tcBorders>
          </w:tcPr>
          <w:p w:rsidR="00000000" w:rsidRDefault="00B7244E">
            <w:pPr>
              <w:pStyle w:val="aff9"/>
            </w:pPr>
          </w:p>
        </w:tc>
        <w:tc>
          <w:tcPr>
            <w:tcW w:w="98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2016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2017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2018 год</w:t>
            </w:r>
          </w:p>
        </w:tc>
        <w:tc>
          <w:tcPr>
            <w:tcW w:w="840" w:type="dxa"/>
            <w:tcBorders>
              <w:top w:val="single" w:sz="4" w:space="0" w:color="auto"/>
              <w:left w:val="single" w:sz="4" w:space="0" w:color="auto"/>
              <w:bottom w:val="single" w:sz="4" w:space="0" w:color="auto"/>
              <w:right w:val="single" w:sz="4" w:space="0" w:color="auto"/>
            </w:tcBorders>
          </w:tcPr>
          <w:p w:rsidR="00000000" w:rsidRDefault="00B7244E">
            <w:pPr>
              <w:pStyle w:val="aff9"/>
              <w:jc w:val="center"/>
            </w:pPr>
            <w:r>
              <w:t>2019 год</w:t>
            </w:r>
          </w:p>
        </w:tc>
        <w:tc>
          <w:tcPr>
            <w:tcW w:w="840" w:type="dxa"/>
            <w:tcBorders>
              <w:top w:val="single" w:sz="4" w:space="0" w:color="auto"/>
              <w:left w:val="single" w:sz="4" w:space="0" w:color="auto"/>
              <w:bottom w:val="single" w:sz="4" w:space="0" w:color="auto"/>
              <w:right w:val="nil"/>
            </w:tcBorders>
          </w:tcPr>
          <w:p w:rsidR="00000000" w:rsidRDefault="00B7244E">
            <w:pPr>
              <w:pStyle w:val="aff9"/>
              <w:jc w:val="center"/>
            </w:pPr>
            <w:r>
              <w:t>2020 год</w:t>
            </w:r>
          </w:p>
        </w:tc>
      </w:tr>
      <w:tr w:rsidR="00000000">
        <w:tblPrEx>
          <w:tblCellMar>
            <w:top w:w="0" w:type="dxa"/>
            <w:bottom w:w="0" w:type="dxa"/>
          </w:tblCellMar>
        </w:tblPrEx>
        <w:tc>
          <w:tcPr>
            <w:tcW w:w="3080" w:type="dxa"/>
            <w:tcBorders>
              <w:top w:val="nil"/>
              <w:left w:val="nil"/>
              <w:bottom w:val="nil"/>
              <w:right w:val="nil"/>
            </w:tcBorders>
          </w:tcPr>
          <w:p w:rsidR="00000000" w:rsidRDefault="00B7244E">
            <w:pPr>
              <w:pStyle w:val="afff2"/>
            </w:pPr>
            <w:r>
              <w:t>Федеральный бюджет - прочие нужды</w:t>
            </w:r>
          </w:p>
        </w:tc>
        <w:tc>
          <w:tcPr>
            <w:tcW w:w="1540" w:type="dxa"/>
            <w:tcBorders>
              <w:top w:val="nil"/>
              <w:left w:val="nil"/>
              <w:bottom w:val="nil"/>
              <w:right w:val="nil"/>
            </w:tcBorders>
          </w:tcPr>
          <w:p w:rsidR="00000000" w:rsidRDefault="00B7244E">
            <w:pPr>
              <w:pStyle w:val="aff9"/>
              <w:jc w:val="center"/>
            </w:pPr>
            <w:r>
              <w:t>2028,62</w:t>
            </w:r>
          </w:p>
        </w:tc>
        <w:tc>
          <w:tcPr>
            <w:tcW w:w="980" w:type="dxa"/>
            <w:tcBorders>
              <w:top w:val="nil"/>
              <w:left w:val="nil"/>
              <w:bottom w:val="nil"/>
              <w:right w:val="nil"/>
            </w:tcBorders>
          </w:tcPr>
          <w:p w:rsidR="00000000" w:rsidRDefault="00B7244E">
            <w:pPr>
              <w:pStyle w:val="aff9"/>
              <w:jc w:val="center"/>
            </w:pPr>
            <w:r>
              <w:t>700</w:t>
            </w:r>
          </w:p>
        </w:tc>
        <w:tc>
          <w:tcPr>
            <w:tcW w:w="1120" w:type="dxa"/>
            <w:tcBorders>
              <w:top w:val="nil"/>
              <w:left w:val="nil"/>
              <w:bottom w:val="nil"/>
              <w:right w:val="nil"/>
            </w:tcBorders>
          </w:tcPr>
          <w:p w:rsidR="00000000" w:rsidRDefault="00B7244E">
            <w:pPr>
              <w:pStyle w:val="aff9"/>
              <w:jc w:val="center"/>
            </w:pPr>
            <w:r>
              <w:t>1328,62</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3080" w:type="dxa"/>
            <w:tcBorders>
              <w:top w:val="nil"/>
              <w:left w:val="nil"/>
              <w:bottom w:val="nil"/>
              <w:right w:val="nil"/>
            </w:tcBorders>
          </w:tcPr>
          <w:p w:rsidR="00000000" w:rsidRDefault="00B7244E">
            <w:pPr>
              <w:pStyle w:val="afff2"/>
            </w:pPr>
            <w:r>
              <w:t>Средства бюджетов субъектов Российской Федерации и местных бюджетов - прочие нужды</w:t>
            </w:r>
          </w:p>
        </w:tc>
        <w:tc>
          <w:tcPr>
            <w:tcW w:w="1540" w:type="dxa"/>
            <w:tcBorders>
              <w:top w:val="nil"/>
              <w:left w:val="nil"/>
              <w:bottom w:val="nil"/>
              <w:right w:val="nil"/>
            </w:tcBorders>
          </w:tcPr>
          <w:p w:rsidR="00000000" w:rsidRDefault="00B7244E">
            <w:pPr>
              <w:pStyle w:val="aff9"/>
              <w:jc w:val="center"/>
            </w:pPr>
            <w:r>
              <w:t>2028,62</w:t>
            </w:r>
          </w:p>
        </w:tc>
        <w:tc>
          <w:tcPr>
            <w:tcW w:w="980" w:type="dxa"/>
            <w:tcBorders>
              <w:top w:val="nil"/>
              <w:left w:val="nil"/>
              <w:bottom w:val="nil"/>
              <w:right w:val="nil"/>
            </w:tcBorders>
          </w:tcPr>
          <w:p w:rsidR="00000000" w:rsidRDefault="00B7244E">
            <w:pPr>
              <w:pStyle w:val="aff9"/>
              <w:jc w:val="center"/>
            </w:pPr>
            <w:r>
              <w:t>700</w:t>
            </w:r>
          </w:p>
        </w:tc>
        <w:tc>
          <w:tcPr>
            <w:tcW w:w="1120" w:type="dxa"/>
            <w:tcBorders>
              <w:top w:val="nil"/>
              <w:left w:val="nil"/>
              <w:bottom w:val="nil"/>
              <w:right w:val="nil"/>
            </w:tcBorders>
          </w:tcPr>
          <w:p w:rsidR="00000000" w:rsidRDefault="00B7244E">
            <w:pPr>
              <w:pStyle w:val="aff9"/>
              <w:jc w:val="center"/>
            </w:pPr>
            <w:r>
              <w:t>1328,62</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3080" w:type="dxa"/>
            <w:tcBorders>
              <w:top w:val="nil"/>
              <w:left w:val="nil"/>
              <w:bottom w:val="nil"/>
              <w:right w:val="nil"/>
            </w:tcBorders>
          </w:tcPr>
          <w:p w:rsidR="00000000" w:rsidRDefault="00B7244E">
            <w:pPr>
              <w:pStyle w:val="afff2"/>
            </w:pPr>
            <w:r>
              <w:t>Итого</w:t>
            </w:r>
          </w:p>
        </w:tc>
        <w:tc>
          <w:tcPr>
            <w:tcW w:w="1540" w:type="dxa"/>
            <w:tcBorders>
              <w:top w:val="nil"/>
              <w:left w:val="nil"/>
              <w:bottom w:val="nil"/>
              <w:right w:val="nil"/>
            </w:tcBorders>
          </w:tcPr>
          <w:p w:rsidR="00000000" w:rsidRDefault="00B7244E">
            <w:pPr>
              <w:pStyle w:val="aff9"/>
              <w:jc w:val="center"/>
            </w:pPr>
            <w:r>
              <w:t>4057,24</w:t>
            </w:r>
          </w:p>
        </w:tc>
        <w:tc>
          <w:tcPr>
            <w:tcW w:w="980" w:type="dxa"/>
            <w:tcBorders>
              <w:top w:val="nil"/>
              <w:left w:val="nil"/>
              <w:bottom w:val="nil"/>
              <w:right w:val="nil"/>
            </w:tcBorders>
          </w:tcPr>
          <w:p w:rsidR="00000000" w:rsidRDefault="00B7244E">
            <w:pPr>
              <w:pStyle w:val="aff9"/>
              <w:jc w:val="center"/>
            </w:pPr>
            <w:r>
              <w:t>1400</w:t>
            </w:r>
          </w:p>
        </w:tc>
        <w:tc>
          <w:tcPr>
            <w:tcW w:w="1120" w:type="dxa"/>
            <w:tcBorders>
              <w:top w:val="nil"/>
              <w:left w:val="nil"/>
              <w:bottom w:val="nil"/>
              <w:right w:val="nil"/>
            </w:tcBorders>
          </w:tcPr>
          <w:p w:rsidR="00000000" w:rsidRDefault="00B7244E">
            <w:pPr>
              <w:pStyle w:val="aff9"/>
              <w:jc w:val="center"/>
            </w:pPr>
            <w:r>
              <w:t>2657,24</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c>
          <w:tcPr>
            <w:tcW w:w="840" w:type="dxa"/>
            <w:tcBorders>
              <w:top w:val="nil"/>
              <w:left w:val="nil"/>
              <w:bottom w:val="nil"/>
              <w:right w:val="nil"/>
            </w:tcBorders>
          </w:tcPr>
          <w:p w:rsidR="00000000" w:rsidRDefault="00B7244E">
            <w:pPr>
              <w:pStyle w:val="aff9"/>
              <w:jc w:val="center"/>
            </w:pPr>
            <w:r>
              <w:t>-</w:t>
            </w:r>
          </w:p>
        </w:tc>
      </w:tr>
    </w:tbl>
    <w:p w:rsidR="00000000" w:rsidRDefault="00B7244E"/>
    <w:p w:rsidR="00000000" w:rsidRDefault="00B7244E">
      <w:pPr>
        <w:ind w:firstLine="698"/>
        <w:jc w:val="right"/>
      </w:pPr>
      <w:bookmarkStart w:id="735" w:name="sub_114000"/>
      <w:r>
        <w:rPr>
          <w:rStyle w:val="a3"/>
        </w:rPr>
        <w:t>Приложение N 4</w:t>
      </w:r>
      <w:r>
        <w:rPr>
          <w:rStyle w:val="a3"/>
        </w:rPr>
        <w:br/>
        <w:t xml:space="preserve">к </w:t>
      </w:r>
      <w:hyperlink w:anchor="sub_1001" w:history="1">
        <w:r>
          <w:rPr>
            <w:rStyle w:val="a4"/>
          </w:rPr>
          <w:t>подпрограмме</w:t>
        </w:r>
      </w:hyperlink>
      <w:r>
        <w:rPr>
          <w:rStyle w:val="a3"/>
        </w:rPr>
        <w:t xml:space="preserve"> "Модернизация объектов</w:t>
      </w:r>
      <w:r>
        <w:rPr>
          <w:rStyle w:val="a3"/>
        </w:rPr>
        <w:br/>
      </w:r>
      <w:r>
        <w:rPr>
          <w:rStyle w:val="a3"/>
        </w:rPr>
        <w:t>коммунальной инфраструктуры"</w:t>
      </w:r>
      <w:r>
        <w:rPr>
          <w:rStyle w:val="a3"/>
        </w:rPr>
        <w:br/>
        <w:t>федеральной целевой программы</w:t>
      </w:r>
      <w:r>
        <w:rPr>
          <w:rStyle w:val="a3"/>
        </w:rPr>
        <w:br/>
        <w:t>"Жилище" на 2015 - 2020 годы</w:t>
      </w:r>
    </w:p>
    <w:bookmarkEnd w:id="735"/>
    <w:p w:rsidR="00000000" w:rsidRDefault="00B7244E"/>
    <w:p w:rsidR="00000000" w:rsidRDefault="00B7244E">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w:t>
      </w:r>
      <w:r>
        <w:t xml:space="preserve"> строительства и реконструкции объектов коммунальной инфраструктуры в рамках подпрограммы "Модернизация объектов коммунальной инфраструктуры" федеральной целевой программы "Жилище" на 2015 - 2020 годы</w:t>
      </w:r>
    </w:p>
    <w:p w:rsidR="00000000" w:rsidRDefault="00B7244E"/>
    <w:p w:rsidR="00000000" w:rsidRDefault="00B7244E">
      <w:bookmarkStart w:id="736" w:name="sub_114001"/>
      <w:r>
        <w:t>1. Настоящие Правила устанавливают порядок и</w:t>
      </w:r>
      <w:r>
        <w:t xml:space="preserve">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w:t>
      </w:r>
      <w:hyperlink w:anchor="sub_1001" w:history="1">
        <w:r>
          <w:rPr>
            <w:rStyle w:val="a4"/>
          </w:rPr>
          <w:t>подпрограммы</w:t>
        </w:r>
      </w:hyperlink>
      <w:r>
        <w:t xml:space="preserve"> "Модернизация объектов коммунальной инфраструктуры" федеральной целевой программы "Жилище" на 2015 - 2020 годы (далее соответственно - подпрограмма, субсидии).</w:t>
      </w:r>
    </w:p>
    <w:p w:rsidR="00000000" w:rsidRDefault="00B7244E">
      <w:bookmarkStart w:id="737" w:name="sub_114002"/>
      <w:bookmarkEnd w:id="736"/>
      <w:r>
        <w:t xml:space="preserve">2. Субсидии предоставляются на софинансирование мероприятий по завершению </w:t>
      </w:r>
      <w:r>
        <w:t xml:space="preserve">строительства и реконструкции объектов коммунальной инфраструктуры по перечню, предусмотренному </w:t>
      </w:r>
      <w:hyperlink w:anchor="sub_115000" w:history="1">
        <w:r>
          <w:rPr>
            <w:rStyle w:val="a4"/>
          </w:rPr>
          <w:t>приложением N 5</w:t>
        </w:r>
      </w:hyperlink>
      <w:r>
        <w:t xml:space="preserve"> к подпрограмме (далее - объекты).</w:t>
      </w:r>
    </w:p>
    <w:bookmarkEnd w:id="737"/>
    <w:p w:rsidR="00000000" w:rsidRDefault="00B7244E">
      <w:r>
        <w:t>Субсидии не могут быть использованы на оплату проектно-изыскательских ра</w:t>
      </w:r>
      <w:r>
        <w:t>бот.</w:t>
      </w:r>
    </w:p>
    <w:p w:rsidR="00000000" w:rsidRDefault="00B7244E">
      <w:bookmarkStart w:id="738" w:name="sub_114003"/>
      <w:r>
        <w:t>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w:t>
      </w:r>
      <w:r>
        <w:t xml:space="preserve">ммунального хозяйства Российской Федерации на цели, указанные в </w:t>
      </w:r>
      <w:hyperlink w:anchor="sub_114002" w:history="1">
        <w:r>
          <w:rPr>
            <w:rStyle w:val="a4"/>
          </w:rPr>
          <w:t>пункте 2</w:t>
        </w:r>
      </w:hyperlink>
      <w:r>
        <w:t xml:space="preserve"> настоящих Правил.</w:t>
      </w:r>
    </w:p>
    <w:p w:rsidR="00000000" w:rsidRDefault="00B7244E">
      <w:bookmarkStart w:id="739" w:name="sub_114004"/>
      <w:bookmarkEnd w:id="738"/>
      <w:r>
        <w:t>4. Субсидии предоставляются при соблюдении следующих условий:</w:t>
      </w:r>
    </w:p>
    <w:p w:rsidR="00000000" w:rsidRDefault="00B7244E">
      <w:bookmarkStart w:id="740" w:name="sub_114041"/>
      <w:bookmarkEnd w:id="739"/>
      <w:r>
        <w:t>а) наличие нормативного правового а</w:t>
      </w:r>
      <w:r>
        <w:t>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00000" w:rsidRDefault="00B7244E">
      <w:bookmarkStart w:id="741" w:name="sub_114042"/>
      <w:bookmarkEnd w:id="740"/>
      <w:r>
        <w:t>б) наличие в бюджете субъекта Российской Федерации бюджетных ассигнований на исп</w:t>
      </w:r>
      <w:r>
        <w:t xml:space="preserve">олнение расходного обязательства субъекта Российской Федерации по финансовому обеспечению мероприятий, указанных в </w:t>
      </w:r>
      <w:hyperlink w:anchor="sub_114002" w:history="1">
        <w:r>
          <w:rPr>
            <w:rStyle w:val="a4"/>
          </w:rPr>
          <w:t>пункте 2</w:t>
        </w:r>
      </w:hyperlink>
      <w:r>
        <w:t xml:space="preserve"> настоящих Правил;</w:t>
      </w:r>
    </w:p>
    <w:p w:rsidR="00000000" w:rsidRDefault="00B7244E">
      <w:bookmarkStart w:id="742" w:name="sub_114043"/>
      <w:bookmarkEnd w:id="741"/>
      <w:r>
        <w:t>в) наличие утвержденной государственной программы субъекта Российс</w:t>
      </w:r>
      <w:r>
        <w:t xml:space="preserve">кой Федерации и (или) муниципальной целевой программы, предусматривающей мероприятия, указанные в </w:t>
      </w:r>
      <w:hyperlink w:anchor="sub_114002" w:history="1">
        <w:r>
          <w:rPr>
            <w:rStyle w:val="a4"/>
          </w:rPr>
          <w:t>пункте 2</w:t>
        </w:r>
      </w:hyperlink>
      <w:r>
        <w:t xml:space="preserve"> настоящих Правил;</w:t>
      </w:r>
    </w:p>
    <w:p w:rsidR="00000000" w:rsidRDefault="00B7244E">
      <w:bookmarkStart w:id="743" w:name="sub_114044"/>
      <w:bookmarkEnd w:id="742"/>
      <w:r>
        <w:t>г) использование типовой проектной документации, которая разработана для аналогично</w:t>
      </w:r>
      <w:r>
        <w:t>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000000" w:rsidRDefault="00B7244E">
      <w:bookmarkStart w:id="744" w:name="sub_114005"/>
      <w:bookmarkEnd w:id="743"/>
      <w:r>
        <w:t>5. Субсидия предоставляется на основании соглашения, заключаемого между Министерством строите</w:t>
      </w:r>
      <w:r>
        <w:t xml:space="preserve">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w:t>
      </w:r>
      <w:r>
        <w:t>Российской Федерации.</w:t>
      </w:r>
    </w:p>
    <w:p w:rsidR="00000000" w:rsidRDefault="00B7244E">
      <w:bookmarkStart w:id="745" w:name="sub_114006"/>
      <w:bookmarkEnd w:id="744"/>
      <w:r>
        <w:t>6. Соглашение содержит следующие положения:</w:t>
      </w:r>
    </w:p>
    <w:p w:rsidR="00000000" w:rsidRDefault="00B7244E">
      <w:bookmarkStart w:id="746" w:name="sub_144061"/>
      <w:bookmarkEnd w:id="745"/>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w:t>
      </w:r>
      <w:r>
        <w:t>олнение которого предоставляется субсидия;</w:t>
      </w:r>
    </w:p>
    <w:p w:rsidR="00000000" w:rsidRDefault="00B7244E">
      <w:bookmarkStart w:id="747" w:name="sub_144062"/>
      <w:bookmarkEnd w:id="746"/>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w:t>
      </w:r>
      <w:r>
        <w:t>бязательств;</w:t>
      </w:r>
    </w:p>
    <w:p w:rsidR="00000000" w:rsidRDefault="00B7244E">
      <w:bookmarkStart w:id="748" w:name="sub_144063"/>
      <w:bookmarkEnd w:id="747"/>
      <w:r>
        <w:t>в) порядок осуществления контроля за соблюдением субъектом Российской Федерации условий, установленных при предоставлении субсидии;</w:t>
      </w:r>
    </w:p>
    <w:p w:rsidR="00000000" w:rsidRDefault="00B7244E">
      <w:bookmarkStart w:id="749" w:name="sub_144064"/>
      <w:bookmarkEnd w:id="748"/>
      <w:r>
        <w:t>г) сроки и порядок представления отчетности об осуществлении расходов б</w:t>
      </w:r>
      <w:r>
        <w:t>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B7244E">
      <w:bookmarkStart w:id="750" w:name="sub_144065"/>
      <w:bookmarkEnd w:id="749"/>
      <w:r>
        <w:t>д) значения показателей результативности использовани</w:t>
      </w:r>
      <w:r>
        <w:t xml:space="preserve">я субсидии, соответствующие значениям целевых индикаторов, указанных в </w:t>
      </w:r>
      <w:hyperlink w:anchor="sub_11000" w:history="1">
        <w:r>
          <w:rPr>
            <w:rStyle w:val="a4"/>
          </w:rPr>
          <w:t>приложении N 1</w:t>
        </w:r>
      </w:hyperlink>
      <w:r>
        <w:t xml:space="preserve"> к подпрограмме;</w:t>
      </w:r>
    </w:p>
    <w:p w:rsidR="00000000" w:rsidRDefault="00B7244E">
      <w:bookmarkStart w:id="751" w:name="sub_144066"/>
      <w:bookmarkEnd w:id="750"/>
      <w:r>
        <w:t>е) последствия недостижения субъектом Российской Федерации установленных значений показателей результативно</w:t>
      </w:r>
      <w:r>
        <w:t>сти предоставления субсидии;</w:t>
      </w:r>
    </w:p>
    <w:p w:rsidR="00000000" w:rsidRDefault="00B7244E">
      <w:bookmarkStart w:id="752" w:name="sub_144067"/>
      <w:bookmarkEnd w:id="751"/>
      <w:r>
        <w:t xml:space="preserve">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софинансирование мероприятий по завершению </w:t>
      </w:r>
      <w:r>
        <w:t>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p>
    <w:p w:rsidR="00000000" w:rsidRDefault="00B7244E">
      <w:bookmarkStart w:id="753" w:name="sub_144068"/>
      <w:bookmarkEnd w:id="752"/>
      <w:r>
        <w:t>з) об</w:t>
      </w:r>
      <w:r>
        <w:t xml:space="preserve">язательство субъекта Российской Федерации согласовывать государственную программу субъекта Российской Федерации, указанную в </w:t>
      </w:r>
      <w:hyperlink w:anchor="sub_114043" w:history="1">
        <w:r>
          <w:rPr>
            <w:rStyle w:val="a4"/>
          </w:rPr>
          <w:t>подпункте "в" пункта 4</w:t>
        </w:r>
      </w:hyperlink>
      <w:r>
        <w:t xml:space="preserve"> настоящих Правил, а также внесение в нее изменений, которые влекут изменения объ</w:t>
      </w:r>
      <w:r>
        <w:t>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000000" w:rsidRDefault="00B7244E">
      <w:bookmarkStart w:id="754" w:name="sub_114007"/>
      <w:bookmarkEnd w:id="753"/>
      <w:r>
        <w:t>7. Су</w:t>
      </w:r>
      <w:r>
        <w:t xml:space="preserve">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w:t>
      </w:r>
      <w:hyperlink w:anchor="sub_115000" w:history="1">
        <w:r>
          <w:rPr>
            <w:rStyle w:val="a4"/>
          </w:rPr>
          <w:t>приложением N 5</w:t>
        </w:r>
      </w:hyperlink>
      <w:r>
        <w:t xml:space="preserve"> к подпрограмме.</w:t>
      </w:r>
    </w:p>
    <w:p w:rsidR="00000000" w:rsidRDefault="00B7244E">
      <w:bookmarkStart w:id="755" w:name="sub_114008"/>
      <w:bookmarkEnd w:id="754"/>
      <w:r>
        <w:t>8. Размеры субси</w:t>
      </w:r>
      <w:r>
        <w:t xml:space="preserve">дий и их распределение между субъектами Российской Федерации определены в </w:t>
      </w:r>
      <w:hyperlink w:anchor="sub_115000" w:history="1">
        <w:r>
          <w:rPr>
            <w:rStyle w:val="a4"/>
          </w:rPr>
          <w:t>приложении N 5</w:t>
        </w:r>
      </w:hyperlink>
      <w:r>
        <w:t xml:space="preserve"> к подпрограмме.</w:t>
      </w:r>
    </w:p>
    <w:bookmarkEnd w:id="755"/>
    <w:p w:rsidR="00000000" w:rsidRDefault="00B7244E">
      <w:r>
        <w:t xml:space="preserve">Если размер средств, предусмотренных в бюджете субъекта Российской Федерации на финансирование мероприятий, указанных в </w:t>
      </w:r>
      <w:hyperlink w:anchor="sub_114002" w:history="1">
        <w:r>
          <w:rPr>
            <w:rStyle w:val="a4"/>
          </w:rPr>
          <w:t>пункте 2</w:t>
        </w:r>
      </w:hyperlink>
      <w:r>
        <w:t xml:space="preserve"> настоящих Правил, не обеспечивает уровень софинансирования из федерального бюджета, установленный в</w:t>
      </w:r>
      <w:r>
        <w:t xml:space="preserve"> соответствии с </w:t>
      </w:r>
      <w:hyperlink w:anchor="sub_114009" w:history="1">
        <w:r>
          <w:rPr>
            <w:rStyle w:val="a4"/>
          </w:rPr>
          <w:t>пунктами 9</w:t>
        </w:r>
      </w:hyperlink>
      <w:r>
        <w:t xml:space="preserve"> и </w:t>
      </w:r>
      <w:hyperlink w:anchor="sub_114010" w:history="1">
        <w:r>
          <w:rPr>
            <w:rStyle w:val="a4"/>
          </w:rPr>
          <w:t>10</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w:t>
      </w:r>
      <w:r>
        <w:t>инансирования.</w:t>
      </w:r>
    </w:p>
    <w:p w:rsidR="00000000" w:rsidRDefault="00B7244E">
      <w:bookmarkStart w:id="756" w:name="sub_114009"/>
      <w:r>
        <w:t>9. Уровень софинансирования расходного обязательства субъекта Российской Федерации за счет субсидии определяется по формуле:</w:t>
      </w:r>
    </w:p>
    <w:bookmarkEnd w:id="756"/>
    <w:p w:rsidR="00000000" w:rsidRDefault="00B7244E"/>
    <w:p w:rsidR="00000000" w:rsidRDefault="00171A2D">
      <w:pPr>
        <w:ind w:firstLine="698"/>
        <w:jc w:val="center"/>
      </w:pPr>
      <w:r>
        <w:rPr>
          <w:noProof/>
        </w:rPr>
        <w:drawing>
          <wp:inline distT="0" distB="0" distL="0" distR="0">
            <wp:extent cx="752475" cy="4667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sidR="00B7244E">
        <w:t>,</w:t>
      </w:r>
    </w:p>
    <w:p w:rsidR="00000000" w:rsidRDefault="00B7244E"/>
    <w:p w:rsidR="00000000" w:rsidRDefault="00B7244E">
      <w:r>
        <w:t>где:</w:t>
      </w:r>
    </w:p>
    <w:p w:rsidR="00000000" w:rsidRDefault="00171A2D">
      <w:r>
        <w:rPr>
          <w:noProof/>
        </w:rPr>
        <w:drawing>
          <wp:inline distT="0" distB="0" distL="0" distR="0">
            <wp:extent cx="190500"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7244E">
        <w:t xml:space="preserve"> - уровень софинансирования расходного обязательства i-го субъекта Российской Федерации;</w:t>
      </w:r>
    </w:p>
    <w:p w:rsidR="00000000" w:rsidRDefault="00B7244E">
      <w:r>
        <w:t>0,64 - средний уровень софинансирования расходного обязательства субъектов Российской Фе</w:t>
      </w:r>
      <w:r>
        <w:t>дерации за счет субсидии;</w:t>
      </w:r>
    </w:p>
    <w:p w:rsidR="00000000" w:rsidRDefault="00171A2D">
      <w:r>
        <w:rPr>
          <w:noProof/>
        </w:rPr>
        <w:drawing>
          <wp:inline distT="0" distB="0" distL="0" distR="0">
            <wp:extent cx="381000"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B7244E">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228" w:history="1">
        <w:r w:rsidR="00B7244E">
          <w:rPr>
            <w:rStyle w:val="a4"/>
          </w:rPr>
          <w:t>методикой</w:t>
        </w:r>
      </w:hyperlink>
      <w:r w:rsidR="00B7244E">
        <w:t xml:space="preserve"> распределения дотаций на выравнивание бюджетной обеспеченности субъектов Российской Федерации, утвержденной </w:t>
      </w:r>
      <w:hyperlink r:id="rId229" w:history="1">
        <w:r w:rsidR="00B7244E">
          <w:rPr>
            <w:rStyle w:val="a4"/>
          </w:rPr>
          <w:t>постановлением</w:t>
        </w:r>
      </w:hyperlink>
      <w:r w:rsidR="00B7244E">
        <w:t xml:space="preserve"> Правительства Российской Федерации от 22 ноября 2004 г. N</w:t>
      </w:r>
      <w:r w:rsidR="00B7244E">
        <w:t> 670 "О распределении дотаций на выравнивание бюджетной обеспеченности субъектов Российской Федерации".</w:t>
      </w:r>
    </w:p>
    <w:p w:rsidR="00000000" w:rsidRDefault="00B7244E">
      <w:bookmarkStart w:id="757" w:name="sub_114010"/>
      <w:r>
        <w:t>10. Уровень софинансирования расходного обязательства субъекта Российской Федерации не может быть ниже 10 процентов и выше 50 процентов расход</w:t>
      </w:r>
      <w:r>
        <w:t>ного обязательства.</w:t>
      </w:r>
    </w:p>
    <w:p w:rsidR="00000000" w:rsidRDefault="00B7244E">
      <w:bookmarkStart w:id="758" w:name="sub_114011"/>
      <w:bookmarkEnd w:id="757"/>
      <w:r>
        <w:t>11. Размер средств бюджетов субъектов Российской Федерации и местных бюджетов на реализацию подпрограммы может быть увеличен в одностороннем порядке субъектом Российской Федерации, что не влечет обязательств по увели</w:t>
      </w:r>
      <w:r>
        <w:t>чению размера субсидии.</w:t>
      </w:r>
    </w:p>
    <w:p w:rsidR="00000000" w:rsidRDefault="00B7244E">
      <w:bookmarkStart w:id="759" w:name="sub_114012"/>
      <w:bookmarkEnd w:id="758"/>
      <w:r>
        <w:t>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w:t>
      </w:r>
      <w:r>
        <w:t xml:space="preserve">ов, указанных в </w:t>
      </w:r>
      <w:hyperlink w:anchor="sub_11000" w:history="1">
        <w:r>
          <w:rPr>
            <w:rStyle w:val="a4"/>
          </w:rPr>
          <w:t>приложении N 1</w:t>
        </w:r>
      </w:hyperlink>
      <w:r>
        <w:t xml:space="preserve"> к подпрограмме, а также исходя из обеспечения ввода в эксплуатацию объектов коммунальной инфраструктуры в сроки, указанные в </w:t>
      </w:r>
      <w:hyperlink w:anchor="sub_115000" w:history="1">
        <w:r>
          <w:rPr>
            <w:rStyle w:val="a4"/>
          </w:rPr>
          <w:t>приложении N 5</w:t>
        </w:r>
      </w:hyperlink>
      <w:r>
        <w:t xml:space="preserve"> к подпрограмме.</w:t>
      </w:r>
    </w:p>
    <w:p w:rsidR="00000000" w:rsidRDefault="00B7244E">
      <w:bookmarkStart w:id="760" w:name="sub_114013"/>
      <w:bookmarkEnd w:id="759"/>
      <w:r>
        <w:t>13. 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w:t>
      </w:r>
      <w:r>
        <w:t>я субсидии, а также об эффективности ее расходования по формам, предусмотренным приложением к соглашению.</w:t>
      </w:r>
    </w:p>
    <w:p w:rsidR="00000000" w:rsidRDefault="00B7244E">
      <w:bookmarkStart w:id="761" w:name="sub_114014"/>
      <w:bookmarkEnd w:id="760"/>
      <w:r>
        <w:t>14. Перечисление субсидии осуществляется в установленном порядке на счета территориального органа Федерального казначейства, откры</w:t>
      </w:r>
      <w:r>
        <w:t>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субъекта Российской Федерации.</w:t>
      </w:r>
    </w:p>
    <w:p w:rsidR="00000000" w:rsidRDefault="00B7244E">
      <w:bookmarkStart w:id="762" w:name="sub_114015"/>
      <w:bookmarkEnd w:id="761"/>
      <w:r>
        <w:t>15. В целях определения объема и срока пе</w:t>
      </w:r>
      <w:r>
        <w:t>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w:t>
      </w:r>
      <w:r>
        <w:t>рме, установленной Министерством строительства и жилищно-коммунального хозяйства Российской Федерации.</w:t>
      </w:r>
    </w:p>
    <w:bookmarkEnd w:id="762"/>
    <w:p w:rsidR="00000000" w:rsidRDefault="00B7244E">
      <w:r>
        <w:t>В заявке о перечислении субсидии указываются необходимый размер субсидии, расходное обязательство, на осуществление которого предоставляется су</w:t>
      </w:r>
      <w:r>
        <w:t>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000000" w:rsidRDefault="00B7244E">
      <w:bookmarkStart w:id="763" w:name="sub_114016"/>
      <w:r>
        <w:t>16. Не использованный на 1 января текущего финансового года остаток субсидии подлежит возврату в феде</w:t>
      </w:r>
      <w:r>
        <w:t>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w:t>
      </w:r>
      <w:r>
        <w:t>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bookmarkEnd w:id="763"/>
    <w:p w:rsidR="00000000" w:rsidRDefault="00B7244E">
      <w:r>
        <w:t>В случае если неиспользованный остаток субсидии не перечислен в доход федерального бюджет</w:t>
      </w:r>
      <w:r>
        <w:t xml:space="preserve">а, указанные средства подлежат взысканию в доход федерального бюджета в порядке, установленном </w:t>
      </w:r>
      <w:hyperlink r:id="rId230" w:history="1">
        <w:r>
          <w:rPr>
            <w:rStyle w:val="a4"/>
          </w:rPr>
          <w:t>бюджетным законодательством</w:t>
        </w:r>
      </w:hyperlink>
      <w:r>
        <w:t xml:space="preserve"> Российской Федерации.</w:t>
      </w:r>
    </w:p>
    <w:p w:rsidR="00000000" w:rsidRDefault="00B7244E">
      <w:bookmarkStart w:id="764" w:name="sub_114017"/>
      <w:r>
        <w:t>17. При наличии потребности в не испо</w:t>
      </w:r>
      <w:r>
        <w:t>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w:t>
      </w:r>
      <w:r>
        <w:t xml:space="preserve">ду на те же цели в порядке, установленном </w:t>
      </w:r>
      <w:hyperlink r:id="rId231" w:history="1">
        <w:r>
          <w:rPr>
            <w:rStyle w:val="a4"/>
          </w:rPr>
          <w:t>бюджетным 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w:t>
      </w:r>
      <w:r>
        <w:t>которых является субсидия.</w:t>
      </w:r>
    </w:p>
    <w:p w:rsidR="00000000" w:rsidRDefault="00B7244E">
      <w:bookmarkStart w:id="765" w:name="sub_114018"/>
      <w:bookmarkEnd w:id="764"/>
      <w:r>
        <w:t>18. 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w:t>
      </w:r>
      <w:r>
        <w:t xml:space="preserve">усмотренном </w:t>
      </w:r>
      <w:hyperlink w:anchor="sub_114012" w:history="1">
        <w:r>
          <w:rPr>
            <w:rStyle w:val="a4"/>
          </w:rPr>
          <w:t>пунктом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w:t>
      </w:r>
      <w:r>
        <w:t xml:space="preserve">вления субсидии, указанные нарушения не устранены, средства в размере, рассчитанном в соответствии с </w:t>
      </w:r>
      <w:hyperlink r:id="rId232" w:history="1">
        <w:r>
          <w:rPr>
            <w:rStyle w:val="a4"/>
          </w:rPr>
          <w:t>пунктами 16 - 18</w:t>
        </w:r>
      </w:hyperlink>
      <w:r>
        <w:t xml:space="preserve"> Правил формирования, предоставления и распределения субсидий из федерально</w:t>
      </w:r>
      <w:r>
        <w:t xml:space="preserve">го бюджета бюджетам субъектов Российской Федерации, утвержденных </w:t>
      </w:r>
      <w:hyperlink r:id="rId233"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w:t>
      </w:r>
      <w:r>
        <w:t>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годом предоставления субсидии.</w:t>
      </w:r>
    </w:p>
    <w:p w:rsidR="00000000" w:rsidRDefault="00B7244E">
      <w:bookmarkStart w:id="766" w:name="sub_114019"/>
      <w:bookmarkEnd w:id="765"/>
      <w:r>
        <w:t>19. В случае если по с</w:t>
      </w:r>
      <w:r>
        <w:t>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w:t>
      </w:r>
      <w:r>
        <w:t xml:space="preserve">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w:t>
      </w:r>
      <w:r>
        <w:t>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w:t>
      </w:r>
      <w:r>
        <w:t>т возврату из бюджета субъекта Российской Федерации в федеральный бюджет до 1 мая года, следующего за годом предоставления субсидии.</w:t>
      </w:r>
    </w:p>
    <w:p w:rsidR="00000000" w:rsidRDefault="00B7244E">
      <w:bookmarkStart w:id="767" w:name="sub_114020"/>
      <w:bookmarkEnd w:id="766"/>
      <w:r>
        <w:t>20. При отсутствии потребности в субсидии в утвержденном на текущий финансовый год размере, а также в с</w:t>
      </w:r>
      <w:r>
        <w:t xml:space="preserve">лучае, указанном в </w:t>
      </w:r>
      <w:hyperlink w:anchor="sub_114008" w:history="1">
        <w:r>
          <w:rPr>
            <w:rStyle w:val="a4"/>
          </w:rPr>
          <w:t>пункте 8</w:t>
        </w:r>
      </w:hyperlink>
      <w: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r>
        <w:t>.</w:t>
      </w:r>
    </w:p>
    <w:bookmarkEnd w:id="767"/>
    <w:p w:rsidR="00000000" w:rsidRDefault="00B7244E">
      <w:r>
        <w:t>Указанное перераспределение утверждается Правительством Российской Федерации.</w:t>
      </w:r>
    </w:p>
    <w:p w:rsidR="00000000" w:rsidRDefault="00B7244E">
      <w:bookmarkStart w:id="768" w:name="sub_114021"/>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w:t>
      </w:r>
      <w:r>
        <w:t xml:space="preserve">рального бюджета в соответствии с </w:t>
      </w:r>
      <w:hyperlink r:id="rId234" w:history="1">
        <w:r>
          <w:rPr>
            <w:rStyle w:val="a4"/>
          </w:rPr>
          <w:t>бюджетным законодательством</w:t>
        </w:r>
      </w:hyperlink>
      <w:r>
        <w:t xml:space="preserve"> Российской Федерации.</w:t>
      </w:r>
    </w:p>
    <w:p w:rsidR="00000000" w:rsidRDefault="00B7244E">
      <w:bookmarkStart w:id="769" w:name="sub_114022"/>
      <w:bookmarkEnd w:id="768"/>
      <w:r>
        <w:t>22. Контроль за соблюдением субъектами Российской Федерации условий предоставления субси</w:t>
      </w:r>
      <w:r>
        <w:t>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bookmarkEnd w:id="769"/>
    <w:p w:rsidR="00000000" w:rsidRDefault="00B7244E"/>
    <w:p w:rsidR="00000000" w:rsidRDefault="00B7244E">
      <w:pPr>
        <w:ind w:firstLine="0"/>
        <w:jc w:val="left"/>
        <w:sectPr w:rsidR="00000000">
          <w:pgSz w:w="11905" w:h="16837"/>
          <w:pgMar w:top="1440" w:right="800" w:bottom="1440" w:left="800" w:header="720" w:footer="720" w:gutter="0"/>
          <w:cols w:space="720"/>
          <w:noEndnote/>
        </w:sectPr>
      </w:pPr>
    </w:p>
    <w:p w:rsidR="00000000" w:rsidRDefault="00B7244E">
      <w:pPr>
        <w:ind w:firstLine="698"/>
        <w:jc w:val="right"/>
      </w:pPr>
      <w:bookmarkStart w:id="770" w:name="sub_115000"/>
      <w:r>
        <w:rPr>
          <w:rStyle w:val="a3"/>
        </w:rPr>
        <w:t>Приложение N 5</w:t>
      </w:r>
      <w:r>
        <w:rPr>
          <w:rStyle w:val="a3"/>
        </w:rPr>
        <w:br/>
        <w:t xml:space="preserve">к </w:t>
      </w:r>
      <w:hyperlink w:anchor="sub_1001" w:history="1">
        <w:r>
          <w:rPr>
            <w:rStyle w:val="a4"/>
          </w:rPr>
          <w:t>подпрограмме</w:t>
        </w:r>
      </w:hyperlink>
      <w:r>
        <w:rPr>
          <w:rStyle w:val="a3"/>
        </w:rPr>
        <w:t xml:space="preserve"> "Мод</w:t>
      </w:r>
      <w:r>
        <w:rPr>
          <w:rStyle w:val="a3"/>
        </w:rPr>
        <w:t>ернизация объектов</w:t>
      </w:r>
      <w:r>
        <w:rPr>
          <w:rStyle w:val="a3"/>
        </w:rPr>
        <w:br/>
        <w:t>коммунальной инфраструктуры"</w:t>
      </w:r>
      <w:r>
        <w:rPr>
          <w:rStyle w:val="a3"/>
        </w:rPr>
        <w:br/>
        <w:t>федеральной целевой программы</w:t>
      </w:r>
      <w:r>
        <w:rPr>
          <w:rStyle w:val="a3"/>
        </w:rPr>
        <w:br/>
        <w:t>"Жилище" на 2015 - 2020 годы</w:t>
      </w:r>
    </w:p>
    <w:bookmarkEnd w:id="770"/>
    <w:p w:rsidR="00000000" w:rsidRDefault="00B7244E"/>
    <w:p w:rsidR="00000000" w:rsidRDefault="00B7244E">
      <w:pPr>
        <w:pStyle w:val="1"/>
      </w:pPr>
      <w:r>
        <w:t>Перечень</w:t>
      </w:r>
      <w:r>
        <w:br/>
      </w:r>
      <w:r>
        <w:t>строек и объектов, софинансируемых за счет средств федерального бюджета в рамках подпрограммы "Модернизация объектов коммунальной инфраструктуры" федеральной целевой программы "Жилище" на 2015 - 2020 годы</w:t>
      </w:r>
    </w:p>
    <w:p w:rsidR="00000000" w:rsidRDefault="00B72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820"/>
        <w:gridCol w:w="1960"/>
        <w:gridCol w:w="1960"/>
        <w:gridCol w:w="2520"/>
        <w:gridCol w:w="1540"/>
        <w:gridCol w:w="1540"/>
      </w:tblGrid>
      <w:tr w:rsidR="00000000">
        <w:tblPrEx>
          <w:tblCellMar>
            <w:top w:w="0" w:type="dxa"/>
            <w:bottom w:w="0" w:type="dxa"/>
          </w:tblCellMar>
        </w:tblPrEx>
        <w:tc>
          <w:tcPr>
            <w:tcW w:w="15120" w:type="dxa"/>
            <w:gridSpan w:val="7"/>
            <w:tcBorders>
              <w:top w:val="nil"/>
              <w:left w:val="nil"/>
              <w:bottom w:val="single" w:sz="4" w:space="0" w:color="auto"/>
              <w:right w:val="nil"/>
            </w:tcBorders>
            <w:vAlign w:val="center"/>
          </w:tcPr>
          <w:p w:rsidR="00000000" w:rsidRDefault="00B7244E">
            <w:pPr>
              <w:pStyle w:val="aff9"/>
              <w:jc w:val="right"/>
            </w:pPr>
            <w:r>
              <w:t>(млн. рублей, в ценах соответствующих лет)</w:t>
            </w:r>
          </w:p>
        </w:tc>
      </w:tr>
      <w:tr w:rsidR="00000000">
        <w:tblPrEx>
          <w:tblCellMar>
            <w:top w:w="0" w:type="dxa"/>
            <w:bottom w:w="0" w:type="dxa"/>
          </w:tblCellMar>
        </w:tblPrEx>
        <w:tc>
          <w:tcPr>
            <w:tcW w:w="3780" w:type="dxa"/>
            <w:vMerge w:val="restart"/>
            <w:tcBorders>
              <w:top w:val="single" w:sz="4" w:space="0" w:color="auto"/>
              <w:left w:val="nil"/>
              <w:bottom w:val="single" w:sz="4" w:space="0" w:color="auto"/>
              <w:right w:val="single" w:sz="4" w:space="0" w:color="auto"/>
            </w:tcBorders>
            <w:vAlign w:val="center"/>
          </w:tcPr>
          <w:p w:rsidR="00000000" w:rsidRDefault="00B7244E">
            <w:pPr>
              <w:pStyle w:val="aff9"/>
              <w:jc w:val="center"/>
            </w:pPr>
            <w:r>
              <w:t>Наимен</w:t>
            </w:r>
            <w:r>
              <w:t>ование объекта и источники финансирования</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Мощность объекта</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Срок начала строительства</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Срок окончания строительства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2015 - 2016 годы - всего</w:t>
            </w:r>
          </w:p>
        </w:tc>
        <w:tc>
          <w:tcPr>
            <w:tcW w:w="3080" w:type="dxa"/>
            <w:gridSpan w:val="2"/>
            <w:tcBorders>
              <w:top w:val="single" w:sz="4" w:space="0" w:color="auto"/>
              <w:left w:val="single" w:sz="4" w:space="0" w:color="auto"/>
              <w:bottom w:val="single" w:sz="4" w:space="0" w:color="auto"/>
              <w:right w:val="nil"/>
            </w:tcBorders>
            <w:vAlign w:val="center"/>
          </w:tcPr>
          <w:p w:rsidR="00000000" w:rsidRDefault="00B7244E">
            <w:pPr>
              <w:pStyle w:val="aff9"/>
              <w:jc w:val="center"/>
            </w:pPr>
            <w:r>
              <w:t>В том числе</w:t>
            </w:r>
          </w:p>
        </w:tc>
      </w:tr>
      <w:tr w:rsidR="00000000">
        <w:tblPrEx>
          <w:tblCellMar>
            <w:top w:w="0" w:type="dxa"/>
            <w:bottom w:w="0" w:type="dxa"/>
          </w:tblCellMar>
        </w:tblPrEx>
        <w:tc>
          <w:tcPr>
            <w:tcW w:w="3780" w:type="dxa"/>
            <w:vMerge/>
            <w:tcBorders>
              <w:top w:val="nil"/>
              <w:left w:val="nil"/>
              <w:bottom w:val="single" w:sz="4" w:space="0" w:color="auto"/>
              <w:right w:val="single" w:sz="4" w:space="0" w:color="auto"/>
            </w:tcBorders>
            <w:vAlign w:val="center"/>
          </w:tcPr>
          <w:p w:rsidR="00000000" w:rsidRDefault="00B7244E">
            <w:pPr>
              <w:pStyle w:val="aff9"/>
            </w:pPr>
          </w:p>
        </w:tc>
        <w:tc>
          <w:tcPr>
            <w:tcW w:w="1820" w:type="dxa"/>
            <w:vMerge/>
            <w:tcBorders>
              <w:top w:val="nil"/>
              <w:left w:val="single" w:sz="4" w:space="0" w:color="auto"/>
              <w:bottom w:val="single" w:sz="4" w:space="0" w:color="auto"/>
              <w:right w:val="single" w:sz="4" w:space="0" w:color="auto"/>
            </w:tcBorders>
            <w:vAlign w:val="center"/>
          </w:tcPr>
          <w:p w:rsidR="00000000" w:rsidRDefault="00B7244E">
            <w:pPr>
              <w:pStyle w:val="aff9"/>
            </w:pPr>
          </w:p>
        </w:tc>
        <w:tc>
          <w:tcPr>
            <w:tcW w:w="1960" w:type="dxa"/>
            <w:vMerge/>
            <w:tcBorders>
              <w:top w:val="nil"/>
              <w:left w:val="single" w:sz="4" w:space="0" w:color="auto"/>
              <w:bottom w:val="single" w:sz="4" w:space="0" w:color="auto"/>
              <w:right w:val="single" w:sz="4" w:space="0" w:color="auto"/>
            </w:tcBorders>
            <w:vAlign w:val="center"/>
          </w:tcPr>
          <w:p w:rsidR="00000000" w:rsidRDefault="00B7244E">
            <w:pPr>
              <w:pStyle w:val="aff9"/>
            </w:pPr>
          </w:p>
        </w:tc>
        <w:tc>
          <w:tcPr>
            <w:tcW w:w="1960" w:type="dxa"/>
            <w:vMerge/>
            <w:tcBorders>
              <w:top w:val="nil"/>
              <w:left w:val="single" w:sz="4" w:space="0" w:color="auto"/>
              <w:bottom w:val="single" w:sz="4" w:space="0" w:color="auto"/>
              <w:right w:val="single" w:sz="4" w:space="0" w:color="auto"/>
            </w:tcBorders>
            <w:vAlign w:val="center"/>
          </w:tcPr>
          <w:p w:rsidR="00000000" w:rsidRDefault="00B7244E">
            <w:pPr>
              <w:pStyle w:val="aff9"/>
            </w:pPr>
          </w:p>
        </w:tc>
        <w:tc>
          <w:tcPr>
            <w:tcW w:w="2520" w:type="dxa"/>
            <w:vMerge/>
            <w:tcBorders>
              <w:top w:val="nil"/>
              <w:left w:val="single" w:sz="4" w:space="0" w:color="auto"/>
              <w:bottom w:val="single" w:sz="4" w:space="0" w:color="auto"/>
              <w:right w:val="single" w:sz="4" w:space="0" w:color="auto"/>
            </w:tcBorders>
            <w:vAlign w:val="center"/>
          </w:tcPr>
          <w:p w:rsidR="00000000" w:rsidRDefault="00B7244E">
            <w:pPr>
              <w:pStyle w:val="aff9"/>
            </w:pPr>
          </w:p>
        </w:tc>
        <w:tc>
          <w:tcPr>
            <w:tcW w:w="1540" w:type="dxa"/>
            <w:tcBorders>
              <w:top w:val="single" w:sz="4" w:space="0" w:color="auto"/>
              <w:left w:val="single" w:sz="4" w:space="0" w:color="auto"/>
              <w:bottom w:val="single" w:sz="4" w:space="0" w:color="auto"/>
              <w:right w:val="single" w:sz="4" w:space="0" w:color="auto"/>
            </w:tcBorders>
            <w:vAlign w:val="center"/>
          </w:tcPr>
          <w:p w:rsidR="00000000" w:rsidRDefault="00B7244E">
            <w:pPr>
              <w:pStyle w:val="aff9"/>
              <w:jc w:val="center"/>
            </w:pPr>
            <w:r>
              <w:t>2015 год</w:t>
            </w:r>
          </w:p>
        </w:tc>
        <w:tc>
          <w:tcPr>
            <w:tcW w:w="1540" w:type="dxa"/>
            <w:tcBorders>
              <w:top w:val="single" w:sz="4" w:space="0" w:color="auto"/>
              <w:left w:val="single" w:sz="4" w:space="0" w:color="auto"/>
              <w:bottom w:val="single" w:sz="4" w:space="0" w:color="auto"/>
              <w:right w:val="nil"/>
            </w:tcBorders>
            <w:vAlign w:val="center"/>
          </w:tcPr>
          <w:p w:rsidR="00000000" w:rsidRDefault="00B7244E">
            <w:pPr>
              <w:pStyle w:val="aff9"/>
              <w:jc w:val="center"/>
            </w:pPr>
            <w:r>
              <w:t>2016 год</w:t>
            </w:r>
          </w:p>
        </w:tc>
      </w:tr>
      <w:tr w:rsidR="00000000">
        <w:tblPrEx>
          <w:tblCellMar>
            <w:top w:w="0" w:type="dxa"/>
            <w:bottom w:w="0" w:type="dxa"/>
          </w:tblCellMar>
        </w:tblPrEx>
        <w:tc>
          <w:tcPr>
            <w:tcW w:w="15120" w:type="dxa"/>
            <w:gridSpan w:val="7"/>
            <w:tcBorders>
              <w:top w:val="nil"/>
              <w:left w:val="nil"/>
              <w:bottom w:val="nil"/>
              <w:right w:val="nil"/>
            </w:tcBorders>
          </w:tcPr>
          <w:p w:rsidR="00000000" w:rsidRDefault="00B7244E">
            <w:pPr>
              <w:pStyle w:val="1"/>
            </w:pPr>
            <w:bookmarkStart w:id="771" w:name="sub_115001"/>
            <w:r>
              <w:t>Курская область</w:t>
            </w:r>
            <w:bookmarkEnd w:id="771"/>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Расширение водопровода (Шумаковский водозабор), г. Курск - всего</w:t>
            </w:r>
          </w:p>
        </w:tc>
        <w:tc>
          <w:tcPr>
            <w:tcW w:w="1820" w:type="dxa"/>
            <w:vMerge w:val="restart"/>
            <w:tcBorders>
              <w:top w:val="nil"/>
              <w:left w:val="nil"/>
              <w:bottom w:val="nil"/>
              <w:right w:val="nil"/>
            </w:tcBorders>
          </w:tcPr>
          <w:p w:rsidR="00000000" w:rsidRDefault="00B7244E">
            <w:pPr>
              <w:pStyle w:val="aff9"/>
              <w:jc w:val="center"/>
            </w:pPr>
            <w:r>
              <w:t>105 тыс. куб. метров в сутки</w:t>
            </w:r>
          </w:p>
        </w:tc>
        <w:tc>
          <w:tcPr>
            <w:tcW w:w="1960" w:type="dxa"/>
            <w:vMerge w:val="restart"/>
            <w:tcBorders>
              <w:top w:val="nil"/>
              <w:left w:val="nil"/>
              <w:bottom w:val="nil"/>
              <w:right w:val="nil"/>
            </w:tcBorders>
          </w:tcPr>
          <w:p w:rsidR="00000000" w:rsidRDefault="00B7244E">
            <w:pPr>
              <w:pStyle w:val="aff9"/>
              <w:jc w:val="center"/>
            </w:pPr>
            <w:r>
              <w:t>1993 год</w:t>
            </w:r>
          </w:p>
        </w:tc>
        <w:tc>
          <w:tcPr>
            <w:tcW w:w="1960" w:type="dxa"/>
            <w:vMerge w:val="restart"/>
            <w:tcBorders>
              <w:top w:val="nil"/>
              <w:left w:val="nil"/>
              <w:bottom w:val="nil"/>
              <w:right w:val="nil"/>
            </w:tcBorders>
          </w:tcPr>
          <w:p w:rsidR="00000000" w:rsidRDefault="00B7244E">
            <w:pPr>
              <w:pStyle w:val="aff9"/>
              <w:jc w:val="center"/>
            </w:pPr>
            <w:r>
              <w:t>2015 год</w:t>
            </w:r>
          </w:p>
        </w:tc>
        <w:tc>
          <w:tcPr>
            <w:tcW w:w="2520" w:type="dxa"/>
            <w:tcBorders>
              <w:top w:val="nil"/>
              <w:left w:val="nil"/>
              <w:bottom w:val="nil"/>
              <w:right w:val="nil"/>
            </w:tcBorders>
          </w:tcPr>
          <w:p w:rsidR="00000000" w:rsidRDefault="00B7244E">
            <w:pPr>
              <w:pStyle w:val="aff9"/>
              <w:jc w:val="center"/>
            </w:pPr>
            <w:r>
              <w:t>100</w:t>
            </w:r>
          </w:p>
        </w:tc>
        <w:tc>
          <w:tcPr>
            <w:tcW w:w="1540" w:type="dxa"/>
            <w:tcBorders>
              <w:top w:val="nil"/>
              <w:left w:val="nil"/>
              <w:bottom w:val="nil"/>
              <w:right w:val="nil"/>
            </w:tcBorders>
          </w:tcPr>
          <w:p w:rsidR="00000000" w:rsidRDefault="00B7244E">
            <w:pPr>
              <w:pStyle w:val="aff9"/>
              <w:jc w:val="center"/>
            </w:pPr>
            <w:r>
              <w:t>100</w:t>
            </w:r>
          </w:p>
        </w:tc>
        <w:tc>
          <w:tcPr>
            <w:tcW w:w="15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в том числе:</w:t>
            </w:r>
          </w:p>
          <w:p w:rsidR="00000000" w:rsidRDefault="00B7244E">
            <w:pPr>
              <w:pStyle w:val="afff2"/>
            </w:pPr>
            <w:r>
              <w:t>федеральный бюджет</w:t>
            </w:r>
          </w:p>
        </w:tc>
        <w:tc>
          <w:tcPr>
            <w:tcW w:w="182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50</w:t>
            </w:r>
          </w:p>
        </w:tc>
        <w:tc>
          <w:tcPr>
            <w:tcW w:w="1540" w:type="dxa"/>
            <w:tcBorders>
              <w:top w:val="nil"/>
              <w:left w:val="nil"/>
              <w:bottom w:val="nil"/>
              <w:right w:val="nil"/>
            </w:tcBorders>
          </w:tcPr>
          <w:p w:rsidR="00000000" w:rsidRDefault="00B7244E">
            <w:pPr>
              <w:pStyle w:val="aff9"/>
              <w:jc w:val="center"/>
            </w:pPr>
            <w:r>
              <w:t>50</w:t>
            </w:r>
          </w:p>
        </w:tc>
        <w:tc>
          <w:tcPr>
            <w:tcW w:w="15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бюджет субъекта Российской Федерации</w:t>
            </w:r>
          </w:p>
        </w:tc>
        <w:tc>
          <w:tcPr>
            <w:tcW w:w="182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50</w:t>
            </w:r>
          </w:p>
        </w:tc>
        <w:tc>
          <w:tcPr>
            <w:tcW w:w="1540" w:type="dxa"/>
            <w:tcBorders>
              <w:top w:val="nil"/>
              <w:left w:val="nil"/>
              <w:bottom w:val="nil"/>
              <w:right w:val="nil"/>
            </w:tcBorders>
          </w:tcPr>
          <w:p w:rsidR="00000000" w:rsidRDefault="00B7244E">
            <w:pPr>
              <w:pStyle w:val="aff9"/>
              <w:jc w:val="center"/>
            </w:pPr>
            <w:r>
              <w:t>50</w:t>
            </w:r>
          </w:p>
        </w:tc>
        <w:tc>
          <w:tcPr>
            <w:tcW w:w="15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15120" w:type="dxa"/>
            <w:gridSpan w:val="7"/>
            <w:tcBorders>
              <w:top w:val="nil"/>
              <w:left w:val="nil"/>
              <w:bottom w:val="nil"/>
              <w:right w:val="nil"/>
            </w:tcBorders>
          </w:tcPr>
          <w:p w:rsidR="00000000" w:rsidRDefault="00B7244E">
            <w:pPr>
              <w:pStyle w:val="1"/>
            </w:pPr>
            <w:bookmarkStart w:id="772" w:name="sub_115002"/>
            <w:r>
              <w:t>Республика Дагестан</w:t>
            </w:r>
            <w:bookmarkEnd w:id="772"/>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Расширение и реконструкция (II очередь) канализации в г. Махачкале, Республика Дагестан - всего</w:t>
            </w:r>
          </w:p>
        </w:tc>
        <w:tc>
          <w:tcPr>
            <w:tcW w:w="1820" w:type="dxa"/>
            <w:vMerge w:val="restart"/>
            <w:tcBorders>
              <w:top w:val="nil"/>
              <w:left w:val="nil"/>
              <w:bottom w:val="nil"/>
              <w:right w:val="nil"/>
            </w:tcBorders>
          </w:tcPr>
          <w:p w:rsidR="00000000" w:rsidRDefault="00B7244E">
            <w:pPr>
              <w:pStyle w:val="aff9"/>
              <w:jc w:val="center"/>
            </w:pPr>
            <w:r>
              <w:t>350 тыс. куб. метров в сутки</w:t>
            </w:r>
          </w:p>
        </w:tc>
        <w:tc>
          <w:tcPr>
            <w:tcW w:w="1960" w:type="dxa"/>
            <w:vMerge w:val="restart"/>
            <w:tcBorders>
              <w:top w:val="nil"/>
              <w:left w:val="nil"/>
              <w:bottom w:val="nil"/>
              <w:right w:val="nil"/>
            </w:tcBorders>
          </w:tcPr>
          <w:p w:rsidR="00000000" w:rsidRDefault="00B7244E">
            <w:pPr>
              <w:pStyle w:val="aff9"/>
              <w:jc w:val="center"/>
            </w:pPr>
            <w:r>
              <w:t>1991 год</w:t>
            </w:r>
          </w:p>
        </w:tc>
        <w:tc>
          <w:tcPr>
            <w:tcW w:w="1960" w:type="dxa"/>
            <w:vMerge w:val="restart"/>
            <w:tcBorders>
              <w:top w:val="nil"/>
              <w:left w:val="nil"/>
              <w:bottom w:val="nil"/>
              <w:right w:val="nil"/>
            </w:tcBorders>
          </w:tcPr>
          <w:p w:rsidR="00000000" w:rsidRDefault="00B7244E">
            <w:pPr>
              <w:pStyle w:val="aff9"/>
              <w:jc w:val="center"/>
            </w:pPr>
            <w:r>
              <w:t>2015 год</w:t>
            </w:r>
          </w:p>
        </w:tc>
        <w:tc>
          <w:tcPr>
            <w:tcW w:w="2520" w:type="dxa"/>
            <w:tcBorders>
              <w:top w:val="nil"/>
              <w:left w:val="nil"/>
              <w:bottom w:val="nil"/>
              <w:right w:val="nil"/>
            </w:tcBorders>
          </w:tcPr>
          <w:p w:rsidR="00000000" w:rsidRDefault="00B7244E">
            <w:pPr>
              <w:pStyle w:val="aff9"/>
              <w:jc w:val="center"/>
            </w:pPr>
            <w:r>
              <w:t>565,7</w:t>
            </w:r>
          </w:p>
        </w:tc>
        <w:tc>
          <w:tcPr>
            <w:tcW w:w="1540" w:type="dxa"/>
            <w:tcBorders>
              <w:top w:val="nil"/>
              <w:left w:val="nil"/>
              <w:bottom w:val="nil"/>
              <w:right w:val="nil"/>
            </w:tcBorders>
          </w:tcPr>
          <w:p w:rsidR="00000000" w:rsidRDefault="00B7244E">
            <w:pPr>
              <w:pStyle w:val="aff9"/>
              <w:jc w:val="center"/>
            </w:pPr>
            <w:r>
              <w:t>565,7</w:t>
            </w:r>
          </w:p>
        </w:tc>
        <w:tc>
          <w:tcPr>
            <w:tcW w:w="15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в том числе:</w:t>
            </w:r>
          </w:p>
          <w:p w:rsidR="00000000" w:rsidRDefault="00B7244E">
            <w:pPr>
              <w:pStyle w:val="afff2"/>
            </w:pPr>
            <w:r>
              <w:t>федеральный бюджет</w:t>
            </w:r>
          </w:p>
        </w:tc>
        <w:tc>
          <w:tcPr>
            <w:tcW w:w="182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282,85</w:t>
            </w:r>
          </w:p>
        </w:tc>
        <w:tc>
          <w:tcPr>
            <w:tcW w:w="1540" w:type="dxa"/>
            <w:tcBorders>
              <w:top w:val="nil"/>
              <w:left w:val="nil"/>
              <w:bottom w:val="nil"/>
              <w:right w:val="nil"/>
            </w:tcBorders>
          </w:tcPr>
          <w:p w:rsidR="00000000" w:rsidRDefault="00B7244E">
            <w:pPr>
              <w:pStyle w:val="aff9"/>
              <w:jc w:val="center"/>
            </w:pPr>
            <w:r>
              <w:t>282,85</w:t>
            </w:r>
          </w:p>
        </w:tc>
        <w:tc>
          <w:tcPr>
            <w:tcW w:w="15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бюджет субъекта Российской Федерации</w:t>
            </w:r>
          </w:p>
        </w:tc>
        <w:tc>
          <w:tcPr>
            <w:tcW w:w="182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282,85</w:t>
            </w:r>
          </w:p>
        </w:tc>
        <w:tc>
          <w:tcPr>
            <w:tcW w:w="1540" w:type="dxa"/>
            <w:tcBorders>
              <w:top w:val="nil"/>
              <w:left w:val="nil"/>
              <w:bottom w:val="nil"/>
              <w:right w:val="nil"/>
            </w:tcBorders>
          </w:tcPr>
          <w:p w:rsidR="00000000" w:rsidRDefault="00B7244E">
            <w:pPr>
              <w:pStyle w:val="aff9"/>
              <w:jc w:val="center"/>
            </w:pPr>
            <w:r>
              <w:t>282,85</w:t>
            </w:r>
          </w:p>
        </w:tc>
        <w:tc>
          <w:tcPr>
            <w:tcW w:w="1540" w:type="dxa"/>
            <w:tcBorders>
              <w:top w:val="nil"/>
              <w:left w:val="nil"/>
              <w:bottom w:val="nil"/>
              <w:right w:val="nil"/>
            </w:tcBorders>
          </w:tcPr>
          <w:p w:rsidR="00000000" w:rsidRDefault="00B7244E">
            <w:pPr>
              <w:pStyle w:val="aff9"/>
              <w:jc w:val="center"/>
            </w:pPr>
            <w:r>
              <w:t>-</w:t>
            </w:r>
          </w:p>
        </w:tc>
      </w:tr>
      <w:tr w:rsidR="00000000">
        <w:tblPrEx>
          <w:tblCellMar>
            <w:top w:w="0" w:type="dxa"/>
            <w:bottom w:w="0" w:type="dxa"/>
          </w:tblCellMar>
        </w:tblPrEx>
        <w:tc>
          <w:tcPr>
            <w:tcW w:w="15120" w:type="dxa"/>
            <w:gridSpan w:val="7"/>
            <w:tcBorders>
              <w:top w:val="nil"/>
              <w:left w:val="nil"/>
              <w:bottom w:val="nil"/>
              <w:right w:val="nil"/>
            </w:tcBorders>
          </w:tcPr>
          <w:p w:rsidR="00000000" w:rsidRDefault="00B7244E">
            <w:pPr>
              <w:pStyle w:val="1"/>
            </w:pPr>
            <w:bookmarkStart w:id="773" w:name="sub_115003"/>
            <w:r>
              <w:t>Кировская область</w:t>
            </w:r>
            <w:bookmarkEnd w:id="773"/>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Внеплощадочные системы водоснабжения г. Кирова - всего</w:t>
            </w:r>
          </w:p>
        </w:tc>
        <w:tc>
          <w:tcPr>
            <w:tcW w:w="1820" w:type="dxa"/>
            <w:vMerge w:val="restart"/>
            <w:tcBorders>
              <w:top w:val="nil"/>
              <w:left w:val="nil"/>
              <w:bottom w:val="nil"/>
              <w:right w:val="nil"/>
            </w:tcBorders>
          </w:tcPr>
          <w:p w:rsidR="00000000" w:rsidRDefault="00B7244E">
            <w:pPr>
              <w:pStyle w:val="aff9"/>
              <w:jc w:val="center"/>
            </w:pPr>
            <w:r>
              <w:t>380 тыс. куб. метров в сутки</w:t>
            </w:r>
          </w:p>
        </w:tc>
        <w:tc>
          <w:tcPr>
            <w:tcW w:w="1960" w:type="dxa"/>
            <w:vMerge w:val="restart"/>
            <w:tcBorders>
              <w:top w:val="nil"/>
              <w:left w:val="nil"/>
              <w:bottom w:val="nil"/>
              <w:right w:val="nil"/>
            </w:tcBorders>
          </w:tcPr>
          <w:p w:rsidR="00000000" w:rsidRDefault="00B7244E">
            <w:pPr>
              <w:pStyle w:val="aff9"/>
              <w:jc w:val="center"/>
            </w:pPr>
            <w:r>
              <w:t>2002 год</w:t>
            </w:r>
          </w:p>
        </w:tc>
        <w:tc>
          <w:tcPr>
            <w:tcW w:w="1960" w:type="dxa"/>
            <w:vMerge w:val="restart"/>
            <w:tcBorders>
              <w:top w:val="nil"/>
              <w:left w:val="nil"/>
              <w:bottom w:val="nil"/>
              <w:right w:val="nil"/>
            </w:tcBorders>
          </w:tcPr>
          <w:p w:rsidR="00000000" w:rsidRDefault="00B7244E">
            <w:pPr>
              <w:pStyle w:val="aff9"/>
              <w:jc w:val="center"/>
            </w:pPr>
            <w:r>
              <w:t>2016 год</w:t>
            </w:r>
          </w:p>
        </w:tc>
        <w:tc>
          <w:tcPr>
            <w:tcW w:w="2520" w:type="dxa"/>
            <w:tcBorders>
              <w:top w:val="nil"/>
              <w:left w:val="nil"/>
              <w:bottom w:val="nil"/>
              <w:right w:val="nil"/>
            </w:tcBorders>
          </w:tcPr>
          <w:p w:rsidR="00000000" w:rsidRDefault="00B7244E">
            <w:pPr>
              <w:pStyle w:val="aff9"/>
              <w:jc w:val="center"/>
            </w:pPr>
            <w:r>
              <w:t>3391,54</w:t>
            </w:r>
          </w:p>
        </w:tc>
        <w:tc>
          <w:tcPr>
            <w:tcW w:w="1540" w:type="dxa"/>
            <w:tcBorders>
              <w:top w:val="nil"/>
              <w:left w:val="nil"/>
              <w:bottom w:val="nil"/>
              <w:right w:val="nil"/>
            </w:tcBorders>
          </w:tcPr>
          <w:p w:rsidR="00000000" w:rsidRDefault="00B7244E">
            <w:pPr>
              <w:pStyle w:val="aff9"/>
              <w:jc w:val="center"/>
            </w:pPr>
            <w:r>
              <w:t>734,3</w:t>
            </w:r>
          </w:p>
        </w:tc>
        <w:tc>
          <w:tcPr>
            <w:tcW w:w="1540" w:type="dxa"/>
            <w:tcBorders>
              <w:top w:val="nil"/>
              <w:left w:val="nil"/>
              <w:bottom w:val="nil"/>
              <w:right w:val="nil"/>
            </w:tcBorders>
          </w:tcPr>
          <w:p w:rsidR="00000000" w:rsidRDefault="00B7244E">
            <w:pPr>
              <w:pStyle w:val="aff9"/>
              <w:jc w:val="center"/>
            </w:pPr>
            <w:r>
              <w:t>2657,24</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в том числе:</w:t>
            </w:r>
          </w:p>
          <w:p w:rsidR="00000000" w:rsidRDefault="00B7244E">
            <w:pPr>
              <w:pStyle w:val="afff2"/>
            </w:pPr>
            <w:r>
              <w:t>федеральный бюджет</w:t>
            </w:r>
          </w:p>
        </w:tc>
        <w:tc>
          <w:tcPr>
            <w:tcW w:w="182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1695,77</w:t>
            </w:r>
          </w:p>
        </w:tc>
        <w:tc>
          <w:tcPr>
            <w:tcW w:w="1540" w:type="dxa"/>
            <w:tcBorders>
              <w:top w:val="nil"/>
              <w:left w:val="nil"/>
              <w:bottom w:val="nil"/>
              <w:right w:val="nil"/>
            </w:tcBorders>
          </w:tcPr>
          <w:p w:rsidR="00000000" w:rsidRDefault="00B7244E">
            <w:pPr>
              <w:pStyle w:val="aff9"/>
              <w:jc w:val="center"/>
            </w:pPr>
            <w:r>
              <w:t>367,15</w:t>
            </w:r>
          </w:p>
        </w:tc>
        <w:tc>
          <w:tcPr>
            <w:tcW w:w="1540" w:type="dxa"/>
            <w:tcBorders>
              <w:top w:val="nil"/>
              <w:left w:val="nil"/>
              <w:bottom w:val="nil"/>
              <w:right w:val="nil"/>
            </w:tcBorders>
          </w:tcPr>
          <w:p w:rsidR="00000000" w:rsidRDefault="00B7244E">
            <w:pPr>
              <w:pStyle w:val="aff9"/>
              <w:jc w:val="center"/>
            </w:pPr>
            <w:r>
              <w:t>1328,62</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бюджет субъекта Российской Федерации</w:t>
            </w:r>
          </w:p>
        </w:tc>
        <w:tc>
          <w:tcPr>
            <w:tcW w:w="182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1960" w:type="dxa"/>
            <w:vMerge/>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1695,77</w:t>
            </w:r>
          </w:p>
        </w:tc>
        <w:tc>
          <w:tcPr>
            <w:tcW w:w="1540" w:type="dxa"/>
            <w:tcBorders>
              <w:top w:val="nil"/>
              <w:left w:val="nil"/>
              <w:bottom w:val="nil"/>
              <w:right w:val="nil"/>
            </w:tcBorders>
          </w:tcPr>
          <w:p w:rsidR="00000000" w:rsidRDefault="00B7244E">
            <w:pPr>
              <w:pStyle w:val="aff9"/>
              <w:jc w:val="center"/>
            </w:pPr>
            <w:r>
              <w:t>367,15</w:t>
            </w:r>
          </w:p>
        </w:tc>
        <w:tc>
          <w:tcPr>
            <w:tcW w:w="1540" w:type="dxa"/>
            <w:tcBorders>
              <w:top w:val="nil"/>
              <w:left w:val="nil"/>
              <w:bottom w:val="nil"/>
              <w:right w:val="nil"/>
            </w:tcBorders>
          </w:tcPr>
          <w:p w:rsidR="00000000" w:rsidRDefault="00B7244E">
            <w:pPr>
              <w:pStyle w:val="aff9"/>
              <w:jc w:val="center"/>
            </w:pPr>
            <w:r>
              <w:t>1328,62</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 xml:space="preserve">Итого по </w:t>
            </w:r>
            <w:hyperlink w:anchor="sub_1001" w:history="1">
              <w:r>
                <w:rPr>
                  <w:rStyle w:val="a4"/>
                </w:rPr>
                <w:t>подпрограмме</w:t>
              </w:r>
            </w:hyperlink>
          </w:p>
        </w:tc>
        <w:tc>
          <w:tcPr>
            <w:tcW w:w="1820" w:type="dxa"/>
            <w:tcBorders>
              <w:top w:val="nil"/>
              <w:left w:val="nil"/>
              <w:bottom w:val="nil"/>
              <w:right w:val="nil"/>
            </w:tcBorders>
          </w:tcPr>
          <w:p w:rsidR="00000000" w:rsidRDefault="00B7244E">
            <w:pPr>
              <w:pStyle w:val="aff9"/>
            </w:pPr>
          </w:p>
        </w:tc>
        <w:tc>
          <w:tcPr>
            <w:tcW w:w="1960" w:type="dxa"/>
            <w:tcBorders>
              <w:top w:val="nil"/>
              <w:left w:val="nil"/>
              <w:bottom w:val="nil"/>
              <w:right w:val="nil"/>
            </w:tcBorders>
          </w:tcPr>
          <w:p w:rsidR="00000000" w:rsidRDefault="00B7244E">
            <w:pPr>
              <w:pStyle w:val="aff9"/>
            </w:pPr>
          </w:p>
        </w:tc>
        <w:tc>
          <w:tcPr>
            <w:tcW w:w="1960" w:type="dxa"/>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4057,24</w:t>
            </w:r>
          </w:p>
        </w:tc>
        <w:tc>
          <w:tcPr>
            <w:tcW w:w="1540" w:type="dxa"/>
            <w:tcBorders>
              <w:top w:val="nil"/>
              <w:left w:val="nil"/>
              <w:bottom w:val="nil"/>
              <w:right w:val="nil"/>
            </w:tcBorders>
          </w:tcPr>
          <w:p w:rsidR="00000000" w:rsidRDefault="00B7244E">
            <w:pPr>
              <w:pStyle w:val="aff9"/>
              <w:jc w:val="center"/>
            </w:pPr>
            <w:r>
              <w:t>1400</w:t>
            </w:r>
          </w:p>
        </w:tc>
        <w:tc>
          <w:tcPr>
            <w:tcW w:w="1540" w:type="dxa"/>
            <w:tcBorders>
              <w:top w:val="nil"/>
              <w:left w:val="nil"/>
              <w:bottom w:val="nil"/>
              <w:right w:val="nil"/>
            </w:tcBorders>
          </w:tcPr>
          <w:p w:rsidR="00000000" w:rsidRDefault="00B7244E">
            <w:pPr>
              <w:pStyle w:val="aff9"/>
              <w:jc w:val="center"/>
            </w:pPr>
            <w:r>
              <w:t>2657,24</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в том числе:</w:t>
            </w:r>
          </w:p>
          <w:p w:rsidR="00000000" w:rsidRDefault="00B7244E">
            <w:pPr>
              <w:pStyle w:val="afff2"/>
            </w:pPr>
            <w:r>
              <w:t>федеральный бюджет</w:t>
            </w:r>
          </w:p>
        </w:tc>
        <w:tc>
          <w:tcPr>
            <w:tcW w:w="1820" w:type="dxa"/>
            <w:tcBorders>
              <w:top w:val="nil"/>
              <w:left w:val="nil"/>
              <w:bottom w:val="nil"/>
              <w:right w:val="nil"/>
            </w:tcBorders>
          </w:tcPr>
          <w:p w:rsidR="00000000" w:rsidRDefault="00B7244E">
            <w:pPr>
              <w:pStyle w:val="aff9"/>
            </w:pPr>
          </w:p>
        </w:tc>
        <w:tc>
          <w:tcPr>
            <w:tcW w:w="1960" w:type="dxa"/>
            <w:tcBorders>
              <w:top w:val="nil"/>
              <w:left w:val="nil"/>
              <w:bottom w:val="nil"/>
              <w:right w:val="nil"/>
            </w:tcBorders>
          </w:tcPr>
          <w:p w:rsidR="00000000" w:rsidRDefault="00B7244E">
            <w:pPr>
              <w:pStyle w:val="aff9"/>
            </w:pPr>
          </w:p>
        </w:tc>
        <w:tc>
          <w:tcPr>
            <w:tcW w:w="1960" w:type="dxa"/>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2028,62</w:t>
            </w:r>
          </w:p>
        </w:tc>
        <w:tc>
          <w:tcPr>
            <w:tcW w:w="1540" w:type="dxa"/>
            <w:tcBorders>
              <w:top w:val="nil"/>
              <w:left w:val="nil"/>
              <w:bottom w:val="nil"/>
              <w:right w:val="nil"/>
            </w:tcBorders>
          </w:tcPr>
          <w:p w:rsidR="00000000" w:rsidRDefault="00B7244E">
            <w:pPr>
              <w:pStyle w:val="aff9"/>
              <w:jc w:val="center"/>
            </w:pPr>
            <w:r>
              <w:t>700</w:t>
            </w:r>
          </w:p>
        </w:tc>
        <w:tc>
          <w:tcPr>
            <w:tcW w:w="1540" w:type="dxa"/>
            <w:tcBorders>
              <w:top w:val="nil"/>
              <w:left w:val="nil"/>
              <w:bottom w:val="nil"/>
              <w:right w:val="nil"/>
            </w:tcBorders>
          </w:tcPr>
          <w:p w:rsidR="00000000" w:rsidRDefault="00B7244E">
            <w:pPr>
              <w:pStyle w:val="aff9"/>
              <w:jc w:val="center"/>
            </w:pPr>
            <w:r>
              <w:t>1328,62</w:t>
            </w:r>
          </w:p>
        </w:tc>
      </w:tr>
      <w:tr w:rsidR="00000000">
        <w:tblPrEx>
          <w:tblCellMar>
            <w:top w:w="0" w:type="dxa"/>
            <w:bottom w:w="0" w:type="dxa"/>
          </w:tblCellMar>
        </w:tblPrEx>
        <w:tc>
          <w:tcPr>
            <w:tcW w:w="3780" w:type="dxa"/>
            <w:tcBorders>
              <w:top w:val="nil"/>
              <w:left w:val="nil"/>
              <w:bottom w:val="nil"/>
              <w:right w:val="nil"/>
            </w:tcBorders>
          </w:tcPr>
          <w:p w:rsidR="00000000" w:rsidRDefault="00B7244E">
            <w:pPr>
              <w:pStyle w:val="afff2"/>
            </w:pPr>
            <w:r>
              <w:t>бюджет субъекта Российской Федерации</w:t>
            </w:r>
          </w:p>
        </w:tc>
        <w:tc>
          <w:tcPr>
            <w:tcW w:w="1820" w:type="dxa"/>
            <w:tcBorders>
              <w:top w:val="nil"/>
              <w:left w:val="nil"/>
              <w:bottom w:val="nil"/>
              <w:right w:val="nil"/>
            </w:tcBorders>
          </w:tcPr>
          <w:p w:rsidR="00000000" w:rsidRDefault="00B7244E">
            <w:pPr>
              <w:pStyle w:val="aff9"/>
            </w:pPr>
          </w:p>
        </w:tc>
        <w:tc>
          <w:tcPr>
            <w:tcW w:w="1960" w:type="dxa"/>
            <w:tcBorders>
              <w:top w:val="nil"/>
              <w:left w:val="nil"/>
              <w:bottom w:val="nil"/>
              <w:right w:val="nil"/>
            </w:tcBorders>
          </w:tcPr>
          <w:p w:rsidR="00000000" w:rsidRDefault="00B7244E">
            <w:pPr>
              <w:pStyle w:val="aff9"/>
            </w:pPr>
          </w:p>
        </w:tc>
        <w:tc>
          <w:tcPr>
            <w:tcW w:w="1960" w:type="dxa"/>
            <w:tcBorders>
              <w:top w:val="nil"/>
              <w:left w:val="nil"/>
              <w:bottom w:val="nil"/>
              <w:right w:val="nil"/>
            </w:tcBorders>
          </w:tcPr>
          <w:p w:rsidR="00000000" w:rsidRDefault="00B7244E">
            <w:pPr>
              <w:pStyle w:val="aff9"/>
            </w:pPr>
          </w:p>
        </w:tc>
        <w:tc>
          <w:tcPr>
            <w:tcW w:w="2520" w:type="dxa"/>
            <w:tcBorders>
              <w:top w:val="nil"/>
              <w:left w:val="nil"/>
              <w:bottom w:val="nil"/>
              <w:right w:val="nil"/>
            </w:tcBorders>
          </w:tcPr>
          <w:p w:rsidR="00000000" w:rsidRDefault="00B7244E">
            <w:pPr>
              <w:pStyle w:val="aff9"/>
              <w:jc w:val="center"/>
            </w:pPr>
            <w:r>
              <w:t>2028,62</w:t>
            </w:r>
          </w:p>
        </w:tc>
        <w:tc>
          <w:tcPr>
            <w:tcW w:w="1540" w:type="dxa"/>
            <w:tcBorders>
              <w:top w:val="nil"/>
              <w:left w:val="nil"/>
              <w:bottom w:val="nil"/>
              <w:right w:val="nil"/>
            </w:tcBorders>
          </w:tcPr>
          <w:p w:rsidR="00000000" w:rsidRDefault="00B7244E">
            <w:pPr>
              <w:pStyle w:val="aff9"/>
              <w:jc w:val="center"/>
            </w:pPr>
            <w:r>
              <w:t>700</w:t>
            </w:r>
          </w:p>
        </w:tc>
        <w:tc>
          <w:tcPr>
            <w:tcW w:w="1540" w:type="dxa"/>
            <w:tcBorders>
              <w:top w:val="nil"/>
              <w:left w:val="nil"/>
              <w:bottom w:val="nil"/>
              <w:right w:val="nil"/>
            </w:tcBorders>
          </w:tcPr>
          <w:p w:rsidR="00000000" w:rsidRDefault="00B7244E">
            <w:pPr>
              <w:pStyle w:val="aff9"/>
              <w:jc w:val="center"/>
            </w:pPr>
            <w:r>
              <w:t>1328,62</w:t>
            </w:r>
          </w:p>
        </w:tc>
      </w:tr>
    </w:tbl>
    <w:p w:rsidR="00000000" w:rsidRDefault="00B7244E"/>
    <w:p w:rsidR="00000000" w:rsidRDefault="00B7244E"/>
    <w:p w:rsidR="00B7244E" w:rsidRDefault="00B7244E"/>
    <w:sectPr w:rsidR="00B7244E">
      <w:pgSz w:w="16837" w:h="11905" w:orient="landscape"/>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2D"/>
    <w:rsid w:val="00171A2D"/>
    <w:rsid w:val="00B7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543486&amp;sub=0" TargetMode="External"/><Relationship Id="rId21" Type="http://schemas.openxmlformats.org/officeDocument/2006/relationships/hyperlink" Target="http://ivo.garant.ru/document?id=57302400&amp;sub=1001" TargetMode="External"/><Relationship Id="rId42" Type="http://schemas.openxmlformats.org/officeDocument/2006/relationships/hyperlink" Target="http://ivo.garant.ru/document?id=70070944&amp;sub=0" TargetMode="External"/><Relationship Id="rId63" Type="http://schemas.openxmlformats.org/officeDocument/2006/relationships/image" Target="media/image9.emf"/><Relationship Id="rId84" Type="http://schemas.openxmlformats.org/officeDocument/2006/relationships/hyperlink" Target="http://ivo.garant.ru/document?id=78834&amp;sub=1000" TargetMode="External"/><Relationship Id="rId138" Type="http://schemas.openxmlformats.org/officeDocument/2006/relationships/hyperlink" Target="http://ivo.garant.ru/document?id=87556&amp;sub=0" TargetMode="External"/><Relationship Id="rId159" Type="http://schemas.openxmlformats.org/officeDocument/2006/relationships/hyperlink" Target="http://ivo.garant.ru/document?id=57302400&amp;sub=100000" TargetMode="External"/><Relationship Id="rId170" Type="http://schemas.openxmlformats.org/officeDocument/2006/relationships/hyperlink" Target="http://ivo.garant.ru/document?id=71198832&amp;sub=39" TargetMode="External"/><Relationship Id="rId191" Type="http://schemas.openxmlformats.org/officeDocument/2006/relationships/image" Target="media/image25.emf"/><Relationship Id="rId205" Type="http://schemas.openxmlformats.org/officeDocument/2006/relationships/hyperlink" Target="http://ivo.garant.ru/document?id=70656458&amp;sub=0" TargetMode="External"/><Relationship Id="rId226" Type="http://schemas.openxmlformats.org/officeDocument/2006/relationships/image" Target="media/image27.emf"/><Relationship Id="rId107" Type="http://schemas.openxmlformats.org/officeDocument/2006/relationships/hyperlink" Target="http://ivo.garant.ru/document?id=12045825&amp;sub=0" TargetMode="External"/><Relationship Id="rId11" Type="http://schemas.openxmlformats.org/officeDocument/2006/relationships/hyperlink" Target="http://ivo.garant.ru/document?id=71165098&amp;sub=1000" TargetMode="External"/><Relationship Id="rId32" Type="http://schemas.openxmlformats.org/officeDocument/2006/relationships/hyperlink" Target="http://ivo.garant.ru/document?id=70070944&amp;sub=0" TargetMode="External"/><Relationship Id="rId53" Type="http://schemas.openxmlformats.org/officeDocument/2006/relationships/hyperlink" Target="http://ivo.garant.ru/document?id=12038291&amp;sub=15" TargetMode="External"/><Relationship Id="rId74" Type="http://schemas.openxmlformats.org/officeDocument/2006/relationships/hyperlink" Target="http://ivo.garant.ru/document?id=12012604&amp;sub=2" TargetMode="External"/><Relationship Id="rId128" Type="http://schemas.openxmlformats.org/officeDocument/2006/relationships/image" Target="media/image17.emf"/><Relationship Id="rId149" Type="http://schemas.openxmlformats.org/officeDocument/2006/relationships/hyperlink" Target="http://ivo.garant.ru/document?id=57302400&amp;sub=100000" TargetMode="External"/><Relationship Id="rId5" Type="http://schemas.openxmlformats.org/officeDocument/2006/relationships/hyperlink" Target="http://ivo.garant.ru/document?id=71073892&amp;sub=100001" TargetMode="External"/><Relationship Id="rId95" Type="http://schemas.openxmlformats.org/officeDocument/2006/relationships/hyperlink" Target="http://ivo.garant.ru/document?id=12045825&amp;sub=1000" TargetMode="External"/><Relationship Id="rId160" Type="http://schemas.openxmlformats.org/officeDocument/2006/relationships/hyperlink" Target="http://ivo.garant.ru/document?id=70880922&amp;sub=1000" TargetMode="External"/><Relationship Id="rId181" Type="http://schemas.openxmlformats.org/officeDocument/2006/relationships/hyperlink" Target="http://ivo.garant.ru/document?id=12045825&amp;sub=0" TargetMode="External"/><Relationship Id="rId216" Type="http://schemas.openxmlformats.org/officeDocument/2006/relationships/hyperlink" Target="http://ivo.garant.ru/document?id=57302400&amp;sub=1001" TargetMode="External"/><Relationship Id="rId22" Type="http://schemas.openxmlformats.org/officeDocument/2006/relationships/hyperlink" Target="http://ivo.garant.ru/document?id=57302400&amp;sub=1003" TargetMode="External"/><Relationship Id="rId43" Type="http://schemas.openxmlformats.org/officeDocument/2006/relationships/hyperlink" Target="http://ivo.garant.ru/document?id=71073892&amp;sub=1002" TargetMode="External"/><Relationship Id="rId64" Type="http://schemas.openxmlformats.org/officeDocument/2006/relationships/image" Target="media/image10.emf"/><Relationship Id="rId118" Type="http://schemas.openxmlformats.org/officeDocument/2006/relationships/hyperlink" Target="http://ivo.garant.ru/document?id=71160422&amp;sub=2000" TargetMode="External"/><Relationship Id="rId139" Type="http://schemas.openxmlformats.org/officeDocument/2006/relationships/hyperlink" Target="http://ivo.garant.ru/document?id=70838128&amp;sub=1000" TargetMode="External"/><Relationship Id="rId80" Type="http://schemas.openxmlformats.org/officeDocument/2006/relationships/hyperlink" Target="http://ivo.garant.ru/document?id=78834&amp;sub=1000" TargetMode="External"/><Relationship Id="rId85" Type="http://schemas.openxmlformats.org/officeDocument/2006/relationships/hyperlink" Target="http://ivo.garant.ru/document?id=12080902&amp;sub=0" TargetMode="External"/><Relationship Id="rId150" Type="http://schemas.openxmlformats.org/officeDocument/2006/relationships/hyperlink" Target="http://ivo.garant.ru/document?id=12036354&amp;sub=53" TargetMode="External"/><Relationship Id="rId155" Type="http://schemas.openxmlformats.org/officeDocument/2006/relationships/hyperlink" Target="http://ivo.garant.ru/document?id=12058997&amp;sub=1000" TargetMode="External"/><Relationship Id="rId171" Type="http://schemas.openxmlformats.org/officeDocument/2006/relationships/hyperlink" Target="http://ivo.garant.ru/document?id=71198832&amp;sub=38" TargetMode="External"/><Relationship Id="rId176" Type="http://schemas.openxmlformats.org/officeDocument/2006/relationships/hyperlink" Target="http://ivo.garant.ru/document?id=12025268&amp;sub=80" TargetMode="External"/><Relationship Id="rId192" Type="http://schemas.openxmlformats.org/officeDocument/2006/relationships/hyperlink" Target="http://ivo.garant.ru/document?id=87556&amp;sub=1000" TargetMode="External"/><Relationship Id="rId197" Type="http://schemas.openxmlformats.org/officeDocument/2006/relationships/hyperlink" Target="http://ivo.garant.ru/document?id=12012604&amp;sub=932" TargetMode="External"/><Relationship Id="rId206" Type="http://schemas.openxmlformats.org/officeDocument/2006/relationships/hyperlink" Target="http://ivo.garant.ru/document?id=12012604&amp;sub=932" TargetMode="External"/><Relationship Id="rId227" Type="http://schemas.openxmlformats.org/officeDocument/2006/relationships/image" Target="media/image28.emf"/><Relationship Id="rId201" Type="http://schemas.openxmlformats.org/officeDocument/2006/relationships/hyperlink" Target="http://ivo.garant.ru/document?id=70792162&amp;sub=1000" TargetMode="External"/><Relationship Id="rId222" Type="http://schemas.openxmlformats.org/officeDocument/2006/relationships/hyperlink" Target="http://ivo.garant.ru/document?id=57302400&amp;sub=1001" TargetMode="External"/><Relationship Id="rId12" Type="http://schemas.openxmlformats.org/officeDocument/2006/relationships/hyperlink" Target="http://ivo.garant.ru/document?id=57302400&amp;sub=1003" TargetMode="External"/><Relationship Id="rId17" Type="http://schemas.openxmlformats.org/officeDocument/2006/relationships/hyperlink" Target="http://ivo.garant.ru/document?id=57302400&amp;sub=1004" TargetMode="External"/><Relationship Id="rId33" Type="http://schemas.openxmlformats.org/officeDocument/2006/relationships/hyperlink" Target="http://ivo.garant.ru/document?id=10008046&amp;sub=7" TargetMode="External"/><Relationship Id="rId38" Type="http://schemas.openxmlformats.org/officeDocument/2006/relationships/hyperlink" Target="http://ivo.garant.ru/document?id=10004543&amp;sub=30" TargetMode="External"/><Relationship Id="rId59" Type="http://schemas.openxmlformats.org/officeDocument/2006/relationships/image" Target="media/image5.emf"/><Relationship Id="rId103" Type="http://schemas.openxmlformats.org/officeDocument/2006/relationships/hyperlink" Target="http://ivo.garant.ru/document?id=71200602&amp;sub=0" TargetMode="External"/><Relationship Id="rId108" Type="http://schemas.openxmlformats.org/officeDocument/2006/relationships/hyperlink" Target="http://ivo.garant.ru/document?id=78834&amp;sub=1000" TargetMode="External"/><Relationship Id="rId124" Type="http://schemas.openxmlformats.org/officeDocument/2006/relationships/image" Target="media/image13.emf"/><Relationship Id="rId129" Type="http://schemas.openxmlformats.org/officeDocument/2006/relationships/image" Target="media/image18.emf"/><Relationship Id="rId54" Type="http://schemas.openxmlformats.org/officeDocument/2006/relationships/hyperlink" Target="http://ivo.garant.ru/document?id=12038291&amp;sub=16" TargetMode="External"/><Relationship Id="rId70" Type="http://schemas.openxmlformats.org/officeDocument/2006/relationships/hyperlink" Target="http://ivo.garant.ru/document?id=70587380&amp;sub=121000" TargetMode="External"/><Relationship Id="rId75" Type="http://schemas.openxmlformats.org/officeDocument/2006/relationships/hyperlink" Target="http://ivo.garant.ru/document?id=12012604&amp;sub=932" TargetMode="External"/><Relationship Id="rId91" Type="http://schemas.openxmlformats.org/officeDocument/2006/relationships/hyperlink" Target="http://ivo.garant.ru/document?id=10005693&amp;sub=0" TargetMode="External"/><Relationship Id="rId96" Type="http://schemas.openxmlformats.org/officeDocument/2006/relationships/hyperlink" Target="http://ivo.garant.ru/document?id=12038291&amp;sub=15" TargetMode="External"/><Relationship Id="rId140" Type="http://schemas.openxmlformats.org/officeDocument/2006/relationships/hyperlink" Target="http://ivo.garant.ru/document?id=70656458&amp;sub=116" TargetMode="External"/><Relationship Id="rId145" Type="http://schemas.openxmlformats.org/officeDocument/2006/relationships/hyperlink" Target="http://ivo.garant.ru/document?id=12012604&amp;sub=932" TargetMode="External"/><Relationship Id="rId161" Type="http://schemas.openxmlformats.org/officeDocument/2006/relationships/hyperlink" Target="http://ivo.garant.ru/document?id=70880922&amp;sub=0" TargetMode="External"/><Relationship Id="rId166" Type="http://schemas.openxmlformats.org/officeDocument/2006/relationships/hyperlink" Target="http://ivo.garant.ru/document?id=71165098&amp;sub=1000" TargetMode="External"/><Relationship Id="rId182" Type="http://schemas.openxmlformats.org/officeDocument/2006/relationships/hyperlink" Target="http://ivo.garant.ru/document?id=12045825&amp;sub=1055" TargetMode="External"/><Relationship Id="rId187" Type="http://schemas.openxmlformats.org/officeDocument/2006/relationships/hyperlink" Target="http://ivo.garant.ru/document?id=12012604&amp;sub=932" TargetMode="External"/><Relationship Id="rId217" Type="http://schemas.openxmlformats.org/officeDocument/2006/relationships/hyperlink" Target="http://ivo.garant.ru/document?id=57302400&amp;sub=1001" TargetMode="External"/><Relationship Id="rId1" Type="http://schemas.openxmlformats.org/officeDocument/2006/relationships/styles" Target="styles.xml"/><Relationship Id="rId6" Type="http://schemas.openxmlformats.org/officeDocument/2006/relationships/hyperlink" Target="http://ivo.garant.ru/document?id=57302400&amp;sub=0" TargetMode="External"/><Relationship Id="rId212" Type="http://schemas.openxmlformats.org/officeDocument/2006/relationships/hyperlink" Target="http://ivo.garant.ru/document?id=57302400&amp;sub=1001" TargetMode="External"/><Relationship Id="rId233" Type="http://schemas.openxmlformats.org/officeDocument/2006/relationships/hyperlink" Target="http://ivo.garant.ru/document?id=70656458&amp;sub=0" TargetMode="External"/><Relationship Id="rId23" Type="http://schemas.openxmlformats.org/officeDocument/2006/relationships/hyperlink" Target="http://ivo.garant.ru/document?id=78834&amp;sub=1000" TargetMode="External"/><Relationship Id="rId28" Type="http://schemas.openxmlformats.org/officeDocument/2006/relationships/hyperlink" Target="http://ivo.garant.ru/document?id=94365&amp;sub=1000" TargetMode="External"/><Relationship Id="rId49" Type="http://schemas.openxmlformats.org/officeDocument/2006/relationships/hyperlink" Target="http://ivo.garant.ru/document?id=71196420&amp;sub=1" TargetMode="External"/><Relationship Id="rId114" Type="http://schemas.openxmlformats.org/officeDocument/2006/relationships/hyperlink" Target="http://ivo.garant.ru/document?id=71174348&amp;sub=1" TargetMode="External"/><Relationship Id="rId119" Type="http://schemas.openxmlformats.org/officeDocument/2006/relationships/hyperlink" Target="http://ivo.garant.ru/document?id=71160422&amp;sub=2000" TargetMode="External"/><Relationship Id="rId44" Type="http://schemas.openxmlformats.org/officeDocument/2006/relationships/hyperlink" Target="http://ivo.garant.ru/document?id=71103988&amp;sub=0" TargetMode="External"/><Relationship Id="rId60" Type="http://schemas.openxmlformats.org/officeDocument/2006/relationships/image" Target="media/image6.emf"/><Relationship Id="rId65" Type="http://schemas.openxmlformats.org/officeDocument/2006/relationships/image" Target="media/image11.emf"/><Relationship Id="rId81" Type="http://schemas.openxmlformats.org/officeDocument/2006/relationships/hyperlink" Target="http://ivo.garant.ru/document?id=57302400&amp;sub=100000" TargetMode="External"/><Relationship Id="rId86" Type="http://schemas.openxmlformats.org/officeDocument/2006/relationships/hyperlink" Target="http://ivo.garant.ru/document?id=78792&amp;sub=0" TargetMode="External"/><Relationship Id="rId130" Type="http://schemas.openxmlformats.org/officeDocument/2006/relationships/hyperlink" Target="http://ivo.garant.ru/document?id=70543486&amp;sub=13" TargetMode="External"/><Relationship Id="rId135" Type="http://schemas.openxmlformats.org/officeDocument/2006/relationships/image" Target="media/image21.emf"/><Relationship Id="rId151" Type="http://schemas.openxmlformats.org/officeDocument/2006/relationships/hyperlink" Target="http://ivo.garant.ru/document?id=12059460&amp;sub=0" TargetMode="External"/><Relationship Id="rId156" Type="http://schemas.openxmlformats.org/officeDocument/2006/relationships/hyperlink" Target="http://ivo.garant.ru/document?id=12064950&amp;sub=1000" TargetMode="External"/><Relationship Id="rId177" Type="http://schemas.openxmlformats.org/officeDocument/2006/relationships/hyperlink" Target="http://ivo.garant.ru/document?id=12025268&amp;sub=81" TargetMode="External"/><Relationship Id="rId198" Type="http://schemas.openxmlformats.org/officeDocument/2006/relationships/hyperlink" Target="http://ivo.garant.ru/document?id=78834&amp;sub=1000" TargetMode="External"/><Relationship Id="rId172" Type="http://schemas.openxmlformats.org/officeDocument/2006/relationships/hyperlink" Target="http://ivo.garant.ru/document?id=71198832&amp;sub=57" TargetMode="External"/><Relationship Id="rId193" Type="http://schemas.openxmlformats.org/officeDocument/2006/relationships/hyperlink" Target="http://ivo.garant.ru/document?id=87556&amp;sub=0" TargetMode="External"/><Relationship Id="rId202" Type="http://schemas.openxmlformats.org/officeDocument/2006/relationships/hyperlink" Target="http://ivo.garant.ru/document?id=12012604&amp;sub=932" TargetMode="External"/><Relationship Id="rId207" Type="http://schemas.openxmlformats.org/officeDocument/2006/relationships/hyperlink" Target="http://ivo.garant.ru/document?id=12012604&amp;sub=932" TargetMode="External"/><Relationship Id="rId223" Type="http://schemas.openxmlformats.org/officeDocument/2006/relationships/hyperlink" Target="http://ivo.garant.ru/document?id=57302400&amp;sub=1001" TargetMode="External"/><Relationship Id="rId228" Type="http://schemas.openxmlformats.org/officeDocument/2006/relationships/hyperlink" Target="http://ivo.garant.ru/document?id=87556&amp;sub=1000" TargetMode="External"/><Relationship Id="rId13" Type="http://schemas.openxmlformats.org/officeDocument/2006/relationships/hyperlink" Target="http://ivo.garant.ru/document?id=57302400&amp;sub=100000" TargetMode="External"/><Relationship Id="rId18" Type="http://schemas.openxmlformats.org/officeDocument/2006/relationships/hyperlink" Target="http://ivo.garant.ru/document?id=57302400&amp;sub=1004" TargetMode="External"/><Relationship Id="rId39" Type="http://schemas.openxmlformats.org/officeDocument/2006/relationships/hyperlink" Target="http://ivo.garant.ru/document?id=12058997&amp;sub=1000" TargetMode="External"/><Relationship Id="rId109" Type="http://schemas.openxmlformats.org/officeDocument/2006/relationships/hyperlink" Target="http://ivo.garant.ru/document?id=57302400&amp;sub=1004" TargetMode="External"/><Relationship Id="rId34" Type="http://schemas.openxmlformats.org/officeDocument/2006/relationships/hyperlink" Target="http://ivo.garant.ru/document?id=12036354&amp;sub=53" TargetMode="External"/><Relationship Id="rId50" Type="http://schemas.openxmlformats.org/officeDocument/2006/relationships/hyperlink" Target="http://ivo.garant.ru/document?id=70587380&amp;sub=1000" TargetMode="External"/><Relationship Id="rId55" Type="http://schemas.openxmlformats.org/officeDocument/2006/relationships/image" Target="media/image1.emf"/><Relationship Id="rId76" Type="http://schemas.openxmlformats.org/officeDocument/2006/relationships/hyperlink" Target="http://ivo.garant.ru/document?id=12012604&amp;sub=2" TargetMode="External"/><Relationship Id="rId97" Type="http://schemas.openxmlformats.org/officeDocument/2006/relationships/hyperlink" Target="http://ivo.garant.ru/document?id=12038291&amp;sub=16" TargetMode="External"/><Relationship Id="rId104" Type="http://schemas.openxmlformats.org/officeDocument/2006/relationships/hyperlink" Target="http://ivo.garant.ru/document?id=78834&amp;sub=1000" TargetMode="External"/><Relationship Id="rId120" Type="http://schemas.openxmlformats.org/officeDocument/2006/relationships/hyperlink" Target="http://ivo.garant.ru/document?id=71160422&amp;sub=1004" TargetMode="External"/><Relationship Id="rId125" Type="http://schemas.openxmlformats.org/officeDocument/2006/relationships/image" Target="media/image14.emf"/><Relationship Id="rId141" Type="http://schemas.openxmlformats.org/officeDocument/2006/relationships/hyperlink" Target="http://ivo.garant.ru/document?id=70656458&amp;sub=0" TargetMode="External"/><Relationship Id="rId146" Type="http://schemas.openxmlformats.org/officeDocument/2006/relationships/hyperlink" Target="http://ivo.garant.ru/document?id=57302400&amp;sub=100000" TargetMode="External"/><Relationship Id="rId167" Type="http://schemas.openxmlformats.org/officeDocument/2006/relationships/hyperlink" Target="http://ivo.garant.ru/document?id=71165098&amp;sub=2000" TargetMode="External"/><Relationship Id="rId188" Type="http://schemas.openxmlformats.org/officeDocument/2006/relationships/hyperlink" Target="http://ivo.garant.ru/document?id=12038291&amp;sub=5" TargetMode="External"/><Relationship Id="rId7" Type="http://schemas.openxmlformats.org/officeDocument/2006/relationships/hyperlink" Target="http://ivo.garant.ru/document?id=57302400&amp;sub=1" TargetMode="External"/><Relationship Id="rId71" Type="http://schemas.openxmlformats.org/officeDocument/2006/relationships/hyperlink" Target="http://ivo.garant.ru/document?id=70587380&amp;sub=121000" TargetMode="External"/><Relationship Id="rId92" Type="http://schemas.openxmlformats.org/officeDocument/2006/relationships/hyperlink" Target="http://ivo.garant.ru/document?id=78834&amp;sub=1000" TargetMode="External"/><Relationship Id="rId162" Type="http://schemas.openxmlformats.org/officeDocument/2006/relationships/hyperlink" Target="http://ivo.garant.ru/document?id=70789982&amp;sub=1000" TargetMode="External"/><Relationship Id="rId183" Type="http://schemas.openxmlformats.org/officeDocument/2006/relationships/hyperlink" Target="http://ivo.garant.ru/document?id=12045825&amp;sub=1060" TargetMode="External"/><Relationship Id="rId213" Type="http://schemas.openxmlformats.org/officeDocument/2006/relationships/hyperlink" Target="http://ivo.garant.ru/document?id=57302400&amp;sub=1001" TargetMode="External"/><Relationship Id="rId218" Type="http://schemas.openxmlformats.org/officeDocument/2006/relationships/hyperlink" Target="http://ivo.garant.ru/document?id=57302400&amp;sub=1001" TargetMode="External"/><Relationship Id="rId234" Type="http://schemas.openxmlformats.org/officeDocument/2006/relationships/hyperlink" Target="http://ivo.garant.ru/document?id=12012604&amp;sub=932" TargetMode="External"/><Relationship Id="rId2" Type="http://schemas.microsoft.com/office/2007/relationships/stylesWithEffects" Target="stylesWithEffects.xml"/><Relationship Id="rId29" Type="http://schemas.openxmlformats.org/officeDocument/2006/relationships/hyperlink" Target="http://ivo.garant.ru/document?id=70710756&amp;sub=0" TargetMode="External"/><Relationship Id="rId24" Type="http://schemas.openxmlformats.org/officeDocument/2006/relationships/hyperlink" Target="http://ivo.garant.ru/document?id=57302400&amp;sub=100000" TargetMode="External"/><Relationship Id="rId40" Type="http://schemas.openxmlformats.org/officeDocument/2006/relationships/hyperlink" Target="http://ivo.garant.ru/document?id=4578&amp;sub=1000" TargetMode="External"/><Relationship Id="rId45" Type="http://schemas.openxmlformats.org/officeDocument/2006/relationships/hyperlink" Target="http://ivo.garant.ru/document?id=57302400&amp;sub=1002" TargetMode="External"/><Relationship Id="rId66" Type="http://schemas.openxmlformats.org/officeDocument/2006/relationships/image" Target="media/image12.emf"/><Relationship Id="rId87" Type="http://schemas.openxmlformats.org/officeDocument/2006/relationships/hyperlink" Target="http://ivo.garant.ru/document?id=12088106&amp;sub=6" TargetMode="External"/><Relationship Id="rId110" Type="http://schemas.openxmlformats.org/officeDocument/2006/relationships/hyperlink" Target="http://ivo.garant.ru/document?id=70543486&amp;sub=13" TargetMode="External"/><Relationship Id="rId115" Type="http://schemas.openxmlformats.org/officeDocument/2006/relationships/hyperlink" Target="http://ivo.garant.ru/document?id=70838128&amp;sub=1000" TargetMode="External"/><Relationship Id="rId131" Type="http://schemas.openxmlformats.org/officeDocument/2006/relationships/hyperlink" Target="http://ivo.garant.ru/document?id=70543486&amp;sub=0" TargetMode="External"/><Relationship Id="rId136" Type="http://schemas.openxmlformats.org/officeDocument/2006/relationships/image" Target="media/image22.emf"/><Relationship Id="rId157" Type="http://schemas.openxmlformats.org/officeDocument/2006/relationships/hyperlink" Target="http://ivo.garant.ru/document?id=70792162&amp;sub=1000" TargetMode="External"/><Relationship Id="rId178" Type="http://schemas.openxmlformats.org/officeDocument/2006/relationships/hyperlink" Target="http://ivo.garant.ru/document?id=71130328&amp;sub=5000" TargetMode="External"/><Relationship Id="rId61" Type="http://schemas.openxmlformats.org/officeDocument/2006/relationships/image" Target="media/image7.emf"/><Relationship Id="rId82" Type="http://schemas.openxmlformats.org/officeDocument/2006/relationships/hyperlink" Target="http://ivo.garant.ru/document?id=57302400&amp;sub=1003" TargetMode="External"/><Relationship Id="rId152" Type="http://schemas.openxmlformats.org/officeDocument/2006/relationships/hyperlink" Target="http://ivo.garant.ru/document?id=10004543&amp;sub=30" TargetMode="External"/><Relationship Id="rId173" Type="http://schemas.openxmlformats.org/officeDocument/2006/relationships/hyperlink" Target="http://ivo.garant.ru/document?id=71198832&amp;sub=52" TargetMode="External"/><Relationship Id="rId194" Type="http://schemas.openxmlformats.org/officeDocument/2006/relationships/hyperlink" Target="http://ivo.garant.ru/document?id=12012604&amp;sub=2323" TargetMode="External"/><Relationship Id="rId199" Type="http://schemas.openxmlformats.org/officeDocument/2006/relationships/hyperlink" Target="http://ivo.garant.ru/document?id=12028598&amp;sub=0" TargetMode="External"/><Relationship Id="rId203" Type="http://schemas.openxmlformats.org/officeDocument/2006/relationships/hyperlink" Target="http://ivo.garant.ru/document?id=12012604&amp;sub=932" TargetMode="External"/><Relationship Id="rId208" Type="http://schemas.openxmlformats.org/officeDocument/2006/relationships/hyperlink" Target="http://ivo.garant.ru/document?id=12012604&amp;sub=932" TargetMode="External"/><Relationship Id="rId229" Type="http://schemas.openxmlformats.org/officeDocument/2006/relationships/hyperlink" Target="http://ivo.garant.ru/document?id=87556&amp;sub=0" TargetMode="External"/><Relationship Id="rId19" Type="http://schemas.openxmlformats.org/officeDocument/2006/relationships/hyperlink" Target="http://ivo.garant.ru/document?id=57302400&amp;sub=1002" TargetMode="External"/><Relationship Id="rId224" Type="http://schemas.openxmlformats.org/officeDocument/2006/relationships/hyperlink" Target="http://ivo.garant.ru/document?id=57302400&amp;sub=1001" TargetMode="External"/><Relationship Id="rId14" Type="http://schemas.openxmlformats.org/officeDocument/2006/relationships/hyperlink" Target="http://ivo.garant.ru/document?id=57302400&amp;sub=0" TargetMode="External"/><Relationship Id="rId30" Type="http://schemas.openxmlformats.org/officeDocument/2006/relationships/hyperlink" Target="http://ivo.garant.ru/document?id=70543486&amp;sub=13" TargetMode="External"/><Relationship Id="rId35" Type="http://schemas.openxmlformats.org/officeDocument/2006/relationships/hyperlink" Target="http://ivo.garant.ru/document?id=12059460&amp;sub=0" TargetMode="External"/><Relationship Id="rId56" Type="http://schemas.openxmlformats.org/officeDocument/2006/relationships/image" Target="media/image2.emf"/><Relationship Id="rId77" Type="http://schemas.openxmlformats.org/officeDocument/2006/relationships/hyperlink" Target="http://ivo.garant.ru/document?id=12012604&amp;sub=932" TargetMode="External"/><Relationship Id="rId100" Type="http://schemas.openxmlformats.org/officeDocument/2006/relationships/hyperlink" Target="http://ivo.garant.ru/document?id=12085147&amp;sub=1000" TargetMode="External"/><Relationship Id="rId105" Type="http://schemas.openxmlformats.org/officeDocument/2006/relationships/hyperlink" Target="http://ivo.garant.ru/document?id=78834&amp;sub=1000" TargetMode="External"/><Relationship Id="rId126" Type="http://schemas.openxmlformats.org/officeDocument/2006/relationships/image" Target="media/image15.emf"/><Relationship Id="rId147" Type="http://schemas.openxmlformats.org/officeDocument/2006/relationships/hyperlink" Target="http://ivo.garant.ru/document?id=57302400&amp;sub=100000" TargetMode="External"/><Relationship Id="rId168" Type="http://schemas.openxmlformats.org/officeDocument/2006/relationships/hyperlink" Target="http://ivo.garant.ru/document?id=71198832&amp;sub=52" TargetMode="External"/><Relationship Id="rId8" Type="http://schemas.openxmlformats.org/officeDocument/2006/relationships/hyperlink" Target="http://ivo.garant.ru/document?id=57302400&amp;sub=2" TargetMode="External"/><Relationship Id="rId51" Type="http://schemas.openxmlformats.org/officeDocument/2006/relationships/hyperlink" Target="http://ivo.garant.ru/document?id=71196420&amp;sub=1" TargetMode="External"/><Relationship Id="rId72" Type="http://schemas.openxmlformats.org/officeDocument/2006/relationships/hyperlink" Target="http://ivo.garant.ru/document?id=70656458&amp;sub=116" TargetMode="External"/><Relationship Id="rId93" Type="http://schemas.openxmlformats.org/officeDocument/2006/relationships/hyperlink" Target="http://ivo.garant.ru/document?id=10008046&amp;sub=0" TargetMode="External"/><Relationship Id="rId98" Type="http://schemas.openxmlformats.org/officeDocument/2006/relationships/hyperlink" Target="http://ivo.garant.ru/document?id=78834&amp;sub=1000" TargetMode="External"/><Relationship Id="rId121" Type="http://schemas.openxmlformats.org/officeDocument/2006/relationships/hyperlink" Target="http://ivo.garant.ru/document?id=71160422&amp;sub=1006" TargetMode="External"/><Relationship Id="rId142" Type="http://schemas.openxmlformats.org/officeDocument/2006/relationships/hyperlink" Target="http://ivo.garant.ru/document?id=12012604&amp;sub=932" TargetMode="External"/><Relationship Id="rId163" Type="http://schemas.openxmlformats.org/officeDocument/2006/relationships/hyperlink" Target="http://ivo.garant.ru/document?id=70789982&amp;sub=0" TargetMode="External"/><Relationship Id="rId184" Type="http://schemas.openxmlformats.org/officeDocument/2006/relationships/hyperlink" Target="http://ivo.garant.ru/document?id=12012604&amp;sub=932" TargetMode="External"/><Relationship Id="rId189" Type="http://schemas.openxmlformats.org/officeDocument/2006/relationships/image" Target="media/image23.emf"/><Relationship Id="rId219" Type="http://schemas.openxmlformats.org/officeDocument/2006/relationships/hyperlink" Target="http://ivo.garant.ru/document?id=12058997&amp;sub=1000" TargetMode="External"/><Relationship Id="rId3" Type="http://schemas.openxmlformats.org/officeDocument/2006/relationships/settings" Target="settings.xml"/><Relationship Id="rId214" Type="http://schemas.openxmlformats.org/officeDocument/2006/relationships/hyperlink" Target="http://ivo.garant.ru/document?id=57302400&amp;sub=1001" TargetMode="External"/><Relationship Id="rId230" Type="http://schemas.openxmlformats.org/officeDocument/2006/relationships/hyperlink" Target="http://ivo.garant.ru/document?id=12012604&amp;sub=932" TargetMode="External"/><Relationship Id="rId235" Type="http://schemas.openxmlformats.org/officeDocument/2006/relationships/fontTable" Target="fontTable.xml"/><Relationship Id="rId25" Type="http://schemas.openxmlformats.org/officeDocument/2006/relationships/hyperlink" Target="http://ivo.garant.ru/document?id=94365&amp;sub=1000" TargetMode="External"/><Relationship Id="rId46" Type="http://schemas.openxmlformats.org/officeDocument/2006/relationships/hyperlink" Target="http://ivo.garant.ru/document?id=12012604&amp;sub=1393" TargetMode="External"/><Relationship Id="rId67" Type="http://schemas.openxmlformats.org/officeDocument/2006/relationships/hyperlink" Target="http://ivo.garant.ru/document?id=87556&amp;sub=1000" TargetMode="External"/><Relationship Id="rId116" Type="http://schemas.openxmlformats.org/officeDocument/2006/relationships/hyperlink" Target="http://ivo.garant.ru/document?id=70543486&amp;sub=13" TargetMode="External"/><Relationship Id="rId137" Type="http://schemas.openxmlformats.org/officeDocument/2006/relationships/hyperlink" Target="http://ivo.garant.ru/document?id=87556&amp;sub=1000" TargetMode="External"/><Relationship Id="rId158" Type="http://schemas.openxmlformats.org/officeDocument/2006/relationships/hyperlink" Target="http://ivo.garant.ru/document?id=78834&amp;sub=1000" TargetMode="External"/><Relationship Id="rId20" Type="http://schemas.openxmlformats.org/officeDocument/2006/relationships/hyperlink" Target="http://ivo.garant.ru/document?id=57302400&amp;sub=1002" TargetMode="External"/><Relationship Id="rId41" Type="http://schemas.openxmlformats.org/officeDocument/2006/relationships/hyperlink" Target="http://ivo.garant.ru/document?id=4578&amp;sub=0" TargetMode="External"/><Relationship Id="rId62" Type="http://schemas.openxmlformats.org/officeDocument/2006/relationships/image" Target="media/image8.emf"/><Relationship Id="rId83" Type="http://schemas.openxmlformats.org/officeDocument/2006/relationships/hyperlink" Target="http://ivo.garant.ru/document?id=10008046&amp;sub=7" TargetMode="External"/><Relationship Id="rId88" Type="http://schemas.openxmlformats.org/officeDocument/2006/relationships/hyperlink" Target="http://ivo.garant.ru/document?id=85213&amp;sub=0" TargetMode="External"/><Relationship Id="rId111" Type="http://schemas.openxmlformats.org/officeDocument/2006/relationships/hyperlink" Target="http://ivo.garant.ru/document?id=70543486&amp;sub=0" TargetMode="External"/><Relationship Id="rId132" Type="http://schemas.openxmlformats.org/officeDocument/2006/relationships/hyperlink" Target="http://ivo.garant.ru/document?id=71160422&amp;sub=1006" TargetMode="External"/><Relationship Id="rId153" Type="http://schemas.openxmlformats.org/officeDocument/2006/relationships/hyperlink" Target="http://ivo.garant.ru/document?id=93894&amp;sub=1102" TargetMode="External"/><Relationship Id="rId174" Type="http://schemas.openxmlformats.org/officeDocument/2006/relationships/hyperlink" Target="http://ivo.garant.ru/document?id=71198832&amp;sub=64" TargetMode="External"/><Relationship Id="rId179" Type="http://schemas.openxmlformats.org/officeDocument/2006/relationships/hyperlink" Target="http://ivo.garant.ru/document?id=12045825&amp;sub=1000" TargetMode="External"/><Relationship Id="rId195" Type="http://schemas.openxmlformats.org/officeDocument/2006/relationships/hyperlink" Target="http://ivo.garant.ru/document?id=70656458&amp;sub=116" TargetMode="External"/><Relationship Id="rId209" Type="http://schemas.openxmlformats.org/officeDocument/2006/relationships/hyperlink" Target="http://ivo.garant.ru/document?id=70656458&amp;sub=116" TargetMode="External"/><Relationship Id="rId190" Type="http://schemas.openxmlformats.org/officeDocument/2006/relationships/image" Target="media/image24.emf"/><Relationship Id="rId204" Type="http://schemas.openxmlformats.org/officeDocument/2006/relationships/hyperlink" Target="http://ivo.garant.ru/document?id=70656458&amp;sub=116" TargetMode="External"/><Relationship Id="rId220" Type="http://schemas.openxmlformats.org/officeDocument/2006/relationships/hyperlink" Target="http://ivo.garant.ru/document?id=57302400&amp;sub=1001" TargetMode="External"/><Relationship Id="rId225" Type="http://schemas.openxmlformats.org/officeDocument/2006/relationships/image" Target="media/image26.emf"/><Relationship Id="rId15" Type="http://schemas.openxmlformats.org/officeDocument/2006/relationships/hyperlink" Target="http://ivo.garant.ru/document?id=57302400&amp;sub=1004" TargetMode="External"/><Relationship Id="rId36" Type="http://schemas.openxmlformats.org/officeDocument/2006/relationships/hyperlink" Target="http://ivo.garant.ru/document?id=93894&amp;sub=1102" TargetMode="External"/><Relationship Id="rId57" Type="http://schemas.openxmlformats.org/officeDocument/2006/relationships/image" Target="media/image3.emf"/><Relationship Id="rId106" Type="http://schemas.openxmlformats.org/officeDocument/2006/relationships/hyperlink" Target="http://ivo.garant.ru/document?id=78834&amp;sub=1000" TargetMode="External"/><Relationship Id="rId127" Type="http://schemas.openxmlformats.org/officeDocument/2006/relationships/image" Target="media/image16.emf"/><Relationship Id="rId10" Type="http://schemas.openxmlformats.org/officeDocument/2006/relationships/hyperlink" Target="http://ivo.garant.ru/document?id=12045825&amp;sub=0" TargetMode="External"/><Relationship Id="rId31" Type="http://schemas.openxmlformats.org/officeDocument/2006/relationships/hyperlink" Target="http://ivo.garant.ru/document?id=94365&amp;sub=1000" TargetMode="External"/><Relationship Id="rId52" Type="http://schemas.openxmlformats.org/officeDocument/2006/relationships/hyperlink" Target="http://ivo.garant.ru/document?id=12038291&amp;sub=51" TargetMode="External"/><Relationship Id="rId73" Type="http://schemas.openxmlformats.org/officeDocument/2006/relationships/hyperlink" Target="http://ivo.garant.ru/document?id=70656458&amp;sub=0" TargetMode="External"/><Relationship Id="rId78" Type="http://schemas.openxmlformats.org/officeDocument/2006/relationships/hyperlink" Target="http://ivo.garant.ru/document?id=57302400&amp;sub=1003" TargetMode="External"/><Relationship Id="rId94" Type="http://schemas.openxmlformats.org/officeDocument/2006/relationships/hyperlink" Target="http://ivo.garant.ru/document?id=78834&amp;sub=1000" TargetMode="External"/><Relationship Id="rId99" Type="http://schemas.openxmlformats.org/officeDocument/2006/relationships/hyperlink" Target="http://ivo.garant.ru/document?id=12028598&amp;sub=8" TargetMode="External"/><Relationship Id="rId101" Type="http://schemas.openxmlformats.org/officeDocument/2006/relationships/hyperlink" Target="http://ivo.garant.ru/document?id=12085147&amp;sub=0" TargetMode="External"/><Relationship Id="rId122" Type="http://schemas.openxmlformats.org/officeDocument/2006/relationships/hyperlink" Target="http://ivo.garant.ru/document?id=71160422&amp;sub=1007" TargetMode="External"/><Relationship Id="rId143" Type="http://schemas.openxmlformats.org/officeDocument/2006/relationships/hyperlink" Target="http://ivo.garant.ru/document?id=12012604&amp;sub=932" TargetMode="External"/><Relationship Id="rId148" Type="http://schemas.openxmlformats.org/officeDocument/2006/relationships/hyperlink" Target="http://ivo.garant.ru/document?id=57302400&amp;sub=100000" TargetMode="External"/><Relationship Id="rId164" Type="http://schemas.openxmlformats.org/officeDocument/2006/relationships/hyperlink" Target="http://ivo.garant.ru/document?id=12064950&amp;sub=1000" TargetMode="External"/><Relationship Id="rId169" Type="http://schemas.openxmlformats.org/officeDocument/2006/relationships/hyperlink" Target="http://ivo.garant.ru/document?id=12038291&amp;sub=51" TargetMode="External"/><Relationship Id="rId185" Type="http://schemas.openxmlformats.org/officeDocument/2006/relationships/hyperlink" Target="http://ivo.garant.ru/document?id=70656458&amp;sub=116" TargetMode="External"/><Relationship Id="rId4" Type="http://schemas.openxmlformats.org/officeDocument/2006/relationships/webSettings" Target="webSettings.xml"/><Relationship Id="rId9" Type="http://schemas.openxmlformats.org/officeDocument/2006/relationships/hyperlink" Target="http://ivo.garant.ru/document?id=12045825&amp;sub=1000" TargetMode="External"/><Relationship Id="rId180" Type="http://schemas.openxmlformats.org/officeDocument/2006/relationships/hyperlink" Target="http://ivo.garant.ru/document?id=57302400&amp;sub=1003" TargetMode="External"/><Relationship Id="rId210" Type="http://schemas.openxmlformats.org/officeDocument/2006/relationships/hyperlink" Target="http://ivo.garant.ru/document?id=70656458&amp;sub=0" TargetMode="External"/><Relationship Id="rId215" Type="http://schemas.openxmlformats.org/officeDocument/2006/relationships/hyperlink" Target="http://ivo.garant.ru/document?id=57302400&amp;sub=1001" TargetMode="External"/><Relationship Id="rId236" Type="http://schemas.openxmlformats.org/officeDocument/2006/relationships/theme" Target="theme/theme1.xml"/><Relationship Id="rId26" Type="http://schemas.openxmlformats.org/officeDocument/2006/relationships/hyperlink" Target="http://ivo.garant.ru/document?id=70543486&amp;sub=13" TargetMode="External"/><Relationship Id="rId231" Type="http://schemas.openxmlformats.org/officeDocument/2006/relationships/hyperlink" Target="http://ivo.garant.ru/document?id=12012604&amp;sub=932" TargetMode="External"/><Relationship Id="rId47" Type="http://schemas.openxmlformats.org/officeDocument/2006/relationships/hyperlink" Target="http://ivo.garant.ru/document?id=71196420&amp;sub=1" TargetMode="External"/><Relationship Id="rId68" Type="http://schemas.openxmlformats.org/officeDocument/2006/relationships/hyperlink" Target="http://ivo.garant.ru/document?id=87556&amp;sub=0" TargetMode="External"/><Relationship Id="rId89" Type="http://schemas.openxmlformats.org/officeDocument/2006/relationships/hyperlink" Target="http://ivo.garant.ru/document?id=79742&amp;sub=0" TargetMode="External"/><Relationship Id="rId112" Type="http://schemas.openxmlformats.org/officeDocument/2006/relationships/hyperlink" Target="http://ivo.garant.ru/document?id=12058997&amp;sub=1000" TargetMode="External"/><Relationship Id="rId133" Type="http://schemas.openxmlformats.org/officeDocument/2006/relationships/image" Target="media/image19.emf"/><Relationship Id="rId154" Type="http://schemas.openxmlformats.org/officeDocument/2006/relationships/hyperlink" Target="http://ivo.garant.ru/document?id=93894&amp;sub=0" TargetMode="External"/><Relationship Id="rId175" Type="http://schemas.openxmlformats.org/officeDocument/2006/relationships/hyperlink" Target="http://ivo.garant.ru/document?id=71198832&amp;sub=64" TargetMode="External"/><Relationship Id="rId196" Type="http://schemas.openxmlformats.org/officeDocument/2006/relationships/hyperlink" Target="http://ivo.garant.ru/document?id=70656458&amp;sub=0" TargetMode="External"/><Relationship Id="rId200" Type="http://schemas.openxmlformats.org/officeDocument/2006/relationships/hyperlink" Target="http://ivo.garant.ru/document?id=12028598&amp;sub=0" TargetMode="External"/><Relationship Id="rId16" Type="http://schemas.openxmlformats.org/officeDocument/2006/relationships/hyperlink" Target="http://ivo.garant.ru/document?id=2206859&amp;sub=2000" TargetMode="External"/><Relationship Id="rId221" Type="http://schemas.openxmlformats.org/officeDocument/2006/relationships/hyperlink" Target="http://ivo.garant.ru/document?id=57302400&amp;sub=1001" TargetMode="External"/><Relationship Id="rId37" Type="http://schemas.openxmlformats.org/officeDocument/2006/relationships/hyperlink" Target="http://ivo.garant.ru/document?id=93894&amp;sub=0" TargetMode="External"/><Relationship Id="rId58" Type="http://schemas.openxmlformats.org/officeDocument/2006/relationships/image" Target="media/image4.emf"/><Relationship Id="rId79" Type="http://schemas.openxmlformats.org/officeDocument/2006/relationships/hyperlink" Target="http://ivo.garant.ru/document?id=57302400&amp;sub=1003" TargetMode="External"/><Relationship Id="rId102" Type="http://schemas.openxmlformats.org/officeDocument/2006/relationships/hyperlink" Target="http://ivo.garant.ru/document?id=71200602&amp;sub=1000" TargetMode="External"/><Relationship Id="rId123" Type="http://schemas.openxmlformats.org/officeDocument/2006/relationships/hyperlink" Target="http://ivo.garant.ru/document?id=890941&amp;sub=2574605" TargetMode="External"/><Relationship Id="rId144" Type="http://schemas.openxmlformats.org/officeDocument/2006/relationships/hyperlink" Target="http://ivo.garant.ru/document?id=70838128&amp;sub=1900" TargetMode="External"/><Relationship Id="rId90" Type="http://schemas.openxmlformats.org/officeDocument/2006/relationships/hyperlink" Target="http://ivo.garant.ru/document?id=72320&amp;sub=0" TargetMode="External"/><Relationship Id="rId165" Type="http://schemas.openxmlformats.org/officeDocument/2006/relationships/hyperlink" Target="http://ivo.garant.ru/document?id=57302400&amp;sub=100000" TargetMode="External"/><Relationship Id="rId186" Type="http://schemas.openxmlformats.org/officeDocument/2006/relationships/hyperlink" Target="http://ivo.garant.ru/document?id=70656458&amp;sub=0" TargetMode="External"/><Relationship Id="rId211" Type="http://schemas.openxmlformats.org/officeDocument/2006/relationships/hyperlink" Target="http://ivo.garant.ru/document?id=12012604&amp;sub=932" TargetMode="External"/><Relationship Id="rId232" Type="http://schemas.openxmlformats.org/officeDocument/2006/relationships/hyperlink" Target="http://ivo.garant.ru/document?id=70656458&amp;sub=116" TargetMode="External"/><Relationship Id="rId27" Type="http://schemas.openxmlformats.org/officeDocument/2006/relationships/hyperlink" Target="http://ivo.garant.ru/document?id=94365&amp;sub=1000" TargetMode="External"/><Relationship Id="rId48" Type="http://schemas.openxmlformats.org/officeDocument/2006/relationships/hyperlink" Target="http://ivo.garant.ru/document?id=12048567&amp;sub=9" TargetMode="External"/><Relationship Id="rId69" Type="http://schemas.openxmlformats.org/officeDocument/2006/relationships/hyperlink" Target="http://ivo.garant.ru/document?id=12012604&amp;sub=1324" TargetMode="External"/><Relationship Id="rId113" Type="http://schemas.openxmlformats.org/officeDocument/2006/relationships/hyperlink" Target="http://ivo.garant.ru/document?id=12058997&amp;sub=0" TargetMode="External"/><Relationship Id="rId134" Type="http://schemas.openxmlformats.org/officeDocument/2006/relationships/image" Target="media/image2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57331</Words>
  <Characters>326793</Characters>
  <Application>Microsoft Office Word</Application>
  <DocSecurity>0</DocSecurity>
  <Lines>2723</Lines>
  <Paragraphs>766</Paragraphs>
  <ScaleCrop>false</ScaleCrop>
  <Company>НПП "Гарант-Сервис"</Company>
  <LinksUpToDate>false</LinksUpToDate>
  <CharactersWithSpaces>383358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 Болле</cp:lastModifiedBy>
  <cp:revision>2</cp:revision>
  <dcterms:created xsi:type="dcterms:W3CDTF">2017-09-23T17:39:00Z</dcterms:created>
  <dcterms:modified xsi:type="dcterms:W3CDTF">2017-09-23T17:39:00Z</dcterms:modified>
</cp:coreProperties>
</file>