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33CC" w14:textId="77777777" w:rsidR="00A03295" w:rsidRPr="007666DD" w:rsidRDefault="002C3477" w:rsidP="00396526">
      <w:pPr>
        <w:jc w:val="center"/>
        <w:rPr>
          <w:b/>
          <w:sz w:val="22"/>
          <w:szCs w:val="22"/>
        </w:rPr>
      </w:pPr>
      <w:r w:rsidRPr="007666DD">
        <w:rPr>
          <w:b/>
          <w:sz w:val="22"/>
          <w:szCs w:val="22"/>
        </w:rPr>
        <w:t xml:space="preserve">Thomas </w:t>
      </w:r>
      <w:r w:rsidR="00A03295" w:rsidRPr="007666DD">
        <w:rPr>
          <w:b/>
          <w:sz w:val="22"/>
          <w:szCs w:val="22"/>
        </w:rPr>
        <w:t>Hobbes</w:t>
      </w:r>
      <w:r w:rsidR="00396526">
        <w:rPr>
          <w:b/>
          <w:sz w:val="22"/>
          <w:szCs w:val="22"/>
        </w:rPr>
        <w:t xml:space="preserve"> &amp; Jean-Jacques Rousseau</w:t>
      </w:r>
    </w:p>
    <w:p w14:paraId="0604EA30" w14:textId="77777777" w:rsidR="00A03295" w:rsidRPr="007666DD" w:rsidRDefault="00A03295" w:rsidP="005A5460">
      <w:pPr>
        <w:ind w:left="720" w:hanging="720"/>
        <w:jc w:val="center"/>
        <w:rPr>
          <w:sz w:val="22"/>
          <w:szCs w:val="22"/>
        </w:rPr>
      </w:pPr>
      <w:r w:rsidRPr="007666DD">
        <w:rPr>
          <w:sz w:val="22"/>
          <w:szCs w:val="22"/>
        </w:rPr>
        <w:t xml:space="preserve">POLI </w:t>
      </w:r>
      <w:r w:rsidR="002C3477" w:rsidRPr="007666DD">
        <w:rPr>
          <w:sz w:val="22"/>
          <w:szCs w:val="22"/>
        </w:rPr>
        <w:t>6</w:t>
      </w:r>
      <w:r w:rsidR="00283254" w:rsidRPr="007666DD">
        <w:rPr>
          <w:sz w:val="22"/>
          <w:szCs w:val="22"/>
        </w:rPr>
        <w:t>1</w:t>
      </w:r>
      <w:r w:rsidR="005A5460">
        <w:rPr>
          <w:sz w:val="22"/>
          <w:szCs w:val="22"/>
        </w:rPr>
        <w:t>3</w:t>
      </w:r>
      <w:r w:rsidR="002C3477" w:rsidRPr="007666DD">
        <w:rPr>
          <w:sz w:val="22"/>
          <w:szCs w:val="22"/>
        </w:rPr>
        <w:t xml:space="preserve"> Graduate </w:t>
      </w:r>
      <w:r w:rsidRPr="007666DD">
        <w:rPr>
          <w:sz w:val="22"/>
          <w:szCs w:val="22"/>
        </w:rPr>
        <w:t>Seminar</w:t>
      </w:r>
      <w:r w:rsidR="00322D44" w:rsidRPr="007666DD">
        <w:rPr>
          <w:sz w:val="22"/>
          <w:szCs w:val="22"/>
        </w:rPr>
        <w:t xml:space="preserve"> in Political Theory</w:t>
      </w:r>
    </w:p>
    <w:p w14:paraId="0598D516" w14:textId="77777777" w:rsidR="006A5339" w:rsidRPr="007666DD" w:rsidRDefault="006A5339" w:rsidP="004B39D4">
      <w:pPr>
        <w:ind w:left="720" w:hanging="720"/>
        <w:jc w:val="center"/>
        <w:rPr>
          <w:sz w:val="22"/>
          <w:szCs w:val="22"/>
        </w:rPr>
      </w:pPr>
    </w:p>
    <w:p w14:paraId="53334F75" w14:textId="77777777" w:rsidR="00A03295" w:rsidRPr="007666DD" w:rsidRDefault="00A03295">
      <w:pPr>
        <w:ind w:left="720" w:hanging="720"/>
        <w:rPr>
          <w:sz w:val="22"/>
          <w:szCs w:val="22"/>
        </w:rPr>
      </w:pPr>
    </w:p>
    <w:p w14:paraId="727C2A9F" w14:textId="77777777" w:rsidR="00E834AA" w:rsidRPr="007666DD" w:rsidRDefault="005A5460" w:rsidP="005A5460">
      <w:pPr>
        <w:ind w:left="720" w:hanging="720"/>
        <w:rPr>
          <w:sz w:val="22"/>
          <w:szCs w:val="22"/>
        </w:rPr>
      </w:pPr>
      <w:r>
        <w:rPr>
          <w:sz w:val="22"/>
          <w:szCs w:val="22"/>
        </w:rPr>
        <w:t xml:space="preserve">Winter </w:t>
      </w:r>
      <w:r w:rsidR="00AC3A4E" w:rsidRPr="007666DD">
        <w:rPr>
          <w:sz w:val="22"/>
          <w:szCs w:val="22"/>
        </w:rPr>
        <w:t>201</w:t>
      </w:r>
      <w:r>
        <w:rPr>
          <w:sz w:val="22"/>
          <w:szCs w:val="22"/>
        </w:rPr>
        <w:t>7</w:t>
      </w:r>
      <w:r w:rsidR="00AC3A4E" w:rsidRPr="007666DD">
        <w:rPr>
          <w:sz w:val="22"/>
          <w:szCs w:val="22"/>
        </w:rPr>
        <w:t xml:space="preserve"> M</w:t>
      </w:r>
      <w:r w:rsidR="003F74C9">
        <w:rPr>
          <w:sz w:val="22"/>
          <w:szCs w:val="22"/>
        </w:rPr>
        <w:t>ondays</w:t>
      </w:r>
      <w:r w:rsidR="00AC3A4E" w:rsidRPr="007666DD">
        <w:rPr>
          <w:sz w:val="22"/>
          <w:szCs w:val="22"/>
        </w:rPr>
        <w:t xml:space="preserve"> </w:t>
      </w:r>
      <w:r>
        <w:rPr>
          <w:sz w:val="22"/>
          <w:szCs w:val="22"/>
        </w:rPr>
        <w:t xml:space="preserve">11:35-2:25 </w:t>
      </w:r>
      <w:r w:rsidR="00AC3A4E" w:rsidRPr="007666DD">
        <w:rPr>
          <w:sz w:val="22"/>
          <w:szCs w:val="22"/>
        </w:rPr>
        <w:t>Ferrier 422</w:t>
      </w:r>
    </w:p>
    <w:p w14:paraId="207BFDEA" w14:textId="77777777" w:rsidR="00A03295" w:rsidRPr="007666DD" w:rsidRDefault="00A03295" w:rsidP="005A5460">
      <w:pPr>
        <w:tabs>
          <w:tab w:val="right" w:pos="8640"/>
        </w:tabs>
        <w:ind w:left="720" w:hanging="720"/>
        <w:rPr>
          <w:sz w:val="22"/>
          <w:szCs w:val="22"/>
        </w:rPr>
      </w:pPr>
      <w:r w:rsidRPr="007666DD">
        <w:rPr>
          <w:sz w:val="22"/>
          <w:szCs w:val="22"/>
        </w:rPr>
        <w:t>Instructor: Arash Abizadeh</w:t>
      </w:r>
      <w:r w:rsidR="00AC3A4E" w:rsidRPr="007666DD">
        <w:rPr>
          <w:sz w:val="22"/>
          <w:szCs w:val="22"/>
        </w:rPr>
        <w:t>; t</w:t>
      </w:r>
      <w:r w:rsidRPr="007666DD">
        <w:rPr>
          <w:sz w:val="22"/>
          <w:szCs w:val="22"/>
        </w:rPr>
        <w:t xml:space="preserve">elephone: </w:t>
      </w:r>
      <w:r w:rsidR="00342BA8" w:rsidRPr="007666DD">
        <w:rPr>
          <w:sz w:val="22"/>
          <w:szCs w:val="22"/>
        </w:rPr>
        <w:t>514-398-</w:t>
      </w:r>
      <w:r w:rsidR="00AA35ED">
        <w:rPr>
          <w:sz w:val="22"/>
          <w:szCs w:val="22"/>
        </w:rPr>
        <w:t>8</w:t>
      </w:r>
      <w:r w:rsidR="005A5460">
        <w:rPr>
          <w:sz w:val="22"/>
          <w:szCs w:val="22"/>
        </w:rPr>
        <w:t>549</w:t>
      </w:r>
      <w:r w:rsidR="00AC3A4E" w:rsidRPr="007666DD">
        <w:rPr>
          <w:sz w:val="22"/>
          <w:szCs w:val="22"/>
        </w:rPr>
        <w:t>; o</w:t>
      </w:r>
      <w:r w:rsidRPr="007666DD">
        <w:rPr>
          <w:sz w:val="22"/>
          <w:szCs w:val="22"/>
        </w:rPr>
        <w:t xml:space="preserve">ffice: </w:t>
      </w:r>
      <w:r w:rsidR="00AC3A4E" w:rsidRPr="007666DD">
        <w:rPr>
          <w:sz w:val="22"/>
          <w:szCs w:val="22"/>
        </w:rPr>
        <w:t>Ferrier 472</w:t>
      </w:r>
    </w:p>
    <w:p w14:paraId="4FC8C011" w14:textId="77777777" w:rsidR="00A03295" w:rsidRPr="007666DD" w:rsidRDefault="00A03295" w:rsidP="002C3477">
      <w:pPr>
        <w:tabs>
          <w:tab w:val="right" w:pos="8640"/>
        </w:tabs>
        <w:ind w:left="720" w:hanging="720"/>
        <w:rPr>
          <w:sz w:val="22"/>
          <w:szCs w:val="22"/>
        </w:rPr>
      </w:pPr>
    </w:p>
    <w:p w14:paraId="637D1FA5" w14:textId="77777777" w:rsidR="00340569" w:rsidRDefault="00340569" w:rsidP="00396526">
      <w:pPr>
        <w:rPr>
          <w:sz w:val="22"/>
          <w:szCs w:val="22"/>
        </w:rPr>
      </w:pPr>
      <w:r w:rsidRPr="007666DD">
        <w:rPr>
          <w:sz w:val="22"/>
          <w:szCs w:val="22"/>
        </w:rPr>
        <w:t>This is a writing and reading intensive course on Hobbes</w:t>
      </w:r>
      <w:r w:rsidR="00396526">
        <w:rPr>
          <w:sz w:val="22"/>
          <w:szCs w:val="22"/>
        </w:rPr>
        <w:t xml:space="preserve"> and Rousseau</w:t>
      </w:r>
      <w:r w:rsidRPr="007666DD">
        <w:rPr>
          <w:sz w:val="22"/>
          <w:szCs w:val="22"/>
        </w:rPr>
        <w:t xml:space="preserve">. Its objectives are to study in depth </w:t>
      </w:r>
      <w:r w:rsidR="00396526">
        <w:rPr>
          <w:sz w:val="22"/>
          <w:szCs w:val="22"/>
        </w:rPr>
        <w:t xml:space="preserve">two of </w:t>
      </w:r>
      <w:r w:rsidRPr="007666DD">
        <w:rPr>
          <w:sz w:val="22"/>
          <w:szCs w:val="22"/>
        </w:rPr>
        <w:t>the most important political philosopher</w:t>
      </w:r>
      <w:r w:rsidR="00396526">
        <w:rPr>
          <w:sz w:val="22"/>
          <w:szCs w:val="22"/>
        </w:rPr>
        <w:t>s</w:t>
      </w:r>
      <w:r w:rsidRPr="007666DD">
        <w:rPr>
          <w:sz w:val="22"/>
          <w:szCs w:val="22"/>
        </w:rPr>
        <w:t xml:space="preserve"> of the </w:t>
      </w:r>
      <w:r w:rsidR="00396526">
        <w:rPr>
          <w:sz w:val="22"/>
          <w:szCs w:val="22"/>
        </w:rPr>
        <w:t>European tradition</w:t>
      </w:r>
      <w:r w:rsidRPr="007666DD">
        <w:rPr>
          <w:sz w:val="22"/>
          <w:szCs w:val="22"/>
        </w:rPr>
        <w:t>, develop critical thinking skills, improve the quality of your writing, and train you in academic research.</w:t>
      </w:r>
    </w:p>
    <w:p w14:paraId="5233E41E" w14:textId="77777777" w:rsidR="00293C10" w:rsidRPr="007666DD" w:rsidRDefault="00293C10">
      <w:pPr>
        <w:rPr>
          <w:sz w:val="22"/>
          <w:szCs w:val="22"/>
        </w:rPr>
      </w:pPr>
    </w:p>
    <w:p w14:paraId="2BC3314F" w14:textId="77777777" w:rsidR="00A03295" w:rsidRPr="007666DD" w:rsidRDefault="00A03295" w:rsidP="00484951">
      <w:pPr>
        <w:rPr>
          <w:sz w:val="22"/>
          <w:szCs w:val="22"/>
        </w:rPr>
      </w:pPr>
      <w:r w:rsidRPr="007666DD">
        <w:rPr>
          <w:b/>
          <w:sz w:val="22"/>
          <w:szCs w:val="22"/>
        </w:rPr>
        <w:t>Required Texts</w:t>
      </w:r>
      <w:r w:rsidRPr="007666DD">
        <w:rPr>
          <w:sz w:val="22"/>
          <w:szCs w:val="22"/>
        </w:rPr>
        <w:t xml:space="preserve">: available for purchase at </w:t>
      </w:r>
      <w:r w:rsidR="00CE29D2" w:rsidRPr="007666DD">
        <w:rPr>
          <w:sz w:val="22"/>
          <w:szCs w:val="22"/>
        </w:rPr>
        <w:t>Paragraphe bookstore</w:t>
      </w:r>
      <w:r w:rsidRPr="007666DD">
        <w:rPr>
          <w:sz w:val="22"/>
          <w:szCs w:val="22"/>
        </w:rPr>
        <w:t>:</w:t>
      </w:r>
    </w:p>
    <w:p w14:paraId="7A477871" w14:textId="77777777" w:rsidR="00A03295" w:rsidRPr="007666DD" w:rsidRDefault="00A03295">
      <w:pPr>
        <w:ind w:left="720" w:hanging="720"/>
        <w:rPr>
          <w:sz w:val="22"/>
          <w:szCs w:val="22"/>
        </w:rPr>
      </w:pPr>
    </w:p>
    <w:p w14:paraId="22E4719A" w14:textId="77777777" w:rsidR="006149A9" w:rsidRPr="007666DD" w:rsidRDefault="00396526" w:rsidP="00606729">
      <w:pPr>
        <w:ind w:left="720" w:hanging="720"/>
        <w:rPr>
          <w:sz w:val="22"/>
          <w:szCs w:val="22"/>
        </w:rPr>
      </w:pPr>
      <w:r w:rsidRPr="00396526">
        <w:rPr>
          <w:sz w:val="22"/>
          <w:szCs w:val="22"/>
        </w:rPr>
        <w:t xml:space="preserve">Hobbes, Thomas. </w:t>
      </w:r>
      <w:r w:rsidRPr="00396526">
        <w:rPr>
          <w:i/>
          <w:iCs/>
          <w:sz w:val="22"/>
          <w:szCs w:val="22"/>
        </w:rPr>
        <w:t>Leviathan</w:t>
      </w:r>
      <w:r w:rsidRPr="00396526">
        <w:rPr>
          <w:sz w:val="22"/>
          <w:szCs w:val="22"/>
        </w:rPr>
        <w:t xml:space="preserve">. Edited by Richard Tuck. Revised student ed. </w:t>
      </w:r>
      <w:r w:rsidR="00BB2C0E">
        <w:rPr>
          <w:sz w:val="22"/>
          <w:szCs w:val="22"/>
        </w:rPr>
        <w:t xml:space="preserve">Cambridge </w:t>
      </w:r>
      <w:r w:rsidRPr="00396526">
        <w:rPr>
          <w:sz w:val="22"/>
          <w:szCs w:val="22"/>
        </w:rPr>
        <w:t>University Press, 1996.</w:t>
      </w:r>
    </w:p>
    <w:p w14:paraId="30E6DFD0" w14:textId="77777777" w:rsidR="00396526" w:rsidRDefault="00396526" w:rsidP="00396526">
      <w:pPr>
        <w:ind w:left="720" w:hanging="720"/>
        <w:rPr>
          <w:b/>
          <w:sz w:val="22"/>
        </w:rPr>
      </w:pPr>
      <w:r>
        <w:rPr>
          <w:sz w:val="22"/>
        </w:rPr>
        <w:t xml:space="preserve">Jean-Jacques Rousseau, </w:t>
      </w:r>
      <w:r>
        <w:rPr>
          <w:i/>
          <w:sz w:val="22"/>
        </w:rPr>
        <w:t>The Discourses and Other Early Political Writings</w:t>
      </w:r>
      <w:r>
        <w:rPr>
          <w:sz w:val="22"/>
        </w:rPr>
        <w:t>, ed. Victor Gourevitch. Cambridge University Press. ISBN 0-521-42445-3</w:t>
      </w:r>
    </w:p>
    <w:p w14:paraId="2424F140" w14:textId="77777777" w:rsidR="00396526" w:rsidRDefault="00396526" w:rsidP="007E00B9">
      <w:pPr>
        <w:ind w:left="720" w:hanging="720"/>
        <w:rPr>
          <w:sz w:val="22"/>
        </w:rPr>
      </w:pPr>
      <w:r>
        <w:rPr>
          <w:sz w:val="22"/>
        </w:rPr>
        <w:t xml:space="preserve">Jean-Jacques Rousseau, </w:t>
      </w:r>
      <w:r>
        <w:rPr>
          <w:i/>
          <w:sz w:val="22"/>
        </w:rPr>
        <w:t>The Social Contract</w:t>
      </w:r>
      <w:r>
        <w:rPr>
          <w:sz w:val="22"/>
        </w:rPr>
        <w:t xml:space="preserve"> </w:t>
      </w:r>
      <w:r>
        <w:rPr>
          <w:i/>
          <w:sz w:val="22"/>
        </w:rPr>
        <w:t xml:space="preserve">and </w:t>
      </w:r>
      <w:r w:rsidR="007E00B9">
        <w:rPr>
          <w:i/>
          <w:sz w:val="22"/>
        </w:rPr>
        <w:t>O</w:t>
      </w:r>
      <w:r>
        <w:rPr>
          <w:i/>
          <w:sz w:val="22"/>
        </w:rPr>
        <w:t xml:space="preserve">ther </w:t>
      </w:r>
      <w:r w:rsidR="007E00B9">
        <w:rPr>
          <w:i/>
          <w:sz w:val="22"/>
        </w:rPr>
        <w:t>L</w:t>
      </w:r>
      <w:r>
        <w:rPr>
          <w:i/>
          <w:sz w:val="22"/>
        </w:rPr>
        <w:t xml:space="preserve">ater </w:t>
      </w:r>
      <w:r w:rsidR="007E00B9">
        <w:rPr>
          <w:i/>
          <w:sz w:val="22"/>
        </w:rPr>
        <w:t>P</w:t>
      </w:r>
      <w:r>
        <w:rPr>
          <w:i/>
          <w:sz w:val="22"/>
        </w:rPr>
        <w:t xml:space="preserve">olitical </w:t>
      </w:r>
      <w:r w:rsidR="007E00B9">
        <w:rPr>
          <w:i/>
          <w:sz w:val="22"/>
        </w:rPr>
        <w:t>W</w:t>
      </w:r>
      <w:r>
        <w:rPr>
          <w:i/>
          <w:sz w:val="22"/>
        </w:rPr>
        <w:t>ritings</w:t>
      </w:r>
      <w:r>
        <w:rPr>
          <w:sz w:val="22"/>
        </w:rPr>
        <w:t>, ed. Victor Gourevitch. Cambridge University Press. ISBN 0-521-42446-1</w:t>
      </w:r>
    </w:p>
    <w:p w14:paraId="3847F10D" w14:textId="77777777" w:rsidR="004A6F63" w:rsidRDefault="004A6F63" w:rsidP="004A6F63">
      <w:pPr>
        <w:rPr>
          <w:snapToGrid w:val="0"/>
          <w:sz w:val="22"/>
          <w:szCs w:val="22"/>
        </w:rPr>
      </w:pPr>
    </w:p>
    <w:p w14:paraId="3AF76088" w14:textId="77777777" w:rsidR="0099372A" w:rsidRDefault="0099372A" w:rsidP="00DA0C3D">
      <w:pPr>
        <w:rPr>
          <w:snapToGrid w:val="0"/>
          <w:sz w:val="22"/>
          <w:szCs w:val="22"/>
        </w:rPr>
      </w:pPr>
      <w:r>
        <w:rPr>
          <w:snapToGrid w:val="0"/>
          <w:sz w:val="22"/>
          <w:szCs w:val="22"/>
        </w:rPr>
        <w:t>If you can read French, I encourage you to read the texts in their original language.</w:t>
      </w:r>
    </w:p>
    <w:p w14:paraId="3F3F0EF5" w14:textId="77777777" w:rsidR="0099372A" w:rsidRDefault="0099372A" w:rsidP="004A6F63">
      <w:pPr>
        <w:rPr>
          <w:snapToGrid w:val="0"/>
          <w:sz w:val="22"/>
          <w:szCs w:val="22"/>
        </w:rPr>
      </w:pPr>
    </w:p>
    <w:p w14:paraId="712DA6C4" w14:textId="77777777" w:rsidR="00FD33DF" w:rsidRPr="007666DD" w:rsidRDefault="00A367F1" w:rsidP="00FD33DF">
      <w:pPr>
        <w:pStyle w:val="Normal11pt"/>
        <w:ind w:left="0"/>
      </w:pPr>
      <w:r w:rsidRPr="007666DD">
        <w:rPr>
          <w:b/>
          <w:bCs/>
        </w:rPr>
        <w:t>Prerequisites</w:t>
      </w:r>
      <w:r w:rsidRPr="007666DD">
        <w:t>:</w:t>
      </w:r>
    </w:p>
    <w:p w14:paraId="7F639E44" w14:textId="77777777" w:rsidR="00FD33DF" w:rsidRPr="007666DD" w:rsidRDefault="00FD33DF" w:rsidP="00FD33DF">
      <w:pPr>
        <w:pStyle w:val="Normal11pt"/>
        <w:ind w:left="0"/>
      </w:pPr>
    </w:p>
    <w:p w14:paraId="2BBB9AA7" w14:textId="77777777" w:rsidR="00A367F1" w:rsidRPr="007666DD" w:rsidRDefault="00FD33DF" w:rsidP="00277E37">
      <w:pPr>
        <w:pStyle w:val="Normal11pt"/>
        <w:ind w:left="0"/>
      </w:pPr>
      <w:r w:rsidRPr="007666DD">
        <w:t>T</w:t>
      </w:r>
      <w:r w:rsidR="00A367F1" w:rsidRPr="007666DD">
        <w:t>his course does not have any formal prerequisites. However, it presupposes some prior acquaintance at a basic level with Hobbes</w:t>
      </w:r>
      <w:r w:rsidR="00814FEF">
        <w:t xml:space="preserve"> and Rousseau</w:t>
      </w:r>
      <w:r w:rsidR="00A367F1" w:rsidRPr="007666DD">
        <w:t xml:space="preserve"> and with modern political theory more generally. </w:t>
      </w:r>
      <w:r w:rsidR="00C91BDA" w:rsidRPr="007666DD">
        <w:t>S</w:t>
      </w:r>
      <w:r w:rsidR="00A367F1" w:rsidRPr="007666DD">
        <w:t xml:space="preserve">tudents </w:t>
      </w:r>
      <w:r w:rsidR="00277E37">
        <w:t xml:space="preserve">should read </w:t>
      </w:r>
      <w:r w:rsidR="00A367F1" w:rsidRPr="007666DD">
        <w:t xml:space="preserve">Richard Tuck’s </w:t>
      </w:r>
      <w:r w:rsidR="00A367F1" w:rsidRPr="007666DD">
        <w:rPr>
          <w:i/>
          <w:iCs/>
        </w:rPr>
        <w:t>Hobbes</w:t>
      </w:r>
      <w:r w:rsidR="00AB6244">
        <w:rPr>
          <w:i/>
          <w:iCs/>
        </w:rPr>
        <w:t>: A Very Short Introduction</w:t>
      </w:r>
      <w:r w:rsidR="00A367F1" w:rsidRPr="007666DD">
        <w:t xml:space="preserve"> </w:t>
      </w:r>
      <w:r w:rsidR="00A57E4A">
        <w:t xml:space="preserve">and Arthur Melzer’s </w:t>
      </w:r>
      <w:r w:rsidR="00A57E4A">
        <w:rPr>
          <w:i/>
          <w:iCs/>
        </w:rPr>
        <w:t>Natural Goodness of Man</w:t>
      </w:r>
      <w:r w:rsidR="00A57E4A">
        <w:t xml:space="preserve"> </w:t>
      </w:r>
      <w:r w:rsidR="00A367F1" w:rsidRPr="007666DD">
        <w:t>prior to the start of the course, as well as having prepared the reading assignment for class 1.</w:t>
      </w:r>
    </w:p>
    <w:p w14:paraId="5728CD90" w14:textId="77777777" w:rsidR="00A367F1" w:rsidRPr="007666DD" w:rsidRDefault="00A367F1">
      <w:pPr>
        <w:pStyle w:val="HTMLBody"/>
        <w:jc w:val="both"/>
        <w:rPr>
          <w:sz w:val="22"/>
          <w:szCs w:val="22"/>
        </w:rPr>
      </w:pPr>
    </w:p>
    <w:p w14:paraId="5362DF6F" w14:textId="77777777" w:rsidR="00A03295" w:rsidRPr="007666DD" w:rsidRDefault="00A03295">
      <w:pPr>
        <w:pStyle w:val="HTMLBody"/>
        <w:jc w:val="both"/>
        <w:rPr>
          <w:b/>
          <w:sz w:val="22"/>
          <w:szCs w:val="22"/>
          <w:u w:val="single"/>
        </w:rPr>
      </w:pPr>
      <w:r w:rsidRPr="007666DD">
        <w:rPr>
          <w:b/>
          <w:sz w:val="22"/>
          <w:szCs w:val="22"/>
          <w:u w:val="single"/>
        </w:rPr>
        <w:t>Class Schedule</w:t>
      </w:r>
    </w:p>
    <w:p w14:paraId="1322822A" w14:textId="77777777" w:rsidR="00A03295" w:rsidRPr="007666DD" w:rsidRDefault="00A03295">
      <w:pPr>
        <w:rPr>
          <w:b/>
          <w:sz w:val="22"/>
          <w:szCs w:val="22"/>
        </w:rPr>
      </w:pPr>
    </w:p>
    <w:p w14:paraId="2DE83AC2" w14:textId="77777777" w:rsidR="00FA7B05" w:rsidRPr="007666DD" w:rsidRDefault="00FA7B05" w:rsidP="00FA7B05">
      <w:pPr>
        <w:rPr>
          <w:bCs/>
          <w:sz w:val="22"/>
          <w:szCs w:val="22"/>
        </w:rPr>
      </w:pPr>
      <w:r w:rsidRPr="007666DD">
        <w:rPr>
          <w:bCs/>
          <w:sz w:val="22"/>
          <w:szCs w:val="22"/>
        </w:rPr>
        <w:t>~ indicates reading is a handout</w:t>
      </w:r>
    </w:p>
    <w:p w14:paraId="4122F27A" w14:textId="77777777" w:rsidR="00A05EDE" w:rsidRDefault="00A05EDE" w:rsidP="00285C17">
      <w:pPr>
        <w:rPr>
          <w:sz w:val="22"/>
          <w:szCs w:val="22"/>
        </w:rPr>
      </w:pPr>
    </w:p>
    <w:p w14:paraId="74BD0F87" w14:textId="77777777" w:rsidR="00285C17" w:rsidRPr="007666DD" w:rsidRDefault="00285C17" w:rsidP="004B472A">
      <w:pPr>
        <w:rPr>
          <w:sz w:val="22"/>
          <w:szCs w:val="22"/>
          <w:u w:val="single"/>
        </w:rPr>
      </w:pPr>
      <w:r w:rsidRPr="007666DD">
        <w:rPr>
          <w:sz w:val="22"/>
          <w:szCs w:val="22"/>
        </w:rPr>
        <w:t>***</w:t>
      </w:r>
      <w:r w:rsidRPr="007666DD">
        <w:rPr>
          <w:rFonts w:ascii="TimesNewRomanPSMT" w:hAnsi="TimesNewRomanPSMT"/>
          <w:snapToGrid w:val="0"/>
          <w:sz w:val="22"/>
          <w:szCs w:val="22"/>
        </w:rPr>
        <w:t xml:space="preserve"> Note: </w:t>
      </w:r>
      <w:r w:rsidR="004B472A">
        <w:rPr>
          <w:rFonts w:ascii="TimesNewRomanPSMT" w:hAnsi="TimesNewRomanPSMT"/>
          <w:snapToGrid w:val="0"/>
          <w:sz w:val="22"/>
          <w:szCs w:val="22"/>
        </w:rPr>
        <w:t>T</w:t>
      </w:r>
      <w:r w:rsidR="00944B37">
        <w:rPr>
          <w:rFonts w:ascii="TimesNewRomanPSMT" w:hAnsi="TimesNewRomanPSMT"/>
          <w:snapToGrid w:val="0"/>
          <w:sz w:val="22"/>
          <w:szCs w:val="22"/>
        </w:rPr>
        <w:t xml:space="preserve">he </w:t>
      </w:r>
      <w:r w:rsidRPr="007666DD">
        <w:rPr>
          <w:rFonts w:ascii="TimesNewRomanPSMT" w:hAnsi="TimesNewRomanPSMT"/>
          <w:snapToGrid w:val="0"/>
          <w:sz w:val="22"/>
          <w:szCs w:val="22"/>
        </w:rPr>
        <w:t>first class</w:t>
      </w:r>
      <w:r w:rsidR="00944B37">
        <w:rPr>
          <w:rFonts w:ascii="TimesNewRomanPSMT" w:hAnsi="TimesNewRomanPSMT"/>
          <w:snapToGrid w:val="0"/>
          <w:sz w:val="22"/>
          <w:szCs w:val="22"/>
        </w:rPr>
        <w:t xml:space="preserve"> </w:t>
      </w:r>
      <w:r w:rsidR="004B472A">
        <w:rPr>
          <w:rFonts w:ascii="TimesNewRomanPSMT" w:hAnsi="TimesNewRomanPSMT"/>
          <w:snapToGrid w:val="0"/>
          <w:sz w:val="22"/>
          <w:szCs w:val="22"/>
        </w:rPr>
        <w:t xml:space="preserve">will be a </w:t>
      </w:r>
      <w:r w:rsidRPr="007666DD">
        <w:rPr>
          <w:rFonts w:ascii="TimesNewRomanPSMT" w:hAnsi="TimesNewRomanPSMT"/>
          <w:snapToGrid w:val="0"/>
          <w:sz w:val="22"/>
          <w:szCs w:val="22"/>
        </w:rPr>
        <w:t>substantive</w:t>
      </w:r>
      <w:r w:rsidR="004B472A">
        <w:rPr>
          <w:rFonts w:ascii="TimesNewRomanPSMT" w:hAnsi="TimesNewRomanPSMT"/>
          <w:snapToGrid w:val="0"/>
          <w:sz w:val="22"/>
          <w:szCs w:val="22"/>
        </w:rPr>
        <w:t xml:space="preserve"> class</w:t>
      </w:r>
      <w:r w:rsidRPr="007666DD">
        <w:rPr>
          <w:rFonts w:ascii="TimesNewRomanPSMT" w:hAnsi="TimesNewRomanPSMT"/>
          <w:snapToGrid w:val="0"/>
          <w:sz w:val="22"/>
          <w:szCs w:val="22"/>
        </w:rPr>
        <w:t>. All students will need to have finished the required reading</w:t>
      </w:r>
      <w:r w:rsidR="004B472A">
        <w:rPr>
          <w:rFonts w:ascii="TimesNewRomanPSMT" w:hAnsi="TimesNewRomanPSMT"/>
          <w:snapToGrid w:val="0"/>
          <w:sz w:val="22"/>
          <w:szCs w:val="22"/>
        </w:rPr>
        <w:t>s</w:t>
      </w:r>
      <w:r w:rsidRPr="007666DD">
        <w:rPr>
          <w:rFonts w:ascii="TimesNewRomanPSMT" w:hAnsi="TimesNewRomanPSMT"/>
          <w:snapToGrid w:val="0"/>
          <w:sz w:val="22"/>
          <w:szCs w:val="22"/>
        </w:rPr>
        <w:t xml:space="preserve"> before coming to the first class.***</w:t>
      </w:r>
    </w:p>
    <w:p w14:paraId="1409ACC0" w14:textId="77777777" w:rsidR="000D1C7C" w:rsidRPr="007666DD" w:rsidRDefault="000D1C7C">
      <w:pPr>
        <w:rPr>
          <w:b/>
          <w:sz w:val="22"/>
          <w:szCs w:val="22"/>
        </w:rPr>
      </w:pPr>
    </w:p>
    <w:p w14:paraId="5234FB38" w14:textId="77777777" w:rsidR="006C2782" w:rsidRPr="007666DD" w:rsidRDefault="006C2782" w:rsidP="00601B33">
      <w:pPr>
        <w:rPr>
          <w:b/>
          <w:sz w:val="22"/>
          <w:szCs w:val="22"/>
          <w:u w:val="single"/>
        </w:rPr>
      </w:pPr>
      <w:r w:rsidRPr="007666DD">
        <w:rPr>
          <w:b/>
          <w:sz w:val="22"/>
          <w:szCs w:val="22"/>
          <w:u w:val="single"/>
        </w:rPr>
        <w:t xml:space="preserve">A. </w:t>
      </w:r>
      <w:r w:rsidR="00601B33">
        <w:rPr>
          <w:b/>
          <w:sz w:val="22"/>
          <w:szCs w:val="22"/>
          <w:u w:val="single"/>
        </w:rPr>
        <w:t>A Science of War and Peace</w:t>
      </w:r>
    </w:p>
    <w:p w14:paraId="55967965" w14:textId="77777777" w:rsidR="006C2782" w:rsidRPr="007666DD" w:rsidRDefault="006C2782">
      <w:pPr>
        <w:rPr>
          <w:b/>
          <w:sz w:val="22"/>
          <w:szCs w:val="22"/>
        </w:rPr>
      </w:pPr>
    </w:p>
    <w:p w14:paraId="08BC00AB" w14:textId="77777777" w:rsidR="00A47370" w:rsidRPr="007666DD" w:rsidRDefault="00854E36" w:rsidP="004B472A">
      <w:pPr>
        <w:rPr>
          <w:b/>
          <w:sz w:val="22"/>
          <w:szCs w:val="22"/>
          <w:u w:val="single"/>
        </w:rPr>
      </w:pPr>
      <w:r w:rsidRPr="007666DD">
        <w:rPr>
          <w:b/>
          <w:sz w:val="22"/>
          <w:szCs w:val="22"/>
        </w:rPr>
        <w:t>1</w:t>
      </w:r>
      <w:r w:rsidR="004B472A">
        <w:rPr>
          <w:b/>
          <w:sz w:val="22"/>
          <w:szCs w:val="22"/>
        </w:rPr>
        <w:t>.</w:t>
      </w:r>
      <w:r w:rsidR="0013025D" w:rsidRPr="007666DD">
        <w:rPr>
          <w:b/>
          <w:sz w:val="22"/>
          <w:szCs w:val="22"/>
        </w:rPr>
        <w:t xml:space="preserve"> </w:t>
      </w:r>
      <w:r w:rsidR="00A47370" w:rsidRPr="007666DD">
        <w:rPr>
          <w:b/>
          <w:sz w:val="22"/>
          <w:szCs w:val="22"/>
        </w:rPr>
        <w:t>Thing, Word, Idea</w:t>
      </w:r>
      <w:r w:rsidR="00601B33">
        <w:rPr>
          <w:b/>
          <w:sz w:val="22"/>
          <w:szCs w:val="22"/>
        </w:rPr>
        <w:t>, Reason</w:t>
      </w:r>
      <w:r w:rsidR="00A47370" w:rsidRPr="007666DD">
        <w:rPr>
          <w:b/>
          <w:sz w:val="22"/>
          <w:szCs w:val="22"/>
        </w:rPr>
        <w:t>: The Structure of Science and Ratiocination</w:t>
      </w:r>
    </w:p>
    <w:p w14:paraId="2F7265F5" w14:textId="77777777" w:rsidR="00A47370" w:rsidRPr="00823474" w:rsidRDefault="00823474" w:rsidP="004B472A">
      <w:pPr>
        <w:rPr>
          <w:sz w:val="22"/>
          <w:szCs w:val="22"/>
        </w:rPr>
      </w:pPr>
      <w:r>
        <w:rPr>
          <w:sz w:val="22"/>
          <w:szCs w:val="22"/>
        </w:rPr>
        <w:t>(</w:t>
      </w:r>
      <w:r w:rsidR="000B1E8A">
        <w:rPr>
          <w:sz w:val="22"/>
          <w:szCs w:val="22"/>
        </w:rPr>
        <w:t>Jan</w:t>
      </w:r>
      <w:r>
        <w:rPr>
          <w:sz w:val="22"/>
          <w:szCs w:val="22"/>
        </w:rPr>
        <w:t xml:space="preserve"> 9)</w:t>
      </w:r>
    </w:p>
    <w:p w14:paraId="52BE2691" w14:textId="77777777" w:rsidR="00823474" w:rsidRDefault="00823474" w:rsidP="00A47370">
      <w:pPr>
        <w:rPr>
          <w:sz w:val="22"/>
          <w:szCs w:val="22"/>
          <w:u w:val="single"/>
        </w:rPr>
      </w:pPr>
    </w:p>
    <w:p w14:paraId="63DA7C37" w14:textId="77777777" w:rsidR="0023048F" w:rsidRPr="007666DD" w:rsidRDefault="0023048F" w:rsidP="0023048F">
      <w:pPr>
        <w:rPr>
          <w:sz w:val="22"/>
          <w:szCs w:val="22"/>
        </w:rPr>
      </w:pPr>
      <w:r w:rsidRPr="007666DD">
        <w:rPr>
          <w:sz w:val="22"/>
          <w:szCs w:val="22"/>
          <w:u w:val="single"/>
        </w:rPr>
        <w:t>Issues</w:t>
      </w:r>
      <w:r w:rsidRPr="007666DD">
        <w:rPr>
          <w:sz w:val="22"/>
          <w:szCs w:val="22"/>
        </w:rPr>
        <w:t>:</w:t>
      </w:r>
    </w:p>
    <w:p w14:paraId="4FDC2744"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What is reason? (How does Hobbes’s conception of reason contrast with, say, Plato’s conception of reason?)</w:t>
      </w:r>
    </w:p>
    <w:p w14:paraId="4BDB3B03"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What is the logical structure of Hobbesian science or philosophy?</w:t>
      </w:r>
    </w:p>
    <w:p w14:paraId="3473BDBA"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How is knowledge acquired?</w:t>
      </w:r>
    </w:p>
    <w:p w14:paraId="57426807"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Can science provide certain knowledge?</w:t>
      </w:r>
    </w:p>
    <w:p w14:paraId="299DBE1E"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What kind of knowledge does philosophical knowledge provide? knowledge of the nature of things or something else?</w:t>
      </w:r>
    </w:p>
    <w:p w14:paraId="23935C1E"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Can knowledge of the external world be acquired? If so, how?</w:t>
      </w:r>
    </w:p>
    <w:p w14:paraId="6741AEDB"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What is the difference between prudence and science?</w:t>
      </w:r>
    </w:p>
    <w:p w14:paraId="5DDDFE18"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In what sense is Hobbes a foundationalist? an empiricist? a rationalist?</w:t>
      </w:r>
    </w:p>
    <w:p w14:paraId="2869C632"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Is the foundation of human knowledge experience or something else?</w:t>
      </w:r>
    </w:p>
    <w:p w14:paraId="7CE54015"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Are there any significant shifts in Hobbes’s views?</w:t>
      </w:r>
    </w:p>
    <w:p w14:paraId="01D85042"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 xml:space="preserve">What does the </w:t>
      </w:r>
      <w:r w:rsidRPr="007666DD">
        <w:rPr>
          <w:i/>
          <w:sz w:val="22"/>
          <w:szCs w:val="22"/>
        </w:rPr>
        <w:t>truth</w:t>
      </w:r>
      <w:r w:rsidRPr="007666DD">
        <w:rPr>
          <w:sz w:val="22"/>
          <w:szCs w:val="22"/>
        </w:rPr>
        <w:t xml:space="preserve"> of a proposition consist in? (i.e., what makes it true?)</w:t>
      </w:r>
    </w:p>
    <w:p w14:paraId="628B935F" w14:textId="77777777" w:rsidR="0023048F" w:rsidRPr="007666DD" w:rsidRDefault="0023048F" w:rsidP="0023048F">
      <w:pPr>
        <w:numPr>
          <w:ilvl w:val="0"/>
          <w:numId w:val="9"/>
        </w:numPr>
        <w:tabs>
          <w:tab w:val="clear" w:pos="360"/>
          <w:tab w:val="num" w:pos="720"/>
        </w:tabs>
        <w:ind w:left="720"/>
        <w:rPr>
          <w:sz w:val="22"/>
          <w:szCs w:val="22"/>
        </w:rPr>
      </w:pPr>
      <w:r w:rsidRPr="007666DD">
        <w:rPr>
          <w:sz w:val="22"/>
          <w:szCs w:val="22"/>
        </w:rPr>
        <w:t xml:space="preserve">What does the </w:t>
      </w:r>
      <w:r w:rsidRPr="007666DD">
        <w:rPr>
          <w:i/>
          <w:sz w:val="22"/>
          <w:szCs w:val="22"/>
        </w:rPr>
        <w:t>meaning</w:t>
      </w:r>
      <w:r w:rsidRPr="007666DD">
        <w:rPr>
          <w:sz w:val="22"/>
          <w:szCs w:val="22"/>
        </w:rPr>
        <w:t xml:space="preserve"> of linguistic expressions consist in? And by virtue of what do they have that meaning?</w:t>
      </w:r>
    </w:p>
    <w:p w14:paraId="1FA1817A" w14:textId="77777777" w:rsidR="0023048F" w:rsidRDefault="0023048F" w:rsidP="00A47370">
      <w:pPr>
        <w:rPr>
          <w:sz w:val="22"/>
          <w:szCs w:val="22"/>
          <w:u w:val="single"/>
        </w:rPr>
      </w:pPr>
    </w:p>
    <w:p w14:paraId="11F0E743" w14:textId="77777777" w:rsidR="00A47370" w:rsidRPr="007666DD" w:rsidRDefault="00A47370" w:rsidP="00D92C98">
      <w:pPr>
        <w:rPr>
          <w:sz w:val="22"/>
          <w:szCs w:val="22"/>
        </w:rPr>
      </w:pPr>
      <w:r w:rsidRPr="007666DD">
        <w:rPr>
          <w:sz w:val="22"/>
          <w:szCs w:val="22"/>
          <w:u w:val="single"/>
        </w:rPr>
        <w:t>Required Readings:</w:t>
      </w:r>
    </w:p>
    <w:p w14:paraId="61E4A2D2" w14:textId="77777777" w:rsidR="00A47370" w:rsidRDefault="00A47370" w:rsidP="00303345">
      <w:pPr>
        <w:ind w:left="1440" w:hanging="720"/>
        <w:rPr>
          <w:sz w:val="22"/>
          <w:szCs w:val="22"/>
        </w:rPr>
      </w:pPr>
      <w:r w:rsidRPr="007666DD">
        <w:rPr>
          <w:snapToGrid w:val="0"/>
          <w:sz w:val="22"/>
          <w:szCs w:val="22"/>
        </w:rPr>
        <w:t xml:space="preserve">Hobbes, </w:t>
      </w:r>
      <w:r w:rsidRPr="007666DD">
        <w:rPr>
          <w:i/>
          <w:snapToGrid w:val="0"/>
          <w:sz w:val="22"/>
          <w:szCs w:val="22"/>
        </w:rPr>
        <w:t>Leviathan</w:t>
      </w:r>
      <w:r w:rsidRPr="007666DD">
        <w:rPr>
          <w:snapToGrid w:val="0"/>
          <w:sz w:val="22"/>
          <w:szCs w:val="22"/>
        </w:rPr>
        <w:t xml:space="preserve">,  Introduction, plus </w:t>
      </w:r>
      <w:r w:rsidRPr="007666DD">
        <w:rPr>
          <w:sz w:val="22"/>
          <w:szCs w:val="22"/>
        </w:rPr>
        <w:t>ch.1-5 (25 pgs)</w:t>
      </w:r>
    </w:p>
    <w:p w14:paraId="1B4735F2" w14:textId="77777777" w:rsidR="00CA3033" w:rsidRPr="007666DD" w:rsidRDefault="00D92C98" w:rsidP="00CA3033">
      <w:pPr>
        <w:ind w:left="1440" w:hanging="720"/>
        <w:rPr>
          <w:snapToGrid w:val="0"/>
          <w:sz w:val="22"/>
          <w:szCs w:val="22"/>
        </w:rPr>
      </w:pPr>
      <w:r>
        <w:rPr>
          <w:snapToGrid w:val="0"/>
          <w:sz w:val="22"/>
          <w:szCs w:val="22"/>
        </w:rPr>
        <w:t>~</w:t>
      </w:r>
      <w:r w:rsidR="00CA3033" w:rsidRPr="007666DD">
        <w:rPr>
          <w:snapToGrid w:val="0"/>
          <w:sz w:val="22"/>
          <w:szCs w:val="22"/>
        </w:rPr>
        <w:t xml:space="preserve">Jesseph, Douglas. "Hobbes and the Method of Natural Science." In </w:t>
      </w:r>
      <w:r w:rsidR="00CA3033" w:rsidRPr="007666DD">
        <w:rPr>
          <w:i/>
          <w:iCs/>
          <w:snapToGrid w:val="0"/>
          <w:sz w:val="22"/>
          <w:szCs w:val="22"/>
        </w:rPr>
        <w:t>The Cambridge Companion to Hobbes</w:t>
      </w:r>
      <w:r w:rsidR="00CA3033" w:rsidRPr="007666DD">
        <w:rPr>
          <w:snapToGrid w:val="0"/>
          <w:sz w:val="22"/>
          <w:szCs w:val="22"/>
        </w:rPr>
        <w:t>, edited by Tom Sorell, 86-107. Cambridge: Cambridge University Press, 1996. (22)</w:t>
      </w:r>
    </w:p>
    <w:p w14:paraId="15ED4EB9" w14:textId="77777777" w:rsidR="00A47370" w:rsidRPr="007666DD" w:rsidRDefault="00A47370" w:rsidP="00303345">
      <w:pPr>
        <w:ind w:left="1440" w:hanging="720"/>
        <w:rPr>
          <w:snapToGrid w:val="0"/>
          <w:sz w:val="22"/>
          <w:szCs w:val="22"/>
        </w:rPr>
      </w:pPr>
      <w:r w:rsidRPr="007666DD">
        <w:rPr>
          <w:snapToGrid w:val="0"/>
          <w:sz w:val="22"/>
          <w:szCs w:val="22"/>
        </w:rPr>
        <w:t xml:space="preserve">~Tuck, Richard. "Optics and Sceptics: The Philosophical Foundations of Hobbes's Political Thought." In </w:t>
      </w:r>
      <w:r w:rsidRPr="007666DD">
        <w:rPr>
          <w:i/>
          <w:iCs/>
          <w:snapToGrid w:val="0"/>
          <w:sz w:val="22"/>
          <w:szCs w:val="22"/>
        </w:rPr>
        <w:t>Conscience and Casuistry in Early Modern Europe</w:t>
      </w:r>
      <w:r w:rsidRPr="007666DD">
        <w:rPr>
          <w:snapToGrid w:val="0"/>
          <w:sz w:val="22"/>
          <w:szCs w:val="22"/>
        </w:rPr>
        <w:t>, edited by Edmund Leites, 235-263. Cambridge: Cambridge University Press, 1988. (29)</w:t>
      </w:r>
    </w:p>
    <w:p w14:paraId="4BF1BF76" w14:textId="77777777" w:rsidR="004B472A" w:rsidRPr="007666DD" w:rsidRDefault="004B472A" w:rsidP="004B472A">
      <w:pPr>
        <w:ind w:left="1440" w:hanging="720"/>
        <w:rPr>
          <w:snapToGrid w:val="0"/>
          <w:sz w:val="22"/>
          <w:szCs w:val="22"/>
        </w:rPr>
      </w:pPr>
      <w:r w:rsidRPr="007666DD">
        <w:rPr>
          <w:snapToGrid w:val="0"/>
          <w:sz w:val="22"/>
          <w:szCs w:val="22"/>
        </w:rPr>
        <w:t xml:space="preserve">de Jong, Willem R. "Hobbes's Logic: Language and Scientific Method." </w:t>
      </w:r>
      <w:r w:rsidRPr="007666DD">
        <w:rPr>
          <w:i/>
          <w:iCs/>
          <w:snapToGrid w:val="0"/>
          <w:sz w:val="22"/>
          <w:szCs w:val="22"/>
        </w:rPr>
        <w:t>History and Philosophy of Logic</w:t>
      </w:r>
      <w:r w:rsidRPr="007666DD">
        <w:rPr>
          <w:snapToGrid w:val="0"/>
          <w:sz w:val="22"/>
          <w:szCs w:val="22"/>
        </w:rPr>
        <w:t xml:space="preserve"> 7 (1986): 123-142. (20)</w:t>
      </w:r>
    </w:p>
    <w:p w14:paraId="144AEACF" w14:textId="77777777" w:rsidR="004B472A" w:rsidRPr="007666DD" w:rsidRDefault="00531D6D" w:rsidP="004B472A">
      <w:pPr>
        <w:ind w:left="2160" w:hanging="720"/>
        <w:rPr>
          <w:snapToGrid w:val="0"/>
          <w:sz w:val="22"/>
          <w:szCs w:val="22"/>
        </w:rPr>
      </w:pPr>
      <w:hyperlink r:id="rId8" w:history="1">
        <w:r w:rsidR="004B472A" w:rsidRPr="007666DD">
          <w:rPr>
            <w:rStyle w:val="Hyperlink"/>
            <w:snapToGrid w:val="0"/>
            <w:sz w:val="22"/>
            <w:szCs w:val="22"/>
          </w:rPr>
          <w:t>http://www.informaworld.com/smpp/content~db=all~content=a776185182</w:t>
        </w:r>
      </w:hyperlink>
    </w:p>
    <w:p w14:paraId="191ED1FB" w14:textId="77777777" w:rsidR="00A47370" w:rsidRPr="007666DD" w:rsidRDefault="00A47370" w:rsidP="00A47370">
      <w:pPr>
        <w:ind w:left="2160" w:hanging="720"/>
        <w:rPr>
          <w:sz w:val="22"/>
          <w:szCs w:val="22"/>
          <w:u w:val="single"/>
        </w:rPr>
      </w:pPr>
    </w:p>
    <w:p w14:paraId="4E6A484C" w14:textId="77777777" w:rsidR="00A47370" w:rsidRPr="007666DD" w:rsidRDefault="00A47370" w:rsidP="00303345">
      <w:pPr>
        <w:ind w:left="360"/>
        <w:rPr>
          <w:sz w:val="22"/>
          <w:szCs w:val="22"/>
          <w:u w:val="single"/>
        </w:rPr>
      </w:pPr>
      <w:r w:rsidRPr="007666DD">
        <w:rPr>
          <w:sz w:val="22"/>
          <w:szCs w:val="22"/>
          <w:u w:val="single"/>
        </w:rPr>
        <w:t>Recommended Readings:</w:t>
      </w:r>
    </w:p>
    <w:p w14:paraId="5E647BB3" w14:textId="77777777" w:rsidR="00A47370" w:rsidRPr="007666DD" w:rsidRDefault="00A47370" w:rsidP="00A47370">
      <w:pPr>
        <w:ind w:left="1440" w:hanging="720"/>
        <w:rPr>
          <w:snapToGrid w:val="0"/>
          <w:sz w:val="22"/>
          <w:szCs w:val="22"/>
        </w:rPr>
      </w:pPr>
      <w:r w:rsidRPr="007666DD">
        <w:rPr>
          <w:snapToGrid w:val="0"/>
          <w:sz w:val="22"/>
          <w:szCs w:val="22"/>
        </w:rPr>
        <w:t xml:space="preserve">Gert, Bernard. "Hobbes on Reason." </w:t>
      </w:r>
      <w:r w:rsidRPr="007666DD">
        <w:rPr>
          <w:i/>
          <w:iCs/>
          <w:snapToGrid w:val="0"/>
          <w:sz w:val="22"/>
          <w:szCs w:val="22"/>
        </w:rPr>
        <w:t>Pacific Philosophical Quarterly</w:t>
      </w:r>
      <w:r w:rsidRPr="007666DD">
        <w:rPr>
          <w:snapToGrid w:val="0"/>
          <w:sz w:val="22"/>
          <w:szCs w:val="22"/>
        </w:rPr>
        <w:t xml:space="preserve"> 82 (2001): 243-257.</w:t>
      </w:r>
    </w:p>
    <w:p w14:paraId="4FEA780A" w14:textId="77777777" w:rsidR="00A47370" w:rsidRPr="007666DD" w:rsidRDefault="00A47370" w:rsidP="00A47370">
      <w:pPr>
        <w:ind w:left="1440" w:hanging="720"/>
        <w:rPr>
          <w:snapToGrid w:val="0"/>
          <w:sz w:val="22"/>
          <w:szCs w:val="22"/>
        </w:rPr>
      </w:pPr>
      <w:r w:rsidRPr="007666DD">
        <w:rPr>
          <w:snapToGrid w:val="0"/>
          <w:sz w:val="22"/>
          <w:szCs w:val="22"/>
        </w:rPr>
        <w:t xml:space="preserve">* Hacking, Ian. </w:t>
      </w:r>
      <w:r w:rsidRPr="007666DD">
        <w:rPr>
          <w:i/>
          <w:iCs/>
          <w:snapToGrid w:val="0"/>
          <w:sz w:val="22"/>
          <w:szCs w:val="22"/>
        </w:rPr>
        <w:t>Why Does Language Matter to Philosophy?</w:t>
      </w:r>
      <w:r w:rsidRPr="007666DD">
        <w:rPr>
          <w:snapToGrid w:val="0"/>
          <w:sz w:val="22"/>
          <w:szCs w:val="22"/>
        </w:rPr>
        <w:t xml:space="preserve"> Cambridge: Cambridge University Press, 1975. Chapters 2-3 (pp. 13-33)</w:t>
      </w:r>
    </w:p>
    <w:p w14:paraId="710BF4B1" w14:textId="77777777" w:rsidR="00A47370" w:rsidRPr="007666DD" w:rsidRDefault="00A47370" w:rsidP="00A47370">
      <w:pPr>
        <w:ind w:left="1440" w:hanging="720"/>
        <w:rPr>
          <w:snapToGrid w:val="0"/>
          <w:sz w:val="22"/>
          <w:szCs w:val="22"/>
        </w:rPr>
      </w:pPr>
      <w:r w:rsidRPr="007666DD">
        <w:rPr>
          <w:snapToGrid w:val="0"/>
          <w:sz w:val="22"/>
          <w:szCs w:val="22"/>
        </w:rPr>
        <w:t xml:space="preserve">Leijenhorst, Cees. </w:t>
      </w:r>
      <w:r w:rsidRPr="007666DD">
        <w:rPr>
          <w:i/>
          <w:iCs/>
          <w:snapToGrid w:val="0"/>
          <w:sz w:val="22"/>
          <w:szCs w:val="22"/>
        </w:rPr>
        <w:t>The Mechanisation of Aristotelianism: The Late Aristotelian Setting of Thomas Hobbes' Natural Philosophy</w:t>
      </w:r>
      <w:r w:rsidRPr="007666DD">
        <w:rPr>
          <w:snapToGrid w:val="0"/>
          <w:sz w:val="22"/>
          <w:szCs w:val="22"/>
        </w:rPr>
        <w:t>. Leiden: Brill, 2002.</w:t>
      </w:r>
    </w:p>
    <w:p w14:paraId="72B71B11" w14:textId="77777777" w:rsidR="001F5017" w:rsidRPr="007666DD" w:rsidRDefault="001F5017" w:rsidP="00A47370">
      <w:pPr>
        <w:ind w:left="1440" w:hanging="720"/>
        <w:rPr>
          <w:snapToGrid w:val="0"/>
          <w:sz w:val="22"/>
          <w:szCs w:val="22"/>
        </w:rPr>
      </w:pPr>
      <w:r w:rsidRPr="007666DD">
        <w:rPr>
          <w:snapToGrid w:val="0"/>
          <w:sz w:val="22"/>
          <w:szCs w:val="22"/>
        </w:rPr>
        <w:t xml:space="preserve">Sorell, Tom. </w:t>
      </w:r>
      <w:r w:rsidRPr="007666DD">
        <w:rPr>
          <w:i/>
          <w:iCs/>
          <w:snapToGrid w:val="0"/>
          <w:sz w:val="22"/>
          <w:szCs w:val="22"/>
        </w:rPr>
        <w:t>Hobbes</w:t>
      </w:r>
      <w:r w:rsidRPr="007666DD">
        <w:rPr>
          <w:snapToGrid w:val="0"/>
          <w:sz w:val="22"/>
          <w:szCs w:val="22"/>
        </w:rPr>
        <w:t>. London: Routledge &amp; Kegan Paul, 1986.</w:t>
      </w:r>
    </w:p>
    <w:p w14:paraId="75964340" w14:textId="77777777" w:rsidR="00A47370" w:rsidRPr="007666DD" w:rsidRDefault="00A47370" w:rsidP="00A47370">
      <w:pPr>
        <w:ind w:left="1440" w:hanging="720"/>
        <w:rPr>
          <w:snapToGrid w:val="0"/>
          <w:sz w:val="22"/>
          <w:szCs w:val="22"/>
          <w:lang w:val="fr-CA"/>
        </w:rPr>
      </w:pPr>
      <w:r w:rsidRPr="007666DD">
        <w:rPr>
          <w:snapToGrid w:val="0"/>
          <w:sz w:val="22"/>
          <w:szCs w:val="22"/>
        </w:rPr>
        <w:t xml:space="preserve">Tuck, Richard. "Hobbes and Descartes." In </w:t>
      </w:r>
      <w:r w:rsidRPr="007666DD">
        <w:rPr>
          <w:i/>
          <w:iCs/>
          <w:snapToGrid w:val="0"/>
          <w:sz w:val="22"/>
          <w:szCs w:val="22"/>
        </w:rPr>
        <w:t>Perspectives on Thomas Hobbes</w:t>
      </w:r>
      <w:r w:rsidRPr="007666DD">
        <w:rPr>
          <w:snapToGrid w:val="0"/>
          <w:sz w:val="22"/>
          <w:szCs w:val="22"/>
        </w:rPr>
        <w:t xml:space="preserve">, edited by G.A.J. Rogers and Alan Ryan, 11-41. </w:t>
      </w:r>
      <w:r w:rsidRPr="007666DD">
        <w:rPr>
          <w:snapToGrid w:val="0"/>
          <w:sz w:val="22"/>
          <w:szCs w:val="22"/>
          <w:lang w:val="fr-CA"/>
        </w:rPr>
        <w:t>Oxford: Clarendon Press, 1988. (31)</w:t>
      </w:r>
    </w:p>
    <w:p w14:paraId="209ED3A1" w14:textId="77777777" w:rsidR="00A47370" w:rsidRPr="007666DD" w:rsidRDefault="00A47370" w:rsidP="004E1590">
      <w:pPr>
        <w:ind w:left="1440" w:hanging="720"/>
        <w:rPr>
          <w:snapToGrid w:val="0"/>
          <w:sz w:val="22"/>
          <w:szCs w:val="22"/>
        </w:rPr>
      </w:pPr>
      <w:r w:rsidRPr="007666DD">
        <w:rPr>
          <w:snapToGrid w:val="0"/>
          <w:sz w:val="22"/>
          <w:szCs w:val="22"/>
          <w:lang w:val="fr-CA"/>
        </w:rPr>
        <w:t xml:space="preserve">Zarka, Yves Charles. </w:t>
      </w:r>
      <w:r w:rsidRPr="007666DD">
        <w:rPr>
          <w:i/>
          <w:iCs/>
          <w:snapToGrid w:val="0"/>
          <w:sz w:val="22"/>
          <w:szCs w:val="22"/>
          <w:lang w:val="fr-CA"/>
        </w:rPr>
        <w:t>La Décision métaphysique de Hobbes: Conditions de la politique</w:t>
      </w:r>
      <w:r w:rsidRPr="007666DD">
        <w:rPr>
          <w:snapToGrid w:val="0"/>
          <w:sz w:val="22"/>
          <w:szCs w:val="22"/>
          <w:lang w:val="fr-CA"/>
        </w:rPr>
        <w:t xml:space="preserve">. </w:t>
      </w:r>
      <w:r w:rsidRPr="007666DD">
        <w:rPr>
          <w:snapToGrid w:val="0"/>
          <w:sz w:val="22"/>
          <w:szCs w:val="22"/>
        </w:rPr>
        <w:t>2nd expanded ed. Paris: Vrin, 1999.</w:t>
      </w:r>
    </w:p>
    <w:p w14:paraId="08299831" w14:textId="77777777" w:rsidR="00A47370" w:rsidRDefault="00A47370" w:rsidP="00823474">
      <w:pPr>
        <w:rPr>
          <w:snapToGrid w:val="0"/>
          <w:sz w:val="22"/>
          <w:szCs w:val="22"/>
        </w:rPr>
      </w:pPr>
    </w:p>
    <w:p w14:paraId="3EC034F7" w14:textId="77777777" w:rsidR="00A03295" w:rsidRPr="007666DD" w:rsidRDefault="00FD702B" w:rsidP="004B472A">
      <w:pPr>
        <w:rPr>
          <w:b/>
          <w:sz w:val="22"/>
          <w:szCs w:val="22"/>
        </w:rPr>
      </w:pPr>
      <w:r>
        <w:rPr>
          <w:b/>
          <w:sz w:val="22"/>
          <w:szCs w:val="22"/>
        </w:rPr>
        <w:t>2</w:t>
      </w:r>
      <w:r w:rsidR="00A03295" w:rsidRPr="007666DD">
        <w:rPr>
          <w:b/>
          <w:sz w:val="22"/>
          <w:szCs w:val="22"/>
        </w:rPr>
        <w:t xml:space="preserve">. </w:t>
      </w:r>
      <w:r w:rsidR="00486F1C" w:rsidRPr="007666DD">
        <w:rPr>
          <w:b/>
          <w:sz w:val="22"/>
          <w:szCs w:val="22"/>
        </w:rPr>
        <w:t>Passion</w:t>
      </w:r>
      <w:r w:rsidR="004B472A">
        <w:rPr>
          <w:b/>
          <w:sz w:val="22"/>
          <w:szCs w:val="22"/>
        </w:rPr>
        <w:t>,</w:t>
      </w:r>
      <w:r w:rsidR="00486F1C" w:rsidRPr="007666DD">
        <w:rPr>
          <w:b/>
          <w:sz w:val="22"/>
          <w:szCs w:val="22"/>
        </w:rPr>
        <w:t xml:space="preserve"> </w:t>
      </w:r>
      <w:r w:rsidR="00A03295" w:rsidRPr="007666DD">
        <w:rPr>
          <w:b/>
          <w:sz w:val="22"/>
          <w:szCs w:val="22"/>
        </w:rPr>
        <w:t>Action</w:t>
      </w:r>
      <w:r w:rsidR="004B472A">
        <w:rPr>
          <w:b/>
          <w:sz w:val="22"/>
          <w:szCs w:val="22"/>
        </w:rPr>
        <w:t>, and the Causes of War</w:t>
      </w:r>
    </w:p>
    <w:p w14:paraId="6EBCC52A" w14:textId="77777777" w:rsidR="00A47370" w:rsidRDefault="00823474" w:rsidP="00601B33">
      <w:pPr>
        <w:rPr>
          <w:sz w:val="22"/>
          <w:szCs w:val="22"/>
        </w:rPr>
      </w:pPr>
      <w:r>
        <w:rPr>
          <w:sz w:val="22"/>
          <w:szCs w:val="22"/>
        </w:rPr>
        <w:t>(</w:t>
      </w:r>
      <w:r w:rsidR="00EA7E30">
        <w:rPr>
          <w:sz w:val="22"/>
          <w:szCs w:val="22"/>
        </w:rPr>
        <w:t xml:space="preserve">Jan </w:t>
      </w:r>
      <w:r w:rsidR="004B472A">
        <w:rPr>
          <w:sz w:val="22"/>
          <w:szCs w:val="22"/>
        </w:rPr>
        <w:t>16</w:t>
      </w:r>
      <w:r>
        <w:rPr>
          <w:sz w:val="22"/>
          <w:szCs w:val="22"/>
        </w:rPr>
        <w:t>)</w:t>
      </w:r>
    </w:p>
    <w:p w14:paraId="5AE4C981" w14:textId="77777777" w:rsidR="00823474" w:rsidRDefault="00823474" w:rsidP="00A47370">
      <w:pPr>
        <w:rPr>
          <w:sz w:val="22"/>
          <w:szCs w:val="22"/>
        </w:rPr>
      </w:pPr>
    </w:p>
    <w:p w14:paraId="16132D69" w14:textId="77777777" w:rsidR="0023048F" w:rsidRPr="007666DD" w:rsidRDefault="0023048F" w:rsidP="0023048F">
      <w:pPr>
        <w:rPr>
          <w:rFonts w:ascii="TimesNewRomanPSMT" w:hAnsi="TimesNewRomanPSMT"/>
          <w:snapToGrid w:val="0"/>
          <w:sz w:val="22"/>
          <w:szCs w:val="22"/>
        </w:rPr>
      </w:pPr>
      <w:r w:rsidRPr="007666DD">
        <w:rPr>
          <w:rFonts w:ascii="TimesNewRomanPSMT" w:hAnsi="TimesNewRomanPSMT"/>
          <w:snapToGrid w:val="0"/>
          <w:sz w:val="22"/>
          <w:szCs w:val="22"/>
          <w:u w:val="single"/>
        </w:rPr>
        <w:t>Questions</w:t>
      </w:r>
      <w:r w:rsidRPr="007666DD">
        <w:rPr>
          <w:rFonts w:ascii="TimesNewRomanPSMT" w:hAnsi="TimesNewRomanPSMT"/>
          <w:snapToGrid w:val="0"/>
          <w:sz w:val="22"/>
          <w:szCs w:val="22"/>
        </w:rPr>
        <w:t>:</w:t>
      </w:r>
    </w:p>
    <w:p w14:paraId="78C1DCEC" w14:textId="77777777" w:rsidR="0023048F" w:rsidRPr="007666DD" w:rsidRDefault="0023048F" w:rsidP="0023048F">
      <w:pPr>
        <w:numPr>
          <w:ilvl w:val="0"/>
          <w:numId w:val="6"/>
        </w:numPr>
        <w:tabs>
          <w:tab w:val="clear" w:pos="360"/>
          <w:tab w:val="num" w:pos="720"/>
        </w:tabs>
        <w:ind w:left="720"/>
        <w:rPr>
          <w:rFonts w:ascii="TimesNewRomanPSMT" w:hAnsi="TimesNewRomanPSMT"/>
          <w:snapToGrid w:val="0"/>
          <w:sz w:val="22"/>
          <w:szCs w:val="22"/>
        </w:rPr>
      </w:pPr>
      <w:r w:rsidRPr="007666DD">
        <w:rPr>
          <w:rFonts w:ascii="TimesNewRomanPSMT" w:hAnsi="TimesNewRomanPSMT"/>
          <w:snapToGrid w:val="0"/>
          <w:sz w:val="22"/>
          <w:szCs w:val="22"/>
        </w:rPr>
        <w:t>What is Hobbes’s account of human action? How does it relate to his theory of human passions? (Be prepared to explain the entire chain of causes that prompts a person to end up doing something.)</w:t>
      </w:r>
    </w:p>
    <w:p w14:paraId="40454A63" w14:textId="77777777" w:rsidR="0023048F" w:rsidRPr="007666DD" w:rsidRDefault="0023048F" w:rsidP="0023048F">
      <w:pPr>
        <w:numPr>
          <w:ilvl w:val="0"/>
          <w:numId w:val="6"/>
        </w:numPr>
        <w:tabs>
          <w:tab w:val="clear" w:pos="360"/>
          <w:tab w:val="num" w:pos="720"/>
        </w:tabs>
        <w:ind w:left="720"/>
        <w:rPr>
          <w:rFonts w:ascii="TimesNewRomanPSMT" w:hAnsi="TimesNewRomanPSMT"/>
          <w:snapToGrid w:val="0"/>
          <w:sz w:val="22"/>
          <w:szCs w:val="22"/>
        </w:rPr>
      </w:pPr>
      <w:r w:rsidRPr="007666DD">
        <w:rPr>
          <w:rFonts w:ascii="TimesNewRomanPSMT" w:hAnsi="TimesNewRomanPSMT"/>
          <w:snapToGrid w:val="0"/>
          <w:sz w:val="22"/>
          <w:szCs w:val="22"/>
        </w:rPr>
        <w:t>What is Hobbes’s account of deliberation?</w:t>
      </w:r>
    </w:p>
    <w:p w14:paraId="3D438D29" w14:textId="77777777" w:rsidR="0023048F" w:rsidRPr="007666DD" w:rsidRDefault="0023048F" w:rsidP="0023048F">
      <w:pPr>
        <w:numPr>
          <w:ilvl w:val="0"/>
          <w:numId w:val="6"/>
        </w:numPr>
        <w:tabs>
          <w:tab w:val="clear" w:pos="360"/>
          <w:tab w:val="num" w:pos="720"/>
        </w:tabs>
        <w:ind w:left="720"/>
        <w:rPr>
          <w:rFonts w:ascii="TimesNewRomanPSMT" w:hAnsi="TimesNewRomanPSMT"/>
          <w:snapToGrid w:val="0"/>
          <w:sz w:val="22"/>
          <w:szCs w:val="22"/>
        </w:rPr>
      </w:pPr>
      <w:r w:rsidRPr="007666DD">
        <w:rPr>
          <w:rFonts w:ascii="TimesNewRomanPSMT" w:hAnsi="TimesNewRomanPSMT"/>
          <w:snapToGrid w:val="0"/>
          <w:sz w:val="22"/>
          <w:szCs w:val="22"/>
        </w:rPr>
        <w:t>What is the “will,” according to Hobbes?</w:t>
      </w:r>
    </w:p>
    <w:p w14:paraId="638B2586" w14:textId="77777777" w:rsidR="0023048F" w:rsidRPr="007666DD" w:rsidRDefault="0023048F" w:rsidP="0023048F">
      <w:pPr>
        <w:numPr>
          <w:ilvl w:val="0"/>
          <w:numId w:val="6"/>
        </w:numPr>
        <w:tabs>
          <w:tab w:val="clear" w:pos="360"/>
          <w:tab w:val="num" w:pos="720"/>
        </w:tabs>
        <w:ind w:left="720"/>
        <w:rPr>
          <w:rFonts w:ascii="TimesNewRomanPSMT" w:hAnsi="TimesNewRomanPSMT"/>
          <w:snapToGrid w:val="0"/>
          <w:sz w:val="22"/>
          <w:szCs w:val="22"/>
        </w:rPr>
      </w:pPr>
      <w:r w:rsidRPr="007666DD">
        <w:rPr>
          <w:rFonts w:ascii="TimesNewRomanPSMT" w:hAnsi="TimesNewRomanPSMT"/>
          <w:snapToGrid w:val="0"/>
          <w:sz w:val="22"/>
          <w:szCs w:val="22"/>
        </w:rPr>
        <w:t>What is glory?</w:t>
      </w:r>
    </w:p>
    <w:p w14:paraId="6C2B7864" w14:textId="77777777" w:rsidR="0023048F" w:rsidRPr="007666DD" w:rsidRDefault="0023048F" w:rsidP="0023048F">
      <w:pPr>
        <w:numPr>
          <w:ilvl w:val="0"/>
          <w:numId w:val="6"/>
        </w:numPr>
        <w:tabs>
          <w:tab w:val="clear" w:pos="360"/>
          <w:tab w:val="num" w:pos="720"/>
        </w:tabs>
        <w:ind w:left="720"/>
        <w:rPr>
          <w:iCs/>
          <w:sz w:val="22"/>
          <w:szCs w:val="22"/>
          <w:u w:val="single"/>
        </w:rPr>
      </w:pPr>
      <w:r w:rsidRPr="007666DD">
        <w:rPr>
          <w:rFonts w:ascii="TimesNewRomanPSMT" w:hAnsi="TimesNewRomanPSMT"/>
          <w:snapToGrid w:val="0"/>
          <w:sz w:val="22"/>
          <w:szCs w:val="22"/>
        </w:rPr>
        <w:t>What kind of theory of value (or theory of the good) did Hobbes have?</w:t>
      </w:r>
    </w:p>
    <w:p w14:paraId="5AB6980D" w14:textId="77777777" w:rsidR="0023048F" w:rsidRPr="007666DD" w:rsidRDefault="0023048F" w:rsidP="0023048F">
      <w:pPr>
        <w:numPr>
          <w:ilvl w:val="0"/>
          <w:numId w:val="6"/>
        </w:numPr>
        <w:tabs>
          <w:tab w:val="clear" w:pos="360"/>
          <w:tab w:val="num" w:pos="720"/>
        </w:tabs>
        <w:ind w:left="720"/>
        <w:rPr>
          <w:iCs/>
          <w:sz w:val="22"/>
          <w:szCs w:val="22"/>
        </w:rPr>
      </w:pPr>
      <w:r w:rsidRPr="007666DD">
        <w:rPr>
          <w:iCs/>
          <w:sz w:val="22"/>
          <w:szCs w:val="22"/>
        </w:rPr>
        <w:t>Is Hobbes a psychological egoist?</w:t>
      </w:r>
    </w:p>
    <w:p w14:paraId="29F41127" w14:textId="77777777" w:rsidR="004B472A" w:rsidRDefault="0023048F" w:rsidP="004B472A">
      <w:pPr>
        <w:numPr>
          <w:ilvl w:val="0"/>
          <w:numId w:val="6"/>
        </w:numPr>
        <w:tabs>
          <w:tab w:val="clear" w:pos="360"/>
          <w:tab w:val="num" w:pos="720"/>
        </w:tabs>
        <w:ind w:left="720"/>
        <w:rPr>
          <w:iCs/>
          <w:sz w:val="22"/>
          <w:szCs w:val="22"/>
        </w:rPr>
      </w:pPr>
      <w:r w:rsidRPr="007666DD">
        <w:rPr>
          <w:iCs/>
          <w:sz w:val="22"/>
          <w:szCs w:val="22"/>
        </w:rPr>
        <w:t>How does religion shape human passions or actions?</w:t>
      </w:r>
    </w:p>
    <w:p w14:paraId="1342C443" w14:textId="77777777" w:rsidR="004B472A" w:rsidRDefault="004B472A" w:rsidP="004B472A">
      <w:pPr>
        <w:numPr>
          <w:ilvl w:val="0"/>
          <w:numId w:val="6"/>
        </w:numPr>
        <w:tabs>
          <w:tab w:val="clear" w:pos="360"/>
          <w:tab w:val="num" w:pos="720"/>
        </w:tabs>
        <w:ind w:left="720"/>
        <w:rPr>
          <w:iCs/>
          <w:sz w:val="22"/>
          <w:szCs w:val="22"/>
        </w:rPr>
      </w:pPr>
      <w:r w:rsidRPr="004B472A">
        <w:rPr>
          <w:sz w:val="22"/>
          <w:szCs w:val="22"/>
        </w:rPr>
        <w:t>Why is the state of nature a state of war? (Be prepared to lay out Hobbes’s argument in deductive form, from assumptions to conclusions.)</w:t>
      </w:r>
    </w:p>
    <w:p w14:paraId="036FEF92" w14:textId="77777777" w:rsidR="004B472A" w:rsidRDefault="004B472A" w:rsidP="004B472A">
      <w:pPr>
        <w:numPr>
          <w:ilvl w:val="0"/>
          <w:numId w:val="6"/>
        </w:numPr>
        <w:tabs>
          <w:tab w:val="clear" w:pos="360"/>
          <w:tab w:val="num" w:pos="720"/>
        </w:tabs>
        <w:ind w:left="720"/>
        <w:rPr>
          <w:iCs/>
          <w:sz w:val="22"/>
          <w:szCs w:val="22"/>
        </w:rPr>
      </w:pPr>
      <w:r w:rsidRPr="004B472A">
        <w:rPr>
          <w:bCs/>
          <w:sz w:val="22"/>
          <w:szCs w:val="22"/>
        </w:rPr>
        <w:t>What theory of human nature does Hobbes’s account of war presuppose?</w:t>
      </w:r>
    </w:p>
    <w:p w14:paraId="78467479" w14:textId="77777777" w:rsidR="004B472A" w:rsidRPr="004B472A" w:rsidRDefault="004B472A" w:rsidP="004B472A">
      <w:pPr>
        <w:numPr>
          <w:ilvl w:val="0"/>
          <w:numId w:val="6"/>
        </w:numPr>
        <w:tabs>
          <w:tab w:val="clear" w:pos="360"/>
          <w:tab w:val="num" w:pos="720"/>
        </w:tabs>
        <w:ind w:left="720"/>
        <w:rPr>
          <w:iCs/>
          <w:sz w:val="22"/>
          <w:szCs w:val="22"/>
        </w:rPr>
      </w:pPr>
      <w:r w:rsidRPr="004B472A">
        <w:rPr>
          <w:bCs/>
          <w:sz w:val="22"/>
          <w:szCs w:val="22"/>
        </w:rPr>
        <w:t>What is the relationship between the competition, diffidence, and glory arguments?</w:t>
      </w:r>
    </w:p>
    <w:p w14:paraId="41EF4E40" w14:textId="77777777" w:rsidR="004B472A" w:rsidRPr="007666DD" w:rsidRDefault="004B472A" w:rsidP="004B472A">
      <w:pPr>
        <w:ind w:left="720"/>
        <w:rPr>
          <w:iCs/>
          <w:sz w:val="22"/>
          <w:szCs w:val="22"/>
        </w:rPr>
      </w:pPr>
    </w:p>
    <w:p w14:paraId="1499D6AD" w14:textId="77777777" w:rsidR="0023048F" w:rsidRPr="007666DD" w:rsidRDefault="0023048F" w:rsidP="00A47370">
      <w:pPr>
        <w:rPr>
          <w:sz w:val="22"/>
          <w:szCs w:val="22"/>
        </w:rPr>
      </w:pPr>
    </w:p>
    <w:p w14:paraId="6CCD7420" w14:textId="77777777" w:rsidR="00A03295" w:rsidRPr="007666DD" w:rsidRDefault="00A03295" w:rsidP="00D92C98">
      <w:pPr>
        <w:rPr>
          <w:sz w:val="22"/>
          <w:szCs w:val="22"/>
          <w:u w:val="single"/>
        </w:rPr>
      </w:pPr>
      <w:r w:rsidRPr="007666DD">
        <w:rPr>
          <w:sz w:val="22"/>
          <w:szCs w:val="22"/>
          <w:u w:val="single"/>
        </w:rPr>
        <w:t>Required Readings:</w:t>
      </w:r>
    </w:p>
    <w:p w14:paraId="20ECE231" w14:textId="77777777" w:rsidR="00A03295" w:rsidRPr="007666DD" w:rsidRDefault="00A03295" w:rsidP="00601B33">
      <w:pPr>
        <w:ind w:left="720"/>
        <w:rPr>
          <w:sz w:val="22"/>
          <w:szCs w:val="22"/>
        </w:rPr>
      </w:pPr>
      <w:r w:rsidRPr="007666DD">
        <w:rPr>
          <w:i/>
          <w:sz w:val="22"/>
          <w:szCs w:val="22"/>
        </w:rPr>
        <w:t>Leviathan</w:t>
      </w:r>
      <w:r w:rsidRPr="007666DD">
        <w:rPr>
          <w:sz w:val="22"/>
          <w:szCs w:val="22"/>
        </w:rPr>
        <w:t>, ch 6-1</w:t>
      </w:r>
      <w:r w:rsidR="00FA32FC">
        <w:rPr>
          <w:sz w:val="22"/>
          <w:szCs w:val="22"/>
        </w:rPr>
        <w:t>3,</w:t>
      </w:r>
      <w:r w:rsidR="00FA32FC" w:rsidRPr="00FA32FC">
        <w:rPr>
          <w:sz w:val="22"/>
          <w:szCs w:val="22"/>
        </w:rPr>
        <w:t xml:space="preserve"> </w:t>
      </w:r>
      <w:r w:rsidR="00FA32FC" w:rsidRPr="007666DD">
        <w:rPr>
          <w:sz w:val="22"/>
          <w:szCs w:val="22"/>
        </w:rPr>
        <w:t>14 (pars 1-4 only), ch 29</w:t>
      </w:r>
      <w:r w:rsidR="00FA32FC">
        <w:rPr>
          <w:sz w:val="22"/>
          <w:szCs w:val="22"/>
        </w:rPr>
        <w:t xml:space="preserve"> </w:t>
      </w:r>
      <w:r w:rsidRPr="007666DD">
        <w:rPr>
          <w:sz w:val="22"/>
          <w:szCs w:val="22"/>
        </w:rPr>
        <w:t>(</w:t>
      </w:r>
      <w:r w:rsidR="00FA32FC">
        <w:rPr>
          <w:sz w:val="22"/>
          <w:szCs w:val="22"/>
        </w:rPr>
        <w:t>65</w:t>
      </w:r>
      <w:r w:rsidRPr="007666DD">
        <w:rPr>
          <w:sz w:val="22"/>
          <w:szCs w:val="22"/>
        </w:rPr>
        <w:t>pgs)</w:t>
      </w:r>
    </w:p>
    <w:p w14:paraId="3AAE414D" w14:textId="77777777" w:rsidR="00FA32FC" w:rsidRPr="007666DD" w:rsidRDefault="00FA32FC" w:rsidP="00FA32FC">
      <w:pPr>
        <w:ind w:left="720"/>
        <w:rPr>
          <w:sz w:val="22"/>
          <w:szCs w:val="22"/>
        </w:rPr>
      </w:pPr>
      <w:r>
        <w:rPr>
          <w:sz w:val="22"/>
          <w:szCs w:val="22"/>
        </w:rPr>
        <w:t>~</w:t>
      </w:r>
      <w:r w:rsidRPr="007666DD">
        <w:rPr>
          <w:sz w:val="22"/>
          <w:szCs w:val="22"/>
        </w:rPr>
        <w:t xml:space="preserve">Tricaud, François. “Hobbes’s Conception of the State of Nature from 1640 to 1651: Evolution and Ambiguities” in </w:t>
      </w:r>
      <w:r w:rsidRPr="007666DD">
        <w:rPr>
          <w:i/>
          <w:sz w:val="22"/>
          <w:szCs w:val="22"/>
        </w:rPr>
        <w:t>Perspectives on Thomas Hobbes</w:t>
      </w:r>
      <w:r w:rsidRPr="007666DD">
        <w:rPr>
          <w:sz w:val="22"/>
          <w:szCs w:val="22"/>
        </w:rPr>
        <w:t>, ed. G.A.J. Rogers &amp; Alan Ryan (OUP, 1988), pp. 107-124.</w:t>
      </w:r>
    </w:p>
    <w:p w14:paraId="4A0BF619" w14:textId="77777777" w:rsidR="008C0A25" w:rsidRPr="007666DD" w:rsidRDefault="008C0A25" w:rsidP="00303345">
      <w:pPr>
        <w:ind w:left="360"/>
        <w:rPr>
          <w:iCs/>
          <w:sz w:val="22"/>
          <w:szCs w:val="22"/>
        </w:rPr>
      </w:pPr>
    </w:p>
    <w:p w14:paraId="47ECEFBA" w14:textId="77777777" w:rsidR="00B23676" w:rsidRPr="007666DD" w:rsidRDefault="000405C1" w:rsidP="00303345">
      <w:pPr>
        <w:ind w:left="360"/>
        <w:rPr>
          <w:iCs/>
          <w:sz w:val="22"/>
          <w:szCs w:val="22"/>
          <w:u w:val="single"/>
        </w:rPr>
      </w:pPr>
      <w:r w:rsidRPr="007666DD">
        <w:rPr>
          <w:iCs/>
          <w:sz w:val="22"/>
          <w:szCs w:val="22"/>
          <w:u w:val="single"/>
        </w:rPr>
        <w:t>Recommended</w:t>
      </w:r>
      <w:r w:rsidR="00303345" w:rsidRPr="007666DD">
        <w:rPr>
          <w:iCs/>
          <w:sz w:val="22"/>
          <w:szCs w:val="22"/>
          <w:u w:val="single"/>
        </w:rPr>
        <w:t xml:space="preserve"> Readings</w:t>
      </w:r>
    </w:p>
    <w:p w14:paraId="67B599D2" w14:textId="77777777" w:rsidR="00EA570D" w:rsidRPr="007666DD" w:rsidRDefault="000F0205" w:rsidP="00303345">
      <w:pPr>
        <w:ind w:left="1800" w:hanging="720"/>
        <w:rPr>
          <w:snapToGrid w:val="0"/>
          <w:sz w:val="22"/>
          <w:szCs w:val="22"/>
        </w:rPr>
      </w:pPr>
      <w:r w:rsidRPr="007666DD">
        <w:rPr>
          <w:snapToGrid w:val="0"/>
          <w:sz w:val="22"/>
          <w:szCs w:val="22"/>
        </w:rPr>
        <w:t xml:space="preserve">James, Susan. </w:t>
      </w:r>
      <w:r w:rsidRPr="007666DD">
        <w:rPr>
          <w:i/>
          <w:snapToGrid w:val="0"/>
          <w:sz w:val="22"/>
          <w:szCs w:val="22"/>
        </w:rPr>
        <w:t>Passion and Action: The Emotions in Seventeenth-Century Philosophy</w:t>
      </w:r>
      <w:r w:rsidRPr="007666DD">
        <w:rPr>
          <w:snapToGrid w:val="0"/>
          <w:sz w:val="22"/>
          <w:szCs w:val="22"/>
        </w:rPr>
        <w:t>. Oxford: Oxford University Press, 1997.</w:t>
      </w:r>
      <w:r w:rsidR="00D340BD" w:rsidRPr="007666DD">
        <w:rPr>
          <w:snapToGrid w:val="0"/>
          <w:sz w:val="22"/>
          <w:szCs w:val="22"/>
        </w:rPr>
        <w:t xml:space="preserve"> [sections on Hobbes]</w:t>
      </w:r>
    </w:p>
    <w:p w14:paraId="3CDAF2AB" w14:textId="77777777" w:rsidR="002E3C76" w:rsidRPr="007666DD" w:rsidRDefault="002E3C76" w:rsidP="00303345">
      <w:pPr>
        <w:ind w:left="1800" w:hanging="720"/>
        <w:rPr>
          <w:snapToGrid w:val="0"/>
          <w:sz w:val="22"/>
          <w:szCs w:val="22"/>
        </w:rPr>
      </w:pPr>
      <w:r w:rsidRPr="007666DD">
        <w:rPr>
          <w:snapToGrid w:val="0"/>
          <w:sz w:val="22"/>
          <w:szCs w:val="22"/>
        </w:rPr>
        <w:t xml:space="preserve">Gert, Bernard. "Hobbes and Psychological Egoism." </w:t>
      </w:r>
      <w:r w:rsidRPr="007666DD">
        <w:rPr>
          <w:i/>
          <w:snapToGrid w:val="0"/>
          <w:sz w:val="22"/>
          <w:szCs w:val="22"/>
        </w:rPr>
        <w:t>Journal of the History of Ideas</w:t>
      </w:r>
      <w:r w:rsidRPr="007666DD">
        <w:rPr>
          <w:snapToGrid w:val="0"/>
          <w:sz w:val="22"/>
          <w:szCs w:val="22"/>
        </w:rPr>
        <w:t xml:space="preserve"> 28, no. 4 (1967): 503-520.</w:t>
      </w:r>
    </w:p>
    <w:p w14:paraId="369C5ABF" w14:textId="77777777" w:rsidR="00EA570D" w:rsidRPr="007666DD" w:rsidRDefault="00A03295" w:rsidP="00303345">
      <w:pPr>
        <w:ind w:left="1800" w:hanging="720"/>
        <w:rPr>
          <w:sz w:val="22"/>
          <w:szCs w:val="22"/>
        </w:rPr>
      </w:pPr>
      <w:r w:rsidRPr="007666DD">
        <w:rPr>
          <w:sz w:val="22"/>
          <w:szCs w:val="22"/>
        </w:rPr>
        <w:t>Skinner,</w:t>
      </w:r>
      <w:r w:rsidR="000F0205" w:rsidRPr="007666DD">
        <w:rPr>
          <w:sz w:val="22"/>
          <w:szCs w:val="22"/>
        </w:rPr>
        <w:t xml:space="preserve"> Quentin.</w:t>
      </w:r>
      <w:r w:rsidR="00E83948" w:rsidRPr="007666DD">
        <w:rPr>
          <w:sz w:val="22"/>
          <w:szCs w:val="22"/>
        </w:rPr>
        <w:t xml:space="preserve"> </w:t>
      </w:r>
      <w:r w:rsidR="00E83948" w:rsidRPr="007666DD">
        <w:rPr>
          <w:i/>
          <w:sz w:val="22"/>
          <w:szCs w:val="22"/>
        </w:rPr>
        <w:t>Visions of Politics</w:t>
      </w:r>
      <w:r w:rsidR="000F0205" w:rsidRPr="007666DD">
        <w:rPr>
          <w:sz w:val="22"/>
          <w:szCs w:val="22"/>
        </w:rPr>
        <w:t>, Vol. 3, chapters 4 and 5</w:t>
      </w:r>
    </w:p>
    <w:p w14:paraId="275215F3" w14:textId="77777777" w:rsidR="00CD6CB0" w:rsidRPr="007666DD" w:rsidRDefault="00CD6CB0" w:rsidP="00303345">
      <w:pPr>
        <w:ind w:left="1800" w:hanging="720"/>
        <w:rPr>
          <w:sz w:val="22"/>
          <w:szCs w:val="22"/>
        </w:rPr>
      </w:pPr>
      <w:r w:rsidRPr="007666DD">
        <w:rPr>
          <w:sz w:val="22"/>
          <w:szCs w:val="22"/>
        </w:rPr>
        <w:lastRenderedPageBreak/>
        <w:t>Kavka, chapters on egoism</w:t>
      </w:r>
    </w:p>
    <w:p w14:paraId="1320C679" w14:textId="77777777" w:rsidR="007723D4" w:rsidRPr="007666DD" w:rsidRDefault="007723D4" w:rsidP="00303345">
      <w:pPr>
        <w:ind w:left="1800" w:hanging="720"/>
        <w:rPr>
          <w:sz w:val="22"/>
          <w:szCs w:val="22"/>
        </w:rPr>
      </w:pPr>
      <w:r w:rsidRPr="007666DD">
        <w:rPr>
          <w:sz w:val="22"/>
          <w:szCs w:val="22"/>
        </w:rPr>
        <w:t>Hampton, chapters on egoism</w:t>
      </w:r>
    </w:p>
    <w:p w14:paraId="6B6AD676" w14:textId="77777777" w:rsidR="00A03295" w:rsidRPr="007666DD" w:rsidRDefault="00A03295">
      <w:pPr>
        <w:ind w:left="1440" w:hanging="720"/>
        <w:rPr>
          <w:snapToGrid w:val="0"/>
          <w:sz w:val="22"/>
          <w:szCs w:val="22"/>
        </w:rPr>
      </w:pPr>
    </w:p>
    <w:p w14:paraId="7CB26A25" w14:textId="77777777" w:rsidR="000D6A30" w:rsidRPr="007666DD" w:rsidRDefault="000D6A30" w:rsidP="00D92C98">
      <w:pPr>
        <w:rPr>
          <w:b/>
          <w:bCs/>
          <w:snapToGrid w:val="0"/>
          <w:sz w:val="22"/>
          <w:szCs w:val="22"/>
          <w:u w:val="single"/>
        </w:rPr>
      </w:pPr>
      <w:r w:rsidRPr="007666DD">
        <w:rPr>
          <w:b/>
          <w:bCs/>
          <w:snapToGrid w:val="0"/>
          <w:sz w:val="22"/>
          <w:szCs w:val="22"/>
          <w:u w:val="single"/>
        </w:rPr>
        <w:t xml:space="preserve">C. Hobbes’s </w:t>
      </w:r>
      <w:r w:rsidR="00D92C98">
        <w:rPr>
          <w:b/>
          <w:bCs/>
          <w:snapToGrid w:val="0"/>
          <w:sz w:val="22"/>
          <w:szCs w:val="22"/>
          <w:u w:val="single"/>
        </w:rPr>
        <w:t>Ethics</w:t>
      </w:r>
    </w:p>
    <w:p w14:paraId="639F0241" w14:textId="77777777" w:rsidR="000D6A30" w:rsidRDefault="000D6A30" w:rsidP="000D6A30">
      <w:pPr>
        <w:rPr>
          <w:snapToGrid w:val="0"/>
          <w:sz w:val="22"/>
          <w:szCs w:val="22"/>
        </w:rPr>
      </w:pPr>
    </w:p>
    <w:p w14:paraId="66265858" w14:textId="77777777" w:rsidR="00D92C98" w:rsidRPr="007666DD" w:rsidRDefault="00D92C98" w:rsidP="00D92C98">
      <w:pPr>
        <w:ind w:left="720"/>
        <w:rPr>
          <w:rFonts w:ascii="TimesNewRomanPSMT" w:hAnsi="TimesNewRomanPSMT"/>
          <w:snapToGrid w:val="0"/>
          <w:sz w:val="22"/>
          <w:szCs w:val="22"/>
          <w:u w:val="single"/>
        </w:rPr>
      </w:pPr>
      <w:r w:rsidRPr="007666DD">
        <w:rPr>
          <w:rFonts w:ascii="TimesNewRomanPSMT" w:hAnsi="TimesNewRomanPSMT"/>
          <w:snapToGrid w:val="0"/>
          <w:sz w:val="22"/>
          <w:szCs w:val="22"/>
          <w:u w:val="single"/>
        </w:rPr>
        <w:t>Some Definitions</w:t>
      </w:r>
      <w:r w:rsidRPr="007666DD">
        <w:rPr>
          <w:rFonts w:ascii="TimesNewRomanPSMT" w:hAnsi="TimesNewRomanPSMT"/>
          <w:snapToGrid w:val="0"/>
          <w:sz w:val="22"/>
          <w:szCs w:val="22"/>
        </w:rPr>
        <w:t xml:space="preserve"> from contemporary moral philosophy:</w:t>
      </w:r>
    </w:p>
    <w:p w14:paraId="681814EA" w14:textId="77777777" w:rsidR="00D92C98" w:rsidRPr="007666DD" w:rsidRDefault="00D92C98" w:rsidP="00D92C98">
      <w:pPr>
        <w:ind w:left="720"/>
        <w:rPr>
          <w:rFonts w:ascii="TimesNewRomanPSMT" w:hAnsi="TimesNewRomanPSMT"/>
          <w:snapToGrid w:val="0"/>
          <w:sz w:val="22"/>
          <w:szCs w:val="22"/>
        </w:rPr>
      </w:pPr>
    </w:p>
    <w:p w14:paraId="7EE732E4" w14:textId="77777777" w:rsidR="00D92C98" w:rsidRPr="007666DD" w:rsidRDefault="00D92C98" w:rsidP="00D92C98">
      <w:pPr>
        <w:ind w:left="1440" w:hanging="720"/>
        <w:rPr>
          <w:rFonts w:ascii="TimesNewRomanPSMT" w:hAnsi="TimesNewRomanPSMT"/>
          <w:snapToGrid w:val="0"/>
          <w:sz w:val="22"/>
          <w:szCs w:val="22"/>
        </w:rPr>
      </w:pPr>
      <w:r w:rsidRPr="007666DD">
        <w:rPr>
          <w:rFonts w:ascii="TimesNewRomanPSMT" w:hAnsi="TimesNewRomanPSMT"/>
          <w:i/>
          <w:snapToGrid w:val="0"/>
          <w:sz w:val="22"/>
          <w:szCs w:val="22"/>
        </w:rPr>
        <w:t>Theory of the Right</w:t>
      </w:r>
      <w:r w:rsidRPr="007666DD">
        <w:rPr>
          <w:rFonts w:ascii="TimesNewRomanPSMT" w:hAnsi="TimesNewRomanPSMT"/>
          <w:snapToGrid w:val="0"/>
          <w:sz w:val="22"/>
          <w:szCs w:val="22"/>
        </w:rPr>
        <w:t>: a theory of the right answers the question, “What action ought one to do?” or “What action is the right action to undertake?” or “What should I do?” and “What am I (morally) permitted to do?”</w:t>
      </w:r>
    </w:p>
    <w:p w14:paraId="06984586" w14:textId="77777777" w:rsidR="00D92C98" w:rsidRPr="007666DD" w:rsidRDefault="00D92C98" w:rsidP="00D92C98">
      <w:pPr>
        <w:ind w:left="1440" w:hanging="720"/>
        <w:rPr>
          <w:rFonts w:ascii="TimesNewRomanPSMT" w:hAnsi="TimesNewRomanPSMT"/>
          <w:snapToGrid w:val="0"/>
          <w:sz w:val="22"/>
          <w:szCs w:val="22"/>
        </w:rPr>
      </w:pPr>
      <w:r w:rsidRPr="007666DD">
        <w:rPr>
          <w:rFonts w:ascii="TimesNewRomanPSMT" w:hAnsi="TimesNewRomanPSMT"/>
          <w:i/>
          <w:snapToGrid w:val="0"/>
          <w:sz w:val="22"/>
          <w:szCs w:val="22"/>
        </w:rPr>
        <w:t>Theory of the Good</w:t>
      </w:r>
      <w:r w:rsidRPr="007666DD">
        <w:rPr>
          <w:rFonts w:ascii="TimesNewRomanPSMT" w:hAnsi="TimesNewRomanPSMT"/>
          <w:snapToGrid w:val="0"/>
          <w:sz w:val="22"/>
          <w:szCs w:val="22"/>
        </w:rPr>
        <w:t>: a theory of the good answers the question, “What things have value in the world?”</w:t>
      </w:r>
    </w:p>
    <w:p w14:paraId="1AAFE05A" w14:textId="77777777" w:rsidR="00D92C98" w:rsidRPr="007666DD" w:rsidRDefault="00D92C98" w:rsidP="00D92C98">
      <w:pPr>
        <w:ind w:left="1440" w:hanging="720"/>
        <w:rPr>
          <w:rFonts w:ascii="TimesNewRomanPSMT" w:hAnsi="TimesNewRomanPSMT"/>
          <w:snapToGrid w:val="0"/>
          <w:sz w:val="22"/>
          <w:szCs w:val="22"/>
        </w:rPr>
      </w:pPr>
      <w:r w:rsidRPr="007666DD">
        <w:rPr>
          <w:rFonts w:ascii="TimesNewRomanPSMT" w:hAnsi="TimesNewRomanPSMT"/>
          <w:i/>
          <w:snapToGrid w:val="0"/>
          <w:sz w:val="22"/>
          <w:szCs w:val="22"/>
        </w:rPr>
        <w:t>Moral scepticism</w:t>
      </w:r>
      <w:r w:rsidRPr="007666DD">
        <w:rPr>
          <w:rFonts w:ascii="TimesNewRomanPSMT" w:hAnsi="TimesNewRomanPSMT"/>
          <w:snapToGrid w:val="0"/>
          <w:sz w:val="22"/>
          <w:szCs w:val="22"/>
        </w:rPr>
        <w:t>: the doctrine according to which, whether or not there are objective moral truths, human beings have no way of knowing them.</w:t>
      </w:r>
    </w:p>
    <w:p w14:paraId="683E98C9" w14:textId="77777777" w:rsidR="00D92C98" w:rsidRPr="007666DD" w:rsidRDefault="00D92C98" w:rsidP="00D92C98">
      <w:pPr>
        <w:ind w:left="1440" w:hanging="720"/>
        <w:rPr>
          <w:rFonts w:ascii="TimesNewRomanPSMT" w:hAnsi="TimesNewRomanPSMT"/>
          <w:snapToGrid w:val="0"/>
          <w:sz w:val="22"/>
          <w:szCs w:val="22"/>
        </w:rPr>
      </w:pPr>
      <w:r w:rsidRPr="007666DD">
        <w:rPr>
          <w:rFonts w:ascii="TimesNewRomanPSMT" w:hAnsi="TimesNewRomanPSMT"/>
          <w:i/>
          <w:snapToGrid w:val="0"/>
          <w:sz w:val="22"/>
          <w:szCs w:val="22"/>
        </w:rPr>
        <w:t>Metaethical relativism</w:t>
      </w:r>
      <w:r w:rsidRPr="007666DD">
        <w:rPr>
          <w:rFonts w:ascii="TimesNewRomanPSMT" w:hAnsi="TimesNewRomanPSMT"/>
          <w:snapToGrid w:val="0"/>
          <w:sz w:val="22"/>
          <w:szCs w:val="22"/>
        </w:rPr>
        <w:t>: the doctrine according to which the truth or falsity of some moral claim is relative to a context of judgement from which the person(s) who make the claim operate (e.g., it is true only within the context of the particular culture of the person(s))</w:t>
      </w:r>
    </w:p>
    <w:p w14:paraId="44784AC9" w14:textId="77777777" w:rsidR="00D92C98" w:rsidRPr="007666DD" w:rsidRDefault="00D92C98" w:rsidP="00D92C98">
      <w:pPr>
        <w:ind w:left="1440" w:hanging="720"/>
        <w:rPr>
          <w:rFonts w:ascii="TimesNewRomanPSMT" w:hAnsi="TimesNewRomanPSMT"/>
          <w:snapToGrid w:val="0"/>
          <w:sz w:val="22"/>
          <w:szCs w:val="22"/>
        </w:rPr>
      </w:pPr>
      <w:r w:rsidRPr="007666DD">
        <w:rPr>
          <w:rFonts w:ascii="TimesNewRomanPSMT" w:hAnsi="TimesNewRomanPSMT"/>
          <w:i/>
          <w:snapToGrid w:val="0"/>
          <w:sz w:val="22"/>
          <w:szCs w:val="22"/>
        </w:rPr>
        <w:t>Metaethical subjectivism</w:t>
      </w:r>
      <w:r w:rsidRPr="007666DD">
        <w:rPr>
          <w:rFonts w:ascii="TimesNewRomanPSMT" w:hAnsi="TimesNewRomanPSMT"/>
          <w:snapToGrid w:val="0"/>
          <w:sz w:val="22"/>
          <w:szCs w:val="22"/>
        </w:rPr>
        <w:t xml:space="preserve">: a subset of relativism, the doctrine according to which the truth or falsity of some moral claim is relative to the judgement of the individual person who makes it. For example, on this view, </w:t>
      </w:r>
      <w:r w:rsidRPr="007666DD">
        <w:rPr>
          <w:sz w:val="22"/>
          <w:szCs w:val="22"/>
        </w:rPr>
        <w:t>the rightness of an action for a given individual might simply depend on his or her own subjective belief: an action of mine is right just in case I sincerely believe that it is right.</w:t>
      </w:r>
    </w:p>
    <w:p w14:paraId="55D9CCD9" w14:textId="77777777" w:rsidR="00D92C98" w:rsidRPr="007666DD" w:rsidRDefault="00D92C98" w:rsidP="00D92C98">
      <w:pPr>
        <w:ind w:left="1440" w:hanging="720"/>
        <w:rPr>
          <w:rFonts w:ascii="TimesNewRomanPSMT" w:hAnsi="TimesNewRomanPSMT"/>
          <w:snapToGrid w:val="0"/>
          <w:sz w:val="22"/>
          <w:szCs w:val="22"/>
        </w:rPr>
      </w:pPr>
      <w:r w:rsidRPr="007666DD">
        <w:rPr>
          <w:rFonts w:ascii="TimesNewRomanPSMT" w:hAnsi="TimesNewRomanPSMT"/>
          <w:i/>
          <w:snapToGrid w:val="0"/>
          <w:sz w:val="22"/>
          <w:szCs w:val="22"/>
        </w:rPr>
        <w:t>Metaethical nihilism</w:t>
      </w:r>
      <w:r w:rsidRPr="007666DD">
        <w:rPr>
          <w:rFonts w:ascii="TimesNewRomanPSMT" w:hAnsi="TimesNewRomanPSMT"/>
          <w:snapToGrid w:val="0"/>
          <w:sz w:val="22"/>
          <w:szCs w:val="22"/>
        </w:rPr>
        <w:t xml:space="preserve">: the doctrine according to which </w:t>
      </w:r>
      <w:r w:rsidRPr="007666DD">
        <w:rPr>
          <w:sz w:val="22"/>
          <w:szCs w:val="22"/>
        </w:rPr>
        <w:t>there simply are no moral truths, and thus no genuine moral standard of right action. According to the “error theory,” moreover, our ordinary moral language does advance moral truth claims, but all such propositions are false.</w:t>
      </w:r>
    </w:p>
    <w:p w14:paraId="1F9473C8" w14:textId="77777777" w:rsidR="00D92C98" w:rsidRPr="007666DD" w:rsidRDefault="00D92C98" w:rsidP="00D92C98">
      <w:pPr>
        <w:ind w:left="1440" w:hanging="720"/>
        <w:rPr>
          <w:sz w:val="22"/>
          <w:szCs w:val="22"/>
        </w:rPr>
      </w:pPr>
      <w:r w:rsidRPr="007666DD">
        <w:rPr>
          <w:rFonts w:ascii="TimesNewRomanPSMT" w:hAnsi="TimesNewRomanPSMT"/>
          <w:i/>
          <w:snapToGrid w:val="0"/>
          <w:sz w:val="22"/>
          <w:szCs w:val="22"/>
        </w:rPr>
        <w:t>Metaethical emotivism</w:t>
      </w:r>
      <w:r w:rsidRPr="007666DD">
        <w:rPr>
          <w:rFonts w:ascii="TimesNewRomanPSMT" w:hAnsi="TimesNewRomanPSMT"/>
          <w:snapToGrid w:val="0"/>
          <w:sz w:val="22"/>
          <w:szCs w:val="22"/>
        </w:rPr>
        <w:t xml:space="preserve">: the doctrine according to which </w:t>
      </w:r>
      <w:r w:rsidRPr="007666DD">
        <w:rPr>
          <w:sz w:val="22"/>
          <w:szCs w:val="22"/>
        </w:rPr>
        <w:t>there are no moral truths, but moral statements are not all false because they do not in fact advance truth claims: they are, rather, used to express a person’s subjective attitude of approval or disapproval towards something.</w:t>
      </w:r>
    </w:p>
    <w:p w14:paraId="1D2A760F" w14:textId="77777777" w:rsidR="00D92C98" w:rsidRDefault="00D92C98" w:rsidP="000D6A30">
      <w:pPr>
        <w:rPr>
          <w:snapToGrid w:val="0"/>
          <w:sz w:val="22"/>
          <w:szCs w:val="22"/>
        </w:rPr>
      </w:pPr>
    </w:p>
    <w:p w14:paraId="00FFCBFC" w14:textId="77777777" w:rsidR="0078129F" w:rsidRPr="007666DD" w:rsidRDefault="00601B33" w:rsidP="0023048F">
      <w:pPr>
        <w:rPr>
          <w:b/>
          <w:sz w:val="22"/>
          <w:szCs w:val="22"/>
        </w:rPr>
      </w:pPr>
      <w:r>
        <w:rPr>
          <w:b/>
          <w:sz w:val="22"/>
          <w:szCs w:val="22"/>
        </w:rPr>
        <w:t>3</w:t>
      </w:r>
      <w:r w:rsidR="0078129F" w:rsidRPr="007666DD">
        <w:rPr>
          <w:b/>
          <w:sz w:val="22"/>
          <w:szCs w:val="22"/>
        </w:rPr>
        <w:t xml:space="preserve">. </w:t>
      </w:r>
      <w:r w:rsidR="006C2782" w:rsidRPr="007666DD">
        <w:rPr>
          <w:b/>
          <w:sz w:val="22"/>
          <w:szCs w:val="22"/>
        </w:rPr>
        <w:t xml:space="preserve">The </w:t>
      </w:r>
      <w:r w:rsidR="0078129F" w:rsidRPr="007666DD">
        <w:rPr>
          <w:b/>
          <w:sz w:val="22"/>
          <w:szCs w:val="22"/>
        </w:rPr>
        <w:t>Right of Nature</w:t>
      </w:r>
      <w:r w:rsidR="0023048F">
        <w:rPr>
          <w:b/>
          <w:sz w:val="22"/>
          <w:szCs w:val="22"/>
        </w:rPr>
        <w:t>,</w:t>
      </w:r>
      <w:r w:rsidR="0078129F" w:rsidRPr="007666DD">
        <w:rPr>
          <w:b/>
          <w:sz w:val="22"/>
          <w:szCs w:val="22"/>
        </w:rPr>
        <w:t xml:space="preserve"> Laws of Nature</w:t>
      </w:r>
      <w:r w:rsidR="0023048F">
        <w:rPr>
          <w:b/>
          <w:sz w:val="22"/>
          <w:szCs w:val="22"/>
        </w:rPr>
        <w:t>, Obligation, Justice</w:t>
      </w:r>
    </w:p>
    <w:p w14:paraId="70412E4D" w14:textId="77777777" w:rsidR="008E71E9" w:rsidRDefault="006401DF" w:rsidP="00601B33">
      <w:pPr>
        <w:rPr>
          <w:rFonts w:asciiTheme="majorBidi" w:hAnsiTheme="majorBidi" w:cstheme="majorBidi"/>
          <w:sz w:val="22"/>
          <w:szCs w:val="22"/>
        </w:rPr>
      </w:pPr>
      <w:r>
        <w:rPr>
          <w:rFonts w:asciiTheme="majorBidi" w:hAnsiTheme="majorBidi" w:cstheme="majorBidi"/>
          <w:sz w:val="22"/>
          <w:szCs w:val="22"/>
        </w:rPr>
        <w:t>(</w:t>
      </w:r>
      <w:r w:rsidR="00601B33">
        <w:rPr>
          <w:rFonts w:asciiTheme="majorBidi" w:hAnsiTheme="majorBidi" w:cstheme="majorBidi"/>
          <w:sz w:val="22"/>
          <w:szCs w:val="22"/>
        </w:rPr>
        <w:t>Jan 23</w:t>
      </w:r>
      <w:r>
        <w:rPr>
          <w:rFonts w:asciiTheme="majorBidi" w:hAnsiTheme="majorBidi" w:cstheme="majorBidi"/>
          <w:sz w:val="22"/>
          <w:szCs w:val="22"/>
        </w:rPr>
        <w:t>)</w:t>
      </w:r>
    </w:p>
    <w:p w14:paraId="0F9A432D" w14:textId="77777777" w:rsidR="006401DF" w:rsidRDefault="006401DF" w:rsidP="008E71E9">
      <w:pPr>
        <w:rPr>
          <w:rFonts w:asciiTheme="majorBidi" w:hAnsiTheme="majorBidi" w:cstheme="majorBidi"/>
          <w:sz w:val="22"/>
          <w:szCs w:val="22"/>
        </w:rPr>
      </w:pPr>
    </w:p>
    <w:p w14:paraId="2C0FD676" w14:textId="77777777" w:rsidR="0023048F" w:rsidRPr="007666DD" w:rsidRDefault="0023048F" w:rsidP="0023048F">
      <w:pPr>
        <w:rPr>
          <w:iCs/>
          <w:sz w:val="22"/>
          <w:szCs w:val="22"/>
          <w:u w:val="single"/>
        </w:rPr>
      </w:pPr>
      <w:r w:rsidRPr="007666DD">
        <w:rPr>
          <w:iCs/>
          <w:sz w:val="22"/>
          <w:szCs w:val="22"/>
          <w:u w:val="single"/>
        </w:rPr>
        <w:t>Issues:</w:t>
      </w:r>
    </w:p>
    <w:p w14:paraId="76A340C9" w14:textId="77777777" w:rsidR="0023048F" w:rsidRPr="007666DD" w:rsidRDefault="0023048F" w:rsidP="0023048F">
      <w:pPr>
        <w:numPr>
          <w:ilvl w:val="0"/>
          <w:numId w:val="11"/>
        </w:numPr>
        <w:tabs>
          <w:tab w:val="clear" w:pos="360"/>
          <w:tab w:val="num" w:pos="1080"/>
        </w:tabs>
        <w:ind w:left="1080"/>
        <w:rPr>
          <w:sz w:val="22"/>
          <w:szCs w:val="22"/>
        </w:rPr>
      </w:pPr>
      <w:r w:rsidRPr="007666DD">
        <w:rPr>
          <w:sz w:val="22"/>
          <w:szCs w:val="22"/>
        </w:rPr>
        <w:t>What is a right of nature?</w:t>
      </w:r>
    </w:p>
    <w:p w14:paraId="6FF949A4" w14:textId="77777777" w:rsidR="0023048F" w:rsidRPr="007666DD" w:rsidRDefault="0023048F" w:rsidP="0023048F">
      <w:pPr>
        <w:numPr>
          <w:ilvl w:val="0"/>
          <w:numId w:val="11"/>
        </w:numPr>
        <w:tabs>
          <w:tab w:val="clear" w:pos="360"/>
          <w:tab w:val="num" w:pos="1080"/>
        </w:tabs>
        <w:ind w:left="1080"/>
        <w:rPr>
          <w:sz w:val="22"/>
          <w:szCs w:val="22"/>
        </w:rPr>
      </w:pPr>
      <w:r w:rsidRPr="007666DD">
        <w:rPr>
          <w:sz w:val="22"/>
          <w:szCs w:val="22"/>
        </w:rPr>
        <w:t xml:space="preserve">What is a law of nature for Hobbes? Does it ground a </w:t>
      </w:r>
      <w:r w:rsidRPr="007666DD">
        <w:rPr>
          <w:i/>
          <w:sz w:val="22"/>
          <w:szCs w:val="22"/>
        </w:rPr>
        <w:t>moral</w:t>
      </w:r>
      <w:r w:rsidRPr="007666DD">
        <w:rPr>
          <w:sz w:val="22"/>
          <w:szCs w:val="22"/>
        </w:rPr>
        <w:t xml:space="preserve"> obligation or does it merely tell us what is in our own individual </w:t>
      </w:r>
      <w:r w:rsidRPr="007666DD">
        <w:rPr>
          <w:i/>
          <w:sz w:val="22"/>
          <w:szCs w:val="22"/>
        </w:rPr>
        <w:t>self-interest</w:t>
      </w:r>
      <w:r w:rsidRPr="007666DD">
        <w:rPr>
          <w:sz w:val="22"/>
          <w:szCs w:val="22"/>
        </w:rPr>
        <w:t>?</w:t>
      </w:r>
    </w:p>
    <w:p w14:paraId="498B04B3" w14:textId="77777777" w:rsidR="0023048F" w:rsidRPr="007666DD" w:rsidRDefault="0023048F" w:rsidP="0023048F">
      <w:pPr>
        <w:numPr>
          <w:ilvl w:val="0"/>
          <w:numId w:val="11"/>
        </w:numPr>
        <w:tabs>
          <w:tab w:val="clear" w:pos="360"/>
          <w:tab w:val="num" w:pos="1080"/>
        </w:tabs>
        <w:ind w:left="1080"/>
        <w:rPr>
          <w:sz w:val="22"/>
          <w:szCs w:val="22"/>
        </w:rPr>
      </w:pPr>
      <w:r w:rsidRPr="007666DD">
        <w:rPr>
          <w:sz w:val="22"/>
          <w:szCs w:val="22"/>
        </w:rPr>
        <w:t>What is the difference between a covenant and a contract?</w:t>
      </w:r>
    </w:p>
    <w:p w14:paraId="7540250F" w14:textId="77777777" w:rsidR="0023048F" w:rsidRPr="007666DD" w:rsidRDefault="0023048F" w:rsidP="0023048F">
      <w:pPr>
        <w:numPr>
          <w:ilvl w:val="0"/>
          <w:numId w:val="11"/>
        </w:numPr>
        <w:tabs>
          <w:tab w:val="clear" w:pos="360"/>
          <w:tab w:val="num" w:pos="1080"/>
        </w:tabs>
        <w:ind w:left="1080"/>
        <w:rPr>
          <w:sz w:val="22"/>
          <w:szCs w:val="22"/>
        </w:rPr>
      </w:pPr>
      <w:r w:rsidRPr="007666DD">
        <w:rPr>
          <w:sz w:val="22"/>
          <w:szCs w:val="22"/>
        </w:rPr>
        <w:t>Are contracts possible in the state of nature?</w:t>
      </w:r>
    </w:p>
    <w:p w14:paraId="38DAAF14" w14:textId="77777777" w:rsidR="0023048F" w:rsidRPr="007666DD" w:rsidRDefault="0023048F" w:rsidP="0023048F">
      <w:pPr>
        <w:numPr>
          <w:ilvl w:val="0"/>
          <w:numId w:val="11"/>
        </w:numPr>
        <w:tabs>
          <w:tab w:val="clear" w:pos="360"/>
          <w:tab w:val="num" w:pos="1080"/>
        </w:tabs>
        <w:ind w:left="1080"/>
        <w:rPr>
          <w:sz w:val="22"/>
          <w:szCs w:val="22"/>
        </w:rPr>
      </w:pPr>
      <w:r w:rsidRPr="007666DD">
        <w:rPr>
          <w:sz w:val="22"/>
          <w:szCs w:val="22"/>
        </w:rPr>
        <w:t>What is the meaning of justice?</w:t>
      </w:r>
    </w:p>
    <w:p w14:paraId="387B6B35" w14:textId="77777777" w:rsidR="0023048F" w:rsidRPr="007666DD" w:rsidRDefault="0023048F" w:rsidP="0023048F">
      <w:pPr>
        <w:numPr>
          <w:ilvl w:val="0"/>
          <w:numId w:val="11"/>
        </w:numPr>
        <w:tabs>
          <w:tab w:val="clear" w:pos="360"/>
          <w:tab w:val="num" w:pos="1080"/>
        </w:tabs>
        <w:ind w:left="1080"/>
        <w:rPr>
          <w:sz w:val="22"/>
          <w:szCs w:val="22"/>
        </w:rPr>
      </w:pPr>
      <w:r w:rsidRPr="007666DD">
        <w:rPr>
          <w:sz w:val="22"/>
          <w:szCs w:val="22"/>
        </w:rPr>
        <w:t>Are there moral obligations in the state of nature?</w:t>
      </w:r>
    </w:p>
    <w:p w14:paraId="71CC9B08" w14:textId="77777777" w:rsidR="0023048F" w:rsidRPr="007666DD" w:rsidRDefault="0023048F" w:rsidP="0023048F">
      <w:pPr>
        <w:numPr>
          <w:ilvl w:val="0"/>
          <w:numId w:val="11"/>
        </w:numPr>
        <w:tabs>
          <w:tab w:val="clear" w:pos="360"/>
          <w:tab w:val="num" w:pos="1080"/>
        </w:tabs>
        <w:ind w:left="1080"/>
        <w:rPr>
          <w:iCs/>
          <w:sz w:val="22"/>
          <w:szCs w:val="22"/>
        </w:rPr>
      </w:pPr>
      <w:r w:rsidRPr="007666DD">
        <w:rPr>
          <w:sz w:val="22"/>
          <w:szCs w:val="22"/>
        </w:rPr>
        <w:t>What is the nature of Hobbes’s reply to the “Foole”? (Be prepared to lay out Hobbes’s argument in deductive form.)</w:t>
      </w:r>
    </w:p>
    <w:p w14:paraId="51646662" w14:textId="77777777" w:rsidR="0023048F" w:rsidRPr="007666DD" w:rsidRDefault="0023048F" w:rsidP="0023048F">
      <w:pPr>
        <w:numPr>
          <w:ilvl w:val="0"/>
          <w:numId w:val="11"/>
        </w:numPr>
        <w:tabs>
          <w:tab w:val="clear" w:pos="360"/>
          <w:tab w:val="num" w:pos="1080"/>
        </w:tabs>
        <w:ind w:left="1080"/>
        <w:rPr>
          <w:iCs/>
          <w:sz w:val="22"/>
          <w:szCs w:val="22"/>
        </w:rPr>
      </w:pPr>
      <w:r w:rsidRPr="007666DD">
        <w:rPr>
          <w:iCs/>
          <w:sz w:val="22"/>
          <w:szCs w:val="22"/>
        </w:rPr>
        <w:t>Is the passage on the Foole consistent with Hobbes’s theory?</w:t>
      </w:r>
    </w:p>
    <w:p w14:paraId="13B8ADC6" w14:textId="77777777" w:rsidR="0023048F" w:rsidRPr="007666DD" w:rsidRDefault="0023048F" w:rsidP="0023048F">
      <w:pPr>
        <w:numPr>
          <w:ilvl w:val="0"/>
          <w:numId w:val="11"/>
        </w:numPr>
        <w:tabs>
          <w:tab w:val="clear" w:pos="360"/>
          <w:tab w:val="num" w:pos="1080"/>
        </w:tabs>
        <w:ind w:left="1080"/>
        <w:rPr>
          <w:iCs/>
          <w:sz w:val="22"/>
          <w:szCs w:val="22"/>
        </w:rPr>
      </w:pPr>
      <w:r w:rsidRPr="007666DD">
        <w:rPr>
          <w:iCs/>
          <w:sz w:val="22"/>
          <w:szCs w:val="22"/>
        </w:rPr>
        <w:t xml:space="preserve">Why does Hobbes drop the discussion found in EL 18 and DCv 4 from </w:t>
      </w:r>
      <w:r w:rsidRPr="007666DD">
        <w:rPr>
          <w:i/>
          <w:sz w:val="22"/>
          <w:szCs w:val="22"/>
        </w:rPr>
        <w:t>Leviathan</w:t>
      </w:r>
      <w:r w:rsidRPr="007666DD">
        <w:rPr>
          <w:iCs/>
          <w:sz w:val="22"/>
          <w:szCs w:val="22"/>
        </w:rPr>
        <w:t>?</w:t>
      </w:r>
    </w:p>
    <w:p w14:paraId="2EEF352F" w14:textId="77777777" w:rsidR="0023048F" w:rsidRPr="007666DD" w:rsidRDefault="0023048F" w:rsidP="0023048F">
      <w:pPr>
        <w:numPr>
          <w:ilvl w:val="0"/>
          <w:numId w:val="11"/>
        </w:numPr>
        <w:tabs>
          <w:tab w:val="clear" w:pos="360"/>
          <w:tab w:val="num" w:pos="1080"/>
        </w:tabs>
        <w:ind w:left="1080"/>
        <w:rPr>
          <w:iCs/>
          <w:sz w:val="22"/>
          <w:szCs w:val="22"/>
        </w:rPr>
      </w:pPr>
      <w:r w:rsidRPr="007666DD">
        <w:rPr>
          <w:iCs/>
          <w:sz w:val="22"/>
          <w:szCs w:val="22"/>
        </w:rPr>
        <w:t>What does “good” mean for Hobbes?</w:t>
      </w:r>
    </w:p>
    <w:p w14:paraId="29D82504" w14:textId="77777777" w:rsidR="0023048F" w:rsidRPr="007666DD" w:rsidRDefault="0023048F" w:rsidP="0023048F">
      <w:pPr>
        <w:numPr>
          <w:ilvl w:val="0"/>
          <w:numId w:val="11"/>
        </w:numPr>
        <w:tabs>
          <w:tab w:val="clear" w:pos="360"/>
          <w:tab w:val="num" w:pos="1080"/>
        </w:tabs>
        <w:ind w:left="1080"/>
        <w:rPr>
          <w:iCs/>
          <w:sz w:val="22"/>
          <w:szCs w:val="22"/>
        </w:rPr>
      </w:pPr>
      <w:r w:rsidRPr="007666DD">
        <w:rPr>
          <w:iCs/>
          <w:sz w:val="22"/>
          <w:szCs w:val="22"/>
        </w:rPr>
        <w:t>How does Hobbes conceive of normativity?</w:t>
      </w:r>
    </w:p>
    <w:p w14:paraId="6410D53B" w14:textId="77777777" w:rsidR="0023048F" w:rsidRDefault="0023048F" w:rsidP="008E71E9">
      <w:pPr>
        <w:rPr>
          <w:rFonts w:asciiTheme="majorBidi" w:hAnsiTheme="majorBidi" w:cstheme="majorBidi"/>
          <w:sz w:val="22"/>
          <w:szCs w:val="22"/>
        </w:rPr>
      </w:pPr>
    </w:p>
    <w:p w14:paraId="74D11CE9" w14:textId="77777777" w:rsidR="0078129F" w:rsidRPr="007666DD" w:rsidRDefault="0078129F" w:rsidP="00601B33">
      <w:pPr>
        <w:rPr>
          <w:sz w:val="22"/>
          <w:szCs w:val="22"/>
        </w:rPr>
      </w:pPr>
      <w:r w:rsidRPr="007666DD">
        <w:rPr>
          <w:sz w:val="22"/>
          <w:szCs w:val="22"/>
          <w:u w:val="single"/>
        </w:rPr>
        <w:t>Required Readings</w:t>
      </w:r>
      <w:r w:rsidRPr="007666DD">
        <w:rPr>
          <w:sz w:val="22"/>
          <w:szCs w:val="22"/>
        </w:rPr>
        <w:t>:</w:t>
      </w:r>
    </w:p>
    <w:p w14:paraId="154F06BD" w14:textId="77777777" w:rsidR="0078129F" w:rsidRPr="007666DD" w:rsidRDefault="0078129F" w:rsidP="00312E06">
      <w:pPr>
        <w:ind w:left="1440" w:hanging="720"/>
        <w:rPr>
          <w:sz w:val="22"/>
          <w:szCs w:val="22"/>
        </w:rPr>
      </w:pPr>
      <w:r w:rsidRPr="007666DD">
        <w:rPr>
          <w:i/>
          <w:sz w:val="22"/>
          <w:szCs w:val="22"/>
        </w:rPr>
        <w:t>Leviathan</w:t>
      </w:r>
      <w:r w:rsidRPr="007666DD">
        <w:rPr>
          <w:sz w:val="22"/>
          <w:szCs w:val="22"/>
        </w:rPr>
        <w:t>, ch. 14-15</w:t>
      </w:r>
      <w:r w:rsidR="007E7240" w:rsidRPr="007666DD">
        <w:rPr>
          <w:sz w:val="22"/>
          <w:szCs w:val="22"/>
        </w:rPr>
        <w:t>, 31</w:t>
      </w:r>
      <w:r w:rsidRPr="007666DD">
        <w:rPr>
          <w:sz w:val="22"/>
          <w:szCs w:val="22"/>
        </w:rPr>
        <w:t xml:space="preserve"> (</w:t>
      </w:r>
      <w:r w:rsidR="007E7240" w:rsidRPr="007666DD">
        <w:rPr>
          <w:sz w:val="22"/>
          <w:szCs w:val="22"/>
        </w:rPr>
        <w:t>33</w:t>
      </w:r>
      <w:r w:rsidRPr="007666DD">
        <w:rPr>
          <w:sz w:val="22"/>
          <w:szCs w:val="22"/>
        </w:rPr>
        <w:t>)</w:t>
      </w:r>
    </w:p>
    <w:p w14:paraId="13C25050" w14:textId="77777777" w:rsidR="00D92C98" w:rsidRPr="007666DD" w:rsidRDefault="00D92C98" w:rsidP="00D92C98">
      <w:pPr>
        <w:ind w:left="1440" w:hanging="720"/>
        <w:rPr>
          <w:snapToGrid w:val="0"/>
          <w:sz w:val="22"/>
          <w:szCs w:val="22"/>
        </w:rPr>
      </w:pPr>
      <w:r w:rsidRPr="007666DD">
        <w:rPr>
          <w:snapToGrid w:val="0"/>
          <w:sz w:val="22"/>
          <w:szCs w:val="22"/>
        </w:rPr>
        <w:t xml:space="preserve">~Warrender, Howard. </w:t>
      </w:r>
      <w:r w:rsidRPr="007666DD">
        <w:rPr>
          <w:i/>
          <w:snapToGrid w:val="0"/>
          <w:sz w:val="22"/>
          <w:szCs w:val="22"/>
        </w:rPr>
        <w:t>The Political Philosophy of Hobbes: His Theory of Obligation</w:t>
      </w:r>
      <w:r w:rsidRPr="007666DD">
        <w:rPr>
          <w:snapToGrid w:val="0"/>
          <w:sz w:val="22"/>
          <w:szCs w:val="22"/>
        </w:rPr>
        <w:t>. Oxford: Clarendon Press, 1957. Chapter 4. (32)</w:t>
      </w:r>
    </w:p>
    <w:p w14:paraId="208FC3C3" w14:textId="77777777" w:rsidR="00D92C98" w:rsidRPr="007666DD" w:rsidRDefault="00D92C98" w:rsidP="00D92C98">
      <w:pPr>
        <w:ind w:left="1440" w:hanging="720"/>
        <w:rPr>
          <w:snapToGrid w:val="0"/>
          <w:sz w:val="22"/>
          <w:szCs w:val="22"/>
        </w:rPr>
      </w:pPr>
      <w:r w:rsidRPr="007666DD">
        <w:rPr>
          <w:snapToGrid w:val="0"/>
          <w:sz w:val="22"/>
          <w:szCs w:val="22"/>
        </w:rPr>
        <w:t xml:space="preserve">Nagel, Thomas. "Hobbes's Concept of Obligation." </w:t>
      </w:r>
      <w:r w:rsidRPr="007666DD">
        <w:rPr>
          <w:i/>
          <w:snapToGrid w:val="0"/>
          <w:sz w:val="22"/>
          <w:szCs w:val="22"/>
        </w:rPr>
        <w:t>The Philosophical Review</w:t>
      </w:r>
      <w:r w:rsidRPr="007666DD">
        <w:rPr>
          <w:snapToGrid w:val="0"/>
          <w:sz w:val="22"/>
          <w:szCs w:val="22"/>
        </w:rPr>
        <w:t xml:space="preserve"> 68, no. 1 (1959): 68-83. (16)</w:t>
      </w:r>
    </w:p>
    <w:p w14:paraId="4655DA3E" w14:textId="77777777" w:rsidR="00D92C98" w:rsidRPr="007666DD" w:rsidRDefault="00531D6D" w:rsidP="00D92C98">
      <w:pPr>
        <w:ind w:left="2160" w:hanging="720"/>
        <w:rPr>
          <w:snapToGrid w:val="0"/>
          <w:sz w:val="22"/>
          <w:szCs w:val="22"/>
        </w:rPr>
      </w:pPr>
      <w:hyperlink r:id="rId9" w:history="1">
        <w:r w:rsidR="00D92C98" w:rsidRPr="007666DD">
          <w:rPr>
            <w:rStyle w:val="Hyperlink"/>
            <w:snapToGrid w:val="0"/>
            <w:sz w:val="22"/>
            <w:szCs w:val="22"/>
          </w:rPr>
          <w:t>http://www.jstor.org/stable/2182547</w:t>
        </w:r>
      </w:hyperlink>
    </w:p>
    <w:p w14:paraId="66A26486" w14:textId="77777777" w:rsidR="00E34236" w:rsidRPr="007666DD" w:rsidRDefault="00E34236" w:rsidP="00312E06">
      <w:pPr>
        <w:ind w:left="1407" w:hanging="687"/>
        <w:rPr>
          <w:snapToGrid w:val="0"/>
          <w:sz w:val="22"/>
          <w:szCs w:val="22"/>
        </w:rPr>
      </w:pPr>
      <w:r w:rsidRPr="007666DD">
        <w:rPr>
          <w:snapToGrid w:val="0"/>
          <w:sz w:val="22"/>
          <w:szCs w:val="22"/>
        </w:rPr>
        <w:t xml:space="preserve">~Barry, Brian. "Warrender and His Critics." In </w:t>
      </w:r>
      <w:r w:rsidRPr="007666DD">
        <w:rPr>
          <w:i/>
          <w:snapToGrid w:val="0"/>
          <w:sz w:val="22"/>
          <w:szCs w:val="22"/>
        </w:rPr>
        <w:t>Hobbes and Rousseau: A Collection of Critical Essays</w:t>
      </w:r>
      <w:r w:rsidRPr="007666DD">
        <w:rPr>
          <w:snapToGrid w:val="0"/>
          <w:sz w:val="22"/>
          <w:szCs w:val="22"/>
        </w:rPr>
        <w:t>, edited by Maurice Cranston and Richard S. Peters, 37-65. Garden City, NY: Anchor Books, 1972. (29)</w:t>
      </w:r>
    </w:p>
    <w:p w14:paraId="7EF74703" w14:textId="77777777" w:rsidR="007602CD" w:rsidRPr="007666DD" w:rsidRDefault="007602CD" w:rsidP="00312E06">
      <w:pPr>
        <w:ind w:left="1407" w:hanging="687"/>
        <w:rPr>
          <w:snapToGrid w:val="0"/>
          <w:sz w:val="22"/>
          <w:szCs w:val="22"/>
        </w:rPr>
      </w:pPr>
      <w:r w:rsidRPr="007666DD">
        <w:rPr>
          <w:snapToGrid w:val="0"/>
          <w:sz w:val="22"/>
          <w:szCs w:val="22"/>
        </w:rPr>
        <w:t>Hoekstra, Kinch. "</w:t>
      </w:r>
      <w:r w:rsidRPr="007666DD">
        <w:rPr>
          <w:i/>
          <w:iCs/>
          <w:snapToGrid w:val="0"/>
          <w:sz w:val="22"/>
          <w:szCs w:val="22"/>
        </w:rPr>
        <w:t>Hobbes and the Foole</w:t>
      </w:r>
      <w:r w:rsidRPr="007666DD">
        <w:rPr>
          <w:snapToGrid w:val="0"/>
          <w:sz w:val="22"/>
          <w:szCs w:val="22"/>
        </w:rPr>
        <w:t>." Political Theory 25, 5 (1997): 620-654.</w:t>
      </w:r>
      <w:r w:rsidR="00250EB5" w:rsidRPr="007666DD">
        <w:rPr>
          <w:snapToGrid w:val="0"/>
          <w:sz w:val="22"/>
          <w:szCs w:val="22"/>
        </w:rPr>
        <w:t xml:space="preserve"> (35)</w:t>
      </w:r>
    </w:p>
    <w:p w14:paraId="6F6C323A" w14:textId="77777777" w:rsidR="007602CD" w:rsidRPr="007666DD" w:rsidRDefault="00531D6D" w:rsidP="00312E06">
      <w:pPr>
        <w:ind w:left="2094" w:hanging="687"/>
        <w:rPr>
          <w:snapToGrid w:val="0"/>
          <w:sz w:val="22"/>
          <w:szCs w:val="22"/>
        </w:rPr>
      </w:pPr>
      <w:hyperlink r:id="rId10" w:history="1">
        <w:r w:rsidR="007602CD" w:rsidRPr="007666DD">
          <w:rPr>
            <w:rStyle w:val="Hyperlink"/>
            <w:snapToGrid w:val="0"/>
            <w:sz w:val="22"/>
            <w:szCs w:val="22"/>
          </w:rPr>
          <w:t>http://ptx.sagepub.com/content/25/5/620</w:t>
        </w:r>
      </w:hyperlink>
    </w:p>
    <w:p w14:paraId="24CFC9E4" w14:textId="77777777" w:rsidR="00E907CC" w:rsidRPr="007666DD" w:rsidRDefault="00E907CC" w:rsidP="00312E06">
      <w:pPr>
        <w:ind w:left="1407" w:hanging="687"/>
        <w:rPr>
          <w:sz w:val="22"/>
          <w:szCs w:val="22"/>
        </w:rPr>
      </w:pPr>
      <w:r w:rsidRPr="007666DD">
        <w:rPr>
          <w:sz w:val="22"/>
          <w:szCs w:val="22"/>
        </w:rPr>
        <w:t xml:space="preserve">Hayes, Peter. “Hobbes’s Silent Fool: A Response to Hoekstra” </w:t>
      </w:r>
      <w:r w:rsidRPr="007666DD">
        <w:rPr>
          <w:i/>
          <w:sz w:val="22"/>
          <w:szCs w:val="22"/>
        </w:rPr>
        <w:t>Political Theory</w:t>
      </w:r>
      <w:r w:rsidRPr="007666DD">
        <w:rPr>
          <w:sz w:val="22"/>
          <w:szCs w:val="22"/>
        </w:rPr>
        <w:t xml:space="preserve"> 27.2 (1999): 225-229. (4)</w:t>
      </w:r>
    </w:p>
    <w:p w14:paraId="5280FC2E" w14:textId="77777777" w:rsidR="00E907CC" w:rsidRPr="007666DD" w:rsidRDefault="00531D6D" w:rsidP="00312E06">
      <w:pPr>
        <w:ind w:left="2094" w:hanging="687"/>
        <w:rPr>
          <w:snapToGrid w:val="0"/>
          <w:sz w:val="22"/>
          <w:szCs w:val="22"/>
        </w:rPr>
      </w:pPr>
      <w:hyperlink r:id="rId11" w:history="1">
        <w:r w:rsidR="00E907CC" w:rsidRPr="007666DD">
          <w:rPr>
            <w:rStyle w:val="Hyperlink"/>
            <w:snapToGrid w:val="0"/>
            <w:sz w:val="22"/>
            <w:szCs w:val="22"/>
          </w:rPr>
          <w:t>http://ptx.sagepub.com/content/27/2/225.refs</w:t>
        </w:r>
      </w:hyperlink>
    </w:p>
    <w:p w14:paraId="39574E13" w14:textId="77777777" w:rsidR="00977F3E" w:rsidRPr="007666DD" w:rsidRDefault="00977F3E" w:rsidP="00312E06">
      <w:pPr>
        <w:rPr>
          <w:snapToGrid w:val="0"/>
          <w:sz w:val="22"/>
          <w:szCs w:val="22"/>
          <w:u w:val="single"/>
        </w:rPr>
      </w:pPr>
    </w:p>
    <w:p w14:paraId="655AEED0" w14:textId="77777777" w:rsidR="006C2782" w:rsidRPr="007666DD" w:rsidRDefault="00330CB3" w:rsidP="00252465">
      <w:pPr>
        <w:rPr>
          <w:rFonts w:asciiTheme="majorBidi" w:hAnsiTheme="majorBidi" w:cstheme="majorBidi"/>
          <w:b/>
          <w:bCs/>
          <w:sz w:val="22"/>
          <w:szCs w:val="22"/>
        </w:rPr>
      </w:pPr>
      <w:r>
        <w:rPr>
          <w:rFonts w:asciiTheme="majorBidi" w:hAnsiTheme="majorBidi" w:cstheme="majorBidi"/>
          <w:b/>
          <w:bCs/>
          <w:sz w:val="22"/>
          <w:szCs w:val="22"/>
        </w:rPr>
        <w:t>4</w:t>
      </w:r>
      <w:r w:rsidR="00252465">
        <w:rPr>
          <w:rFonts w:asciiTheme="majorBidi" w:hAnsiTheme="majorBidi" w:cstheme="majorBidi"/>
          <w:b/>
          <w:bCs/>
          <w:sz w:val="22"/>
          <w:szCs w:val="22"/>
        </w:rPr>
        <w:t>.</w:t>
      </w:r>
      <w:r w:rsidR="006C2782" w:rsidRPr="007666DD">
        <w:rPr>
          <w:rFonts w:asciiTheme="majorBidi" w:hAnsiTheme="majorBidi" w:cstheme="majorBidi"/>
          <w:b/>
          <w:bCs/>
          <w:sz w:val="22"/>
          <w:szCs w:val="22"/>
        </w:rPr>
        <w:t xml:space="preserve"> Normativity and the Grounds of Value and Obligation</w:t>
      </w:r>
    </w:p>
    <w:p w14:paraId="6C889F71" w14:textId="77777777" w:rsidR="0062069A" w:rsidRPr="0062069A" w:rsidRDefault="0062069A" w:rsidP="0062069A">
      <w:pPr>
        <w:rPr>
          <w:rFonts w:asciiTheme="majorBidi" w:hAnsiTheme="majorBidi" w:cstheme="majorBidi"/>
          <w:sz w:val="22"/>
          <w:szCs w:val="22"/>
        </w:rPr>
      </w:pPr>
      <w:r>
        <w:rPr>
          <w:rFonts w:asciiTheme="majorBidi" w:hAnsiTheme="majorBidi" w:cstheme="majorBidi"/>
          <w:sz w:val="22"/>
          <w:szCs w:val="22"/>
        </w:rPr>
        <w:t xml:space="preserve">**Note: class this week is rescheduled from Monday to </w:t>
      </w:r>
      <w:r w:rsidR="001122D1">
        <w:rPr>
          <w:rFonts w:asciiTheme="majorBidi" w:hAnsiTheme="majorBidi" w:cstheme="majorBidi"/>
          <w:sz w:val="22"/>
          <w:szCs w:val="22"/>
        </w:rPr>
        <w:t>Wednesday**</w:t>
      </w:r>
    </w:p>
    <w:p w14:paraId="505991E2" w14:textId="77777777" w:rsidR="006C2782" w:rsidRDefault="006401DF" w:rsidP="001122D1">
      <w:pPr>
        <w:rPr>
          <w:rFonts w:asciiTheme="majorBidi" w:hAnsiTheme="majorBidi" w:cstheme="majorBidi"/>
          <w:sz w:val="22"/>
          <w:szCs w:val="22"/>
        </w:rPr>
      </w:pPr>
      <w:r>
        <w:rPr>
          <w:rFonts w:asciiTheme="majorBidi" w:hAnsiTheme="majorBidi" w:cstheme="majorBidi"/>
          <w:sz w:val="22"/>
          <w:szCs w:val="22"/>
        </w:rPr>
        <w:t>(</w:t>
      </w:r>
      <w:r w:rsidR="0062069A">
        <w:rPr>
          <w:rFonts w:asciiTheme="majorBidi" w:hAnsiTheme="majorBidi" w:cstheme="majorBidi"/>
          <w:sz w:val="22"/>
          <w:szCs w:val="22"/>
        </w:rPr>
        <w:t xml:space="preserve">Rescheduled for </w:t>
      </w:r>
      <w:r w:rsidR="001122D1">
        <w:rPr>
          <w:rFonts w:asciiTheme="majorBidi" w:hAnsiTheme="majorBidi" w:cstheme="majorBidi"/>
          <w:sz w:val="22"/>
          <w:szCs w:val="22"/>
        </w:rPr>
        <w:t>Feb 1)</w:t>
      </w:r>
    </w:p>
    <w:p w14:paraId="173E713B" w14:textId="77777777" w:rsidR="006401DF" w:rsidRPr="007666DD" w:rsidRDefault="006401DF" w:rsidP="006C2782">
      <w:pPr>
        <w:rPr>
          <w:rFonts w:asciiTheme="majorBidi" w:hAnsiTheme="majorBidi" w:cstheme="majorBidi"/>
          <w:sz w:val="22"/>
          <w:szCs w:val="22"/>
        </w:rPr>
      </w:pPr>
    </w:p>
    <w:p w14:paraId="518AAE03" w14:textId="77777777" w:rsidR="001F5017" w:rsidRPr="007666DD" w:rsidRDefault="00E34236" w:rsidP="00D841BC">
      <w:pPr>
        <w:rPr>
          <w:snapToGrid w:val="0"/>
          <w:sz w:val="22"/>
          <w:szCs w:val="22"/>
          <w:u w:val="single"/>
        </w:rPr>
      </w:pPr>
      <w:r w:rsidRPr="007666DD">
        <w:rPr>
          <w:snapToGrid w:val="0"/>
          <w:sz w:val="22"/>
          <w:szCs w:val="22"/>
          <w:u w:val="single"/>
        </w:rPr>
        <w:t>Required Readings:</w:t>
      </w:r>
    </w:p>
    <w:p w14:paraId="5042912A" w14:textId="77777777" w:rsidR="00F205A9" w:rsidRDefault="00F205A9" w:rsidP="006565AB">
      <w:pPr>
        <w:ind w:left="1407" w:hanging="687"/>
        <w:rPr>
          <w:snapToGrid w:val="0"/>
          <w:sz w:val="22"/>
          <w:szCs w:val="22"/>
        </w:rPr>
      </w:pPr>
      <w:r w:rsidRPr="007666DD">
        <w:rPr>
          <w:snapToGrid w:val="0"/>
          <w:sz w:val="22"/>
          <w:szCs w:val="22"/>
        </w:rPr>
        <w:t xml:space="preserve">~Darwall, Stephen L. </w:t>
      </w:r>
      <w:r w:rsidRPr="007666DD">
        <w:rPr>
          <w:i/>
          <w:iCs/>
          <w:snapToGrid w:val="0"/>
          <w:sz w:val="22"/>
          <w:szCs w:val="22"/>
        </w:rPr>
        <w:t>The British Moralists and the Internal 'Ought': 1640-1740</w:t>
      </w:r>
      <w:r w:rsidRPr="007666DD">
        <w:rPr>
          <w:snapToGrid w:val="0"/>
          <w:sz w:val="22"/>
          <w:szCs w:val="22"/>
        </w:rPr>
        <w:t>. Cambridge: Cambridge University Press, 1995. Chapter 3 (pp. 53-79). (27)</w:t>
      </w:r>
    </w:p>
    <w:p w14:paraId="24C7DD90" w14:textId="77777777" w:rsidR="007602CD" w:rsidRPr="007666DD" w:rsidRDefault="007602CD" w:rsidP="006565AB">
      <w:pPr>
        <w:ind w:left="1407" w:hanging="687"/>
        <w:rPr>
          <w:snapToGrid w:val="0"/>
          <w:sz w:val="22"/>
          <w:szCs w:val="22"/>
        </w:rPr>
      </w:pPr>
      <w:r w:rsidRPr="007666DD">
        <w:rPr>
          <w:snapToGrid w:val="0"/>
          <w:sz w:val="22"/>
          <w:szCs w:val="22"/>
        </w:rPr>
        <w:t>Darwall, Stephen. “Normativity and Projection in Hobbes’s</w:t>
      </w:r>
      <w:r w:rsidRPr="007666DD">
        <w:rPr>
          <w:i/>
          <w:snapToGrid w:val="0"/>
          <w:sz w:val="22"/>
          <w:szCs w:val="22"/>
        </w:rPr>
        <w:t xml:space="preserve"> Leviathan</w:t>
      </w:r>
      <w:r w:rsidRPr="007666DD">
        <w:rPr>
          <w:snapToGrid w:val="0"/>
          <w:sz w:val="22"/>
          <w:szCs w:val="22"/>
        </w:rPr>
        <w:t xml:space="preserve">,” </w:t>
      </w:r>
      <w:r w:rsidRPr="007666DD">
        <w:rPr>
          <w:i/>
          <w:snapToGrid w:val="0"/>
          <w:sz w:val="22"/>
          <w:szCs w:val="22"/>
        </w:rPr>
        <w:t xml:space="preserve">Philosophical Review </w:t>
      </w:r>
      <w:r w:rsidRPr="007666DD">
        <w:rPr>
          <w:snapToGrid w:val="0"/>
          <w:sz w:val="22"/>
          <w:szCs w:val="22"/>
        </w:rPr>
        <w:t>109 (2000): 313-347. (35)</w:t>
      </w:r>
    </w:p>
    <w:p w14:paraId="228BA6F8" w14:textId="77777777" w:rsidR="007602CD" w:rsidRPr="007666DD" w:rsidRDefault="00531D6D" w:rsidP="006565AB">
      <w:pPr>
        <w:ind w:left="2094" w:hanging="687"/>
        <w:rPr>
          <w:snapToGrid w:val="0"/>
          <w:sz w:val="22"/>
          <w:szCs w:val="22"/>
        </w:rPr>
      </w:pPr>
      <w:hyperlink r:id="rId12" w:history="1">
        <w:r w:rsidR="007602CD" w:rsidRPr="007666DD">
          <w:rPr>
            <w:rStyle w:val="Hyperlink"/>
            <w:snapToGrid w:val="0"/>
            <w:sz w:val="22"/>
            <w:szCs w:val="22"/>
          </w:rPr>
          <w:t>http://www-personal.umich.edu/~sdarwall/Normativity%20and%20Projection.pdf</w:t>
        </w:r>
      </w:hyperlink>
    </w:p>
    <w:p w14:paraId="629140C6" w14:textId="77777777" w:rsidR="00E34236" w:rsidRDefault="001855A2" w:rsidP="006565AB">
      <w:pPr>
        <w:ind w:left="1407" w:hanging="687"/>
        <w:rPr>
          <w:snapToGrid w:val="0"/>
          <w:sz w:val="22"/>
          <w:szCs w:val="22"/>
        </w:rPr>
      </w:pPr>
      <w:r w:rsidRPr="001855A2">
        <w:rPr>
          <w:snapToGrid w:val="0"/>
          <w:sz w:val="22"/>
          <w:szCs w:val="22"/>
        </w:rPr>
        <w:t xml:space="preserve">Holden, Thomas. "Hobbes on the Function of Evaluative Speech." </w:t>
      </w:r>
      <w:r w:rsidRPr="001855A2">
        <w:rPr>
          <w:i/>
          <w:iCs/>
          <w:snapToGrid w:val="0"/>
          <w:sz w:val="22"/>
          <w:szCs w:val="22"/>
        </w:rPr>
        <w:t>Canadian Journal of Philosophy</w:t>
      </w:r>
      <w:r w:rsidRPr="001855A2">
        <w:rPr>
          <w:snapToGrid w:val="0"/>
          <w:sz w:val="22"/>
          <w:szCs w:val="22"/>
        </w:rPr>
        <w:t xml:space="preserve"> 46, no. 1 (2016): 123-44.</w:t>
      </w:r>
    </w:p>
    <w:p w14:paraId="796ECD1C" w14:textId="77777777" w:rsidR="001855A2" w:rsidRDefault="00531D6D" w:rsidP="001855A2">
      <w:pPr>
        <w:ind w:left="2094" w:hanging="687"/>
        <w:rPr>
          <w:snapToGrid w:val="0"/>
          <w:sz w:val="22"/>
          <w:szCs w:val="22"/>
        </w:rPr>
      </w:pPr>
      <w:hyperlink r:id="rId13" w:history="1">
        <w:r w:rsidR="001855A2" w:rsidRPr="006D18AF">
          <w:rPr>
            <w:rStyle w:val="Hyperlink"/>
            <w:snapToGrid w:val="0"/>
            <w:sz w:val="22"/>
            <w:szCs w:val="22"/>
          </w:rPr>
          <w:t>http://dx.doi.org/10.1080/00455091.2016.1147888</w:t>
        </w:r>
      </w:hyperlink>
    </w:p>
    <w:p w14:paraId="2ABF9B91" w14:textId="77777777" w:rsidR="00D841BC" w:rsidRPr="007666DD" w:rsidRDefault="00D841BC" w:rsidP="006565AB">
      <w:pPr>
        <w:ind w:left="1407" w:hanging="687"/>
        <w:rPr>
          <w:snapToGrid w:val="0"/>
          <w:sz w:val="22"/>
          <w:szCs w:val="22"/>
        </w:rPr>
      </w:pPr>
    </w:p>
    <w:p w14:paraId="13BFCED6" w14:textId="77777777" w:rsidR="0078129F" w:rsidRPr="007666DD" w:rsidRDefault="0078129F" w:rsidP="00F205A9">
      <w:pPr>
        <w:rPr>
          <w:sz w:val="22"/>
          <w:szCs w:val="22"/>
        </w:rPr>
      </w:pPr>
      <w:r w:rsidRPr="007666DD">
        <w:rPr>
          <w:sz w:val="22"/>
          <w:szCs w:val="22"/>
          <w:u w:val="single"/>
        </w:rPr>
        <w:t>Recommended Readings</w:t>
      </w:r>
      <w:r w:rsidR="00FB7886" w:rsidRPr="007666DD">
        <w:rPr>
          <w:sz w:val="22"/>
          <w:szCs w:val="22"/>
          <w:u w:val="single"/>
        </w:rPr>
        <w:t xml:space="preserve"> for Section on </w:t>
      </w:r>
      <w:r w:rsidR="00F205A9">
        <w:rPr>
          <w:sz w:val="22"/>
          <w:szCs w:val="22"/>
          <w:u w:val="single"/>
        </w:rPr>
        <w:t>Ethics</w:t>
      </w:r>
      <w:r w:rsidRPr="007666DD">
        <w:rPr>
          <w:sz w:val="22"/>
          <w:szCs w:val="22"/>
        </w:rPr>
        <w:t>:</w:t>
      </w:r>
    </w:p>
    <w:p w14:paraId="406EB452" w14:textId="77777777" w:rsidR="00A31E6E" w:rsidRPr="007666DD" w:rsidRDefault="00A31E6E" w:rsidP="00F205A9">
      <w:pPr>
        <w:ind w:left="1440" w:hanging="720"/>
        <w:rPr>
          <w:snapToGrid w:val="0"/>
          <w:sz w:val="22"/>
          <w:szCs w:val="22"/>
        </w:rPr>
      </w:pPr>
      <w:r>
        <w:rPr>
          <w:snapToGrid w:val="0"/>
          <w:sz w:val="22"/>
          <w:szCs w:val="22"/>
        </w:rPr>
        <w:t>D</w:t>
      </w:r>
      <w:r w:rsidRPr="007666DD">
        <w:rPr>
          <w:snapToGrid w:val="0"/>
          <w:sz w:val="22"/>
          <w:szCs w:val="22"/>
        </w:rPr>
        <w:t xml:space="preserve">eigh, John. "Reason and Ethics in Hobbes's </w:t>
      </w:r>
      <w:r w:rsidRPr="007666DD">
        <w:rPr>
          <w:i/>
          <w:snapToGrid w:val="0"/>
          <w:sz w:val="22"/>
          <w:szCs w:val="22"/>
        </w:rPr>
        <w:t>Leviathan</w:t>
      </w:r>
      <w:r w:rsidRPr="007666DD">
        <w:rPr>
          <w:snapToGrid w:val="0"/>
          <w:sz w:val="22"/>
          <w:szCs w:val="22"/>
        </w:rPr>
        <w:t xml:space="preserve">." </w:t>
      </w:r>
      <w:r w:rsidRPr="007666DD">
        <w:rPr>
          <w:i/>
          <w:snapToGrid w:val="0"/>
          <w:sz w:val="22"/>
          <w:szCs w:val="22"/>
        </w:rPr>
        <w:t>Journal of the History of Philosophy</w:t>
      </w:r>
      <w:r w:rsidRPr="007666DD">
        <w:rPr>
          <w:snapToGrid w:val="0"/>
          <w:sz w:val="22"/>
          <w:szCs w:val="22"/>
        </w:rPr>
        <w:t xml:space="preserve"> 34, no. 1 (1996): 33-60. (28)</w:t>
      </w:r>
    </w:p>
    <w:p w14:paraId="720879B0" w14:textId="77777777" w:rsidR="00A31E6E" w:rsidRDefault="00531D6D" w:rsidP="00F205A9">
      <w:pPr>
        <w:ind w:left="2160" w:hanging="720"/>
        <w:rPr>
          <w:iCs/>
          <w:sz w:val="22"/>
          <w:szCs w:val="22"/>
        </w:rPr>
      </w:pPr>
      <w:hyperlink r:id="rId14" w:history="1">
        <w:r w:rsidR="00A31E6E" w:rsidRPr="007666DD">
          <w:rPr>
            <w:rStyle w:val="Hyperlink"/>
            <w:snapToGrid w:val="0"/>
            <w:sz w:val="22"/>
            <w:szCs w:val="22"/>
          </w:rPr>
          <w:t>http://muse.jhu.edu/journals/journal_of_the_history_of_philosophy/toc/hph34.1.html</w:t>
        </w:r>
      </w:hyperlink>
      <w:r w:rsidR="00A31E6E">
        <w:rPr>
          <w:iCs/>
          <w:sz w:val="22"/>
          <w:szCs w:val="22"/>
        </w:rPr>
        <w:fldChar w:fldCharType="begin"/>
      </w:r>
      <w:r w:rsidR="00A31E6E">
        <w:rPr>
          <w:iCs/>
          <w:sz w:val="22"/>
          <w:szCs w:val="22"/>
        </w:rPr>
        <w:instrText xml:space="preserve"> ADDIN EN.CITE &lt;EndNote&gt;&lt;Cite&gt;&lt;Author&gt;Lloyd&lt;/Author&gt;&lt;Year&gt;2009&lt;/Year&gt;&lt;RecNum&gt;2530&lt;/RecNum&gt;&lt;record&gt;&lt;rec-number&gt;2530&lt;/rec-number&gt;&lt;foreign-keys&gt;&lt;key app="EN" db-id="0s20zt2zyp90zae095wxs50txpse0ww9vrpf" timestamp="1347284172"&gt;2530&lt;/key&gt;&lt;/foreign-keys&gt;&lt;ref-type name="Book"&gt;6&lt;/ref-type&gt;&lt;contributors&gt;&lt;authors&gt;&lt;author&gt;Lloyd, S. A.&lt;/author&gt;&lt;/authors&gt;&lt;/contributors&gt;&lt;titles&gt;&lt;title&gt;Morality in the Philosophy of Thomas Hobbes: Cases in the Law of Nature&lt;/title&gt;&lt;short-title&gt;Morality in the Philosophy of Thomas Hobbes&lt;/short-title&gt;&lt;/titles&gt;&lt;dates&gt;&lt;year&gt;2009&lt;/year&gt;&lt;/dates&gt;&lt;pub-location&gt;Cambridge&lt;/pub-location&gt;&lt;publisher&gt;Cambridge University Press&lt;/publisher&gt;&lt;urls&gt;&lt;/urls&gt;&lt;/record&gt;&lt;/Cite&gt;&lt;/EndNote&gt;</w:instrText>
      </w:r>
      <w:r w:rsidR="00A31E6E">
        <w:rPr>
          <w:iCs/>
          <w:sz w:val="22"/>
          <w:szCs w:val="22"/>
        </w:rPr>
        <w:fldChar w:fldCharType="end"/>
      </w:r>
    </w:p>
    <w:p w14:paraId="4A315537" w14:textId="77777777" w:rsidR="0078129F" w:rsidRPr="007666DD" w:rsidRDefault="0078129F" w:rsidP="00F205A9">
      <w:pPr>
        <w:ind w:left="1440" w:hanging="720"/>
        <w:rPr>
          <w:snapToGrid w:val="0"/>
          <w:sz w:val="22"/>
          <w:szCs w:val="22"/>
        </w:rPr>
      </w:pPr>
      <w:r w:rsidRPr="007666DD">
        <w:rPr>
          <w:snapToGrid w:val="0"/>
          <w:sz w:val="22"/>
          <w:szCs w:val="22"/>
        </w:rPr>
        <w:t xml:space="preserve">Deigh, John. "Reply to Mark Murphy." </w:t>
      </w:r>
      <w:r w:rsidRPr="007666DD">
        <w:rPr>
          <w:i/>
          <w:snapToGrid w:val="0"/>
          <w:sz w:val="22"/>
          <w:szCs w:val="22"/>
        </w:rPr>
        <w:t>Journal of the History of Philosophy</w:t>
      </w:r>
      <w:r w:rsidRPr="007666DD">
        <w:rPr>
          <w:snapToGrid w:val="0"/>
          <w:sz w:val="22"/>
          <w:szCs w:val="22"/>
        </w:rPr>
        <w:t xml:space="preserve"> 41, no. 1 (2003): 97-109.</w:t>
      </w:r>
    </w:p>
    <w:p w14:paraId="619EF79E" w14:textId="77777777" w:rsidR="0078129F" w:rsidRPr="007666DD" w:rsidRDefault="0078129F" w:rsidP="00F205A9">
      <w:pPr>
        <w:ind w:left="1440" w:hanging="720"/>
        <w:rPr>
          <w:snapToGrid w:val="0"/>
          <w:sz w:val="22"/>
          <w:szCs w:val="22"/>
        </w:rPr>
      </w:pPr>
      <w:r w:rsidRPr="007666DD">
        <w:rPr>
          <w:snapToGrid w:val="0"/>
          <w:sz w:val="22"/>
          <w:szCs w:val="22"/>
        </w:rPr>
        <w:t xml:space="preserve">Green, Michael J. "Justice and Law in Hobbes." In </w:t>
      </w:r>
      <w:r w:rsidRPr="007666DD">
        <w:rPr>
          <w:i/>
          <w:snapToGrid w:val="0"/>
          <w:sz w:val="22"/>
          <w:szCs w:val="22"/>
        </w:rPr>
        <w:t>Oxford Studies in Early Modern Philosophy</w:t>
      </w:r>
      <w:r w:rsidRPr="007666DD">
        <w:rPr>
          <w:snapToGrid w:val="0"/>
          <w:sz w:val="22"/>
          <w:szCs w:val="22"/>
        </w:rPr>
        <w:t>, edited by Daniel Garber and Steven Nadler, 111-138. Oxford: Oxford University Press, 2003.</w:t>
      </w:r>
    </w:p>
    <w:p w14:paraId="2A8E6408" w14:textId="77777777" w:rsidR="0078129F" w:rsidRDefault="0078129F" w:rsidP="00F205A9">
      <w:pPr>
        <w:ind w:left="1440" w:hanging="720"/>
        <w:rPr>
          <w:snapToGrid w:val="0"/>
          <w:sz w:val="22"/>
          <w:szCs w:val="22"/>
        </w:rPr>
      </w:pPr>
      <w:r w:rsidRPr="007666DD">
        <w:rPr>
          <w:sz w:val="22"/>
          <w:szCs w:val="22"/>
        </w:rPr>
        <w:t xml:space="preserve">Hoekstra, Kinch. </w:t>
      </w:r>
      <w:r w:rsidRPr="007666DD">
        <w:rPr>
          <w:snapToGrid w:val="0"/>
          <w:sz w:val="22"/>
          <w:szCs w:val="22"/>
        </w:rPr>
        <w:t xml:space="preserve">"Hobbes on Law, Nature, and Reason." </w:t>
      </w:r>
      <w:r w:rsidRPr="007666DD">
        <w:rPr>
          <w:i/>
          <w:snapToGrid w:val="0"/>
          <w:sz w:val="22"/>
          <w:szCs w:val="22"/>
        </w:rPr>
        <w:t>Journal of the History of Philosophy</w:t>
      </w:r>
      <w:r w:rsidRPr="007666DD">
        <w:rPr>
          <w:snapToGrid w:val="0"/>
          <w:sz w:val="22"/>
          <w:szCs w:val="22"/>
        </w:rPr>
        <w:t xml:space="preserve"> 41, no. 1 (2003): 111-120.</w:t>
      </w:r>
    </w:p>
    <w:p w14:paraId="33A05582" w14:textId="77777777" w:rsidR="00F205A9" w:rsidRDefault="00F205A9" w:rsidP="00F205A9">
      <w:pPr>
        <w:ind w:left="1374" w:hanging="687"/>
        <w:rPr>
          <w:snapToGrid w:val="0"/>
          <w:sz w:val="22"/>
          <w:szCs w:val="22"/>
        </w:rPr>
      </w:pPr>
      <w:r w:rsidRPr="007666DD">
        <w:rPr>
          <w:snapToGrid w:val="0"/>
          <w:sz w:val="22"/>
          <w:szCs w:val="22"/>
        </w:rPr>
        <w:t xml:space="preserve">LeBuffe, Michael. "Hobbes on the Origin of Obligation." </w:t>
      </w:r>
      <w:r w:rsidRPr="007666DD">
        <w:rPr>
          <w:i/>
          <w:iCs/>
          <w:snapToGrid w:val="0"/>
          <w:sz w:val="22"/>
          <w:szCs w:val="22"/>
        </w:rPr>
        <w:t>British Journal for the History of Philosophy</w:t>
      </w:r>
      <w:r w:rsidRPr="007666DD">
        <w:rPr>
          <w:snapToGrid w:val="0"/>
          <w:sz w:val="22"/>
          <w:szCs w:val="22"/>
        </w:rPr>
        <w:t xml:space="preserve"> 11, 1 (2003): 15-39. (25)</w:t>
      </w:r>
    </w:p>
    <w:p w14:paraId="28FD2476" w14:textId="77777777" w:rsidR="00F205A9" w:rsidRDefault="00531D6D" w:rsidP="00F205A9">
      <w:pPr>
        <w:ind w:left="2061" w:hanging="687"/>
        <w:rPr>
          <w:snapToGrid w:val="0"/>
          <w:sz w:val="22"/>
          <w:szCs w:val="22"/>
        </w:rPr>
      </w:pPr>
      <w:hyperlink r:id="rId15" w:history="1">
        <w:r w:rsidR="00F205A9" w:rsidRPr="002E316B">
          <w:rPr>
            <w:rStyle w:val="Hyperlink"/>
            <w:snapToGrid w:val="0"/>
            <w:sz w:val="22"/>
            <w:szCs w:val="22"/>
          </w:rPr>
          <w:t>http://www.tandfonline.com/doi/abs/10.1080/0960878032000058455</w:t>
        </w:r>
      </w:hyperlink>
    </w:p>
    <w:p w14:paraId="126C7A3E" w14:textId="77777777" w:rsidR="00F205A9" w:rsidRPr="007666DD" w:rsidRDefault="00F205A9" w:rsidP="00F205A9">
      <w:pPr>
        <w:ind w:left="1440" w:hanging="720"/>
        <w:rPr>
          <w:snapToGrid w:val="0"/>
          <w:sz w:val="22"/>
          <w:szCs w:val="22"/>
        </w:rPr>
      </w:pPr>
    </w:p>
    <w:p w14:paraId="669A58EA" w14:textId="77777777" w:rsidR="001C2911" w:rsidRPr="007666DD" w:rsidRDefault="001C2911" w:rsidP="00F205A9">
      <w:pPr>
        <w:ind w:left="1440" w:hanging="720"/>
        <w:rPr>
          <w:snapToGrid w:val="0"/>
          <w:sz w:val="22"/>
          <w:szCs w:val="22"/>
        </w:rPr>
      </w:pPr>
      <w:r w:rsidRPr="007666DD">
        <w:rPr>
          <w:snapToGrid w:val="0"/>
          <w:sz w:val="22"/>
          <w:szCs w:val="22"/>
        </w:rPr>
        <w:t xml:space="preserve">Lloyd, S. A. </w:t>
      </w:r>
      <w:r w:rsidRPr="007666DD">
        <w:rPr>
          <w:i/>
          <w:iCs/>
          <w:snapToGrid w:val="0"/>
          <w:sz w:val="22"/>
          <w:szCs w:val="22"/>
        </w:rPr>
        <w:t>Morality in the Philosophy of Thomas Hobbes: Cases in the Law of Nature</w:t>
      </w:r>
      <w:r w:rsidRPr="007666DD">
        <w:rPr>
          <w:snapToGrid w:val="0"/>
          <w:sz w:val="22"/>
          <w:szCs w:val="22"/>
        </w:rPr>
        <w:t>. Cambridge: Cambridge University Press, 2009.</w:t>
      </w:r>
    </w:p>
    <w:p w14:paraId="4A51F248" w14:textId="77777777" w:rsidR="0078129F" w:rsidRPr="007666DD" w:rsidRDefault="0078129F" w:rsidP="00F205A9">
      <w:pPr>
        <w:ind w:left="1440" w:hanging="720"/>
        <w:rPr>
          <w:snapToGrid w:val="0"/>
          <w:sz w:val="22"/>
          <w:szCs w:val="22"/>
        </w:rPr>
      </w:pPr>
      <w:r w:rsidRPr="007666DD">
        <w:rPr>
          <w:snapToGrid w:val="0"/>
          <w:sz w:val="22"/>
          <w:szCs w:val="22"/>
        </w:rPr>
        <w:t xml:space="preserve">Murphy, Mark C. "Desire and Ethics in Hobbes's </w:t>
      </w:r>
      <w:r w:rsidRPr="007666DD">
        <w:rPr>
          <w:i/>
          <w:snapToGrid w:val="0"/>
          <w:sz w:val="22"/>
          <w:szCs w:val="22"/>
        </w:rPr>
        <w:t>Leviathan</w:t>
      </w:r>
      <w:r w:rsidRPr="007666DD">
        <w:rPr>
          <w:snapToGrid w:val="0"/>
          <w:sz w:val="22"/>
          <w:szCs w:val="22"/>
        </w:rPr>
        <w:t xml:space="preserve">: A Response to Professor Deigh." </w:t>
      </w:r>
      <w:r w:rsidRPr="007666DD">
        <w:rPr>
          <w:i/>
          <w:snapToGrid w:val="0"/>
          <w:sz w:val="22"/>
          <w:szCs w:val="22"/>
        </w:rPr>
        <w:t>Journal of the History of Philosophy</w:t>
      </w:r>
      <w:r w:rsidRPr="007666DD">
        <w:rPr>
          <w:snapToGrid w:val="0"/>
          <w:sz w:val="22"/>
          <w:szCs w:val="22"/>
        </w:rPr>
        <w:t xml:space="preserve"> 38, no. 2 (2000): 259-268.</w:t>
      </w:r>
    </w:p>
    <w:p w14:paraId="44C895DD" w14:textId="77777777" w:rsidR="0078129F" w:rsidRPr="007666DD" w:rsidRDefault="0078129F" w:rsidP="00F205A9">
      <w:pPr>
        <w:ind w:left="1440" w:hanging="720"/>
        <w:rPr>
          <w:sz w:val="22"/>
          <w:szCs w:val="22"/>
        </w:rPr>
      </w:pPr>
      <w:r w:rsidRPr="007666DD">
        <w:rPr>
          <w:sz w:val="22"/>
          <w:szCs w:val="22"/>
        </w:rPr>
        <w:t xml:space="preserve">Sommerville, </w:t>
      </w:r>
      <w:r w:rsidRPr="007666DD">
        <w:rPr>
          <w:i/>
          <w:sz w:val="22"/>
          <w:szCs w:val="22"/>
        </w:rPr>
        <w:t>Thomas Hobbes</w:t>
      </w:r>
      <w:r w:rsidRPr="007666DD">
        <w:rPr>
          <w:sz w:val="22"/>
          <w:szCs w:val="22"/>
        </w:rPr>
        <w:t>, chapter 2.</w:t>
      </w:r>
    </w:p>
    <w:p w14:paraId="5E2A13BA" w14:textId="77777777" w:rsidR="00B31226" w:rsidRPr="007666DD" w:rsidRDefault="00B31226" w:rsidP="00B31226">
      <w:pPr>
        <w:rPr>
          <w:sz w:val="22"/>
          <w:szCs w:val="22"/>
        </w:rPr>
      </w:pPr>
    </w:p>
    <w:p w14:paraId="0F43BB9D" w14:textId="77777777" w:rsidR="006024B1" w:rsidRPr="007666DD" w:rsidRDefault="006024B1" w:rsidP="00B31226">
      <w:pPr>
        <w:rPr>
          <w:b/>
          <w:bCs/>
          <w:sz w:val="22"/>
          <w:szCs w:val="22"/>
          <w:u w:val="single"/>
        </w:rPr>
      </w:pPr>
      <w:r w:rsidRPr="007666DD">
        <w:rPr>
          <w:b/>
          <w:bCs/>
          <w:sz w:val="22"/>
          <w:szCs w:val="22"/>
          <w:u w:val="single"/>
        </w:rPr>
        <w:t>D. Hobbes’s Political Philosophy</w:t>
      </w:r>
    </w:p>
    <w:p w14:paraId="34811EDF" w14:textId="77777777" w:rsidR="006024B1" w:rsidRPr="007666DD" w:rsidRDefault="006024B1" w:rsidP="00B31226">
      <w:pPr>
        <w:rPr>
          <w:sz w:val="22"/>
          <w:szCs w:val="22"/>
        </w:rPr>
      </w:pPr>
    </w:p>
    <w:p w14:paraId="588A2AA0" w14:textId="77777777" w:rsidR="00A03295" w:rsidRPr="007666DD" w:rsidRDefault="00F0324F" w:rsidP="00D841BC">
      <w:pPr>
        <w:rPr>
          <w:b/>
          <w:sz w:val="22"/>
          <w:szCs w:val="22"/>
        </w:rPr>
      </w:pPr>
      <w:r>
        <w:rPr>
          <w:b/>
          <w:sz w:val="22"/>
          <w:szCs w:val="22"/>
        </w:rPr>
        <w:t>5</w:t>
      </w:r>
      <w:r w:rsidR="009E7F6A" w:rsidRPr="007666DD">
        <w:rPr>
          <w:b/>
          <w:sz w:val="22"/>
          <w:szCs w:val="22"/>
        </w:rPr>
        <w:t>.</w:t>
      </w:r>
      <w:r w:rsidR="00A03295" w:rsidRPr="007666DD">
        <w:rPr>
          <w:b/>
          <w:sz w:val="22"/>
          <w:szCs w:val="22"/>
        </w:rPr>
        <w:t xml:space="preserve"> </w:t>
      </w:r>
      <w:r w:rsidR="00773A66" w:rsidRPr="007666DD">
        <w:rPr>
          <w:b/>
          <w:sz w:val="22"/>
          <w:szCs w:val="22"/>
        </w:rPr>
        <w:t>Sovereignty-Covenants</w:t>
      </w:r>
      <w:r w:rsidR="001B3F99" w:rsidRPr="007666DD">
        <w:rPr>
          <w:b/>
          <w:sz w:val="22"/>
          <w:szCs w:val="22"/>
        </w:rPr>
        <w:t>, Representation, and</w:t>
      </w:r>
      <w:r w:rsidR="00666C1F" w:rsidRPr="007666DD">
        <w:rPr>
          <w:b/>
          <w:sz w:val="22"/>
          <w:szCs w:val="22"/>
        </w:rPr>
        <w:t xml:space="preserve"> </w:t>
      </w:r>
      <w:r w:rsidR="00CA1220" w:rsidRPr="007666DD">
        <w:rPr>
          <w:b/>
          <w:sz w:val="22"/>
          <w:szCs w:val="22"/>
        </w:rPr>
        <w:t xml:space="preserve">Absolute </w:t>
      </w:r>
      <w:r w:rsidR="00666C1F" w:rsidRPr="007666DD">
        <w:rPr>
          <w:b/>
          <w:sz w:val="22"/>
          <w:szCs w:val="22"/>
        </w:rPr>
        <w:t>Sovereign Right</w:t>
      </w:r>
    </w:p>
    <w:p w14:paraId="47921F41" w14:textId="77777777" w:rsidR="00FD0F65" w:rsidRDefault="006401DF" w:rsidP="00F0324F">
      <w:pPr>
        <w:rPr>
          <w:sz w:val="22"/>
          <w:szCs w:val="22"/>
        </w:rPr>
      </w:pPr>
      <w:r>
        <w:rPr>
          <w:sz w:val="22"/>
          <w:szCs w:val="22"/>
        </w:rPr>
        <w:t>(</w:t>
      </w:r>
      <w:r w:rsidR="00F0324F">
        <w:rPr>
          <w:sz w:val="22"/>
          <w:szCs w:val="22"/>
        </w:rPr>
        <w:t>Feb 6</w:t>
      </w:r>
      <w:r>
        <w:rPr>
          <w:sz w:val="22"/>
          <w:szCs w:val="22"/>
        </w:rPr>
        <w:t>)</w:t>
      </w:r>
    </w:p>
    <w:p w14:paraId="4BC5E65E" w14:textId="77777777" w:rsidR="006401DF" w:rsidRDefault="006401DF">
      <w:pPr>
        <w:rPr>
          <w:sz w:val="22"/>
          <w:szCs w:val="22"/>
        </w:rPr>
      </w:pPr>
    </w:p>
    <w:p w14:paraId="02237141" w14:textId="77777777" w:rsidR="00936106" w:rsidRPr="007666DD" w:rsidRDefault="00936106" w:rsidP="00936106">
      <w:pPr>
        <w:rPr>
          <w:snapToGrid w:val="0"/>
          <w:sz w:val="22"/>
          <w:szCs w:val="22"/>
        </w:rPr>
      </w:pPr>
      <w:r w:rsidRPr="007666DD">
        <w:rPr>
          <w:snapToGrid w:val="0"/>
          <w:sz w:val="22"/>
          <w:szCs w:val="22"/>
          <w:u w:val="single"/>
        </w:rPr>
        <w:t>Issues</w:t>
      </w:r>
      <w:r w:rsidRPr="007666DD">
        <w:rPr>
          <w:snapToGrid w:val="0"/>
          <w:sz w:val="22"/>
          <w:szCs w:val="22"/>
        </w:rPr>
        <w:t>:</w:t>
      </w:r>
    </w:p>
    <w:p w14:paraId="24BC7A92"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What exactly do the sovereignty covenants consists in? (i.e., what does the person sign onto, and with whom?)</w:t>
      </w:r>
    </w:p>
    <w:p w14:paraId="6DB6F01B"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Is Hobbes committed to the view that existing societies have actually been created through sovereignty-covenants?</w:t>
      </w:r>
    </w:p>
    <w:p w14:paraId="1E262E14"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What are the necessary powers of the sovereign?</w:t>
      </w:r>
    </w:p>
    <w:p w14:paraId="39C268E4"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What are the assumptions that lead Hobbes to the conclusion that the sovereign must be an absolute sovereign?</w:t>
      </w:r>
    </w:p>
    <w:p w14:paraId="723ED26F"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What is the significance of the shifts in Hobbes’s account of the sovereignty-covenant from EL to DCv to Leviathan?</w:t>
      </w:r>
    </w:p>
    <w:p w14:paraId="6F1BE3D5"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In what way does the sovereign “represent” the people according to Leviathan?</w:t>
      </w:r>
    </w:p>
    <w:p w14:paraId="1C0057CB"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What is Skinner’s main thesis?</w:t>
      </w:r>
    </w:p>
    <w:p w14:paraId="5434D27F"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t>Are there any limits to sovereign right?</w:t>
      </w:r>
    </w:p>
    <w:p w14:paraId="097C447B" w14:textId="77777777" w:rsidR="00936106" w:rsidRPr="007666DD" w:rsidRDefault="00936106" w:rsidP="00936106">
      <w:pPr>
        <w:numPr>
          <w:ilvl w:val="0"/>
          <w:numId w:val="13"/>
        </w:numPr>
        <w:tabs>
          <w:tab w:val="clear" w:pos="360"/>
          <w:tab w:val="num" w:pos="720"/>
        </w:tabs>
        <w:ind w:left="720"/>
        <w:rPr>
          <w:sz w:val="22"/>
          <w:szCs w:val="22"/>
        </w:rPr>
      </w:pPr>
      <w:r w:rsidRPr="007666DD">
        <w:rPr>
          <w:sz w:val="22"/>
          <w:szCs w:val="22"/>
        </w:rPr>
        <w:lastRenderedPageBreak/>
        <w:t>Can Hobbes reconcile the absoluteness of sovereign right with the inalienability of the right to self-defence?</w:t>
      </w:r>
    </w:p>
    <w:p w14:paraId="7F5BDD33" w14:textId="77777777" w:rsidR="00936106" w:rsidRDefault="00936106">
      <w:pPr>
        <w:rPr>
          <w:sz w:val="22"/>
          <w:szCs w:val="22"/>
        </w:rPr>
      </w:pPr>
    </w:p>
    <w:p w14:paraId="0241E86A" w14:textId="77777777" w:rsidR="00A03295" w:rsidRPr="007666DD" w:rsidRDefault="00A03295" w:rsidP="00470D72">
      <w:pPr>
        <w:rPr>
          <w:sz w:val="22"/>
          <w:szCs w:val="22"/>
        </w:rPr>
      </w:pPr>
      <w:r w:rsidRPr="007666DD">
        <w:rPr>
          <w:sz w:val="22"/>
          <w:szCs w:val="22"/>
          <w:u w:val="single"/>
        </w:rPr>
        <w:t>Required Readings</w:t>
      </w:r>
      <w:r w:rsidR="00695EF9" w:rsidRPr="007666DD">
        <w:rPr>
          <w:sz w:val="22"/>
          <w:szCs w:val="22"/>
        </w:rPr>
        <w:t>:</w:t>
      </w:r>
    </w:p>
    <w:p w14:paraId="357DD9CA" w14:textId="77777777" w:rsidR="00A03295" w:rsidRPr="007666DD" w:rsidRDefault="00A03295" w:rsidP="006565AB">
      <w:pPr>
        <w:ind w:left="1440" w:hanging="720"/>
        <w:rPr>
          <w:sz w:val="22"/>
          <w:szCs w:val="22"/>
        </w:rPr>
      </w:pPr>
      <w:r w:rsidRPr="007666DD">
        <w:rPr>
          <w:i/>
          <w:sz w:val="22"/>
          <w:szCs w:val="22"/>
        </w:rPr>
        <w:t xml:space="preserve">Leviathan, </w:t>
      </w:r>
      <w:r w:rsidRPr="007666DD">
        <w:rPr>
          <w:sz w:val="22"/>
          <w:szCs w:val="22"/>
        </w:rPr>
        <w:t>ch. 16-</w:t>
      </w:r>
      <w:r w:rsidR="00CA1220" w:rsidRPr="007666DD">
        <w:rPr>
          <w:sz w:val="22"/>
          <w:szCs w:val="22"/>
        </w:rPr>
        <w:t>19</w:t>
      </w:r>
      <w:r w:rsidRPr="007666DD">
        <w:rPr>
          <w:sz w:val="22"/>
          <w:szCs w:val="22"/>
        </w:rPr>
        <w:t xml:space="preserve"> (</w:t>
      </w:r>
      <w:r w:rsidR="00CA1220" w:rsidRPr="007666DD">
        <w:rPr>
          <w:sz w:val="22"/>
          <w:szCs w:val="22"/>
        </w:rPr>
        <w:t>28</w:t>
      </w:r>
      <w:r w:rsidRPr="007666DD">
        <w:rPr>
          <w:sz w:val="22"/>
          <w:szCs w:val="22"/>
        </w:rPr>
        <w:t>)</w:t>
      </w:r>
    </w:p>
    <w:p w14:paraId="3818E577" w14:textId="77777777" w:rsidR="00102F70" w:rsidRDefault="00DA0C3D" w:rsidP="006565AB">
      <w:pPr>
        <w:ind w:left="1440" w:hanging="720"/>
        <w:rPr>
          <w:sz w:val="22"/>
          <w:szCs w:val="22"/>
        </w:rPr>
      </w:pPr>
      <w:r w:rsidRPr="00DA0C3D">
        <w:rPr>
          <w:sz w:val="22"/>
          <w:szCs w:val="22"/>
        </w:rPr>
        <w:t xml:space="preserve">Skinner, Quentin. "Hobbes and the Purely Artificial Person of the State." </w:t>
      </w:r>
      <w:r w:rsidRPr="00DA0C3D">
        <w:rPr>
          <w:i/>
          <w:iCs/>
          <w:sz w:val="22"/>
          <w:szCs w:val="22"/>
        </w:rPr>
        <w:t>The Journal of Political Philosophy</w:t>
      </w:r>
      <w:r w:rsidRPr="00DA0C3D">
        <w:rPr>
          <w:sz w:val="22"/>
          <w:szCs w:val="22"/>
        </w:rPr>
        <w:t xml:space="preserve"> 7, 1 (1999): 1-29.</w:t>
      </w:r>
    </w:p>
    <w:p w14:paraId="2E27D0DC" w14:textId="77777777" w:rsidR="00DA0C3D" w:rsidRPr="007666DD" w:rsidRDefault="00531D6D" w:rsidP="00DA0C3D">
      <w:pPr>
        <w:ind w:left="2160" w:hanging="720"/>
        <w:rPr>
          <w:sz w:val="22"/>
          <w:szCs w:val="22"/>
        </w:rPr>
      </w:pPr>
      <w:hyperlink r:id="rId16" w:history="1">
        <w:r w:rsidR="00DA0C3D" w:rsidRPr="00605EE8">
          <w:rPr>
            <w:rStyle w:val="Hyperlink"/>
          </w:rPr>
          <w:t>http://doi.org/10.1111/1467-9760.00063</w:t>
        </w:r>
      </w:hyperlink>
    </w:p>
    <w:p w14:paraId="48845E77" w14:textId="77777777" w:rsidR="00952288" w:rsidRPr="007666DD" w:rsidRDefault="00952288" w:rsidP="006565AB">
      <w:pPr>
        <w:ind w:left="1440" w:hanging="720"/>
        <w:rPr>
          <w:sz w:val="22"/>
          <w:szCs w:val="22"/>
        </w:rPr>
      </w:pPr>
      <w:r w:rsidRPr="007666DD">
        <w:rPr>
          <w:sz w:val="22"/>
          <w:szCs w:val="22"/>
        </w:rPr>
        <w:t xml:space="preserve">Runciman, David. "What Kind of Person is Hobbes's State? A Reply to Skinner." </w:t>
      </w:r>
      <w:r w:rsidRPr="007666DD">
        <w:rPr>
          <w:i/>
          <w:iCs/>
          <w:sz w:val="22"/>
          <w:szCs w:val="22"/>
        </w:rPr>
        <w:t>The Journal of Political Philosophy</w:t>
      </w:r>
      <w:r w:rsidRPr="007666DD">
        <w:rPr>
          <w:sz w:val="22"/>
          <w:szCs w:val="22"/>
        </w:rPr>
        <w:t xml:space="preserve"> 8, 2 (2000): 268-278.</w:t>
      </w:r>
      <w:r w:rsidR="007D0D46" w:rsidRPr="007666DD">
        <w:rPr>
          <w:sz w:val="22"/>
          <w:szCs w:val="22"/>
        </w:rPr>
        <w:t xml:space="preserve"> (11)</w:t>
      </w:r>
    </w:p>
    <w:p w14:paraId="1928CD34" w14:textId="77777777" w:rsidR="00952288" w:rsidRPr="007666DD" w:rsidRDefault="00531D6D" w:rsidP="006565AB">
      <w:pPr>
        <w:ind w:left="2160" w:hanging="720"/>
        <w:rPr>
          <w:sz w:val="22"/>
          <w:szCs w:val="22"/>
        </w:rPr>
      </w:pPr>
      <w:hyperlink r:id="rId17" w:history="1">
        <w:r w:rsidR="00952288" w:rsidRPr="007666DD">
          <w:rPr>
            <w:rStyle w:val="Hyperlink"/>
            <w:sz w:val="22"/>
            <w:szCs w:val="22"/>
          </w:rPr>
          <w:t>http://www3.interscience.wiley.com/journal/119047769/abstract</w:t>
        </w:r>
      </w:hyperlink>
    </w:p>
    <w:p w14:paraId="4D5512CA" w14:textId="77777777" w:rsidR="006F04FA" w:rsidRPr="007666DD" w:rsidRDefault="006F04FA" w:rsidP="006565AB">
      <w:pPr>
        <w:ind w:left="1407" w:hanging="687"/>
        <w:rPr>
          <w:sz w:val="22"/>
          <w:szCs w:val="22"/>
        </w:rPr>
      </w:pPr>
      <w:r w:rsidRPr="007666DD">
        <w:rPr>
          <w:sz w:val="22"/>
          <w:szCs w:val="22"/>
        </w:rPr>
        <w:t>Skinner, Quentin. "Hobbes on Representation." European Journal of Philosophy 13, 2 (2005): 155-184.</w:t>
      </w:r>
      <w:r w:rsidR="007D0D46" w:rsidRPr="007666DD">
        <w:rPr>
          <w:sz w:val="22"/>
          <w:szCs w:val="22"/>
        </w:rPr>
        <w:t xml:space="preserve"> (30)</w:t>
      </w:r>
    </w:p>
    <w:p w14:paraId="53BEB37C" w14:textId="77777777" w:rsidR="006F04FA" w:rsidRPr="007666DD" w:rsidRDefault="00531D6D" w:rsidP="006565AB">
      <w:pPr>
        <w:ind w:left="2094" w:hanging="687"/>
        <w:rPr>
          <w:sz w:val="22"/>
          <w:szCs w:val="22"/>
        </w:rPr>
      </w:pPr>
      <w:hyperlink r:id="rId18" w:history="1">
        <w:r w:rsidR="006F04FA" w:rsidRPr="007666DD">
          <w:rPr>
            <w:rStyle w:val="Hyperlink"/>
            <w:sz w:val="22"/>
            <w:szCs w:val="22"/>
          </w:rPr>
          <w:t>http://onlinelibrary.wiley.com/doi/10.1111/j.0966-8373.2005.00226.x/abstract</w:t>
        </w:r>
      </w:hyperlink>
    </w:p>
    <w:p w14:paraId="55F88FA9" w14:textId="77777777" w:rsidR="006F04FA" w:rsidRDefault="00F0324F" w:rsidP="00194FF0">
      <w:pPr>
        <w:ind w:left="1440" w:hanging="720"/>
        <w:rPr>
          <w:sz w:val="22"/>
          <w:szCs w:val="22"/>
        </w:rPr>
      </w:pPr>
      <w:r w:rsidRPr="00F0324F">
        <w:rPr>
          <w:sz w:val="22"/>
          <w:szCs w:val="22"/>
        </w:rPr>
        <w:t>Green, Michael J. "Authorization and Political Authority in Hobbes." Journal of the History of Philosophy 53, no. 1 (2015): 25-47.</w:t>
      </w:r>
      <w:r w:rsidR="00194FF0">
        <w:rPr>
          <w:sz w:val="22"/>
          <w:szCs w:val="22"/>
        </w:rPr>
        <w:t xml:space="preserve"> (23)</w:t>
      </w:r>
    </w:p>
    <w:p w14:paraId="3BAC2AA6" w14:textId="77777777" w:rsidR="0058794F" w:rsidRDefault="00531D6D" w:rsidP="0058794F">
      <w:pPr>
        <w:ind w:left="2160" w:hanging="720"/>
        <w:rPr>
          <w:sz w:val="22"/>
          <w:szCs w:val="22"/>
        </w:rPr>
      </w:pPr>
      <w:hyperlink r:id="rId19" w:history="1">
        <w:r w:rsidR="0058794F" w:rsidRPr="006D18AF">
          <w:rPr>
            <w:rStyle w:val="Hyperlink"/>
            <w:sz w:val="22"/>
            <w:szCs w:val="22"/>
          </w:rPr>
          <w:t>http://dx.doi.org/10.1353/hph.2015.0005</w:t>
        </w:r>
      </w:hyperlink>
    </w:p>
    <w:p w14:paraId="56ECFD7E" w14:textId="77777777" w:rsidR="0058794F" w:rsidRDefault="0058794F" w:rsidP="0058794F">
      <w:pPr>
        <w:ind w:left="2160" w:hanging="720"/>
        <w:rPr>
          <w:sz w:val="22"/>
          <w:szCs w:val="22"/>
        </w:rPr>
      </w:pPr>
    </w:p>
    <w:p w14:paraId="5CC5A6C9" w14:textId="77777777" w:rsidR="00F0324F" w:rsidRPr="007666DD" w:rsidRDefault="00F0324F" w:rsidP="00F0324F">
      <w:pPr>
        <w:rPr>
          <w:sz w:val="22"/>
          <w:szCs w:val="22"/>
        </w:rPr>
      </w:pPr>
    </w:p>
    <w:p w14:paraId="259C48F5" w14:textId="77777777" w:rsidR="000968A1" w:rsidRPr="007666DD" w:rsidRDefault="000968A1" w:rsidP="006565AB">
      <w:pPr>
        <w:ind w:left="360"/>
        <w:rPr>
          <w:snapToGrid w:val="0"/>
          <w:sz w:val="22"/>
          <w:szCs w:val="22"/>
        </w:rPr>
      </w:pPr>
      <w:r w:rsidRPr="007666DD">
        <w:rPr>
          <w:snapToGrid w:val="0"/>
          <w:sz w:val="22"/>
          <w:szCs w:val="22"/>
          <w:u w:val="single"/>
        </w:rPr>
        <w:t>Recommended Readings</w:t>
      </w:r>
    </w:p>
    <w:p w14:paraId="77A7B3F8" w14:textId="77777777" w:rsidR="00F0324F" w:rsidRPr="007666DD" w:rsidRDefault="00F0324F" w:rsidP="00F0324F">
      <w:pPr>
        <w:ind w:left="1800" w:hanging="720"/>
        <w:rPr>
          <w:snapToGrid w:val="0"/>
          <w:sz w:val="22"/>
          <w:szCs w:val="22"/>
        </w:rPr>
      </w:pPr>
      <w:r w:rsidRPr="007666DD">
        <w:rPr>
          <w:snapToGrid w:val="0"/>
          <w:sz w:val="22"/>
          <w:szCs w:val="22"/>
        </w:rPr>
        <w:t xml:space="preserve">Copp, David. "Hobbes on Artificial Persons and Collective Actions." </w:t>
      </w:r>
      <w:r w:rsidRPr="007666DD">
        <w:rPr>
          <w:i/>
          <w:iCs/>
          <w:snapToGrid w:val="0"/>
          <w:sz w:val="22"/>
          <w:szCs w:val="22"/>
        </w:rPr>
        <w:t>The Philosophical Review</w:t>
      </w:r>
      <w:r w:rsidRPr="007666DD">
        <w:rPr>
          <w:snapToGrid w:val="0"/>
          <w:sz w:val="22"/>
          <w:szCs w:val="22"/>
        </w:rPr>
        <w:t xml:space="preserve"> 89, 4 (1980): 579-606.</w:t>
      </w:r>
    </w:p>
    <w:p w14:paraId="77B0308B" w14:textId="77777777" w:rsidR="00F0324F" w:rsidRPr="007666DD" w:rsidRDefault="00531D6D" w:rsidP="00F0324F">
      <w:pPr>
        <w:ind w:left="2520" w:hanging="720"/>
        <w:rPr>
          <w:snapToGrid w:val="0"/>
          <w:sz w:val="22"/>
          <w:szCs w:val="22"/>
        </w:rPr>
      </w:pPr>
      <w:hyperlink r:id="rId20" w:history="1">
        <w:r w:rsidR="00F0324F" w:rsidRPr="007666DD">
          <w:rPr>
            <w:rStyle w:val="Hyperlink"/>
            <w:snapToGrid w:val="0"/>
            <w:sz w:val="22"/>
            <w:szCs w:val="22"/>
          </w:rPr>
          <w:t>http://www.jstor.org/stable/2184737</w:t>
        </w:r>
      </w:hyperlink>
    </w:p>
    <w:p w14:paraId="3D4343A6" w14:textId="77777777" w:rsidR="006F04FA" w:rsidRPr="007666DD" w:rsidRDefault="000968A1" w:rsidP="006565AB">
      <w:pPr>
        <w:ind w:left="1800" w:hanging="720"/>
        <w:rPr>
          <w:snapToGrid w:val="0"/>
          <w:sz w:val="22"/>
          <w:szCs w:val="22"/>
        </w:rPr>
      </w:pPr>
      <w:r w:rsidRPr="007666DD">
        <w:rPr>
          <w:snapToGrid w:val="0"/>
          <w:sz w:val="22"/>
          <w:szCs w:val="22"/>
        </w:rPr>
        <w:t xml:space="preserve">Gauthier, David. </w:t>
      </w:r>
      <w:r w:rsidRPr="007666DD">
        <w:rPr>
          <w:i/>
          <w:snapToGrid w:val="0"/>
          <w:sz w:val="22"/>
          <w:szCs w:val="22"/>
        </w:rPr>
        <w:t xml:space="preserve">The Logic of </w:t>
      </w:r>
      <w:r w:rsidRPr="007666DD">
        <w:rPr>
          <w:i/>
          <w:snapToGrid w:val="0"/>
          <w:sz w:val="22"/>
          <w:szCs w:val="22"/>
          <w:u w:val="single"/>
        </w:rPr>
        <w:t>Leviathan</w:t>
      </w:r>
      <w:r w:rsidRPr="007666DD">
        <w:rPr>
          <w:i/>
          <w:snapToGrid w:val="0"/>
          <w:sz w:val="22"/>
          <w:szCs w:val="22"/>
        </w:rPr>
        <w:t>: The Moral and Political Theory of Thomas Hobbes</w:t>
      </w:r>
      <w:r w:rsidRPr="007666DD">
        <w:rPr>
          <w:snapToGrid w:val="0"/>
          <w:sz w:val="22"/>
          <w:szCs w:val="22"/>
        </w:rPr>
        <w:t>. Oxford: Clarendon Press, 1969. chapters 3-4</w:t>
      </w:r>
    </w:p>
    <w:p w14:paraId="58871A95" w14:textId="77777777" w:rsidR="00DA150E" w:rsidRPr="007666DD" w:rsidRDefault="00DA150E" w:rsidP="00DE1E19">
      <w:pPr>
        <w:rPr>
          <w:snapToGrid w:val="0"/>
          <w:sz w:val="22"/>
          <w:szCs w:val="22"/>
        </w:rPr>
      </w:pPr>
    </w:p>
    <w:p w14:paraId="5213B9D1" w14:textId="77777777" w:rsidR="009A6A8A" w:rsidRPr="007666DD" w:rsidRDefault="00C8320E" w:rsidP="00470D72">
      <w:pPr>
        <w:rPr>
          <w:b/>
          <w:bCs/>
          <w:sz w:val="22"/>
          <w:szCs w:val="22"/>
        </w:rPr>
      </w:pPr>
      <w:r>
        <w:rPr>
          <w:b/>
          <w:bCs/>
          <w:sz w:val="22"/>
          <w:szCs w:val="22"/>
        </w:rPr>
        <w:t>6</w:t>
      </w:r>
      <w:r w:rsidR="007476BE" w:rsidRPr="007666DD">
        <w:rPr>
          <w:b/>
          <w:bCs/>
          <w:sz w:val="22"/>
          <w:szCs w:val="22"/>
        </w:rPr>
        <w:t>.</w:t>
      </w:r>
      <w:r w:rsidR="00CA1220" w:rsidRPr="007666DD">
        <w:rPr>
          <w:b/>
          <w:bCs/>
          <w:sz w:val="22"/>
          <w:szCs w:val="22"/>
        </w:rPr>
        <w:t xml:space="preserve"> Liberty</w:t>
      </w:r>
      <w:r w:rsidR="00E76022" w:rsidRPr="007666DD">
        <w:rPr>
          <w:b/>
          <w:bCs/>
          <w:sz w:val="22"/>
          <w:szCs w:val="22"/>
        </w:rPr>
        <w:t xml:space="preserve"> and Political Obligation</w:t>
      </w:r>
    </w:p>
    <w:p w14:paraId="59CC7226" w14:textId="77777777" w:rsidR="006401DF" w:rsidRDefault="006401DF" w:rsidP="00470D72">
      <w:pPr>
        <w:rPr>
          <w:sz w:val="22"/>
          <w:szCs w:val="22"/>
        </w:rPr>
      </w:pPr>
      <w:r>
        <w:rPr>
          <w:sz w:val="22"/>
          <w:szCs w:val="22"/>
        </w:rPr>
        <w:t>(</w:t>
      </w:r>
      <w:r w:rsidR="00C8320E">
        <w:rPr>
          <w:sz w:val="22"/>
          <w:szCs w:val="22"/>
        </w:rPr>
        <w:t xml:space="preserve">Feb </w:t>
      </w:r>
      <w:r w:rsidR="00470D72">
        <w:rPr>
          <w:sz w:val="22"/>
          <w:szCs w:val="22"/>
        </w:rPr>
        <w:t>13</w:t>
      </w:r>
      <w:r>
        <w:rPr>
          <w:sz w:val="22"/>
          <w:szCs w:val="22"/>
        </w:rPr>
        <w:t>)</w:t>
      </w:r>
    </w:p>
    <w:p w14:paraId="1343F2E0" w14:textId="77777777" w:rsidR="00C91BDA" w:rsidRDefault="006401DF" w:rsidP="006401DF">
      <w:pPr>
        <w:rPr>
          <w:sz w:val="22"/>
          <w:szCs w:val="22"/>
          <w:u w:val="single"/>
        </w:rPr>
      </w:pPr>
      <w:r>
        <w:rPr>
          <w:sz w:val="22"/>
          <w:szCs w:val="22"/>
          <w:u w:val="single"/>
        </w:rPr>
        <w:t xml:space="preserve"> </w:t>
      </w:r>
    </w:p>
    <w:p w14:paraId="30C93166" w14:textId="77777777" w:rsidR="00383325" w:rsidRPr="007666DD" w:rsidRDefault="00383325" w:rsidP="00383325">
      <w:pPr>
        <w:rPr>
          <w:sz w:val="22"/>
          <w:szCs w:val="22"/>
        </w:rPr>
      </w:pPr>
      <w:r w:rsidRPr="007666DD">
        <w:rPr>
          <w:sz w:val="22"/>
          <w:szCs w:val="22"/>
          <w:u w:val="single"/>
        </w:rPr>
        <w:t>Questions</w:t>
      </w:r>
      <w:r w:rsidRPr="007666DD">
        <w:rPr>
          <w:sz w:val="22"/>
          <w:szCs w:val="22"/>
        </w:rPr>
        <w:t>:</w:t>
      </w:r>
    </w:p>
    <w:p w14:paraId="3178EE79" w14:textId="77777777" w:rsidR="00383325" w:rsidRPr="007666DD" w:rsidRDefault="00383325" w:rsidP="00383325">
      <w:pPr>
        <w:numPr>
          <w:ilvl w:val="0"/>
          <w:numId w:val="14"/>
        </w:numPr>
        <w:tabs>
          <w:tab w:val="clear" w:pos="360"/>
          <w:tab w:val="num" w:pos="720"/>
        </w:tabs>
        <w:ind w:left="720"/>
        <w:rPr>
          <w:sz w:val="22"/>
          <w:szCs w:val="22"/>
        </w:rPr>
      </w:pPr>
      <w:r w:rsidRPr="007666DD">
        <w:rPr>
          <w:sz w:val="22"/>
          <w:szCs w:val="22"/>
        </w:rPr>
        <w:t>What does liberty mean for Hobbes?</w:t>
      </w:r>
    </w:p>
    <w:p w14:paraId="07615853" w14:textId="77777777" w:rsidR="00383325" w:rsidRPr="007666DD" w:rsidRDefault="00383325" w:rsidP="00383325">
      <w:pPr>
        <w:numPr>
          <w:ilvl w:val="0"/>
          <w:numId w:val="14"/>
        </w:numPr>
        <w:tabs>
          <w:tab w:val="clear" w:pos="360"/>
          <w:tab w:val="num" w:pos="720"/>
        </w:tabs>
        <w:ind w:left="720"/>
        <w:rPr>
          <w:sz w:val="22"/>
          <w:szCs w:val="22"/>
        </w:rPr>
      </w:pPr>
      <w:r w:rsidRPr="007666DD">
        <w:rPr>
          <w:sz w:val="22"/>
          <w:szCs w:val="22"/>
        </w:rPr>
        <w:t>What are the two kinds of liberty in Hobbes according to Skinner? Do you find Skinner’s interpretation plausible?</w:t>
      </w:r>
    </w:p>
    <w:p w14:paraId="3C861CC1" w14:textId="77777777" w:rsidR="00383325" w:rsidRPr="007666DD" w:rsidRDefault="00383325" w:rsidP="00383325">
      <w:pPr>
        <w:numPr>
          <w:ilvl w:val="0"/>
          <w:numId w:val="14"/>
        </w:numPr>
        <w:tabs>
          <w:tab w:val="clear" w:pos="360"/>
          <w:tab w:val="num" w:pos="720"/>
        </w:tabs>
        <w:ind w:left="720"/>
        <w:rPr>
          <w:sz w:val="22"/>
          <w:szCs w:val="22"/>
        </w:rPr>
      </w:pPr>
      <w:r w:rsidRPr="007666DD">
        <w:rPr>
          <w:sz w:val="22"/>
          <w:szCs w:val="22"/>
        </w:rPr>
        <w:t>What kind of liberty do human beings have?</w:t>
      </w:r>
    </w:p>
    <w:p w14:paraId="0009DF39" w14:textId="77777777" w:rsidR="00383325" w:rsidRPr="007666DD" w:rsidRDefault="00383325" w:rsidP="00383325">
      <w:pPr>
        <w:numPr>
          <w:ilvl w:val="0"/>
          <w:numId w:val="14"/>
        </w:numPr>
        <w:tabs>
          <w:tab w:val="clear" w:pos="360"/>
          <w:tab w:val="num" w:pos="720"/>
        </w:tabs>
        <w:ind w:left="720"/>
        <w:rPr>
          <w:sz w:val="22"/>
          <w:szCs w:val="22"/>
        </w:rPr>
      </w:pPr>
      <w:r w:rsidRPr="007666DD">
        <w:rPr>
          <w:sz w:val="22"/>
          <w:szCs w:val="22"/>
        </w:rPr>
        <w:t xml:space="preserve">What is the ground for political obligation to the sovereign? Is Hobbes a genuine consent theorist? Or is Hobbes a </w:t>
      </w:r>
      <w:r w:rsidRPr="007666DD">
        <w:rPr>
          <w:i/>
          <w:iCs/>
          <w:sz w:val="22"/>
          <w:szCs w:val="22"/>
        </w:rPr>
        <w:t>de facto</w:t>
      </w:r>
      <w:r w:rsidRPr="007666DD">
        <w:rPr>
          <w:sz w:val="22"/>
          <w:szCs w:val="22"/>
        </w:rPr>
        <w:t xml:space="preserve"> theorist (political obligation obtains to whomever has power)?</w:t>
      </w:r>
    </w:p>
    <w:p w14:paraId="15C54FA6" w14:textId="77777777" w:rsidR="00383325" w:rsidRPr="007666DD" w:rsidRDefault="00383325" w:rsidP="00383325">
      <w:pPr>
        <w:numPr>
          <w:ilvl w:val="0"/>
          <w:numId w:val="14"/>
        </w:numPr>
        <w:tabs>
          <w:tab w:val="clear" w:pos="360"/>
          <w:tab w:val="num" w:pos="720"/>
        </w:tabs>
        <w:ind w:left="720"/>
        <w:rPr>
          <w:sz w:val="22"/>
          <w:szCs w:val="22"/>
        </w:rPr>
      </w:pPr>
      <w:r w:rsidRPr="007666DD">
        <w:rPr>
          <w:sz w:val="22"/>
          <w:szCs w:val="22"/>
        </w:rPr>
        <w:t>Under what conditions is one released of political obligation?</w:t>
      </w:r>
    </w:p>
    <w:p w14:paraId="4D8D40C9" w14:textId="77777777" w:rsidR="00383325" w:rsidRPr="007666DD" w:rsidRDefault="00383325" w:rsidP="00383325">
      <w:pPr>
        <w:numPr>
          <w:ilvl w:val="0"/>
          <w:numId w:val="14"/>
        </w:numPr>
        <w:tabs>
          <w:tab w:val="clear" w:pos="360"/>
          <w:tab w:val="num" w:pos="720"/>
        </w:tabs>
        <w:ind w:left="720"/>
        <w:rPr>
          <w:sz w:val="22"/>
          <w:szCs w:val="22"/>
        </w:rPr>
      </w:pPr>
      <w:r w:rsidRPr="007666DD">
        <w:rPr>
          <w:sz w:val="22"/>
          <w:szCs w:val="22"/>
        </w:rPr>
        <w:t>What is the political significance of the categories of slave and servant?</w:t>
      </w:r>
    </w:p>
    <w:p w14:paraId="3EFB5055" w14:textId="77777777" w:rsidR="00383325" w:rsidRPr="007666DD" w:rsidRDefault="00383325" w:rsidP="00C91BDA">
      <w:pPr>
        <w:rPr>
          <w:sz w:val="22"/>
          <w:szCs w:val="22"/>
          <w:u w:val="single"/>
        </w:rPr>
      </w:pPr>
    </w:p>
    <w:p w14:paraId="4A459110" w14:textId="77777777" w:rsidR="000E38CE" w:rsidRPr="007666DD" w:rsidRDefault="000E38CE" w:rsidP="00470D72">
      <w:pPr>
        <w:rPr>
          <w:sz w:val="22"/>
          <w:szCs w:val="22"/>
          <w:u w:val="single"/>
        </w:rPr>
      </w:pPr>
      <w:r w:rsidRPr="007666DD">
        <w:rPr>
          <w:sz w:val="22"/>
          <w:szCs w:val="22"/>
          <w:u w:val="single"/>
        </w:rPr>
        <w:t>Required Readings:</w:t>
      </w:r>
    </w:p>
    <w:p w14:paraId="69DAF7E3" w14:textId="77777777" w:rsidR="000E38CE" w:rsidRPr="007666DD" w:rsidRDefault="000E38CE" w:rsidP="00C8320E">
      <w:pPr>
        <w:ind w:left="720"/>
        <w:rPr>
          <w:sz w:val="22"/>
          <w:szCs w:val="22"/>
        </w:rPr>
      </w:pPr>
      <w:r w:rsidRPr="007666DD">
        <w:rPr>
          <w:i/>
          <w:iCs/>
          <w:sz w:val="22"/>
          <w:szCs w:val="22"/>
        </w:rPr>
        <w:t>Leviathan</w:t>
      </w:r>
      <w:r w:rsidRPr="007666DD">
        <w:rPr>
          <w:sz w:val="22"/>
          <w:szCs w:val="22"/>
        </w:rPr>
        <w:t>, ch. 20-21</w:t>
      </w:r>
      <w:r w:rsidR="00C8320E">
        <w:rPr>
          <w:sz w:val="22"/>
          <w:szCs w:val="22"/>
        </w:rPr>
        <w:t>, Review and Conclusion</w:t>
      </w:r>
      <w:r w:rsidRPr="007666DD">
        <w:rPr>
          <w:sz w:val="22"/>
          <w:szCs w:val="22"/>
        </w:rPr>
        <w:t xml:space="preserve"> (</w:t>
      </w:r>
      <w:r w:rsidR="00C8320E">
        <w:rPr>
          <w:sz w:val="22"/>
          <w:szCs w:val="22"/>
        </w:rPr>
        <w:t>28</w:t>
      </w:r>
      <w:r w:rsidRPr="007666DD">
        <w:rPr>
          <w:sz w:val="22"/>
          <w:szCs w:val="22"/>
        </w:rPr>
        <w:t>)</w:t>
      </w:r>
    </w:p>
    <w:p w14:paraId="1064C0F2" w14:textId="77777777" w:rsidR="00936106" w:rsidRDefault="000E38CE" w:rsidP="00C8320E">
      <w:pPr>
        <w:ind w:left="1440" w:hanging="720"/>
        <w:rPr>
          <w:snapToGrid w:val="0"/>
          <w:sz w:val="22"/>
          <w:szCs w:val="22"/>
        </w:rPr>
      </w:pPr>
      <w:r w:rsidRPr="007666DD">
        <w:rPr>
          <w:snapToGrid w:val="0"/>
          <w:sz w:val="22"/>
          <w:szCs w:val="22"/>
        </w:rPr>
        <w:t xml:space="preserve">Skinner, </w:t>
      </w:r>
      <w:r w:rsidRPr="007666DD">
        <w:rPr>
          <w:i/>
          <w:snapToGrid w:val="0"/>
          <w:sz w:val="22"/>
          <w:szCs w:val="22"/>
        </w:rPr>
        <w:t>Visions of Politics</w:t>
      </w:r>
      <w:r w:rsidRPr="007666DD">
        <w:rPr>
          <w:snapToGrid w:val="0"/>
          <w:sz w:val="22"/>
          <w:szCs w:val="22"/>
        </w:rPr>
        <w:t>, vol. 3, chapter 7</w:t>
      </w:r>
      <w:r w:rsidR="00C8320E">
        <w:rPr>
          <w:snapToGrid w:val="0"/>
          <w:sz w:val="22"/>
          <w:szCs w:val="22"/>
        </w:rPr>
        <w:t>, 9-10</w:t>
      </w:r>
      <w:r w:rsidRPr="007666DD">
        <w:rPr>
          <w:snapToGrid w:val="0"/>
          <w:sz w:val="22"/>
          <w:szCs w:val="22"/>
        </w:rPr>
        <w:t xml:space="preserve"> (</w:t>
      </w:r>
      <w:r w:rsidR="00C8320E">
        <w:rPr>
          <w:snapToGrid w:val="0"/>
          <w:sz w:val="22"/>
          <w:szCs w:val="22"/>
        </w:rPr>
        <w:t>73</w:t>
      </w:r>
      <w:r w:rsidRPr="007666DD">
        <w:rPr>
          <w:snapToGrid w:val="0"/>
          <w:sz w:val="22"/>
          <w:szCs w:val="22"/>
        </w:rPr>
        <w:t>)</w:t>
      </w:r>
    </w:p>
    <w:p w14:paraId="044AB299" w14:textId="77777777" w:rsidR="00F25B54" w:rsidRPr="007666DD" w:rsidRDefault="00F25B54" w:rsidP="00936106">
      <w:pPr>
        <w:ind w:left="1440" w:hanging="720"/>
        <w:rPr>
          <w:sz w:val="22"/>
          <w:szCs w:val="22"/>
        </w:rPr>
      </w:pPr>
      <w:r w:rsidRPr="007666DD">
        <w:rPr>
          <w:sz w:val="22"/>
          <w:szCs w:val="22"/>
        </w:rPr>
        <w:t xml:space="preserve">Kramer, Matthew H. "Freedom, Unfreedom and Skinner's Hobbes." </w:t>
      </w:r>
      <w:r w:rsidRPr="007666DD">
        <w:rPr>
          <w:i/>
          <w:iCs/>
          <w:sz w:val="22"/>
          <w:szCs w:val="22"/>
        </w:rPr>
        <w:t>Journal of Political Philosophy</w:t>
      </w:r>
      <w:r w:rsidRPr="007666DD">
        <w:rPr>
          <w:sz w:val="22"/>
          <w:szCs w:val="22"/>
        </w:rPr>
        <w:t xml:space="preserve"> 9, 2 (2001): 204-216.</w:t>
      </w:r>
      <w:r w:rsidR="00937396">
        <w:rPr>
          <w:sz w:val="22"/>
          <w:szCs w:val="22"/>
        </w:rPr>
        <w:t xml:space="preserve"> (17)</w:t>
      </w:r>
    </w:p>
    <w:p w14:paraId="40B25147" w14:textId="77777777" w:rsidR="00F25B54" w:rsidRPr="007666DD" w:rsidRDefault="00531D6D" w:rsidP="006565AB">
      <w:pPr>
        <w:ind w:left="2836" w:hanging="698"/>
        <w:rPr>
          <w:sz w:val="22"/>
          <w:szCs w:val="22"/>
        </w:rPr>
      </w:pPr>
      <w:hyperlink r:id="rId21" w:history="1">
        <w:r w:rsidR="00F25B54" w:rsidRPr="007666DD">
          <w:rPr>
            <w:rStyle w:val="Hyperlink"/>
            <w:sz w:val="22"/>
            <w:szCs w:val="22"/>
          </w:rPr>
          <w:t>http://onlinelibrary.wiley.com/doi/10.1111/1467-9760.00125/abstract</w:t>
        </w:r>
      </w:hyperlink>
    </w:p>
    <w:p w14:paraId="13E4E564" w14:textId="77777777" w:rsidR="00F25B54" w:rsidRPr="007666DD" w:rsidRDefault="00F25B54" w:rsidP="00936106">
      <w:pPr>
        <w:ind w:left="720"/>
        <w:rPr>
          <w:sz w:val="22"/>
          <w:szCs w:val="22"/>
        </w:rPr>
      </w:pPr>
      <w:r w:rsidRPr="007666DD">
        <w:rPr>
          <w:sz w:val="22"/>
          <w:szCs w:val="22"/>
        </w:rPr>
        <w:t xml:space="preserve">Pettit, Philip. "Liberty and Leviathan." </w:t>
      </w:r>
      <w:r w:rsidRPr="007666DD">
        <w:rPr>
          <w:i/>
          <w:iCs/>
          <w:sz w:val="22"/>
          <w:szCs w:val="22"/>
        </w:rPr>
        <w:t>Politics, Philosophy &amp; Economics</w:t>
      </w:r>
      <w:r w:rsidRPr="007666DD">
        <w:rPr>
          <w:sz w:val="22"/>
          <w:szCs w:val="22"/>
        </w:rPr>
        <w:t xml:space="preserve"> 4, 1 (2005): 131-151.</w:t>
      </w:r>
      <w:r w:rsidR="00937396">
        <w:rPr>
          <w:sz w:val="22"/>
          <w:szCs w:val="22"/>
        </w:rPr>
        <w:t xml:space="preserve"> (21)</w:t>
      </w:r>
    </w:p>
    <w:p w14:paraId="4F40E393" w14:textId="77777777" w:rsidR="00F25B54" w:rsidRPr="007666DD" w:rsidRDefault="00531D6D" w:rsidP="006565AB">
      <w:pPr>
        <w:ind w:left="2160"/>
        <w:rPr>
          <w:sz w:val="22"/>
          <w:szCs w:val="22"/>
        </w:rPr>
      </w:pPr>
      <w:hyperlink r:id="rId22" w:history="1">
        <w:r w:rsidR="00F25B54" w:rsidRPr="007666DD">
          <w:rPr>
            <w:rStyle w:val="Hyperlink"/>
            <w:sz w:val="22"/>
            <w:szCs w:val="22"/>
          </w:rPr>
          <w:t>http://ppe.sagepub.com/content/4/1/131.abstract</w:t>
        </w:r>
      </w:hyperlink>
    </w:p>
    <w:p w14:paraId="07676BBA" w14:textId="77777777" w:rsidR="00383325" w:rsidRDefault="00383325" w:rsidP="00383325">
      <w:pPr>
        <w:ind w:left="1440" w:hanging="720"/>
        <w:rPr>
          <w:snapToGrid w:val="0"/>
          <w:sz w:val="22"/>
          <w:szCs w:val="22"/>
        </w:rPr>
      </w:pPr>
      <w:r>
        <w:rPr>
          <w:snapToGrid w:val="0"/>
          <w:sz w:val="22"/>
          <w:szCs w:val="22"/>
        </w:rPr>
        <w:t>~</w:t>
      </w:r>
      <w:r w:rsidRPr="007666DD">
        <w:rPr>
          <w:snapToGrid w:val="0"/>
          <w:sz w:val="22"/>
          <w:szCs w:val="22"/>
        </w:rPr>
        <w:t xml:space="preserve">Hoekstra, Kinch. "The </w:t>
      </w:r>
      <w:r w:rsidRPr="007666DD">
        <w:rPr>
          <w:i/>
          <w:snapToGrid w:val="0"/>
          <w:sz w:val="22"/>
          <w:szCs w:val="22"/>
        </w:rPr>
        <w:t>de facto</w:t>
      </w:r>
      <w:r w:rsidRPr="007666DD">
        <w:rPr>
          <w:snapToGrid w:val="0"/>
          <w:sz w:val="22"/>
          <w:szCs w:val="22"/>
        </w:rPr>
        <w:t xml:space="preserve"> Turn in Hobbes's Political Philosophy." In </w:t>
      </w:r>
      <w:r w:rsidRPr="007666DD">
        <w:rPr>
          <w:i/>
          <w:snapToGrid w:val="0"/>
          <w:sz w:val="22"/>
          <w:szCs w:val="22"/>
          <w:u w:val="single"/>
        </w:rPr>
        <w:t>Leviathan</w:t>
      </w:r>
      <w:r w:rsidRPr="007666DD">
        <w:rPr>
          <w:i/>
          <w:snapToGrid w:val="0"/>
          <w:sz w:val="22"/>
          <w:szCs w:val="22"/>
        </w:rPr>
        <w:t xml:space="preserve"> After 350 Years</w:t>
      </w:r>
      <w:r w:rsidRPr="007666DD">
        <w:rPr>
          <w:snapToGrid w:val="0"/>
          <w:sz w:val="22"/>
          <w:szCs w:val="22"/>
        </w:rPr>
        <w:t>, edited by Tom Sorell and Luc Foisneau, 33-73. Oxford: Clarendon Press, 2004.</w:t>
      </w:r>
    </w:p>
    <w:p w14:paraId="259C7293" w14:textId="77777777" w:rsidR="00383325" w:rsidRPr="007666DD" w:rsidRDefault="00383325" w:rsidP="00C91BDA">
      <w:pPr>
        <w:rPr>
          <w:sz w:val="22"/>
          <w:szCs w:val="22"/>
          <w:u w:val="single"/>
        </w:rPr>
      </w:pPr>
    </w:p>
    <w:p w14:paraId="7DE4271F" w14:textId="77777777" w:rsidR="00EA4DD4" w:rsidRPr="007666DD" w:rsidRDefault="00EA4DD4" w:rsidP="006565AB">
      <w:pPr>
        <w:ind w:left="360"/>
        <w:rPr>
          <w:sz w:val="22"/>
          <w:szCs w:val="22"/>
        </w:rPr>
      </w:pPr>
      <w:r w:rsidRPr="007666DD">
        <w:rPr>
          <w:sz w:val="22"/>
          <w:szCs w:val="22"/>
          <w:u w:val="single"/>
        </w:rPr>
        <w:t>Recommended Readings</w:t>
      </w:r>
    </w:p>
    <w:p w14:paraId="34BDD988" w14:textId="77777777" w:rsidR="003E033B" w:rsidRDefault="003E033B" w:rsidP="006565AB">
      <w:pPr>
        <w:ind w:left="1800" w:hanging="720"/>
        <w:rPr>
          <w:snapToGrid w:val="0"/>
          <w:sz w:val="22"/>
          <w:szCs w:val="22"/>
        </w:rPr>
      </w:pPr>
      <w:r w:rsidRPr="007666DD">
        <w:rPr>
          <w:snapToGrid w:val="0"/>
          <w:sz w:val="22"/>
          <w:szCs w:val="22"/>
        </w:rPr>
        <w:t xml:space="preserve">Baumgold, Deborah. “Subjects and Soldiers: Hobbes on Military Service." </w:t>
      </w:r>
      <w:r w:rsidRPr="007666DD">
        <w:rPr>
          <w:i/>
          <w:iCs/>
          <w:snapToGrid w:val="0"/>
          <w:sz w:val="22"/>
          <w:szCs w:val="22"/>
        </w:rPr>
        <w:t>History of Political Thought</w:t>
      </w:r>
      <w:r w:rsidRPr="007666DD">
        <w:rPr>
          <w:snapToGrid w:val="0"/>
          <w:sz w:val="22"/>
          <w:szCs w:val="22"/>
        </w:rPr>
        <w:t xml:space="preserve"> 4 (1983): 43-64.</w:t>
      </w:r>
    </w:p>
    <w:p w14:paraId="724F0740" w14:textId="77777777" w:rsidR="00252465" w:rsidRDefault="00252465" w:rsidP="006565AB">
      <w:pPr>
        <w:ind w:left="1800" w:hanging="720"/>
        <w:rPr>
          <w:snapToGrid w:val="0"/>
          <w:sz w:val="22"/>
          <w:szCs w:val="22"/>
        </w:rPr>
      </w:pPr>
      <w:r w:rsidRPr="00252465">
        <w:rPr>
          <w:snapToGrid w:val="0"/>
          <w:sz w:val="22"/>
          <w:szCs w:val="22"/>
        </w:rPr>
        <w:t xml:space="preserve">Skinner, Quentin. </w:t>
      </w:r>
      <w:r w:rsidRPr="00252465">
        <w:rPr>
          <w:i/>
          <w:iCs/>
          <w:snapToGrid w:val="0"/>
          <w:sz w:val="22"/>
          <w:szCs w:val="22"/>
        </w:rPr>
        <w:t>Hobbes and Republican Liberty</w:t>
      </w:r>
      <w:r w:rsidRPr="00252465">
        <w:rPr>
          <w:snapToGrid w:val="0"/>
          <w:sz w:val="22"/>
          <w:szCs w:val="22"/>
        </w:rPr>
        <w:t>. Cambridge: Cambridge University Press, 2008.</w:t>
      </w:r>
    </w:p>
    <w:p w14:paraId="5CD62214" w14:textId="77777777" w:rsidR="00252465" w:rsidRPr="007666DD" w:rsidRDefault="000E5F17" w:rsidP="000E5F17">
      <w:pPr>
        <w:ind w:left="1800" w:hanging="720"/>
        <w:rPr>
          <w:snapToGrid w:val="0"/>
          <w:sz w:val="22"/>
          <w:szCs w:val="22"/>
        </w:rPr>
      </w:pPr>
      <w:r w:rsidRPr="000E5F17">
        <w:rPr>
          <w:snapToGrid w:val="0"/>
          <w:sz w:val="22"/>
          <w:szCs w:val="22"/>
        </w:rPr>
        <w:t xml:space="preserve">Sreedhar, Susanne. </w:t>
      </w:r>
      <w:r w:rsidRPr="000E5F17">
        <w:rPr>
          <w:i/>
          <w:iCs/>
          <w:snapToGrid w:val="0"/>
          <w:sz w:val="22"/>
          <w:szCs w:val="22"/>
        </w:rPr>
        <w:t>Hobbes on Resistance: Defying the Leviathan</w:t>
      </w:r>
      <w:r w:rsidRPr="000E5F17">
        <w:rPr>
          <w:snapToGrid w:val="0"/>
          <w:sz w:val="22"/>
          <w:szCs w:val="22"/>
        </w:rPr>
        <w:t>. Cambridge: Cambridge University Press, 2010.</w:t>
      </w:r>
    </w:p>
    <w:p w14:paraId="1DE62E9D" w14:textId="77777777" w:rsidR="006401DF" w:rsidRDefault="006401DF" w:rsidP="006401DF">
      <w:pPr>
        <w:rPr>
          <w:snapToGrid w:val="0"/>
          <w:sz w:val="22"/>
          <w:szCs w:val="22"/>
        </w:rPr>
      </w:pPr>
    </w:p>
    <w:p w14:paraId="2296EC3E" w14:textId="77777777" w:rsidR="006401DF" w:rsidRPr="007666DD" w:rsidRDefault="006401DF" w:rsidP="006401DF">
      <w:pPr>
        <w:rPr>
          <w:snapToGrid w:val="0"/>
          <w:sz w:val="22"/>
          <w:szCs w:val="22"/>
        </w:rPr>
      </w:pPr>
    </w:p>
    <w:p w14:paraId="12F1CAA3" w14:textId="77777777" w:rsidR="003D2769" w:rsidRPr="007666DD" w:rsidRDefault="00470D72" w:rsidP="00470D72">
      <w:pPr>
        <w:rPr>
          <w:sz w:val="22"/>
          <w:szCs w:val="22"/>
        </w:rPr>
      </w:pPr>
      <w:r>
        <w:rPr>
          <w:b/>
          <w:bCs/>
          <w:sz w:val="22"/>
          <w:szCs w:val="22"/>
        </w:rPr>
        <w:t>7</w:t>
      </w:r>
      <w:r w:rsidR="003D2769" w:rsidRPr="007666DD">
        <w:rPr>
          <w:b/>
          <w:bCs/>
          <w:sz w:val="22"/>
          <w:szCs w:val="22"/>
        </w:rPr>
        <w:t xml:space="preserve">. Corporations, Property, </w:t>
      </w:r>
      <w:r>
        <w:rPr>
          <w:b/>
          <w:bCs/>
          <w:sz w:val="22"/>
          <w:szCs w:val="22"/>
        </w:rPr>
        <w:t xml:space="preserve">Law, Crime, </w:t>
      </w:r>
      <w:r w:rsidR="003D2769" w:rsidRPr="007666DD">
        <w:rPr>
          <w:b/>
          <w:bCs/>
          <w:sz w:val="22"/>
          <w:szCs w:val="22"/>
        </w:rPr>
        <w:t>and the Sovereign’s Duties</w:t>
      </w:r>
    </w:p>
    <w:p w14:paraId="60F786F6" w14:textId="77777777" w:rsidR="003D2769" w:rsidRDefault="006401DF" w:rsidP="00470D72">
      <w:pPr>
        <w:rPr>
          <w:sz w:val="22"/>
          <w:szCs w:val="22"/>
        </w:rPr>
      </w:pPr>
      <w:r>
        <w:rPr>
          <w:sz w:val="22"/>
          <w:szCs w:val="22"/>
        </w:rPr>
        <w:t>(</w:t>
      </w:r>
      <w:r w:rsidR="00470D72">
        <w:rPr>
          <w:sz w:val="22"/>
          <w:szCs w:val="22"/>
        </w:rPr>
        <w:t>Feb 20</w:t>
      </w:r>
      <w:r>
        <w:rPr>
          <w:sz w:val="22"/>
          <w:szCs w:val="22"/>
        </w:rPr>
        <w:t>)</w:t>
      </w:r>
    </w:p>
    <w:p w14:paraId="13016A9B" w14:textId="77777777" w:rsidR="006401DF" w:rsidRPr="007666DD" w:rsidRDefault="006401DF" w:rsidP="003D2769">
      <w:pPr>
        <w:rPr>
          <w:sz w:val="22"/>
          <w:szCs w:val="22"/>
        </w:rPr>
      </w:pPr>
    </w:p>
    <w:p w14:paraId="38636A9D" w14:textId="77777777" w:rsidR="003D2769" w:rsidRPr="007666DD" w:rsidRDefault="003D2769" w:rsidP="003D19E4">
      <w:pPr>
        <w:rPr>
          <w:sz w:val="22"/>
          <w:szCs w:val="22"/>
        </w:rPr>
      </w:pPr>
      <w:r w:rsidRPr="007666DD">
        <w:rPr>
          <w:sz w:val="22"/>
          <w:szCs w:val="22"/>
          <w:u w:val="single"/>
        </w:rPr>
        <w:t>Required Readings:</w:t>
      </w:r>
    </w:p>
    <w:p w14:paraId="58FDEC9D" w14:textId="77777777" w:rsidR="003D2769" w:rsidRPr="007666DD" w:rsidRDefault="003D2769" w:rsidP="00470D72">
      <w:pPr>
        <w:widowControl/>
        <w:autoSpaceDE w:val="0"/>
        <w:autoSpaceDN w:val="0"/>
        <w:adjustRightInd w:val="0"/>
        <w:ind w:left="1440" w:hanging="720"/>
        <w:jc w:val="left"/>
        <w:rPr>
          <w:snapToGrid w:val="0"/>
          <w:sz w:val="22"/>
          <w:szCs w:val="22"/>
        </w:rPr>
      </w:pPr>
      <w:r w:rsidRPr="007666DD">
        <w:rPr>
          <w:i/>
          <w:iCs/>
          <w:snapToGrid w:val="0"/>
          <w:sz w:val="22"/>
          <w:szCs w:val="22"/>
        </w:rPr>
        <w:t>Leviathan</w:t>
      </w:r>
      <w:r w:rsidRPr="007666DD">
        <w:rPr>
          <w:snapToGrid w:val="0"/>
          <w:sz w:val="22"/>
          <w:szCs w:val="22"/>
        </w:rPr>
        <w:t>, ch. 22-2</w:t>
      </w:r>
      <w:r w:rsidR="00470D72">
        <w:rPr>
          <w:snapToGrid w:val="0"/>
          <w:sz w:val="22"/>
          <w:szCs w:val="22"/>
        </w:rPr>
        <w:t>8</w:t>
      </w:r>
      <w:r w:rsidRPr="007666DD">
        <w:rPr>
          <w:snapToGrid w:val="0"/>
          <w:sz w:val="22"/>
          <w:szCs w:val="22"/>
        </w:rPr>
        <w:t>, 30 (</w:t>
      </w:r>
      <w:r w:rsidR="00470D72">
        <w:rPr>
          <w:snapToGrid w:val="0"/>
          <w:sz w:val="22"/>
          <w:szCs w:val="22"/>
        </w:rPr>
        <w:t>80</w:t>
      </w:r>
      <w:r w:rsidRPr="007666DD">
        <w:rPr>
          <w:snapToGrid w:val="0"/>
          <w:sz w:val="22"/>
          <w:szCs w:val="22"/>
        </w:rPr>
        <w:t>)</w:t>
      </w:r>
    </w:p>
    <w:p w14:paraId="206B2C3D" w14:textId="77777777" w:rsidR="00AD7D30" w:rsidRDefault="003D19E4" w:rsidP="003D19E4">
      <w:pPr>
        <w:ind w:left="1260" w:hanging="540"/>
        <w:rPr>
          <w:sz w:val="22"/>
          <w:szCs w:val="22"/>
        </w:rPr>
      </w:pPr>
      <w:r w:rsidRPr="003D19E4">
        <w:rPr>
          <w:sz w:val="22"/>
          <w:szCs w:val="22"/>
        </w:rPr>
        <w:t xml:space="preserve">Yates, Arthur. "The Right to Punish in Thomas Hobbes’s Leviathan." </w:t>
      </w:r>
      <w:r w:rsidRPr="00693BD8">
        <w:rPr>
          <w:i/>
          <w:iCs/>
          <w:sz w:val="22"/>
          <w:szCs w:val="22"/>
        </w:rPr>
        <w:t>Journal of the History of Philosophy</w:t>
      </w:r>
      <w:r w:rsidRPr="003D19E4">
        <w:rPr>
          <w:sz w:val="22"/>
          <w:szCs w:val="22"/>
        </w:rPr>
        <w:t xml:space="preserve"> 52, 2 (2014): 233-254.</w:t>
      </w:r>
      <w:r w:rsidR="00DE1319">
        <w:rPr>
          <w:sz w:val="22"/>
          <w:szCs w:val="22"/>
        </w:rPr>
        <w:t xml:space="preserve"> (22)</w:t>
      </w:r>
    </w:p>
    <w:p w14:paraId="4A8CD489" w14:textId="77777777" w:rsidR="00693BD8" w:rsidRPr="007666DD" w:rsidRDefault="00531D6D" w:rsidP="00693BD8">
      <w:pPr>
        <w:ind w:left="1800" w:hanging="540"/>
        <w:rPr>
          <w:sz w:val="22"/>
          <w:szCs w:val="22"/>
        </w:rPr>
      </w:pPr>
      <w:hyperlink r:id="rId23" w:history="1">
        <w:r w:rsidR="00693BD8" w:rsidRPr="004D0453">
          <w:rPr>
            <w:rStyle w:val="Hyperlink"/>
            <w:sz w:val="22"/>
            <w:szCs w:val="22"/>
          </w:rPr>
          <w:t>http://muse.jhu.edu/journals/journal_of_the_history_of_philosophy/v052/52.2.yates.html</w:t>
        </w:r>
      </w:hyperlink>
    </w:p>
    <w:p w14:paraId="17C26456" w14:textId="77777777" w:rsidR="00693BD8" w:rsidRDefault="00693BD8" w:rsidP="00FC54F4">
      <w:pPr>
        <w:ind w:left="360"/>
        <w:rPr>
          <w:sz w:val="22"/>
          <w:szCs w:val="22"/>
          <w:u w:val="single"/>
        </w:rPr>
      </w:pPr>
    </w:p>
    <w:p w14:paraId="1790058C" w14:textId="77777777" w:rsidR="00FC54F4" w:rsidRPr="007666DD" w:rsidRDefault="00FC54F4" w:rsidP="00FC54F4">
      <w:pPr>
        <w:ind w:left="360"/>
        <w:rPr>
          <w:sz w:val="22"/>
          <w:szCs w:val="22"/>
        </w:rPr>
      </w:pPr>
      <w:r w:rsidRPr="007666DD">
        <w:rPr>
          <w:sz w:val="22"/>
          <w:szCs w:val="22"/>
          <w:u w:val="single"/>
        </w:rPr>
        <w:t>Recommended Readings</w:t>
      </w:r>
    </w:p>
    <w:p w14:paraId="0B317838" w14:textId="77777777" w:rsidR="00A5199B" w:rsidRDefault="00A5199B" w:rsidP="006565AB">
      <w:pPr>
        <w:ind w:left="1265" w:hanging="545"/>
        <w:rPr>
          <w:snapToGrid w:val="0"/>
          <w:sz w:val="22"/>
          <w:szCs w:val="22"/>
        </w:rPr>
      </w:pPr>
      <w:r w:rsidRPr="00A5199B">
        <w:rPr>
          <w:snapToGrid w:val="0"/>
          <w:sz w:val="22"/>
          <w:szCs w:val="22"/>
        </w:rPr>
        <w:t xml:space="preserve">Green, Michael J. "Authorization and the Right to Punish in Hobbes." </w:t>
      </w:r>
      <w:r w:rsidRPr="00A5199B">
        <w:rPr>
          <w:i/>
          <w:iCs/>
          <w:snapToGrid w:val="0"/>
          <w:sz w:val="22"/>
          <w:szCs w:val="22"/>
        </w:rPr>
        <w:t>Pacific Philosophical Quarterly</w:t>
      </w:r>
      <w:r w:rsidRPr="00A5199B">
        <w:rPr>
          <w:snapToGrid w:val="0"/>
          <w:sz w:val="22"/>
          <w:szCs w:val="22"/>
        </w:rPr>
        <w:t xml:space="preserve"> 97, no. 1 (2016): 113-39.</w:t>
      </w:r>
    </w:p>
    <w:p w14:paraId="03DDC434" w14:textId="77777777" w:rsidR="00AD7D30" w:rsidRPr="007666DD" w:rsidRDefault="00AF3A27" w:rsidP="006565AB">
      <w:pPr>
        <w:ind w:left="1265" w:hanging="545"/>
        <w:rPr>
          <w:snapToGrid w:val="0"/>
          <w:sz w:val="22"/>
          <w:szCs w:val="22"/>
        </w:rPr>
      </w:pPr>
      <w:r w:rsidRPr="007666DD">
        <w:rPr>
          <w:snapToGrid w:val="0"/>
          <w:sz w:val="22"/>
          <w:szCs w:val="22"/>
        </w:rPr>
        <w:t xml:space="preserve">Parrish, John M. </w:t>
      </w:r>
      <w:r w:rsidRPr="007666DD">
        <w:rPr>
          <w:i/>
          <w:snapToGrid w:val="0"/>
          <w:sz w:val="22"/>
          <w:szCs w:val="22"/>
        </w:rPr>
        <w:t>Paradoxes of Political Ethics.</w:t>
      </w:r>
      <w:r w:rsidRPr="007666DD">
        <w:rPr>
          <w:snapToGrid w:val="0"/>
          <w:sz w:val="22"/>
          <w:szCs w:val="22"/>
        </w:rPr>
        <w:t xml:space="preserve"> Cambridge: Cambridge University Press, 2007. Chapter 4. (28)</w:t>
      </w:r>
    </w:p>
    <w:p w14:paraId="6DBCB9C8" w14:textId="77777777" w:rsidR="00C71BC1" w:rsidRDefault="00C71BC1" w:rsidP="00C71BC1">
      <w:pPr>
        <w:rPr>
          <w:sz w:val="22"/>
          <w:szCs w:val="22"/>
        </w:rPr>
      </w:pPr>
    </w:p>
    <w:p w14:paraId="7C302504" w14:textId="77777777" w:rsidR="008519E5" w:rsidRDefault="008519E5" w:rsidP="00C71BC1">
      <w:pPr>
        <w:rPr>
          <w:sz w:val="22"/>
          <w:szCs w:val="22"/>
        </w:rPr>
      </w:pPr>
      <w:r>
        <w:rPr>
          <w:sz w:val="22"/>
          <w:szCs w:val="22"/>
        </w:rPr>
        <w:t>**Note: Reading period Feb 27 – March 3, no class Feb 27**</w:t>
      </w:r>
    </w:p>
    <w:p w14:paraId="5E08F1ED" w14:textId="77777777" w:rsidR="008519E5" w:rsidRDefault="008519E5" w:rsidP="00C71BC1">
      <w:pPr>
        <w:rPr>
          <w:sz w:val="22"/>
          <w:szCs w:val="22"/>
        </w:rPr>
      </w:pPr>
    </w:p>
    <w:p w14:paraId="18360B75" w14:textId="77777777" w:rsidR="0045167E" w:rsidRDefault="0045167E" w:rsidP="00C71BC1">
      <w:pPr>
        <w:rPr>
          <w:sz w:val="22"/>
          <w:szCs w:val="22"/>
        </w:rPr>
      </w:pPr>
    </w:p>
    <w:p w14:paraId="6C6252BB" w14:textId="77777777" w:rsidR="0045167E" w:rsidRDefault="0045167E" w:rsidP="0045167E">
      <w:pPr>
        <w:ind w:left="720" w:hanging="720"/>
        <w:rPr>
          <w:b/>
          <w:sz w:val="22"/>
          <w:szCs w:val="22"/>
          <w:u w:val="single"/>
        </w:rPr>
      </w:pPr>
      <w:r w:rsidRPr="007666DD">
        <w:rPr>
          <w:b/>
          <w:sz w:val="22"/>
          <w:szCs w:val="22"/>
          <w:u w:val="single"/>
        </w:rPr>
        <w:t xml:space="preserve">Research Proposal Due </w:t>
      </w:r>
      <w:r>
        <w:rPr>
          <w:b/>
          <w:sz w:val="22"/>
          <w:szCs w:val="22"/>
          <w:u w:val="single"/>
        </w:rPr>
        <w:t xml:space="preserve">Monday </w:t>
      </w:r>
      <w:r w:rsidR="00596469">
        <w:rPr>
          <w:b/>
          <w:sz w:val="22"/>
          <w:szCs w:val="22"/>
          <w:u w:val="single"/>
        </w:rPr>
        <w:t xml:space="preserve">March </w:t>
      </w:r>
      <w:r>
        <w:rPr>
          <w:b/>
          <w:sz w:val="22"/>
          <w:szCs w:val="22"/>
          <w:u w:val="single"/>
        </w:rPr>
        <w:t xml:space="preserve">6 </w:t>
      </w:r>
      <w:r w:rsidRPr="007666DD">
        <w:rPr>
          <w:b/>
          <w:sz w:val="22"/>
          <w:szCs w:val="22"/>
          <w:u w:val="single"/>
        </w:rPr>
        <w:t xml:space="preserve">at </w:t>
      </w:r>
      <w:r>
        <w:rPr>
          <w:b/>
          <w:sz w:val="22"/>
          <w:szCs w:val="22"/>
          <w:u w:val="single"/>
        </w:rPr>
        <w:t>3:59pm</w:t>
      </w:r>
      <w:r w:rsidRPr="007666DD">
        <w:rPr>
          <w:sz w:val="22"/>
          <w:szCs w:val="22"/>
        </w:rPr>
        <w:t xml:space="preserve">: electronic attachment in </w:t>
      </w:r>
      <w:r w:rsidRPr="007666DD">
        <w:rPr>
          <w:sz w:val="22"/>
          <w:szCs w:val="22"/>
          <w:u w:val="single"/>
        </w:rPr>
        <w:t>PDF format only</w:t>
      </w:r>
      <w:r w:rsidRPr="007666DD">
        <w:rPr>
          <w:sz w:val="22"/>
          <w:szCs w:val="22"/>
        </w:rPr>
        <w:t xml:space="preserve"> (not as a Word file, for example) to be emailed to professor’s McGill email address from student’s own official McGill email account.</w:t>
      </w:r>
      <w:r w:rsidRPr="007666DD">
        <w:rPr>
          <w:color w:val="000000"/>
          <w:sz w:val="22"/>
          <w:szCs w:val="22"/>
        </w:rPr>
        <w:t xml:space="preserve"> Proposals sent after </w:t>
      </w:r>
      <w:r>
        <w:rPr>
          <w:color w:val="000000"/>
          <w:sz w:val="22"/>
          <w:szCs w:val="22"/>
        </w:rPr>
        <w:t>3:59pm</w:t>
      </w:r>
      <w:r w:rsidRPr="007666DD">
        <w:rPr>
          <w:color w:val="000000"/>
          <w:sz w:val="22"/>
          <w:szCs w:val="22"/>
        </w:rPr>
        <w:t xml:space="preserve"> will be counted as a day late. Please be proactive and make the necessary arrangements beforehand.</w:t>
      </w:r>
    </w:p>
    <w:p w14:paraId="130CB7DD" w14:textId="77777777" w:rsidR="0045167E" w:rsidRDefault="0045167E" w:rsidP="00C71BC1">
      <w:pPr>
        <w:rPr>
          <w:sz w:val="22"/>
          <w:szCs w:val="22"/>
        </w:rPr>
      </w:pPr>
    </w:p>
    <w:p w14:paraId="69F64A5C" w14:textId="77777777" w:rsidR="0045167E" w:rsidRDefault="0045167E" w:rsidP="00C71BC1">
      <w:pPr>
        <w:rPr>
          <w:sz w:val="22"/>
          <w:szCs w:val="22"/>
        </w:rPr>
      </w:pPr>
    </w:p>
    <w:p w14:paraId="288FAAA7" w14:textId="77777777" w:rsidR="002D57F5" w:rsidRDefault="00E0076F" w:rsidP="00E0076F">
      <w:pPr>
        <w:rPr>
          <w:bCs/>
          <w:sz w:val="22"/>
          <w:szCs w:val="22"/>
        </w:rPr>
      </w:pPr>
      <w:r>
        <w:rPr>
          <w:b/>
          <w:sz w:val="22"/>
          <w:szCs w:val="22"/>
          <w:u w:val="single"/>
        </w:rPr>
        <w:t>E. Hobbes and Religion</w:t>
      </w:r>
    </w:p>
    <w:p w14:paraId="2A928C7B" w14:textId="77777777" w:rsidR="00E0076F" w:rsidRDefault="00E0076F" w:rsidP="00E0076F">
      <w:pPr>
        <w:rPr>
          <w:b/>
          <w:sz w:val="22"/>
          <w:szCs w:val="22"/>
        </w:rPr>
      </w:pPr>
    </w:p>
    <w:p w14:paraId="53240CEB" w14:textId="77777777" w:rsidR="00B84081" w:rsidRPr="00B84081" w:rsidRDefault="00B84081" w:rsidP="00B84081">
      <w:pPr>
        <w:rPr>
          <w:bCs/>
          <w:sz w:val="22"/>
          <w:szCs w:val="22"/>
        </w:rPr>
      </w:pPr>
      <w:r>
        <w:rPr>
          <w:bCs/>
          <w:sz w:val="22"/>
          <w:szCs w:val="22"/>
        </w:rPr>
        <w:t xml:space="preserve">Some context: three ecclesiastical doctrines (i.e., about Church governance) are relevant for reading Hobbes: </w:t>
      </w:r>
      <w:r w:rsidR="002E5959">
        <w:rPr>
          <w:bCs/>
          <w:sz w:val="22"/>
          <w:szCs w:val="22"/>
        </w:rPr>
        <w:t>Episcopalianism</w:t>
      </w:r>
      <w:r>
        <w:rPr>
          <w:bCs/>
          <w:sz w:val="22"/>
          <w:szCs w:val="22"/>
        </w:rPr>
        <w:t>, shared by the Roman and Anglican churches, which is top-down rule by bishops; Presbyterianism, which is bottom-up but hierarchical rule, where each congregation selects representatives to higher-level assemblies, but authority is unified in a national assembly; and Independency or Congregationalism, which is bottom-up and non-hierarchical, where each congregation maintains autonomy and is not subject to a higher authority.</w:t>
      </w:r>
    </w:p>
    <w:p w14:paraId="29108317" w14:textId="77777777" w:rsidR="00B84081" w:rsidRPr="00B84081" w:rsidRDefault="00B84081" w:rsidP="00E0076F">
      <w:pPr>
        <w:rPr>
          <w:b/>
          <w:sz w:val="22"/>
          <w:szCs w:val="22"/>
        </w:rPr>
      </w:pPr>
    </w:p>
    <w:p w14:paraId="7981DC86" w14:textId="77777777" w:rsidR="00F34CD7" w:rsidRPr="0079287B" w:rsidRDefault="008519E5" w:rsidP="008519E5">
      <w:pPr>
        <w:rPr>
          <w:b/>
          <w:sz w:val="22"/>
          <w:szCs w:val="22"/>
        </w:rPr>
      </w:pPr>
      <w:r>
        <w:rPr>
          <w:b/>
          <w:sz w:val="22"/>
          <w:szCs w:val="22"/>
        </w:rPr>
        <w:t>8.</w:t>
      </w:r>
      <w:r w:rsidR="0079287B" w:rsidRPr="0079287B">
        <w:rPr>
          <w:b/>
          <w:sz w:val="22"/>
          <w:szCs w:val="22"/>
        </w:rPr>
        <w:t xml:space="preserve"> Christian Commonwealth</w:t>
      </w:r>
    </w:p>
    <w:p w14:paraId="05F5F25A" w14:textId="77777777" w:rsidR="00F34CD7" w:rsidRDefault="008519E5" w:rsidP="008519E5">
      <w:pPr>
        <w:rPr>
          <w:bCs/>
          <w:sz w:val="22"/>
          <w:szCs w:val="22"/>
        </w:rPr>
      </w:pPr>
      <w:r>
        <w:rPr>
          <w:bCs/>
          <w:sz w:val="22"/>
          <w:szCs w:val="22"/>
        </w:rPr>
        <w:t>**Note: Class of Monday March 6 rescheduled for Wednesday March 8**</w:t>
      </w:r>
    </w:p>
    <w:p w14:paraId="475F08F0" w14:textId="77777777" w:rsidR="006401DF" w:rsidRDefault="0036133B" w:rsidP="00E0076F">
      <w:pPr>
        <w:rPr>
          <w:bCs/>
          <w:sz w:val="22"/>
          <w:szCs w:val="22"/>
        </w:rPr>
      </w:pPr>
      <w:r>
        <w:rPr>
          <w:bCs/>
          <w:sz w:val="22"/>
          <w:szCs w:val="22"/>
        </w:rPr>
        <w:t>(March 8)</w:t>
      </w:r>
    </w:p>
    <w:p w14:paraId="23E6B967" w14:textId="77777777" w:rsidR="0036133B" w:rsidRDefault="0036133B" w:rsidP="00E0076F">
      <w:pPr>
        <w:rPr>
          <w:bCs/>
          <w:sz w:val="22"/>
          <w:szCs w:val="22"/>
        </w:rPr>
      </w:pPr>
    </w:p>
    <w:p w14:paraId="65637291" w14:textId="77777777" w:rsidR="0079287B" w:rsidRDefault="0079287B" w:rsidP="00E0076F">
      <w:pPr>
        <w:rPr>
          <w:bCs/>
          <w:sz w:val="22"/>
          <w:szCs w:val="22"/>
        </w:rPr>
      </w:pPr>
      <w:r>
        <w:rPr>
          <w:bCs/>
          <w:sz w:val="22"/>
          <w:szCs w:val="22"/>
          <w:u w:val="single"/>
        </w:rPr>
        <w:t>Required Readings:</w:t>
      </w:r>
    </w:p>
    <w:p w14:paraId="332F0FD3" w14:textId="77777777" w:rsidR="0079287B" w:rsidRPr="0079287B" w:rsidRDefault="0079287B" w:rsidP="0079287B">
      <w:pPr>
        <w:ind w:left="720"/>
        <w:rPr>
          <w:bCs/>
          <w:sz w:val="22"/>
          <w:szCs w:val="22"/>
        </w:rPr>
      </w:pPr>
      <w:r>
        <w:rPr>
          <w:bCs/>
          <w:i/>
          <w:iCs/>
          <w:sz w:val="22"/>
          <w:szCs w:val="22"/>
        </w:rPr>
        <w:t>Leviathan</w:t>
      </w:r>
      <w:r>
        <w:rPr>
          <w:bCs/>
          <w:sz w:val="22"/>
          <w:szCs w:val="22"/>
        </w:rPr>
        <w:t>, part 3 (160)</w:t>
      </w:r>
    </w:p>
    <w:p w14:paraId="2F7EE1C1" w14:textId="77777777" w:rsidR="00E0076F" w:rsidRPr="00E0076F" w:rsidRDefault="00E0076F" w:rsidP="00E0076F">
      <w:pPr>
        <w:ind w:left="720"/>
        <w:rPr>
          <w:bCs/>
          <w:sz w:val="22"/>
          <w:szCs w:val="22"/>
        </w:rPr>
      </w:pPr>
    </w:p>
    <w:p w14:paraId="31A76342" w14:textId="77777777" w:rsidR="00542CD9" w:rsidRDefault="0036133B" w:rsidP="00741061">
      <w:pPr>
        <w:ind w:left="720" w:hanging="720"/>
        <w:rPr>
          <w:bCs/>
          <w:sz w:val="22"/>
          <w:szCs w:val="22"/>
        </w:rPr>
      </w:pPr>
      <w:r>
        <w:rPr>
          <w:b/>
          <w:sz w:val="22"/>
          <w:szCs w:val="22"/>
        </w:rPr>
        <w:t>9</w:t>
      </w:r>
      <w:r w:rsidR="0079287B">
        <w:rPr>
          <w:b/>
          <w:sz w:val="22"/>
          <w:szCs w:val="22"/>
        </w:rPr>
        <w:t>. Kingdom of Darkness</w:t>
      </w:r>
    </w:p>
    <w:p w14:paraId="7D97B304" w14:textId="77777777" w:rsidR="0079287B" w:rsidRDefault="006401DF" w:rsidP="000724D7">
      <w:pPr>
        <w:ind w:left="720" w:hanging="720"/>
        <w:rPr>
          <w:bCs/>
          <w:sz w:val="22"/>
          <w:szCs w:val="22"/>
        </w:rPr>
      </w:pPr>
      <w:r>
        <w:rPr>
          <w:bCs/>
          <w:sz w:val="22"/>
          <w:szCs w:val="22"/>
        </w:rPr>
        <w:t>(</w:t>
      </w:r>
      <w:r w:rsidR="000724D7">
        <w:rPr>
          <w:bCs/>
          <w:sz w:val="22"/>
          <w:szCs w:val="22"/>
        </w:rPr>
        <w:t>March 13</w:t>
      </w:r>
      <w:r>
        <w:rPr>
          <w:bCs/>
          <w:sz w:val="22"/>
          <w:szCs w:val="22"/>
        </w:rPr>
        <w:t>)</w:t>
      </w:r>
    </w:p>
    <w:p w14:paraId="3FBB8AB4" w14:textId="77777777" w:rsidR="006401DF" w:rsidRDefault="006401DF" w:rsidP="00741061">
      <w:pPr>
        <w:ind w:left="720" w:hanging="720"/>
        <w:rPr>
          <w:bCs/>
          <w:sz w:val="22"/>
          <w:szCs w:val="22"/>
        </w:rPr>
      </w:pPr>
    </w:p>
    <w:p w14:paraId="18C4E4C0" w14:textId="77777777" w:rsidR="0079287B" w:rsidRDefault="0079287B" w:rsidP="00741061">
      <w:pPr>
        <w:ind w:left="720" w:hanging="720"/>
        <w:rPr>
          <w:bCs/>
          <w:sz w:val="22"/>
          <w:szCs w:val="22"/>
        </w:rPr>
      </w:pPr>
      <w:r>
        <w:rPr>
          <w:bCs/>
          <w:sz w:val="22"/>
          <w:szCs w:val="22"/>
          <w:u w:val="single"/>
        </w:rPr>
        <w:t>Required Readings</w:t>
      </w:r>
      <w:r>
        <w:rPr>
          <w:bCs/>
          <w:sz w:val="22"/>
          <w:szCs w:val="22"/>
        </w:rPr>
        <w:t>:</w:t>
      </w:r>
    </w:p>
    <w:p w14:paraId="5488468E" w14:textId="77777777" w:rsidR="0079287B" w:rsidRPr="0079287B" w:rsidRDefault="0079287B" w:rsidP="0079287B">
      <w:pPr>
        <w:ind w:left="1440" w:hanging="720"/>
        <w:jc w:val="left"/>
        <w:rPr>
          <w:bCs/>
          <w:sz w:val="22"/>
          <w:szCs w:val="22"/>
        </w:rPr>
      </w:pPr>
      <w:r>
        <w:rPr>
          <w:bCs/>
          <w:i/>
          <w:iCs/>
          <w:sz w:val="22"/>
          <w:szCs w:val="22"/>
        </w:rPr>
        <w:t>Leviathan</w:t>
      </w:r>
      <w:r>
        <w:rPr>
          <w:bCs/>
          <w:sz w:val="22"/>
          <w:szCs w:val="22"/>
        </w:rPr>
        <w:t>, part 4 (65)</w:t>
      </w:r>
    </w:p>
    <w:p w14:paraId="0B07A741" w14:textId="77777777" w:rsidR="0079287B" w:rsidRDefault="0079287B" w:rsidP="00741061">
      <w:pPr>
        <w:ind w:left="720" w:hanging="720"/>
        <w:rPr>
          <w:bCs/>
          <w:sz w:val="22"/>
          <w:szCs w:val="22"/>
        </w:rPr>
      </w:pPr>
    </w:p>
    <w:p w14:paraId="3FA83125" w14:textId="77777777" w:rsidR="0079287B" w:rsidRDefault="0079287B" w:rsidP="0079287B">
      <w:pPr>
        <w:ind w:left="1440" w:hanging="720"/>
        <w:rPr>
          <w:bCs/>
          <w:sz w:val="22"/>
          <w:szCs w:val="22"/>
        </w:rPr>
      </w:pPr>
      <w:r>
        <w:rPr>
          <w:bCs/>
          <w:sz w:val="22"/>
          <w:szCs w:val="22"/>
          <w:u w:val="single"/>
        </w:rPr>
        <w:t>Recommended Readings</w:t>
      </w:r>
    </w:p>
    <w:p w14:paraId="32722BB0" w14:textId="77777777" w:rsidR="0079287B" w:rsidRDefault="0079287B" w:rsidP="0079287B">
      <w:pPr>
        <w:ind w:left="1440" w:hanging="720"/>
        <w:rPr>
          <w:bCs/>
          <w:sz w:val="22"/>
          <w:szCs w:val="22"/>
        </w:rPr>
      </w:pPr>
      <w:r w:rsidRPr="0079287B">
        <w:rPr>
          <w:bCs/>
          <w:sz w:val="22"/>
          <w:szCs w:val="22"/>
        </w:rPr>
        <w:t xml:space="preserve">Collins, Jeffrey R. </w:t>
      </w:r>
      <w:r w:rsidRPr="0079287B">
        <w:rPr>
          <w:bCs/>
          <w:i/>
          <w:iCs/>
          <w:sz w:val="22"/>
          <w:szCs w:val="22"/>
        </w:rPr>
        <w:t>The Allegiance of Thomas Hobbes</w:t>
      </w:r>
      <w:r w:rsidRPr="0079287B">
        <w:rPr>
          <w:bCs/>
          <w:sz w:val="22"/>
          <w:szCs w:val="22"/>
        </w:rPr>
        <w:t>. Oxford: Oxford University Press, 2005.</w:t>
      </w:r>
    </w:p>
    <w:p w14:paraId="6102D135" w14:textId="77777777" w:rsidR="0079287B" w:rsidRDefault="0079287B" w:rsidP="0079287B">
      <w:pPr>
        <w:ind w:left="1440" w:hanging="720"/>
        <w:rPr>
          <w:bCs/>
          <w:sz w:val="22"/>
          <w:szCs w:val="22"/>
        </w:rPr>
      </w:pPr>
      <w:r w:rsidRPr="0079287B">
        <w:rPr>
          <w:bCs/>
          <w:sz w:val="22"/>
          <w:szCs w:val="22"/>
        </w:rPr>
        <w:t xml:space="preserve">Martinich, A. P. </w:t>
      </w:r>
      <w:r w:rsidRPr="0079287B">
        <w:rPr>
          <w:bCs/>
          <w:i/>
          <w:iCs/>
          <w:sz w:val="22"/>
          <w:szCs w:val="22"/>
        </w:rPr>
        <w:t>The Two Gods of Leviathan</w:t>
      </w:r>
      <w:r w:rsidRPr="0079287B">
        <w:rPr>
          <w:bCs/>
          <w:sz w:val="22"/>
          <w:szCs w:val="22"/>
        </w:rPr>
        <w:t>. Cambridge: Cambridge University Press, 1992.</w:t>
      </w:r>
    </w:p>
    <w:p w14:paraId="4420C907" w14:textId="77777777" w:rsidR="0079287B" w:rsidRDefault="0079287B" w:rsidP="0079287B">
      <w:pPr>
        <w:ind w:left="1440" w:hanging="720"/>
        <w:rPr>
          <w:bCs/>
          <w:sz w:val="22"/>
          <w:szCs w:val="22"/>
        </w:rPr>
      </w:pPr>
      <w:r w:rsidRPr="0079287B">
        <w:rPr>
          <w:bCs/>
          <w:sz w:val="22"/>
          <w:szCs w:val="22"/>
        </w:rPr>
        <w:t xml:space="preserve">Pocock, J. G. A. "Time, History and Eschatology in the Thought of Thomas Hobbes." </w:t>
      </w:r>
      <w:r>
        <w:rPr>
          <w:bCs/>
          <w:sz w:val="22"/>
          <w:szCs w:val="22"/>
        </w:rPr>
        <w:t>In</w:t>
      </w:r>
      <w:r w:rsidRPr="0079287B">
        <w:rPr>
          <w:bCs/>
          <w:sz w:val="22"/>
          <w:szCs w:val="22"/>
        </w:rPr>
        <w:t xml:space="preserve"> </w:t>
      </w:r>
      <w:r w:rsidRPr="0079287B">
        <w:rPr>
          <w:bCs/>
          <w:i/>
          <w:iCs/>
          <w:sz w:val="22"/>
          <w:szCs w:val="22"/>
        </w:rPr>
        <w:t>Politics, Language, and Time: Essays on Political Thought and History</w:t>
      </w:r>
      <w:r w:rsidRPr="0079287B">
        <w:rPr>
          <w:bCs/>
          <w:sz w:val="22"/>
          <w:szCs w:val="22"/>
        </w:rPr>
        <w:t>. Chicago: University of Chicago Press, 1989.</w:t>
      </w:r>
    </w:p>
    <w:p w14:paraId="38CCE52A" w14:textId="77777777" w:rsidR="0079287B" w:rsidRDefault="0079287B" w:rsidP="0079287B">
      <w:pPr>
        <w:rPr>
          <w:bCs/>
          <w:sz w:val="22"/>
          <w:szCs w:val="22"/>
        </w:rPr>
      </w:pPr>
    </w:p>
    <w:p w14:paraId="27804B02" w14:textId="77777777" w:rsidR="0079287B" w:rsidRPr="00A67BBD" w:rsidRDefault="00605948" w:rsidP="0079287B">
      <w:pPr>
        <w:rPr>
          <w:bCs/>
          <w:sz w:val="22"/>
          <w:szCs w:val="22"/>
          <w:u w:val="single"/>
        </w:rPr>
      </w:pPr>
      <w:r w:rsidRPr="00A67BBD">
        <w:rPr>
          <w:b/>
          <w:sz w:val="22"/>
          <w:szCs w:val="22"/>
          <w:u w:val="single"/>
        </w:rPr>
        <w:t>F. Rousseau’s Anthropology</w:t>
      </w:r>
    </w:p>
    <w:p w14:paraId="7FCA61E4" w14:textId="77777777" w:rsidR="006401DF" w:rsidRDefault="006401DF" w:rsidP="0079287B">
      <w:pPr>
        <w:rPr>
          <w:bCs/>
          <w:sz w:val="22"/>
          <w:szCs w:val="22"/>
        </w:rPr>
      </w:pPr>
    </w:p>
    <w:p w14:paraId="121A63B0" w14:textId="77777777" w:rsidR="00605948" w:rsidRDefault="000724D7" w:rsidP="00F409CE">
      <w:pPr>
        <w:rPr>
          <w:bCs/>
          <w:sz w:val="22"/>
          <w:szCs w:val="22"/>
        </w:rPr>
      </w:pPr>
      <w:r>
        <w:rPr>
          <w:b/>
          <w:sz w:val="22"/>
          <w:szCs w:val="22"/>
        </w:rPr>
        <w:t>10</w:t>
      </w:r>
      <w:r w:rsidR="00605948">
        <w:rPr>
          <w:b/>
          <w:sz w:val="22"/>
          <w:szCs w:val="22"/>
        </w:rPr>
        <w:t xml:space="preserve">. </w:t>
      </w:r>
      <w:r w:rsidR="00F409CE">
        <w:rPr>
          <w:b/>
          <w:sz w:val="22"/>
          <w:szCs w:val="22"/>
        </w:rPr>
        <w:t>Critique of Progress</w:t>
      </w:r>
    </w:p>
    <w:p w14:paraId="196F1428" w14:textId="77777777" w:rsidR="00605948" w:rsidRDefault="006401DF" w:rsidP="000724D7">
      <w:pPr>
        <w:rPr>
          <w:bCs/>
          <w:sz w:val="22"/>
          <w:szCs w:val="22"/>
        </w:rPr>
      </w:pPr>
      <w:r>
        <w:rPr>
          <w:bCs/>
          <w:sz w:val="22"/>
          <w:szCs w:val="22"/>
        </w:rPr>
        <w:t>(</w:t>
      </w:r>
      <w:r w:rsidR="000724D7">
        <w:rPr>
          <w:bCs/>
          <w:sz w:val="22"/>
          <w:szCs w:val="22"/>
        </w:rPr>
        <w:t>March 20</w:t>
      </w:r>
      <w:r>
        <w:rPr>
          <w:bCs/>
          <w:sz w:val="22"/>
          <w:szCs w:val="22"/>
        </w:rPr>
        <w:t>)</w:t>
      </w:r>
    </w:p>
    <w:p w14:paraId="5565055E" w14:textId="77777777" w:rsidR="006401DF" w:rsidRDefault="006401DF" w:rsidP="0079287B">
      <w:pPr>
        <w:rPr>
          <w:bCs/>
          <w:sz w:val="22"/>
          <w:szCs w:val="22"/>
        </w:rPr>
      </w:pPr>
    </w:p>
    <w:p w14:paraId="1F8BC1E4" w14:textId="77777777" w:rsidR="00605948" w:rsidRDefault="00605948" w:rsidP="0079287B">
      <w:pPr>
        <w:rPr>
          <w:bCs/>
          <w:sz w:val="22"/>
          <w:szCs w:val="22"/>
        </w:rPr>
      </w:pPr>
      <w:r>
        <w:rPr>
          <w:bCs/>
          <w:sz w:val="22"/>
          <w:szCs w:val="22"/>
          <w:u w:val="single"/>
        </w:rPr>
        <w:t>Required Readings:</w:t>
      </w:r>
    </w:p>
    <w:p w14:paraId="4F99FA08" w14:textId="77777777" w:rsidR="00F409CE" w:rsidRDefault="00F409CE" w:rsidP="00F409CE">
      <w:pPr>
        <w:ind w:left="900" w:hanging="180"/>
        <w:rPr>
          <w:sz w:val="22"/>
        </w:rPr>
      </w:pPr>
      <w:r w:rsidRPr="00295E64">
        <w:rPr>
          <w:iCs/>
          <w:sz w:val="22"/>
        </w:rPr>
        <w:t>First</w:t>
      </w:r>
      <w:r>
        <w:rPr>
          <w:i/>
          <w:sz w:val="22"/>
        </w:rPr>
        <w:t xml:space="preserve"> Discourse</w:t>
      </w:r>
      <w:r>
        <w:rPr>
          <w:sz w:val="22"/>
        </w:rPr>
        <w:t xml:space="preserve"> plus replies (106)</w:t>
      </w:r>
    </w:p>
    <w:p w14:paraId="6119D334" w14:textId="77777777" w:rsidR="00F409CE" w:rsidRDefault="00F409CE" w:rsidP="00F409CE">
      <w:pPr>
        <w:rPr>
          <w:iCs/>
          <w:sz w:val="22"/>
        </w:rPr>
      </w:pPr>
    </w:p>
    <w:p w14:paraId="36C86AFA" w14:textId="77777777" w:rsidR="00E92E33" w:rsidRDefault="00E92E33" w:rsidP="00F409CE">
      <w:pPr>
        <w:rPr>
          <w:iCs/>
          <w:sz w:val="22"/>
        </w:rPr>
      </w:pPr>
    </w:p>
    <w:p w14:paraId="41BCC0AD" w14:textId="77777777" w:rsidR="00F409CE" w:rsidRDefault="000724D7" w:rsidP="000724D7">
      <w:pPr>
        <w:rPr>
          <w:iCs/>
          <w:sz w:val="22"/>
        </w:rPr>
      </w:pPr>
      <w:r>
        <w:rPr>
          <w:b/>
          <w:bCs/>
          <w:iCs/>
          <w:sz w:val="22"/>
        </w:rPr>
        <w:t>11</w:t>
      </w:r>
      <w:r w:rsidR="00F409CE">
        <w:rPr>
          <w:b/>
          <w:bCs/>
          <w:iCs/>
          <w:sz w:val="22"/>
        </w:rPr>
        <w:t>. Critique of Society</w:t>
      </w:r>
    </w:p>
    <w:p w14:paraId="01388E1C" w14:textId="77777777" w:rsidR="00F409CE" w:rsidRDefault="006401DF" w:rsidP="000724D7">
      <w:pPr>
        <w:rPr>
          <w:iCs/>
          <w:sz w:val="22"/>
        </w:rPr>
      </w:pPr>
      <w:r>
        <w:rPr>
          <w:iCs/>
          <w:sz w:val="22"/>
        </w:rPr>
        <w:t>(</w:t>
      </w:r>
      <w:r w:rsidR="000724D7">
        <w:rPr>
          <w:iCs/>
          <w:sz w:val="22"/>
        </w:rPr>
        <w:t>March 27</w:t>
      </w:r>
      <w:r>
        <w:rPr>
          <w:iCs/>
          <w:sz w:val="22"/>
        </w:rPr>
        <w:t>)</w:t>
      </w:r>
    </w:p>
    <w:p w14:paraId="71B072CE" w14:textId="77777777" w:rsidR="001168A4" w:rsidRDefault="001168A4" w:rsidP="001168A4">
      <w:pPr>
        <w:rPr>
          <w:iCs/>
          <w:sz w:val="22"/>
        </w:rPr>
      </w:pPr>
    </w:p>
    <w:p w14:paraId="1931303E" w14:textId="77777777" w:rsidR="00F409CE" w:rsidRDefault="00F409CE" w:rsidP="000724D7">
      <w:pPr>
        <w:rPr>
          <w:iCs/>
          <w:sz w:val="22"/>
        </w:rPr>
      </w:pPr>
      <w:r>
        <w:rPr>
          <w:iCs/>
          <w:sz w:val="22"/>
          <w:u w:val="single"/>
        </w:rPr>
        <w:t>Required Readings:</w:t>
      </w:r>
    </w:p>
    <w:p w14:paraId="0F146CA7" w14:textId="77777777" w:rsidR="00F409CE" w:rsidRDefault="00F409CE" w:rsidP="000724D7">
      <w:pPr>
        <w:ind w:left="720"/>
        <w:rPr>
          <w:iCs/>
          <w:sz w:val="22"/>
        </w:rPr>
      </w:pPr>
      <w:r w:rsidRPr="00295E64">
        <w:rPr>
          <w:iCs/>
          <w:sz w:val="22"/>
        </w:rPr>
        <w:t>Second</w:t>
      </w:r>
      <w:r>
        <w:rPr>
          <w:i/>
          <w:sz w:val="22"/>
        </w:rPr>
        <w:t xml:space="preserve"> Discourse</w:t>
      </w:r>
      <w:r>
        <w:rPr>
          <w:iCs/>
          <w:sz w:val="22"/>
        </w:rPr>
        <w:t xml:space="preserve">, </w:t>
      </w:r>
      <w:r w:rsidR="000724D7">
        <w:rPr>
          <w:iCs/>
          <w:sz w:val="22"/>
        </w:rPr>
        <w:t xml:space="preserve">all, including </w:t>
      </w:r>
      <w:r>
        <w:rPr>
          <w:iCs/>
          <w:sz w:val="22"/>
        </w:rPr>
        <w:t>Ep.Ded., Preface, endnotes</w:t>
      </w:r>
      <w:r w:rsidR="000724D7">
        <w:rPr>
          <w:iCs/>
          <w:sz w:val="22"/>
        </w:rPr>
        <w:t>, plus replies</w:t>
      </w:r>
      <w:r>
        <w:rPr>
          <w:iCs/>
          <w:sz w:val="22"/>
        </w:rPr>
        <w:t xml:space="preserve"> (</w:t>
      </w:r>
      <w:r w:rsidR="000724D7">
        <w:rPr>
          <w:iCs/>
          <w:sz w:val="22"/>
        </w:rPr>
        <w:t>141</w:t>
      </w:r>
      <w:r>
        <w:rPr>
          <w:iCs/>
          <w:sz w:val="22"/>
        </w:rPr>
        <w:t>)</w:t>
      </w:r>
    </w:p>
    <w:p w14:paraId="1D990A01" w14:textId="77777777" w:rsidR="000724D7" w:rsidRDefault="000724D7" w:rsidP="000724D7">
      <w:pPr>
        <w:ind w:left="720"/>
        <w:rPr>
          <w:iCs/>
          <w:sz w:val="22"/>
        </w:rPr>
      </w:pPr>
      <w:r w:rsidRPr="00F17AD7">
        <w:rPr>
          <w:bCs/>
          <w:i/>
          <w:iCs/>
          <w:sz w:val="22"/>
          <w:szCs w:val="22"/>
        </w:rPr>
        <w:t>Essay on the Origin of Languages</w:t>
      </w:r>
      <w:r>
        <w:rPr>
          <w:bCs/>
          <w:sz w:val="22"/>
          <w:szCs w:val="22"/>
        </w:rPr>
        <w:t xml:space="preserve"> (54)</w:t>
      </w:r>
    </w:p>
    <w:p w14:paraId="132178D8" w14:textId="77777777" w:rsidR="00F409CE" w:rsidRPr="00F409CE" w:rsidRDefault="00F409CE" w:rsidP="00F409CE">
      <w:pPr>
        <w:rPr>
          <w:iCs/>
          <w:sz w:val="22"/>
        </w:rPr>
      </w:pPr>
    </w:p>
    <w:p w14:paraId="0625BDF4" w14:textId="77777777" w:rsidR="00295E64" w:rsidRPr="00295E64" w:rsidRDefault="00295E64" w:rsidP="006401DF">
      <w:pPr>
        <w:ind w:left="720"/>
        <w:rPr>
          <w:bCs/>
          <w:sz w:val="22"/>
          <w:szCs w:val="22"/>
          <w:u w:val="single"/>
        </w:rPr>
      </w:pPr>
      <w:r>
        <w:rPr>
          <w:bCs/>
          <w:sz w:val="22"/>
          <w:szCs w:val="22"/>
          <w:u w:val="single"/>
        </w:rPr>
        <w:t>Recommended Readings</w:t>
      </w:r>
    </w:p>
    <w:p w14:paraId="70F4F80E" w14:textId="77777777" w:rsidR="00295E64" w:rsidRDefault="00295E64" w:rsidP="006401DF">
      <w:pPr>
        <w:ind w:left="2160" w:hanging="720"/>
        <w:rPr>
          <w:snapToGrid w:val="0"/>
          <w:sz w:val="22"/>
        </w:rPr>
      </w:pPr>
      <w:r>
        <w:rPr>
          <w:snapToGrid w:val="0"/>
          <w:sz w:val="22"/>
        </w:rPr>
        <w:t xml:space="preserve">Mason, John Hope. “Reading Rousseau’s First Discourse,” </w:t>
      </w:r>
      <w:r>
        <w:rPr>
          <w:i/>
          <w:snapToGrid w:val="0"/>
          <w:sz w:val="22"/>
        </w:rPr>
        <w:t>Studies on Voltaire and the Eighteenth Century</w:t>
      </w:r>
      <w:r>
        <w:rPr>
          <w:snapToGrid w:val="0"/>
          <w:sz w:val="22"/>
        </w:rPr>
        <w:t xml:space="preserve"> 249 (1987): 251-266.</w:t>
      </w:r>
    </w:p>
    <w:p w14:paraId="00DD16B1" w14:textId="77777777" w:rsidR="00295E64" w:rsidRDefault="00295E64" w:rsidP="006401DF">
      <w:pPr>
        <w:ind w:left="2160" w:hanging="720"/>
        <w:rPr>
          <w:snapToGrid w:val="0"/>
          <w:sz w:val="22"/>
        </w:rPr>
      </w:pPr>
      <w:r>
        <w:rPr>
          <w:snapToGrid w:val="0"/>
          <w:sz w:val="22"/>
        </w:rPr>
        <w:t xml:space="preserve">Melzer, Arthur M. </w:t>
      </w:r>
      <w:r>
        <w:rPr>
          <w:i/>
          <w:snapToGrid w:val="0"/>
          <w:sz w:val="22"/>
        </w:rPr>
        <w:t>The Natural Goodness of Man: On the System of Rousseau's Thought</w:t>
      </w:r>
      <w:r>
        <w:rPr>
          <w:snapToGrid w:val="0"/>
          <w:sz w:val="22"/>
        </w:rPr>
        <w:t>. Chicago: University of Chicago Press, 1990. chapters 1-5</w:t>
      </w:r>
    </w:p>
    <w:p w14:paraId="3CBC4377" w14:textId="77777777" w:rsidR="00295E64" w:rsidRDefault="00295E64" w:rsidP="006401DF">
      <w:pPr>
        <w:ind w:left="2160" w:hanging="720"/>
        <w:rPr>
          <w:bCs/>
          <w:sz w:val="22"/>
          <w:szCs w:val="22"/>
        </w:rPr>
      </w:pPr>
      <w:r>
        <w:rPr>
          <w:snapToGrid w:val="0"/>
          <w:sz w:val="22"/>
        </w:rPr>
        <w:t xml:space="preserve">Myers, Richard. “Philosophy and Rhetoric in Rousseau's </w:t>
      </w:r>
      <w:r>
        <w:rPr>
          <w:i/>
          <w:snapToGrid w:val="0"/>
          <w:sz w:val="22"/>
        </w:rPr>
        <w:t>First Discourse</w:t>
      </w:r>
      <w:r>
        <w:rPr>
          <w:snapToGrid w:val="0"/>
          <w:sz w:val="22"/>
        </w:rPr>
        <w:t xml:space="preserve">.” </w:t>
      </w:r>
      <w:r>
        <w:rPr>
          <w:i/>
          <w:snapToGrid w:val="0"/>
          <w:sz w:val="22"/>
        </w:rPr>
        <w:t>Philosophy and Rhetoric</w:t>
      </w:r>
      <w:r>
        <w:rPr>
          <w:snapToGrid w:val="0"/>
          <w:sz w:val="22"/>
        </w:rPr>
        <w:t xml:space="preserve"> 28, 3 (1995): 199-214.</w:t>
      </w:r>
    </w:p>
    <w:p w14:paraId="1D750ACB" w14:textId="77777777" w:rsidR="00295E64" w:rsidRDefault="00295E64" w:rsidP="0079287B">
      <w:pPr>
        <w:rPr>
          <w:bCs/>
          <w:sz w:val="22"/>
          <w:szCs w:val="22"/>
        </w:rPr>
      </w:pPr>
    </w:p>
    <w:p w14:paraId="2E2BD587" w14:textId="77777777" w:rsidR="00295E64" w:rsidRPr="00A67BBD" w:rsidRDefault="005E615D" w:rsidP="00295E64">
      <w:pPr>
        <w:rPr>
          <w:bCs/>
          <w:sz w:val="22"/>
          <w:szCs w:val="22"/>
          <w:u w:val="single"/>
        </w:rPr>
      </w:pPr>
      <w:r w:rsidRPr="00A67BBD">
        <w:rPr>
          <w:b/>
          <w:sz w:val="22"/>
          <w:szCs w:val="22"/>
          <w:u w:val="single"/>
        </w:rPr>
        <w:t>G. Rousseau’s Politics</w:t>
      </w:r>
    </w:p>
    <w:p w14:paraId="62AB7654" w14:textId="77777777" w:rsidR="005E615D" w:rsidRDefault="005E615D" w:rsidP="00295E64">
      <w:pPr>
        <w:rPr>
          <w:bCs/>
          <w:sz w:val="22"/>
          <w:szCs w:val="22"/>
        </w:rPr>
      </w:pPr>
    </w:p>
    <w:p w14:paraId="66E76FFF" w14:textId="77777777" w:rsidR="005E615D" w:rsidRDefault="000724D7" w:rsidP="00295E64">
      <w:pPr>
        <w:rPr>
          <w:bCs/>
          <w:sz w:val="22"/>
          <w:szCs w:val="22"/>
        </w:rPr>
      </w:pPr>
      <w:r>
        <w:rPr>
          <w:b/>
          <w:sz w:val="22"/>
          <w:szCs w:val="22"/>
        </w:rPr>
        <w:t>12</w:t>
      </w:r>
      <w:r w:rsidR="005E615D">
        <w:rPr>
          <w:b/>
          <w:sz w:val="22"/>
          <w:szCs w:val="22"/>
        </w:rPr>
        <w:t>. Discourse on Political Economy</w:t>
      </w:r>
      <w:r>
        <w:rPr>
          <w:b/>
          <w:sz w:val="22"/>
          <w:szCs w:val="22"/>
        </w:rPr>
        <w:t xml:space="preserve"> and Social Contract</w:t>
      </w:r>
    </w:p>
    <w:p w14:paraId="57C070A9" w14:textId="77777777" w:rsidR="005E615D" w:rsidRDefault="006401DF" w:rsidP="000724D7">
      <w:pPr>
        <w:rPr>
          <w:bCs/>
          <w:sz w:val="22"/>
          <w:szCs w:val="22"/>
        </w:rPr>
      </w:pPr>
      <w:r>
        <w:rPr>
          <w:bCs/>
          <w:sz w:val="22"/>
          <w:szCs w:val="22"/>
        </w:rPr>
        <w:t>(</w:t>
      </w:r>
      <w:r w:rsidR="000724D7">
        <w:rPr>
          <w:bCs/>
          <w:sz w:val="22"/>
          <w:szCs w:val="22"/>
        </w:rPr>
        <w:t>April 3</w:t>
      </w:r>
      <w:r>
        <w:rPr>
          <w:bCs/>
          <w:sz w:val="22"/>
          <w:szCs w:val="22"/>
        </w:rPr>
        <w:t>)</w:t>
      </w:r>
    </w:p>
    <w:p w14:paraId="0CAEFA3C" w14:textId="77777777" w:rsidR="006401DF" w:rsidRDefault="006401DF" w:rsidP="00295E64">
      <w:pPr>
        <w:rPr>
          <w:bCs/>
          <w:sz w:val="22"/>
          <w:szCs w:val="22"/>
        </w:rPr>
      </w:pPr>
    </w:p>
    <w:p w14:paraId="2FC2866C" w14:textId="77777777" w:rsidR="005E615D" w:rsidRDefault="005E615D" w:rsidP="005E615D">
      <w:pPr>
        <w:rPr>
          <w:bCs/>
          <w:sz w:val="22"/>
          <w:szCs w:val="22"/>
        </w:rPr>
      </w:pPr>
      <w:r>
        <w:rPr>
          <w:bCs/>
          <w:sz w:val="22"/>
          <w:szCs w:val="22"/>
          <w:u w:val="single"/>
        </w:rPr>
        <w:t>Required Readings:</w:t>
      </w:r>
    </w:p>
    <w:p w14:paraId="54ABA0AB" w14:textId="77777777" w:rsidR="005E615D" w:rsidRDefault="005E615D" w:rsidP="005E615D">
      <w:pPr>
        <w:ind w:left="720"/>
        <w:rPr>
          <w:bCs/>
          <w:sz w:val="22"/>
          <w:szCs w:val="22"/>
        </w:rPr>
      </w:pPr>
      <w:r>
        <w:rPr>
          <w:bCs/>
          <w:i/>
          <w:iCs/>
          <w:sz w:val="22"/>
          <w:szCs w:val="22"/>
        </w:rPr>
        <w:t>Discourse on Political Economy</w:t>
      </w:r>
      <w:r>
        <w:rPr>
          <w:bCs/>
          <w:sz w:val="22"/>
          <w:szCs w:val="22"/>
        </w:rPr>
        <w:t xml:space="preserve"> (35)</w:t>
      </w:r>
    </w:p>
    <w:p w14:paraId="573FAC3E" w14:textId="77777777" w:rsidR="005E615D" w:rsidRDefault="005E615D" w:rsidP="000724D7">
      <w:pPr>
        <w:ind w:left="720"/>
        <w:rPr>
          <w:bCs/>
          <w:sz w:val="22"/>
          <w:szCs w:val="22"/>
        </w:rPr>
      </w:pPr>
      <w:r>
        <w:rPr>
          <w:bCs/>
          <w:i/>
          <w:iCs/>
          <w:sz w:val="22"/>
          <w:szCs w:val="22"/>
        </w:rPr>
        <w:t>Social Contract</w:t>
      </w:r>
      <w:r>
        <w:rPr>
          <w:bCs/>
          <w:sz w:val="22"/>
          <w:szCs w:val="22"/>
        </w:rPr>
        <w:t xml:space="preserve">, </w:t>
      </w:r>
      <w:r w:rsidR="00A277F9">
        <w:rPr>
          <w:bCs/>
          <w:sz w:val="22"/>
          <w:szCs w:val="22"/>
        </w:rPr>
        <w:t>plus Geneva manuscript variants</w:t>
      </w:r>
      <w:r>
        <w:rPr>
          <w:bCs/>
          <w:sz w:val="22"/>
          <w:szCs w:val="22"/>
        </w:rPr>
        <w:t xml:space="preserve"> (</w:t>
      </w:r>
      <w:r w:rsidR="000724D7">
        <w:rPr>
          <w:bCs/>
          <w:sz w:val="22"/>
          <w:szCs w:val="22"/>
        </w:rPr>
        <w:t>121</w:t>
      </w:r>
      <w:r>
        <w:rPr>
          <w:bCs/>
          <w:sz w:val="22"/>
          <w:szCs w:val="22"/>
        </w:rPr>
        <w:t>)</w:t>
      </w:r>
    </w:p>
    <w:p w14:paraId="40BFA47C" w14:textId="77777777" w:rsidR="005E615D" w:rsidRDefault="005E615D" w:rsidP="005E615D">
      <w:pPr>
        <w:rPr>
          <w:bCs/>
          <w:sz w:val="22"/>
          <w:szCs w:val="22"/>
        </w:rPr>
      </w:pPr>
    </w:p>
    <w:p w14:paraId="1315FA59" w14:textId="77777777" w:rsidR="004300C0" w:rsidRDefault="004300C0" w:rsidP="004300C0">
      <w:pPr>
        <w:ind w:left="720"/>
        <w:rPr>
          <w:sz w:val="22"/>
        </w:rPr>
      </w:pPr>
      <w:r>
        <w:rPr>
          <w:sz w:val="22"/>
          <w:u w:val="single"/>
        </w:rPr>
        <w:t>Recommended Readings</w:t>
      </w:r>
      <w:r>
        <w:rPr>
          <w:sz w:val="22"/>
        </w:rPr>
        <w:t xml:space="preserve"> on Rousseau’s Political Philosophy:</w:t>
      </w:r>
    </w:p>
    <w:p w14:paraId="4D31DEE1" w14:textId="77777777" w:rsidR="004300C0" w:rsidRDefault="004300C0" w:rsidP="004300C0">
      <w:pPr>
        <w:ind w:left="2160" w:hanging="720"/>
        <w:rPr>
          <w:snapToGrid w:val="0"/>
          <w:sz w:val="22"/>
          <w:lang w:val="fr-FR"/>
        </w:rPr>
      </w:pPr>
      <w:r>
        <w:rPr>
          <w:snapToGrid w:val="0"/>
          <w:sz w:val="22"/>
        </w:rPr>
        <w:t xml:space="preserve">Cohen, Joshua. “Reflections on Rousseau: Autonomy and Democracy,” </w:t>
      </w:r>
      <w:r>
        <w:rPr>
          <w:i/>
          <w:snapToGrid w:val="0"/>
          <w:sz w:val="22"/>
        </w:rPr>
        <w:t>Philosophy and Public Affairs</w:t>
      </w:r>
      <w:r>
        <w:rPr>
          <w:snapToGrid w:val="0"/>
          <w:sz w:val="22"/>
        </w:rPr>
        <w:t xml:space="preserve"> 15. </w:t>
      </w:r>
      <w:r>
        <w:rPr>
          <w:snapToGrid w:val="0"/>
          <w:sz w:val="22"/>
          <w:lang w:val="fr-FR"/>
        </w:rPr>
        <w:t>3 (1986): 275-297.</w:t>
      </w:r>
    </w:p>
    <w:p w14:paraId="0D404092" w14:textId="77777777" w:rsidR="004300C0" w:rsidRDefault="004300C0" w:rsidP="004300C0">
      <w:pPr>
        <w:ind w:left="2160" w:hanging="720"/>
        <w:rPr>
          <w:snapToGrid w:val="0"/>
          <w:sz w:val="22"/>
          <w:lang w:val="fr-FR"/>
        </w:rPr>
      </w:pPr>
      <w:r>
        <w:rPr>
          <w:snapToGrid w:val="0"/>
          <w:sz w:val="22"/>
          <w:lang w:val="fr-FR"/>
        </w:rPr>
        <w:t xml:space="preserve">Derathé, Robert. </w:t>
      </w:r>
      <w:r>
        <w:rPr>
          <w:i/>
          <w:snapToGrid w:val="0"/>
          <w:sz w:val="22"/>
          <w:lang w:val="fr-FR"/>
        </w:rPr>
        <w:t>Jean-Jacques Rousseau et la science politique de son temps</w:t>
      </w:r>
      <w:r>
        <w:rPr>
          <w:snapToGrid w:val="0"/>
          <w:sz w:val="22"/>
          <w:lang w:val="fr-FR"/>
        </w:rPr>
        <w:t>. 2nd ed. Paris: Librarie Philosophique J. Vrin, 1970.</w:t>
      </w:r>
    </w:p>
    <w:p w14:paraId="74F9EAEA" w14:textId="77777777" w:rsidR="004300C0" w:rsidRDefault="004300C0" w:rsidP="004300C0">
      <w:pPr>
        <w:ind w:left="2160" w:hanging="720"/>
        <w:rPr>
          <w:sz w:val="22"/>
          <w:lang w:val="fr-FR"/>
        </w:rPr>
      </w:pPr>
      <w:r>
        <w:rPr>
          <w:snapToGrid w:val="0"/>
          <w:sz w:val="22"/>
          <w:lang w:val="fr-FR"/>
        </w:rPr>
        <w:t xml:space="preserve">Derathé, Robert. “Patriotisme et nationalisme au XVIIIe siècle.” </w:t>
      </w:r>
      <w:r>
        <w:rPr>
          <w:i/>
          <w:snapToGrid w:val="0"/>
          <w:sz w:val="22"/>
          <w:lang w:val="fr-FR"/>
        </w:rPr>
        <w:t>Annales de philosophie politique</w:t>
      </w:r>
      <w:r>
        <w:rPr>
          <w:snapToGrid w:val="0"/>
          <w:sz w:val="22"/>
          <w:lang w:val="fr-FR"/>
        </w:rPr>
        <w:t xml:space="preserve"> 8 (1969): 69-84.</w:t>
      </w:r>
    </w:p>
    <w:p w14:paraId="32B616F5" w14:textId="77777777" w:rsidR="004300C0" w:rsidRDefault="004300C0" w:rsidP="004300C0">
      <w:pPr>
        <w:ind w:left="2160" w:hanging="720"/>
        <w:rPr>
          <w:snapToGrid w:val="0"/>
          <w:sz w:val="22"/>
          <w:lang w:val="fr-FR"/>
        </w:rPr>
      </w:pPr>
      <w:r>
        <w:rPr>
          <w:snapToGrid w:val="0"/>
          <w:sz w:val="22"/>
          <w:lang w:val="fr-FR"/>
        </w:rPr>
        <w:t xml:space="preserve">Haymann, Franz. “La loi naturelle dans la philosophie politique de J.-J. Rousseau.” </w:t>
      </w:r>
      <w:r>
        <w:rPr>
          <w:i/>
          <w:snapToGrid w:val="0"/>
          <w:sz w:val="22"/>
          <w:lang w:val="fr-FR"/>
        </w:rPr>
        <w:t>Annales de la Société  Jean-Jacques Rousseau</w:t>
      </w:r>
      <w:r>
        <w:rPr>
          <w:snapToGrid w:val="0"/>
          <w:sz w:val="22"/>
          <w:lang w:val="fr-FR"/>
        </w:rPr>
        <w:t xml:space="preserve"> 30 (1943-1945): 65-109.</w:t>
      </w:r>
    </w:p>
    <w:p w14:paraId="0E9B89E7" w14:textId="77777777" w:rsidR="004300C0" w:rsidRDefault="004300C0" w:rsidP="004300C0">
      <w:pPr>
        <w:ind w:left="2160" w:hanging="720"/>
        <w:rPr>
          <w:snapToGrid w:val="0"/>
          <w:sz w:val="22"/>
        </w:rPr>
      </w:pPr>
      <w:r>
        <w:rPr>
          <w:snapToGrid w:val="0"/>
          <w:sz w:val="22"/>
          <w:lang w:val="fr-FR"/>
        </w:rPr>
        <w:t xml:space="preserve">Gildin, Hilail. </w:t>
      </w:r>
      <w:r>
        <w:rPr>
          <w:i/>
          <w:snapToGrid w:val="0"/>
          <w:sz w:val="22"/>
          <w:lang w:val="fr-FR"/>
        </w:rPr>
        <w:t xml:space="preserve">Rousseau's </w:t>
      </w:r>
      <w:r>
        <w:rPr>
          <w:i/>
          <w:snapToGrid w:val="0"/>
          <w:sz w:val="22"/>
          <w:u w:val="single"/>
          <w:lang w:val="fr-FR"/>
        </w:rPr>
        <w:t>Social Contract</w:t>
      </w:r>
      <w:r>
        <w:rPr>
          <w:i/>
          <w:snapToGrid w:val="0"/>
          <w:sz w:val="22"/>
          <w:lang w:val="fr-FR"/>
        </w:rPr>
        <w:t>: The Design of the Argument</w:t>
      </w:r>
      <w:r>
        <w:rPr>
          <w:snapToGrid w:val="0"/>
          <w:sz w:val="22"/>
          <w:lang w:val="fr-FR"/>
        </w:rPr>
        <w:t xml:space="preserve">. </w:t>
      </w:r>
      <w:r>
        <w:rPr>
          <w:snapToGrid w:val="0"/>
          <w:sz w:val="22"/>
        </w:rPr>
        <w:t>Chicago: Chicago University Press, 1983.</w:t>
      </w:r>
    </w:p>
    <w:p w14:paraId="00060EAE" w14:textId="77777777" w:rsidR="004300C0" w:rsidRDefault="004300C0" w:rsidP="004300C0">
      <w:pPr>
        <w:ind w:left="2160" w:hanging="720"/>
        <w:rPr>
          <w:snapToGrid w:val="0"/>
          <w:sz w:val="22"/>
          <w:lang w:val="fr-FR"/>
        </w:rPr>
      </w:pPr>
      <w:r>
        <w:rPr>
          <w:snapToGrid w:val="0"/>
          <w:sz w:val="22"/>
        </w:rPr>
        <w:t xml:space="preserve">Kelly, Christopher. “'To Persuade without Convincing': The Language of Rousseau's Legislator.” </w:t>
      </w:r>
      <w:r>
        <w:rPr>
          <w:i/>
          <w:snapToGrid w:val="0"/>
          <w:sz w:val="22"/>
          <w:lang w:val="fr-FR"/>
        </w:rPr>
        <w:t>American Journal of Political Science</w:t>
      </w:r>
      <w:r>
        <w:rPr>
          <w:snapToGrid w:val="0"/>
          <w:sz w:val="22"/>
          <w:lang w:val="fr-FR"/>
        </w:rPr>
        <w:t xml:space="preserve"> 31, 2 (1987): 321-35.</w:t>
      </w:r>
    </w:p>
    <w:p w14:paraId="036DDFB0" w14:textId="77777777" w:rsidR="004300C0" w:rsidRDefault="004300C0" w:rsidP="004300C0">
      <w:pPr>
        <w:ind w:left="2160" w:hanging="720"/>
        <w:rPr>
          <w:snapToGrid w:val="0"/>
          <w:sz w:val="22"/>
        </w:rPr>
      </w:pPr>
      <w:r>
        <w:rPr>
          <w:snapToGrid w:val="0"/>
          <w:sz w:val="22"/>
          <w:lang w:val="fr-FR"/>
        </w:rPr>
        <w:t xml:space="preserve">Manin, Bernard. “Volonté général ou délibération? Esquisse d'une théorie de la délibération politique.” </w:t>
      </w:r>
      <w:r>
        <w:rPr>
          <w:i/>
          <w:snapToGrid w:val="0"/>
          <w:sz w:val="22"/>
        </w:rPr>
        <w:t>Le Débat</w:t>
      </w:r>
      <w:r>
        <w:rPr>
          <w:snapToGrid w:val="0"/>
          <w:sz w:val="22"/>
        </w:rPr>
        <w:t xml:space="preserve"> 33, January (1985): 72-93. [English translation available as “On Legitimacy and Political Deliberation.” </w:t>
      </w:r>
      <w:r>
        <w:rPr>
          <w:i/>
          <w:snapToGrid w:val="0"/>
          <w:sz w:val="22"/>
        </w:rPr>
        <w:t>Political Theory</w:t>
      </w:r>
      <w:r>
        <w:rPr>
          <w:snapToGrid w:val="0"/>
          <w:sz w:val="22"/>
        </w:rPr>
        <w:t xml:space="preserve"> 15, 3 (1987): 338-368.]</w:t>
      </w:r>
    </w:p>
    <w:p w14:paraId="292B1870" w14:textId="77777777" w:rsidR="004300C0" w:rsidRDefault="004300C0" w:rsidP="004300C0">
      <w:pPr>
        <w:ind w:left="2160" w:hanging="720"/>
        <w:rPr>
          <w:snapToGrid w:val="0"/>
          <w:sz w:val="22"/>
        </w:rPr>
      </w:pPr>
      <w:r>
        <w:rPr>
          <w:snapToGrid w:val="0"/>
          <w:sz w:val="22"/>
        </w:rPr>
        <w:t xml:space="preserve">Masters, Roger D. </w:t>
      </w:r>
      <w:r>
        <w:rPr>
          <w:i/>
          <w:snapToGrid w:val="0"/>
          <w:sz w:val="22"/>
        </w:rPr>
        <w:t>The Political Philosophy of Rousseau</w:t>
      </w:r>
      <w:r>
        <w:rPr>
          <w:snapToGrid w:val="0"/>
          <w:sz w:val="22"/>
        </w:rPr>
        <w:t>. Princeton, NJ: Princeton University Press, 1968.</w:t>
      </w:r>
    </w:p>
    <w:p w14:paraId="75555C57" w14:textId="77777777" w:rsidR="004300C0" w:rsidRDefault="004300C0" w:rsidP="004300C0">
      <w:pPr>
        <w:ind w:left="2160" w:hanging="720"/>
        <w:rPr>
          <w:snapToGrid w:val="0"/>
          <w:sz w:val="22"/>
        </w:rPr>
      </w:pPr>
      <w:r>
        <w:rPr>
          <w:snapToGrid w:val="0"/>
          <w:sz w:val="22"/>
        </w:rPr>
        <w:t xml:space="preserve">Melzer, Arthur M. </w:t>
      </w:r>
      <w:r>
        <w:rPr>
          <w:i/>
          <w:snapToGrid w:val="0"/>
          <w:sz w:val="22"/>
        </w:rPr>
        <w:t>The Natural Goodness of Man: On the System of Rousseau's Thought</w:t>
      </w:r>
      <w:r>
        <w:rPr>
          <w:snapToGrid w:val="0"/>
          <w:sz w:val="22"/>
        </w:rPr>
        <w:t>. Chicago: University of Chicago Press, 1990. chapters 6-12</w:t>
      </w:r>
    </w:p>
    <w:p w14:paraId="66C4738F" w14:textId="77777777" w:rsidR="004300C0" w:rsidRDefault="004300C0" w:rsidP="004300C0">
      <w:pPr>
        <w:ind w:left="2160" w:hanging="720"/>
        <w:rPr>
          <w:snapToGrid w:val="0"/>
          <w:sz w:val="22"/>
        </w:rPr>
      </w:pPr>
      <w:r>
        <w:rPr>
          <w:snapToGrid w:val="0"/>
          <w:sz w:val="22"/>
        </w:rPr>
        <w:t xml:space="preserve">Neuhouser, Frederick. “Freedom, Dependence, and the General Will.” </w:t>
      </w:r>
      <w:r>
        <w:rPr>
          <w:i/>
          <w:snapToGrid w:val="0"/>
          <w:sz w:val="22"/>
        </w:rPr>
        <w:t>The Philosophical Review</w:t>
      </w:r>
      <w:r>
        <w:rPr>
          <w:snapToGrid w:val="0"/>
          <w:sz w:val="22"/>
        </w:rPr>
        <w:t xml:space="preserve"> 102, 3 (1993): 363-395.</w:t>
      </w:r>
    </w:p>
    <w:p w14:paraId="19921BD4" w14:textId="77777777" w:rsidR="004300C0" w:rsidRDefault="004300C0" w:rsidP="004300C0">
      <w:pPr>
        <w:ind w:left="2160" w:hanging="720"/>
        <w:rPr>
          <w:snapToGrid w:val="0"/>
          <w:sz w:val="22"/>
        </w:rPr>
      </w:pPr>
      <w:r>
        <w:rPr>
          <w:snapToGrid w:val="0"/>
          <w:sz w:val="22"/>
        </w:rPr>
        <w:lastRenderedPageBreak/>
        <w:t xml:space="preserve">Riley, Patrick. </w:t>
      </w:r>
      <w:r>
        <w:rPr>
          <w:i/>
          <w:snapToGrid w:val="0"/>
          <w:sz w:val="22"/>
        </w:rPr>
        <w:t>The General Will Before Rousseau</w:t>
      </w:r>
      <w:r>
        <w:rPr>
          <w:snapToGrid w:val="0"/>
          <w:sz w:val="22"/>
        </w:rPr>
        <w:t>. Princeton, NJ: Princeton University Press, 1986.</w:t>
      </w:r>
    </w:p>
    <w:p w14:paraId="1542568E" w14:textId="77777777" w:rsidR="004300C0" w:rsidRDefault="004300C0" w:rsidP="004300C0">
      <w:pPr>
        <w:ind w:left="2160" w:hanging="720"/>
        <w:rPr>
          <w:snapToGrid w:val="0"/>
          <w:sz w:val="22"/>
        </w:rPr>
      </w:pPr>
      <w:r>
        <w:rPr>
          <w:snapToGrid w:val="0"/>
          <w:sz w:val="22"/>
        </w:rPr>
        <w:t xml:space="preserve">Saccamano, Neil. “Rhetoric, Consensus, and the Law in Rousseau's </w:t>
      </w:r>
      <w:r>
        <w:rPr>
          <w:i/>
          <w:snapToGrid w:val="0"/>
          <w:sz w:val="22"/>
        </w:rPr>
        <w:t>Social Contract</w:t>
      </w:r>
      <w:r>
        <w:rPr>
          <w:snapToGrid w:val="0"/>
          <w:sz w:val="22"/>
        </w:rPr>
        <w:t xml:space="preserve">.” </w:t>
      </w:r>
      <w:r>
        <w:rPr>
          <w:i/>
          <w:snapToGrid w:val="0"/>
          <w:sz w:val="22"/>
        </w:rPr>
        <w:t>Modern Language Notes</w:t>
      </w:r>
      <w:r>
        <w:rPr>
          <w:snapToGrid w:val="0"/>
          <w:sz w:val="22"/>
        </w:rPr>
        <w:t xml:space="preserve"> 107, 4 (1992): 730-751.</w:t>
      </w:r>
    </w:p>
    <w:p w14:paraId="2CFF4474" w14:textId="77777777" w:rsidR="004300C0" w:rsidRDefault="004300C0" w:rsidP="004300C0">
      <w:pPr>
        <w:ind w:left="2160" w:hanging="720"/>
        <w:rPr>
          <w:snapToGrid w:val="0"/>
          <w:sz w:val="22"/>
        </w:rPr>
      </w:pPr>
      <w:r>
        <w:rPr>
          <w:snapToGrid w:val="0"/>
          <w:sz w:val="22"/>
        </w:rPr>
        <w:t xml:space="preserve">Shklar, Judith. “Rousseau's Images of Authority.” In </w:t>
      </w:r>
      <w:r>
        <w:rPr>
          <w:i/>
          <w:snapToGrid w:val="0"/>
          <w:sz w:val="22"/>
        </w:rPr>
        <w:t>Hobbes and Rousseau</w:t>
      </w:r>
      <w:r>
        <w:rPr>
          <w:snapToGrid w:val="0"/>
          <w:sz w:val="22"/>
        </w:rPr>
        <w:t>, edited by Maurice Cranston and Richard S. Peters. Garden City, NY: Doubleday Anchor, 1972.</w:t>
      </w:r>
    </w:p>
    <w:p w14:paraId="57F1D8D3" w14:textId="77777777" w:rsidR="004300C0" w:rsidRDefault="004300C0" w:rsidP="004300C0">
      <w:pPr>
        <w:ind w:left="2160" w:hanging="720"/>
        <w:rPr>
          <w:snapToGrid w:val="0"/>
          <w:sz w:val="22"/>
        </w:rPr>
      </w:pPr>
      <w:r>
        <w:rPr>
          <w:snapToGrid w:val="0"/>
          <w:sz w:val="22"/>
        </w:rPr>
        <w:t xml:space="preserve">Shklar, Judith. “General Will.” In </w:t>
      </w:r>
      <w:r>
        <w:rPr>
          <w:i/>
          <w:snapToGrid w:val="0"/>
          <w:sz w:val="22"/>
        </w:rPr>
        <w:t>Dictionary of the History of Ideas</w:t>
      </w:r>
      <w:r>
        <w:rPr>
          <w:snapToGrid w:val="0"/>
          <w:sz w:val="22"/>
        </w:rPr>
        <w:t>, edited by Philip P. Wiener, 275-281. New York: Charles Scribner's Sons, 1973.</w:t>
      </w:r>
    </w:p>
    <w:p w14:paraId="741809D0" w14:textId="77777777" w:rsidR="004300C0" w:rsidRDefault="004300C0" w:rsidP="004300C0">
      <w:pPr>
        <w:ind w:left="1440"/>
        <w:rPr>
          <w:sz w:val="22"/>
        </w:rPr>
      </w:pPr>
      <w:r>
        <w:rPr>
          <w:snapToGrid w:val="0"/>
          <w:sz w:val="22"/>
        </w:rPr>
        <w:t xml:space="preserve">Sreenivasan, Gopal. “What is the General Will,” </w:t>
      </w:r>
      <w:r>
        <w:rPr>
          <w:i/>
          <w:snapToGrid w:val="0"/>
          <w:sz w:val="22"/>
        </w:rPr>
        <w:t>The Philosophical Review</w:t>
      </w:r>
      <w:r>
        <w:rPr>
          <w:snapToGrid w:val="0"/>
          <w:sz w:val="22"/>
        </w:rPr>
        <w:t xml:space="preserve"> 109 (2000): 545-581.</w:t>
      </w:r>
    </w:p>
    <w:p w14:paraId="593D77BB" w14:textId="77777777" w:rsidR="00295E64" w:rsidRDefault="00295E64" w:rsidP="0079287B">
      <w:pPr>
        <w:rPr>
          <w:bCs/>
          <w:sz w:val="22"/>
          <w:szCs w:val="22"/>
        </w:rPr>
      </w:pPr>
    </w:p>
    <w:p w14:paraId="262734D9" w14:textId="77777777" w:rsidR="00B25E4F" w:rsidRDefault="00B25E4F" w:rsidP="00B25E4F">
      <w:pPr>
        <w:rPr>
          <w:bCs/>
          <w:sz w:val="22"/>
          <w:szCs w:val="22"/>
        </w:rPr>
      </w:pPr>
      <w:r w:rsidRPr="007666DD">
        <w:rPr>
          <w:b/>
          <w:sz w:val="22"/>
          <w:szCs w:val="22"/>
          <w:u w:val="single"/>
        </w:rPr>
        <w:t xml:space="preserve">Research Paper Due by </w:t>
      </w:r>
      <w:r>
        <w:rPr>
          <w:b/>
          <w:sz w:val="22"/>
          <w:szCs w:val="22"/>
          <w:u w:val="single"/>
        </w:rPr>
        <w:t>3:59</w:t>
      </w:r>
      <w:r w:rsidRPr="007666DD">
        <w:rPr>
          <w:b/>
          <w:sz w:val="22"/>
          <w:szCs w:val="22"/>
          <w:u w:val="single"/>
        </w:rPr>
        <w:t xml:space="preserve">pm </w:t>
      </w:r>
      <w:r>
        <w:rPr>
          <w:b/>
          <w:sz w:val="22"/>
          <w:szCs w:val="22"/>
          <w:u w:val="single"/>
        </w:rPr>
        <w:t>Wednesday, April 5</w:t>
      </w:r>
      <w:r w:rsidRPr="007666DD">
        <w:rPr>
          <w:b/>
          <w:sz w:val="22"/>
          <w:szCs w:val="22"/>
          <w:u w:val="single"/>
        </w:rPr>
        <w:t>:</w:t>
      </w:r>
      <w:r w:rsidRPr="007666DD">
        <w:rPr>
          <w:sz w:val="22"/>
          <w:szCs w:val="22"/>
        </w:rPr>
        <w:t xml:space="preserve"> electronic attachment in </w:t>
      </w:r>
      <w:r w:rsidRPr="007666DD">
        <w:rPr>
          <w:sz w:val="22"/>
          <w:szCs w:val="22"/>
          <w:u w:val="single"/>
        </w:rPr>
        <w:t>PDF format only</w:t>
      </w:r>
      <w:r w:rsidRPr="007666DD">
        <w:rPr>
          <w:sz w:val="22"/>
          <w:szCs w:val="22"/>
        </w:rPr>
        <w:t xml:space="preserve"> (not as a Word file, for example) to be emailed to professor’s McGill email address from student’s own official McGill email account.</w:t>
      </w:r>
      <w:r w:rsidRPr="007666DD">
        <w:rPr>
          <w:color w:val="000000"/>
          <w:sz w:val="22"/>
          <w:szCs w:val="22"/>
        </w:rPr>
        <w:t xml:space="preserve"> Papers sent after </w:t>
      </w:r>
      <w:r>
        <w:rPr>
          <w:color w:val="000000"/>
          <w:sz w:val="22"/>
          <w:szCs w:val="22"/>
        </w:rPr>
        <w:t>3:59</w:t>
      </w:r>
      <w:r w:rsidRPr="007666DD">
        <w:rPr>
          <w:color w:val="000000"/>
          <w:sz w:val="22"/>
          <w:szCs w:val="22"/>
        </w:rPr>
        <w:t>pm will be counted as a day late. Please be proactive and make the necessary arrangements beforehand.</w:t>
      </w:r>
    </w:p>
    <w:p w14:paraId="49234299" w14:textId="77777777" w:rsidR="00B25E4F" w:rsidRDefault="00B25E4F" w:rsidP="0079287B">
      <w:pPr>
        <w:rPr>
          <w:bCs/>
          <w:sz w:val="22"/>
          <w:szCs w:val="22"/>
        </w:rPr>
      </w:pPr>
    </w:p>
    <w:p w14:paraId="68BEB249" w14:textId="77777777" w:rsidR="009654C2" w:rsidRDefault="009654C2" w:rsidP="009654C2">
      <w:pPr>
        <w:rPr>
          <w:bCs/>
          <w:sz w:val="22"/>
          <w:szCs w:val="22"/>
        </w:rPr>
      </w:pPr>
      <w:r>
        <w:rPr>
          <w:b/>
          <w:sz w:val="22"/>
          <w:szCs w:val="22"/>
        </w:rPr>
        <w:t>13. Social Contract continued</w:t>
      </w:r>
    </w:p>
    <w:p w14:paraId="76CA7807" w14:textId="77777777" w:rsidR="00295E64" w:rsidRDefault="009654C2" w:rsidP="009654C2">
      <w:pPr>
        <w:rPr>
          <w:bCs/>
          <w:sz w:val="22"/>
          <w:szCs w:val="22"/>
        </w:rPr>
      </w:pPr>
      <w:r>
        <w:rPr>
          <w:bCs/>
          <w:sz w:val="22"/>
          <w:szCs w:val="22"/>
        </w:rPr>
        <w:t xml:space="preserve">**Note: We will not have class at the regular time on April 10. Instead, students will be invited to my house for informal discussion in the evening. Day and time TBD** </w:t>
      </w:r>
    </w:p>
    <w:p w14:paraId="506B98C2" w14:textId="77777777" w:rsidR="009654C2" w:rsidRDefault="009654C2" w:rsidP="0079287B">
      <w:pPr>
        <w:rPr>
          <w:bCs/>
          <w:sz w:val="22"/>
          <w:szCs w:val="22"/>
        </w:rPr>
      </w:pPr>
    </w:p>
    <w:p w14:paraId="4AD019D3" w14:textId="77777777" w:rsidR="00BE399B" w:rsidRPr="00BA48D3" w:rsidRDefault="00BE399B" w:rsidP="004C18CF">
      <w:pPr>
        <w:ind w:left="720" w:hanging="720"/>
        <w:rPr>
          <w:sz w:val="22"/>
        </w:rPr>
      </w:pPr>
    </w:p>
    <w:p w14:paraId="2C7B9B34" w14:textId="77777777" w:rsidR="00A03295" w:rsidRPr="00B616F1" w:rsidRDefault="00B616F1" w:rsidP="00B616F1">
      <w:pPr>
        <w:ind w:left="720" w:hanging="720"/>
        <w:rPr>
          <w:sz w:val="22"/>
          <w:szCs w:val="22"/>
        </w:rPr>
      </w:pPr>
      <w:r>
        <w:rPr>
          <w:sz w:val="22"/>
          <w:szCs w:val="22"/>
        </w:rPr>
        <w:br w:type="page"/>
      </w:r>
      <w:r w:rsidR="00A03295" w:rsidRPr="006A4308">
        <w:rPr>
          <w:rFonts w:ascii="Arial" w:hAnsi="Arial"/>
          <w:sz w:val="22"/>
          <w:szCs w:val="22"/>
        </w:rPr>
        <w:lastRenderedPageBreak/>
        <w:t>REQUIREMENTS AND COURSE POLICIES</w:t>
      </w:r>
    </w:p>
    <w:p w14:paraId="1CFDF4C8" w14:textId="77777777" w:rsidR="00A03295" w:rsidRPr="006A4308" w:rsidRDefault="00A03295">
      <w:pPr>
        <w:rPr>
          <w:rFonts w:ascii="Arial" w:hAnsi="Arial"/>
          <w:b/>
          <w:sz w:val="22"/>
          <w:szCs w:val="22"/>
        </w:rPr>
      </w:pPr>
    </w:p>
    <w:p w14:paraId="55A45CCB" w14:textId="77777777" w:rsidR="00A03295" w:rsidRPr="006A4308" w:rsidRDefault="00A03295">
      <w:pPr>
        <w:rPr>
          <w:rFonts w:ascii="Arial" w:hAnsi="Arial"/>
          <w:b/>
          <w:sz w:val="22"/>
          <w:szCs w:val="22"/>
          <w:u w:val="single"/>
        </w:rPr>
      </w:pPr>
      <w:r w:rsidRPr="006A4308">
        <w:rPr>
          <w:rFonts w:ascii="Arial" w:hAnsi="Arial"/>
          <w:b/>
          <w:sz w:val="22"/>
          <w:szCs w:val="22"/>
          <w:u w:val="single"/>
        </w:rPr>
        <w:t>DISTRIBUTION OF MARKS:</w:t>
      </w:r>
    </w:p>
    <w:p w14:paraId="1D88C42B" w14:textId="77777777" w:rsidR="00A03295" w:rsidRPr="006A4308" w:rsidRDefault="00A03295">
      <w:pPr>
        <w:rPr>
          <w:rFonts w:ascii="Arial" w:hAnsi="Arial"/>
          <w:sz w:val="22"/>
          <w:szCs w:val="22"/>
        </w:rPr>
      </w:pPr>
    </w:p>
    <w:p w14:paraId="22DA7918" w14:textId="77777777" w:rsidR="00B70EA1" w:rsidRDefault="00B70EA1" w:rsidP="00B70EA1">
      <w:pPr>
        <w:rPr>
          <w:rFonts w:ascii="Arial" w:hAnsi="Arial"/>
          <w:szCs w:val="22"/>
        </w:rPr>
      </w:pPr>
      <w:r>
        <w:rPr>
          <w:rFonts w:ascii="Arial" w:hAnsi="Arial"/>
          <w:szCs w:val="22"/>
        </w:rPr>
        <w:t>In-class presentation 15-20 minutes</w:t>
      </w:r>
      <w:r>
        <w:rPr>
          <w:rFonts w:ascii="Arial" w:hAnsi="Arial"/>
          <w:szCs w:val="22"/>
        </w:rPr>
        <w:tab/>
      </w:r>
      <w:r>
        <w:rPr>
          <w:rFonts w:ascii="Arial" w:hAnsi="Arial"/>
          <w:szCs w:val="22"/>
        </w:rPr>
        <w:tab/>
      </w:r>
      <w:r>
        <w:rPr>
          <w:rFonts w:ascii="Arial" w:hAnsi="Arial"/>
          <w:szCs w:val="22"/>
        </w:rPr>
        <w:tab/>
      </w:r>
      <w:r>
        <w:rPr>
          <w:rFonts w:ascii="Arial" w:hAnsi="Arial"/>
          <w:szCs w:val="22"/>
        </w:rPr>
        <w:tab/>
        <w:t>20%</w:t>
      </w:r>
    </w:p>
    <w:p w14:paraId="32644E88" w14:textId="77777777" w:rsidR="00B70EA1" w:rsidRPr="006A4308" w:rsidRDefault="00B70EA1" w:rsidP="00B70EA1">
      <w:pPr>
        <w:rPr>
          <w:rFonts w:ascii="Arial" w:hAnsi="Arial"/>
          <w:szCs w:val="22"/>
        </w:rPr>
      </w:pPr>
      <w:r w:rsidRPr="006A4308">
        <w:rPr>
          <w:rFonts w:ascii="Arial" w:hAnsi="Arial"/>
          <w:szCs w:val="22"/>
        </w:rPr>
        <w:t>Research Paper Proposal</w:t>
      </w:r>
      <w:r w:rsidR="00305850">
        <w:rPr>
          <w:rFonts w:ascii="Arial" w:hAnsi="Arial"/>
          <w:szCs w:val="22"/>
        </w:rPr>
        <w:tab/>
      </w:r>
      <w:r w:rsidRPr="006A4308">
        <w:rPr>
          <w:rFonts w:ascii="Arial" w:hAnsi="Arial"/>
          <w:szCs w:val="22"/>
        </w:rPr>
        <w:tab/>
      </w:r>
      <w:r w:rsidRPr="006A4308">
        <w:rPr>
          <w:rFonts w:ascii="Arial" w:hAnsi="Arial"/>
          <w:szCs w:val="22"/>
        </w:rPr>
        <w:tab/>
      </w:r>
      <w:r w:rsidRPr="006A4308">
        <w:rPr>
          <w:rFonts w:ascii="Arial" w:hAnsi="Arial"/>
          <w:szCs w:val="22"/>
        </w:rPr>
        <w:tab/>
      </w:r>
      <w:r w:rsidRPr="006A4308">
        <w:rPr>
          <w:rFonts w:ascii="Arial" w:hAnsi="Arial"/>
          <w:szCs w:val="22"/>
        </w:rPr>
        <w:tab/>
      </w:r>
      <w:r w:rsidRPr="006A4308">
        <w:rPr>
          <w:rFonts w:ascii="Arial" w:hAnsi="Arial"/>
          <w:szCs w:val="22"/>
        </w:rPr>
        <w:tab/>
      </w:r>
      <w:r>
        <w:rPr>
          <w:rFonts w:ascii="Arial" w:hAnsi="Arial"/>
          <w:szCs w:val="22"/>
        </w:rPr>
        <w:t>20</w:t>
      </w:r>
      <w:r w:rsidRPr="006A4308">
        <w:rPr>
          <w:rFonts w:ascii="Arial" w:hAnsi="Arial"/>
          <w:szCs w:val="22"/>
        </w:rPr>
        <w:t>%</w:t>
      </w:r>
    </w:p>
    <w:p w14:paraId="4D2595D1" w14:textId="77777777" w:rsidR="00B70EA1" w:rsidRPr="006A4308" w:rsidRDefault="00B70EA1" w:rsidP="00B70EA1">
      <w:pPr>
        <w:rPr>
          <w:rFonts w:ascii="Arial" w:hAnsi="Arial"/>
          <w:szCs w:val="22"/>
        </w:rPr>
      </w:pPr>
      <w:r w:rsidRPr="006A4308">
        <w:rPr>
          <w:rFonts w:ascii="Arial" w:hAnsi="Arial"/>
          <w:szCs w:val="22"/>
        </w:rPr>
        <w:t>Research Paper (</w:t>
      </w:r>
      <w:r>
        <w:rPr>
          <w:rFonts w:ascii="Arial" w:hAnsi="Arial"/>
          <w:szCs w:val="22"/>
        </w:rPr>
        <w:t>7</w:t>
      </w:r>
      <w:r w:rsidRPr="006A4308">
        <w:rPr>
          <w:rFonts w:ascii="Arial" w:hAnsi="Arial"/>
          <w:szCs w:val="22"/>
        </w:rPr>
        <w:t>000-</w:t>
      </w:r>
      <w:r>
        <w:rPr>
          <w:rFonts w:ascii="Arial" w:hAnsi="Arial"/>
          <w:szCs w:val="22"/>
        </w:rPr>
        <w:t>8</w:t>
      </w:r>
      <w:r w:rsidRPr="006A4308">
        <w:rPr>
          <w:rFonts w:ascii="Arial" w:hAnsi="Arial"/>
          <w:szCs w:val="22"/>
        </w:rPr>
        <w:t>000 words)</w:t>
      </w:r>
      <w:r w:rsidRPr="006A4308">
        <w:rPr>
          <w:rFonts w:ascii="Arial" w:hAnsi="Arial"/>
          <w:szCs w:val="22"/>
        </w:rPr>
        <w:tab/>
      </w:r>
      <w:r w:rsidRPr="006A4308">
        <w:rPr>
          <w:rFonts w:ascii="Arial" w:hAnsi="Arial"/>
          <w:szCs w:val="22"/>
        </w:rPr>
        <w:tab/>
      </w:r>
      <w:r w:rsidRPr="006A4308">
        <w:rPr>
          <w:rFonts w:ascii="Arial" w:hAnsi="Arial"/>
          <w:szCs w:val="22"/>
        </w:rPr>
        <w:tab/>
      </w:r>
      <w:r w:rsidRPr="006A4308">
        <w:rPr>
          <w:rFonts w:ascii="Arial" w:hAnsi="Arial"/>
          <w:szCs w:val="22"/>
        </w:rPr>
        <w:tab/>
      </w:r>
      <w:r>
        <w:rPr>
          <w:rFonts w:ascii="Arial" w:hAnsi="Arial"/>
          <w:szCs w:val="22"/>
        </w:rPr>
        <w:t>50</w:t>
      </w:r>
      <w:r w:rsidRPr="006A4308">
        <w:rPr>
          <w:rFonts w:ascii="Arial" w:hAnsi="Arial"/>
          <w:szCs w:val="22"/>
        </w:rPr>
        <w:t>%</w:t>
      </w:r>
    </w:p>
    <w:p w14:paraId="35F147AC" w14:textId="77777777" w:rsidR="00B70EA1" w:rsidRPr="006A4308" w:rsidRDefault="00B70EA1" w:rsidP="00B70EA1">
      <w:pPr>
        <w:rPr>
          <w:rFonts w:ascii="Arial" w:hAnsi="Arial"/>
          <w:szCs w:val="22"/>
        </w:rPr>
      </w:pPr>
      <w:r w:rsidRPr="006A4308">
        <w:rPr>
          <w:rFonts w:ascii="Arial" w:hAnsi="Arial"/>
          <w:szCs w:val="22"/>
        </w:rPr>
        <w:t>In-class Participation</w:t>
      </w:r>
      <w:r w:rsidRPr="006A4308">
        <w:rPr>
          <w:rFonts w:ascii="Arial" w:hAnsi="Arial"/>
          <w:szCs w:val="22"/>
        </w:rPr>
        <w:tab/>
      </w:r>
      <w:r w:rsidRPr="006A4308">
        <w:rPr>
          <w:rFonts w:ascii="Arial" w:hAnsi="Arial"/>
          <w:szCs w:val="22"/>
        </w:rPr>
        <w:tab/>
      </w:r>
      <w:r w:rsidRPr="006A4308">
        <w:rPr>
          <w:rFonts w:ascii="Arial" w:hAnsi="Arial"/>
          <w:szCs w:val="22"/>
        </w:rPr>
        <w:tab/>
      </w:r>
      <w:r w:rsidRPr="006A4308">
        <w:rPr>
          <w:rFonts w:ascii="Arial" w:hAnsi="Arial"/>
          <w:szCs w:val="22"/>
        </w:rPr>
        <w:tab/>
      </w:r>
      <w:r w:rsidRPr="006A4308">
        <w:rPr>
          <w:rFonts w:ascii="Arial" w:hAnsi="Arial"/>
          <w:szCs w:val="22"/>
        </w:rPr>
        <w:tab/>
      </w:r>
      <w:r w:rsidRPr="006A4308">
        <w:rPr>
          <w:rFonts w:ascii="Arial" w:hAnsi="Arial"/>
          <w:szCs w:val="22"/>
        </w:rPr>
        <w:tab/>
        <w:t>1</w:t>
      </w:r>
      <w:r>
        <w:rPr>
          <w:rFonts w:ascii="Arial" w:hAnsi="Arial"/>
          <w:szCs w:val="22"/>
        </w:rPr>
        <w:t>0</w:t>
      </w:r>
      <w:r w:rsidRPr="006A4308">
        <w:rPr>
          <w:rFonts w:ascii="Arial" w:hAnsi="Arial"/>
          <w:szCs w:val="22"/>
        </w:rPr>
        <w:t>%</w:t>
      </w:r>
    </w:p>
    <w:p w14:paraId="045755AC" w14:textId="77777777" w:rsidR="00B70EA1" w:rsidRPr="002120EC" w:rsidRDefault="00B70EA1" w:rsidP="002248F7">
      <w:pPr>
        <w:rPr>
          <w:rFonts w:ascii="Arial" w:hAnsi="Arial" w:cs="Arial"/>
        </w:rPr>
      </w:pPr>
      <w:r w:rsidRPr="002120EC">
        <w:rPr>
          <w:rFonts w:ascii="Arial" w:hAnsi="Arial" w:cs="Arial"/>
          <w:i/>
          <w:iCs/>
          <w:szCs w:val="22"/>
        </w:rPr>
        <w:t xml:space="preserve">You must pass each portion of the class to </w:t>
      </w:r>
      <w:r w:rsidR="002248F7">
        <w:rPr>
          <w:rFonts w:ascii="Arial" w:hAnsi="Arial" w:cs="Arial"/>
          <w:i/>
          <w:iCs/>
          <w:szCs w:val="22"/>
        </w:rPr>
        <w:t xml:space="preserve">receive a grade above D in </w:t>
      </w:r>
      <w:r w:rsidRPr="002120EC">
        <w:rPr>
          <w:rFonts w:ascii="Arial" w:hAnsi="Arial" w:cs="Arial"/>
          <w:i/>
          <w:iCs/>
          <w:szCs w:val="22"/>
        </w:rPr>
        <w:t>the class as a whole</w:t>
      </w:r>
      <w:r>
        <w:rPr>
          <w:rFonts w:ascii="Arial" w:hAnsi="Arial" w:cs="Arial"/>
          <w:i/>
          <w:iCs/>
          <w:szCs w:val="22"/>
        </w:rPr>
        <w:t>.</w:t>
      </w:r>
    </w:p>
    <w:p w14:paraId="257E6634" w14:textId="77777777" w:rsidR="00B70EA1" w:rsidRDefault="00B70EA1" w:rsidP="00B70EA1">
      <w:pPr>
        <w:rPr>
          <w:rFonts w:ascii="Arial" w:hAnsi="Arial"/>
          <w:szCs w:val="22"/>
        </w:rPr>
      </w:pPr>
    </w:p>
    <w:p w14:paraId="7D238DA3" w14:textId="77777777" w:rsidR="00B70EA1" w:rsidRPr="001363CA" w:rsidRDefault="00B70EA1" w:rsidP="00B70EA1">
      <w:pPr>
        <w:pStyle w:val="HTMLBody"/>
        <w:jc w:val="both"/>
        <w:rPr>
          <w:b/>
          <w:bCs/>
          <w:sz w:val="22"/>
          <w:szCs w:val="22"/>
        </w:rPr>
      </w:pPr>
      <w:r>
        <w:rPr>
          <w:b/>
          <w:bCs/>
          <w:sz w:val="22"/>
          <w:szCs w:val="22"/>
        </w:rPr>
        <w:t>Notes</w:t>
      </w:r>
    </w:p>
    <w:p w14:paraId="57FDA19F" w14:textId="77777777" w:rsidR="00B70EA1" w:rsidRDefault="00B70EA1" w:rsidP="00B70EA1">
      <w:pPr>
        <w:pStyle w:val="HTMLBody"/>
        <w:jc w:val="both"/>
        <w:rPr>
          <w:sz w:val="22"/>
          <w:lang w:val="en-CA"/>
        </w:rPr>
      </w:pPr>
      <w:r w:rsidRPr="001C7E0A">
        <w:rPr>
          <w:sz w:val="22"/>
          <w:lang w:val="en-CA"/>
        </w:rPr>
        <w:t>McGill University values academic integrity. Therefore, all students must understand the meaning and consequences of cheating, plagiarism and other academic offences under the Code of student Conduct and Disciplinary Procedures (see www.mcgill.ca/integrity for more information)</w:t>
      </w:r>
    </w:p>
    <w:p w14:paraId="382E30E5" w14:textId="77777777" w:rsidR="00B70EA1" w:rsidRDefault="00B70EA1" w:rsidP="00B70EA1">
      <w:pPr>
        <w:pStyle w:val="HTMLBody"/>
        <w:jc w:val="both"/>
        <w:rPr>
          <w:sz w:val="22"/>
          <w:lang w:val="en-CA"/>
        </w:rPr>
      </w:pPr>
    </w:p>
    <w:p w14:paraId="5F169CC1" w14:textId="77777777" w:rsidR="00B70EA1" w:rsidRDefault="00B70EA1" w:rsidP="00B70EA1">
      <w:pPr>
        <w:pStyle w:val="HTMLBody"/>
        <w:jc w:val="both"/>
        <w:rPr>
          <w:sz w:val="22"/>
          <w:lang w:val="en-CA"/>
        </w:rPr>
      </w:pPr>
      <w:r w:rsidRPr="00824651">
        <w:rPr>
          <w:sz w:val="22"/>
          <w:lang w:val="en-CA"/>
        </w:rPr>
        <w:t>In accord with McGill University’s Charter of Students’ Rights, students in this course have</w:t>
      </w:r>
      <w:r>
        <w:rPr>
          <w:sz w:val="22"/>
          <w:lang w:val="en-CA"/>
        </w:rPr>
        <w:t xml:space="preserve"> </w:t>
      </w:r>
      <w:r w:rsidRPr="00824651">
        <w:rPr>
          <w:sz w:val="22"/>
          <w:lang w:val="en-CA"/>
        </w:rPr>
        <w:t>the right to submit in English or in French any wri</w:t>
      </w:r>
      <w:r>
        <w:rPr>
          <w:sz w:val="22"/>
          <w:lang w:val="en-CA"/>
        </w:rPr>
        <w:t>tten work that is to be graded.</w:t>
      </w:r>
    </w:p>
    <w:p w14:paraId="0188709C" w14:textId="77777777" w:rsidR="00B70EA1" w:rsidRDefault="00B70EA1" w:rsidP="00B70EA1">
      <w:pPr>
        <w:pStyle w:val="HTMLBody"/>
        <w:jc w:val="both"/>
        <w:rPr>
          <w:sz w:val="22"/>
          <w:lang w:val="en-CA"/>
        </w:rPr>
      </w:pPr>
    </w:p>
    <w:p w14:paraId="6A54B1A3" w14:textId="77777777" w:rsidR="00B70EA1" w:rsidRDefault="00B70EA1" w:rsidP="00B70EA1">
      <w:pPr>
        <w:pStyle w:val="HTMLBody"/>
        <w:jc w:val="both"/>
        <w:rPr>
          <w:sz w:val="22"/>
          <w:lang w:val="en-CA"/>
        </w:rPr>
      </w:pPr>
      <w:r w:rsidRPr="00824651">
        <w:rPr>
          <w:sz w:val="22"/>
          <w:lang w:val="en-CA"/>
        </w:rPr>
        <w:t>In the event of extraordinary circumstances beyond the University’s control, the content and/or evaluation scheme in this course is subject to change.</w:t>
      </w:r>
    </w:p>
    <w:p w14:paraId="4E2FB76C" w14:textId="77777777" w:rsidR="00B70EA1" w:rsidRPr="00B70EA1" w:rsidRDefault="00B70EA1" w:rsidP="00B70EA1">
      <w:pPr>
        <w:rPr>
          <w:rFonts w:ascii="Arial" w:hAnsi="Arial"/>
          <w:sz w:val="22"/>
          <w:szCs w:val="22"/>
        </w:rPr>
      </w:pPr>
    </w:p>
    <w:p w14:paraId="179C7D2F" w14:textId="77777777" w:rsidR="00B70EA1" w:rsidRPr="00B70EA1" w:rsidRDefault="00B70EA1" w:rsidP="00B70EA1">
      <w:pPr>
        <w:rPr>
          <w:rFonts w:ascii="Arial" w:hAnsi="Arial"/>
          <w:b/>
          <w:sz w:val="22"/>
          <w:szCs w:val="22"/>
        </w:rPr>
      </w:pPr>
      <w:r w:rsidRPr="00B70EA1">
        <w:rPr>
          <w:rStyle w:val="Strong"/>
          <w:rFonts w:ascii="Arial" w:hAnsi="Arial"/>
          <w:sz w:val="22"/>
          <w:szCs w:val="22"/>
        </w:rPr>
        <w:t>Participation, Reading, Talking Points and Weekly Writing Assignment</w:t>
      </w:r>
    </w:p>
    <w:p w14:paraId="697B2A78" w14:textId="77777777" w:rsidR="00B70EA1" w:rsidRPr="00B70EA1" w:rsidRDefault="00B70EA1" w:rsidP="00B70EA1">
      <w:pPr>
        <w:pStyle w:val="BodyText"/>
        <w:rPr>
          <w:rFonts w:ascii="Arial" w:hAnsi="Arial"/>
          <w:szCs w:val="22"/>
        </w:rPr>
      </w:pPr>
      <w:r w:rsidRPr="00B70EA1">
        <w:rPr>
          <w:rFonts w:ascii="Arial" w:hAnsi="Arial"/>
          <w:szCs w:val="22"/>
        </w:rPr>
        <w:t>Since this is a seminar course, it is essential that readings be completed before class, and that everyone participate actively in class discussions.</w:t>
      </w:r>
    </w:p>
    <w:p w14:paraId="351938DA" w14:textId="77777777" w:rsidR="00B70EA1" w:rsidRPr="00B70EA1" w:rsidRDefault="00B70EA1" w:rsidP="00B70EA1">
      <w:pPr>
        <w:pStyle w:val="BodyText"/>
        <w:rPr>
          <w:rFonts w:ascii="Arial" w:hAnsi="Arial"/>
          <w:szCs w:val="22"/>
        </w:rPr>
      </w:pPr>
      <w:r w:rsidRPr="00B70EA1">
        <w:rPr>
          <w:rFonts w:ascii="Arial" w:hAnsi="Arial"/>
          <w:szCs w:val="22"/>
        </w:rPr>
        <w:t xml:space="preserve">Besides reading each assigned text, you are expected to prepare three sets of talking points on </w:t>
      </w:r>
      <w:r w:rsidRPr="00B70EA1">
        <w:rPr>
          <w:rFonts w:ascii="Arial" w:hAnsi="Arial"/>
          <w:iCs/>
          <w:szCs w:val="22"/>
        </w:rPr>
        <w:t>each</w:t>
      </w:r>
      <w:r w:rsidRPr="00B70EA1">
        <w:rPr>
          <w:rFonts w:ascii="Arial" w:hAnsi="Arial"/>
          <w:szCs w:val="22"/>
        </w:rPr>
        <w:t xml:space="preserve"> assigned text for each class:</w:t>
      </w:r>
    </w:p>
    <w:p w14:paraId="23A6D552" w14:textId="77777777" w:rsidR="00B70EA1" w:rsidRPr="00B70EA1" w:rsidRDefault="00B70EA1" w:rsidP="00B70EA1">
      <w:pPr>
        <w:pStyle w:val="BodyText"/>
        <w:ind w:left="720"/>
        <w:rPr>
          <w:rFonts w:ascii="Arial" w:hAnsi="Arial"/>
          <w:szCs w:val="22"/>
        </w:rPr>
      </w:pPr>
      <w:r w:rsidRPr="00B70EA1">
        <w:rPr>
          <w:rFonts w:ascii="Arial" w:hAnsi="Arial"/>
          <w:szCs w:val="22"/>
        </w:rPr>
        <w:t xml:space="preserve">1. be prepared to state and explain the key </w:t>
      </w:r>
      <w:r w:rsidRPr="00B70EA1">
        <w:rPr>
          <w:rFonts w:ascii="Arial" w:hAnsi="Arial"/>
          <w:i/>
          <w:szCs w:val="22"/>
        </w:rPr>
        <w:t>concepts</w:t>
      </w:r>
      <w:r w:rsidRPr="00B70EA1">
        <w:rPr>
          <w:rFonts w:ascii="Arial" w:hAnsi="Arial"/>
          <w:szCs w:val="22"/>
        </w:rPr>
        <w:t xml:space="preserve"> used by the author</w:t>
      </w:r>
    </w:p>
    <w:p w14:paraId="52526143" w14:textId="77777777" w:rsidR="00B70EA1" w:rsidRPr="00B70EA1" w:rsidRDefault="00B70EA1" w:rsidP="00B70EA1">
      <w:pPr>
        <w:pStyle w:val="BodyText"/>
        <w:ind w:left="720"/>
        <w:rPr>
          <w:rFonts w:ascii="Arial" w:hAnsi="Arial"/>
          <w:szCs w:val="22"/>
        </w:rPr>
      </w:pPr>
      <w:r w:rsidRPr="00B70EA1">
        <w:rPr>
          <w:rFonts w:ascii="Arial" w:hAnsi="Arial"/>
          <w:szCs w:val="22"/>
        </w:rPr>
        <w:t>2. be prepared to state the main thesis (in the case of articles or excerpts) or main theses (in the case of a longer assignment such as a book) in two or three concise sentences</w:t>
      </w:r>
    </w:p>
    <w:p w14:paraId="3D6A2334" w14:textId="77777777" w:rsidR="00B70EA1" w:rsidRPr="00B70EA1" w:rsidRDefault="00B70EA1" w:rsidP="00B70EA1">
      <w:pPr>
        <w:pStyle w:val="BodyText"/>
        <w:ind w:left="720"/>
        <w:rPr>
          <w:rFonts w:ascii="Arial" w:hAnsi="Arial"/>
          <w:szCs w:val="22"/>
        </w:rPr>
      </w:pPr>
      <w:r w:rsidRPr="00B70EA1">
        <w:rPr>
          <w:rFonts w:ascii="Arial" w:hAnsi="Arial"/>
          <w:szCs w:val="22"/>
        </w:rPr>
        <w:t>3. be prepared to give your own evaluation of the persuasiveness of the main thesis/theses</w:t>
      </w:r>
    </w:p>
    <w:p w14:paraId="2BD54FE4" w14:textId="77777777" w:rsidR="00B70EA1" w:rsidRPr="00B70EA1" w:rsidRDefault="00B70EA1" w:rsidP="00B70EA1">
      <w:pPr>
        <w:rPr>
          <w:rFonts w:ascii="Arial" w:hAnsi="Arial"/>
          <w:sz w:val="22"/>
          <w:szCs w:val="22"/>
        </w:rPr>
      </w:pPr>
    </w:p>
    <w:p w14:paraId="3166BB0A" w14:textId="77777777" w:rsidR="00B70EA1" w:rsidRPr="00B70EA1" w:rsidRDefault="00B70EA1" w:rsidP="00B70EA1">
      <w:pPr>
        <w:rPr>
          <w:rFonts w:ascii="Arial" w:hAnsi="Arial"/>
          <w:sz w:val="22"/>
          <w:szCs w:val="22"/>
        </w:rPr>
      </w:pPr>
      <w:r w:rsidRPr="00B70EA1">
        <w:rPr>
          <w:rFonts w:ascii="Arial" w:hAnsi="Arial"/>
          <w:b/>
          <w:sz w:val="22"/>
          <w:szCs w:val="22"/>
        </w:rPr>
        <w:t>Research Paper Proposal</w:t>
      </w:r>
      <w:r w:rsidRPr="00B70EA1">
        <w:rPr>
          <w:rFonts w:ascii="Arial" w:hAnsi="Arial"/>
          <w:sz w:val="22"/>
          <w:szCs w:val="22"/>
        </w:rPr>
        <w:t>:</w:t>
      </w:r>
    </w:p>
    <w:p w14:paraId="4D2246F9" w14:textId="77777777" w:rsidR="00B70EA1" w:rsidRPr="00B70EA1" w:rsidRDefault="00B70EA1" w:rsidP="00B70EA1">
      <w:pPr>
        <w:rPr>
          <w:rFonts w:ascii="Arial" w:hAnsi="Arial"/>
          <w:sz w:val="22"/>
          <w:szCs w:val="22"/>
        </w:rPr>
      </w:pPr>
      <w:r w:rsidRPr="00B70EA1">
        <w:rPr>
          <w:rFonts w:ascii="Arial" w:hAnsi="Arial"/>
          <w:sz w:val="22"/>
          <w:szCs w:val="22"/>
        </w:rPr>
        <w:t>Your research paper proposal will comprise 5 sections, which must strictly conform to the indicated word counts. Each section should be numbered, and introduced with the appropriate heading (the underlined words below).</w:t>
      </w:r>
    </w:p>
    <w:p w14:paraId="37099E37" w14:textId="77777777" w:rsidR="00B70EA1" w:rsidRPr="00B70EA1" w:rsidRDefault="00B70EA1" w:rsidP="00B70EA1">
      <w:pPr>
        <w:rPr>
          <w:rFonts w:ascii="Arial" w:hAnsi="Arial"/>
          <w:sz w:val="22"/>
          <w:szCs w:val="22"/>
        </w:rPr>
      </w:pPr>
    </w:p>
    <w:p w14:paraId="07078311" w14:textId="77777777" w:rsidR="00B70EA1" w:rsidRPr="00B70EA1" w:rsidRDefault="00B70EA1" w:rsidP="00B70EA1">
      <w:pPr>
        <w:ind w:left="720" w:hanging="720"/>
        <w:rPr>
          <w:rFonts w:ascii="Arial" w:hAnsi="Arial"/>
          <w:sz w:val="22"/>
          <w:szCs w:val="22"/>
        </w:rPr>
      </w:pPr>
      <w:r w:rsidRPr="00B70EA1">
        <w:rPr>
          <w:rFonts w:ascii="Arial" w:hAnsi="Arial"/>
          <w:sz w:val="22"/>
          <w:szCs w:val="22"/>
        </w:rPr>
        <w:t xml:space="preserve">1. A statement of the problem and of your overriding </w:t>
      </w:r>
      <w:r w:rsidRPr="00B70EA1">
        <w:rPr>
          <w:rFonts w:ascii="Arial" w:hAnsi="Arial"/>
          <w:sz w:val="22"/>
          <w:szCs w:val="22"/>
          <w:u w:val="single"/>
        </w:rPr>
        <w:t>thesis</w:t>
      </w:r>
      <w:r w:rsidRPr="00B70EA1">
        <w:rPr>
          <w:rFonts w:ascii="Arial" w:hAnsi="Arial"/>
          <w:sz w:val="22"/>
          <w:szCs w:val="22"/>
        </w:rPr>
        <w:t xml:space="preserve"> (100-200 words)</w:t>
      </w:r>
    </w:p>
    <w:p w14:paraId="463BE9E8" w14:textId="77777777" w:rsidR="00B70EA1" w:rsidRPr="00B70EA1" w:rsidRDefault="00B70EA1" w:rsidP="00B70EA1">
      <w:pPr>
        <w:ind w:left="720" w:hanging="720"/>
        <w:rPr>
          <w:rFonts w:ascii="Arial" w:hAnsi="Arial"/>
          <w:sz w:val="22"/>
          <w:szCs w:val="22"/>
        </w:rPr>
      </w:pPr>
      <w:r w:rsidRPr="00B70EA1">
        <w:rPr>
          <w:rFonts w:ascii="Arial" w:hAnsi="Arial"/>
          <w:sz w:val="22"/>
          <w:szCs w:val="22"/>
        </w:rPr>
        <w:t xml:space="preserve">2. An explanation of your </w:t>
      </w:r>
      <w:r w:rsidRPr="00B70EA1">
        <w:rPr>
          <w:rFonts w:ascii="Arial" w:hAnsi="Arial"/>
          <w:sz w:val="22"/>
          <w:szCs w:val="22"/>
          <w:u w:val="single"/>
        </w:rPr>
        <w:t>research methods</w:t>
      </w:r>
      <w:r w:rsidRPr="00B70EA1">
        <w:rPr>
          <w:rFonts w:ascii="Arial" w:hAnsi="Arial"/>
          <w:sz w:val="22"/>
          <w:szCs w:val="22"/>
        </w:rPr>
        <w:t>, i.e., the methods you have used to find the literature that is relevant to your thesis. (For example, you should indicate which library resources, citation databases, search words, bibliographies, etc. you have used.) If you have not written a research paper of this kind before, I strongly recommend that you make an appointment with a research librarian to learn the research methods available to you. The quality of the literature review and of your annotated bibliography (and, as a consequence, of your research proposal) will depend heavily not just on the quantity of items you find, but more importantly on the quality of the items. The quality of the literature review will also depend on your bibliography not having a random quality to it, i.e., not seeming like the principle of selection was simply “those texts I happened to come across.” Remember not to ignore more general books about Hobbes that may have a section or chapter specifically on your topic – you won’t necessarily find these through bibliographic searches, but, once you figure out what the most important books on Hobbes are, you need to actually go to the library and skim their tables of contents. (90-110 words)</w:t>
      </w:r>
    </w:p>
    <w:p w14:paraId="0389551B" w14:textId="77777777" w:rsidR="00B70EA1" w:rsidRPr="00B70EA1" w:rsidRDefault="00B70EA1" w:rsidP="00B70EA1">
      <w:pPr>
        <w:ind w:left="720" w:hanging="720"/>
        <w:rPr>
          <w:rFonts w:ascii="Arial" w:hAnsi="Arial"/>
          <w:sz w:val="22"/>
          <w:szCs w:val="22"/>
        </w:rPr>
      </w:pPr>
      <w:r w:rsidRPr="00B70EA1">
        <w:rPr>
          <w:rFonts w:ascii="Arial" w:hAnsi="Arial"/>
          <w:sz w:val="22"/>
          <w:szCs w:val="22"/>
        </w:rPr>
        <w:t xml:space="preserve">3. A </w:t>
      </w:r>
      <w:r w:rsidRPr="00B70EA1">
        <w:rPr>
          <w:rFonts w:ascii="Arial" w:hAnsi="Arial"/>
          <w:sz w:val="22"/>
          <w:szCs w:val="22"/>
          <w:u w:val="single"/>
        </w:rPr>
        <w:t>review of the literature</w:t>
      </w:r>
      <w:r w:rsidRPr="00B70EA1">
        <w:rPr>
          <w:rFonts w:ascii="Arial" w:hAnsi="Arial"/>
          <w:sz w:val="22"/>
          <w:szCs w:val="22"/>
        </w:rPr>
        <w:t xml:space="preserve"> relevant to your thesis. This section needs to (a) give the reader a sense of what work has already been done in your topic, and (b) make the case that, given what is out there in the literature, the problem you raise and the thesis you advance is an interesting one about which more should be said. You can consider this section to be an introduction of sorts to your annotated </w:t>
      </w:r>
      <w:r w:rsidRPr="00B70EA1">
        <w:rPr>
          <w:rFonts w:ascii="Arial" w:hAnsi="Arial"/>
          <w:sz w:val="22"/>
          <w:szCs w:val="22"/>
        </w:rPr>
        <w:lastRenderedPageBreak/>
        <w:t>bibliography. (400-500 words)</w:t>
      </w:r>
    </w:p>
    <w:p w14:paraId="4692AEE5" w14:textId="77777777" w:rsidR="00B70EA1" w:rsidRPr="00B70EA1" w:rsidRDefault="00B70EA1" w:rsidP="00B70EA1">
      <w:pPr>
        <w:ind w:left="720" w:hanging="720"/>
        <w:rPr>
          <w:rFonts w:ascii="Arial" w:hAnsi="Arial"/>
          <w:sz w:val="22"/>
          <w:szCs w:val="22"/>
        </w:rPr>
      </w:pPr>
      <w:r w:rsidRPr="00B70EA1">
        <w:rPr>
          <w:rFonts w:ascii="Arial" w:hAnsi="Arial"/>
          <w:sz w:val="22"/>
          <w:szCs w:val="22"/>
        </w:rPr>
        <w:t xml:space="preserve">4. A prose outline of </w:t>
      </w:r>
      <w:r w:rsidRPr="00B70EA1">
        <w:rPr>
          <w:rFonts w:ascii="Arial" w:hAnsi="Arial"/>
          <w:sz w:val="22"/>
          <w:szCs w:val="22"/>
          <w:u w:val="single"/>
        </w:rPr>
        <w:t>the main arguments</w:t>
      </w:r>
      <w:r w:rsidRPr="00B70EA1">
        <w:rPr>
          <w:rFonts w:ascii="Arial" w:hAnsi="Arial"/>
          <w:sz w:val="22"/>
          <w:szCs w:val="22"/>
        </w:rPr>
        <w:t xml:space="preserve"> </w:t>
      </w:r>
      <w:r w:rsidRPr="00B70EA1">
        <w:rPr>
          <w:rFonts w:ascii="Arial" w:hAnsi="Arial"/>
          <w:i/>
          <w:sz w:val="22"/>
          <w:szCs w:val="22"/>
        </w:rPr>
        <w:t>for and against</w:t>
      </w:r>
      <w:r w:rsidRPr="00B70EA1">
        <w:rPr>
          <w:rFonts w:ascii="Arial" w:hAnsi="Arial"/>
          <w:sz w:val="22"/>
          <w:szCs w:val="22"/>
        </w:rPr>
        <w:t xml:space="preserve"> your thesis (400-500 words)</w:t>
      </w:r>
    </w:p>
    <w:p w14:paraId="044C68FA" w14:textId="77777777" w:rsidR="00B70EA1" w:rsidRPr="00B70EA1" w:rsidRDefault="00B70EA1" w:rsidP="00B70EA1">
      <w:pPr>
        <w:ind w:left="720" w:hanging="720"/>
        <w:rPr>
          <w:rFonts w:ascii="Arial" w:hAnsi="Arial"/>
          <w:sz w:val="22"/>
          <w:szCs w:val="22"/>
        </w:rPr>
      </w:pPr>
      <w:r w:rsidRPr="00B70EA1">
        <w:rPr>
          <w:rFonts w:ascii="Arial" w:hAnsi="Arial"/>
          <w:sz w:val="22"/>
          <w:szCs w:val="22"/>
        </w:rPr>
        <w:t xml:space="preserve">5. An </w:t>
      </w:r>
      <w:r w:rsidRPr="00B70EA1">
        <w:rPr>
          <w:rFonts w:ascii="Arial" w:hAnsi="Arial"/>
          <w:sz w:val="22"/>
          <w:szCs w:val="22"/>
          <w:u w:val="single"/>
        </w:rPr>
        <w:t>annotated research bibliography</w:t>
      </w:r>
      <w:r w:rsidRPr="00B70EA1">
        <w:rPr>
          <w:rFonts w:ascii="Arial" w:hAnsi="Arial"/>
          <w:sz w:val="22"/>
          <w:szCs w:val="22"/>
        </w:rPr>
        <w:t>, which will supplement (and to some extent overlap with) your review of the literature</w:t>
      </w:r>
    </w:p>
    <w:p w14:paraId="0263F3E0" w14:textId="77777777" w:rsidR="00B70EA1" w:rsidRPr="00B70EA1" w:rsidRDefault="00B70EA1" w:rsidP="00B70EA1">
      <w:pPr>
        <w:ind w:left="720"/>
        <w:rPr>
          <w:rFonts w:ascii="Arial" w:hAnsi="Arial"/>
          <w:sz w:val="22"/>
          <w:szCs w:val="22"/>
        </w:rPr>
      </w:pPr>
      <w:r w:rsidRPr="00B70EA1">
        <w:rPr>
          <w:rFonts w:ascii="Arial" w:hAnsi="Arial"/>
          <w:sz w:val="22"/>
          <w:szCs w:val="22"/>
        </w:rPr>
        <w:t>a. Format:</w:t>
      </w:r>
    </w:p>
    <w:p w14:paraId="4F8F7C91" w14:textId="77777777" w:rsidR="00B70EA1" w:rsidRPr="00B70EA1" w:rsidRDefault="00B70EA1" w:rsidP="00B70EA1">
      <w:pPr>
        <w:ind w:left="1800" w:hanging="360"/>
        <w:rPr>
          <w:rFonts w:ascii="Arial" w:hAnsi="Arial"/>
          <w:sz w:val="22"/>
          <w:szCs w:val="22"/>
        </w:rPr>
      </w:pPr>
      <w:r w:rsidRPr="00B70EA1">
        <w:rPr>
          <w:rFonts w:ascii="Arial" w:hAnsi="Arial"/>
          <w:sz w:val="22"/>
          <w:szCs w:val="22"/>
        </w:rPr>
        <w:t>i. Each annotation should be preceded by a full bibliographic citation.</w:t>
      </w:r>
    </w:p>
    <w:p w14:paraId="4EAA9640" w14:textId="77777777" w:rsidR="00B70EA1" w:rsidRPr="00B70EA1" w:rsidRDefault="00B70EA1" w:rsidP="00B70EA1">
      <w:pPr>
        <w:ind w:left="1800" w:hanging="360"/>
        <w:rPr>
          <w:rFonts w:ascii="Arial" w:hAnsi="Arial"/>
          <w:sz w:val="22"/>
          <w:szCs w:val="22"/>
        </w:rPr>
      </w:pPr>
      <w:r w:rsidRPr="00B70EA1">
        <w:rPr>
          <w:rFonts w:ascii="Arial" w:hAnsi="Arial"/>
          <w:sz w:val="22"/>
          <w:szCs w:val="22"/>
        </w:rPr>
        <w:t>ii. For articles, the annotation should be between 50 and 100 words. It should summarize the main thesis of the article, the main arguments, and very briefly indicate the article’s importance to your paper.</w:t>
      </w:r>
    </w:p>
    <w:p w14:paraId="0153025A" w14:textId="77777777" w:rsidR="00B70EA1" w:rsidRPr="00B70EA1" w:rsidRDefault="00B70EA1" w:rsidP="00B70EA1">
      <w:pPr>
        <w:ind w:left="1800" w:hanging="360"/>
        <w:rPr>
          <w:rFonts w:ascii="Arial" w:hAnsi="Arial"/>
          <w:sz w:val="22"/>
          <w:szCs w:val="22"/>
        </w:rPr>
      </w:pPr>
      <w:r w:rsidRPr="00B70EA1">
        <w:rPr>
          <w:rFonts w:ascii="Arial" w:hAnsi="Arial"/>
          <w:sz w:val="22"/>
          <w:szCs w:val="22"/>
        </w:rPr>
        <w:t>iii. For books, you need to be selective. Not everything that is in the book needs to be annotated. You should choose all the chapters or issues that are relevant to your paper and, in an introductory sentence, indicate what these chapters or issues are (i.e., tell the reader what you are selecting from the book to annotate). Then provide one or more annotations, each of which is in the same format as that for articles (e.g. 50-100 words) and each of which is either be focussed on a particular section of the book (e.g. a chapter), or on one particular issue/theme running through the book. Remember, you do not need to cover every chapter or every theme.</w:t>
      </w:r>
    </w:p>
    <w:p w14:paraId="688DD5CA" w14:textId="77777777" w:rsidR="00B70EA1" w:rsidRPr="00B70EA1" w:rsidRDefault="00B70EA1" w:rsidP="00B70EA1">
      <w:pPr>
        <w:ind w:left="720"/>
        <w:rPr>
          <w:rFonts w:ascii="Arial" w:hAnsi="Arial"/>
          <w:sz w:val="22"/>
          <w:szCs w:val="22"/>
        </w:rPr>
      </w:pPr>
      <w:r w:rsidRPr="00B70EA1">
        <w:rPr>
          <w:rFonts w:ascii="Arial" w:hAnsi="Arial"/>
          <w:sz w:val="22"/>
          <w:szCs w:val="22"/>
        </w:rPr>
        <w:t>b. Length:</w:t>
      </w:r>
    </w:p>
    <w:p w14:paraId="244F8ED6" w14:textId="77777777" w:rsidR="00B70EA1" w:rsidRPr="00B70EA1" w:rsidRDefault="00B70EA1" w:rsidP="00B70EA1">
      <w:pPr>
        <w:ind w:left="900" w:hanging="27"/>
        <w:rPr>
          <w:rFonts w:ascii="Arial" w:hAnsi="Arial"/>
          <w:sz w:val="22"/>
          <w:szCs w:val="22"/>
        </w:rPr>
      </w:pPr>
      <w:r w:rsidRPr="00B70EA1">
        <w:rPr>
          <w:rFonts w:ascii="Arial" w:hAnsi="Arial"/>
          <w:sz w:val="22"/>
          <w:szCs w:val="22"/>
        </w:rPr>
        <w:t>There is no magic number for how many books and articles you need to consult. (You should have a balance of books and articles.) The length of your bibliography will depend on the topic you choose and the literature that is available. However, there is a straightforward principle that you must use in figuring out how much to put in. The principle is this: when you write your research paper, you must safeguard yourself from the objection “But if you had only read such-and-such a paper or book, you would have known that your argument faces the following obvious objection…” You do not necessarily need to have read ALL the secondary literature on the issue that you are dealing with – given how much has been written on Hobbes, that would be impossible – BUT you do need to have covered enough of it so that you have a sense of the lay of the land, enough so that you are confident that you have covered your back. The less likely it is that a reader could come back to you and say, Oh, but you missed this article/book which is crucial to your argument, the better.</w:t>
      </w:r>
    </w:p>
    <w:p w14:paraId="1B276EA0" w14:textId="77777777" w:rsidR="00A03295" w:rsidRPr="00B70EA1" w:rsidRDefault="00A03295" w:rsidP="00B70EA1">
      <w:pPr>
        <w:rPr>
          <w:rFonts w:ascii="Arial" w:hAnsi="Arial"/>
          <w:sz w:val="22"/>
          <w:szCs w:val="22"/>
        </w:rPr>
      </w:pPr>
    </w:p>
    <w:p w14:paraId="52CBC385" w14:textId="77777777" w:rsidR="00B70EA1" w:rsidRPr="00B70EA1" w:rsidRDefault="00B70EA1" w:rsidP="00B70EA1">
      <w:pPr>
        <w:rPr>
          <w:rFonts w:ascii="Arial" w:hAnsi="Arial"/>
          <w:sz w:val="22"/>
          <w:szCs w:val="22"/>
        </w:rPr>
      </w:pPr>
      <w:r w:rsidRPr="00B70EA1">
        <w:rPr>
          <w:rFonts w:ascii="Arial" w:hAnsi="Arial"/>
          <w:b/>
          <w:sz w:val="22"/>
          <w:szCs w:val="22"/>
        </w:rPr>
        <w:t>Research Paper</w:t>
      </w:r>
      <w:r w:rsidRPr="00B70EA1">
        <w:rPr>
          <w:rFonts w:ascii="Arial" w:hAnsi="Arial"/>
          <w:sz w:val="22"/>
          <w:szCs w:val="22"/>
        </w:rPr>
        <w:t>:</w:t>
      </w:r>
    </w:p>
    <w:p w14:paraId="6E18A586" w14:textId="77777777" w:rsidR="00B70EA1" w:rsidRPr="00B70EA1" w:rsidRDefault="00B70EA1" w:rsidP="00B70EA1">
      <w:pPr>
        <w:pStyle w:val="BodyText"/>
        <w:rPr>
          <w:rFonts w:ascii="Arial" w:hAnsi="Arial" w:cs="Arial"/>
          <w:szCs w:val="22"/>
        </w:rPr>
      </w:pPr>
      <w:r w:rsidRPr="00B70EA1">
        <w:rPr>
          <w:rFonts w:ascii="Arial" w:hAnsi="Arial" w:cs="Arial"/>
          <w:szCs w:val="22"/>
        </w:rPr>
        <w:t>In general, there are two kinds of papers you might write in a political theory class: a paper driven by a substantive philosophical thesis, or a paper driven by an exegetical, interpretive  thesis. Please note that in either case your paper must have:</w:t>
      </w:r>
    </w:p>
    <w:p w14:paraId="4292E836" w14:textId="77777777" w:rsidR="00B70EA1" w:rsidRPr="00B70EA1" w:rsidRDefault="00B70EA1" w:rsidP="00B70EA1">
      <w:pPr>
        <w:ind w:left="720"/>
        <w:rPr>
          <w:rFonts w:ascii="Arial" w:hAnsi="Arial"/>
          <w:sz w:val="22"/>
          <w:szCs w:val="22"/>
        </w:rPr>
      </w:pPr>
      <w:r w:rsidRPr="00B70EA1">
        <w:rPr>
          <w:rFonts w:ascii="Arial" w:hAnsi="Arial"/>
          <w:sz w:val="22"/>
          <w:szCs w:val="22"/>
        </w:rPr>
        <w:t>1. an explicit thesis</w:t>
      </w:r>
    </w:p>
    <w:p w14:paraId="18E33410" w14:textId="77777777" w:rsidR="00B70EA1" w:rsidRPr="00B70EA1" w:rsidRDefault="00B70EA1" w:rsidP="00B70EA1">
      <w:pPr>
        <w:ind w:left="720"/>
        <w:rPr>
          <w:rFonts w:ascii="Arial" w:hAnsi="Arial"/>
          <w:sz w:val="22"/>
          <w:szCs w:val="22"/>
        </w:rPr>
      </w:pPr>
      <w:r w:rsidRPr="00B70EA1">
        <w:rPr>
          <w:rFonts w:ascii="Arial" w:hAnsi="Arial"/>
          <w:sz w:val="22"/>
          <w:szCs w:val="22"/>
        </w:rPr>
        <w:t>2. explicit arguments in support of your thesis</w:t>
      </w:r>
    </w:p>
    <w:p w14:paraId="5F51187C" w14:textId="77777777" w:rsidR="00B70EA1" w:rsidRPr="00B70EA1" w:rsidRDefault="00B70EA1" w:rsidP="00B70EA1">
      <w:pPr>
        <w:ind w:left="720"/>
        <w:rPr>
          <w:rFonts w:ascii="Arial" w:hAnsi="Arial"/>
          <w:sz w:val="22"/>
          <w:szCs w:val="22"/>
        </w:rPr>
      </w:pPr>
      <w:r w:rsidRPr="00B70EA1">
        <w:rPr>
          <w:rFonts w:ascii="Arial" w:hAnsi="Arial"/>
          <w:sz w:val="22"/>
          <w:szCs w:val="22"/>
        </w:rPr>
        <w:t>3. good explicit objections to your thesis and/or arguments; you must of course deal with these objections and show that they do not undermine your thesis</w:t>
      </w:r>
    </w:p>
    <w:p w14:paraId="4525429C" w14:textId="77777777" w:rsidR="00B70EA1" w:rsidRPr="00B70EA1" w:rsidRDefault="00B70EA1" w:rsidP="00B70EA1">
      <w:pPr>
        <w:rPr>
          <w:rFonts w:ascii="Arial" w:hAnsi="Arial"/>
          <w:sz w:val="22"/>
          <w:szCs w:val="22"/>
        </w:rPr>
      </w:pPr>
    </w:p>
    <w:p w14:paraId="41793449" w14:textId="77777777" w:rsidR="00B70EA1" w:rsidRPr="00B70EA1" w:rsidRDefault="00B70EA1" w:rsidP="00B70EA1">
      <w:pPr>
        <w:rPr>
          <w:rFonts w:ascii="Arial" w:hAnsi="Arial"/>
          <w:sz w:val="22"/>
          <w:szCs w:val="22"/>
        </w:rPr>
      </w:pPr>
      <w:r w:rsidRPr="00B70EA1">
        <w:rPr>
          <w:rFonts w:ascii="Arial" w:hAnsi="Arial"/>
          <w:sz w:val="22"/>
          <w:szCs w:val="22"/>
        </w:rPr>
        <w:t>For very basic guidance on how to write a good political theory paper, see my “Tips” sheet. That sheet is for an introductory political theory class, not for an upper level course, so I certainly don’t expect you to follow the advice there mechanically, but it may help you organize your thoughts.</w:t>
      </w:r>
    </w:p>
    <w:p w14:paraId="61D7B7A6" w14:textId="77777777" w:rsidR="00B70EA1" w:rsidRPr="00B70EA1" w:rsidRDefault="00B70EA1" w:rsidP="00B70EA1">
      <w:pPr>
        <w:rPr>
          <w:rFonts w:ascii="Arial" w:hAnsi="Arial"/>
          <w:sz w:val="22"/>
          <w:szCs w:val="22"/>
        </w:rPr>
      </w:pPr>
    </w:p>
    <w:p w14:paraId="2BAD410F" w14:textId="77777777" w:rsidR="00B70EA1" w:rsidRPr="00B70EA1" w:rsidRDefault="00B70EA1" w:rsidP="00B70EA1">
      <w:pPr>
        <w:rPr>
          <w:rFonts w:ascii="Arial" w:hAnsi="Arial"/>
          <w:sz w:val="22"/>
          <w:szCs w:val="22"/>
        </w:rPr>
      </w:pPr>
      <w:r w:rsidRPr="00B70EA1">
        <w:rPr>
          <w:rFonts w:ascii="Arial" w:hAnsi="Arial"/>
          <w:sz w:val="22"/>
          <w:szCs w:val="22"/>
        </w:rPr>
        <w:t xml:space="preserve">In all cases include a title page, </w:t>
      </w:r>
      <w:r w:rsidRPr="00B70EA1">
        <w:rPr>
          <w:rFonts w:ascii="Arial" w:hAnsi="Arial"/>
          <w:sz w:val="22"/>
          <w:szCs w:val="22"/>
          <w:u w:val="single"/>
        </w:rPr>
        <w:t>word count</w:t>
      </w:r>
      <w:r w:rsidRPr="00B70EA1">
        <w:rPr>
          <w:rFonts w:ascii="Arial" w:hAnsi="Arial"/>
          <w:sz w:val="22"/>
          <w:szCs w:val="22"/>
        </w:rPr>
        <w:t>, proper citations, and works cited. Any complete system of citation may be used as long as it is complete and consistent. Failure to meet these requirements will result in a mark reduction.</w:t>
      </w:r>
    </w:p>
    <w:p w14:paraId="30A5A98D" w14:textId="77777777" w:rsidR="00B70EA1" w:rsidRPr="00B70EA1" w:rsidRDefault="00B70EA1" w:rsidP="00B70EA1">
      <w:pPr>
        <w:rPr>
          <w:rFonts w:ascii="Arial" w:hAnsi="Arial"/>
          <w:sz w:val="22"/>
          <w:szCs w:val="22"/>
        </w:rPr>
      </w:pPr>
    </w:p>
    <w:p w14:paraId="5E665C8A" w14:textId="77777777" w:rsidR="00B70EA1" w:rsidRPr="00B70EA1" w:rsidRDefault="00B70EA1" w:rsidP="00B70EA1">
      <w:pPr>
        <w:pStyle w:val="BodyText"/>
        <w:rPr>
          <w:rFonts w:ascii="Arial" w:hAnsi="Arial"/>
          <w:szCs w:val="22"/>
        </w:rPr>
      </w:pPr>
      <w:r w:rsidRPr="00B70EA1">
        <w:rPr>
          <w:rFonts w:ascii="Arial" w:hAnsi="Arial"/>
          <w:szCs w:val="22"/>
        </w:rPr>
        <w:t>On the word count: you need to observe the word count. If you find yourself going over the word limit, go back and edit, trying to cut out every single sentence or word that is not absolutely necessary to make your point and to defend your thesis. At each point in the paper, you should honestly be able to answer “yes” to the question: is this bit here really necessary for the defence of my thesis? You will not be penalized if you go over the word limit only if it is clear that the extra length was crucial to your argument and hence warranted. Otherwise, cut.</w:t>
      </w:r>
    </w:p>
    <w:p w14:paraId="17F8FD91" w14:textId="77777777" w:rsidR="00B70EA1" w:rsidRPr="00B70EA1" w:rsidRDefault="00B70EA1" w:rsidP="00B70EA1">
      <w:pPr>
        <w:pStyle w:val="BodyText"/>
        <w:rPr>
          <w:rFonts w:ascii="Arial" w:hAnsi="Arial"/>
          <w:szCs w:val="22"/>
        </w:rPr>
      </w:pPr>
    </w:p>
    <w:p w14:paraId="46245893" w14:textId="77777777" w:rsidR="00B70EA1" w:rsidRPr="00B70EA1" w:rsidRDefault="00B70EA1" w:rsidP="00B70EA1">
      <w:pPr>
        <w:rPr>
          <w:rFonts w:asciiTheme="minorBidi" w:hAnsiTheme="minorBidi" w:cstheme="minorBidi"/>
          <w:b/>
          <w:sz w:val="22"/>
          <w:szCs w:val="22"/>
        </w:rPr>
      </w:pPr>
      <w:r w:rsidRPr="00B70EA1">
        <w:rPr>
          <w:rStyle w:val="Strong"/>
          <w:rFonts w:asciiTheme="minorBidi" w:hAnsiTheme="minorBidi" w:cstheme="minorBidi"/>
          <w:sz w:val="22"/>
          <w:szCs w:val="22"/>
        </w:rPr>
        <w:t>Participation, Reading, Talking Points and Weekly Writing Assignment</w:t>
      </w:r>
    </w:p>
    <w:p w14:paraId="7B66E261" w14:textId="77777777" w:rsidR="00B70EA1" w:rsidRPr="00B70EA1" w:rsidRDefault="00B70EA1" w:rsidP="00B70EA1">
      <w:pPr>
        <w:rPr>
          <w:rFonts w:asciiTheme="minorBidi" w:hAnsiTheme="minorBidi" w:cstheme="minorBidi"/>
          <w:sz w:val="22"/>
          <w:szCs w:val="22"/>
        </w:rPr>
      </w:pPr>
      <w:r w:rsidRPr="00B70EA1">
        <w:rPr>
          <w:rFonts w:asciiTheme="minorBidi" w:hAnsiTheme="minorBidi" w:cstheme="minorBidi"/>
          <w:sz w:val="22"/>
          <w:szCs w:val="22"/>
        </w:rPr>
        <w:t>Since this is a seminar course, it is essential that readings be completed before class, and that everyone participate actively in class discussions.</w:t>
      </w:r>
    </w:p>
    <w:p w14:paraId="3507A16B" w14:textId="77777777" w:rsidR="00B70EA1" w:rsidRPr="00B70EA1" w:rsidRDefault="00B70EA1" w:rsidP="00B70EA1">
      <w:pPr>
        <w:rPr>
          <w:rFonts w:asciiTheme="minorBidi" w:hAnsiTheme="minorBidi" w:cstheme="minorBidi"/>
          <w:sz w:val="22"/>
          <w:szCs w:val="22"/>
        </w:rPr>
      </w:pPr>
    </w:p>
    <w:p w14:paraId="00C85B38" w14:textId="77777777" w:rsidR="00B70EA1" w:rsidRPr="00B70EA1" w:rsidRDefault="00B70EA1" w:rsidP="00B70EA1">
      <w:pPr>
        <w:rPr>
          <w:rFonts w:asciiTheme="minorBidi" w:hAnsiTheme="minorBidi" w:cstheme="minorBidi"/>
          <w:sz w:val="22"/>
          <w:szCs w:val="22"/>
        </w:rPr>
      </w:pPr>
      <w:r w:rsidRPr="00B70EA1">
        <w:rPr>
          <w:rFonts w:asciiTheme="minorBidi" w:hAnsiTheme="minorBidi" w:cstheme="minorBidi"/>
          <w:sz w:val="22"/>
          <w:szCs w:val="22"/>
        </w:rPr>
        <w:t xml:space="preserve">Besides reading each assigned text, you are expected to prepare three sets of talking points on </w:t>
      </w:r>
      <w:r w:rsidRPr="00B70EA1">
        <w:rPr>
          <w:rFonts w:asciiTheme="minorBidi" w:hAnsiTheme="minorBidi" w:cstheme="minorBidi"/>
          <w:iCs/>
          <w:sz w:val="22"/>
          <w:szCs w:val="22"/>
        </w:rPr>
        <w:t>each</w:t>
      </w:r>
      <w:r w:rsidRPr="00B70EA1">
        <w:rPr>
          <w:rFonts w:asciiTheme="minorBidi" w:hAnsiTheme="minorBidi" w:cstheme="minorBidi"/>
          <w:sz w:val="22"/>
          <w:szCs w:val="22"/>
        </w:rPr>
        <w:t xml:space="preserve"> assigned text for each class:</w:t>
      </w:r>
    </w:p>
    <w:p w14:paraId="2160228D" w14:textId="77777777" w:rsidR="00B70EA1" w:rsidRPr="00B70EA1" w:rsidRDefault="00B70EA1" w:rsidP="00B70EA1">
      <w:pPr>
        <w:ind w:left="1134"/>
        <w:rPr>
          <w:rFonts w:asciiTheme="minorBidi" w:hAnsiTheme="minorBidi" w:cstheme="minorBidi"/>
          <w:sz w:val="22"/>
          <w:szCs w:val="22"/>
        </w:rPr>
      </w:pPr>
      <w:r w:rsidRPr="00B70EA1">
        <w:rPr>
          <w:rFonts w:asciiTheme="minorBidi" w:hAnsiTheme="minorBidi" w:cstheme="minorBidi"/>
          <w:sz w:val="22"/>
          <w:szCs w:val="22"/>
        </w:rPr>
        <w:t xml:space="preserve">1. be prepared to state and explain the key </w:t>
      </w:r>
      <w:r w:rsidRPr="00B70EA1">
        <w:rPr>
          <w:rFonts w:asciiTheme="minorBidi" w:hAnsiTheme="minorBidi" w:cstheme="minorBidi"/>
          <w:i/>
          <w:sz w:val="22"/>
          <w:szCs w:val="22"/>
        </w:rPr>
        <w:t>concepts</w:t>
      </w:r>
      <w:r w:rsidRPr="00B70EA1">
        <w:rPr>
          <w:rFonts w:asciiTheme="minorBidi" w:hAnsiTheme="minorBidi" w:cstheme="minorBidi"/>
          <w:sz w:val="22"/>
          <w:szCs w:val="22"/>
        </w:rPr>
        <w:t xml:space="preserve"> used by the author</w:t>
      </w:r>
    </w:p>
    <w:p w14:paraId="001A3F56" w14:textId="77777777" w:rsidR="00B70EA1" w:rsidRPr="00B70EA1" w:rsidRDefault="00B70EA1" w:rsidP="00B70EA1">
      <w:pPr>
        <w:ind w:left="1134"/>
        <w:rPr>
          <w:rFonts w:asciiTheme="minorBidi" w:hAnsiTheme="minorBidi" w:cstheme="minorBidi"/>
          <w:sz w:val="22"/>
          <w:szCs w:val="22"/>
        </w:rPr>
      </w:pPr>
      <w:r w:rsidRPr="00B70EA1">
        <w:rPr>
          <w:rFonts w:asciiTheme="minorBidi" w:hAnsiTheme="minorBidi" w:cstheme="minorBidi"/>
          <w:sz w:val="22"/>
          <w:szCs w:val="22"/>
        </w:rPr>
        <w:t>2. be prepared to state the main thesis (in the case of articles or excerpts) or main theses (in the case of a longer assignment such as a book) in two or three concise sentences</w:t>
      </w:r>
    </w:p>
    <w:p w14:paraId="09FC897E" w14:textId="77777777" w:rsidR="00B70EA1" w:rsidRPr="00B70EA1" w:rsidRDefault="00B70EA1" w:rsidP="00B70EA1">
      <w:pPr>
        <w:ind w:left="1134"/>
        <w:rPr>
          <w:rFonts w:asciiTheme="minorBidi" w:hAnsiTheme="minorBidi" w:cstheme="minorBidi"/>
          <w:sz w:val="22"/>
          <w:szCs w:val="22"/>
        </w:rPr>
      </w:pPr>
      <w:r w:rsidRPr="00B70EA1">
        <w:rPr>
          <w:rFonts w:asciiTheme="minorBidi" w:hAnsiTheme="minorBidi" w:cstheme="minorBidi"/>
          <w:sz w:val="22"/>
          <w:szCs w:val="22"/>
        </w:rPr>
        <w:t>3. be prepared to give your own evaluation of the persuasiveness of the main thesis/theses</w:t>
      </w:r>
    </w:p>
    <w:p w14:paraId="38336E4B" w14:textId="77777777" w:rsidR="00B70EA1" w:rsidRPr="00B70EA1" w:rsidRDefault="00B70EA1" w:rsidP="00B70EA1">
      <w:pPr>
        <w:rPr>
          <w:rFonts w:asciiTheme="minorBidi" w:hAnsiTheme="minorBidi" w:cstheme="minorBidi"/>
          <w:sz w:val="22"/>
          <w:szCs w:val="22"/>
        </w:rPr>
      </w:pPr>
    </w:p>
    <w:p w14:paraId="281B16B5" w14:textId="77777777" w:rsidR="00B70EA1" w:rsidRPr="00B70EA1" w:rsidRDefault="00B70EA1" w:rsidP="00B70EA1">
      <w:pPr>
        <w:rPr>
          <w:rFonts w:asciiTheme="minorBidi" w:hAnsiTheme="minorBidi" w:cstheme="minorBidi"/>
          <w:b/>
          <w:bCs/>
          <w:sz w:val="22"/>
          <w:szCs w:val="22"/>
        </w:rPr>
      </w:pPr>
      <w:r w:rsidRPr="00B70EA1">
        <w:rPr>
          <w:rFonts w:asciiTheme="minorBidi" w:hAnsiTheme="minorBidi" w:cstheme="minorBidi"/>
          <w:b/>
          <w:bCs/>
          <w:sz w:val="22"/>
          <w:szCs w:val="22"/>
        </w:rPr>
        <w:t>In-Class Presentation</w:t>
      </w:r>
    </w:p>
    <w:p w14:paraId="3242DA13" w14:textId="77777777" w:rsidR="00B70EA1" w:rsidRPr="00B70EA1" w:rsidRDefault="00B70EA1" w:rsidP="00B70EA1">
      <w:pPr>
        <w:rPr>
          <w:rFonts w:asciiTheme="minorBidi" w:hAnsiTheme="minorBidi" w:cstheme="minorBidi"/>
          <w:sz w:val="22"/>
          <w:szCs w:val="22"/>
        </w:rPr>
      </w:pPr>
      <w:r w:rsidRPr="00B70EA1">
        <w:rPr>
          <w:rFonts w:asciiTheme="minorBidi" w:hAnsiTheme="minorBidi" w:cstheme="minorBidi"/>
          <w:sz w:val="22"/>
          <w:szCs w:val="22"/>
        </w:rPr>
        <w:t>Since everyone is expected to have studied the material beforehand, the goal of your presentation is not to summarize the readings for the class. Presentations are not expository, but critical analyses. Your goal is to spark discussion by arguing for a thesis, critically engaging with the literature, and raising issues and objections that you think will be of interest to the class. So you may of course need to summarize some points, but only to serve the fundamentally critical, analytical goals of your presentation.</w:t>
      </w:r>
    </w:p>
    <w:p w14:paraId="49B4C6D8" w14:textId="77777777" w:rsidR="00B70EA1" w:rsidRPr="00B70EA1" w:rsidRDefault="00B70EA1" w:rsidP="00B70EA1">
      <w:pPr>
        <w:rPr>
          <w:rStyle w:val="Strong"/>
          <w:rFonts w:ascii="Arial" w:hAnsi="Arial"/>
          <w:sz w:val="22"/>
          <w:szCs w:val="22"/>
        </w:rPr>
      </w:pPr>
    </w:p>
    <w:p w14:paraId="373D324C" w14:textId="77777777" w:rsidR="00B70EA1" w:rsidRPr="00B70EA1" w:rsidRDefault="00B70EA1" w:rsidP="00B70EA1">
      <w:pPr>
        <w:rPr>
          <w:rFonts w:ascii="Arial" w:hAnsi="Arial"/>
          <w:sz w:val="22"/>
          <w:szCs w:val="22"/>
        </w:rPr>
      </w:pPr>
      <w:r w:rsidRPr="00B70EA1">
        <w:rPr>
          <w:rStyle w:val="Strong"/>
          <w:rFonts w:ascii="Arial" w:hAnsi="Arial"/>
          <w:sz w:val="22"/>
          <w:szCs w:val="22"/>
        </w:rPr>
        <w:t>Attendance</w:t>
      </w:r>
    </w:p>
    <w:p w14:paraId="41BF61AE" w14:textId="77777777" w:rsidR="00B70EA1" w:rsidRPr="00B70EA1" w:rsidRDefault="00B70EA1" w:rsidP="00167679">
      <w:pPr>
        <w:rPr>
          <w:rFonts w:ascii="Arial" w:hAnsi="Arial"/>
          <w:sz w:val="22"/>
          <w:szCs w:val="22"/>
        </w:rPr>
      </w:pPr>
      <w:r w:rsidRPr="00B70EA1">
        <w:rPr>
          <w:rFonts w:ascii="Arial" w:hAnsi="Arial"/>
          <w:sz w:val="22"/>
          <w:szCs w:val="22"/>
        </w:rPr>
        <w:t xml:space="preserve">You get </w:t>
      </w:r>
      <w:r w:rsidR="00167679">
        <w:rPr>
          <w:rFonts w:ascii="Arial" w:hAnsi="Arial"/>
          <w:sz w:val="22"/>
          <w:szCs w:val="22"/>
        </w:rPr>
        <w:t>one free absence</w:t>
      </w:r>
      <w:r w:rsidRPr="00B70EA1">
        <w:rPr>
          <w:rFonts w:ascii="Arial" w:hAnsi="Arial"/>
          <w:sz w:val="22"/>
          <w:szCs w:val="22"/>
        </w:rPr>
        <w:t>, no questions asked. Use them wisely.</w:t>
      </w:r>
    </w:p>
    <w:p w14:paraId="66132268" w14:textId="77777777" w:rsidR="00B70EA1" w:rsidRPr="00B70EA1" w:rsidRDefault="00B70EA1" w:rsidP="00B70EA1">
      <w:pPr>
        <w:rPr>
          <w:rFonts w:ascii="Arial" w:hAnsi="Arial"/>
          <w:sz w:val="22"/>
          <w:szCs w:val="22"/>
        </w:rPr>
      </w:pPr>
    </w:p>
    <w:p w14:paraId="071BD397" w14:textId="77777777" w:rsidR="00B70EA1" w:rsidRPr="00B70EA1" w:rsidRDefault="00B70EA1" w:rsidP="00B70EA1">
      <w:pPr>
        <w:rPr>
          <w:rFonts w:ascii="Arial" w:hAnsi="Arial"/>
          <w:sz w:val="22"/>
          <w:szCs w:val="22"/>
        </w:rPr>
      </w:pPr>
      <w:r w:rsidRPr="00B70EA1">
        <w:rPr>
          <w:rFonts w:ascii="Arial" w:hAnsi="Arial"/>
          <w:sz w:val="22"/>
          <w:szCs w:val="22"/>
        </w:rPr>
        <w:t>(Please note that if you are absent from the first class, you are absent from the first class.)</w:t>
      </w:r>
    </w:p>
    <w:p w14:paraId="5190F93C" w14:textId="77777777" w:rsidR="00B70EA1" w:rsidRPr="00B70EA1" w:rsidRDefault="00B70EA1" w:rsidP="00B70EA1">
      <w:pPr>
        <w:rPr>
          <w:rFonts w:ascii="Arial" w:hAnsi="Arial"/>
          <w:sz w:val="22"/>
          <w:szCs w:val="22"/>
        </w:rPr>
      </w:pPr>
    </w:p>
    <w:p w14:paraId="41B6412C" w14:textId="77777777" w:rsidR="00B70EA1" w:rsidRPr="00B70EA1" w:rsidRDefault="00B70EA1" w:rsidP="00167679">
      <w:pPr>
        <w:rPr>
          <w:rFonts w:ascii="Arial" w:hAnsi="Arial"/>
          <w:sz w:val="22"/>
          <w:szCs w:val="22"/>
        </w:rPr>
      </w:pPr>
      <w:r w:rsidRPr="00B70EA1">
        <w:rPr>
          <w:rFonts w:ascii="Arial" w:hAnsi="Arial"/>
          <w:sz w:val="22"/>
          <w:szCs w:val="22"/>
        </w:rPr>
        <w:t>For each</w:t>
      </w:r>
      <w:r w:rsidRPr="00B70EA1">
        <w:rPr>
          <w:rFonts w:asciiTheme="minorBidi" w:hAnsiTheme="minorBidi" w:cstheme="minorBidi"/>
          <w:sz w:val="22"/>
          <w:szCs w:val="22"/>
        </w:rPr>
        <w:t xml:space="preserve"> class you are counted absent after the </w:t>
      </w:r>
      <w:r w:rsidR="00167679">
        <w:rPr>
          <w:rFonts w:asciiTheme="minorBidi" w:hAnsiTheme="minorBidi" w:cstheme="minorBidi"/>
          <w:sz w:val="22"/>
          <w:szCs w:val="22"/>
        </w:rPr>
        <w:t>free absence</w:t>
      </w:r>
      <w:r w:rsidRPr="00B70EA1">
        <w:rPr>
          <w:rFonts w:asciiTheme="minorBidi" w:hAnsiTheme="minorBidi" w:cstheme="minorBidi"/>
          <w:sz w:val="22"/>
          <w:szCs w:val="22"/>
        </w:rPr>
        <w:t>, you will be required to write one 1000 word make-up essay, due at the beginning of the next class, on the material from the missed class. Each time that you fail to hand in the make-up essay at the next class, or each time your make-up essay is of below B level quality, your final course mark will drop down by one third of a grade (i.e., from A to A- to B+ etc.), unless you</w:t>
      </w:r>
      <w:r w:rsidRPr="00B70EA1">
        <w:rPr>
          <w:rFonts w:ascii="Arial" w:hAnsi="Arial"/>
          <w:sz w:val="22"/>
          <w:szCs w:val="22"/>
        </w:rPr>
        <w:t xml:space="preserve"> have made arrangements with me beforehand. This is all your responsibility; I will not be chasing you down for make-up papers.</w:t>
      </w:r>
    </w:p>
    <w:p w14:paraId="07EF0EAD" w14:textId="77777777" w:rsidR="00B70EA1" w:rsidRPr="00B70EA1" w:rsidRDefault="00B70EA1" w:rsidP="00B70EA1">
      <w:pPr>
        <w:rPr>
          <w:rFonts w:ascii="Arial" w:hAnsi="Arial"/>
          <w:sz w:val="22"/>
          <w:szCs w:val="22"/>
        </w:rPr>
      </w:pPr>
    </w:p>
    <w:p w14:paraId="7912C694" w14:textId="77777777" w:rsidR="00B70EA1" w:rsidRPr="00B70EA1" w:rsidRDefault="00B70EA1" w:rsidP="00B70EA1">
      <w:pPr>
        <w:rPr>
          <w:rStyle w:val="Strong"/>
          <w:rFonts w:ascii="Arial" w:hAnsi="Arial"/>
          <w:b w:val="0"/>
          <w:sz w:val="22"/>
          <w:szCs w:val="22"/>
        </w:rPr>
      </w:pPr>
      <w:r w:rsidRPr="00B70EA1">
        <w:rPr>
          <w:rStyle w:val="Strong"/>
          <w:rFonts w:ascii="Arial" w:hAnsi="Arial"/>
          <w:b w:val="0"/>
          <w:sz w:val="22"/>
          <w:szCs w:val="22"/>
        </w:rPr>
        <w:t>The ONLY exception to this is if you have a note from a doctor indicating you had a communicable disease. Please do not attend class if you have symptoms of such a disease.</w:t>
      </w:r>
    </w:p>
    <w:p w14:paraId="605923C2" w14:textId="77777777" w:rsidR="00B70EA1" w:rsidRPr="00B70EA1" w:rsidRDefault="00B70EA1" w:rsidP="00B70EA1">
      <w:pPr>
        <w:rPr>
          <w:rStyle w:val="Strong"/>
          <w:rFonts w:ascii="Arial" w:hAnsi="Arial"/>
          <w:b w:val="0"/>
          <w:sz w:val="22"/>
          <w:szCs w:val="22"/>
        </w:rPr>
      </w:pPr>
    </w:p>
    <w:p w14:paraId="56BDBD64" w14:textId="77777777" w:rsidR="00B70EA1" w:rsidRPr="00B70EA1" w:rsidRDefault="00B70EA1" w:rsidP="00B70EA1">
      <w:pPr>
        <w:rPr>
          <w:rStyle w:val="Strong"/>
          <w:rFonts w:ascii="Arial" w:hAnsi="Arial"/>
          <w:b w:val="0"/>
          <w:sz w:val="22"/>
          <w:szCs w:val="22"/>
        </w:rPr>
      </w:pPr>
      <w:r w:rsidRPr="00B70EA1">
        <w:rPr>
          <w:rStyle w:val="Strong"/>
          <w:rFonts w:ascii="Arial" w:hAnsi="Arial"/>
          <w:b w:val="0"/>
          <w:sz w:val="22"/>
          <w:szCs w:val="22"/>
        </w:rPr>
        <w:t>Make-up essays are not “punishments” for missing class: you are adults and what you do with your time is really none of the professor’s business, and you will no doubt sometimes have extremely valid reasons for not coming to class. But it is the professor’s business to ensure a successful seminar, and this depends on all of us being on the same page. The purpose of the make-up essay requirement is to provide you the opportunity to digest the material for the class you missed. Our discussions in subsequent classes will build on our previous classes; it is absolutely imperative for a successful seminar that everyone be on the same page.</w:t>
      </w:r>
    </w:p>
    <w:p w14:paraId="48177F18" w14:textId="77777777" w:rsidR="00B70EA1" w:rsidRPr="00B70EA1" w:rsidRDefault="00B70EA1" w:rsidP="00B70EA1">
      <w:pPr>
        <w:rPr>
          <w:rFonts w:ascii="Arial" w:hAnsi="Arial"/>
          <w:sz w:val="22"/>
          <w:szCs w:val="22"/>
        </w:rPr>
      </w:pPr>
    </w:p>
    <w:p w14:paraId="4873866C" w14:textId="77777777" w:rsidR="00B70EA1" w:rsidRPr="00B70EA1" w:rsidRDefault="00B70EA1" w:rsidP="00B70EA1">
      <w:pPr>
        <w:rPr>
          <w:rFonts w:ascii="Arial" w:hAnsi="Arial"/>
          <w:sz w:val="22"/>
          <w:szCs w:val="22"/>
        </w:rPr>
      </w:pPr>
      <w:r w:rsidRPr="00B70EA1">
        <w:rPr>
          <w:rStyle w:val="Strong"/>
          <w:rFonts w:ascii="Arial" w:hAnsi="Arial"/>
          <w:sz w:val="22"/>
          <w:szCs w:val="22"/>
        </w:rPr>
        <w:t>Late Work</w:t>
      </w:r>
    </w:p>
    <w:p w14:paraId="12F8BABF" w14:textId="77777777" w:rsidR="00B70EA1" w:rsidRPr="00B70EA1" w:rsidRDefault="00B70EA1" w:rsidP="00B70EA1">
      <w:pPr>
        <w:rPr>
          <w:rFonts w:ascii="Arial" w:hAnsi="Arial"/>
          <w:sz w:val="22"/>
          <w:szCs w:val="22"/>
        </w:rPr>
      </w:pPr>
      <w:r w:rsidRPr="00B70EA1">
        <w:rPr>
          <w:rFonts w:ascii="Arial" w:hAnsi="Arial"/>
          <w:sz w:val="22"/>
          <w:szCs w:val="22"/>
        </w:rPr>
        <w:t xml:space="preserve">Your paper must be completed on time. </w:t>
      </w:r>
      <w:r w:rsidRPr="00B70EA1">
        <w:rPr>
          <w:rStyle w:val="Strong"/>
          <w:rFonts w:ascii="Arial" w:hAnsi="Arial"/>
          <w:sz w:val="22"/>
          <w:szCs w:val="22"/>
        </w:rPr>
        <w:t>Late work</w:t>
      </w:r>
      <w:r w:rsidRPr="00B70EA1">
        <w:rPr>
          <w:rFonts w:ascii="Arial" w:hAnsi="Arial"/>
          <w:b/>
          <w:sz w:val="22"/>
          <w:szCs w:val="22"/>
        </w:rPr>
        <w:t xml:space="preserve"> </w:t>
      </w:r>
      <w:r w:rsidRPr="00B70EA1">
        <w:rPr>
          <w:rFonts w:ascii="Arial" w:hAnsi="Arial"/>
          <w:sz w:val="22"/>
          <w:szCs w:val="22"/>
        </w:rPr>
        <w:t>will be penalized by dropping each day (including Saturday and Sunday) by one third of a grade (i.e., from A+ to A to A- to B+ etc.), unless you have secured explicit permission in advance to turn in your paper late.  Late make-up essays will not be accepted.</w:t>
      </w:r>
    </w:p>
    <w:p w14:paraId="6B20FF3C" w14:textId="77777777" w:rsidR="00B70EA1" w:rsidRPr="00B70EA1" w:rsidRDefault="00B70EA1" w:rsidP="00B70EA1">
      <w:pPr>
        <w:rPr>
          <w:rFonts w:ascii="Arial" w:hAnsi="Arial"/>
          <w:sz w:val="22"/>
          <w:szCs w:val="22"/>
        </w:rPr>
      </w:pPr>
    </w:p>
    <w:p w14:paraId="6BEC966F" w14:textId="77777777" w:rsidR="00B70EA1" w:rsidRPr="00B70EA1" w:rsidRDefault="00B70EA1" w:rsidP="00B70EA1">
      <w:pPr>
        <w:rPr>
          <w:rFonts w:ascii="Arial" w:hAnsi="Arial"/>
          <w:sz w:val="22"/>
          <w:szCs w:val="22"/>
        </w:rPr>
      </w:pPr>
      <w:r w:rsidRPr="00B70EA1">
        <w:rPr>
          <w:rFonts w:ascii="Arial" w:hAnsi="Arial"/>
          <w:sz w:val="22"/>
          <w:szCs w:val="22"/>
        </w:rPr>
        <w:t>Be proactive. If there are any foreseeable problems, come talk to me early, rather than waiting until after the fact. I will not grant extensions a couple of days before the due date.</w:t>
      </w:r>
    </w:p>
    <w:p w14:paraId="6E54010E" w14:textId="77777777" w:rsidR="00B70EA1" w:rsidRPr="00B70EA1" w:rsidRDefault="00B70EA1" w:rsidP="00B70EA1">
      <w:pPr>
        <w:rPr>
          <w:rFonts w:ascii="Arial" w:hAnsi="Arial"/>
          <w:sz w:val="22"/>
          <w:szCs w:val="22"/>
        </w:rPr>
      </w:pPr>
    </w:p>
    <w:p w14:paraId="27B9631C" w14:textId="77777777" w:rsidR="00B70EA1" w:rsidRPr="00B70EA1" w:rsidRDefault="00B70EA1" w:rsidP="00B70EA1">
      <w:pPr>
        <w:rPr>
          <w:rFonts w:ascii="Arial" w:hAnsi="Arial"/>
          <w:sz w:val="22"/>
          <w:szCs w:val="22"/>
        </w:rPr>
      </w:pPr>
      <w:r w:rsidRPr="00B70EA1">
        <w:rPr>
          <w:rFonts w:ascii="Arial" w:hAnsi="Arial"/>
          <w:b/>
          <w:bCs/>
          <w:sz w:val="22"/>
          <w:szCs w:val="22"/>
        </w:rPr>
        <w:t>Teaching Assistant Extension</w:t>
      </w:r>
    </w:p>
    <w:p w14:paraId="0E1BE7BE" w14:textId="77777777" w:rsidR="00A03295" w:rsidRPr="00B70EA1" w:rsidRDefault="00B70EA1" w:rsidP="007C31AB">
      <w:pPr>
        <w:rPr>
          <w:rFonts w:ascii="Arial" w:hAnsi="Arial"/>
          <w:sz w:val="22"/>
          <w:szCs w:val="22"/>
        </w:rPr>
      </w:pPr>
      <w:r w:rsidRPr="00B70EA1">
        <w:rPr>
          <w:rFonts w:ascii="Arial" w:hAnsi="Arial"/>
          <w:sz w:val="22"/>
          <w:szCs w:val="22"/>
        </w:rPr>
        <w:t xml:space="preserve">Teaching assistants will receive a 2 week extension on their final paper upon request. However, to receive the extension, you must officially request in in writing, by email, by </w:t>
      </w:r>
      <w:r w:rsidR="007C31AB">
        <w:rPr>
          <w:rFonts w:ascii="Arial" w:hAnsi="Arial"/>
          <w:sz w:val="22"/>
          <w:szCs w:val="22"/>
        </w:rPr>
        <w:t>March 15, 2017</w:t>
      </w:r>
      <w:r w:rsidR="007B55F4" w:rsidRPr="00B70EA1">
        <w:rPr>
          <w:rFonts w:ascii="Arial" w:hAnsi="Arial"/>
          <w:sz w:val="22"/>
          <w:szCs w:val="22"/>
        </w:rPr>
        <w:t>.</w:t>
      </w:r>
    </w:p>
    <w:p w14:paraId="5F960AD6" w14:textId="77777777" w:rsidR="007B55F4" w:rsidRPr="00B70EA1" w:rsidRDefault="007B55F4">
      <w:pPr>
        <w:rPr>
          <w:rFonts w:ascii="Arial" w:hAnsi="Arial"/>
          <w:sz w:val="22"/>
          <w:szCs w:val="22"/>
        </w:rPr>
      </w:pPr>
    </w:p>
    <w:p w14:paraId="1A2A9108" w14:textId="77777777" w:rsidR="00B70EA1" w:rsidRPr="00B70EA1" w:rsidRDefault="00B70EA1" w:rsidP="00B70EA1">
      <w:pPr>
        <w:rPr>
          <w:rFonts w:ascii="Arial" w:hAnsi="Arial"/>
          <w:sz w:val="22"/>
          <w:szCs w:val="22"/>
          <w:u w:val="single"/>
        </w:rPr>
      </w:pPr>
      <w:r w:rsidRPr="00B70EA1">
        <w:rPr>
          <w:rFonts w:ascii="Arial" w:hAnsi="Arial"/>
          <w:sz w:val="22"/>
          <w:szCs w:val="22"/>
          <w:u w:val="single"/>
        </w:rPr>
        <w:lastRenderedPageBreak/>
        <w:t>MY END OF THE BARGAIN</w:t>
      </w:r>
    </w:p>
    <w:p w14:paraId="6E0A98D9" w14:textId="77777777" w:rsidR="00B70EA1" w:rsidRPr="00B70EA1" w:rsidRDefault="00B70EA1" w:rsidP="00B70EA1">
      <w:pPr>
        <w:rPr>
          <w:rFonts w:ascii="Arial" w:hAnsi="Arial"/>
          <w:sz w:val="22"/>
          <w:szCs w:val="22"/>
        </w:rPr>
      </w:pPr>
    </w:p>
    <w:p w14:paraId="2796BED6" w14:textId="77777777" w:rsidR="00B70EA1" w:rsidRPr="00B70EA1" w:rsidRDefault="00B70EA1" w:rsidP="00B70EA1">
      <w:pPr>
        <w:rPr>
          <w:rFonts w:ascii="Arial" w:hAnsi="Arial"/>
          <w:sz w:val="22"/>
          <w:szCs w:val="22"/>
        </w:rPr>
      </w:pPr>
      <w:r w:rsidRPr="00B70EA1">
        <w:rPr>
          <w:rFonts w:ascii="Arial" w:hAnsi="Arial"/>
          <w:sz w:val="22"/>
          <w:szCs w:val="22"/>
        </w:rPr>
        <w:t>I commit to:</w:t>
      </w:r>
    </w:p>
    <w:p w14:paraId="5D23D0E9" w14:textId="77777777" w:rsidR="00B70EA1" w:rsidRPr="00B70EA1" w:rsidRDefault="00B70EA1" w:rsidP="00B70EA1">
      <w:pPr>
        <w:rPr>
          <w:rFonts w:ascii="Arial" w:hAnsi="Arial"/>
          <w:sz w:val="22"/>
          <w:szCs w:val="22"/>
        </w:rPr>
      </w:pPr>
      <w:r w:rsidRPr="00B70EA1">
        <w:rPr>
          <w:rFonts w:ascii="Arial" w:hAnsi="Arial"/>
          <w:sz w:val="22"/>
          <w:szCs w:val="22"/>
        </w:rPr>
        <w:t>-being accessible in and outside of the classroom</w:t>
      </w:r>
    </w:p>
    <w:p w14:paraId="42126B30" w14:textId="77777777" w:rsidR="00B70EA1" w:rsidRPr="00B70EA1" w:rsidRDefault="00B70EA1" w:rsidP="00B70EA1">
      <w:pPr>
        <w:rPr>
          <w:rFonts w:ascii="Arial" w:hAnsi="Arial"/>
          <w:sz w:val="22"/>
          <w:szCs w:val="22"/>
        </w:rPr>
      </w:pPr>
      <w:r w:rsidRPr="00B70EA1">
        <w:rPr>
          <w:rFonts w:ascii="Arial" w:hAnsi="Arial"/>
          <w:sz w:val="22"/>
          <w:szCs w:val="22"/>
        </w:rPr>
        <w:t>-marking your papers within a reasonable amount of time</w:t>
      </w:r>
    </w:p>
    <w:p w14:paraId="57A6E388" w14:textId="77777777" w:rsidR="00B70EA1" w:rsidRPr="00B70EA1" w:rsidRDefault="00B70EA1" w:rsidP="00B70EA1">
      <w:pPr>
        <w:rPr>
          <w:rFonts w:ascii="Arial" w:hAnsi="Arial"/>
          <w:sz w:val="22"/>
          <w:szCs w:val="22"/>
        </w:rPr>
      </w:pPr>
      <w:r w:rsidRPr="00B70EA1">
        <w:rPr>
          <w:rFonts w:ascii="Arial" w:hAnsi="Arial"/>
          <w:sz w:val="22"/>
          <w:szCs w:val="22"/>
        </w:rPr>
        <w:t>-giving you constructive feedback on your work</w:t>
      </w:r>
    </w:p>
    <w:p w14:paraId="3873C31B" w14:textId="77777777" w:rsidR="00B70EA1" w:rsidRPr="00B70EA1" w:rsidRDefault="00B70EA1" w:rsidP="00B70EA1">
      <w:pPr>
        <w:rPr>
          <w:rFonts w:ascii="Arial" w:hAnsi="Arial"/>
          <w:sz w:val="22"/>
          <w:szCs w:val="22"/>
        </w:rPr>
      </w:pPr>
      <w:r w:rsidRPr="00B70EA1">
        <w:rPr>
          <w:rFonts w:ascii="Arial" w:hAnsi="Arial"/>
          <w:sz w:val="22"/>
          <w:szCs w:val="22"/>
        </w:rPr>
        <w:t>-being a demanding marker</w:t>
      </w:r>
    </w:p>
    <w:p w14:paraId="4C10AF76" w14:textId="77777777" w:rsidR="00B70EA1" w:rsidRPr="00B70EA1" w:rsidRDefault="00B70EA1" w:rsidP="00B70EA1">
      <w:pPr>
        <w:rPr>
          <w:rFonts w:ascii="Arial" w:hAnsi="Arial"/>
          <w:sz w:val="22"/>
          <w:szCs w:val="22"/>
        </w:rPr>
      </w:pPr>
      <w:r w:rsidRPr="00B70EA1">
        <w:rPr>
          <w:rFonts w:ascii="Arial" w:hAnsi="Arial"/>
          <w:sz w:val="22"/>
          <w:szCs w:val="22"/>
        </w:rPr>
        <w:t>-giving you a look at why I think this material is so interesting</w:t>
      </w:r>
    </w:p>
    <w:p w14:paraId="372814BD" w14:textId="77777777" w:rsidR="00B70EA1" w:rsidRPr="00B70EA1" w:rsidRDefault="00B70EA1" w:rsidP="00B70EA1">
      <w:pPr>
        <w:ind w:left="720"/>
        <w:rPr>
          <w:rFonts w:ascii="Arial" w:hAnsi="Arial"/>
          <w:sz w:val="22"/>
          <w:szCs w:val="22"/>
        </w:rPr>
      </w:pPr>
    </w:p>
    <w:p w14:paraId="17B06C75" w14:textId="77777777" w:rsidR="00B70EA1" w:rsidRPr="00B70EA1" w:rsidRDefault="00B70EA1" w:rsidP="00B70EA1">
      <w:pPr>
        <w:rPr>
          <w:rFonts w:ascii="Arial" w:hAnsi="Arial"/>
          <w:sz w:val="22"/>
          <w:szCs w:val="22"/>
          <w:u w:val="single"/>
        </w:rPr>
      </w:pPr>
      <w:r w:rsidRPr="00B70EA1">
        <w:rPr>
          <w:rFonts w:ascii="Arial" w:hAnsi="Arial"/>
          <w:sz w:val="22"/>
          <w:szCs w:val="22"/>
          <w:u w:val="single"/>
        </w:rPr>
        <w:t>MARKING CRITERIA</w:t>
      </w:r>
    </w:p>
    <w:p w14:paraId="663D7727" w14:textId="77777777" w:rsidR="00B70EA1" w:rsidRPr="00B70EA1" w:rsidRDefault="00B70EA1" w:rsidP="00B70EA1">
      <w:pPr>
        <w:rPr>
          <w:rFonts w:ascii="Arial" w:hAnsi="Arial"/>
          <w:sz w:val="22"/>
          <w:szCs w:val="22"/>
        </w:rPr>
      </w:pPr>
    </w:p>
    <w:p w14:paraId="5F110B47" w14:textId="77777777" w:rsidR="00B70EA1" w:rsidRPr="00B70EA1" w:rsidRDefault="00B70EA1" w:rsidP="00B70EA1">
      <w:pPr>
        <w:rPr>
          <w:rFonts w:ascii="Arial" w:hAnsi="Arial"/>
          <w:sz w:val="22"/>
          <w:szCs w:val="22"/>
        </w:rPr>
      </w:pPr>
      <w:r w:rsidRPr="00B70EA1">
        <w:rPr>
          <w:rFonts w:ascii="Arial" w:hAnsi="Arial"/>
          <w:sz w:val="22"/>
          <w:szCs w:val="22"/>
        </w:rPr>
        <w:t>Papers will be marked according to the following criteria:</w:t>
      </w:r>
    </w:p>
    <w:p w14:paraId="2BEA8327" w14:textId="77777777" w:rsidR="00B70EA1" w:rsidRPr="00B70EA1" w:rsidRDefault="00B70EA1" w:rsidP="00B70EA1">
      <w:pPr>
        <w:rPr>
          <w:rFonts w:ascii="Arial" w:hAnsi="Arial"/>
          <w:sz w:val="22"/>
          <w:szCs w:val="22"/>
        </w:rPr>
      </w:pPr>
    </w:p>
    <w:p w14:paraId="5EB63945" w14:textId="77777777" w:rsidR="00B70EA1" w:rsidRPr="00B70EA1" w:rsidRDefault="00B70EA1" w:rsidP="00B70EA1">
      <w:pPr>
        <w:rPr>
          <w:rFonts w:ascii="Arial" w:hAnsi="Arial"/>
          <w:sz w:val="22"/>
          <w:szCs w:val="22"/>
        </w:rPr>
      </w:pPr>
      <w:r w:rsidRPr="00B70EA1">
        <w:rPr>
          <w:rFonts w:ascii="Arial" w:hAnsi="Arial"/>
          <w:sz w:val="22"/>
          <w:szCs w:val="22"/>
        </w:rPr>
        <w:t>1. analytical rigour (logic, precision, clarity of argument, consideration of counterarguments, etc.)</w:t>
      </w:r>
    </w:p>
    <w:p w14:paraId="0FBFFE8F" w14:textId="77777777" w:rsidR="00B70EA1" w:rsidRPr="00B70EA1" w:rsidRDefault="00B70EA1" w:rsidP="00B70EA1">
      <w:pPr>
        <w:rPr>
          <w:rFonts w:ascii="Arial" w:hAnsi="Arial"/>
          <w:sz w:val="22"/>
          <w:szCs w:val="22"/>
        </w:rPr>
      </w:pPr>
      <w:r w:rsidRPr="00B70EA1">
        <w:rPr>
          <w:rFonts w:ascii="Arial" w:hAnsi="Arial"/>
          <w:sz w:val="22"/>
          <w:szCs w:val="22"/>
        </w:rPr>
        <w:t>2. originality / creativity</w:t>
      </w:r>
    </w:p>
    <w:p w14:paraId="53957C67" w14:textId="77777777" w:rsidR="00B70EA1" w:rsidRPr="00B70EA1" w:rsidRDefault="00B70EA1" w:rsidP="00B70EA1">
      <w:pPr>
        <w:rPr>
          <w:rFonts w:ascii="Arial" w:hAnsi="Arial"/>
          <w:sz w:val="22"/>
          <w:szCs w:val="22"/>
        </w:rPr>
      </w:pPr>
      <w:r w:rsidRPr="00B70EA1">
        <w:rPr>
          <w:rFonts w:ascii="Arial" w:hAnsi="Arial"/>
          <w:sz w:val="22"/>
          <w:szCs w:val="22"/>
        </w:rPr>
        <w:t>3. essay mechanics (structure of essay clear and logical, clear thesis, etc)</w:t>
      </w:r>
    </w:p>
    <w:p w14:paraId="28D26E0F" w14:textId="77777777" w:rsidR="00B70EA1" w:rsidRPr="00B70EA1" w:rsidRDefault="00B70EA1" w:rsidP="00B70EA1">
      <w:pPr>
        <w:rPr>
          <w:rFonts w:ascii="Arial" w:hAnsi="Arial"/>
          <w:sz w:val="22"/>
          <w:szCs w:val="22"/>
        </w:rPr>
      </w:pPr>
      <w:r w:rsidRPr="00B70EA1">
        <w:rPr>
          <w:rFonts w:ascii="Arial" w:hAnsi="Arial"/>
          <w:sz w:val="22"/>
          <w:szCs w:val="22"/>
        </w:rPr>
        <w:t>4. sentence mechanics (quality of prose, grammar, spelling, etc.)</w:t>
      </w:r>
    </w:p>
    <w:p w14:paraId="2BD50BD8" w14:textId="77777777" w:rsidR="00B70EA1" w:rsidRPr="00B70EA1" w:rsidRDefault="00B70EA1" w:rsidP="00B70EA1">
      <w:pPr>
        <w:rPr>
          <w:rFonts w:ascii="Arial" w:hAnsi="Arial"/>
          <w:sz w:val="22"/>
          <w:szCs w:val="22"/>
        </w:rPr>
      </w:pPr>
      <w:r w:rsidRPr="00B70EA1">
        <w:rPr>
          <w:rFonts w:ascii="Arial" w:hAnsi="Arial"/>
          <w:sz w:val="22"/>
          <w:szCs w:val="22"/>
        </w:rPr>
        <w:t>5. scholarship (accurate representation of author’s cited, other works engaged with when appropriate, quality of research if a research paper, etc)</w:t>
      </w:r>
    </w:p>
    <w:p w14:paraId="27342181" w14:textId="77777777" w:rsidR="00B70EA1" w:rsidRPr="00B70EA1" w:rsidRDefault="00B70EA1" w:rsidP="00B70EA1">
      <w:pPr>
        <w:rPr>
          <w:rFonts w:ascii="Arial" w:hAnsi="Arial"/>
          <w:sz w:val="22"/>
          <w:szCs w:val="22"/>
        </w:rPr>
      </w:pPr>
      <w:r w:rsidRPr="00B70EA1">
        <w:rPr>
          <w:rFonts w:ascii="Arial" w:hAnsi="Arial"/>
          <w:sz w:val="22"/>
          <w:szCs w:val="22"/>
        </w:rPr>
        <w:t>6. miscellaneous (proper citation of sources, meets purposes of assignment, etc)</w:t>
      </w:r>
    </w:p>
    <w:p w14:paraId="15F62902" w14:textId="77777777" w:rsidR="00B70EA1" w:rsidRPr="00B70EA1" w:rsidRDefault="00B70EA1" w:rsidP="00B70EA1">
      <w:pPr>
        <w:rPr>
          <w:rFonts w:ascii="Arial" w:hAnsi="Arial"/>
          <w:sz w:val="22"/>
          <w:szCs w:val="22"/>
        </w:rPr>
      </w:pPr>
    </w:p>
    <w:p w14:paraId="1F8FEEB8" w14:textId="77777777" w:rsidR="00B70EA1" w:rsidRPr="00B70EA1" w:rsidRDefault="00B70EA1" w:rsidP="00B70EA1">
      <w:pPr>
        <w:rPr>
          <w:rFonts w:ascii="Arial" w:hAnsi="Arial"/>
          <w:sz w:val="22"/>
          <w:szCs w:val="22"/>
        </w:rPr>
      </w:pPr>
      <w:r w:rsidRPr="00B70EA1">
        <w:rPr>
          <w:rFonts w:ascii="Arial" w:hAnsi="Arial"/>
          <w:sz w:val="22"/>
          <w:szCs w:val="22"/>
        </w:rPr>
        <w:t>Each paper will be returned with a grade corresponding to each of these 5 or 6 items, in addition to your overall paper grade. Please note that (with the exception noted in the next paragraph) these 5 or 6 itemized grades are purely meant to provide you with feedback, so that you have an idea of what areas require improvement in future work. Your final grade is NOT an average of these itemized grades.</w:t>
      </w:r>
    </w:p>
    <w:p w14:paraId="6FC5DD23" w14:textId="77777777" w:rsidR="00B70EA1" w:rsidRPr="00B70EA1" w:rsidRDefault="00B70EA1" w:rsidP="00B70EA1">
      <w:pPr>
        <w:rPr>
          <w:rFonts w:ascii="Arial" w:hAnsi="Arial"/>
          <w:sz w:val="22"/>
          <w:szCs w:val="22"/>
        </w:rPr>
      </w:pPr>
    </w:p>
    <w:p w14:paraId="14C16ED2" w14:textId="77777777" w:rsidR="00B70EA1" w:rsidRPr="00B70EA1" w:rsidRDefault="00B70EA1" w:rsidP="00B70EA1">
      <w:pPr>
        <w:rPr>
          <w:rFonts w:ascii="Arial" w:hAnsi="Arial"/>
          <w:sz w:val="22"/>
          <w:szCs w:val="22"/>
        </w:rPr>
      </w:pPr>
      <w:r w:rsidRPr="00B70EA1">
        <w:rPr>
          <w:rFonts w:ascii="Arial" w:hAnsi="Arial"/>
          <w:sz w:val="22"/>
          <w:szCs w:val="22"/>
        </w:rPr>
        <w:t>However, an F on any one of the six criteria will result in an F on the written assignment as a whole. In particular, a minimum level of originality (criterion 2) and knowing when and how to provide proper references to works that you have used in crafting your essay (criterion 6) are substantive requirements for all written assignments, without which the maximum grade is an F.</w:t>
      </w:r>
    </w:p>
    <w:p w14:paraId="5BC51F5E" w14:textId="77777777" w:rsidR="00B70EA1" w:rsidRPr="00B70EA1" w:rsidRDefault="00B70EA1" w:rsidP="00B70EA1">
      <w:pPr>
        <w:rPr>
          <w:rFonts w:ascii="Arial" w:hAnsi="Arial"/>
          <w:sz w:val="22"/>
          <w:szCs w:val="22"/>
        </w:rPr>
      </w:pPr>
    </w:p>
    <w:p w14:paraId="34513204" w14:textId="77777777" w:rsidR="00B70EA1" w:rsidRPr="00B70EA1" w:rsidRDefault="00B70EA1" w:rsidP="00B70EA1">
      <w:pPr>
        <w:rPr>
          <w:rFonts w:ascii="Arial" w:hAnsi="Arial"/>
          <w:sz w:val="22"/>
          <w:szCs w:val="22"/>
        </w:rPr>
      </w:pPr>
      <w:r w:rsidRPr="00B70EA1">
        <w:rPr>
          <w:rFonts w:ascii="Arial" w:hAnsi="Arial"/>
          <w:b/>
          <w:sz w:val="22"/>
          <w:szCs w:val="22"/>
        </w:rPr>
        <w:t>Explanation of Grades</w:t>
      </w:r>
    </w:p>
    <w:p w14:paraId="29F88744" w14:textId="77777777" w:rsidR="00B70EA1" w:rsidRPr="00B70EA1" w:rsidRDefault="00B70EA1" w:rsidP="00B70EA1">
      <w:pPr>
        <w:rPr>
          <w:rFonts w:ascii="Arial" w:hAnsi="Arial"/>
          <w:sz w:val="22"/>
          <w:szCs w:val="22"/>
        </w:rPr>
      </w:pPr>
      <w:r w:rsidRPr="00B70EA1">
        <w:rPr>
          <w:rFonts w:ascii="Arial" w:hAnsi="Arial"/>
          <w:sz w:val="22"/>
          <w:szCs w:val="22"/>
        </w:rPr>
        <w:t xml:space="preserve">Grades for papers will range from F to A+. Since I do not believe in grade inflation, and since I use the whole range of grades, to help you interpret your performance in the course, I provide here a very rough idea of what grades in the C to A ranges mean. A grade in the </w:t>
      </w:r>
      <w:r w:rsidRPr="00B70EA1">
        <w:rPr>
          <w:rFonts w:ascii="Arial" w:hAnsi="Arial"/>
          <w:b/>
          <w:sz w:val="22"/>
          <w:szCs w:val="22"/>
        </w:rPr>
        <w:t>C</w:t>
      </w:r>
      <w:r w:rsidRPr="00B70EA1">
        <w:rPr>
          <w:rFonts w:ascii="Arial" w:hAnsi="Arial"/>
          <w:sz w:val="22"/>
          <w:szCs w:val="22"/>
        </w:rPr>
        <w:t xml:space="preserve"> range indicates some basic problems that require immediate attention and perhaps some pedagogic help. I take a </w:t>
      </w:r>
      <w:r w:rsidRPr="00B70EA1">
        <w:rPr>
          <w:rFonts w:ascii="Arial" w:hAnsi="Arial"/>
          <w:b/>
          <w:sz w:val="22"/>
          <w:szCs w:val="22"/>
        </w:rPr>
        <w:t>B-</w:t>
      </w:r>
      <w:r w:rsidRPr="00B70EA1">
        <w:rPr>
          <w:rFonts w:ascii="Arial" w:hAnsi="Arial"/>
          <w:sz w:val="22"/>
          <w:szCs w:val="22"/>
        </w:rPr>
        <w:t xml:space="preserve"> to be a below average grade which suggests some problem that needs attention. A </w:t>
      </w:r>
      <w:r w:rsidRPr="00B70EA1">
        <w:rPr>
          <w:rFonts w:ascii="Arial" w:hAnsi="Arial"/>
          <w:b/>
          <w:sz w:val="22"/>
          <w:szCs w:val="22"/>
        </w:rPr>
        <w:t>B</w:t>
      </w:r>
      <w:r w:rsidRPr="00B70EA1">
        <w:rPr>
          <w:rFonts w:ascii="Arial" w:hAnsi="Arial"/>
          <w:sz w:val="22"/>
          <w:szCs w:val="22"/>
        </w:rPr>
        <w:t xml:space="preserve"> reflects average work; it is a respectable though perhaps unhappy grade. It indicates a need for improvement in future work. Usually there are no major errors, and there is a good, above-average comprehension of the material – though there may be problems of written expression, or of precision, or the work amounts to a regurgitation of texts or class discussion, etc. I consider a </w:t>
      </w:r>
      <w:r w:rsidRPr="00B70EA1">
        <w:rPr>
          <w:rFonts w:ascii="Arial" w:hAnsi="Arial"/>
          <w:b/>
          <w:sz w:val="22"/>
          <w:szCs w:val="22"/>
        </w:rPr>
        <w:t>B+</w:t>
      </w:r>
      <w:r w:rsidRPr="00B70EA1">
        <w:rPr>
          <w:rFonts w:ascii="Arial" w:hAnsi="Arial"/>
          <w:sz w:val="22"/>
          <w:szCs w:val="22"/>
        </w:rPr>
        <w:t xml:space="preserve"> to be a very good grade reflecting above-average and promising work. General qualities usually include an excellent comprehension of the material, excellent organization of paper, excellent written expression, no major errors, meeting all basic requirements of assignment, attaining a basic level of analytical rigour, and going beyond a mere regurgitation of texts and class work. Moving into the A-range requires not just comprehending the material and presenting it well, but a critical engagement with the material that captures its subtleties and displays some spark of creative originality and/or superior analytical rigour. (All of this means that an excellent paper that is also excellent because it was a “safe” paper to write will probably end up with a B+. And, in fact, sometimes, depending on where are you are at with the material, that is exactly the kind of paper you need to write.) An </w:t>
      </w:r>
      <w:r w:rsidRPr="00B70EA1">
        <w:rPr>
          <w:rFonts w:ascii="Arial" w:hAnsi="Arial"/>
          <w:b/>
          <w:sz w:val="22"/>
          <w:szCs w:val="22"/>
        </w:rPr>
        <w:t>A-</w:t>
      </w:r>
      <w:r w:rsidRPr="00B70EA1">
        <w:rPr>
          <w:rFonts w:ascii="Arial" w:hAnsi="Arial"/>
          <w:sz w:val="22"/>
          <w:szCs w:val="22"/>
        </w:rPr>
        <w:t xml:space="preserve"> is an excellent grade reflecting a paper that is almost flawless in the basic requirements (excellent comprehension of material, organization of paper, written expression, etc.); there is also a critical engagement that captures the complexities and subtleties of the material, and that displays some combination of superior analytical rigour and/or creative original insight. A grade of </w:t>
      </w:r>
      <w:r w:rsidRPr="00B70EA1">
        <w:rPr>
          <w:rFonts w:ascii="Arial" w:hAnsi="Arial"/>
          <w:b/>
          <w:sz w:val="22"/>
          <w:szCs w:val="22"/>
        </w:rPr>
        <w:t>A</w:t>
      </w:r>
      <w:r w:rsidRPr="00B70EA1">
        <w:rPr>
          <w:rFonts w:ascii="Arial" w:hAnsi="Arial"/>
          <w:sz w:val="22"/>
          <w:szCs w:val="22"/>
        </w:rPr>
        <w:t xml:space="preserve"> reflects a top-notch work that is flawless in the basic requirements and that reflects an outstanding comprehension of the material in all its complexities and </w:t>
      </w:r>
      <w:r w:rsidRPr="00B70EA1">
        <w:rPr>
          <w:rFonts w:ascii="Arial" w:hAnsi="Arial"/>
          <w:sz w:val="22"/>
          <w:szCs w:val="22"/>
        </w:rPr>
        <w:lastRenderedPageBreak/>
        <w:t xml:space="preserve">subtleties and displays a combination of superior analytical rigour and creative original insight. The writer had likely set themselves up with an intellectually challenging project (which of course sometimes carries with it some risk) and was able to pull it off. The very rare </w:t>
      </w:r>
      <w:r w:rsidRPr="00B70EA1">
        <w:rPr>
          <w:rFonts w:ascii="Arial" w:hAnsi="Arial"/>
          <w:b/>
          <w:sz w:val="22"/>
          <w:szCs w:val="22"/>
        </w:rPr>
        <w:t>A+</w:t>
      </w:r>
      <w:r w:rsidRPr="00B70EA1">
        <w:rPr>
          <w:rFonts w:ascii="Arial" w:hAnsi="Arial"/>
          <w:sz w:val="22"/>
          <w:szCs w:val="22"/>
        </w:rPr>
        <w:t xml:space="preserve"> is similar; the plus comes from the fact that I was saying “wow!” while reading your paper.</w:t>
      </w:r>
    </w:p>
    <w:p w14:paraId="3E69FDF1" w14:textId="77777777" w:rsidR="00B70EA1" w:rsidRPr="00B70EA1" w:rsidRDefault="00B70EA1" w:rsidP="00B70EA1">
      <w:pPr>
        <w:rPr>
          <w:rFonts w:ascii="Arial" w:hAnsi="Arial"/>
          <w:sz w:val="22"/>
          <w:szCs w:val="22"/>
        </w:rPr>
      </w:pPr>
    </w:p>
    <w:p w14:paraId="033FCFE9" w14:textId="77777777" w:rsidR="00B70EA1" w:rsidRPr="00B70EA1" w:rsidRDefault="00B70EA1" w:rsidP="00B70EA1">
      <w:pPr>
        <w:rPr>
          <w:rFonts w:ascii="Arial" w:hAnsi="Arial"/>
          <w:b/>
          <w:bCs/>
          <w:sz w:val="22"/>
          <w:szCs w:val="22"/>
        </w:rPr>
      </w:pPr>
      <w:r w:rsidRPr="00B70EA1">
        <w:rPr>
          <w:rFonts w:ascii="Arial" w:hAnsi="Arial"/>
          <w:b/>
          <w:bCs/>
          <w:sz w:val="22"/>
          <w:szCs w:val="22"/>
        </w:rPr>
        <w:t>What Grades are Not</w:t>
      </w:r>
    </w:p>
    <w:p w14:paraId="4217CA74" w14:textId="77777777" w:rsidR="00B616F1" w:rsidRPr="00B70EA1" w:rsidRDefault="00B70EA1" w:rsidP="00B70EA1">
      <w:pPr>
        <w:rPr>
          <w:rFonts w:ascii="Arial" w:hAnsi="Arial"/>
          <w:sz w:val="22"/>
          <w:szCs w:val="22"/>
        </w:rPr>
      </w:pPr>
      <w:r w:rsidRPr="00B70EA1">
        <w:rPr>
          <w:rFonts w:ascii="Arial" w:hAnsi="Arial"/>
          <w:sz w:val="22"/>
          <w:szCs w:val="22"/>
        </w:rPr>
        <w:t>Although it takes intelligence to write good papers, at the end of the day grades are NOT an evaluation of your intelligence. And grades are certainly not an indicator for how much the professor likes you or how smart he or she thinks you are. To write well, you have to take risks, and often those risks will not pay off. If you do poorly on your paper, remember that many very smart people write papers receiving poor grades. Sometimes it’s simply because you have not learned the relevant skills yet. Sometimes it is a matter of sheer luck (you got unlucky and picked a topic or line of argument that turned out to be a dead-end, and you had no way of knowing in advance!) University is an opportunity for you to take risks from which you can learn.</w:t>
      </w:r>
    </w:p>
    <w:p w14:paraId="25BE8F73" w14:textId="77777777" w:rsidR="00B616F1" w:rsidRDefault="00B616F1" w:rsidP="00B616F1">
      <w:pPr>
        <w:rPr>
          <w:b/>
          <w:bCs/>
          <w:snapToGrid w:val="0"/>
          <w:sz w:val="22"/>
          <w:szCs w:val="22"/>
          <w:u w:val="single"/>
        </w:rPr>
      </w:pPr>
    </w:p>
    <w:p w14:paraId="1A91E7F3" w14:textId="77777777" w:rsidR="00DE19E7" w:rsidRDefault="00DE19E7" w:rsidP="00B616F1">
      <w:pPr>
        <w:rPr>
          <w:b/>
          <w:bCs/>
          <w:snapToGrid w:val="0"/>
          <w:sz w:val="22"/>
          <w:szCs w:val="22"/>
          <w:u w:val="single"/>
        </w:rPr>
      </w:pPr>
    </w:p>
    <w:p w14:paraId="6A7C1F74" w14:textId="77777777" w:rsidR="00B616F1" w:rsidRPr="006A4308" w:rsidRDefault="00B616F1" w:rsidP="00B616F1">
      <w:pPr>
        <w:rPr>
          <w:b/>
          <w:bCs/>
          <w:snapToGrid w:val="0"/>
          <w:sz w:val="22"/>
          <w:szCs w:val="22"/>
          <w:u w:val="single"/>
        </w:rPr>
      </w:pPr>
      <w:r>
        <w:rPr>
          <w:b/>
          <w:bCs/>
          <w:snapToGrid w:val="0"/>
          <w:sz w:val="22"/>
          <w:szCs w:val="22"/>
          <w:u w:val="single"/>
        </w:rPr>
        <w:t>TEXTUAL RESOURCES</w:t>
      </w:r>
    </w:p>
    <w:p w14:paraId="36CF9E9A" w14:textId="77777777" w:rsidR="00B616F1" w:rsidRDefault="00B616F1" w:rsidP="00B616F1">
      <w:pPr>
        <w:rPr>
          <w:snapToGrid w:val="0"/>
          <w:sz w:val="22"/>
          <w:szCs w:val="22"/>
        </w:rPr>
      </w:pPr>
    </w:p>
    <w:p w14:paraId="56043E47" w14:textId="77777777" w:rsidR="00B616F1" w:rsidRPr="00526101" w:rsidRDefault="00B616F1" w:rsidP="00B616F1">
      <w:pPr>
        <w:rPr>
          <w:b/>
          <w:bCs/>
          <w:snapToGrid w:val="0"/>
          <w:sz w:val="22"/>
          <w:szCs w:val="22"/>
          <w:u w:val="single"/>
        </w:rPr>
      </w:pPr>
      <w:r w:rsidRPr="00526101">
        <w:rPr>
          <w:b/>
          <w:bCs/>
          <w:snapToGrid w:val="0"/>
          <w:sz w:val="22"/>
          <w:szCs w:val="22"/>
          <w:u w:val="single"/>
        </w:rPr>
        <w:t>On-line</w:t>
      </w:r>
    </w:p>
    <w:p w14:paraId="7BD61CCE" w14:textId="77777777" w:rsidR="00B616F1" w:rsidRPr="006A4308" w:rsidRDefault="00B616F1" w:rsidP="00B616F1">
      <w:pPr>
        <w:rPr>
          <w:snapToGrid w:val="0"/>
          <w:sz w:val="22"/>
          <w:szCs w:val="22"/>
        </w:rPr>
      </w:pPr>
    </w:p>
    <w:p w14:paraId="601C0411" w14:textId="77777777" w:rsidR="00B616F1" w:rsidRPr="006A4308" w:rsidRDefault="00B616F1" w:rsidP="00B616F1">
      <w:pPr>
        <w:rPr>
          <w:snapToGrid w:val="0"/>
          <w:sz w:val="22"/>
          <w:szCs w:val="22"/>
        </w:rPr>
      </w:pPr>
      <w:r w:rsidRPr="006A4308">
        <w:rPr>
          <w:snapToGrid w:val="0"/>
          <w:sz w:val="22"/>
          <w:szCs w:val="22"/>
        </w:rPr>
        <w:t xml:space="preserve">Almost every English book from the period is available at Early English Books Online </w:t>
      </w:r>
    </w:p>
    <w:p w14:paraId="2DD4FC7C" w14:textId="77777777" w:rsidR="00B616F1" w:rsidRPr="00E457CB" w:rsidRDefault="00B616F1" w:rsidP="00B616F1">
      <w:pPr>
        <w:pStyle w:val="Normal11pt"/>
        <w:rPr>
          <w:lang w:val="fr-CA"/>
        </w:rPr>
      </w:pPr>
      <w:r w:rsidRPr="00E457CB">
        <w:rPr>
          <w:lang w:val="fr-CA"/>
        </w:rPr>
        <w:t>&lt;http://eebo.chadwyck.com&gt;</w:t>
      </w:r>
    </w:p>
    <w:p w14:paraId="5EE6E1A2" w14:textId="77777777" w:rsidR="00B616F1" w:rsidRPr="00E457CB" w:rsidRDefault="00B616F1" w:rsidP="00B616F1">
      <w:pPr>
        <w:rPr>
          <w:snapToGrid w:val="0"/>
          <w:sz w:val="22"/>
          <w:szCs w:val="22"/>
          <w:lang w:val="fr-CA"/>
        </w:rPr>
      </w:pPr>
    </w:p>
    <w:p w14:paraId="5A6AF3B8" w14:textId="77777777" w:rsidR="00B616F1" w:rsidRPr="00E457CB" w:rsidRDefault="00E12C83" w:rsidP="00B616F1">
      <w:pPr>
        <w:rPr>
          <w:b/>
          <w:bCs/>
          <w:snapToGrid w:val="0"/>
          <w:sz w:val="22"/>
          <w:szCs w:val="22"/>
          <w:u w:val="single"/>
          <w:lang w:val="fr-CA"/>
        </w:rPr>
      </w:pPr>
      <w:r w:rsidRPr="00E457CB">
        <w:rPr>
          <w:b/>
          <w:bCs/>
          <w:snapToGrid w:val="0"/>
          <w:sz w:val="22"/>
          <w:szCs w:val="22"/>
          <w:u w:val="single"/>
          <w:lang w:val="fr-CA"/>
        </w:rPr>
        <w:t>Hobbes</w:t>
      </w:r>
      <w:r w:rsidR="00B616F1" w:rsidRPr="00E457CB">
        <w:rPr>
          <w:b/>
          <w:bCs/>
          <w:snapToGrid w:val="0"/>
          <w:sz w:val="22"/>
          <w:szCs w:val="22"/>
          <w:u w:val="single"/>
          <w:lang w:val="fr-CA"/>
        </w:rPr>
        <w:t xml:space="preserve"> Bibliography</w:t>
      </w:r>
    </w:p>
    <w:p w14:paraId="5414BAF3" w14:textId="77777777" w:rsidR="00E12C83" w:rsidRPr="00E457CB" w:rsidRDefault="00E12C83" w:rsidP="00B616F1">
      <w:pPr>
        <w:ind w:left="720" w:hanging="720"/>
        <w:rPr>
          <w:snapToGrid w:val="0"/>
          <w:sz w:val="22"/>
          <w:szCs w:val="22"/>
          <w:lang w:val="fr-CA"/>
        </w:rPr>
      </w:pPr>
    </w:p>
    <w:p w14:paraId="3A54E5B4" w14:textId="77777777" w:rsidR="00E12C83" w:rsidRPr="006861E3" w:rsidRDefault="00E12C83" w:rsidP="00E12C83">
      <w:pPr>
        <w:pStyle w:val="EndNoteBibliography"/>
        <w:ind w:left="720" w:hanging="720"/>
        <w:rPr>
          <w:sz w:val="22"/>
          <w:szCs w:val="22"/>
        </w:rPr>
      </w:pPr>
      <w:r w:rsidRPr="006861E3">
        <w:rPr>
          <w:sz w:val="22"/>
          <w:szCs w:val="22"/>
        </w:rPr>
        <w:t xml:space="preserve">Abizadeh, Arash. "Hobbes on the Causes of War: A Disagreement Theory." </w:t>
      </w:r>
      <w:r w:rsidRPr="006861E3">
        <w:rPr>
          <w:i/>
          <w:sz w:val="22"/>
          <w:szCs w:val="22"/>
        </w:rPr>
        <w:t>American Political Science Review</w:t>
      </w:r>
      <w:r w:rsidRPr="006861E3">
        <w:rPr>
          <w:sz w:val="22"/>
          <w:szCs w:val="22"/>
        </w:rPr>
        <w:t xml:space="preserve"> 105, 02 (2011): 298-315.</w:t>
      </w:r>
    </w:p>
    <w:p w14:paraId="65FCF3AB" w14:textId="77777777" w:rsidR="00E12C83" w:rsidRPr="006861E3" w:rsidRDefault="00E12C83" w:rsidP="00E12C83">
      <w:pPr>
        <w:pStyle w:val="EndNoteBibliography"/>
        <w:ind w:left="720" w:hanging="720"/>
        <w:rPr>
          <w:sz w:val="22"/>
          <w:szCs w:val="22"/>
        </w:rPr>
      </w:pPr>
      <w:r w:rsidRPr="006861E3">
        <w:rPr>
          <w:sz w:val="22"/>
          <w:szCs w:val="22"/>
        </w:rPr>
        <w:t xml:space="preserve">———. "Publicity, Privacy, and Religious Toleration in Hobbes’s </w:t>
      </w:r>
      <w:r w:rsidRPr="006861E3">
        <w:rPr>
          <w:i/>
          <w:sz w:val="22"/>
          <w:szCs w:val="22"/>
        </w:rPr>
        <w:t>Leviathan</w:t>
      </w:r>
      <w:r w:rsidRPr="006861E3">
        <w:rPr>
          <w:sz w:val="22"/>
          <w:szCs w:val="22"/>
        </w:rPr>
        <w:t xml:space="preserve">." </w:t>
      </w:r>
      <w:r w:rsidRPr="006861E3">
        <w:rPr>
          <w:i/>
          <w:sz w:val="22"/>
          <w:szCs w:val="22"/>
        </w:rPr>
        <w:t>Modern Intellectual History</w:t>
      </w:r>
      <w:r w:rsidRPr="006861E3">
        <w:rPr>
          <w:sz w:val="22"/>
          <w:szCs w:val="22"/>
        </w:rPr>
        <w:t xml:space="preserve"> 10, 2 (2013): 259-289.</w:t>
      </w:r>
    </w:p>
    <w:p w14:paraId="341CD9B0" w14:textId="77777777" w:rsidR="00E12C83" w:rsidRPr="006861E3" w:rsidRDefault="00E12C83" w:rsidP="00E12C83">
      <w:pPr>
        <w:pStyle w:val="EndNoteBibliography"/>
        <w:ind w:left="720" w:hanging="720"/>
        <w:rPr>
          <w:sz w:val="22"/>
          <w:szCs w:val="22"/>
        </w:rPr>
      </w:pPr>
      <w:r w:rsidRPr="006861E3">
        <w:rPr>
          <w:sz w:val="22"/>
          <w:szCs w:val="22"/>
        </w:rPr>
        <w:t xml:space="preserve">Ahrensdorf, Peter J. "The Fear of Death and Longing for Immortality: Hobbes and Thucydides on Human Nature and the Problem of Anarchy." </w:t>
      </w:r>
      <w:r w:rsidRPr="006861E3">
        <w:rPr>
          <w:i/>
          <w:sz w:val="22"/>
          <w:szCs w:val="22"/>
        </w:rPr>
        <w:t>The American Political Science Review</w:t>
      </w:r>
      <w:r w:rsidRPr="006861E3">
        <w:rPr>
          <w:sz w:val="22"/>
          <w:szCs w:val="22"/>
        </w:rPr>
        <w:t xml:space="preserve"> 94, 3 (2000): 579-593.</w:t>
      </w:r>
    </w:p>
    <w:p w14:paraId="51D8045C"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Barry, Brian. "Warrender and His Critics." In </w:t>
      </w:r>
      <w:r w:rsidR="00E12C83" w:rsidRPr="006861E3">
        <w:rPr>
          <w:i/>
          <w:sz w:val="22"/>
          <w:szCs w:val="22"/>
        </w:rPr>
        <w:t>Hobbes and Rousseau: A Collection of Critical Essays</w:t>
      </w:r>
      <w:r w:rsidR="00E12C83" w:rsidRPr="006861E3">
        <w:rPr>
          <w:sz w:val="22"/>
          <w:szCs w:val="22"/>
        </w:rPr>
        <w:t>, edited by Maurice Cranston and Richard S. Peters, 37-65. Garden City, NY: Anchor Books, 1972.</w:t>
      </w:r>
    </w:p>
    <w:p w14:paraId="672C2BF0" w14:textId="77777777" w:rsidR="00E12C83" w:rsidRPr="006861E3" w:rsidRDefault="00E12C83" w:rsidP="00E12C83">
      <w:pPr>
        <w:pStyle w:val="EndNoteBibliography"/>
        <w:ind w:left="720" w:hanging="720"/>
        <w:rPr>
          <w:sz w:val="22"/>
          <w:szCs w:val="22"/>
        </w:rPr>
      </w:pPr>
      <w:r w:rsidRPr="006861E3">
        <w:rPr>
          <w:sz w:val="22"/>
          <w:szCs w:val="22"/>
        </w:rPr>
        <w:t xml:space="preserve">Baumgold, Deborah. "The Composition of Hobbes's </w:t>
      </w:r>
      <w:r w:rsidRPr="006861E3">
        <w:rPr>
          <w:i/>
          <w:sz w:val="22"/>
          <w:szCs w:val="22"/>
        </w:rPr>
        <w:t>Elements of Law</w:t>
      </w:r>
      <w:r w:rsidRPr="006861E3">
        <w:rPr>
          <w:sz w:val="22"/>
          <w:szCs w:val="22"/>
        </w:rPr>
        <w:t xml:space="preserve">." </w:t>
      </w:r>
      <w:r w:rsidRPr="006861E3">
        <w:rPr>
          <w:i/>
          <w:sz w:val="22"/>
          <w:szCs w:val="22"/>
        </w:rPr>
        <w:t>History of Political Thought</w:t>
      </w:r>
      <w:r w:rsidRPr="006861E3">
        <w:rPr>
          <w:sz w:val="22"/>
          <w:szCs w:val="22"/>
        </w:rPr>
        <w:t xml:space="preserve"> 25, 1 (2004): 16-43.</w:t>
      </w:r>
    </w:p>
    <w:p w14:paraId="249E9352"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Hobbes's Political Theory</w:t>
      </w:r>
      <w:r w:rsidRPr="006861E3">
        <w:rPr>
          <w:sz w:val="22"/>
          <w:szCs w:val="22"/>
        </w:rPr>
        <w:t>. Cambridge: Cambridge University Press, 1988.</w:t>
      </w:r>
    </w:p>
    <w:p w14:paraId="7286714D" w14:textId="77777777" w:rsidR="00E12C83" w:rsidRPr="006861E3" w:rsidRDefault="00E12C83" w:rsidP="00E12C83">
      <w:pPr>
        <w:pStyle w:val="EndNoteBibliography"/>
        <w:ind w:left="720" w:hanging="720"/>
        <w:rPr>
          <w:sz w:val="22"/>
          <w:szCs w:val="22"/>
        </w:rPr>
      </w:pPr>
      <w:r w:rsidRPr="006861E3">
        <w:rPr>
          <w:sz w:val="22"/>
          <w:szCs w:val="22"/>
        </w:rPr>
        <w:t xml:space="preserve">———. "Subjects and Soldiers: Hobbes on Military Service." </w:t>
      </w:r>
      <w:r w:rsidRPr="006861E3">
        <w:rPr>
          <w:i/>
          <w:sz w:val="22"/>
          <w:szCs w:val="22"/>
        </w:rPr>
        <w:t>History of Political Thought</w:t>
      </w:r>
      <w:r w:rsidRPr="006861E3">
        <w:rPr>
          <w:sz w:val="22"/>
          <w:szCs w:val="22"/>
        </w:rPr>
        <w:t xml:space="preserve"> 4, 1 (1983): 43-64.</w:t>
      </w:r>
    </w:p>
    <w:p w14:paraId="2AB57FE0" w14:textId="77777777" w:rsidR="00E12C83" w:rsidRPr="006861E3" w:rsidRDefault="00E12C83" w:rsidP="00E12C83">
      <w:pPr>
        <w:pStyle w:val="EndNoteBibliography"/>
        <w:ind w:left="720" w:hanging="720"/>
        <w:rPr>
          <w:sz w:val="22"/>
          <w:szCs w:val="22"/>
        </w:rPr>
      </w:pPr>
      <w:r w:rsidRPr="006861E3">
        <w:rPr>
          <w:sz w:val="22"/>
          <w:szCs w:val="22"/>
        </w:rPr>
        <w:t xml:space="preserve">———. "When Hobbes Needed History." In </w:t>
      </w:r>
      <w:r w:rsidRPr="006861E3">
        <w:rPr>
          <w:i/>
          <w:sz w:val="22"/>
          <w:szCs w:val="22"/>
        </w:rPr>
        <w:t>Hobbes and History</w:t>
      </w:r>
      <w:r w:rsidRPr="006861E3">
        <w:rPr>
          <w:sz w:val="22"/>
          <w:szCs w:val="22"/>
        </w:rPr>
        <w:t>, edited by G.A.J. Rogers and Tom Sorell, 25-43. London: Routledge, 2000.</w:t>
      </w:r>
    </w:p>
    <w:p w14:paraId="0FF7733E" w14:textId="77777777" w:rsidR="00E12C83" w:rsidRPr="006861E3" w:rsidRDefault="00E12C83" w:rsidP="00E12C83">
      <w:pPr>
        <w:pStyle w:val="EndNoteBibliography"/>
        <w:ind w:left="720" w:hanging="720"/>
        <w:rPr>
          <w:sz w:val="22"/>
          <w:szCs w:val="22"/>
        </w:rPr>
      </w:pPr>
      <w:r w:rsidRPr="006861E3">
        <w:rPr>
          <w:sz w:val="22"/>
          <w:szCs w:val="22"/>
        </w:rPr>
        <w:t xml:space="preserve">Bird, Alexander. "Squaring the Circle: Hobbes on Philosophy and Geometry." </w:t>
      </w:r>
      <w:r w:rsidRPr="006861E3">
        <w:rPr>
          <w:i/>
          <w:sz w:val="22"/>
          <w:szCs w:val="22"/>
        </w:rPr>
        <w:t>Journal of the History of Ideas</w:t>
      </w:r>
      <w:r w:rsidRPr="006861E3">
        <w:rPr>
          <w:sz w:val="22"/>
          <w:szCs w:val="22"/>
        </w:rPr>
        <w:t xml:space="preserve"> 57, 2 (1996): 217-213.</w:t>
      </w:r>
    </w:p>
    <w:p w14:paraId="230CD436" w14:textId="77777777" w:rsidR="00E12C83" w:rsidRPr="006861E3" w:rsidRDefault="00E12C83" w:rsidP="00E12C83">
      <w:pPr>
        <w:pStyle w:val="EndNoteBibliography"/>
        <w:ind w:left="720" w:hanging="720"/>
        <w:rPr>
          <w:sz w:val="22"/>
          <w:szCs w:val="22"/>
        </w:rPr>
      </w:pPr>
      <w:r w:rsidRPr="006861E3">
        <w:rPr>
          <w:sz w:val="22"/>
          <w:szCs w:val="22"/>
        </w:rPr>
        <w:t xml:space="preserve">Blau, Adrian. "Reason, Deliberation, and the Passions." In </w:t>
      </w:r>
      <w:r w:rsidRPr="006861E3">
        <w:rPr>
          <w:i/>
          <w:sz w:val="22"/>
          <w:szCs w:val="22"/>
        </w:rPr>
        <w:t>The Oxford Handbook of Hobbes</w:t>
      </w:r>
      <w:r w:rsidRPr="006861E3">
        <w:rPr>
          <w:sz w:val="22"/>
          <w:szCs w:val="22"/>
        </w:rPr>
        <w:t>, edited by A. P. Martinich and Kinch Hoekstra. Oxford: Oxford University Press, Forthcoming.</w:t>
      </w:r>
    </w:p>
    <w:p w14:paraId="3E35E86B" w14:textId="77777777" w:rsidR="00E12C83" w:rsidRPr="006861E3" w:rsidRDefault="00E12C83" w:rsidP="00E12C83">
      <w:pPr>
        <w:pStyle w:val="EndNoteBibliography"/>
        <w:ind w:left="720" w:hanging="720"/>
        <w:rPr>
          <w:sz w:val="22"/>
          <w:szCs w:val="22"/>
        </w:rPr>
      </w:pPr>
      <w:r w:rsidRPr="006861E3">
        <w:rPr>
          <w:sz w:val="22"/>
          <w:szCs w:val="22"/>
        </w:rPr>
        <w:t xml:space="preserve">Blits, Jan H. "Hobbesian Fear." </w:t>
      </w:r>
      <w:r w:rsidRPr="006861E3">
        <w:rPr>
          <w:i/>
          <w:sz w:val="22"/>
          <w:szCs w:val="22"/>
        </w:rPr>
        <w:t>Political Theory</w:t>
      </w:r>
      <w:r w:rsidRPr="006861E3">
        <w:rPr>
          <w:sz w:val="22"/>
          <w:szCs w:val="22"/>
        </w:rPr>
        <w:t xml:space="preserve"> 17, 3 (1989): 417-431.</w:t>
      </w:r>
    </w:p>
    <w:p w14:paraId="352231AE" w14:textId="77777777" w:rsidR="00E12C83" w:rsidRPr="006861E3" w:rsidRDefault="00E12C83" w:rsidP="00E12C83">
      <w:pPr>
        <w:pStyle w:val="EndNoteBibliography"/>
        <w:ind w:left="720" w:hanging="720"/>
        <w:rPr>
          <w:sz w:val="22"/>
          <w:szCs w:val="22"/>
        </w:rPr>
      </w:pPr>
      <w:r w:rsidRPr="006861E3">
        <w:rPr>
          <w:sz w:val="22"/>
          <w:szCs w:val="22"/>
        </w:rPr>
        <w:t xml:space="preserve">Bobbio, Noberto. </w:t>
      </w:r>
      <w:r w:rsidRPr="006861E3">
        <w:rPr>
          <w:i/>
          <w:sz w:val="22"/>
          <w:szCs w:val="22"/>
        </w:rPr>
        <w:t>Thomas Hobbes and the Natural Law Tradition</w:t>
      </w:r>
      <w:r w:rsidRPr="006861E3">
        <w:rPr>
          <w:sz w:val="22"/>
          <w:szCs w:val="22"/>
        </w:rPr>
        <w:t>. Translated by Daniela Gobetti. Chicago: University of Chicago Press, 1993.</w:t>
      </w:r>
    </w:p>
    <w:p w14:paraId="7BD8ADC2"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Boonin-Vail, David. </w:t>
      </w:r>
      <w:r w:rsidR="00E12C83" w:rsidRPr="006861E3">
        <w:rPr>
          <w:i/>
          <w:sz w:val="22"/>
          <w:szCs w:val="22"/>
        </w:rPr>
        <w:t>Thomas Hobbes and the Science of Moral Virtue</w:t>
      </w:r>
      <w:r w:rsidR="00E12C83" w:rsidRPr="006861E3">
        <w:rPr>
          <w:sz w:val="22"/>
          <w:szCs w:val="22"/>
        </w:rPr>
        <w:t>. Cambridge: Cambridge University Press, 1994.</w:t>
      </w:r>
    </w:p>
    <w:p w14:paraId="428EEB9B" w14:textId="77777777" w:rsidR="00E12C83" w:rsidRPr="006861E3" w:rsidRDefault="00E12C83" w:rsidP="00E12C83">
      <w:pPr>
        <w:pStyle w:val="EndNoteBibliography"/>
        <w:ind w:left="720" w:hanging="720"/>
        <w:rPr>
          <w:sz w:val="22"/>
          <w:szCs w:val="22"/>
        </w:rPr>
      </w:pPr>
      <w:r w:rsidRPr="006861E3">
        <w:rPr>
          <w:sz w:val="22"/>
          <w:szCs w:val="22"/>
        </w:rPr>
        <w:t xml:space="preserve">Brandt, Frithiof. </w:t>
      </w:r>
      <w:r w:rsidRPr="006861E3">
        <w:rPr>
          <w:i/>
          <w:sz w:val="22"/>
          <w:szCs w:val="22"/>
        </w:rPr>
        <w:t>Thomas Hobbes' Mechanical Conception of Nature</w:t>
      </w:r>
      <w:r w:rsidRPr="006861E3">
        <w:rPr>
          <w:sz w:val="22"/>
          <w:szCs w:val="22"/>
        </w:rPr>
        <w:t>. Copenhagen: Levin &amp; Munksgaard, 1927.</w:t>
      </w:r>
    </w:p>
    <w:p w14:paraId="7FF16429" w14:textId="77777777" w:rsidR="00E12C83" w:rsidRPr="006861E3" w:rsidRDefault="00E12C83" w:rsidP="00E12C83">
      <w:pPr>
        <w:pStyle w:val="EndNoteBibliography"/>
        <w:ind w:left="720" w:hanging="720"/>
        <w:rPr>
          <w:sz w:val="22"/>
          <w:szCs w:val="22"/>
        </w:rPr>
      </w:pPr>
      <w:r w:rsidRPr="006861E3">
        <w:rPr>
          <w:sz w:val="22"/>
          <w:szCs w:val="22"/>
        </w:rPr>
        <w:t xml:space="preserve">Brown Jr., Stuart M. "The Taylor Thesis: Some Objections." In </w:t>
      </w:r>
      <w:r w:rsidRPr="006861E3">
        <w:rPr>
          <w:i/>
          <w:sz w:val="22"/>
          <w:szCs w:val="22"/>
        </w:rPr>
        <w:t>Hobbes Studies</w:t>
      </w:r>
      <w:r w:rsidRPr="006861E3">
        <w:rPr>
          <w:sz w:val="22"/>
          <w:szCs w:val="22"/>
        </w:rPr>
        <w:t>, edited by K. C. Brown, 57-71. Oxford: Basil Blackwell, 1965.</w:t>
      </w:r>
    </w:p>
    <w:p w14:paraId="6A9C6457" w14:textId="77777777" w:rsidR="00E12C83" w:rsidRPr="006861E3" w:rsidRDefault="00E12C83" w:rsidP="00E12C83">
      <w:pPr>
        <w:pStyle w:val="EndNoteBibliography"/>
        <w:ind w:left="720" w:hanging="720"/>
        <w:rPr>
          <w:sz w:val="22"/>
          <w:szCs w:val="22"/>
        </w:rPr>
      </w:pPr>
      <w:r w:rsidRPr="006861E3">
        <w:rPr>
          <w:sz w:val="22"/>
          <w:szCs w:val="22"/>
        </w:rPr>
        <w:t xml:space="preserve">Brown, K. C. "Hobbes's Grounds for Belief in a Deity." </w:t>
      </w:r>
      <w:r w:rsidRPr="006861E3">
        <w:rPr>
          <w:i/>
          <w:sz w:val="22"/>
          <w:szCs w:val="22"/>
        </w:rPr>
        <w:t>Philosophy</w:t>
      </w:r>
      <w:r w:rsidRPr="006861E3">
        <w:rPr>
          <w:sz w:val="22"/>
          <w:szCs w:val="22"/>
        </w:rPr>
        <w:t xml:space="preserve"> 37, 142 (1962): 336-344.</w:t>
      </w:r>
    </w:p>
    <w:p w14:paraId="0CC249BB"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Brown, K.C., ed. </w:t>
      </w:r>
      <w:r w:rsidR="00E12C83" w:rsidRPr="006861E3">
        <w:rPr>
          <w:i/>
          <w:sz w:val="22"/>
          <w:szCs w:val="22"/>
        </w:rPr>
        <w:t>Hobbes Studies</w:t>
      </w:r>
      <w:r w:rsidR="00E12C83" w:rsidRPr="006861E3">
        <w:rPr>
          <w:sz w:val="22"/>
          <w:szCs w:val="22"/>
        </w:rPr>
        <w:t>. Cambridge: Harvard University Press, 1965.</w:t>
      </w:r>
    </w:p>
    <w:p w14:paraId="14934289" w14:textId="77777777" w:rsidR="00E12C83" w:rsidRPr="006861E3" w:rsidRDefault="00E12C83" w:rsidP="00E12C83">
      <w:pPr>
        <w:pStyle w:val="EndNoteBibliography"/>
        <w:ind w:left="720" w:hanging="720"/>
        <w:rPr>
          <w:sz w:val="22"/>
          <w:szCs w:val="22"/>
        </w:rPr>
      </w:pPr>
      <w:r w:rsidRPr="006861E3">
        <w:rPr>
          <w:sz w:val="22"/>
          <w:szCs w:val="22"/>
        </w:rPr>
        <w:t xml:space="preserve">Callaghan, G. K. "Nominalism, Abstraction, and Generality in Hobbes." </w:t>
      </w:r>
      <w:r w:rsidRPr="006861E3">
        <w:rPr>
          <w:i/>
          <w:sz w:val="22"/>
          <w:szCs w:val="22"/>
        </w:rPr>
        <w:t>History of Philosophy Quarterly</w:t>
      </w:r>
      <w:r w:rsidRPr="006861E3">
        <w:rPr>
          <w:sz w:val="22"/>
          <w:szCs w:val="22"/>
        </w:rPr>
        <w:t xml:space="preserve"> 18, 1 </w:t>
      </w:r>
      <w:r w:rsidRPr="006861E3">
        <w:rPr>
          <w:sz w:val="22"/>
          <w:szCs w:val="22"/>
        </w:rPr>
        <w:lastRenderedPageBreak/>
        <w:t>(2001): 37-55.</w:t>
      </w:r>
    </w:p>
    <w:p w14:paraId="706C2CB3" w14:textId="77777777" w:rsidR="00E12C83" w:rsidRPr="006861E3" w:rsidRDefault="00E12C83" w:rsidP="00E12C83">
      <w:pPr>
        <w:pStyle w:val="EndNoteBibliography"/>
        <w:ind w:left="720" w:hanging="720"/>
        <w:rPr>
          <w:sz w:val="22"/>
          <w:szCs w:val="22"/>
        </w:rPr>
      </w:pPr>
      <w:r w:rsidRPr="006861E3">
        <w:rPr>
          <w:sz w:val="22"/>
          <w:szCs w:val="22"/>
        </w:rPr>
        <w:t xml:space="preserve">Chabot, Dana. "Thomas Hobbes: Skeptical Moralist." </w:t>
      </w:r>
      <w:r w:rsidRPr="006861E3">
        <w:rPr>
          <w:i/>
          <w:sz w:val="22"/>
          <w:szCs w:val="22"/>
        </w:rPr>
        <w:t>The American political science review.</w:t>
      </w:r>
      <w:r w:rsidRPr="006861E3">
        <w:rPr>
          <w:sz w:val="22"/>
          <w:szCs w:val="22"/>
        </w:rPr>
        <w:t xml:space="preserve"> 89, 2 (1995): 401.</w:t>
      </w:r>
    </w:p>
    <w:p w14:paraId="00FBD24E" w14:textId="77777777" w:rsidR="00E12C83" w:rsidRPr="006861E3" w:rsidRDefault="00E12C83" w:rsidP="00E12C83">
      <w:pPr>
        <w:pStyle w:val="EndNoteBibliography"/>
        <w:ind w:left="720" w:hanging="720"/>
        <w:rPr>
          <w:sz w:val="22"/>
          <w:szCs w:val="22"/>
        </w:rPr>
      </w:pPr>
      <w:r w:rsidRPr="006861E3">
        <w:rPr>
          <w:sz w:val="22"/>
          <w:szCs w:val="22"/>
        </w:rPr>
        <w:t xml:space="preserve">Chapman, Richard Allen. "Leviathan Writ Small: Thomas Hobbes on the Family." </w:t>
      </w:r>
      <w:r w:rsidRPr="006861E3">
        <w:rPr>
          <w:i/>
          <w:sz w:val="22"/>
          <w:szCs w:val="22"/>
        </w:rPr>
        <w:t>The American Political Science Review</w:t>
      </w:r>
      <w:r w:rsidRPr="006861E3">
        <w:rPr>
          <w:sz w:val="22"/>
          <w:szCs w:val="22"/>
        </w:rPr>
        <w:t xml:space="preserve"> 69, 1 (1975): 76-90.</w:t>
      </w:r>
    </w:p>
    <w:p w14:paraId="57BFB6CD"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Collins, Jeffrey R. </w:t>
      </w:r>
      <w:r w:rsidR="00E12C83" w:rsidRPr="006861E3">
        <w:rPr>
          <w:i/>
          <w:sz w:val="22"/>
          <w:szCs w:val="22"/>
        </w:rPr>
        <w:t>The Allegiance of Thomas Hobbes</w:t>
      </w:r>
      <w:r w:rsidR="00E12C83" w:rsidRPr="006861E3">
        <w:rPr>
          <w:sz w:val="22"/>
          <w:szCs w:val="22"/>
        </w:rPr>
        <w:t>. Oxford: Oxford University Press, 2005.</w:t>
      </w:r>
    </w:p>
    <w:p w14:paraId="70D4C6B7" w14:textId="77777777" w:rsidR="00E12C83" w:rsidRPr="006861E3" w:rsidRDefault="00E12C83" w:rsidP="00E12C83">
      <w:pPr>
        <w:pStyle w:val="EndNoteBibliography"/>
        <w:ind w:left="720" w:hanging="720"/>
        <w:rPr>
          <w:sz w:val="22"/>
          <w:szCs w:val="22"/>
        </w:rPr>
      </w:pPr>
      <w:r w:rsidRPr="006861E3">
        <w:rPr>
          <w:sz w:val="22"/>
          <w:szCs w:val="22"/>
        </w:rPr>
        <w:t xml:space="preserve">———. "Christian Ecclesiology and the Composition of </w:t>
      </w:r>
      <w:r w:rsidRPr="006861E3">
        <w:rPr>
          <w:i/>
          <w:sz w:val="22"/>
          <w:szCs w:val="22"/>
        </w:rPr>
        <w:t>Leviathan</w:t>
      </w:r>
      <w:r w:rsidRPr="006861E3">
        <w:rPr>
          <w:sz w:val="22"/>
          <w:szCs w:val="22"/>
        </w:rPr>
        <w:t xml:space="preserve">: A Newly Discovered Letter to Thomas Hobbes." </w:t>
      </w:r>
      <w:r w:rsidRPr="006861E3">
        <w:rPr>
          <w:i/>
          <w:sz w:val="22"/>
          <w:szCs w:val="22"/>
        </w:rPr>
        <w:t>The Historical Journal</w:t>
      </w:r>
      <w:r w:rsidRPr="006861E3">
        <w:rPr>
          <w:sz w:val="22"/>
          <w:szCs w:val="22"/>
        </w:rPr>
        <w:t xml:space="preserve"> 43, 1 (2000): 217-231.</w:t>
      </w:r>
    </w:p>
    <w:p w14:paraId="2DD84388" w14:textId="77777777" w:rsidR="00E12C83" w:rsidRPr="006861E3" w:rsidRDefault="00E12C83" w:rsidP="00E12C83">
      <w:pPr>
        <w:pStyle w:val="EndNoteBibliography"/>
        <w:ind w:left="720" w:hanging="720"/>
        <w:rPr>
          <w:sz w:val="22"/>
          <w:szCs w:val="22"/>
        </w:rPr>
      </w:pPr>
      <w:r w:rsidRPr="006861E3">
        <w:rPr>
          <w:sz w:val="22"/>
          <w:szCs w:val="22"/>
        </w:rPr>
        <w:t xml:space="preserve">———. "Interpreting Thomas Hobbes in Competing Contexts." </w:t>
      </w:r>
      <w:r w:rsidRPr="006861E3">
        <w:rPr>
          <w:i/>
          <w:sz w:val="22"/>
          <w:szCs w:val="22"/>
        </w:rPr>
        <w:t>Journal of the History of Ideas</w:t>
      </w:r>
      <w:r w:rsidRPr="006861E3">
        <w:rPr>
          <w:sz w:val="22"/>
          <w:szCs w:val="22"/>
        </w:rPr>
        <w:t xml:space="preserve"> 70, 1 (2009): 165-180.</w:t>
      </w:r>
    </w:p>
    <w:p w14:paraId="5CA3855B" w14:textId="77777777" w:rsidR="00E12C83" w:rsidRPr="006861E3" w:rsidRDefault="00E12C83" w:rsidP="00E12C83">
      <w:pPr>
        <w:pStyle w:val="EndNoteBibliography"/>
        <w:ind w:left="720" w:hanging="720"/>
        <w:rPr>
          <w:sz w:val="22"/>
          <w:szCs w:val="22"/>
        </w:rPr>
      </w:pPr>
      <w:r w:rsidRPr="006861E3">
        <w:rPr>
          <w:sz w:val="22"/>
          <w:szCs w:val="22"/>
        </w:rPr>
        <w:t xml:space="preserve">———. "Thomas Hobbes and the Blackloist Conspiracy of 1649." </w:t>
      </w:r>
      <w:r w:rsidRPr="006861E3">
        <w:rPr>
          <w:i/>
          <w:sz w:val="22"/>
          <w:szCs w:val="22"/>
        </w:rPr>
        <w:t>The Historical Journal</w:t>
      </w:r>
      <w:r w:rsidRPr="006861E3">
        <w:rPr>
          <w:sz w:val="22"/>
          <w:szCs w:val="22"/>
        </w:rPr>
        <w:t xml:space="preserve"> 45, 2 (2002): 305-331.</w:t>
      </w:r>
    </w:p>
    <w:p w14:paraId="083FE2CE"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Copp, David. "Hobbes on Artificial Persons and Collective Actions." </w:t>
      </w:r>
      <w:r w:rsidR="00E12C83" w:rsidRPr="006861E3">
        <w:rPr>
          <w:i/>
          <w:sz w:val="22"/>
          <w:szCs w:val="22"/>
        </w:rPr>
        <w:t>The Philosophical Review</w:t>
      </w:r>
      <w:r w:rsidR="00E12C83" w:rsidRPr="006861E3">
        <w:rPr>
          <w:sz w:val="22"/>
          <w:szCs w:val="22"/>
        </w:rPr>
        <w:t xml:space="preserve"> 89, 4 (1980): 579-606.</w:t>
      </w:r>
    </w:p>
    <w:p w14:paraId="15ECBE26"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Cranston, Maurice, and Richard S. Peters, eds. </w:t>
      </w:r>
      <w:r w:rsidR="00E12C83" w:rsidRPr="006861E3">
        <w:rPr>
          <w:i/>
          <w:sz w:val="22"/>
          <w:szCs w:val="22"/>
        </w:rPr>
        <w:t>Hobbes and Rousseau: A Collection of Critical Essays</w:t>
      </w:r>
      <w:r w:rsidR="00E12C83" w:rsidRPr="006861E3">
        <w:rPr>
          <w:sz w:val="22"/>
          <w:szCs w:val="22"/>
        </w:rPr>
        <w:t>. Garden City, NY: Doubleday Anchor, 1972.</w:t>
      </w:r>
    </w:p>
    <w:p w14:paraId="36476BF5"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Cromartie, Alan. "</w:t>
      </w:r>
      <w:r w:rsidR="00E12C83" w:rsidRPr="006861E3">
        <w:rPr>
          <w:i/>
          <w:sz w:val="22"/>
          <w:szCs w:val="22"/>
        </w:rPr>
        <w:t>The Elements</w:t>
      </w:r>
      <w:r w:rsidR="00E12C83" w:rsidRPr="006861E3">
        <w:rPr>
          <w:sz w:val="22"/>
          <w:szCs w:val="22"/>
        </w:rPr>
        <w:t xml:space="preserve"> and Hobbesian Moral Thinking." </w:t>
      </w:r>
      <w:r w:rsidR="00E12C83" w:rsidRPr="006861E3">
        <w:rPr>
          <w:i/>
          <w:sz w:val="22"/>
          <w:szCs w:val="22"/>
        </w:rPr>
        <w:t>History of Political Thought</w:t>
      </w:r>
      <w:r w:rsidR="00E12C83" w:rsidRPr="006861E3">
        <w:rPr>
          <w:sz w:val="22"/>
          <w:szCs w:val="22"/>
        </w:rPr>
        <w:t xml:space="preserve"> 32, 1 (2011): 21-47.</w:t>
      </w:r>
    </w:p>
    <w:p w14:paraId="6D0559A9" w14:textId="77777777" w:rsidR="00E12C83" w:rsidRPr="006861E3" w:rsidRDefault="00E12C83" w:rsidP="00E12C83">
      <w:pPr>
        <w:pStyle w:val="EndNoteBibliography"/>
        <w:ind w:left="720" w:hanging="720"/>
        <w:rPr>
          <w:sz w:val="22"/>
          <w:szCs w:val="22"/>
        </w:rPr>
      </w:pPr>
      <w:r w:rsidRPr="006861E3">
        <w:rPr>
          <w:sz w:val="22"/>
          <w:szCs w:val="22"/>
        </w:rPr>
        <w:t xml:space="preserve">———. "The God of Thomas Hobbes." </w:t>
      </w:r>
      <w:r w:rsidRPr="006861E3">
        <w:rPr>
          <w:i/>
          <w:sz w:val="22"/>
          <w:szCs w:val="22"/>
        </w:rPr>
        <w:t>The Historical Journal</w:t>
      </w:r>
      <w:r w:rsidRPr="006861E3">
        <w:rPr>
          <w:sz w:val="22"/>
          <w:szCs w:val="22"/>
        </w:rPr>
        <w:t xml:space="preserve"> 51, 04 (2008): 857-879.</w:t>
      </w:r>
    </w:p>
    <w:p w14:paraId="014DA96D" w14:textId="77777777" w:rsidR="00E12C83" w:rsidRPr="006861E3" w:rsidRDefault="00E12C83" w:rsidP="00E12C83">
      <w:pPr>
        <w:pStyle w:val="EndNoteBibliography"/>
        <w:ind w:left="720" w:hanging="720"/>
        <w:rPr>
          <w:sz w:val="22"/>
          <w:szCs w:val="22"/>
        </w:rPr>
      </w:pPr>
      <w:r w:rsidRPr="006861E3">
        <w:rPr>
          <w:sz w:val="22"/>
          <w:szCs w:val="22"/>
        </w:rPr>
        <w:t xml:space="preserve">Curley, Edwin. "Calvin and Hobbes, or, Hobbes as an Orthodox Christian." </w:t>
      </w:r>
      <w:r w:rsidRPr="006861E3">
        <w:rPr>
          <w:i/>
          <w:sz w:val="22"/>
          <w:szCs w:val="22"/>
        </w:rPr>
        <w:t>Journal of the History of Philosophy</w:t>
      </w:r>
      <w:r w:rsidRPr="006861E3">
        <w:rPr>
          <w:sz w:val="22"/>
          <w:szCs w:val="22"/>
        </w:rPr>
        <w:t xml:space="preserve"> 34, 2 (1996): 257-271.</w:t>
      </w:r>
    </w:p>
    <w:p w14:paraId="1B6965FC" w14:textId="77777777" w:rsidR="00E12C83" w:rsidRPr="006861E3" w:rsidRDefault="00E12C83" w:rsidP="00E12C83">
      <w:pPr>
        <w:pStyle w:val="EndNoteBibliography"/>
        <w:ind w:left="720" w:hanging="720"/>
        <w:rPr>
          <w:sz w:val="22"/>
          <w:szCs w:val="22"/>
        </w:rPr>
      </w:pPr>
      <w:r w:rsidRPr="006861E3">
        <w:rPr>
          <w:sz w:val="22"/>
          <w:szCs w:val="22"/>
        </w:rPr>
        <w:t xml:space="preserve">———. "The Covenant with God in Hobbes's </w:t>
      </w:r>
      <w:r w:rsidRPr="006861E3">
        <w:rPr>
          <w:i/>
          <w:sz w:val="22"/>
          <w:szCs w:val="22"/>
        </w:rPr>
        <w:t>Leviathan</w:t>
      </w:r>
      <w:r w:rsidRPr="006861E3">
        <w:rPr>
          <w:sz w:val="22"/>
          <w:szCs w:val="22"/>
        </w:rPr>
        <w:t xml:space="preserve">." In </w:t>
      </w:r>
      <w:r w:rsidRPr="006861E3">
        <w:rPr>
          <w:i/>
          <w:sz w:val="22"/>
          <w:szCs w:val="22"/>
          <w:u w:val="single"/>
        </w:rPr>
        <w:t>Leviathan</w:t>
      </w:r>
      <w:r w:rsidRPr="006861E3">
        <w:rPr>
          <w:i/>
          <w:sz w:val="22"/>
          <w:szCs w:val="22"/>
        </w:rPr>
        <w:t xml:space="preserve"> After 350 Years</w:t>
      </w:r>
      <w:r w:rsidRPr="006861E3">
        <w:rPr>
          <w:sz w:val="22"/>
          <w:szCs w:val="22"/>
        </w:rPr>
        <w:t>, edited by Tom Sorell and Luc Foisneau, 199-216. Oxford: Clarendon Press, 2004.</w:t>
      </w:r>
    </w:p>
    <w:p w14:paraId="357A2E8B" w14:textId="77777777" w:rsidR="00E12C83" w:rsidRPr="006861E3" w:rsidRDefault="00E12C83" w:rsidP="00E12C83">
      <w:pPr>
        <w:pStyle w:val="EndNoteBibliography"/>
        <w:ind w:left="720" w:hanging="720"/>
        <w:rPr>
          <w:sz w:val="22"/>
          <w:szCs w:val="22"/>
        </w:rPr>
      </w:pPr>
      <w:r w:rsidRPr="006861E3">
        <w:rPr>
          <w:sz w:val="22"/>
          <w:szCs w:val="22"/>
        </w:rPr>
        <w:t xml:space="preserve">———. "'I Durst Not Write So Boldly' or, How to Read Hobbes' Theological-Political Treatise." In </w:t>
      </w:r>
      <w:r w:rsidRPr="006861E3">
        <w:rPr>
          <w:i/>
          <w:sz w:val="22"/>
          <w:szCs w:val="22"/>
        </w:rPr>
        <w:t>Hobbes e Spinoza, scienza e politica</w:t>
      </w:r>
      <w:r w:rsidRPr="006861E3">
        <w:rPr>
          <w:sz w:val="22"/>
          <w:szCs w:val="22"/>
        </w:rPr>
        <w:t>, edited by Daniela Bostrenghi, 595-621. Naples: Bibliopolis, 1988.</w:t>
      </w:r>
    </w:p>
    <w:p w14:paraId="2B58601A" w14:textId="77777777" w:rsidR="00E12C83" w:rsidRPr="006861E3" w:rsidRDefault="00E12C83" w:rsidP="00E12C83">
      <w:pPr>
        <w:pStyle w:val="EndNoteBibliography"/>
        <w:ind w:left="720" w:hanging="720"/>
        <w:rPr>
          <w:sz w:val="22"/>
          <w:szCs w:val="22"/>
        </w:rPr>
      </w:pPr>
      <w:r w:rsidRPr="006861E3">
        <w:rPr>
          <w:sz w:val="22"/>
          <w:szCs w:val="22"/>
        </w:rPr>
        <w:t xml:space="preserve">———. "Reflections on Hobbes: Recent Work in his Moral and Political Philosophy." </w:t>
      </w:r>
      <w:r w:rsidRPr="006861E3">
        <w:rPr>
          <w:i/>
          <w:sz w:val="22"/>
          <w:szCs w:val="22"/>
        </w:rPr>
        <w:t>Journal of Philosophical Research</w:t>
      </w:r>
      <w:r w:rsidRPr="006861E3">
        <w:rPr>
          <w:sz w:val="22"/>
          <w:szCs w:val="22"/>
        </w:rPr>
        <w:t xml:space="preserve"> 15 (1989-90): 169-250.</w:t>
      </w:r>
    </w:p>
    <w:p w14:paraId="786BA041"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Darwall, Stephen. "Normativity and Projection in Hobbes's </w:t>
      </w:r>
      <w:r w:rsidR="00E12C83" w:rsidRPr="006861E3">
        <w:rPr>
          <w:i/>
          <w:sz w:val="22"/>
          <w:szCs w:val="22"/>
        </w:rPr>
        <w:t>Leviathan</w:t>
      </w:r>
      <w:r w:rsidR="00E12C83" w:rsidRPr="006861E3">
        <w:rPr>
          <w:sz w:val="22"/>
          <w:szCs w:val="22"/>
        </w:rPr>
        <w:t xml:space="preserve">." </w:t>
      </w:r>
      <w:r w:rsidR="00E12C83" w:rsidRPr="006861E3">
        <w:rPr>
          <w:i/>
          <w:sz w:val="22"/>
          <w:szCs w:val="22"/>
        </w:rPr>
        <w:t>The Philosophical Review</w:t>
      </w:r>
      <w:r w:rsidR="00E12C83" w:rsidRPr="006861E3">
        <w:rPr>
          <w:sz w:val="22"/>
          <w:szCs w:val="22"/>
        </w:rPr>
        <w:t xml:space="preserve"> 109, 3 (2000): 313-347.</w:t>
      </w:r>
    </w:p>
    <w:p w14:paraId="53EFE382" w14:textId="77777777" w:rsidR="00E12C83" w:rsidRPr="006861E3" w:rsidRDefault="00E12C83" w:rsidP="00E12C83">
      <w:pPr>
        <w:pStyle w:val="EndNoteBibliography"/>
        <w:ind w:left="720" w:hanging="720"/>
        <w:rPr>
          <w:sz w:val="22"/>
          <w:szCs w:val="22"/>
        </w:rPr>
      </w:pPr>
      <w:r w:rsidRPr="006861E3">
        <w:rPr>
          <w:sz w:val="22"/>
          <w:szCs w:val="22"/>
        </w:rPr>
        <w:t xml:space="preserve">de Jong, Willem R. "Did Hobbes Have a Semantic Theory of Truth?" </w:t>
      </w:r>
      <w:r w:rsidRPr="006861E3">
        <w:rPr>
          <w:i/>
          <w:sz w:val="22"/>
          <w:szCs w:val="22"/>
        </w:rPr>
        <w:t>Journal of the History of Philosophy</w:t>
      </w:r>
      <w:r w:rsidRPr="006861E3">
        <w:rPr>
          <w:sz w:val="22"/>
          <w:szCs w:val="22"/>
        </w:rPr>
        <w:t xml:space="preserve"> 28, 1 (1990): 63-88.</w:t>
      </w:r>
    </w:p>
    <w:p w14:paraId="34F7E2D8"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 "Hobbes's Logic: Language and Scientific Method." </w:t>
      </w:r>
      <w:r w:rsidR="00E12C83" w:rsidRPr="006861E3">
        <w:rPr>
          <w:i/>
          <w:sz w:val="22"/>
          <w:szCs w:val="22"/>
        </w:rPr>
        <w:t>History and Philosophy of Logic</w:t>
      </w:r>
      <w:r w:rsidR="00E12C83" w:rsidRPr="006861E3">
        <w:rPr>
          <w:sz w:val="22"/>
          <w:szCs w:val="22"/>
        </w:rPr>
        <w:t xml:space="preserve"> 7 (1986): 123-142.</w:t>
      </w:r>
    </w:p>
    <w:p w14:paraId="24C65289" w14:textId="77777777" w:rsidR="00E12C83" w:rsidRPr="006861E3" w:rsidRDefault="00E12C83" w:rsidP="00E12C83">
      <w:pPr>
        <w:pStyle w:val="EndNoteBibliography"/>
        <w:ind w:left="720" w:hanging="720"/>
        <w:rPr>
          <w:sz w:val="22"/>
          <w:szCs w:val="22"/>
        </w:rPr>
      </w:pPr>
      <w:r w:rsidRPr="006861E3">
        <w:rPr>
          <w:sz w:val="22"/>
          <w:szCs w:val="22"/>
        </w:rPr>
        <w:t xml:space="preserve">Deigh, John. "Reason and Ethics in Hobbes's </w:t>
      </w:r>
      <w:r w:rsidRPr="006861E3">
        <w:rPr>
          <w:i/>
          <w:sz w:val="22"/>
          <w:szCs w:val="22"/>
        </w:rPr>
        <w:t>Leviathan</w:t>
      </w:r>
      <w:r w:rsidRPr="006861E3">
        <w:rPr>
          <w:sz w:val="22"/>
          <w:szCs w:val="22"/>
        </w:rPr>
        <w:t xml:space="preserve">." </w:t>
      </w:r>
      <w:r w:rsidRPr="006861E3">
        <w:rPr>
          <w:i/>
          <w:sz w:val="22"/>
          <w:szCs w:val="22"/>
        </w:rPr>
        <w:t>Journal of the History of Philosophy</w:t>
      </w:r>
      <w:r w:rsidRPr="006861E3">
        <w:rPr>
          <w:sz w:val="22"/>
          <w:szCs w:val="22"/>
        </w:rPr>
        <w:t xml:space="preserve"> 34, 1 (1996): 33-60.</w:t>
      </w:r>
    </w:p>
    <w:p w14:paraId="675911FB" w14:textId="77777777" w:rsidR="00E12C83" w:rsidRPr="006861E3" w:rsidRDefault="00E12C83" w:rsidP="00E12C83">
      <w:pPr>
        <w:pStyle w:val="EndNoteBibliography"/>
        <w:ind w:left="720" w:hanging="720"/>
        <w:rPr>
          <w:sz w:val="22"/>
          <w:szCs w:val="22"/>
        </w:rPr>
      </w:pPr>
      <w:r w:rsidRPr="006861E3">
        <w:rPr>
          <w:sz w:val="22"/>
          <w:szCs w:val="22"/>
        </w:rPr>
        <w:t xml:space="preserve">Dietz, Mary G. "Hobbes's Subject as Citizen." In </w:t>
      </w:r>
      <w:r w:rsidRPr="006861E3">
        <w:rPr>
          <w:i/>
          <w:sz w:val="22"/>
          <w:szCs w:val="22"/>
        </w:rPr>
        <w:t>Thomas Hobbes and Political Theory</w:t>
      </w:r>
      <w:r w:rsidRPr="006861E3">
        <w:rPr>
          <w:sz w:val="22"/>
          <w:szCs w:val="22"/>
        </w:rPr>
        <w:t>, edited by Mary G. Dietz, 91-119. Lawrence: University of Kansas Press, 1990.</w:t>
      </w:r>
    </w:p>
    <w:p w14:paraId="5F13BD92" w14:textId="77777777" w:rsidR="00E12C83" w:rsidRPr="006861E3" w:rsidRDefault="00E12C83" w:rsidP="00E12C83">
      <w:pPr>
        <w:pStyle w:val="EndNoteBibliography"/>
        <w:ind w:left="720" w:hanging="720"/>
        <w:rPr>
          <w:sz w:val="22"/>
          <w:szCs w:val="22"/>
        </w:rPr>
      </w:pPr>
      <w:r w:rsidRPr="006861E3">
        <w:rPr>
          <w:sz w:val="22"/>
          <w:szCs w:val="22"/>
        </w:rPr>
        <w:t xml:space="preserve">———, ed. </w:t>
      </w:r>
      <w:r w:rsidRPr="006861E3">
        <w:rPr>
          <w:i/>
          <w:sz w:val="22"/>
          <w:szCs w:val="22"/>
        </w:rPr>
        <w:t>Thomas Hobbes and Political Thoery</w:t>
      </w:r>
      <w:r w:rsidRPr="006861E3">
        <w:rPr>
          <w:sz w:val="22"/>
          <w:szCs w:val="22"/>
        </w:rPr>
        <w:t>. Lawrence: University of Kansas Press, 1990.</w:t>
      </w:r>
    </w:p>
    <w:p w14:paraId="135C7FC1" w14:textId="77777777" w:rsidR="00E12C83" w:rsidRPr="00E457CB" w:rsidRDefault="00E12C83" w:rsidP="00E12C83">
      <w:pPr>
        <w:pStyle w:val="EndNoteBibliography"/>
        <w:ind w:left="720" w:hanging="720"/>
        <w:rPr>
          <w:sz w:val="22"/>
          <w:szCs w:val="22"/>
          <w:lang w:val="fr-CA"/>
        </w:rPr>
      </w:pPr>
      <w:r w:rsidRPr="006861E3">
        <w:rPr>
          <w:sz w:val="22"/>
          <w:szCs w:val="22"/>
        </w:rPr>
        <w:t xml:space="preserve">Dyzenhaus, David. "Hobbes's Constitutional Theory." In </w:t>
      </w:r>
      <w:r w:rsidRPr="006861E3">
        <w:rPr>
          <w:i/>
          <w:sz w:val="22"/>
          <w:szCs w:val="22"/>
        </w:rPr>
        <w:t>Leviathan</w:t>
      </w:r>
      <w:r w:rsidRPr="006861E3">
        <w:rPr>
          <w:sz w:val="22"/>
          <w:szCs w:val="22"/>
        </w:rPr>
        <w:t xml:space="preserve">, edited by Ian Shapiro, 453-480. </w:t>
      </w:r>
      <w:r w:rsidRPr="00E457CB">
        <w:rPr>
          <w:sz w:val="22"/>
          <w:szCs w:val="22"/>
          <w:lang w:val="fr-CA"/>
        </w:rPr>
        <w:t>New Haven, CT: Yale University Press, 2010.</w:t>
      </w:r>
    </w:p>
    <w:p w14:paraId="5E9DD04D" w14:textId="77777777" w:rsidR="00E12C83" w:rsidRPr="00E457CB" w:rsidRDefault="00E12C83" w:rsidP="00E12C83">
      <w:pPr>
        <w:pStyle w:val="EndNoteBibliography"/>
        <w:ind w:left="720" w:hanging="720"/>
        <w:rPr>
          <w:sz w:val="22"/>
          <w:szCs w:val="22"/>
          <w:lang w:val="fr-CA"/>
        </w:rPr>
      </w:pPr>
      <w:r w:rsidRPr="00E457CB">
        <w:rPr>
          <w:sz w:val="22"/>
          <w:szCs w:val="22"/>
          <w:lang w:val="fr-CA"/>
        </w:rPr>
        <w:t xml:space="preserve">Foisneau, Luc. </w:t>
      </w:r>
      <w:r w:rsidRPr="00E457CB">
        <w:rPr>
          <w:i/>
          <w:sz w:val="22"/>
          <w:szCs w:val="22"/>
          <w:lang w:val="fr-CA"/>
        </w:rPr>
        <w:t>Hobbes et la toute-puissance de Dieu</w:t>
      </w:r>
      <w:r w:rsidRPr="00E457CB">
        <w:rPr>
          <w:sz w:val="22"/>
          <w:szCs w:val="22"/>
          <w:lang w:val="fr-CA"/>
        </w:rPr>
        <w:t>. Paris: Presses Universitaires de France, 2000.</w:t>
      </w:r>
    </w:p>
    <w:p w14:paraId="674CF4DC" w14:textId="77777777" w:rsidR="00E12C83" w:rsidRPr="006861E3" w:rsidRDefault="00E12C83" w:rsidP="00E12C83">
      <w:pPr>
        <w:pStyle w:val="EndNoteBibliography"/>
        <w:ind w:left="720" w:hanging="720"/>
        <w:rPr>
          <w:sz w:val="22"/>
          <w:szCs w:val="22"/>
        </w:rPr>
      </w:pPr>
      <w:r w:rsidRPr="006861E3">
        <w:rPr>
          <w:sz w:val="22"/>
          <w:szCs w:val="22"/>
        </w:rPr>
        <w:t xml:space="preserve">Frost, Samantha. </w:t>
      </w:r>
      <w:r w:rsidRPr="006861E3">
        <w:rPr>
          <w:i/>
          <w:sz w:val="22"/>
          <w:szCs w:val="22"/>
        </w:rPr>
        <w:t>Lessons from a Materialist Thinker: Hobbesian Reflections on Ethics and Politics</w:t>
      </w:r>
      <w:r w:rsidRPr="006861E3">
        <w:rPr>
          <w:sz w:val="22"/>
          <w:szCs w:val="22"/>
        </w:rPr>
        <w:t>. Stanford, CA: Stanford University Press, 2008.</w:t>
      </w:r>
    </w:p>
    <w:p w14:paraId="0E5A826D" w14:textId="77777777" w:rsidR="00E12C83" w:rsidRPr="006861E3" w:rsidRDefault="00E12C83" w:rsidP="00E12C83">
      <w:pPr>
        <w:pStyle w:val="EndNoteBibliography"/>
        <w:ind w:left="720" w:hanging="720"/>
        <w:rPr>
          <w:sz w:val="22"/>
          <w:szCs w:val="22"/>
        </w:rPr>
      </w:pPr>
      <w:r w:rsidRPr="006861E3">
        <w:rPr>
          <w:sz w:val="22"/>
          <w:szCs w:val="22"/>
        </w:rPr>
        <w:t xml:space="preserve">Garsten, Bryan. "Religion and Representation in Hobbes." In </w:t>
      </w:r>
      <w:r w:rsidRPr="006861E3">
        <w:rPr>
          <w:i/>
          <w:sz w:val="22"/>
          <w:szCs w:val="22"/>
        </w:rPr>
        <w:t>Leviathan, Or the Matter, Forme, &amp; Power of a Common-Wealth Ecclesiasticall and Civill</w:t>
      </w:r>
      <w:r w:rsidRPr="006861E3">
        <w:rPr>
          <w:sz w:val="22"/>
          <w:szCs w:val="22"/>
        </w:rPr>
        <w:t>, edited by Ian Shapiro, 519-546. New Haven: Yale University Press, 2010.</w:t>
      </w:r>
    </w:p>
    <w:p w14:paraId="414A55A8" w14:textId="77777777" w:rsidR="00E12C83" w:rsidRPr="006861E3" w:rsidRDefault="00E12C83" w:rsidP="00E12C83">
      <w:pPr>
        <w:pStyle w:val="EndNoteBibliography"/>
        <w:ind w:left="720" w:hanging="720"/>
        <w:rPr>
          <w:sz w:val="22"/>
          <w:szCs w:val="22"/>
        </w:rPr>
      </w:pPr>
      <w:r w:rsidRPr="006861E3">
        <w:rPr>
          <w:sz w:val="22"/>
          <w:szCs w:val="22"/>
        </w:rPr>
        <w:t xml:space="preserve">Gauthier, David. "Hobbes: The Laws of Nature." </w:t>
      </w:r>
      <w:r w:rsidRPr="006861E3">
        <w:rPr>
          <w:i/>
          <w:sz w:val="22"/>
          <w:szCs w:val="22"/>
        </w:rPr>
        <w:t>Pacific Philosophical Quarterly</w:t>
      </w:r>
      <w:r w:rsidRPr="006861E3">
        <w:rPr>
          <w:sz w:val="22"/>
          <w:szCs w:val="22"/>
        </w:rPr>
        <w:t xml:space="preserve"> 82, 3-4 (2001): 258-284.</w:t>
      </w:r>
    </w:p>
    <w:p w14:paraId="5BC4E180"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 xml:space="preserve">The Logic of </w:t>
      </w:r>
      <w:r w:rsidRPr="006861E3">
        <w:rPr>
          <w:i/>
          <w:sz w:val="22"/>
          <w:szCs w:val="22"/>
          <w:u w:val="single"/>
        </w:rPr>
        <w:t>Leviathan</w:t>
      </w:r>
      <w:r w:rsidRPr="006861E3">
        <w:rPr>
          <w:i/>
          <w:sz w:val="22"/>
          <w:szCs w:val="22"/>
        </w:rPr>
        <w:t>: The Moral and Political Theory of Thomas Hobbes</w:t>
      </w:r>
      <w:r w:rsidRPr="006861E3">
        <w:rPr>
          <w:sz w:val="22"/>
          <w:szCs w:val="22"/>
        </w:rPr>
        <w:t>. Oxford: Clarendon Press, 1969.</w:t>
      </w:r>
    </w:p>
    <w:p w14:paraId="2B0BD2AE" w14:textId="77777777" w:rsidR="00E12C83" w:rsidRPr="006861E3" w:rsidRDefault="00E12C83" w:rsidP="00E12C83">
      <w:pPr>
        <w:pStyle w:val="EndNoteBibliography"/>
        <w:ind w:left="720" w:hanging="720"/>
        <w:rPr>
          <w:sz w:val="22"/>
          <w:szCs w:val="22"/>
        </w:rPr>
      </w:pPr>
      <w:r w:rsidRPr="006861E3">
        <w:rPr>
          <w:sz w:val="22"/>
          <w:szCs w:val="22"/>
        </w:rPr>
        <w:t xml:space="preserve">———. "Thomas Hobbes: Moral Theorist." </w:t>
      </w:r>
      <w:r w:rsidRPr="006861E3">
        <w:rPr>
          <w:i/>
          <w:sz w:val="22"/>
          <w:szCs w:val="22"/>
        </w:rPr>
        <w:t>The Journal of Philosophy</w:t>
      </w:r>
      <w:r w:rsidRPr="006861E3">
        <w:rPr>
          <w:sz w:val="22"/>
          <w:szCs w:val="22"/>
        </w:rPr>
        <w:t xml:space="preserve"> 76, 10 (1979): 547-559.</w:t>
      </w:r>
    </w:p>
    <w:p w14:paraId="7F9E1541" w14:textId="77777777" w:rsidR="00E12C83" w:rsidRPr="006861E3" w:rsidRDefault="00E12C83" w:rsidP="00E12C83">
      <w:pPr>
        <w:pStyle w:val="EndNoteBibliography"/>
        <w:ind w:left="720" w:hanging="720"/>
        <w:rPr>
          <w:sz w:val="22"/>
          <w:szCs w:val="22"/>
        </w:rPr>
      </w:pPr>
      <w:r w:rsidRPr="006861E3">
        <w:rPr>
          <w:sz w:val="22"/>
          <w:szCs w:val="22"/>
        </w:rPr>
        <w:t xml:space="preserve">Gert, Bernard. "Hobbes's Psychology." In </w:t>
      </w:r>
      <w:r w:rsidRPr="006861E3">
        <w:rPr>
          <w:i/>
          <w:sz w:val="22"/>
          <w:szCs w:val="22"/>
        </w:rPr>
        <w:t>The Cambridge Companion to Hobbes</w:t>
      </w:r>
      <w:r w:rsidRPr="006861E3">
        <w:rPr>
          <w:sz w:val="22"/>
          <w:szCs w:val="22"/>
        </w:rPr>
        <w:t>, edited by Tom Sorell, 157-174. Cambridge: Cambridge University Press, 1996.</w:t>
      </w:r>
    </w:p>
    <w:p w14:paraId="6EA259B8"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 "Hobbes and Psychological Egoism." </w:t>
      </w:r>
      <w:r w:rsidR="00E12C83" w:rsidRPr="006861E3">
        <w:rPr>
          <w:i/>
          <w:sz w:val="22"/>
          <w:szCs w:val="22"/>
        </w:rPr>
        <w:t>Journal of the History of Ideas</w:t>
      </w:r>
      <w:r w:rsidR="00E12C83" w:rsidRPr="006861E3">
        <w:rPr>
          <w:sz w:val="22"/>
          <w:szCs w:val="22"/>
        </w:rPr>
        <w:t xml:space="preserve"> 28, 4 (1967): 503-520.</w:t>
      </w:r>
    </w:p>
    <w:p w14:paraId="6558D277" w14:textId="77777777" w:rsidR="00E12C83" w:rsidRPr="006861E3" w:rsidRDefault="00E12C83" w:rsidP="00E12C83">
      <w:pPr>
        <w:pStyle w:val="EndNoteBibliography"/>
        <w:ind w:left="720" w:hanging="720"/>
        <w:rPr>
          <w:sz w:val="22"/>
          <w:szCs w:val="22"/>
        </w:rPr>
      </w:pPr>
      <w:r w:rsidRPr="006861E3">
        <w:rPr>
          <w:sz w:val="22"/>
          <w:szCs w:val="22"/>
        </w:rPr>
        <w:t xml:space="preserve">———. "Hobbes on Reason." </w:t>
      </w:r>
      <w:r w:rsidRPr="006861E3">
        <w:rPr>
          <w:i/>
          <w:sz w:val="22"/>
          <w:szCs w:val="22"/>
        </w:rPr>
        <w:t>Pacific Philosophical Quarterly</w:t>
      </w:r>
      <w:r w:rsidRPr="006861E3">
        <w:rPr>
          <w:sz w:val="22"/>
          <w:szCs w:val="22"/>
        </w:rPr>
        <w:t xml:space="preserve"> 82 (2001): 243-257.</w:t>
      </w:r>
    </w:p>
    <w:p w14:paraId="1B8F0B5B" w14:textId="77777777" w:rsidR="00E12C83" w:rsidRPr="006861E3" w:rsidRDefault="00E12C83" w:rsidP="00E12C83">
      <w:pPr>
        <w:pStyle w:val="EndNoteBibliography"/>
        <w:ind w:left="720" w:hanging="720"/>
        <w:rPr>
          <w:sz w:val="22"/>
          <w:szCs w:val="22"/>
        </w:rPr>
      </w:pPr>
      <w:r w:rsidRPr="006861E3">
        <w:rPr>
          <w:sz w:val="22"/>
          <w:szCs w:val="22"/>
        </w:rPr>
        <w:t xml:space="preserve">———. "Hobbes, Mechanism, and Egoism." </w:t>
      </w:r>
      <w:r w:rsidRPr="006861E3">
        <w:rPr>
          <w:i/>
          <w:sz w:val="22"/>
          <w:szCs w:val="22"/>
        </w:rPr>
        <w:t>The Philosophical Quarterly</w:t>
      </w:r>
      <w:r w:rsidRPr="006861E3">
        <w:rPr>
          <w:sz w:val="22"/>
          <w:szCs w:val="22"/>
        </w:rPr>
        <w:t xml:space="preserve"> 15, 61 (1965): 341-349.</w:t>
      </w:r>
    </w:p>
    <w:p w14:paraId="59B359A7" w14:textId="77777777" w:rsidR="00E12C83" w:rsidRPr="006861E3" w:rsidRDefault="00E12C83" w:rsidP="00E12C83">
      <w:pPr>
        <w:pStyle w:val="EndNoteBibliography"/>
        <w:ind w:left="720" w:hanging="720"/>
        <w:rPr>
          <w:sz w:val="22"/>
          <w:szCs w:val="22"/>
        </w:rPr>
      </w:pPr>
      <w:r w:rsidRPr="006861E3">
        <w:rPr>
          <w:sz w:val="22"/>
          <w:szCs w:val="22"/>
        </w:rPr>
        <w:t xml:space="preserve">Glover, Willis B. "God and Thomas Hobbes." In </w:t>
      </w:r>
      <w:r w:rsidRPr="006861E3">
        <w:rPr>
          <w:i/>
          <w:sz w:val="22"/>
          <w:szCs w:val="22"/>
        </w:rPr>
        <w:t>Hobbes Studies</w:t>
      </w:r>
      <w:r w:rsidRPr="006861E3">
        <w:rPr>
          <w:sz w:val="22"/>
          <w:szCs w:val="22"/>
        </w:rPr>
        <w:t>, edited by K. C. Brown, 141-168. Oxford: Basil Blackwell, 1965.</w:t>
      </w:r>
    </w:p>
    <w:p w14:paraId="50835354" w14:textId="77777777" w:rsidR="00E12C83" w:rsidRPr="006861E3" w:rsidRDefault="00E12C83" w:rsidP="00E12C83">
      <w:pPr>
        <w:pStyle w:val="EndNoteBibliography"/>
        <w:ind w:left="720" w:hanging="720"/>
        <w:rPr>
          <w:sz w:val="22"/>
          <w:szCs w:val="22"/>
        </w:rPr>
      </w:pPr>
      <w:r w:rsidRPr="006861E3">
        <w:rPr>
          <w:sz w:val="22"/>
          <w:szCs w:val="22"/>
        </w:rPr>
        <w:t xml:space="preserve">Goldsmith, M. M. </w:t>
      </w:r>
      <w:r w:rsidRPr="006861E3">
        <w:rPr>
          <w:i/>
          <w:sz w:val="22"/>
          <w:szCs w:val="22"/>
        </w:rPr>
        <w:t>Hobbes's Science of Politics</w:t>
      </w:r>
      <w:r w:rsidRPr="006861E3">
        <w:rPr>
          <w:sz w:val="22"/>
          <w:szCs w:val="22"/>
        </w:rPr>
        <w:t>. New York: Columbia University Press, 1966.</w:t>
      </w:r>
    </w:p>
    <w:p w14:paraId="59209A6D" w14:textId="77777777" w:rsidR="00E12C83" w:rsidRPr="006861E3" w:rsidRDefault="00E12C83" w:rsidP="00E12C83">
      <w:pPr>
        <w:pStyle w:val="EndNoteBibliography"/>
        <w:ind w:left="720" w:hanging="720"/>
        <w:rPr>
          <w:sz w:val="22"/>
          <w:szCs w:val="22"/>
        </w:rPr>
      </w:pPr>
      <w:r w:rsidRPr="006861E3">
        <w:rPr>
          <w:sz w:val="22"/>
          <w:szCs w:val="22"/>
        </w:rPr>
        <w:t xml:space="preserve">Green, Michael J. "Justice and Law in Hobbes." In </w:t>
      </w:r>
      <w:r w:rsidRPr="006861E3">
        <w:rPr>
          <w:i/>
          <w:sz w:val="22"/>
          <w:szCs w:val="22"/>
        </w:rPr>
        <w:t>Oxford Studies in Early Modern Philosophy</w:t>
      </w:r>
      <w:r w:rsidRPr="006861E3">
        <w:rPr>
          <w:sz w:val="22"/>
          <w:szCs w:val="22"/>
        </w:rPr>
        <w:t>, edited by Daniel Garber and Steven Nadler, 111-138. Vol. I. Oxford: Oxford University Press, 2003.</w:t>
      </w:r>
    </w:p>
    <w:p w14:paraId="52D12A6D" w14:textId="77777777" w:rsidR="00E12C83" w:rsidRPr="006861E3" w:rsidRDefault="00E12C83" w:rsidP="00E12C83">
      <w:pPr>
        <w:pStyle w:val="EndNoteBibliography"/>
        <w:ind w:left="720" w:hanging="720"/>
        <w:rPr>
          <w:sz w:val="22"/>
          <w:szCs w:val="22"/>
        </w:rPr>
      </w:pPr>
      <w:r w:rsidRPr="006861E3">
        <w:rPr>
          <w:sz w:val="22"/>
          <w:szCs w:val="22"/>
        </w:rPr>
        <w:lastRenderedPageBreak/>
        <w:t xml:space="preserve">Hampton, Jean. "Hobbes and Ethical Naturalism." </w:t>
      </w:r>
      <w:r w:rsidRPr="006861E3">
        <w:rPr>
          <w:i/>
          <w:sz w:val="22"/>
          <w:szCs w:val="22"/>
        </w:rPr>
        <w:t>Ethics</w:t>
      </w:r>
      <w:r w:rsidRPr="006861E3">
        <w:rPr>
          <w:sz w:val="22"/>
          <w:szCs w:val="22"/>
        </w:rPr>
        <w:t xml:space="preserve"> 6 (1992): 333-353.</w:t>
      </w:r>
    </w:p>
    <w:p w14:paraId="3D5587D7"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 </w:t>
      </w:r>
      <w:r w:rsidR="00E12C83" w:rsidRPr="006861E3">
        <w:rPr>
          <w:i/>
          <w:sz w:val="22"/>
          <w:szCs w:val="22"/>
        </w:rPr>
        <w:t>Hobbes and the Social Contract Tradition</w:t>
      </w:r>
      <w:r w:rsidR="00E12C83" w:rsidRPr="006861E3">
        <w:rPr>
          <w:sz w:val="22"/>
          <w:szCs w:val="22"/>
        </w:rPr>
        <w:t>. Cambridge: Cambridge University Press, 1986.</w:t>
      </w:r>
    </w:p>
    <w:p w14:paraId="154920B2" w14:textId="77777777" w:rsidR="00E12C83" w:rsidRPr="006861E3" w:rsidRDefault="00E12C83" w:rsidP="00E12C83">
      <w:pPr>
        <w:pStyle w:val="EndNoteBibliography"/>
        <w:ind w:left="720" w:hanging="720"/>
        <w:rPr>
          <w:sz w:val="22"/>
          <w:szCs w:val="22"/>
        </w:rPr>
      </w:pPr>
      <w:r w:rsidRPr="006861E3">
        <w:rPr>
          <w:sz w:val="22"/>
          <w:szCs w:val="22"/>
        </w:rPr>
        <w:t xml:space="preserve">Hanson, Donald W. "The Meaning of 'Demonstration' in Hobbes's Science." </w:t>
      </w:r>
      <w:r w:rsidRPr="006861E3">
        <w:rPr>
          <w:i/>
          <w:sz w:val="22"/>
          <w:szCs w:val="22"/>
        </w:rPr>
        <w:t>History of Political Thought</w:t>
      </w:r>
      <w:r w:rsidRPr="006861E3">
        <w:rPr>
          <w:sz w:val="22"/>
          <w:szCs w:val="22"/>
        </w:rPr>
        <w:t xml:space="preserve"> 11, 4 (1990): 587-626.</w:t>
      </w:r>
    </w:p>
    <w:p w14:paraId="3177FB1F" w14:textId="77777777" w:rsidR="00E12C83" w:rsidRPr="006861E3" w:rsidRDefault="00E12C83" w:rsidP="00E12C83">
      <w:pPr>
        <w:pStyle w:val="EndNoteBibliography"/>
        <w:ind w:left="720" w:hanging="720"/>
        <w:rPr>
          <w:sz w:val="22"/>
          <w:szCs w:val="22"/>
        </w:rPr>
      </w:pPr>
      <w:r w:rsidRPr="006861E3">
        <w:rPr>
          <w:sz w:val="22"/>
          <w:szCs w:val="22"/>
        </w:rPr>
        <w:t xml:space="preserve">———. "Reconsidering Hobbes's Conventionalism." </w:t>
      </w:r>
      <w:r w:rsidRPr="006861E3">
        <w:rPr>
          <w:i/>
          <w:sz w:val="22"/>
          <w:szCs w:val="22"/>
        </w:rPr>
        <w:t>The Review of Politics</w:t>
      </w:r>
      <w:r w:rsidRPr="006861E3">
        <w:rPr>
          <w:sz w:val="22"/>
          <w:szCs w:val="22"/>
        </w:rPr>
        <w:t xml:space="preserve"> 53, 4 (1991): 627-651.</w:t>
      </w:r>
    </w:p>
    <w:p w14:paraId="62E99F6A" w14:textId="77777777" w:rsidR="00E12C83" w:rsidRPr="006861E3" w:rsidRDefault="00E12C83" w:rsidP="00E12C83">
      <w:pPr>
        <w:pStyle w:val="EndNoteBibliography"/>
        <w:ind w:left="720" w:hanging="720"/>
        <w:rPr>
          <w:sz w:val="22"/>
          <w:szCs w:val="22"/>
        </w:rPr>
      </w:pPr>
      <w:r w:rsidRPr="006861E3">
        <w:rPr>
          <w:sz w:val="22"/>
          <w:szCs w:val="22"/>
        </w:rPr>
        <w:t xml:space="preserve">Harrison, Ross. </w:t>
      </w:r>
      <w:r w:rsidRPr="006861E3">
        <w:rPr>
          <w:i/>
          <w:sz w:val="22"/>
          <w:szCs w:val="22"/>
        </w:rPr>
        <w:t>Hobbes, Locke and Confusion's Masterpiece: An Examination of Seventeenth Century Political Philosophy</w:t>
      </w:r>
      <w:r w:rsidRPr="006861E3">
        <w:rPr>
          <w:sz w:val="22"/>
          <w:szCs w:val="22"/>
        </w:rPr>
        <w:t>. Cambridge: Cambridge University Press, 2003.</w:t>
      </w:r>
    </w:p>
    <w:p w14:paraId="37958677" w14:textId="77777777" w:rsidR="00E12C83" w:rsidRPr="006861E3" w:rsidRDefault="00E12C83" w:rsidP="00E12C83">
      <w:pPr>
        <w:pStyle w:val="EndNoteBibliography"/>
        <w:ind w:left="720" w:hanging="720"/>
        <w:rPr>
          <w:sz w:val="22"/>
          <w:szCs w:val="22"/>
        </w:rPr>
      </w:pPr>
      <w:r w:rsidRPr="006861E3">
        <w:rPr>
          <w:sz w:val="22"/>
          <w:szCs w:val="22"/>
        </w:rPr>
        <w:t xml:space="preserve">Hayes, Peter. "Hobbes’s Silent Fool: A Response to Hoekstra." </w:t>
      </w:r>
      <w:r w:rsidRPr="006861E3">
        <w:rPr>
          <w:i/>
          <w:sz w:val="22"/>
          <w:szCs w:val="22"/>
        </w:rPr>
        <w:t>Political Theory</w:t>
      </w:r>
      <w:r w:rsidRPr="006861E3">
        <w:rPr>
          <w:sz w:val="22"/>
          <w:szCs w:val="22"/>
        </w:rPr>
        <w:t xml:space="preserve"> 27, 2 (1999): 225-229.</w:t>
      </w:r>
    </w:p>
    <w:p w14:paraId="7E545EB7"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Hoekstra, Kinch. "The </w:t>
      </w:r>
      <w:r w:rsidR="00E12C83" w:rsidRPr="006861E3">
        <w:rPr>
          <w:i/>
          <w:sz w:val="22"/>
          <w:szCs w:val="22"/>
        </w:rPr>
        <w:t>de facto</w:t>
      </w:r>
      <w:r w:rsidR="00E12C83" w:rsidRPr="006861E3">
        <w:rPr>
          <w:sz w:val="22"/>
          <w:szCs w:val="22"/>
        </w:rPr>
        <w:t xml:space="preserve"> Turn in Hobbes's Political Philosophy." In </w:t>
      </w:r>
      <w:r w:rsidR="00E12C83" w:rsidRPr="006861E3">
        <w:rPr>
          <w:i/>
          <w:sz w:val="22"/>
          <w:szCs w:val="22"/>
          <w:u w:val="single"/>
        </w:rPr>
        <w:t>Leviathan</w:t>
      </w:r>
      <w:r w:rsidR="00E12C83" w:rsidRPr="006861E3">
        <w:rPr>
          <w:i/>
          <w:sz w:val="22"/>
          <w:szCs w:val="22"/>
        </w:rPr>
        <w:t xml:space="preserve"> After 350 Years</w:t>
      </w:r>
      <w:r w:rsidR="00E12C83" w:rsidRPr="006861E3">
        <w:rPr>
          <w:sz w:val="22"/>
          <w:szCs w:val="22"/>
        </w:rPr>
        <w:t>, edited by Tom Sorell and Luc Foisneau, 33-73. Oxford: Clarendon Press, 2004.</w:t>
      </w:r>
    </w:p>
    <w:p w14:paraId="05C28A5F" w14:textId="77777777" w:rsidR="00E12C83" w:rsidRPr="006861E3" w:rsidRDefault="00E12C83" w:rsidP="00E12C83">
      <w:pPr>
        <w:pStyle w:val="EndNoteBibliography"/>
        <w:ind w:left="720" w:hanging="720"/>
        <w:rPr>
          <w:sz w:val="22"/>
          <w:szCs w:val="22"/>
        </w:rPr>
      </w:pPr>
      <w:r w:rsidRPr="006861E3">
        <w:rPr>
          <w:sz w:val="22"/>
          <w:szCs w:val="22"/>
        </w:rPr>
        <w:t xml:space="preserve">———. "Disarming the Prophets: Thomas Hobbes and Predictive Power." </w:t>
      </w:r>
      <w:r w:rsidRPr="006861E3">
        <w:rPr>
          <w:i/>
          <w:sz w:val="22"/>
          <w:szCs w:val="22"/>
        </w:rPr>
        <w:t>Rivista di storia della filosofia</w:t>
      </w:r>
      <w:r w:rsidRPr="006861E3">
        <w:rPr>
          <w:sz w:val="22"/>
          <w:szCs w:val="22"/>
        </w:rPr>
        <w:t xml:space="preserve"> 59, 1 (2004): 97-153.</w:t>
      </w:r>
    </w:p>
    <w:p w14:paraId="1343039B"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 "Hobbes and the Foole." </w:t>
      </w:r>
      <w:r w:rsidR="00E12C83" w:rsidRPr="006861E3">
        <w:rPr>
          <w:i/>
          <w:sz w:val="22"/>
          <w:szCs w:val="22"/>
        </w:rPr>
        <w:t>Political Theory</w:t>
      </w:r>
      <w:r w:rsidR="00E12C83" w:rsidRPr="006861E3">
        <w:rPr>
          <w:sz w:val="22"/>
          <w:szCs w:val="22"/>
        </w:rPr>
        <w:t xml:space="preserve"> 25, 5 (1997): 620-654.</w:t>
      </w:r>
    </w:p>
    <w:p w14:paraId="0CEE016A" w14:textId="77777777" w:rsidR="00E12C83" w:rsidRPr="006861E3" w:rsidRDefault="00E12C83" w:rsidP="00E12C83">
      <w:pPr>
        <w:pStyle w:val="EndNoteBibliography"/>
        <w:ind w:left="720" w:hanging="720"/>
        <w:rPr>
          <w:sz w:val="22"/>
          <w:szCs w:val="22"/>
        </w:rPr>
      </w:pPr>
      <w:r w:rsidRPr="006861E3">
        <w:rPr>
          <w:sz w:val="22"/>
          <w:szCs w:val="22"/>
        </w:rPr>
        <w:t xml:space="preserve">———. "Hobbes on Law, Nature, and Reason." </w:t>
      </w:r>
      <w:r w:rsidRPr="006861E3">
        <w:rPr>
          <w:i/>
          <w:sz w:val="22"/>
          <w:szCs w:val="22"/>
        </w:rPr>
        <w:t>Journal of the History of Philosophy</w:t>
      </w:r>
      <w:r w:rsidRPr="006861E3">
        <w:rPr>
          <w:sz w:val="22"/>
          <w:szCs w:val="22"/>
        </w:rPr>
        <w:t xml:space="preserve"> 41, 1 (2003): 111-120.</w:t>
      </w:r>
    </w:p>
    <w:p w14:paraId="21B90A83" w14:textId="77777777" w:rsidR="00E12C83" w:rsidRPr="006861E3" w:rsidRDefault="00E12C83" w:rsidP="00E12C83">
      <w:pPr>
        <w:pStyle w:val="EndNoteBibliography"/>
        <w:ind w:left="720" w:hanging="720"/>
        <w:rPr>
          <w:sz w:val="22"/>
          <w:szCs w:val="22"/>
        </w:rPr>
      </w:pPr>
      <w:r w:rsidRPr="006861E3">
        <w:rPr>
          <w:sz w:val="22"/>
          <w:szCs w:val="22"/>
        </w:rPr>
        <w:t xml:space="preserve">———. "A Lion in the House: Hobbes and Democracy." In </w:t>
      </w:r>
      <w:r w:rsidRPr="006861E3">
        <w:rPr>
          <w:i/>
          <w:sz w:val="22"/>
          <w:szCs w:val="22"/>
        </w:rPr>
        <w:t>Rethinking the Foundations of Modern Political Thought</w:t>
      </w:r>
      <w:r w:rsidRPr="006861E3">
        <w:rPr>
          <w:sz w:val="22"/>
          <w:szCs w:val="22"/>
        </w:rPr>
        <w:t>, edited by Annabel S. Brett, James Tully and Holly Hamilton-Bleakley, 191-218. Cambridge: Cambridge University Press, 2006.</w:t>
      </w:r>
    </w:p>
    <w:p w14:paraId="52D5169C" w14:textId="77777777" w:rsidR="00E12C83" w:rsidRPr="006861E3" w:rsidRDefault="00E12C83" w:rsidP="00E12C83">
      <w:pPr>
        <w:pStyle w:val="EndNoteBibliography"/>
        <w:ind w:left="720" w:hanging="720"/>
        <w:rPr>
          <w:sz w:val="22"/>
          <w:szCs w:val="22"/>
        </w:rPr>
      </w:pPr>
      <w:r w:rsidRPr="006861E3">
        <w:rPr>
          <w:sz w:val="22"/>
          <w:szCs w:val="22"/>
        </w:rPr>
        <w:t xml:space="preserve">Hood, F.C. </w:t>
      </w:r>
      <w:r w:rsidRPr="006861E3">
        <w:rPr>
          <w:i/>
          <w:sz w:val="22"/>
          <w:szCs w:val="22"/>
        </w:rPr>
        <w:t>The Divine Politics of Thomas Hobbes: An Interpretation of Leviathan</w:t>
      </w:r>
      <w:r w:rsidRPr="006861E3">
        <w:rPr>
          <w:sz w:val="22"/>
          <w:szCs w:val="22"/>
        </w:rPr>
        <w:t>. Oxford: Clarendon Press, 1964.</w:t>
      </w:r>
    </w:p>
    <w:p w14:paraId="53D14267" w14:textId="77777777" w:rsidR="00E12C83" w:rsidRPr="006861E3" w:rsidRDefault="00E12C83" w:rsidP="00E12C83">
      <w:pPr>
        <w:pStyle w:val="EndNoteBibliography"/>
        <w:ind w:left="720" w:hanging="720"/>
        <w:rPr>
          <w:sz w:val="22"/>
          <w:szCs w:val="22"/>
        </w:rPr>
      </w:pPr>
      <w:r w:rsidRPr="006861E3">
        <w:rPr>
          <w:sz w:val="22"/>
          <w:szCs w:val="22"/>
        </w:rPr>
        <w:t xml:space="preserve">Hungerland, Isabel C., and George R. Vick. "Hobbes's Theory of Language, Speech, and Reasoning." In </w:t>
      </w:r>
      <w:r w:rsidRPr="006861E3">
        <w:rPr>
          <w:i/>
          <w:sz w:val="22"/>
          <w:szCs w:val="22"/>
        </w:rPr>
        <w:t>Computatio Sive Logica</w:t>
      </w:r>
      <w:r w:rsidRPr="006861E3">
        <w:rPr>
          <w:sz w:val="22"/>
          <w:szCs w:val="22"/>
        </w:rPr>
        <w:t>, edited by Isabel C. Hungerland and George R. Vick, 7-169. Norwalk, CT: Abaris Books, 1981.</w:t>
      </w:r>
    </w:p>
    <w:p w14:paraId="1DED3A31" w14:textId="77777777" w:rsidR="00E12C83" w:rsidRPr="006861E3" w:rsidRDefault="00E12C83" w:rsidP="00E12C83">
      <w:pPr>
        <w:pStyle w:val="EndNoteBibliography"/>
        <w:ind w:left="720" w:hanging="720"/>
        <w:rPr>
          <w:sz w:val="22"/>
          <w:szCs w:val="22"/>
        </w:rPr>
      </w:pPr>
      <w:r w:rsidRPr="006861E3">
        <w:rPr>
          <w:sz w:val="22"/>
          <w:szCs w:val="22"/>
        </w:rPr>
        <w:t xml:space="preserve">Hurley, Paul. "The Many Appetites of Thomas Hobbes." </w:t>
      </w:r>
      <w:r w:rsidRPr="006861E3">
        <w:rPr>
          <w:i/>
          <w:sz w:val="22"/>
          <w:szCs w:val="22"/>
        </w:rPr>
        <w:t>History of Philosophy Quarterly</w:t>
      </w:r>
      <w:r w:rsidRPr="006861E3">
        <w:rPr>
          <w:sz w:val="22"/>
          <w:szCs w:val="22"/>
        </w:rPr>
        <w:t xml:space="preserve"> 7, 4 (1990): 391-407.</w:t>
      </w:r>
    </w:p>
    <w:p w14:paraId="30DE3C4C" w14:textId="77777777" w:rsidR="00E12C83" w:rsidRPr="006861E3" w:rsidRDefault="00E12C83" w:rsidP="00E12C83">
      <w:pPr>
        <w:pStyle w:val="EndNoteBibliography"/>
        <w:ind w:left="720" w:hanging="720"/>
        <w:rPr>
          <w:sz w:val="22"/>
          <w:szCs w:val="22"/>
        </w:rPr>
      </w:pPr>
      <w:r w:rsidRPr="006861E3">
        <w:rPr>
          <w:sz w:val="22"/>
          <w:szCs w:val="22"/>
        </w:rPr>
        <w:t xml:space="preserve">Jackson, Nicholas D. </w:t>
      </w:r>
      <w:r w:rsidRPr="006861E3">
        <w:rPr>
          <w:i/>
          <w:sz w:val="22"/>
          <w:szCs w:val="22"/>
        </w:rPr>
        <w:t>Hobbes, Bramhall and the Politics of Liberty and Necessity</w:t>
      </w:r>
      <w:r w:rsidRPr="006861E3">
        <w:rPr>
          <w:sz w:val="22"/>
          <w:szCs w:val="22"/>
        </w:rPr>
        <w:t>. Cambridge: Cambridge University Press, 2007.</w:t>
      </w:r>
    </w:p>
    <w:p w14:paraId="58BC08EC" w14:textId="77777777" w:rsidR="00E12C83" w:rsidRPr="006861E3" w:rsidRDefault="00E12C83" w:rsidP="00E12C83">
      <w:pPr>
        <w:pStyle w:val="EndNoteBibliography"/>
        <w:ind w:left="720" w:hanging="720"/>
        <w:rPr>
          <w:sz w:val="22"/>
          <w:szCs w:val="22"/>
        </w:rPr>
      </w:pPr>
      <w:r w:rsidRPr="006861E3">
        <w:rPr>
          <w:sz w:val="22"/>
          <w:szCs w:val="22"/>
        </w:rPr>
        <w:t xml:space="preserve">Jesseph, Douglas. "Hobbes's Atheism." </w:t>
      </w:r>
      <w:r w:rsidRPr="006861E3">
        <w:rPr>
          <w:i/>
          <w:sz w:val="22"/>
          <w:szCs w:val="22"/>
        </w:rPr>
        <w:t>Midwest Studies in Philosophy</w:t>
      </w:r>
      <w:r w:rsidRPr="006861E3">
        <w:rPr>
          <w:sz w:val="22"/>
          <w:szCs w:val="22"/>
        </w:rPr>
        <w:t xml:space="preserve"> 26 (2002): 140-166.</w:t>
      </w:r>
    </w:p>
    <w:p w14:paraId="40AF335B"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 "Hobbes and the Method of Natural Science." In </w:t>
      </w:r>
      <w:r w:rsidR="00E12C83" w:rsidRPr="006861E3">
        <w:rPr>
          <w:i/>
          <w:sz w:val="22"/>
          <w:szCs w:val="22"/>
        </w:rPr>
        <w:t>The Cambridge Companion to Hobbes</w:t>
      </w:r>
      <w:r w:rsidR="00E12C83" w:rsidRPr="006861E3">
        <w:rPr>
          <w:sz w:val="22"/>
          <w:szCs w:val="22"/>
        </w:rPr>
        <w:t>, edited by Tom Sorell, 86-107. Cambridge: Cambridge University Press, 1996.</w:t>
      </w:r>
    </w:p>
    <w:p w14:paraId="1C51F9EF" w14:textId="77777777" w:rsidR="00E12C83" w:rsidRPr="006861E3" w:rsidRDefault="00E12C83" w:rsidP="00E12C83">
      <w:pPr>
        <w:pStyle w:val="EndNoteBibliography"/>
        <w:ind w:left="720" w:hanging="720"/>
        <w:rPr>
          <w:sz w:val="22"/>
          <w:szCs w:val="22"/>
        </w:rPr>
      </w:pPr>
      <w:r w:rsidRPr="006861E3">
        <w:rPr>
          <w:sz w:val="22"/>
          <w:szCs w:val="22"/>
        </w:rPr>
        <w:t>———. "</w:t>
      </w:r>
      <w:r w:rsidRPr="006861E3">
        <w:rPr>
          <w:i/>
          <w:sz w:val="22"/>
          <w:szCs w:val="22"/>
        </w:rPr>
        <w:t>Scientia</w:t>
      </w:r>
      <w:r w:rsidRPr="006861E3">
        <w:rPr>
          <w:sz w:val="22"/>
          <w:szCs w:val="22"/>
        </w:rPr>
        <w:t xml:space="preserve"> in Hobbes." In </w:t>
      </w:r>
      <w:r w:rsidRPr="006861E3">
        <w:rPr>
          <w:i/>
          <w:sz w:val="22"/>
          <w:szCs w:val="22"/>
          <w:u w:val="single"/>
        </w:rPr>
        <w:t>Scientia</w:t>
      </w:r>
      <w:r w:rsidRPr="006861E3">
        <w:rPr>
          <w:i/>
          <w:sz w:val="22"/>
          <w:szCs w:val="22"/>
        </w:rPr>
        <w:t xml:space="preserve"> in Early Modern Philosophy: Seventeenth-Century Thinkers on Demonstrative Knowledge from First Principles</w:t>
      </w:r>
      <w:r w:rsidRPr="006861E3">
        <w:rPr>
          <w:sz w:val="22"/>
          <w:szCs w:val="22"/>
        </w:rPr>
        <w:t>, edited by Tom Sorell, G.A. Rogers and Jill  Kraye, 117-127. Dordrecht: Springer, 2010.</w:t>
      </w:r>
    </w:p>
    <w:p w14:paraId="0FEE116E"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Squaring the Circle: The War between Hobbes and Wallis</w:t>
      </w:r>
      <w:r w:rsidRPr="006861E3">
        <w:rPr>
          <w:sz w:val="22"/>
          <w:szCs w:val="22"/>
        </w:rPr>
        <w:t>. Chicago: University of Chicago Press, 1999.</w:t>
      </w:r>
    </w:p>
    <w:p w14:paraId="3B1F6701" w14:textId="77777777" w:rsidR="00E12C83" w:rsidRPr="006861E3" w:rsidRDefault="00E12C83" w:rsidP="00E12C83">
      <w:pPr>
        <w:pStyle w:val="EndNoteBibliography"/>
        <w:ind w:left="720" w:hanging="720"/>
        <w:rPr>
          <w:sz w:val="22"/>
          <w:szCs w:val="22"/>
        </w:rPr>
      </w:pPr>
      <w:r w:rsidRPr="006861E3">
        <w:rPr>
          <w:sz w:val="22"/>
          <w:szCs w:val="22"/>
        </w:rPr>
        <w:t xml:space="preserve">Johnston, David. "Hobbes's Mortalism." </w:t>
      </w:r>
      <w:r w:rsidRPr="006861E3">
        <w:rPr>
          <w:i/>
          <w:sz w:val="22"/>
          <w:szCs w:val="22"/>
        </w:rPr>
        <w:t>History of the Political Thought</w:t>
      </w:r>
      <w:r w:rsidRPr="006861E3">
        <w:rPr>
          <w:sz w:val="22"/>
          <w:szCs w:val="22"/>
        </w:rPr>
        <w:t xml:space="preserve"> 10, 4 (1989): 647-663.</w:t>
      </w:r>
    </w:p>
    <w:p w14:paraId="3EBF5420"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 xml:space="preserve">The Rhetoric of </w:t>
      </w:r>
      <w:r w:rsidRPr="006861E3">
        <w:rPr>
          <w:i/>
          <w:sz w:val="22"/>
          <w:szCs w:val="22"/>
          <w:u w:val="single"/>
        </w:rPr>
        <w:t>Leviathan</w:t>
      </w:r>
      <w:r w:rsidRPr="006861E3">
        <w:rPr>
          <w:i/>
          <w:sz w:val="22"/>
          <w:szCs w:val="22"/>
        </w:rPr>
        <w:t>: Thomas Hobbes and the Politics of Cultural Transformation</w:t>
      </w:r>
      <w:r w:rsidRPr="006861E3">
        <w:rPr>
          <w:sz w:val="22"/>
          <w:szCs w:val="22"/>
        </w:rPr>
        <w:t>. Princeton: Princeton University Press, 1986.</w:t>
      </w:r>
    </w:p>
    <w:p w14:paraId="4D0B2365" w14:textId="77777777" w:rsidR="00E12C83" w:rsidRPr="006861E3" w:rsidRDefault="00E12C83" w:rsidP="00E12C83">
      <w:pPr>
        <w:pStyle w:val="EndNoteBibliography"/>
        <w:ind w:left="720" w:hanging="720"/>
        <w:rPr>
          <w:sz w:val="22"/>
          <w:szCs w:val="22"/>
        </w:rPr>
      </w:pPr>
      <w:r w:rsidRPr="006861E3">
        <w:rPr>
          <w:sz w:val="22"/>
          <w:szCs w:val="22"/>
        </w:rPr>
        <w:t xml:space="preserve">Kahn, Victoria. </w:t>
      </w:r>
      <w:r w:rsidRPr="006861E3">
        <w:rPr>
          <w:i/>
          <w:sz w:val="22"/>
          <w:szCs w:val="22"/>
        </w:rPr>
        <w:t>Rhetoric, Prudence, and Skepticism in the Renaissance</w:t>
      </w:r>
      <w:r w:rsidRPr="006861E3">
        <w:rPr>
          <w:sz w:val="22"/>
          <w:szCs w:val="22"/>
        </w:rPr>
        <w:t>. Ithaca, NY: Cornell University Press, 1985.</w:t>
      </w:r>
    </w:p>
    <w:p w14:paraId="3F59B661" w14:textId="77777777" w:rsidR="00E12C83" w:rsidRPr="006861E3" w:rsidRDefault="00E12C83" w:rsidP="00E12C83">
      <w:pPr>
        <w:pStyle w:val="EndNoteBibliography"/>
        <w:ind w:left="720" w:hanging="720"/>
        <w:rPr>
          <w:sz w:val="22"/>
          <w:szCs w:val="22"/>
        </w:rPr>
      </w:pPr>
      <w:r w:rsidRPr="006861E3">
        <w:rPr>
          <w:sz w:val="22"/>
          <w:szCs w:val="22"/>
        </w:rPr>
        <w:t xml:space="preserve">Kaplan, Morton A. "How Sovereign Is Hobbes' Sovereign." </w:t>
      </w:r>
      <w:r w:rsidRPr="006861E3">
        <w:rPr>
          <w:i/>
          <w:sz w:val="22"/>
          <w:szCs w:val="22"/>
        </w:rPr>
        <w:t>The Western Political Quarterly</w:t>
      </w:r>
      <w:r w:rsidRPr="006861E3">
        <w:rPr>
          <w:sz w:val="22"/>
          <w:szCs w:val="22"/>
        </w:rPr>
        <w:t xml:space="preserve"> 9, 2 (1956): 389-405.</w:t>
      </w:r>
    </w:p>
    <w:p w14:paraId="6FB67529" w14:textId="77777777" w:rsidR="00E12C83" w:rsidRPr="006861E3" w:rsidRDefault="00E12C83" w:rsidP="00E12C83">
      <w:pPr>
        <w:pStyle w:val="EndNoteBibliography"/>
        <w:ind w:left="720" w:hanging="720"/>
        <w:rPr>
          <w:sz w:val="22"/>
          <w:szCs w:val="22"/>
        </w:rPr>
      </w:pPr>
      <w:r w:rsidRPr="006861E3">
        <w:rPr>
          <w:sz w:val="22"/>
          <w:szCs w:val="22"/>
        </w:rPr>
        <w:t xml:space="preserve">Kateb, George. "Hobbes and the Irritionality of Politics." </w:t>
      </w:r>
      <w:r w:rsidRPr="006861E3">
        <w:rPr>
          <w:i/>
          <w:sz w:val="22"/>
          <w:szCs w:val="22"/>
        </w:rPr>
        <w:t>Political Theory</w:t>
      </w:r>
      <w:r w:rsidRPr="006861E3">
        <w:rPr>
          <w:sz w:val="22"/>
          <w:szCs w:val="22"/>
        </w:rPr>
        <w:t xml:space="preserve"> 17, 3 (1989): 355-391.</w:t>
      </w:r>
    </w:p>
    <w:p w14:paraId="45B9A280" w14:textId="77777777" w:rsidR="00E12C83" w:rsidRPr="006861E3" w:rsidRDefault="00E12C83" w:rsidP="00E12C83">
      <w:pPr>
        <w:pStyle w:val="EndNoteBibliography"/>
        <w:ind w:left="720" w:hanging="720"/>
        <w:rPr>
          <w:sz w:val="22"/>
          <w:szCs w:val="22"/>
        </w:rPr>
      </w:pPr>
      <w:r w:rsidRPr="006861E3">
        <w:rPr>
          <w:sz w:val="22"/>
          <w:szCs w:val="22"/>
        </w:rPr>
        <w:t xml:space="preserve">Kavka, Gregory S. "Hobbes's War of All against All." </w:t>
      </w:r>
      <w:r w:rsidRPr="006861E3">
        <w:rPr>
          <w:i/>
          <w:sz w:val="22"/>
          <w:szCs w:val="22"/>
        </w:rPr>
        <w:t>Ethics</w:t>
      </w:r>
      <w:r w:rsidRPr="006861E3">
        <w:rPr>
          <w:sz w:val="22"/>
          <w:szCs w:val="22"/>
        </w:rPr>
        <w:t xml:space="preserve"> 93, January (1983): 291-310.</w:t>
      </w:r>
    </w:p>
    <w:p w14:paraId="7D9BE508"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Hobbesian Moral and Political Theory</w:t>
      </w:r>
      <w:r w:rsidRPr="006861E3">
        <w:rPr>
          <w:sz w:val="22"/>
          <w:szCs w:val="22"/>
        </w:rPr>
        <w:t>. Princeton: Princeton University Press, 1986.</w:t>
      </w:r>
    </w:p>
    <w:p w14:paraId="60AE709F" w14:textId="77777777" w:rsidR="00E12C83" w:rsidRPr="006861E3" w:rsidRDefault="00E12C83" w:rsidP="00E12C83">
      <w:pPr>
        <w:pStyle w:val="EndNoteBibliography"/>
        <w:ind w:left="720" w:hanging="720"/>
        <w:rPr>
          <w:sz w:val="22"/>
          <w:szCs w:val="22"/>
        </w:rPr>
      </w:pPr>
      <w:r w:rsidRPr="006861E3">
        <w:rPr>
          <w:sz w:val="22"/>
          <w:szCs w:val="22"/>
        </w:rPr>
        <w:t xml:space="preserve">Kramer, Matthew H. "Freedom, Unfreedom and Skinner's Hobbes." </w:t>
      </w:r>
      <w:r w:rsidRPr="006861E3">
        <w:rPr>
          <w:i/>
          <w:sz w:val="22"/>
          <w:szCs w:val="22"/>
        </w:rPr>
        <w:t>Journal of Political Philosophy</w:t>
      </w:r>
      <w:r w:rsidRPr="006861E3">
        <w:rPr>
          <w:sz w:val="22"/>
          <w:szCs w:val="22"/>
        </w:rPr>
        <w:t xml:space="preserve"> 9, 2 (2001): 204-216.</w:t>
      </w:r>
    </w:p>
    <w:p w14:paraId="1F236266" w14:textId="77777777" w:rsidR="00E12C83" w:rsidRPr="006861E3" w:rsidRDefault="00E12C83" w:rsidP="00E12C83">
      <w:pPr>
        <w:pStyle w:val="EndNoteBibliography"/>
        <w:ind w:left="720" w:hanging="720"/>
        <w:rPr>
          <w:sz w:val="22"/>
          <w:szCs w:val="22"/>
        </w:rPr>
      </w:pPr>
      <w:r w:rsidRPr="006861E3">
        <w:rPr>
          <w:sz w:val="22"/>
          <w:szCs w:val="22"/>
        </w:rPr>
        <w:t xml:space="preserve">Kraynak, Robert P. </w:t>
      </w:r>
      <w:r w:rsidRPr="006861E3">
        <w:rPr>
          <w:i/>
          <w:sz w:val="22"/>
          <w:szCs w:val="22"/>
        </w:rPr>
        <w:t>History and Modernity in the Thought of Thomas Hobbes</w:t>
      </w:r>
      <w:r w:rsidRPr="006861E3">
        <w:rPr>
          <w:sz w:val="22"/>
          <w:szCs w:val="22"/>
        </w:rPr>
        <w:t>. Ithaca: Cornell University Press, 1990.</w:t>
      </w:r>
    </w:p>
    <w:p w14:paraId="2B82A658" w14:textId="77777777" w:rsidR="00E12C83" w:rsidRPr="006861E3" w:rsidRDefault="00E12C83" w:rsidP="00E12C83">
      <w:pPr>
        <w:pStyle w:val="EndNoteBibliography"/>
        <w:ind w:left="720" w:hanging="720"/>
        <w:rPr>
          <w:sz w:val="22"/>
          <w:szCs w:val="22"/>
        </w:rPr>
      </w:pPr>
      <w:r w:rsidRPr="006861E3">
        <w:rPr>
          <w:sz w:val="22"/>
          <w:szCs w:val="22"/>
        </w:rPr>
        <w:t xml:space="preserve">———. "Hobbes's </w:t>
      </w:r>
      <w:r w:rsidRPr="006861E3">
        <w:rPr>
          <w:sz w:val="22"/>
          <w:szCs w:val="22"/>
          <w:u w:val="single"/>
        </w:rPr>
        <w:t>Behemoth</w:t>
      </w:r>
      <w:r w:rsidRPr="006861E3">
        <w:rPr>
          <w:sz w:val="22"/>
          <w:szCs w:val="22"/>
        </w:rPr>
        <w:t xml:space="preserve"> and the Argument for Absolutism." </w:t>
      </w:r>
      <w:r w:rsidRPr="006861E3">
        <w:rPr>
          <w:i/>
          <w:sz w:val="22"/>
          <w:szCs w:val="22"/>
        </w:rPr>
        <w:t>American Political Science Review</w:t>
      </w:r>
      <w:r w:rsidRPr="006861E3">
        <w:rPr>
          <w:sz w:val="22"/>
          <w:szCs w:val="22"/>
        </w:rPr>
        <w:t xml:space="preserve"> 76, 4 (1982): 837-847.</w:t>
      </w:r>
    </w:p>
    <w:p w14:paraId="4E3435CA" w14:textId="77777777" w:rsidR="00E12C83" w:rsidRPr="006861E3" w:rsidRDefault="00E12C83" w:rsidP="00E12C83">
      <w:pPr>
        <w:pStyle w:val="EndNoteBibliography"/>
        <w:ind w:left="720" w:hanging="720"/>
        <w:rPr>
          <w:sz w:val="22"/>
          <w:szCs w:val="22"/>
        </w:rPr>
      </w:pPr>
      <w:r w:rsidRPr="006861E3">
        <w:rPr>
          <w:sz w:val="22"/>
          <w:szCs w:val="22"/>
        </w:rPr>
        <w:t xml:space="preserve">Krook, Dorothea. "Thomas Hobbes's Doctrine of Meaning and Truth." </w:t>
      </w:r>
      <w:r w:rsidRPr="006861E3">
        <w:rPr>
          <w:i/>
          <w:sz w:val="22"/>
          <w:szCs w:val="22"/>
        </w:rPr>
        <w:t>Philosophy</w:t>
      </w:r>
      <w:r w:rsidRPr="006861E3">
        <w:rPr>
          <w:sz w:val="22"/>
          <w:szCs w:val="22"/>
        </w:rPr>
        <w:t xml:space="preserve"> 31, 116 (1956): 3-23.</w:t>
      </w:r>
    </w:p>
    <w:p w14:paraId="44006C96" w14:textId="77777777" w:rsidR="00E12C83" w:rsidRPr="006861E3" w:rsidRDefault="00E12C83" w:rsidP="00E12C83">
      <w:pPr>
        <w:pStyle w:val="EndNoteBibliography"/>
        <w:ind w:left="720" w:hanging="720"/>
        <w:rPr>
          <w:sz w:val="22"/>
          <w:szCs w:val="22"/>
        </w:rPr>
      </w:pPr>
      <w:r w:rsidRPr="006861E3">
        <w:rPr>
          <w:sz w:val="22"/>
          <w:szCs w:val="22"/>
        </w:rPr>
        <w:t xml:space="preserve">Laird, John. </w:t>
      </w:r>
      <w:r w:rsidRPr="006861E3">
        <w:rPr>
          <w:i/>
          <w:sz w:val="22"/>
          <w:szCs w:val="22"/>
        </w:rPr>
        <w:t>Hobbes</w:t>
      </w:r>
      <w:r w:rsidRPr="006861E3">
        <w:rPr>
          <w:sz w:val="22"/>
          <w:szCs w:val="22"/>
        </w:rPr>
        <w:t>. New York: Russell &amp; Russell, 1968.</w:t>
      </w:r>
    </w:p>
    <w:p w14:paraId="5F52870A" w14:textId="77777777" w:rsidR="00E12C83" w:rsidRPr="006861E3" w:rsidRDefault="00E12C83" w:rsidP="00E12C83">
      <w:pPr>
        <w:pStyle w:val="EndNoteBibliography"/>
        <w:ind w:left="720" w:hanging="720"/>
        <w:rPr>
          <w:sz w:val="22"/>
          <w:szCs w:val="22"/>
        </w:rPr>
      </w:pPr>
      <w:r w:rsidRPr="006861E3">
        <w:rPr>
          <w:sz w:val="22"/>
          <w:szCs w:val="22"/>
        </w:rPr>
        <w:t xml:space="preserve">LeBuffe, Michael. "Hobbes on the Origin of Obligation." </w:t>
      </w:r>
      <w:r w:rsidRPr="006861E3">
        <w:rPr>
          <w:i/>
          <w:sz w:val="22"/>
          <w:szCs w:val="22"/>
        </w:rPr>
        <w:t>British Journal for the History of Philosophy</w:t>
      </w:r>
      <w:r w:rsidRPr="006861E3">
        <w:rPr>
          <w:sz w:val="22"/>
          <w:szCs w:val="22"/>
        </w:rPr>
        <w:t xml:space="preserve"> 11, 1 (2003): 15-39.</w:t>
      </w:r>
    </w:p>
    <w:p w14:paraId="7C136E95" w14:textId="77777777" w:rsidR="00E12C83" w:rsidRPr="00E457CB" w:rsidRDefault="00E12C83" w:rsidP="00E12C83">
      <w:pPr>
        <w:pStyle w:val="EndNoteBibliography"/>
        <w:ind w:left="720" w:hanging="720"/>
        <w:rPr>
          <w:sz w:val="22"/>
          <w:szCs w:val="22"/>
          <w:lang w:val="fr-CA"/>
        </w:rPr>
      </w:pPr>
      <w:r w:rsidRPr="006861E3">
        <w:rPr>
          <w:sz w:val="22"/>
          <w:szCs w:val="22"/>
        </w:rPr>
        <w:t xml:space="preserve">Leijenhorst, Cees. "Hobbes' Corporeal Deity." </w:t>
      </w:r>
      <w:r w:rsidRPr="00E457CB">
        <w:rPr>
          <w:i/>
          <w:sz w:val="22"/>
          <w:szCs w:val="22"/>
          <w:lang w:val="fr-CA"/>
        </w:rPr>
        <w:t>Rivista di storia della filosofia</w:t>
      </w:r>
      <w:r w:rsidRPr="00E457CB">
        <w:rPr>
          <w:sz w:val="22"/>
          <w:szCs w:val="22"/>
          <w:lang w:val="fr-CA"/>
        </w:rPr>
        <w:t xml:space="preserve"> 59, 1 (2004): 73-95.</w:t>
      </w:r>
    </w:p>
    <w:p w14:paraId="1086562C"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The Mechanisation of Aristotelianism: The Late Aristotelian Setting of Thomas Hobbes' Natural Philosophy</w:t>
      </w:r>
      <w:r w:rsidRPr="006861E3">
        <w:rPr>
          <w:sz w:val="22"/>
          <w:szCs w:val="22"/>
        </w:rPr>
        <w:t>. Leiden: Brill, 2002.</w:t>
      </w:r>
    </w:p>
    <w:p w14:paraId="0CA49C32" w14:textId="77777777" w:rsidR="00E12C83" w:rsidRPr="006861E3" w:rsidRDefault="00E12C83" w:rsidP="00E12C83">
      <w:pPr>
        <w:pStyle w:val="EndNoteBibliography"/>
        <w:ind w:left="720" w:hanging="720"/>
        <w:rPr>
          <w:sz w:val="22"/>
          <w:szCs w:val="22"/>
        </w:rPr>
      </w:pPr>
      <w:r w:rsidRPr="006861E3">
        <w:rPr>
          <w:sz w:val="22"/>
          <w:szCs w:val="22"/>
        </w:rPr>
        <w:t xml:space="preserve">Lessay, Franck. "Hobbes's Protestantism." In </w:t>
      </w:r>
      <w:r w:rsidRPr="006861E3">
        <w:rPr>
          <w:i/>
          <w:sz w:val="22"/>
          <w:szCs w:val="22"/>
        </w:rPr>
        <w:t>Leviathan After 350 Years</w:t>
      </w:r>
      <w:r w:rsidRPr="006861E3">
        <w:rPr>
          <w:sz w:val="22"/>
          <w:szCs w:val="22"/>
        </w:rPr>
        <w:t>, edited by Tom Sorell and Luc Foisneau, 266-294. Oxford: Clarendon Press, 2004.</w:t>
      </w:r>
    </w:p>
    <w:p w14:paraId="2208E536" w14:textId="77777777" w:rsidR="00E12C83" w:rsidRPr="006861E3" w:rsidRDefault="00E12C83" w:rsidP="00E12C83">
      <w:pPr>
        <w:pStyle w:val="EndNoteBibliography"/>
        <w:ind w:left="720" w:hanging="720"/>
        <w:rPr>
          <w:sz w:val="22"/>
          <w:szCs w:val="22"/>
        </w:rPr>
      </w:pPr>
      <w:r w:rsidRPr="006861E3">
        <w:rPr>
          <w:sz w:val="22"/>
          <w:szCs w:val="22"/>
        </w:rPr>
        <w:t xml:space="preserve">Lister, Andrew. "Scepticism and Pluralism in Thomas Hobbes's Political Thought." </w:t>
      </w:r>
      <w:r w:rsidRPr="006861E3">
        <w:rPr>
          <w:i/>
          <w:sz w:val="22"/>
          <w:szCs w:val="22"/>
        </w:rPr>
        <w:t>History of Political Thought</w:t>
      </w:r>
      <w:r w:rsidRPr="006861E3">
        <w:rPr>
          <w:sz w:val="22"/>
          <w:szCs w:val="22"/>
        </w:rPr>
        <w:t xml:space="preserve"> 19, 1 (2005): 35-60.</w:t>
      </w:r>
    </w:p>
    <w:p w14:paraId="4A4E0130" w14:textId="77777777" w:rsidR="00E12C83" w:rsidRPr="006861E3" w:rsidRDefault="00E12C83" w:rsidP="00E12C83">
      <w:pPr>
        <w:pStyle w:val="EndNoteBibliography"/>
        <w:ind w:left="720" w:hanging="720"/>
        <w:rPr>
          <w:sz w:val="22"/>
          <w:szCs w:val="22"/>
        </w:rPr>
      </w:pPr>
      <w:r w:rsidRPr="006861E3">
        <w:rPr>
          <w:sz w:val="22"/>
          <w:szCs w:val="22"/>
        </w:rPr>
        <w:lastRenderedPageBreak/>
        <w:t xml:space="preserve">Lloyd, S. A. </w:t>
      </w:r>
      <w:r w:rsidRPr="006861E3">
        <w:rPr>
          <w:i/>
          <w:sz w:val="22"/>
          <w:szCs w:val="22"/>
        </w:rPr>
        <w:t xml:space="preserve">Ideals as Interests in Hobbes's </w:t>
      </w:r>
      <w:r w:rsidRPr="006861E3">
        <w:rPr>
          <w:i/>
          <w:sz w:val="22"/>
          <w:szCs w:val="22"/>
          <w:u w:val="single"/>
        </w:rPr>
        <w:t>Leviathan</w:t>
      </w:r>
      <w:r w:rsidRPr="006861E3">
        <w:rPr>
          <w:i/>
          <w:sz w:val="22"/>
          <w:szCs w:val="22"/>
        </w:rPr>
        <w:t>: The Power of Mind over Matter</w:t>
      </w:r>
      <w:r w:rsidRPr="006861E3">
        <w:rPr>
          <w:sz w:val="22"/>
          <w:szCs w:val="22"/>
        </w:rPr>
        <w:t>. Cambridge: Cambridge University Press, 1992.</w:t>
      </w:r>
    </w:p>
    <w:p w14:paraId="2D906D99"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Morality in the Philosophy of Thomas Hobbes: Cases in the Law of Nature</w:t>
      </w:r>
      <w:r w:rsidRPr="006861E3">
        <w:rPr>
          <w:sz w:val="22"/>
          <w:szCs w:val="22"/>
        </w:rPr>
        <w:t>. Cambridge: Cambridge University Press, 2009.</w:t>
      </w:r>
    </w:p>
    <w:p w14:paraId="18C95449" w14:textId="77777777" w:rsidR="00E12C83" w:rsidRPr="006861E3" w:rsidRDefault="00E12C83" w:rsidP="00E12C83">
      <w:pPr>
        <w:pStyle w:val="EndNoteBibliography"/>
        <w:ind w:left="720" w:hanging="720"/>
        <w:rPr>
          <w:sz w:val="22"/>
          <w:szCs w:val="22"/>
        </w:rPr>
      </w:pPr>
      <w:r w:rsidRPr="006861E3">
        <w:rPr>
          <w:sz w:val="22"/>
          <w:szCs w:val="22"/>
        </w:rPr>
        <w:t xml:space="preserve">———, ed. </w:t>
      </w:r>
      <w:r w:rsidRPr="006861E3">
        <w:rPr>
          <w:i/>
          <w:sz w:val="22"/>
          <w:szCs w:val="22"/>
        </w:rPr>
        <w:t>Hobbes Today: Insights for the 21st Century</w:t>
      </w:r>
      <w:r w:rsidRPr="006861E3">
        <w:rPr>
          <w:sz w:val="22"/>
          <w:szCs w:val="22"/>
        </w:rPr>
        <w:t>. Cambridge: Cambridge University Press, 2012.</w:t>
      </w:r>
    </w:p>
    <w:p w14:paraId="7EB335DA"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Malcolm, Noel. </w:t>
      </w:r>
      <w:r w:rsidR="00E12C83" w:rsidRPr="006861E3">
        <w:rPr>
          <w:i/>
          <w:sz w:val="22"/>
          <w:szCs w:val="22"/>
        </w:rPr>
        <w:t>Aspects of Hobbes</w:t>
      </w:r>
      <w:r w:rsidR="00E12C83" w:rsidRPr="006861E3">
        <w:rPr>
          <w:sz w:val="22"/>
          <w:szCs w:val="22"/>
        </w:rPr>
        <w:t>. Oxford: Clarendon Press, 2002.</w:t>
      </w:r>
    </w:p>
    <w:p w14:paraId="3C25FB62" w14:textId="77777777" w:rsidR="00E12C83" w:rsidRPr="006861E3" w:rsidRDefault="00E12C83" w:rsidP="00E12C83">
      <w:pPr>
        <w:pStyle w:val="EndNoteBibliography"/>
        <w:ind w:left="720" w:hanging="720"/>
        <w:rPr>
          <w:sz w:val="22"/>
          <w:szCs w:val="22"/>
        </w:rPr>
      </w:pPr>
      <w:r w:rsidRPr="006861E3">
        <w:rPr>
          <w:sz w:val="22"/>
          <w:szCs w:val="22"/>
        </w:rPr>
        <w:t xml:space="preserve">———. "Hobbes and the Royal Society." In </w:t>
      </w:r>
      <w:r w:rsidRPr="006861E3">
        <w:rPr>
          <w:i/>
          <w:sz w:val="22"/>
          <w:szCs w:val="22"/>
        </w:rPr>
        <w:t>Perspectives on Thomas Hobbes</w:t>
      </w:r>
      <w:r w:rsidRPr="006861E3">
        <w:rPr>
          <w:sz w:val="22"/>
          <w:szCs w:val="22"/>
        </w:rPr>
        <w:t>, edited by G.A.J Rogers and Alan Ryan, 43-66. Oxford: Clarendon Press, 1988.</w:t>
      </w:r>
    </w:p>
    <w:p w14:paraId="1829BCF0" w14:textId="77777777" w:rsidR="00E12C83" w:rsidRPr="006861E3" w:rsidRDefault="00E12C83" w:rsidP="00E12C83">
      <w:pPr>
        <w:pStyle w:val="EndNoteBibliography"/>
        <w:ind w:left="720" w:hanging="720"/>
        <w:rPr>
          <w:sz w:val="22"/>
          <w:szCs w:val="22"/>
        </w:rPr>
      </w:pPr>
      <w:r w:rsidRPr="006861E3">
        <w:rPr>
          <w:sz w:val="22"/>
          <w:szCs w:val="22"/>
        </w:rPr>
        <w:t xml:space="preserve">Mansfield, Harvey C. "Hobbes and the Science of Indirect Government." </w:t>
      </w:r>
      <w:r w:rsidRPr="006861E3">
        <w:rPr>
          <w:i/>
          <w:sz w:val="22"/>
          <w:szCs w:val="22"/>
        </w:rPr>
        <w:t>The American Political Science Review</w:t>
      </w:r>
      <w:r w:rsidRPr="006861E3">
        <w:rPr>
          <w:sz w:val="22"/>
          <w:szCs w:val="22"/>
        </w:rPr>
        <w:t xml:space="preserve"> 65, 1 (1971): 97-110.</w:t>
      </w:r>
    </w:p>
    <w:p w14:paraId="144210F7" w14:textId="77777777" w:rsidR="00E12C83" w:rsidRPr="006861E3" w:rsidRDefault="00E12C83" w:rsidP="00E12C83">
      <w:pPr>
        <w:pStyle w:val="EndNoteBibliography"/>
        <w:ind w:left="720" w:hanging="720"/>
        <w:rPr>
          <w:sz w:val="22"/>
          <w:szCs w:val="22"/>
        </w:rPr>
      </w:pPr>
      <w:r w:rsidRPr="006861E3">
        <w:rPr>
          <w:sz w:val="22"/>
          <w:szCs w:val="22"/>
        </w:rPr>
        <w:t xml:space="preserve">Martinich, A. P. </w:t>
      </w:r>
      <w:r w:rsidRPr="006861E3">
        <w:rPr>
          <w:i/>
          <w:sz w:val="22"/>
          <w:szCs w:val="22"/>
        </w:rPr>
        <w:t>Hobbes</w:t>
      </w:r>
      <w:r w:rsidRPr="006861E3">
        <w:rPr>
          <w:sz w:val="22"/>
          <w:szCs w:val="22"/>
        </w:rPr>
        <w:t>. New York: Routledge, 2005.</w:t>
      </w:r>
    </w:p>
    <w:p w14:paraId="45919C09" w14:textId="77777777" w:rsidR="00E12C83" w:rsidRPr="006861E3" w:rsidRDefault="00E12C83" w:rsidP="00E12C83">
      <w:pPr>
        <w:pStyle w:val="EndNoteBibliography"/>
        <w:ind w:left="720" w:hanging="720"/>
        <w:rPr>
          <w:sz w:val="22"/>
          <w:szCs w:val="22"/>
        </w:rPr>
      </w:pPr>
      <w:r w:rsidRPr="006861E3">
        <w:rPr>
          <w:sz w:val="22"/>
          <w:szCs w:val="22"/>
        </w:rPr>
        <w:t xml:space="preserve">———. "Hobbes's Erastianism and Interpretation." </w:t>
      </w:r>
      <w:r w:rsidRPr="006861E3">
        <w:rPr>
          <w:i/>
          <w:sz w:val="22"/>
          <w:szCs w:val="22"/>
        </w:rPr>
        <w:t>Journal of the History of Ideas</w:t>
      </w:r>
      <w:r w:rsidRPr="006861E3">
        <w:rPr>
          <w:sz w:val="22"/>
          <w:szCs w:val="22"/>
        </w:rPr>
        <w:t xml:space="preserve"> 70, 1 (2009): 143-163.</w:t>
      </w:r>
    </w:p>
    <w:p w14:paraId="7E1BE9F8"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Hobbes: A Biography</w:t>
      </w:r>
      <w:r w:rsidRPr="006861E3">
        <w:rPr>
          <w:sz w:val="22"/>
          <w:szCs w:val="22"/>
        </w:rPr>
        <w:t>. Cambridge: Cambridge University Press, 1999.</w:t>
      </w:r>
    </w:p>
    <w:p w14:paraId="0FEBD418" w14:textId="77777777" w:rsidR="00E12C83" w:rsidRPr="006861E3" w:rsidRDefault="00E12C83" w:rsidP="00E12C83">
      <w:pPr>
        <w:pStyle w:val="EndNoteBibliography"/>
        <w:ind w:left="720" w:hanging="720"/>
        <w:rPr>
          <w:sz w:val="22"/>
          <w:szCs w:val="22"/>
        </w:rPr>
      </w:pPr>
      <w:r w:rsidRPr="006861E3">
        <w:rPr>
          <w:sz w:val="22"/>
          <w:szCs w:val="22"/>
        </w:rPr>
        <w:t xml:space="preserve">———. </w:t>
      </w:r>
      <w:r w:rsidRPr="006861E3">
        <w:rPr>
          <w:i/>
          <w:sz w:val="22"/>
          <w:szCs w:val="22"/>
        </w:rPr>
        <w:t>Thomas Hobbes</w:t>
      </w:r>
      <w:r w:rsidRPr="006861E3">
        <w:rPr>
          <w:sz w:val="22"/>
          <w:szCs w:val="22"/>
        </w:rPr>
        <w:t>. New York: St. Martin's Press, Inc., 1997.</w:t>
      </w:r>
    </w:p>
    <w:p w14:paraId="65346014" w14:textId="77777777" w:rsidR="00E12C83" w:rsidRDefault="00E12C83" w:rsidP="00E12C83">
      <w:pPr>
        <w:pStyle w:val="EndNoteBibliography"/>
        <w:ind w:left="720" w:hanging="720"/>
        <w:rPr>
          <w:sz w:val="22"/>
          <w:szCs w:val="22"/>
        </w:rPr>
      </w:pPr>
      <w:r w:rsidRPr="006861E3">
        <w:rPr>
          <w:sz w:val="22"/>
          <w:szCs w:val="22"/>
        </w:rPr>
        <w:t xml:space="preserve">Mathie, William. "Reason and Rhetoric in Hobbes's </w:t>
      </w:r>
      <w:r w:rsidRPr="006861E3">
        <w:rPr>
          <w:i/>
          <w:sz w:val="22"/>
          <w:szCs w:val="22"/>
        </w:rPr>
        <w:t>Leviathan</w:t>
      </w:r>
      <w:r w:rsidRPr="006861E3">
        <w:rPr>
          <w:sz w:val="22"/>
          <w:szCs w:val="22"/>
        </w:rPr>
        <w:t xml:space="preserve">." </w:t>
      </w:r>
      <w:r w:rsidRPr="006861E3">
        <w:rPr>
          <w:i/>
          <w:sz w:val="22"/>
          <w:szCs w:val="22"/>
        </w:rPr>
        <w:t>Interpretation</w:t>
      </w:r>
      <w:r w:rsidRPr="006861E3">
        <w:rPr>
          <w:sz w:val="22"/>
          <w:szCs w:val="22"/>
        </w:rPr>
        <w:t xml:space="preserve"> 14, 2-3 (1986): 281-298.</w:t>
      </w:r>
    </w:p>
    <w:p w14:paraId="2556C46C" w14:textId="77777777" w:rsidR="00F20FE2" w:rsidRPr="006861E3" w:rsidRDefault="00F20FE2" w:rsidP="00E12C83">
      <w:pPr>
        <w:pStyle w:val="EndNoteBibliography"/>
        <w:ind w:left="720" w:hanging="720"/>
        <w:rPr>
          <w:sz w:val="22"/>
          <w:szCs w:val="22"/>
        </w:rPr>
      </w:pPr>
      <w:r>
        <w:rPr>
          <w:sz w:val="22"/>
          <w:szCs w:val="22"/>
        </w:rPr>
        <w:t>*</w:t>
      </w:r>
      <w:r w:rsidRPr="00F20FE2">
        <w:rPr>
          <w:sz w:val="22"/>
          <w:szCs w:val="22"/>
        </w:rPr>
        <w:t xml:space="preserve">McNeilly, F.S. </w:t>
      </w:r>
      <w:r w:rsidRPr="00F20FE2">
        <w:rPr>
          <w:i/>
          <w:iCs/>
          <w:sz w:val="22"/>
          <w:szCs w:val="22"/>
        </w:rPr>
        <w:t>The Anatomy of Leviathan</w:t>
      </w:r>
      <w:r w:rsidRPr="00F20FE2">
        <w:rPr>
          <w:sz w:val="22"/>
          <w:szCs w:val="22"/>
        </w:rPr>
        <w:t>. New York: St. Martin's Press, 1968.</w:t>
      </w:r>
    </w:p>
    <w:p w14:paraId="0CBA1EF5" w14:textId="77777777" w:rsidR="00E12C83" w:rsidRPr="006861E3" w:rsidRDefault="00E12C83" w:rsidP="00E12C83">
      <w:pPr>
        <w:pStyle w:val="EndNoteBibliography"/>
        <w:ind w:left="720" w:hanging="720"/>
        <w:rPr>
          <w:sz w:val="22"/>
          <w:szCs w:val="22"/>
        </w:rPr>
      </w:pPr>
      <w:r w:rsidRPr="006861E3">
        <w:rPr>
          <w:sz w:val="22"/>
          <w:szCs w:val="22"/>
        </w:rPr>
        <w:t xml:space="preserve">Moloney, Pat. "Leaving the Garden of Eden: Linguistic and Political Authority in Thomas Hobbes." </w:t>
      </w:r>
      <w:r w:rsidRPr="006861E3">
        <w:rPr>
          <w:i/>
          <w:sz w:val="22"/>
          <w:szCs w:val="22"/>
        </w:rPr>
        <w:t>History of Political Thought</w:t>
      </w:r>
      <w:r w:rsidRPr="006861E3">
        <w:rPr>
          <w:sz w:val="22"/>
          <w:szCs w:val="22"/>
        </w:rPr>
        <w:t xml:space="preserve"> 18, 2 (1997): 242-266.</w:t>
      </w:r>
    </w:p>
    <w:p w14:paraId="5B424790" w14:textId="77777777" w:rsidR="00E12C83" w:rsidRPr="006861E3" w:rsidRDefault="00E12C83" w:rsidP="00E12C83">
      <w:pPr>
        <w:pStyle w:val="EndNoteBibliography"/>
        <w:ind w:left="720" w:hanging="720"/>
        <w:rPr>
          <w:sz w:val="22"/>
          <w:szCs w:val="22"/>
        </w:rPr>
      </w:pPr>
      <w:r w:rsidRPr="006861E3">
        <w:rPr>
          <w:sz w:val="22"/>
          <w:szCs w:val="22"/>
        </w:rPr>
        <w:t xml:space="preserve">Murphy, Mark C. "Desire and Ethics in Hobbes's </w:t>
      </w:r>
      <w:r w:rsidRPr="006861E3">
        <w:rPr>
          <w:i/>
          <w:sz w:val="22"/>
          <w:szCs w:val="22"/>
        </w:rPr>
        <w:t>Leviathan</w:t>
      </w:r>
      <w:r w:rsidRPr="006861E3">
        <w:rPr>
          <w:sz w:val="22"/>
          <w:szCs w:val="22"/>
        </w:rPr>
        <w:t xml:space="preserve">: A Response to Professor Deigh." </w:t>
      </w:r>
      <w:r w:rsidRPr="006861E3">
        <w:rPr>
          <w:i/>
          <w:sz w:val="22"/>
          <w:szCs w:val="22"/>
        </w:rPr>
        <w:t>Journal of the History of Philosophy</w:t>
      </w:r>
      <w:r w:rsidRPr="006861E3">
        <w:rPr>
          <w:sz w:val="22"/>
          <w:szCs w:val="22"/>
        </w:rPr>
        <w:t xml:space="preserve"> 38, 2 (2000): 259-268.</w:t>
      </w:r>
    </w:p>
    <w:p w14:paraId="18C03FBF" w14:textId="77777777" w:rsidR="00E12C83" w:rsidRPr="006861E3" w:rsidRDefault="00E12C83" w:rsidP="00E12C83">
      <w:pPr>
        <w:pStyle w:val="EndNoteBibliography"/>
        <w:ind w:left="720" w:hanging="720"/>
        <w:rPr>
          <w:sz w:val="22"/>
          <w:szCs w:val="22"/>
        </w:rPr>
      </w:pPr>
      <w:r w:rsidRPr="006861E3">
        <w:rPr>
          <w:sz w:val="22"/>
          <w:szCs w:val="22"/>
        </w:rPr>
        <w:t xml:space="preserve">———. "Deviant Uses of "Obligation" in Hobbes' </w:t>
      </w:r>
      <w:r w:rsidRPr="006861E3">
        <w:rPr>
          <w:i/>
          <w:sz w:val="22"/>
          <w:szCs w:val="22"/>
        </w:rPr>
        <w:t>Leviathan</w:t>
      </w:r>
      <w:r w:rsidRPr="006861E3">
        <w:rPr>
          <w:sz w:val="22"/>
          <w:szCs w:val="22"/>
        </w:rPr>
        <w:t xml:space="preserve">." </w:t>
      </w:r>
      <w:r w:rsidRPr="006861E3">
        <w:rPr>
          <w:i/>
          <w:sz w:val="22"/>
          <w:szCs w:val="22"/>
        </w:rPr>
        <w:t>History of Philosophy Quarterly</w:t>
      </w:r>
      <w:r w:rsidRPr="006861E3">
        <w:rPr>
          <w:sz w:val="22"/>
          <w:szCs w:val="22"/>
        </w:rPr>
        <w:t xml:space="preserve"> 11, 3 (1994): 281-294.</w:t>
      </w:r>
    </w:p>
    <w:p w14:paraId="225A5376" w14:textId="77777777" w:rsidR="00E12C83" w:rsidRPr="006861E3" w:rsidRDefault="00E12C83" w:rsidP="00E12C83">
      <w:pPr>
        <w:pStyle w:val="EndNoteBibliography"/>
        <w:ind w:left="720" w:hanging="720"/>
        <w:rPr>
          <w:sz w:val="22"/>
          <w:szCs w:val="22"/>
        </w:rPr>
      </w:pPr>
      <w:r w:rsidRPr="006861E3">
        <w:rPr>
          <w:sz w:val="22"/>
          <w:szCs w:val="22"/>
        </w:rPr>
        <w:t xml:space="preserve">———. "Hobbes on the Evil of Death." </w:t>
      </w:r>
      <w:r w:rsidRPr="006861E3">
        <w:rPr>
          <w:i/>
          <w:sz w:val="22"/>
          <w:szCs w:val="22"/>
        </w:rPr>
        <w:t>Archiv für Geschichte der Philosophie</w:t>
      </w:r>
      <w:r w:rsidRPr="006861E3">
        <w:rPr>
          <w:sz w:val="22"/>
          <w:szCs w:val="22"/>
        </w:rPr>
        <w:t xml:space="preserve"> 82, 1 (2000): 36-61.</w:t>
      </w:r>
    </w:p>
    <w:p w14:paraId="7E409DDF" w14:textId="77777777" w:rsidR="00E12C83" w:rsidRPr="006861E3" w:rsidRDefault="00F20FE2" w:rsidP="00E12C83">
      <w:pPr>
        <w:pStyle w:val="EndNoteBibliography"/>
        <w:ind w:left="720" w:hanging="720"/>
        <w:rPr>
          <w:sz w:val="22"/>
          <w:szCs w:val="22"/>
        </w:rPr>
      </w:pPr>
      <w:r>
        <w:rPr>
          <w:sz w:val="22"/>
          <w:szCs w:val="22"/>
        </w:rPr>
        <w:t>*</w:t>
      </w:r>
      <w:r w:rsidR="00E12C83" w:rsidRPr="006861E3">
        <w:rPr>
          <w:sz w:val="22"/>
          <w:szCs w:val="22"/>
        </w:rPr>
        <w:t xml:space="preserve">Nagel, Thomas. "Hobbes's Concept of Obligation." </w:t>
      </w:r>
      <w:r w:rsidR="00E12C83" w:rsidRPr="006861E3">
        <w:rPr>
          <w:i/>
          <w:sz w:val="22"/>
          <w:szCs w:val="22"/>
        </w:rPr>
        <w:t>The Philosophical Review</w:t>
      </w:r>
      <w:r w:rsidR="00E12C83" w:rsidRPr="006861E3">
        <w:rPr>
          <w:sz w:val="22"/>
          <w:szCs w:val="22"/>
        </w:rPr>
        <w:t xml:space="preserve"> 68, 1 (1959): 68-83.</w:t>
      </w:r>
    </w:p>
    <w:p w14:paraId="0FF56335" w14:textId="77777777" w:rsidR="00E12C83" w:rsidRPr="006861E3" w:rsidRDefault="00E12C83" w:rsidP="00E12C83">
      <w:pPr>
        <w:pStyle w:val="EndNoteBibliography"/>
        <w:ind w:left="720" w:hanging="720"/>
        <w:rPr>
          <w:sz w:val="22"/>
          <w:szCs w:val="22"/>
        </w:rPr>
      </w:pPr>
      <w:r w:rsidRPr="006861E3">
        <w:rPr>
          <w:sz w:val="22"/>
          <w:szCs w:val="22"/>
        </w:rPr>
        <w:t xml:space="preserve">Nauta, Lodi. "Hobbes on Religion and the Church between </w:t>
      </w:r>
      <w:r w:rsidRPr="006861E3">
        <w:rPr>
          <w:i/>
          <w:sz w:val="22"/>
          <w:szCs w:val="22"/>
        </w:rPr>
        <w:t>The Elements of Law</w:t>
      </w:r>
      <w:r w:rsidRPr="006861E3">
        <w:rPr>
          <w:sz w:val="22"/>
          <w:szCs w:val="22"/>
        </w:rPr>
        <w:t xml:space="preserve"> and </w:t>
      </w:r>
      <w:r w:rsidRPr="006861E3">
        <w:rPr>
          <w:i/>
          <w:sz w:val="22"/>
          <w:szCs w:val="22"/>
        </w:rPr>
        <w:t>Leviathan</w:t>
      </w:r>
      <w:r w:rsidRPr="006861E3">
        <w:rPr>
          <w:sz w:val="22"/>
          <w:szCs w:val="22"/>
        </w:rPr>
        <w:t xml:space="preserve">: A Dramatic Change of Direction?" </w:t>
      </w:r>
      <w:r w:rsidRPr="006861E3">
        <w:rPr>
          <w:i/>
          <w:sz w:val="22"/>
          <w:szCs w:val="22"/>
        </w:rPr>
        <w:t>Journal of the History of Ideas</w:t>
      </w:r>
      <w:r w:rsidRPr="006861E3">
        <w:rPr>
          <w:sz w:val="22"/>
          <w:szCs w:val="22"/>
        </w:rPr>
        <w:t xml:space="preserve"> 64, 3 (2002): 577-598.</w:t>
      </w:r>
    </w:p>
    <w:p w14:paraId="53EBB102" w14:textId="77777777" w:rsidR="00E12C83" w:rsidRPr="006861E3" w:rsidRDefault="00E12C83" w:rsidP="00E12C83">
      <w:pPr>
        <w:pStyle w:val="EndNoteBibliography"/>
        <w:ind w:left="720" w:hanging="720"/>
        <w:rPr>
          <w:sz w:val="22"/>
          <w:szCs w:val="22"/>
        </w:rPr>
      </w:pPr>
      <w:r w:rsidRPr="006861E3">
        <w:rPr>
          <w:sz w:val="22"/>
          <w:szCs w:val="22"/>
        </w:rPr>
        <w:t xml:space="preserve">Norrie, Alan. "Thomas Hobbes and the Philosophy of Punishment." </w:t>
      </w:r>
      <w:r w:rsidRPr="006861E3">
        <w:rPr>
          <w:i/>
          <w:sz w:val="22"/>
          <w:szCs w:val="22"/>
        </w:rPr>
        <w:t>Law and Philosophy</w:t>
      </w:r>
      <w:r w:rsidRPr="006861E3">
        <w:rPr>
          <w:sz w:val="22"/>
          <w:szCs w:val="22"/>
        </w:rPr>
        <w:t xml:space="preserve"> 3 (1984): 299-320.</w:t>
      </w:r>
    </w:p>
    <w:p w14:paraId="13F281E1" w14:textId="77777777" w:rsidR="00E12C83" w:rsidRPr="006861E3" w:rsidRDefault="00E12C83" w:rsidP="00E12C83">
      <w:pPr>
        <w:pStyle w:val="EndNoteBibliography"/>
        <w:ind w:left="720" w:hanging="720"/>
        <w:rPr>
          <w:sz w:val="22"/>
          <w:szCs w:val="22"/>
        </w:rPr>
      </w:pPr>
      <w:r w:rsidRPr="006861E3">
        <w:rPr>
          <w:sz w:val="22"/>
          <w:szCs w:val="22"/>
        </w:rPr>
        <w:t xml:space="preserve">Oakeshott, Michael. </w:t>
      </w:r>
      <w:r w:rsidRPr="006861E3">
        <w:rPr>
          <w:i/>
          <w:sz w:val="22"/>
          <w:szCs w:val="22"/>
        </w:rPr>
        <w:t>Hobbes on Civil Association</w:t>
      </w:r>
      <w:r w:rsidRPr="006861E3">
        <w:rPr>
          <w:sz w:val="22"/>
          <w:szCs w:val="22"/>
        </w:rPr>
        <w:t>. Indianapolis, IN: Liberty Fund, 1975.</w:t>
      </w:r>
    </w:p>
    <w:p w14:paraId="596D5AA5" w14:textId="77777777" w:rsidR="00E12C83" w:rsidRPr="006861E3" w:rsidRDefault="00E12C83" w:rsidP="00E12C83">
      <w:pPr>
        <w:pStyle w:val="EndNoteBibliography"/>
        <w:ind w:left="720" w:hanging="720"/>
        <w:rPr>
          <w:sz w:val="22"/>
          <w:szCs w:val="22"/>
        </w:rPr>
      </w:pPr>
      <w:r w:rsidRPr="006861E3">
        <w:rPr>
          <w:sz w:val="22"/>
          <w:szCs w:val="22"/>
        </w:rPr>
        <w:t xml:space="preserve">Pacchi, Arrigo. "Hobbes and the Problem of God." In </w:t>
      </w:r>
      <w:r w:rsidRPr="006861E3">
        <w:rPr>
          <w:i/>
          <w:sz w:val="22"/>
          <w:szCs w:val="22"/>
        </w:rPr>
        <w:t>Perspectives on Thomas Hobbes</w:t>
      </w:r>
      <w:r w:rsidRPr="006861E3">
        <w:rPr>
          <w:sz w:val="22"/>
          <w:szCs w:val="22"/>
        </w:rPr>
        <w:t>, edited by G.A.J Rogers and Alan Ryan, 171-187. Oxford: Clarendon Press, 1988.</w:t>
      </w:r>
    </w:p>
    <w:p w14:paraId="533B57D6" w14:textId="77777777" w:rsidR="00E12C83" w:rsidRPr="006861E3" w:rsidRDefault="00E12C83" w:rsidP="00E12C83">
      <w:pPr>
        <w:pStyle w:val="EndNoteBibliography"/>
        <w:ind w:left="720" w:hanging="720"/>
        <w:rPr>
          <w:sz w:val="22"/>
          <w:szCs w:val="22"/>
        </w:rPr>
      </w:pPr>
      <w:r w:rsidRPr="006861E3">
        <w:rPr>
          <w:sz w:val="22"/>
          <w:szCs w:val="22"/>
        </w:rPr>
        <w:t xml:space="preserve">Parkin, Jonathan Bruce. </w:t>
      </w:r>
      <w:r w:rsidRPr="006861E3">
        <w:rPr>
          <w:i/>
          <w:sz w:val="22"/>
          <w:szCs w:val="22"/>
        </w:rPr>
        <w:t>Taming the Leviathan: The Reception of the Political and Religious Ideas of Thomas Hobbes in England, 1640-1700</w:t>
      </w:r>
      <w:r w:rsidRPr="006861E3">
        <w:rPr>
          <w:sz w:val="22"/>
          <w:szCs w:val="22"/>
        </w:rPr>
        <w:t>. Cambridge: Cambridge University Press, 2007.</w:t>
      </w:r>
    </w:p>
    <w:p w14:paraId="26A59C2A" w14:textId="77777777" w:rsidR="00E12C83" w:rsidRPr="006861E3" w:rsidRDefault="00E12C83" w:rsidP="00E12C83">
      <w:pPr>
        <w:pStyle w:val="EndNoteBibliography"/>
        <w:ind w:left="720" w:hanging="720"/>
        <w:rPr>
          <w:sz w:val="22"/>
          <w:szCs w:val="22"/>
        </w:rPr>
      </w:pPr>
      <w:r w:rsidRPr="006861E3">
        <w:rPr>
          <w:sz w:val="22"/>
          <w:szCs w:val="22"/>
        </w:rPr>
        <w:t xml:space="preserve">Parry, Geraint. "Performative Utterances and Obligation in Hobbes." </w:t>
      </w:r>
      <w:r w:rsidRPr="006861E3">
        <w:rPr>
          <w:i/>
          <w:sz w:val="22"/>
          <w:szCs w:val="22"/>
        </w:rPr>
        <w:t>The Philosophical Quarterly</w:t>
      </w:r>
      <w:r w:rsidRPr="006861E3">
        <w:rPr>
          <w:sz w:val="22"/>
          <w:szCs w:val="22"/>
        </w:rPr>
        <w:t xml:space="preserve"> 17, 68 (1967): 246-252.</w:t>
      </w:r>
    </w:p>
    <w:p w14:paraId="3A64AE8E" w14:textId="77777777" w:rsidR="00E12C83" w:rsidRPr="006861E3" w:rsidRDefault="00E12C83" w:rsidP="00E12C83">
      <w:pPr>
        <w:pStyle w:val="EndNoteBibliography"/>
        <w:ind w:left="720" w:hanging="720"/>
        <w:rPr>
          <w:sz w:val="22"/>
          <w:szCs w:val="22"/>
        </w:rPr>
      </w:pPr>
      <w:r w:rsidRPr="006861E3">
        <w:rPr>
          <w:sz w:val="22"/>
          <w:szCs w:val="22"/>
        </w:rPr>
        <w:t xml:space="preserve">Patellis, Ioli. "Hobbes on Explanation and Understanding." </w:t>
      </w:r>
      <w:r w:rsidRPr="006861E3">
        <w:rPr>
          <w:i/>
          <w:sz w:val="22"/>
          <w:szCs w:val="22"/>
        </w:rPr>
        <w:t>Journal of the History of Ideas</w:t>
      </w:r>
      <w:r w:rsidRPr="006861E3">
        <w:rPr>
          <w:sz w:val="22"/>
          <w:szCs w:val="22"/>
        </w:rPr>
        <w:t xml:space="preserve"> 62, 3 (2001): 445-462.</w:t>
      </w:r>
    </w:p>
    <w:p w14:paraId="43895960" w14:textId="77777777" w:rsidR="00CF6992" w:rsidRPr="006861E3" w:rsidRDefault="00E12C83" w:rsidP="00CF6992">
      <w:pPr>
        <w:pStyle w:val="EndNoteBibliography"/>
        <w:ind w:left="720" w:hanging="720"/>
        <w:rPr>
          <w:sz w:val="22"/>
          <w:szCs w:val="22"/>
        </w:rPr>
      </w:pPr>
      <w:r w:rsidRPr="00E457CB">
        <w:rPr>
          <w:sz w:val="22"/>
          <w:szCs w:val="22"/>
          <w:lang w:val="fr-CA"/>
        </w:rPr>
        <w:t xml:space="preserve">Pécharman, Martine. "Sémantique et doctrine de la proposition: Hobbes inconciliable avec la tradition terministe?" </w:t>
      </w:r>
      <w:r w:rsidRPr="006861E3">
        <w:rPr>
          <w:sz w:val="22"/>
          <w:szCs w:val="22"/>
        </w:rPr>
        <w:t xml:space="preserve">In </w:t>
      </w:r>
      <w:r w:rsidRPr="006861E3">
        <w:rPr>
          <w:i/>
          <w:sz w:val="22"/>
          <w:szCs w:val="22"/>
        </w:rPr>
        <w:t>John Buridan and Beyond: Topics in the Language Sciences, 1300-1700</w:t>
      </w:r>
      <w:r w:rsidRPr="006861E3">
        <w:rPr>
          <w:sz w:val="22"/>
          <w:szCs w:val="22"/>
        </w:rPr>
        <w:t>, edited by Russell L. Friedman and Sten Ebbesen, 203-236. Copenhagen: The Royal Danish Academy of Sciences and Letters, 2004.</w:t>
      </w:r>
    </w:p>
    <w:p w14:paraId="07367EE9" w14:textId="77777777" w:rsidR="00DA033F" w:rsidRPr="00E457CB" w:rsidRDefault="00CF6992" w:rsidP="00CF6992">
      <w:pPr>
        <w:pStyle w:val="EndNoteBibliography"/>
        <w:ind w:left="720" w:hanging="720"/>
        <w:rPr>
          <w:sz w:val="22"/>
          <w:szCs w:val="22"/>
          <w:lang w:val="fr-CA"/>
        </w:rPr>
      </w:pPr>
      <w:r w:rsidRPr="006861E3">
        <w:rPr>
          <w:sz w:val="22"/>
          <w:szCs w:val="22"/>
        </w:rPr>
        <w:t>———.</w:t>
      </w:r>
      <w:r w:rsidR="00DA033F" w:rsidRPr="006861E3">
        <w:rPr>
          <w:sz w:val="22"/>
          <w:szCs w:val="22"/>
        </w:rPr>
        <w:t xml:space="preserve"> "Le Discours mental selon Hobbes." </w:t>
      </w:r>
      <w:r w:rsidR="00DA033F" w:rsidRPr="00E457CB">
        <w:rPr>
          <w:i/>
          <w:sz w:val="22"/>
          <w:szCs w:val="22"/>
          <w:lang w:val="fr-CA"/>
        </w:rPr>
        <w:t>Archives de Philosophie</w:t>
      </w:r>
      <w:r w:rsidR="00DA033F" w:rsidRPr="00E457CB">
        <w:rPr>
          <w:sz w:val="22"/>
          <w:szCs w:val="22"/>
          <w:lang w:val="fr-CA"/>
        </w:rPr>
        <w:t xml:space="preserve"> 55, 4 (1992): 553-573.</w:t>
      </w:r>
    </w:p>
    <w:p w14:paraId="50AF6B9D" w14:textId="77777777" w:rsidR="00DA033F" w:rsidRPr="00E457CB" w:rsidRDefault="00DA033F" w:rsidP="00DA033F">
      <w:pPr>
        <w:pStyle w:val="EndNoteBibliography"/>
        <w:ind w:left="720" w:hanging="720"/>
        <w:rPr>
          <w:sz w:val="22"/>
          <w:szCs w:val="22"/>
          <w:lang w:val="fr-CA"/>
        </w:rPr>
      </w:pPr>
      <w:r w:rsidRPr="00E457CB">
        <w:rPr>
          <w:sz w:val="22"/>
          <w:szCs w:val="22"/>
          <w:lang w:val="fr-CA"/>
        </w:rPr>
        <w:t xml:space="preserve">Peters, Richard. </w:t>
      </w:r>
      <w:r w:rsidRPr="00E457CB">
        <w:rPr>
          <w:i/>
          <w:sz w:val="22"/>
          <w:szCs w:val="22"/>
          <w:lang w:val="fr-CA"/>
        </w:rPr>
        <w:t>Hobbes</w:t>
      </w:r>
      <w:r w:rsidRPr="00E457CB">
        <w:rPr>
          <w:sz w:val="22"/>
          <w:szCs w:val="22"/>
          <w:lang w:val="fr-CA"/>
        </w:rPr>
        <w:t>. London: Penguin, 1956.</w:t>
      </w:r>
    </w:p>
    <w:p w14:paraId="74C03E00" w14:textId="77777777" w:rsidR="00DA033F" w:rsidRPr="006861E3" w:rsidRDefault="00F20FE2" w:rsidP="00DA033F">
      <w:pPr>
        <w:pStyle w:val="EndNoteBibliography"/>
        <w:ind w:left="720" w:hanging="720"/>
        <w:rPr>
          <w:sz w:val="22"/>
          <w:szCs w:val="22"/>
        </w:rPr>
      </w:pPr>
      <w:r w:rsidRPr="00E457CB">
        <w:rPr>
          <w:sz w:val="22"/>
          <w:szCs w:val="22"/>
          <w:lang w:val="fr-CA"/>
        </w:rPr>
        <w:t>*</w:t>
      </w:r>
      <w:r w:rsidR="00DA033F" w:rsidRPr="00E457CB">
        <w:rPr>
          <w:sz w:val="22"/>
          <w:szCs w:val="22"/>
          <w:lang w:val="fr-CA"/>
        </w:rPr>
        <w:t xml:space="preserve">Pettit, Philip. </w:t>
      </w:r>
      <w:r w:rsidR="00DA033F" w:rsidRPr="006861E3">
        <w:rPr>
          <w:sz w:val="22"/>
          <w:szCs w:val="22"/>
        </w:rPr>
        <w:t xml:space="preserve">"Liberty and Leviathan." </w:t>
      </w:r>
      <w:r w:rsidR="00DA033F" w:rsidRPr="006861E3">
        <w:rPr>
          <w:i/>
          <w:sz w:val="22"/>
          <w:szCs w:val="22"/>
        </w:rPr>
        <w:t>Politics, Philosophy &amp; Economics</w:t>
      </w:r>
      <w:r w:rsidR="00DA033F" w:rsidRPr="006861E3">
        <w:rPr>
          <w:sz w:val="22"/>
          <w:szCs w:val="22"/>
        </w:rPr>
        <w:t xml:space="preserve"> 4, 1 (2005): 131-151.</w:t>
      </w:r>
    </w:p>
    <w:p w14:paraId="0E176949" w14:textId="77777777" w:rsidR="00DA033F" w:rsidRPr="006861E3" w:rsidRDefault="00DA033F" w:rsidP="00DA033F">
      <w:pPr>
        <w:pStyle w:val="EndNoteBibliography"/>
        <w:ind w:left="720" w:hanging="720"/>
        <w:rPr>
          <w:sz w:val="22"/>
          <w:szCs w:val="22"/>
        </w:rPr>
      </w:pPr>
      <w:r w:rsidRPr="006861E3">
        <w:rPr>
          <w:sz w:val="22"/>
          <w:szCs w:val="22"/>
        </w:rPr>
        <w:t xml:space="preserve">———. </w:t>
      </w:r>
      <w:r w:rsidRPr="006861E3">
        <w:rPr>
          <w:i/>
          <w:sz w:val="22"/>
          <w:szCs w:val="22"/>
        </w:rPr>
        <w:t>Made with Words: Hobbes on Language, Mind, and Politics</w:t>
      </w:r>
      <w:r w:rsidRPr="006861E3">
        <w:rPr>
          <w:sz w:val="22"/>
          <w:szCs w:val="22"/>
        </w:rPr>
        <w:t>. Princeton: Princeton University Press, 2008.</w:t>
      </w:r>
    </w:p>
    <w:p w14:paraId="332EBC8F" w14:textId="77777777" w:rsidR="00DA033F" w:rsidRPr="006861E3" w:rsidRDefault="00DA033F" w:rsidP="00DA033F">
      <w:pPr>
        <w:pStyle w:val="EndNoteBibliography"/>
        <w:ind w:left="720" w:hanging="720"/>
        <w:rPr>
          <w:sz w:val="22"/>
          <w:szCs w:val="22"/>
        </w:rPr>
      </w:pPr>
      <w:r w:rsidRPr="006861E3">
        <w:rPr>
          <w:sz w:val="22"/>
          <w:szCs w:val="22"/>
        </w:rPr>
        <w:t xml:space="preserve">Pink, Thomas. "Suarez, Hobbes and the Scholastic Tradition in Action Theory." In </w:t>
      </w:r>
      <w:r w:rsidRPr="006861E3">
        <w:rPr>
          <w:i/>
          <w:sz w:val="22"/>
          <w:szCs w:val="22"/>
        </w:rPr>
        <w:t>The Will and Human Action: From Antiquity to the Present Day</w:t>
      </w:r>
      <w:r w:rsidRPr="006861E3">
        <w:rPr>
          <w:sz w:val="22"/>
          <w:szCs w:val="22"/>
        </w:rPr>
        <w:t>, edited by Thomas Pink and M. W. F. Stone, 127-153. London: Routledge, 2004.</w:t>
      </w:r>
    </w:p>
    <w:p w14:paraId="230485C7" w14:textId="77777777" w:rsidR="00DA033F" w:rsidRPr="006861E3" w:rsidRDefault="00DA033F" w:rsidP="00DA033F">
      <w:pPr>
        <w:pStyle w:val="EndNoteBibliography"/>
        <w:ind w:left="720" w:hanging="720"/>
        <w:rPr>
          <w:sz w:val="22"/>
          <w:szCs w:val="22"/>
        </w:rPr>
      </w:pPr>
      <w:r w:rsidRPr="006861E3">
        <w:rPr>
          <w:sz w:val="22"/>
          <w:szCs w:val="22"/>
        </w:rPr>
        <w:t xml:space="preserve">Plamenatz, John. "Mr. Warrender's Hobbes." In </w:t>
      </w:r>
      <w:r w:rsidRPr="006861E3">
        <w:rPr>
          <w:i/>
          <w:sz w:val="22"/>
          <w:szCs w:val="22"/>
        </w:rPr>
        <w:t>Hobbes Studies</w:t>
      </w:r>
      <w:r w:rsidRPr="006861E3">
        <w:rPr>
          <w:sz w:val="22"/>
          <w:szCs w:val="22"/>
        </w:rPr>
        <w:t>, edited by K. C. Brown, 73-87. Oxford: Basil Blackwell, 1965.</w:t>
      </w:r>
    </w:p>
    <w:p w14:paraId="7F8CF63C" w14:textId="77777777" w:rsidR="00DA033F" w:rsidRPr="006861E3" w:rsidRDefault="00DA033F" w:rsidP="00DA033F">
      <w:pPr>
        <w:pStyle w:val="EndNoteBibliography"/>
        <w:ind w:left="720" w:hanging="720"/>
        <w:rPr>
          <w:sz w:val="22"/>
          <w:szCs w:val="22"/>
        </w:rPr>
      </w:pPr>
      <w:r w:rsidRPr="006861E3">
        <w:rPr>
          <w:sz w:val="22"/>
          <w:szCs w:val="22"/>
        </w:rPr>
        <w:t xml:space="preserve">Pocock, J. G. A. "Thomas Hobbes: Atheist or Enthusiast? His Place in the Restoration Debate." In </w:t>
      </w:r>
      <w:r w:rsidRPr="006861E3">
        <w:rPr>
          <w:i/>
          <w:sz w:val="22"/>
          <w:szCs w:val="22"/>
        </w:rPr>
        <w:t>Hobbes</w:t>
      </w:r>
      <w:r w:rsidRPr="006861E3">
        <w:rPr>
          <w:sz w:val="22"/>
          <w:szCs w:val="22"/>
        </w:rPr>
        <w:t>, edited by John Dunn and Ian Harris, 284-295. 3 vols. Vol. 3. Cheltenham: Edwin Elgar Publishing Limited, 1997.</w:t>
      </w:r>
    </w:p>
    <w:p w14:paraId="5DCF5EEB" w14:textId="77777777" w:rsidR="00DA033F" w:rsidRPr="00E457CB" w:rsidRDefault="00DA033F" w:rsidP="00DA033F">
      <w:pPr>
        <w:pStyle w:val="EndNoteBibliography"/>
        <w:ind w:left="720" w:hanging="720"/>
        <w:rPr>
          <w:sz w:val="22"/>
          <w:szCs w:val="22"/>
          <w:lang w:val="fr-CA"/>
        </w:rPr>
      </w:pPr>
      <w:r w:rsidRPr="006861E3">
        <w:rPr>
          <w:sz w:val="22"/>
          <w:szCs w:val="22"/>
        </w:rPr>
        <w:t xml:space="preserve">———. "Time, History and Eschatology in the Thought of Thomas Hobbes." In </w:t>
      </w:r>
      <w:r w:rsidRPr="006861E3">
        <w:rPr>
          <w:i/>
          <w:sz w:val="22"/>
          <w:szCs w:val="22"/>
        </w:rPr>
        <w:t>Hobbes</w:t>
      </w:r>
      <w:r w:rsidRPr="006861E3">
        <w:rPr>
          <w:sz w:val="22"/>
          <w:szCs w:val="22"/>
        </w:rPr>
        <w:t xml:space="preserve">, edited by John Dunn and Ian Harris, 148-201. 3 vols. </w:t>
      </w:r>
      <w:r w:rsidRPr="00E457CB">
        <w:rPr>
          <w:sz w:val="22"/>
          <w:szCs w:val="22"/>
          <w:lang w:val="fr-CA"/>
        </w:rPr>
        <w:t>Vol. 2. Cheltenham: Edwin Elgar Publishing Limited, 1997.</w:t>
      </w:r>
    </w:p>
    <w:p w14:paraId="777958C6" w14:textId="77777777" w:rsidR="00DA033F" w:rsidRPr="00E457CB" w:rsidRDefault="00DA033F" w:rsidP="00DA033F">
      <w:pPr>
        <w:pStyle w:val="EndNoteBibliography"/>
        <w:ind w:left="720" w:hanging="720"/>
        <w:rPr>
          <w:sz w:val="22"/>
          <w:szCs w:val="22"/>
          <w:lang w:val="fr-CA"/>
        </w:rPr>
      </w:pPr>
      <w:r w:rsidRPr="00E457CB">
        <w:rPr>
          <w:sz w:val="22"/>
          <w:szCs w:val="22"/>
          <w:lang w:val="fr-CA"/>
        </w:rPr>
        <w:t xml:space="preserve">Polin, Raymond. </w:t>
      </w:r>
      <w:r w:rsidRPr="00E457CB">
        <w:rPr>
          <w:i/>
          <w:sz w:val="22"/>
          <w:szCs w:val="22"/>
          <w:lang w:val="fr-CA"/>
        </w:rPr>
        <w:t>Politique et philosophie chez Thomas Hobbes</w:t>
      </w:r>
      <w:r w:rsidRPr="00E457CB">
        <w:rPr>
          <w:sz w:val="22"/>
          <w:szCs w:val="22"/>
          <w:lang w:val="fr-CA"/>
        </w:rPr>
        <w:t>. Paris: Presses Universitaires de France, 1953.</w:t>
      </w:r>
    </w:p>
    <w:p w14:paraId="054FAA5B" w14:textId="77777777" w:rsidR="00DA033F" w:rsidRPr="006861E3" w:rsidRDefault="00DA033F" w:rsidP="00DA033F">
      <w:pPr>
        <w:pStyle w:val="EndNoteBibliography"/>
        <w:ind w:left="720" w:hanging="720"/>
        <w:rPr>
          <w:sz w:val="22"/>
          <w:szCs w:val="22"/>
        </w:rPr>
      </w:pPr>
      <w:r w:rsidRPr="006861E3">
        <w:rPr>
          <w:sz w:val="22"/>
          <w:szCs w:val="22"/>
        </w:rPr>
        <w:t xml:space="preserve">Prokhovnik, Raia. </w:t>
      </w:r>
      <w:r w:rsidRPr="006861E3">
        <w:rPr>
          <w:i/>
          <w:sz w:val="22"/>
          <w:szCs w:val="22"/>
        </w:rPr>
        <w:t>Rhetoric and Philosophy in Hobbes' Leviathan</w:t>
      </w:r>
      <w:r w:rsidRPr="006861E3">
        <w:rPr>
          <w:sz w:val="22"/>
          <w:szCs w:val="22"/>
        </w:rPr>
        <w:t>. New York: Garland Publishing, Inc., 1991.</w:t>
      </w:r>
    </w:p>
    <w:p w14:paraId="5C471370"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Pye, Christopher. "The Sovereign, the Theater, and the Kingdome of Darknesse: Hobbes and the Spectacle of </w:t>
      </w:r>
      <w:r w:rsidR="00DA033F" w:rsidRPr="006861E3">
        <w:rPr>
          <w:sz w:val="22"/>
          <w:szCs w:val="22"/>
        </w:rPr>
        <w:lastRenderedPageBreak/>
        <w:t xml:space="preserve">Power." </w:t>
      </w:r>
      <w:r w:rsidR="00DA033F" w:rsidRPr="006861E3">
        <w:rPr>
          <w:i/>
          <w:sz w:val="22"/>
          <w:szCs w:val="22"/>
        </w:rPr>
        <w:t>Representations</w:t>
      </w:r>
      <w:r w:rsidR="00DA033F" w:rsidRPr="006861E3">
        <w:rPr>
          <w:sz w:val="22"/>
          <w:szCs w:val="22"/>
        </w:rPr>
        <w:t xml:space="preserve"> 8, Fall (1984): 84-106.</w:t>
      </w:r>
    </w:p>
    <w:p w14:paraId="2DC19A3D" w14:textId="77777777" w:rsidR="00DA033F" w:rsidRPr="006861E3" w:rsidRDefault="00DA033F" w:rsidP="00DA033F">
      <w:pPr>
        <w:pStyle w:val="EndNoteBibliography"/>
        <w:ind w:left="720" w:hanging="720"/>
        <w:rPr>
          <w:sz w:val="22"/>
          <w:szCs w:val="22"/>
        </w:rPr>
      </w:pPr>
      <w:r w:rsidRPr="006861E3">
        <w:rPr>
          <w:sz w:val="22"/>
          <w:szCs w:val="22"/>
        </w:rPr>
        <w:t xml:space="preserve">Raphael, D.D. </w:t>
      </w:r>
      <w:r w:rsidRPr="006861E3">
        <w:rPr>
          <w:i/>
          <w:sz w:val="22"/>
          <w:szCs w:val="22"/>
        </w:rPr>
        <w:t>Hobbes: Morals and Politics</w:t>
      </w:r>
      <w:r w:rsidRPr="006861E3">
        <w:rPr>
          <w:sz w:val="22"/>
          <w:szCs w:val="22"/>
        </w:rPr>
        <w:t>. London: George Allen &amp; Unwin Ltd., 1977.</w:t>
      </w:r>
    </w:p>
    <w:p w14:paraId="7746D4DF"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Rogers, G.A.J , and Alan Ryan, eds. </w:t>
      </w:r>
      <w:r w:rsidR="00DA033F" w:rsidRPr="006861E3">
        <w:rPr>
          <w:i/>
          <w:sz w:val="22"/>
          <w:szCs w:val="22"/>
        </w:rPr>
        <w:t>Perspectives on Thomas Hobbes</w:t>
      </w:r>
      <w:r w:rsidR="00DA033F" w:rsidRPr="006861E3">
        <w:rPr>
          <w:sz w:val="22"/>
          <w:szCs w:val="22"/>
        </w:rPr>
        <w:t>. Oxford: Clarendon Press, 1988.</w:t>
      </w:r>
    </w:p>
    <w:p w14:paraId="7361707C" w14:textId="77777777" w:rsidR="00DA033F" w:rsidRPr="006861E3" w:rsidRDefault="00DA033F" w:rsidP="00DA033F">
      <w:pPr>
        <w:pStyle w:val="EndNoteBibliography"/>
        <w:ind w:left="720" w:hanging="720"/>
        <w:rPr>
          <w:sz w:val="22"/>
          <w:szCs w:val="22"/>
        </w:rPr>
      </w:pPr>
      <w:r w:rsidRPr="006861E3">
        <w:rPr>
          <w:sz w:val="22"/>
          <w:szCs w:val="22"/>
        </w:rPr>
        <w:t xml:space="preserve">Ross, George MacDonald. "Hobbes's Two Theories of Meaning." In </w:t>
      </w:r>
      <w:r w:rsidRPr="006861E3">
        <w:rPr>
          <w:i/>
          <w:sz w:val="22"/>
          <w:szCs w:val="22"/>
        </w:rPr>
        <w:t>The Figural and the Literal: Problems of Language in the History of Science and Philosophy, 1630-1800</w:t>
      </w:r>
      <w:r w:rsidRPr="006861E3">
        <w:rPr>
          <w:sz w:val="22"/>
          <w:szCs w:val="22"/>
        </w:rPr>
        <w:t>, edited by Andrew E. Benjamin, Geoffrey N. Cantor and John R. R. Christie, 32-57. Manchester: Manchester University Press, 1987.</w:t>
      </w:r>
    </w:p>
    <w:p w14:paraId="7C254073" w14:textId="77777777" w:rsidR="00DA033F" w:rsidRPr="006861E3" w:rsidRDefault="00DA033F" w:rsidP="00DA033F">
      <w:pPr>
        <w:pStyle w:val="EndNoteBibliography"/>
        <w:ind w:left="720" w:hanging="720"/>
        <w:rPr>
          <w:sz w:val="22"/>
          <w:szCs w:val="22"/>
        </w:rPr>
      </w:pPr>
      <w:r w:rsidRPr="006861E3">
        <w:rPr>
          <w:sz w:val="22"/>
          <w:szCs w:val="22"/>
        </w:rPr>
        <w:t xml:space="preserve">Rudolph, Ross. "Conflict, Egoism and Power in Hobbes." </w:t>
      </w:r>
      <w:r w:rsidRPr="006861E3">
        <w:rPr>
          <w:i/>
          <w:sz w:val="22"/>
          <w:szCs w:val="22"/>
        </w:rPr>
        <w:t>History of the Political Thought</w:t>
      </w:r>
      <w:r w:rsidRPr="006861E3">
        <w:rPr>
          <w:sz w:val="22"/>
          <w:szCs w:val="22"/>
        </w:rPr>
        <w:t xml:space="preserve"> 7, 1 (1986): 73-88.</w:t>
      </w:r>
    </w:p>
    <w:p w14:paraId="3C268246" w14:textId="77777777" w:rsidR="00DA033F" w:rsidRPr="006861E3" w:rsidRDefault="00DA033F" w:rsidP="00DA033F">
      <w:pPr>
        <w:pStyle w:val="EndNoteBibliography"/>
        <w:ind w:left="720" w:hanging="720"/>
        <w:rPr>
          <w:sz w:val="22"/>
          <w:szCs w:val="22"/>
        </w:rPr>
      </w:pPr>
      <w:r w:rsidRPr="006861E3">
        <w:rPr>
          <w:sz w:val="22"/>
          <w:szCs w:val="22"/>
        </w:rPr>
        <w:t xml:space="preserve">Runciman, David. "Hobbes's Theory of Representation: Anti-democratic or Proto-democratic?" In </w:t>
      </w:r>
      <w:r w:rsidRPr="006861E3">
        <w:rPr>
          <w:i/>
          <w:sz w:val="22"/>
          <w:szCs w:val="22"/>
        </w:rPr>
        <w:t>Political Representation</w:t>
      </w:r>
      <w:r w:rsidRPr="006861E3">
        <w:rPr>
          <w:sz w:val="22"/>
          <w:szCs w:val="22"/>
        </w:rPr>
        <w:t>, edited by Ian Shapiro, Susan C. Stokes, Elisabeth Jean Wood and Alexander S. Kirshner, 15-34. Cambridge: Cambridge University Press, 2009.</w:t>
      </w:r>
    </w:p>
    <w:p w14:paraId="2C609312" w14:textId="77777777" w:rsidR="00DA033F" w:rsidRPr="006861E3" w:rsidRDefault="00DA033F" w:rsidP="00DA033F">
      <w:pPr>
        <w:pStyle w:val="EndNoteBibliography"/>
        <w:ind w:left="720" w:hanging="720"/>
        <w:rPr>
          <w:sz w:val="22"/>
          <w:szCs w:val="22"/>
        </w:rPr>
      </w:pPr>
      <w:r w:rsidRPr="006861E3">
        <w:rPr>
          <w:sz w:val="22"/>
          <w:szCs w:val="22"/>
        </w:rPr>
        <w:t xml:space="preserve">———. "What Kind of Person is Hobbes's State? A Reply to Skinner." </w:t>
      </w:r>
      <w:r w:rsidRPr="006861E3">
        <w:rPr>
          <w:i/>
          <w:sz w:val="22"/>
          <w:szCs w:val="22"/>
        </w:rPr>
        <w:t>The Journal of Political Philosophy</w:t>
      </w:r>
      <w:r w:rsidRPr="006861E3">
        <w:rPr>
          <w:sz w:val="22"/>
          <w:szCs w:val="22"/>
        </w:rPr>
        <w:t xml:space="preserve"> 8, 2 (2000): 268-278.</w:t>
      </w:r>
    </w:p>
    <w:p w14:paraId="0FF6D2A3" w14:textId="77777777" w:rsidR="00DA033F" w:rsidRPr="006861E3" w:rsidRDefault="00DA033F" w:rsidP="00DA033F">
      <w:pPr>
        <w:pStyle w:val="EndNoteBibliography"/>
        <w:ind w:left="720" w:hanging="720"/>
        <w:rPr>
          <w:sz w:val="22"/>
          <w:szCs w:val="22"/>
        </w:rPr>
      </w:pPr>
      <w:r w:rsidRPr="006861E3">
        <w:rPr>
          <w:sz w:val="22"/>
          <w:szCs w:val="22"/>
        </w:rPr>
        <w:t xml:space="preserve">Ryan, Alan. "Hobbes, Toleration and the Inner Life." In </w:t>
      </w:r>
      <w:r w:rsidRPr="006861E3">
        <w:rPr>
          <w:i/>
          <w:sz w:val="22"/>
          <w:szCs w:val="22"/>
        </w:rPr>
        <w:t>The Nature of Politcal Theory</w:t>
      </w:r>
      <w:r w:rsidRPr="006861E3">
        <w:rPr>
          <w:sz w:val="22"/>
          <w:szCs w:val="22"/>
        </w:rPr>
        <w:t>, edited by David Miller and Larry Siedentop, 197-218. Oxford: Clarendon Press, 1983.</w:t>
      </w:r>
    </w:p>
    <w:p w14:paraId="0AFB7A6E" w14:textId="77777777" w:rsidR="00DA033F" w:rsidRPr="006861E3" w:rsidRDefault="00DA033F" w:rsidP="00DA033F">
      <w:pPr>
        <w:pStyle w:val="EndNoteBibliography"/>
        <w:ind w:left="720" w:hanging="720"/>
        <w:rPr>
          <w:sz w:val="22"/>
          <w:szCs w:val="22"/>
        </w:rPr>
      </w:pPr>
      <w:r w:rsidRPr="006861E3">
        <w:rPr>
          <w:sz w:val="22"/>
          <w:szCs w:val="22"/>
        </w:rPr>
        <w:t xml:space="preserve">———. "A More Tolerant Hobbes?" In </w:t>
      </w:r>
      <w:r w:rsidRPr="006861E3">
        <w:rPr>
          <w:i/>
          <w:sz w:val="22"/>
          <w:szCs w:val="22"/>
        </w:rPr>
        <w:t>Justifying Toleration: Conceptual and Historical Perspectives</w:t>
      </w:r>
      <w:r w:rsidRPr="006861E3">
        <w:rPr>
          <w:sz w:val="22"/>
          <w:szCs w:val="22"/>
        </w:rPr>
        <w:t>, edited by Susan Mendus, 37-59. Cambridge: Cambridge University Press, 1988.</w:t>
      </w:r>
    </w:p>
    <w:p w14:paraId="6C947ED0" w14:textId="77777777" w:rsidR="00DA033F" w:rsidRPr="006861E3" w:rsidRDefault="00DA033F" w:rsidP="00DA033F">
      <w:pPr>
        <w:pStyle w:val="EndNoteBibliography"/>
        <w:ind w:left="720" w:hanging="720"/>
        <w:rPr>
          <w:sz w:val="22"/>
          <w:szCs w:val="22"/>
        </w:rPr>
      </w:pPr>
      <w:r w:rsidRPr="006861E3">
        <w:rPr>
          <w:sz w:val="22"/>
          <w:szCs w:val="22"/>
        </w:rPr>
        <w:t xml:space="preserve">Schmitt, Carl. </w:t>
      </w:r>
      <w:r w:rsidRPr="006861E3">
        <w:rPr>
          <w:i/>
          <w:sz w:val="22"/>
          <w:szCs w:val="22"/>
        </w:rPr>
        <w:t>The Leviathan in the State Theory of Thomas Hobbes: Meaning and Failure of a Political Symbol</w:t>
      </w:r>
      <w:r w:rsidRPr="006861E3">
        <w:rPr>
          <w:sz w:val="22"/>
          <w:szCs w:val="22"/>
        </w:rPr>
        <w:t>. Translated by George Schwab and Erna Hilfstein. Westport: Greenwood Press, 1996.</w:t>
      </w:r>
    </w:p>
    <w:p w14:paraId="17D1DBE3" w14:textId="77777777" w:rsidR="00DA033F" w:rsidRPr="006861E3" w:rsidRDefault="00DA033F" w:rsidP="00DA033F">
      <w:pPr>
        <w:pStyle w:val="EndNoteBibliography"/>
        <w:ind w:left="720" w:hanging="720"/>
        <w:rPr>
          <w:sz w:val="22"/>
          <w:szCs w:val="22"/>
        </w:rPr>
      </w:pPr>
      <w:r w:rsidRPr="006861E3">
        <w:rPr>
          <w:sz w:val="22"/>
          <w:szCs w:val="22"/>
        </w:rPr>
        <w:t xml:space="preserve">Schrock, Thomas S. "The Rights to Punish and Resist Punishment in Hobbes's </w:t>
      </w:r>
      <w:r w:rsidRPr="006861E3">
        <w:rPr>
          <w:i/>
          <w:sz w:val="22"/>
          <w:szCs w:val="22"/>
        </w:rPr>
        <w:t>Leviathan</w:t>
      </w:r>
      <w:r w:rsidRPr="006861E3">
        <w:rPr>
          <w:sz w:val="22"/>
          <w:szCs w:val="22"/>
        </w:rPr>
        <w:t xml:space="preserve">." </w:t>
      </w:r>
      <w:r w:rsidRPr="006861E3">
        <w:rPr>
          <w:i/>
          <w:sz w:val="22"/>
          <w:szCs w:val="22"/>
        </w:rPr>
        <w:t>The Western Political Quarterly</w:t>
      </w:r>
      <w:r w:rsidRPr="006861E3">
        <w:rPr>
          <w:sz w:val="22"/>
          <w:szCs w:val="22"/>
        </w:rPr>
        <w:t xml:space="preserve"> 44, 4 (1991): 853-890.</w:t>
      </w:r>
    </w:p>
    <w:p w14:paraId="68ED63B6" w14:textId="77777777" w:rsidR="00DA033F" w:rsidRPr="006861E3" w:rsidRDefault="00DA033F" w:rsidP="00DA033F">
      <w:pPr>
        <w:pStyle w:val="EndNoteBibliography"/>
        <w:ind w:left="720" w:hanging="720"/>
        <w:rPr>
          <w:sz w:val="22"/>
          <w:szCs w:val="22"/>
        </w:rPr>
      </w:pPr>
      <w:r w:rsidRPr="006861E3">
        <w:rPr>
          <w:sz w:val="22"/>
          <w:szCs w:val="22"/>
        </w:rPr>
        <w:t xml:space="preserve">Schuhmann, Karl. "Phantasms and Idols: True Philosophy and Wrong Religion in Hobbes." </w:t>
      </w:r>
      <w:r w:rsidRPr="006861E3">
        <w:rPr>
          <w:i/>
          <w:sz w:val="22"/>
          <w:szCs w:val="22"/>
        </w:rPr>
        <w:t>Rivista di storia della filosofia</w:t>
      </w:r>
      <w:r w:rsidRPr="006861E3">
        <w:rPr>
          <w:sz w:val="22"/>
          <w:szCs w:val="22"/>
        </w:rPr>
        <w:t xml:space="preserve"> 59, 1 (2004): 15-31.</w:t>
      </w:r>
    </w:p>
    <w:p w14:paraId="76172B8F" w14:textId="77777777" w:rsidR="00DA033F" w:rsidRPr="006861E3" w:rsidRDefault="00DA033F" w:rsidP="00DA033F">
      <w:pPr>
        <w:pStyle w:val="EndNoteBibliography"/>
        <w:ind w:left="720" w:hanging="720"/>
        <w:rPr>
          <w:sz w:val="22"/>
          <w:szCs w:val="22"/>
        </w:rPr>
      </w:pPr>
      <w:r w:rsidRPr="006861E3">
        <w:rPr>
          <w:sz w:val="22"/>
          <w:szCs w:val="22"/>
        </w:rPr>
        <w:t xml:space="preserve">———. "Skinner's Hobbes." </w:t>
      </w:r>
      <w:r w:rsidRPr="006861E3">
        <w:rPr>
          <w:i/>
          <w:sz w:val="22"/>
          <w:szCs w:val="22"/>
        </w:rPr>
        <w:t xml:space="preserve">British Journal for the History of Philosophy </w:t>
      </w:r>
      <w:r w:rsidRPr="006861E3">
        <w:rPr>
          <w:sz w:val="22"/>
          <w:szCs w:val="22"/>
        </w:rPr>
        <w:t>6, 1 (1998): 115-125.</w:t>
      </w:r>
    </w:p>
    <w:p w14:paraId="71EF031C" w14:textId="77777777" w:rsidR="00DA033F" w:rsidRPr="006861E3" w:rsidRDefault="00DA033F" w:rsidP="00DA033F">
      <w:pPr>
        <w:pStyle w:val="EndNoteBibliography"/>
        <w:ind w:left="720" w:hanging="720"/>
        <w:rPr>
          <w:sz w:val="22"/>
          <w:szCs w:val="22"/>
        </w:rPr>
      </w:pPr>
      <w:r w:rsidRPr="006861E3">
        <w:rPr>
          <w:sz w:val="22"/>
          <w:szCs w:val="22"/>
        </w:rPr>
        <w:t xml:space="preserve">Sepper, Dennis L. "Imagination, Phantasms, and the Making of Hobbesian and Cartesian Science." </w:t>
      </w:r>
      <w:r w:rsidRPr="006861E3">
        <w:rPr>
          <w:i/>
          <w:sz w:val="22"/>
          <w:szCs w:val="22"/>
        </w:rPr>
        <w:t>The Monist</w:t>
      </w:r>
      <w:r w:rsidRPr="006861E3">
        <w:rPr>
          <w:sz w:val="22"/>
          <w:szCs w:val="22"/>
        </w:rPr>
        <w:t xml:space="preserve"> 71, 4 (1988): 526-542.</w:t>
      </w:r>
    </w:p>
    <w:p w14:paraId="7957343E" w14:textId="77777777" w:rsidR="00DA033F" w:rsidRPr="006861E3" w:rsidRDefault="00DA033F" w:rsidP="00DA033F">
      <w:pPr>
        <w:pStyle w:val="EndNoteBibliography"/>
        <w:ind w:left="720" w:hanging="720"/>
        <w:rPr>
          <w:sz w:val="22"/>
          <w:szCs w:val="22"/>
        </w:rPr>
      </w:pPr>
      <w:r w:rsidRPr="006861E3">
        <w:rPr>
          <w:sz w:val="22"/>
          <w:szCs w:val="22"/>
        </w:rPr>
        <w:t xml:space="preserve">Shapin, Steven, and Simon Schaeffer. </w:t>
      </w:r>
      <w:r w:rsidRPr="006861E3">
        <w:rPr>
          <w:i/>
          <w:sz w:val="22"/>
          <w:szCs w:val="22"/>
        </w:rPr>
        <w:t>Leviathan and the Air-Pump: Hobbes, Boyle, and the Experimental Life</w:t>
      </w:r>
      <w:r w:rsidRPr="006861E3">
        <w:rPr>
          <w:sz w:val="22"/>
          <w:szCs w:val="22"/>
        </w:rPr>
        <w:t>. Princeton, NJ: Princeton University Press, 1985.</w:t>
      </w:r>
    </w:p>
    <w:p w14:paraId="217C1E18"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Skinner, Quentin. </w:t>
      </w:r>
      <w:r w:rsidR="00DA033F" w:rsidRPr="006861E3">
        <w:rPr>
          <w:i/>
          <w:sz w:val="22"/>
          <w:szCs w:val="22"/>
        </w:rPr>
        <w:t>Hobbes and Republican Liberty</w:t>
      </w:r>
      <w:r w:rsidR="00DA033F" w:rsidRPr="006861E3">
        <w:rPr>
          <w:sz w:val="22"/>
          <w:szCs w:val="22"/>
        </w:rPr>
        <w:t>. Cambridge: Cambridge University Press, 2008.</w:t>
      </w:r>
    </w:p>
    <w:p w14:paraId="319B4407" w14:textId="77777777" w:rsidR="00DA033F" w:rsidRPr="006861E3" w:rsidRDefault="00DA033F" w:rsidP="00DA033F">
      <w:pPr>
        <w:pStyle w:val="EndNoteBibliography"/>
        <w:ind w:left="720" w:hanging="720"/>
        <w:rPr>
          <w:sz w:val="22"/>
          <w:szCs w:val="22"/>
        </w:rPr>
      </w:pPr>
      <w:r w:rsidRPr="006861E3">
        <w:rPr>
          <w:sz w:val="22"/>
          <w:szCs w:val="22"/>
        </w:rPr>
        <w:t xml:space="preserve">———. "Hobbes and the Purely Artificial Person of the State." </w:t>
      </w:r>
      <w:r w:rsidRPr="006861E3">
        <w:rPr>
          <w:i/>
          <w:sz w:val="22"/>
          <w:szCs w:val="22"/>
        </w:rPr>
        <w:t>The Journal of Political Philosophy</w:t>
      </w:r>
      <w:r w:rsidRPr="006861E3">
        <w:rPr>
          <w:sz w:val="22"/>
          <w:szCs w:val="22"/>
        </w:rPr>
        <w:t xml:space="preserve"> 7, 1 (1999): 1-29.</w:t>
      </w:r>
    </w:p>
    <w:p w14:paraId="2C8D9B0F"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"Hobbes on Representation." </w:t>
      </w:r>
      <w:r w:rsidR="00DA033F" w:rsidRPr="006861E3">
        <w:rPr>
          <w:i/>
          <w:sz w:val="22"/>
          <w:szCs w:val="22"/>
        </w:rPr>
        <w:t>European Journal of Philosophy</w:t>
      </w:r>
      <w:r w:rsidR="00DA033F" w:rsidRPr="006861E3">
        <w:rPr>
          <w:sz w:val="22"/>
          <w:szCs w:val="22"/>
        </w:rPr>
        <w:t xml:space="preserve"> 13, 2 (2005): 155-184.</w:t>
      </w:r>
    </w:p>
    <w:p w14:paraId="4F82521C"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w:t>
      </w:r>
      <w:r w:rsidR="00DA033F" w:rsidRPr="006861E3">
        <w:rPr>
          <w:i/>
          <w:sz w:val="22"/>
          <w:szCs w:val="22"/>
        </w:rPr>
        <w:t>Reason and Rhetoric in the Philosophy of Hobbes</w:t>
      </w:r>
      <w:r w:rsidR="00DA033F" w:rsidRPr="006861E3">
        <w:rPr>
          <w:sz w:val="22"/>
          <w:szCs w:val="22"/>
        </w:rPr>
        <w:t>. Cambridge: Cambridge University Press, 1996.</w:t>
      </w:r>
    </w:p>
    <w:p w14:paraId="5594D6D6"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w:t>
      </w:r>
      <w:r w:rsidR="00DA033F" w:rsidRPr="006861E3">
        <w:rPr>
          <w:i/>
          <w:sz w:val="22"/>
          <w:szCs w:val="22"/>
        </w:rPr>
        <w:t>Visions of Politics: Hobbes and Civil Science</w:t>
      </w:r>
      <w:r w:rsidR="00DA033F" w:rsidRPr="006861E3">
        <w:rPr>
          <w:sz w:val="22"/>
          <w:szCs w:val="22"/>
        </w:rPr>
        <w:t>. Vol. III. Cambridge: Cambridge University Press, 2002.</w:t>
      </w:r>
    </w:p>
    <w:p w14:paraId="4A02A157" w14:textId="77777777" w:rsidR="00DA033F" w:rsidRPr="006861E3" w:rsidRDefault="00DA033F" w:rsidP="00DA033F">
      <w:pPr>
        <w:pStyle w:val="EndNoteBibliography"/>
        <w:ind w:left="720" w:hanging="720"/>
        <w:rPr>
          <w:sz w:val="22"/>
          <w:szCs w:val="22"/>
        </w:rPr>
      </w:pPr>
      <w:r w:rsidRPr="006861E3">
        <w:rPr>
          <w:sz w:val="22"/>
          <w:szCs w:val="22"/>
        </w:rPr>
        <w:t xml:space="preserve">Slomp, Gabriella. "From </w:t>
      </w:r>
      <w:r w:rsidRPr="006861E3">
        <w:rPr>
          <w:i/>
          <w:sz w:val="22"/>
          <w:szCs w:val="22"/>
        </w:rPr>
        <w:t>Genus</w:t>
      </w:r>
      <w:r w:rsidRPr="006861E3">
        <w:rPr>
          <w:sz w:val="22"/>
          <w:szCs w:val="22"/>
        </w:rPr>
        <w:t xml:space="preserve"> to </w:t>
      </w:r>
      <w:r w:rsidRPr="006861E3">
        <w:rPr>
          <w:i/>
          <w:sz w:val="22"/>
          <w:szCs w:val="22"/>
        </w:rPr>
        <w:t>Species</w:t>
      </w:r>
      <w:r w:rsidRPr="006861E3">
        <w:rPr>
          <w:sz w:val="22"/>
          <w:szCs w:val="22"/>
        </w:rPr>
        <w:t xml:space="preserve">: The Unravelling of Hobbesian Glory." </w:t>
      </w:r>
      <w:r w:rsidRPr="006861E3">
        <w:rPr>
          <w:i/>
          <w:sz w:val="22"/>
          <w:szCs w:val="22"/>
        </w:rPr>
        <w:t>History of Political Thought</w:t>
      </w:r>
      <w:r w:rsidRPr="006861E3">
        <w:rPr>
          <w:sz w:val="22"/>
          <w:szCs w:val="22"/>
        </w:rPr>
        <w:t xml:space="preserve"> 19, 4 (1998): 552-569.</w:t>
      </w:r>
    </w:p>
    <w:p w14:paraId="61F45906" w14:textId="77777777" w:rsidR="00DA033F" w:rsidRPr="006861E3" w:rsidRDefault="00DA033F" w:rsidP="00DA033F">
      <w:pPr>
        <w:pStyle w:val="EndNoteBibliography"/>
        <w:ind w:left="720" w:hanging="720"/>
        <w:rPr>
          <w:sz w:val="22"/>
          <w:szCs w:val="22"/>
        </w:rPr>
      </w:pPr>
      <w:r w:rsidRPr="006861E3">
        <w:rPr>
          <w:sz w:val="22"/>
          <w:szCs w:val="22"/>
        </w:rPr>
        <w:t xml:space="preserve">———. "Hobbes on Glory and Civil Strife." In </w:t>
      </w:r>
      <w:r w:rsidRPr="006861E3">
        <w:rPr>
          <w:i/>
          <w:sz w:val="22"/>
          <w:szCs w:val="22"/>
        </w:rPr>
        <w:t xml:space="preserve">The Cambridge Companion to Hobbes's </w:t>
      </w:r>
      <w:r w:rsidRPr="006861E3">
        <w:rPr>
          <w:i/>
          <w:sz w:val="22"/>
          <w:szCs w:val="22"/>
          <w:u w:val="single"/>
        </w:rPr>
        <w:t>Leviathan</w:t>
      </w:r>
      <w:r w:rsidRPr="006861E3">
        <w:rPr>
          <w:sz w:val="22"/>
          <w:szCs w:val="22"/>
        </w:rPr>
        <w:t>, edited by Patricia Springborg, 181-198. Cambridge: Cambridge University Press, 2007.</w:t>
      </w:r>
    </w:p>
    <w:p w14:paraId="760833E3" w14:textId="77777777" w:rsidR="00DA033F" w:rsidRPr="006861E3" w:rsidRDefault="00DA033F" w:rsidP="00DA033F">
      <w:pPr>
        <w:pStyle w:val="EndNoteBibliography"/>
        <w:ind w:left="720" w:hanging="720"/>
        <w:rPr>
          <w:sz w:val="22"/>
          <w:szCs w:val="22"/>
        </w:rPr>
      </w:pPr>
      <w:r w:rsidRPr="006861E3">
        <w:rPr>
          <w:sz w:val="22"/>
          <w:szCs w:val="22"/>
        </w:rPr>
        <w:t xml:space="preserve">Smith, Travis. "Forgiving Those Not Trespassing against Us: Hobbes and the Establishment of the Nonsectarian State Church." In </w:t>
      </w:r>
      <w:r w:rsidRPr="006861E3">
        <w:rPr>
          <w:i/>
          <w:sz w:val="22"/>
          <w:szCs w:val="22"/>
        </w:rPr>
        <w:t>Civil Religion in Political Thought: Its Perennial Questions and Enduring Relevance in North America</w:t>
      </w:r>
      <w:r w:rsidRPr="006861E3">
        <w:rPr>
          <w:sz w:val="22"/>
          <w:szCs w:val="22"/>
        </w:rPr>
        <w:t>, edited by Ronald Weed and John von Heyking, 93-120. Washington, DC: Catholic University of America Press, 2010.</w:t>
      </w:r>
    </w:p>
    <w:p w14:paraId="33BB7D35" w14:textId="77777777" w:rsidR="00DA033F" w:rsidRPr="00E457CB" w:rsidRDefault="00DA033F" w:rsidP="00DA033F">
      <w:pPr>
        <w:pStyle w:val="EndNoteBibliography"/>
        <w:ind w:left="720" w:hanging="720"/>
        <w:rPr>
          <w:sz w:val="22"/>
          <w:szCs w:val="22"/>
          <w:lang w:val="fr-CA"/>
        </w:rPr>
      </w:pPr>
      <w:r w:rsidRPr="006861E3">
        <w:rPr>
          <w:sz w:val="22"/>
          <w:szCs w:val="22"/>
        </w:rPr>
        <w:t xml:space="preserve">Sommerville, Johann. "Hobbes and Independency." </w:t>
      </w:r>
      <w:r w:rsidRPr="00E457CB">
        <w:rPr>
          <w:i/>
          <w:sz w:val="22"/>
          <w:szCs w:val="22"/>
          <w:lang w:val="fr-CA"/>
        </w:rPr>
        <w:t>Rivista Critica di storia della filosofia</w:t>
      </w:r>
      <w:r w:rsidRPr="00E457CB">
        <w:rPr>
          <w:sz w:val="22"/>
          <w:szCs w:val="22"/>
          <w:lang w:val="fr-CA"/>
        </w:rPr>
        <w:t xml:space="preserve"> 59 (2004): 155-173.</w:t>
      </w:r>
    </w:p>
    <w:p w14:paraId="3ABF29E7" w14:textId="77777777" w:rsidR="00DA033F" w:rsidRPr="006861E3" w:rsidRDefault="00DA033F" w:rsidP="00DA033F">
      <w:pPr>
        <w:pStyle w:val="EndNoteBibliography"/>
        <w:ind w:left="720" w:hanging="720"/>
        <w:rPr>
          <w:sz w:val="22"/>
          <w:szCs w:val="22"/>
        </w:rPr>
      </w:pPr>
      <w:r w:rsidRPr="006861E3">
        <w:rPr>
          <w:sz w:val="22"/>
          <w:szCs w:val="22"/>
        </w:rPr>
        <w:t xml:space="preserve">———. "Hobbes, Behemoth, Church-State Relations, and Political Obligation." </w:t>
      </w:r>
      <w:r w:rsidRPr="006861E3">
        <w:rPr>
          <w:i/>
          <w:sz w:val="22"/>
          <w:szCs w:val="22"/>
        </w:rPr>
        <w:t>Filozofski Vestnik</w:t>
      </w:r>
      <w:r w:rsidRPr="006861E3">
        <w:rPr>
          <w:sz w:val="22"/>
          <w:szCs w:val="22"/>
        </w:rPr>
        <w:t xml:space="preserve"> 24 (2003): 205-222.</w:t>
      </w:r>
    </w:p>
    <w:p w14:paraId="52B75FFA" w14:textId="77777777" w:rsidR="00DA033F" w:rsidRPr="006861E3" w:rsidRDefault="00DA033F" w:rsidP="00DA033F">
      <w:pPr>
        <w:pStyle w:val="EndNoteBibliography"/>
        <w:ind w:left="720" w:hanging="720"/>
        <w:rPr>
          <w:sz w:val="22"/>
          <w:szCs w:val="22"/>
        </w:rPr>
      </w:pPr>
      <w:r w:rsidRPr="006861E3">
        <w:rPr>
          <w:sz w:val="22"/>
          <w:szCs w:val="22"/>
        </w:rPr>
        <w:t>———. "</w:t>
      </w:r>
      <w:r w:rsidRPr="006861E3">
        <w:rPr>
          <w:i/>
          <w:sz w:val="22"/>
          <w:szCs w:val="22"/>
        </w:rPr>
        <w:t>Leviathan</w:t>
      </w:r>
      <w:r w:rsidRPr="006861E3">
        <w:rPr>
          <w:sz w:val="22"/>
          <w:szCs w:val="22"/>
        </w:rPr>
        <w:t xml:space="preserve"> and its Anglican Context." In </w:t>
      </w:r>
      <w:r w:rsidRPr="006861E3">
        <w:rPr>
          <w:i/>
          <w:sz w:val="22"/>
          <w:szCs w:val="22"/>
        </w:rPr>
        <w:t xml:space="preserve">The Cambridge Companion to Hobbes's </w:t>
      </w:r>
      <w:r w:rsidRPr="006861E3">
        <w:rPr>
          <w:i/>
          <w:sz w:val="22"/>
          <w:szCs w:val="22"/>
          <w:u w:val="single"/>
        </w:rPr>
        <w:t>Leviathan</w:t>
      </w:r>
      <w:r w:rsidRPr="006861E3">
        <w:rPr>
          <w:sz w:val="22"/>
          <w:szCs w:val="22"/>
        </w:rPr>
        <w:t>, edited by Patricia Springborg, 358-374. Cambridge: Cambridge University Press, 2007.</w:t>
      </w:r>
    </w:p>
    <w:p w14:paraId="5FE9EA96"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w:t>
      </w:r>
      <w:r w:rsidR="00DA033F" w:rsidRPr="006861E3">
        <w:rPr>
          <w:i/>
          <w:sz w:val="22"/>
          <w:szCs w:val="22"/>
        </w:rPr>
        <w:t>Thomas Hobbes: Political Ideas in Historical Context</w:t>
      </w:r>
      <w:r w:rsidR="00DA033F" w:rsidRPr="006861E3">
        <w:rPr>
          <w:sz w:val="22"/>
          <w:szCs w:val="22"/>
        </w:rPr>
        <w:t>. New York: St. Martin's Press, 1992.</w:t>
      </w:r>
    </w:p>
    <w:p w14:paraId="2BD9647F" w14:textId="77777777" w:rsidR="00DA033F" w:rsidRPr="006861E3" w:rsidRDefault="00DA033F" w:rsidP="00DA033F">
      <w:pPr>
        <w:pStyle w:val="EndNoteBibliography"/>
        <w:ind w:left="720" w:hanging="720"/>
        <w:rPr>
          <w:sz w:val="22"/>
          <w:szCs w:val="22"/>
        </w:rPr>
      </w:pPr>
      <w:r w:rsidRPr="006861E3">
        <w:rPr>
          <w:sz w:val="22"/>
          <w:szCs w:val="22"/>
        </w:rPr>
        <w:t xml:space="preserve">Sorell, Tom. </w:t>
      </w:r>
      <w:r w:rsidRPr="006861E3">
        <w:rPr>
          <w:i/>
          <w:sz w:val="22"/>
          <w:szCs w:val="22"/>
        </w:rPr>
        <w:t>Hobbes</w:t>
      </w:r>
      <w:r w:rsidRPr="006861E3">
        <w:rPr>
          <w:sz w:val="22"/>
          <w:szCs w:val="22"/>
        </w:rPr>
        <w:t>. London: Routledge &amp; Kegan Paul, 1986.</w:t>
      </w:r>
    </w:p>
    <w:p w14:paraId="4DF1141C" w14:textId="77777777" w:rsidR="00DA033F" w:rsidRPr="006861E3" w:rsidRDefault="00DA033F" w:rsidP="00DA033F">
      <w:pPr>
        <w:pStyle w:val="EndNoteBibliography"/>
        <w:ind w:left="720" w:hanging="720"/>
        <w:rPr>
          <w:sz w:val="22"/>
          <w:szCs w:val="22"/>
        </w:rPr>
      </w:pPr>
      <w:r w:rsidRPr="006861E3">
        <w:rPr>
          <w:sz w:val="22"/>
          <w:szCs w:val="22"/>
        </w:rPr>
        <w:t xml:space="preserve">———. "Hobbes's Objections and Hobbes's System." In </w:t>
      </w:r>
      <w:r w:rsidRPr="006861E3">
        <w:rPr>
          <w:i/>
          <w:sz w:val="22"/>
          <w:szCs w:val="22"/>
        </w:rPr>
        <w:t>Descartes and his Contemporaries</w:t>
      </w:r>
      <w:r w:rsidRPr="006861E3">
        <w:rPr>
          <w:sz w:val="22"/>
          <w:szCs w:val="22"/>
        </w:rPr>
        <w:t>, edited by Roger Ariew and Marjorie Grene, 83-96. Chicago: University of Chicago Press, 1995.</w:t>
      </w:r>
    </w:p>
    <w:p w14:paraId="349D43F3" w14:textId="77777777" w:rsidR="00DA033F" w:rsidRPr="006861E3" w:rsidRDefault="00DA033F" w:rsidP="00DA033F">
      <w:pPr>
        <w:pStyle w:val="EndNoteBibliography"/>
        <w:ind w:left="720" w:hanging="720"/>
        <w:rPr>
          <w:sz w:val="22"/>
          <w:szCs w:val="22"/>
        </w:rPr>
      </w:pPr>
      <w:r w:rsidRPr="006861E3">
        <w:rPr>
          <w:sz w:val="22"/>
          <w:szCs w:val="22"/>
        </w:rPr>
        <w:t xml:space="preserve">———. "Hobbes's Scheme of the Natural Sciences." In </w:t>
      </w:r>
      <w:r w:rsidRPr="006861E3">
        <w:rPr>
          <w:i/>
          <w:sz w:val="22"/>
          <w:szCs w:val="22"/>
        </w:rPr>
        <w:t>The Cambridge Companion to Hobbes</w:t>
      </w:r>
      <w:r w:rsidRPr="006861E3">
        <w:rPr>
          <w:sz w:val="22"/>
          <w:szCs w:val="22"/>
        </w:rPr>
        <w:t>, edited by Tom Sorell, 45-61. Cambridge: Cambridge University Press, 1996.</w:t>
      </w:r>
    </w:p>
    <w:p w14:paraId="10448996" w14:textId="77777777" w:rsidR="00DA033F" w:rsidRPr="006861E3" w:rsidRDefault="00DA033F" w:rsidP="00DA033F">
      <w:pPr>
        <w:pStyle w:val="EndNoteBibliography"/>
        <w:ind w:left="720" w:hanging="720"/>
        <w:rPr>
          <w:sz w:val="22"/>
          <w:szCs w:val="22"/>
        </w:rPr>
      </w:pPr>
      <w:r w:rsidRPr="006861E3">
        <w:rPr>
          <w:sz w:val="22"/>
          <w:szCs w:val="22"/>
        </w:rPr>
        <w:t xml:space="preserve">———. "Hobbes's UnAristotelian Political Rhetoric." </w:t>
      </w:r>
      <w:r w:rsidRPr="006861E3">
        <w:rPr>
          <w:i/>
          <w:sz w:val="22"/>
          <w:szCs w:val="22"/>
        </w:rPr>
        <w:t>Philosophy and Rhetoric</w:t>
      </w:r>
      <w:r w:rsidRPr="006861E3">
        <w:rPr>
          <w:sz w:val="22"/>
          <w:szCs w:val="22"/>
        </w:rPr>
        <w:t xml:space="preserve"> 23, 2 (1990): 96-108.</w:t>
      </w:r>
    </w:p>
    <w:p w14:paraId="305EFDD5" w14:textId="77777777" w:rsidR="00DA033F" w:rsidRPr="006861E3" w:rsidRDefault="00DA033F" w:rsidP="00DA033F">
      <w:pPr>
        <w:pStyle w:val="EndNoteBibliography"/>
        <w:ind w:left="720" w:hanging="720"/>
        <w:rPr>
          <w:sz w:val="22"/>
          <w:szCs w:val="22"/>
        </w:rPr>
      </w:pPr>
      <w:r w:rsidRPr="006861E3">
        <w:rPr>
          <w:sz w:val="22"/>
          <w:szCs w:val="22"/>
        </w:rPr>
        <w:t xml:space="preserve">———. "Hobbes without Doubt." </w:t>
      </w:r>
      <w:r w:rsidRPr="006861E3">
        <w:rPr>
          <w:i/>
          <w:sz w:val="22"/>
          <w:szCs w:val="22"/>
        </w:rPr>
        <w:t>History of Philosophy Quarterly</w:t>
      </w:r>
      <w:r w:rsidRPr="006861E3">
        <w:rPr>
          <w:sz w:val="22"/>
          <w:szCs w:val="22"/>
        </w:rPr>
        <w:t xml:space="preserve"> 10, 2 (1993): 121-134.</w:t>
      </w:r>
    </w:p>
    <w:p w14:paraId="473CB303" w14:textId="77777777" w:rsidR="00DA033F" w:rsidRPr="006861E3" w:rsidRDefault="00F20FE2" w:rsidP="00DA033F">
      <w:pPr>
        <w:pStyle w:val="EndNoteBibliography"/>
        <w:ind w:left="720" w:hanging="720"/>
        <w:rPr>
          <w:sz w:val="22"/>
          <w:szCs w:val="22"/>
        </w:rPr>
      </w:pPr>
      <w:r>
        <w:rPr>
          <w:sz w:val="22"/>
          <w:szCs w:val="22"/>
        </w:rPr>
        <w:lastRenderedPageBreak/>
        <w:t>*</w:t>
      </w:r>
      <w:r w:rsidR="00DA033F" w:rsidRPr="006861E3">
        <w:rPr>
          <w:sz w:val="22"/>
          <w:szCs w:val="22"/>
        </w:rPr>
        <w:t xml:space="preserve">———, ed. </w:t>
      </w:r>
      <w:r w:rsidR="00DA033F" w:rsidRPr="006861E3">
        <w:rPr>
          <w:i/>
          <w:sz w:val="22"/>
          <w:szCs w:val="22"/>
        </w:rPr>
        <w:t>The Cambridge Companion to Hobbes</w:t>
      </w:r>
      <w:r w:rsidR="00DA033F" w:rsidRPr="006861E3">
        <w:rPr>
          <w:sz w:val="22"/>
          <w:szCs w:val="22"/>
        </w:rPr>
        <w:t>. Cambridge: Cambridge University Press, 1996.</w:t>
      </w:r>
    </w:p>
    <w:p w14:paraId="7EAC63BC" w14:textId="77777777" w:rsidR="00DA033F" w:rsidRPr="006861E3" w:rsidRDefault="00DA033F" w:rsidP="00DA033F">
      <w:pPr>
        <w:pStyle w:val="EndNoteBibliography"/>
        <w:ind w:left="720" w:hanging="720"/>
        <w:rPr>
          <w:sz w:val="22"/>
          <w:szCs w:val="22"/>
        </w:rPr>
      </w:pPr>
      <w:r w:rsidRPr="006861E3">
        <w:rPr>
          <w:sz w:val="22"/>
          <w:szCs w:val="22"/>
        </w:rPr>
        <w:t xml:space="preserve">Spragens Jr., Thomas A. </w:t>
      </w:r>
      <w:r w:rsidRPr="006861E3">
        <w:rPr>
          <w:i/>
          <w:sz w:val="22"/>
          <w:szCs w:val="22"/>
        </w:rPr>
        <w:t>The Politics of Motion: The World of Thomas Hobbes</w:t>
      </w:r>
      <w:r w:rsidRPr="006861E3">
        <w:rPr>
          <w:sz w:val="22"/>
          <w:szCs w:val="22"/>
        </w:rPr>
        <w:t>. Lexington: The University Press of Kentucky, 1973.</w:t>
      </w:r>
    </w:p>
    <w:p w14:paraId="367B27D9"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Springborg, Patricia. </w:t>
      </w:r>
      <w:r w:rsidR="00DA033F" w:rsidRPr="006861E3">
        <w:rPr>
          <w:i/>
          <w:sz w:val="22"/>
          <w:szCs w:val="22"/>
        </w:rPr>
        <w:t xml:space="preserve">The Cambridge Companion to Hobbes's </w:t>
      </w:r>
      <w:r w:rsidR="00DA033F" w:rsidRPr="006861E3">
        <w:rPr>
          <w:i/>
          <w:sz w:val="22"/>
          <w:szCs w:val="22"/>
          <w:u w:val="single"/>
        </w:rPr>
        <w:t>Leviathan</w:t>
      </w:r>
      <w:r w:rsidR="00DA033F" w:rsidRPr="006861E3">
        <w:rPr>
          <w:sz w:val="22"/>
          <w:szCs w:val="22"/>
        </w:rPr>
        <w:t>. Cambridge: Cambridge University Press, 2007.</w:t>
      </w:r>
    </w:p>
    <w:p w14:paraId="2DB46FBF" w14:textId="77777777" w:rsidR="00DA033F" w:rsidRPr="006861E3" w:rsidRDefault="00DA033F" w:rsidP="00DA033F">
      <w:pPr>
        <w:pStyle w:val="EndNoteBibliography"/>
        <w:ind w:left="720" w:hanging="720"/>
        <w:rPr>
          <w:sz w:val="22"/>
          <w:szCs w:val="22"/>
        </w:rPr>
      </w:pPr>
      <w:r w:rsidRPr="006861E3">
        <w:rPr>
          <w:sz w:val="22"/>
          <w:szCs w:val="22"/>
        </w:rPr>
        <w:t xml:space="preserve">———. "Hobbes's Biblical Beasts: </w:t>
      </w:r>
      <w:r w:rsidRPr="006861E3">
        <w:rPr>
          <w:i/>
          <w:sz w:val="22"/>
          <w:szCs w:val="22"/>
        </w:rPr>
        <w:t>Leviathan</w:t>
      </w:r>
      <w:r w:rsidRPr="006861E3">
        <w:rPr>
          <w:sz w:val="22"/>
          <w:szCs w:val="22"/>
        </w:rPr>
        <w:t xml:space="preserve"> and </w:t>
      </w:r>
      <w:r w:rsidRPr="006861E3">
        <w:rPr>
          <w:i/>
          <w:sz w:val="22"/>
          <w:szCs w:val="22"/>
        </w:rPr>
        <w:t>Behemoth</w:t>
      </w:r>
      <w:r w:rsidRPr="006861E3">
        <w:rPr>
          <w:sz w:val="22"/>
          <w:szCs w:val="22"/>
        </w:rPr>
        <w:t xml:space="preserve">." </w:t>
      </w:r>
      <w:r w:rsidRPr="006861E3">
        <w:rPr>
          <w:i/>
          <w:sz w:val="22"/>
          <w:szCs w:val="22"/>
        </w:rPr>
        <w:t>Political Theory</w:t>
      </w:r>
      <w:r w:rsidRPr="006861E3">
        <w:rPr>
          <w:sz w:val="22"/>
          <w:szCs w:val="22"/>
        </w:rPr>
        <w:t xml:space="preserve"> 23, 2 (1995): 353-375.</w:t>
      </w:r>
    </w:p>
    <w:p w14:paraId="7E2FC9E6" w14:textId="77777777" w:rsidR="00DA033F" w:rsidRPr="006861E3" w:rsidRDefault="00DA033F" w:rsidP="00DA033F">
      <w:pPr>
        <w:pStyle w:val="EndNoteBibliography"/>
        <w:ind w:left="720" w:hanging="720"/>
        <w:rPr>
          <w:sz w:val="22"/>
          <w:szCs w:val="22"/>
        </w:rPr>
      </w:pPr>
      <w:r w:rsidRPr="006861E3">
        <w:rPr>
          <w:sz w:val="22"/>
          <w:szCs w:val="22"/>
        </w:rPr>
        <w:t xml:space="preserve">———. "Hobbes, Heresy and </w:t>
      </w:r>
      <w:r w:rsidRPr="006861E3">
        <w:rPr>
          <w:i/>
          <w:sz w:val="22"/>
          <w:szCs w:val="22"/>
        </w:rPr>
        <w:t>Historia Ecclesiastica</w:t>
      </w:r>
      <w:r w:rsidRPr="006861E3">
        <w:rPr>
          <w:sz w:val="22"/>
          <w:szCs w:val="22"/>
        </w:rPr>
        <w:t xml:space="preserve">." </w:t>
      </w:r>
      <w:r w:rsidRPr="006861E3">
        <w:rPr>
          <w:i/>
          <w:sz w:val="22"/>
          <w:szCs w:val="22"/>
        </w:rPr>
        <w:t>Journal of the History of Ideas</w:t>
      </w:r>
      <w:r w:rsidRPr="006861E3">
        <w:rPr>
          <w:sz w:val="22"/>
          <w:szCs w:val="22"/>
        </w:rPr>
        <w:t xml:space="preserve"> 55, 4 (1994): 553-571.</w:t>
      </w:r>
    </w:p>
    <w:p w14:paraId="0A6182C1" w14:textId="77777777" w:rsidR="00DA033F" w:rsidRPr="006861E3" w:rsidRDefault="00DA033F" w:rsidP="00DA033F">
      <w:pPr>
        <w:pStyle w:val="EndNoteBibliography"/>
        <w:ind w:left="720" w:hanging="720"/>
        <w:rPr>
          <w:sz w:val="22"/>
          <w:szCs w:val="22"/>
        </w:rPr>
      </w:pPr>
      <w:r w:rsidRPr="006861E3">
        <w:rPr>
          <w:sz w:val="22"/>
          <w:szCs w:val="22"/>
        </w:rPr>
        <w:t>———. "</w:t>
      </w:r>
      <w:r w:rsidRPr="006861E3">
        <w:rPr>
          <w:i/>
          <w:sz w:val="22"/>
          <w:szCs w:val="22"/>
        </w:rPr>
        <w:t>Leviathan</w:t>
      </w:r>
      <w:r w:rsidRPr="006861E3">
        <w:rPr>
          <w:sz w:val="22"/>
          <w:szCs w:val="22"/>
        </w:rPr>
        <w:t xml:space="preserve"> and the Problem of Ecclesiastical Authority." In </w:t>
      </w:r>
      <w:r w:rsidRPr="006861E3">
        <w:rPr>
          <w:i/>
          <w:sz w:val="22"/>
          <w:szCs w:val="22"/>
        </w:rPr>
        <w:t>Thomas Hobbes: Critical Assessments</w:t>
      </w:r>
      <w:r w:rsidRPr="006861E3">
        <w:rPr>
          <w:sz w:val="22"/>
          <w:szCs w:val="22"/>
        </w:rPr>
        <w:t>, edited by Preston King, 136-148. IV vols. Vol. IV Religion. London: Routledge, 1993.</w:t>
      </w:r>
    </w:p>
    <w:p w14:paraId="59E1E5E0" w14:textId="77777777" w:rsidR="00DA033F" w:rsidRPr="006861E3" w:rsidRDefault="00DA033F" w:rsidP="00DA033F">
      <w:pPr>
        <w:pStyle w:val="EndNoteBibliography"/>
        <w:ind w:left="720" w:hanging="720"/>
        <w:rPr>
          <w:sz w:val="22"/>
          <w:szCs w:val="22"/>
        </w:rPr>
      </w:pPr>
      <w:r w:rsidRPr="006861E3">
        <w:rPr>
          <w:sz w:val="22"/>
          <w:szCs w:val="22"/>
        </w:rPr>
        <w:t>———. "</w:t>
      </w:r>
      <w:r w:rsidRPr="006861E3">
        <w:rPr>
          <w:i/>
          <w:sz w:val="22"/>
          <w:szCs w:val="22"/>
        </w:rPr>
        <w:t>Leviathan</w:t>
      </w:r>
      <w:r w:rsidRPr="006861E3">
        <w:rPr>
          <w:sz w:val="22"/>
          <w:szCs w:val="22"/>
        </w:rPr>
        <w:t xml:space="preserve">, The Christian Commonwealth Incorporated." In </w:t>
      </w:r>
      <w:r w:rsidRPr="006861E3">
        <w:rPr>
          <w:i/>
          <w:sz w:val="22"/>
          <w:szCs w:val="22"/>
        </w:rPr>
        <w:t>Hobbes</w:t>
      </w:r>
      <w:r w:rsidRPr="006861E3">
        <w:rPr>
          <w:sz w:val="22"/>
          <w:szCs w:val="22"/>
        </w:rPr>
        <w:t>, edited by John Dunn and Ian Harris, 199-211. 3 vols. Vol. 2. Cheltenham: Edwin Elgar Publishing Limited, 1997.</w:t>
      </w:r>
    </w:p>
    <w:p w14:paraId="4A3CB251"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Sreedhar, Susanne. "Defending the Hobbesian Right of Self-Defense." </w:t>
      </w:r>
      <w:r w:rsidR="00DA033F" w:rsidRPr="006861E3">
        <w:rPr>
          <w:i/>
          <w:sz w:val="22"/>
          <w:szCs w:val="22"/>
        </w:rPr>
        <w:t>Political Theory</w:t>
      </w:r>
      <w:r w:rsidR="00DA033F" w:rsidRPr="006861E3">
        <w:rPr>
          <w:sz w:val="22"/>
          <w:szCs w:val="22"/>
        </w:rPr>
        <w:t xml:space="preserve"> 36, 6 (2008): 781-802.</w:t>
      </w:r>
    </w:p>
    <w:p w14:paraId="1591B581"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w:t>
      </w:r>
      <w:r w:rsidR="00DA033F" w:rsidRPr="006861E3">
        <w:rPr>
          <w:i/>
          <w:sz w:val="22"/>
          <w:szCs w:val="22"/>
        </w:rPr>
        <w:t>Hobbes on Resistance: Defying the Leviathan</w:t>
      </w:r>
      <w:r w:rsidR="00DA033F" w:rsidRPr="006861E3">
        <w:rPr>
          <w:sz w:val="22"/>
          <w:szCs w:val="22"/>
        </w:rPr>
        <w:t>. Cambridge: Cambridge University Press, 2010.</w:t>
      </w:r>
    </w:p>
    <w:p w14:paraId="11ECD4CE" w14:textId="77777777" w:rsidR="00DA033F" w:rsidRPr="006861E3" w:rsidRDefault="00DA033F" w:rsidP="00DA033F">
      <w:pPr>
        <w:pStyle w:val="EndNoteBibliography"/>
        <w:ind w:left="720" w:hanging="720"/>
        <w:rPr>
          <w:sz w:val="22"/>
          <w:szCs w:val="22"/>
        </w:rPr>
      </w:pPr>
      <w:r w:rsidRPr="006861E3">
        <w:rPr>
          <w:sz w:val="22"/>
          <w:szCs w:val="22"/>
        </w:rPr>
        <w:t xml:space="preserve">Steinberger, Peter J. "Hobbesian Resistance." </w:t>
      </w:r>
      <w:r w:rsidRPr="006861E3">
        <w:rPr>
          <w:i/>
          <w:sz w:val="22"/>
          <w:szCs w:val="22"/>
        </w:rPr>
        <w:t>American Journal of Political Science</w:t>
      </w:r>
      <w:r w:rsidRPr="006861E3">
        <w:rPr>
          <w:sz w:val="22"/>
          <w:szCs w:val="22"/>
        </w:rPr>
        <w:t xml:space="preserve"> 46, 4 (2002): 856-865.</w:t>
      </w:r>
    </w:p>
    <w:p w14:paraId="45ACAC7E" w14:textId="77777777" w:rsidR="00DA033F" w:rsidRPr="006861E3" w:rsidRDefault="00DA033F" w:rsidP="00DA033F">
      <w:pPr>
        <w:pStyle w:val="EndNoteBibliography"/>
        <w:ind w:left="720" w:hanging="720"/>
        <w:rPr>
          <w:sz w:val="22"/>
          <w:szCs w:val="22"/>
        </w:rPr>
      </w:pPr>
      <w:r w:rsidRPr="006861E3">
        <w:rPr>
          <w:sz w:val="22"/>
          <w:szCs w:val="22"/>
        </w:rPr>
        <w:t xml:space="preserve">Stephen, Sir Leslie. </w:t>
      </w:r>
      <w:r w:rsidRPr="006861E3">
        <w:rPr>
          <w:i/>
          <w:sz w:val="22"/>
          <w:szCs w:val="22"/>
        </w:rPr>
        <w:t>Hobbes</w:t>
      </w:r>
      <w:r w:rsidRPr="006861E3">
        <w:rPr>
          <w:sz w:val="22"/>
          <w:szCs w:val="22"/>
        </w:rPr>
        <w:t>: The University of Michigan Press, 1961.</w:t>
      </w:r>
    </w:p>
    <w:p w14:paraId="0C622675" w14:textId="77777777" w:rsidR="00DA033F" w:rsidRPr="006861E3" w:rsidRDefault="00DA033F" w:rsidP="00DA033F">
      <w:pPr>
        <w:pStyle w:val="EndNoteBibliography"/>
        <w:ind w:left="720" w:hanging="720"/>
        <w:rPr>
          <w:sz w:val="22"/>
          <w:szCs w:val="22"/>
        </w:rPr>
      </w:pPr>
      <w:r w:rsidRPr="006861E3">
        <w:rPr>
          <w:sz w:val="22"/>
          <w:szCs w:val="22"/>
        </w:rPr>
        <w:t xml:space="preserve">Strauss, Leo. "On the Spirit of Hobbes's Political Philosophy." In </w:t>
      </w:r>
      <w:r w:rsidRPr="006861E3">
        <w:rPr>
          <w:i/>
          <w:sz w:val="22"/>
          <w:szCs w:val="22"/>
        </w:rPr>
        <w:t>Hobbes Studies</w:t>
      </w:r>
      <w:r w:rsidRPr="006861E3">
        <w:rPr>
          <w:sz w:val="22"/>
          <w:szCs w:val="22"/>
        </w:rPr>
        <w:t>, edited by K.C. Brown, 1-29. Cambridge: Harvard University Press, 1965.</w:t>
      </w:r>
    </w:p>
    <w:p w14:paraId="2C6A1153"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w:t>
      </w:r>
      <w:r w:rsidR="00DA033F" w:rsidRPr="006861E3">
        <w:rPr>
          <w:i/>
          <w:sz w:val="22"/>
          <w:szCs w:val="22"/>
        </w:rPr>
        <w:t>The Political Philosophy of Hobbes: Its Basis and Its Genesis</w:t>
      </w:r>
      <w:r w:rsidR="00DA033F" w:rsidRPr="006861E3">
        <w:rPr>
          <w:sz w:val="22"/>
          <w:szCs w:val="22"/>
        </w:rPr>
        <w:t>. Translated by Elsa M. Sinclair. Chicago: University of Chicago Press, 1963.</w:t>
      </w:r>
    </w:p>
    <w:p w14:paraId="7C27672E"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Taylor, A. E. "The Ethical Doctrine of Hobbes." In </w:t>
      </w:r>
      <w:r w:rsidR="00DA033F" w:rsidRPr="006861E3">
        <w:rPr>
          <w:i/>
          <w:sz w:val="22"/>
          <w:szCs w:val="22"/>
        </w:rPr>
        <w:t>Hobbes Studies</w:t>
      </w:r>
      <w:r w:rsidR="00DA033F" w:rsidRPr="006861E3">
        <w:rPr>
          <w:sz w:val="22"/>
          <w:szCs w:val="22"/>
        </w:rPr>
        <w:t>, edited by K. C. Brown, 35-55. Oxford: Basil Blackwell, 1965.</w:t>
      </w:r>
    </w:p>
    <w:p w14:paraId="0EAE3B3D" w14:textId="77777777" w:rsidR="00DA033F" w:rsidRPr="006861E3" w:rsidRDefault="00DA033F" w:rsidP="00DA033F">
      <w:pPr>
        <w:pStyle w:val="EndNoteBibliography"/>
        <w:ind w:left="720" w:hanging="720"/>
        <w:rPr>
          <w:sz w:val="22"/>
          <w:szCs w:val="22"/>
        </w:rPr>
      </w:pPr>
      <w:r w:rsidRPr="006861E3">
        <w:rPr>
          <w:sz w:val="22"/>
          <w:szCs w:val="22"/>
        </w:rPr>
        <w:t xml:space="preserve">Thivet, Delphine. "Thomas Hobbes: A Philosopher of War or Peace?" </w:t>
      </w:r>
      <w:r w:rsidRPr="006861E3">
        <w:rPr>
          <w:i/>
          <w:sz w:val="22"/>
          <w:szCs w:val="22"/>
        </w:rPr>
        <w:t>British Journal for the History of Philosophy</w:t>
      </w:r>
      <w:r w:rsidRPr="006861E3">
        <w:rPr>
          <w:sz w:val="22"/>
          <w:szCs w:val="22"/>
        </w:rPr>
        <w:t xml:space="preserve"> 16, 4 (2008): 701-721.</w:t>
      </w:r>
    </w:p>
    <w:p w14:paraId="4D233973"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Thomas, Keith. "The Social Origins of Hobbes's Political Thought." In </w:t>
      </w:r>
      <w:r w:rsidR="00DA033F" w:rsidRPr="006861E3">
        <w:rPr>
          <w:i/>
          <w:sz w:val="22"/>
          <w:szCs w:val="22"/>
        </w:rPr>
        <w:t>Hobbes Studies</w:t>
      </w:r>
      <w:r w:rsidR="00DA033F" w:rsidRPr="006861E3">
        <w:rPr>
          <w:sz w:val="22"/>
          <w:szCs w:val="22"/>
        </w:rPr>
        <w:t>, edited by K. C. Brown, 185-236. Oxford: Basil Blackwell, 1965.</w:t>
      </w:r>
    </w:p>
    <w:p w14:paraId="5B5FC3A6" w14:textId="77777777" w:rsidR="00DA033F" w:rsidRPr="006861E3" w:rsidRDefault="00DA033F" w:rsidP="00DA033F">
      <w:pPr>
        <w:pStyle w:val="EndNoteBibliography"/>
        <w:ind w:left="720" w:hanging="720"/>
        <w:rPr>
          <w:sz w:val="22"/>
          <w:szCs w:val="22"/>
        </w:rPr>
      </w:pPr>
      <w:r w:rsidRPr="006861E3">
        <w:rPr>
          <w:sz w:val="22"/>
          <w:szCs w:val="22"/>
        </w:rPr>
        <w:t xml:space="preserve">Tralau, Johan. "Hobbes contra Liberty of Conscience." </w:t>
      </w:r>
      <w:r w:rsidRPr="006861E3">
        <w:rPr>
          <w:i/>
          <w:sz w:val="22"/>
          <w:szCs w:val="22"/>
        </w:rPr>
        <w:t>Political Theory</w:t>
      </w:r>
      <w:r w:rsidRPr="006861E3">
        <w:rPr>
          <w:sz w:val="22"/>
          <w:szCs w:val="22"/>
        </w:rPr>
        <w:t xml:space="preserve"> 39, 1 (2011): 58-84.</w:t>
      </w:r>
    </w:p>
    <w:p w14:paraId="03E18D1A"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Tricaud, François. "Hobbes’s Conception of the State of Nature from 1640 to 1651: Evolution and Ambiguities." In </w:t>
      </w:r>
      <w:r w:rsidR="00DA033F" w:rsidRPr="006861E3">
        <w:rPr>
          <w:i/>
          <w:sz w:val="22"/>
          <w:szCs w:val="22"/>
        </w:rPr>
        <w:t>Perspectives on Thomas Hobbes</w:t>
      </w:r>
      <w:r w:rsidR="00DA033F" w:rsidRPr="006861E3">
        <w:rPr>
          <w:sz w:val="22"/>
          <w:szCs w:val="22"/>
        </w:rPr>
        <w:t>, edited by G. A. J. Rogers and Alan Ryan, 107-124. Oxford: Oxford University Press, 1988.</w:t>
      </w:r>
    </w:p>
    <w:p w14:paraId="7EEED118" w14:textId="77777777" w:rsidR="00DA033F" w:rsidRPr="006861E3" w:rsidRDefault="00DA033F" w:rsidP="00DA033F">
      <w:pPr>
        <w:pStyle w:val="EndNoteBibliography"/>
        <w:ind w:left="720" w:hanging="720"/>
        <w:rPr>
          <w:sz w:val="22"/>
          <w:szCs w:val="22"/>
        </w:rPr>
      </w:pPr>
      <w:r w:rsidRPr="006861E3">
        <w:rPr>
          <w:sz w:val="22"/>
          <w:szCs w:val="22"/>
        </w:rPr>
        <w:t xml:space="preserve">Tuck, Richard. "The 'Christian Atheism' of Thomas Hobbes." In </w:t>
      </w:r>
      <w:r w:rsidRPr="006861E3">
        <w:rPr>
          <w:i/>
          <w:sz w:val="22"/>
          <w:szCs w:val="22"/>
        </w:rPr>
        <w:t>Atheism from the Reformation to the Enlightenment</w:t>
      </w:r>
      <w:r w:rsidRPr="006861E3">
        <w:rPr>
          <w:sz w:val="22"/>
          <w:szCs w:val="22"/>
        </w:rPr>
        <w:t>, edited by Michael Hunter and David Wootton, 111-130. Oxford: Clarendon, 1992.</w:t>
      </w:r>
    </w:p>
    <w:p w14:paraId="2AD87DD5" w14:textId="77777777" w:rsidR="00DA033F" w:rsidRPr="006861E3" w:rsidRDefault="00DA033F" w:rsidP="00DA033F">
      <w:pPr>
        <w:pStyle w:val="EndNoteBibliography"/>
        <w:ind w:left="720" w:hanging="720"/>
        <w:rPr>
          <w:sz w:val="22"/>
          <w:szCs w:val="22"/>
        </w:rPr>
      </w:pPr>
      <w:r w:rsidRPr="006861E3">
        <w:rPr>
          <w:sz w:val="22"/>
          <w:szCs w:val="22"/>
        </w:rPr>
        <w:t xml:space="preserve">———. "The Civil Religion of Thomas Hobbes." In </w:t>
      </w:r>
      <w:r w:rsidRPr="006861E3">
        <w:rPr>
          <w:i/>
          <w:sz w:val="22"/>
          <w:szCs w:val="22"/>
        </w:rPr>
        <w:t>Political discourse in Early Modern Britain</w:t>
      </w:r>
      <w:r w:rsidRPr="006861E3">
        <w:rPr>
          <w:sz w:val="22"/>
          <w:szCs w:val="22"/>
        </w:rPr>
        <w:t>, edited by Nicholas Phillipson and Quentin Skinner, 120-38. Cambridge: Cambridge University Press, 1993.</w:t>
      </w:r>
    </w:p>
    <w:p w14:paraId="4E600E73"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w:t>
      </w:r>
      <w:r w:rsidR="00DA033F" w:rsidRPr="006861E3">
        <w:rPr>
          <w:i/>
          <w:sz w:val="22"/>
          <w:szCs w:val="22"/>
        </w:rPr>
        <w:t>Hobbes</w:t>
      </w:r>
      <w:r w:rsidR="00DA033F" w:rsidRPr="006861E3">
        <w:rPr>
          <w:sz w:val="22"/>
          <w:szCs w:val="22"/>
        </w:rPr>
        <w:t>. Oxford: Oxford University Press, 1989.</w:t>
      </w:r>
    </w:p>
    <w:p w14:paraId="561722D9" w14:textId="77777777" w:rsidR="00DA033F" w:rsidRPr="006861E3" w:rsidRDefault="00DA033F" w:rsidP="00DA033F">
      <w:pPr>
        <w:pStyle w:val="EndNoteBibliography"/>
        <w:ind w:left="720" w:hanging="720"/>
        <w:rPr>
          <w:sz w:val="22"/>
          <w:szCs w:val="22"/>
        </w:rPr>
      </w:pPr>
      <w:r w:rsidRPr="006861E3">
        <w:rPr>
          <w:sz w:val="22"/>
          <w:szCs w:val="22"/>
        </w:rPr>
        <w:t xml:space="preserve">———. "Hobbes's Moral Philosophy." In </w:t>
      </w:r>
      <w:r w:rsidRPr="006861E3">
        <w:rPr>
          <w:i/>
          <w:sz w:val="22"/>
          <w:szCs w:val="22"/>
        </w:rPr>
        <w:t>The Cambridge Companion to Hobbes</w:t>
      </w:r>
      <w:r w:rsidRPr="006861E3">
        <w:rPr>
          <w:sz w:val="22"/>
          <w:szCs w:val="22"/>
        </w:rPr>
        <w:t>, edited by Tom Sorell, 175-207. Cambridge: Cambridge University Press, 1996.</w:t>
      </w:r>
    </w:p>
    <w:p w14:paraId="50A0CD33" w14:textId="77777777" w:rsidR="00DA033F" w:rsidRPr="006861E3" w:rsidRDefault="00DA033F" w:rsidP="00DA033F">
      <w:pPr>
        <w:pStyle w:val="EndNoteBibliography"/>
        <w:ind w:left="720" w:hanging="720"/>
        <w:rPr>
          <w:sz w:val="22"/>
          <w:szCs w:val="22"/>
        </w:rPr>
      </w:pPr>
      <w:r w:rsidRPr="006861E3">
        <w:rPr>
          <w:sz w:val="22"/>
          <w:szCs w:val="22"/>
        </w:rPr>
        <w:t xml:space="preserve">———. "Hobbes and Democracy." In </w:t>
      </w:r>
      <w:r w:rsidRPr="006861E3">
        <w:rPr>
          <w:i/>
          <w:sz w:val="22"/>
          <w:szCs w:val="22"/>
        </w:rPr>
        <w:t>Rethinking the Foundations of Modern Political Thought</w:t>
      </w:r>
      <w:r w:rsidRPr="006861E3">
        <w:rPr>
          <w:sz w:val="22"/>
          <w:szCs w:val="22"/>
        </w:rPr>
        <w:t>, edited by Annabel S. Brett, James Tully and Holly Hamilton-Bleakley, 171-190. Cambridge: Cambridge University Press, 2006.</w:t>
      </w:r>
    </w:p>
    <w:p w14:paraId="43ED0CB9"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"Hobbes and Descartes." In </w:t>
      </w:r>
      <w:r w:rsidR="00DA033F" w:rsidRPr="006861E3">
        <w:rPr>
          <w:i/>
          <w:sz w:val="22"/>
          <w:szCs w:val="22"/>
        </w:rPr>
        <w:t>Perspectives on Thomas Hobbes</w:t>
      </w:r>
      <w:r w:rsidR="00DA033F" w:rsidRPr="006861E3">
        <w:rPr>
          <w:sz w:val="22"/>
          <w:szCs w:val="22"/>
        </w:rPr>
        <w:t>, edited by G.A.J. Rogers and Alan Ryan, 11-41. Oxford: Clarendon Press, 1988.</w:t>
      </w:r>
    </w:p>
    <w:p w14:paraId="780DDDF6" w14:textId="77777777" w:rsidR="00DA033F" w:rsidRPr="006861E3" w:rsidRDefault="00DA033F" w:rsidP="00DA033F">
      <w:pPr>
        <w:pStyle w:val="EndNoteBibliography"/>
        <w:ind w:left="720" w:hanging="720"/>
        <w:rPr>
          <w:sz w:val="22"/>
          <w:szCs w:val="22"/>
        </w:rPr>
      </w:pPr>
      <w:r w:rsidRPr="006861E3">
        <w:rPr>
          <w:sz w:val="22"/>
          <w:szCs w:val="22"/>
        </w:rPr>
        <w:t xml:space="preserve">———. "Hobbes and Locke on Toleration." In </w:t>
      </w:r>
      <w:r w:rsidRPr="006861E3">
        <w:rPr>
          <w:i/>
          <w:sz w:val="22"/>
          <w:szCs w:val="22"/>
        </w:rPr>
        <w:t>Thomas Hobbes and Political Theory</w:t>
      </w:r>
      <w:r w:rsidRPr="006861E3">
        <w:rPr>
          <w:sz w:val="22"/>
          <w:szCs w:val="22"/>
        </w:rPr>
        <w:t>, edited by Mary G. Dietz, 153-171. Lawrence: University of Kansas Press, 1990.</w:t>
      </w:r>
    </w:p>
    <w:p w14:paraId="47090E84"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"Optics and Sceptics: The Philosophical Foundations of Hobbes's Political Thought." In </w:t>
      </w:r>
      <w:r w:rsidR="00DA033F" w:rsidRPr="006861E3">
        <w:rPr>
          <w:i/>
          <w:sz w:val="22"/>
          <w:szCs w:val="22"/>
        </w:rPr>
        <w:t>Conscience and Casuistry in Early Modern Europe</w:t>
      </w:r>
      <w:r w:rsidR="00DA033F" w:rsidRPr="006861E3">
        <w:rPr>
          <w:sz w:val="22"/>
          <w:szCs w:val="22"/>
        </w:rPr>
        <w:t>, edited by Edmund Leites, 235-263. Cambridge: Cambridge University Press, 1988.</w:t>
      </w:r>
    </w:p>
    <w:p w14:paraId="417ECA60" w14:textId="77777777" w:rsidR="00CF6992" w:rsidRPr="006861E3" w:rsidRDefault="00F20FE2" w:rsidP="00CF6992">
      <w:pPr>
        <w:ind w:left="720" w:hanging="720"/>
        <w:rPr>
          <w:snapToGrid w:val="0"/>
          <w:sz w:val="22"/>
          <w:szCs w:val="22"/>
        </w:rPr>
      </w:pPr>
      <w:r>
        <w:rPr>
          <w:snapToGrid w:val="0"/>
          <w:sz w:val="22"/>
          <w:szCs w:val="22"/>
        </w:rPr>
        <w:t>*</w:t>
      </w:r>
      <w:r w:rsidR="00CF6992" w:rsidRPr="006861E3">
        <w:rPr>
          <w:snapToGrid w:val="0"/>
          <w:sz w:val="22"/>
          <w:szCs w:val="22"/>
        </w:rPr>
        <w:t xml:space="preserve">———. </w:t>
      </w:r>
      <w:r w:rsidR="00CF6992" w:rsidRPr="006861E3">
        <w:rPr>
          <w:i/>
          <w:snapToGrid w:val="0"/>
          <w:sz w:val="22"/>
          <w:szCs w:val="22"/>
        </w:rPr>
        <w:t>Natural Rights Theories: Their Origin and Development</w:t>
      </w:r>
      <w:r w:rsidR="00CF6992" w:rsidRPr="006861E3">
        <w:rPr>
          <w:snapToGrid w:val="0"/>
          <w:sz w:val="22"/>
          <w:szCs w:val="22"/>
        </w:rPr>
        <w:t>. Cambridge: Cambridge University Press, 1979.</w:t>
      </w:r>
    </w:p>
    <w:p w14:paraId="38269859" w14:textId="77777777" w:rsidR="00CF6992" w:rsidRPr="006861E3" w:rsidRDefault="00F20FE2" w:rsidP="00CF6992">
      <w:pPr>
        <w:ind w:left="720" w:hanging="720"/>
        <w:rPr>
          <w:snapToGrid w:val="0"/>
          <w:sz w:val="22"/>
          <w:szCs w:val="22"/>
        </w:rPr>
      </w:pPr>
      <w:r>
        <w:rPr>
          <w:snapToGrid w:val="0"/>
          <w:sz w:val="22"/>
          <w:szCs w:val="22"/>
        </w:rPr>
        <w:t>*</w:t>
      </w:r>
      <w:r w:rsidR="00CF6992" w:rsidRPr="006861E3">
        <w:rPr>
          <w:snapToGrid w:val="0"/>
          <w:sz w:val="22"/>
          <w:szCs w:val="22"/>
        </w:rPr>
        <w:t xml:space="preserve">———. </w:t>
      </w:r>
      <w:r w:rsidR="00CF6992" w:rsidRPr="006861E3">
        <w:rPr>
          <w:i/>
          <w:snapToGrid w:val="0"/>
          <w:sz w:val="22"/>
          <w:szCs w:val="22"/>
        </w:rPr>
        <w:t>Philosophy and Government, 1572-1651</w:t>
      </w:r>
      <w:r w:rsidR="00CF6992" w:rsidRPr="006861E3">
        <w:rPr>
          <w:snapToGrid w:val="0"/>
          <w:sz w:val="22"/>
          <w:szCs w:val="22"/>
        </w:rPr>
        <w:t>. Cambridge: Cambridge University Press, 1993.</w:t>
      </w:r>
    </w:p>
    <w:p w14:paraId="3BAF4F25" w14:textId="77777777" w:rsidR="00CF6992" w:rsidRPr="006861E3" w:rsidRDefault="00F20FE2" w:rsidP="00CF6992">
      <w:pPr>
        <w:ind w:left="720" w:hanging="720"/>
        <w:rPr>
          <w:snapToGrid w:val="0"/>
          <w:sz w:val="22"/>
          <w:szCs w:val="22"/>
        </w:rPr>
      </w:pPr>
      <w:r>
        <w:rPr>
          <w:snapToGrid w:val="0"/>
          <w:sz w:val="22"/>
          <w:szCs w:val="22"/>
        </w:rPr>
        <w:t>*</w:t>
      </w:r>
      <w:r w:rsidR="00CF6992" w:rsidRPr="006861E3">
        <w:rPr>
          <w:snapToGrid w:val="0"/>
          <w:sz w:val="22"/>
          <w:szCs w:val="22"/>
        </w:rPr>
        <w:t xml:space="preserve">———. </w:t>
      </w:r>
      <w:r w:rsidR="00CF6992" w:rsidRPr="006861E3">
        <w:rPr>
          <w:i/>
          <w:snapToGrid w:val="0"/>
          <w:sz w:val="22"/>
          <w:szCs w:val="22"/>
        </w:rPr>
        <w:t>The Rights of War and Peace: Political Thought and the International Order from Grotius to Kant</w:t>
      </w:r>
      <w:r w:rsidR="00CF6992" w:rsidRPr="006861E3">
        <w:rPr>
          <w:snapToGrid w:val="0"/>
          <w:sz w:val="22"/>
          <w:szCs w:val="22"/>
        </w:rPr>
        <w:t>. Oxford: Oxford University Press, 1999.</w:t>
      </w:r>
    </w:p>
    <w:p w14:paraId="4F7C1CDA" w14:textId="77777777" w:rsidR="00DA033F" w:rsidRPr="006861E3" w:rsidRDefault="00DA033F" w:rsidP="00DA033F">
      <w:pPr>
        <w:pStyle w:val="EndNoteBibliography"/>
        <w:ind w:left="720" w:hanging="720"/>
        <w:rPr>
          <w:sz w:val="22"/>
          <w:szCs w:val="22"/>
        </w:rPr>
      </w:pPr>
      <w:r w:rsidRPr="006861E3">
        <w:rPr>
          <w:sz w:val="22"/>
          <w:szCs w:val="22"/>
        </w:rPr>
        <w:t xml:space="preserve">van Apeldoorn, Laurens. "Reconsidering Hobbes’s Account of Practical Deliberation." </w:t>
      </w:r>
      <w:r w:rsidRPr="006861E3">
        <w:rPr>
          <w:i/>
          <w:sz w:val="22"/>
          <w:szCs w:val="22"/>
        </w:rPr>
        <w:t>Hobbes Studies</w:t>
      </w:r>
      <w:r w:rsidRPr="006861E3">
        <w:rPr>
          <w:sz w:val="22"/>
          <w:szCs w:val="22"/>
        </w:rPr>
        <w:t xml:space="preserve"> 25, 2 (2012): 143-165.</w:t>
      </w:r>
    </w:p>
    <w:p w14:paraId="676BABF0" w14:textId="77777777" w:rsidR="00DA033F" w:rsidRPr="006861E3" w:rsidRDefault="00DA033F" w:rsidP="00DA033F">
      <w:pPr>
        <w:pStyle w:val="EndNoteBibliography"/>
        <w:ind w:left="720" w:hanging="720"/>
        <w:rPr>
          <w:sz w:val="22"/>
          <w:szCs w:val="22"/>
        </w:rPr>
      </w:pPr>
      <w:r w:rsidRPr="006861E3">
        <w:rPr>
          <w:sz w:val="22"/>
          <w:szCs w:val="22"/>
        </w:rPr>
        <w:t xml:space="preserve">Waldron, Jeremy. "Hobbes on Public Worship." In </w:t>
      </w:r>
      <w:r w:rsidRPr="006861E3">
        <w:rPr>
          <w:i/>
          <w:sz w:val="22"/>
          <w:szCs w:val="22"/>
        </w:rPr>
        <w:t>Toleration and its Limits: NOMOS XLVII</w:t>
      </w:r>
      <w:r w:rsidRPr="006861E3">
        <w:rPr>
          <w:sz w:val="22"/>
          <w:szCs w:val="22"/>
        </w:rPr>
        <w:t>, edited by Melissa S. Williams and Jeremy Waldron, 31-53. New York: New York University Press, 2008.</w:t>
      </w:r>
    </w:p>
    <w:p w14:paraId="28B000BD" w14:textId="77777777" w:rsidR="00DA033F" w:rsidRPr="006861E3" w:rsidRDefault="00F20FE2" w:rsidP="00CF6992">
      <w:pPr>
        <w:pStyle w:val="EndNoteBibliography"/>
        <w:ind w:left="720" w:hanging="720"/>
        <w:rPr>
          <w:sz w:val="22"/>
          <w:szCs w:val="22"/>
        </w:rPr>
      </w:pPr>
      <w:r>
        <w:rPr>
          <w:sz w:val="22"/>
          <w:szCs w:val="22"/>
        </w:rPr>
        <w:t>*</w:t>
      </w:r>
      <w:r w:rsidR="00DA033F" w:rsidRPr="006861E3">
        <w:rPr>
          <w:sz w:val="22"/>
          <w:szCs w:val="22"/>
        </w:rPr>
        <w:t xml:space="preserve">Warrender, Howard. </w:t>
      </w:r>
      <w:r w:rsidR="00DA033F" w:rsidRPr="006861E3">
        <w:rPr>
          <w:i/>
          <w:sz w:val="22"/>
          <w:szCs w:val="22"/>
        </w:rPr>
        <w:t>The Political Philosophy of Hobbes: His Theory of Obligation</w:t>
      </w:r>
      <w:r w:rsidR="00DA033F" w:rsidRPr="006861E3">
        <w:rPr>
          <w:sz w:val="22"/>
          <w:szCs w:val="22"/>
        </w:rPr>
        <w:t>. Oxford: Clarendon Press, 1957.</w:t>
      </w:r>
    </w:p>
    <w:p w14:paraId="03191161" w14:textId="77777777" w:rsidR="00DA033F" w:rsidRPr="006861E3" w:rsidRDefault="00F20FE2" w:rsidP="00DA033F">
      <w:pPr>
        <w:pStyle w:val="EndNoteBibliography"/>
        <w:ind w:left="720" w:hanging="720"/>
        <w:rPr>
          <w:sz w:val="22"/>
          <w:szCs w:val="22"/>
        </w:rPr>
      </w:pPr>
      <w:r>
        <w:rPr>
          <w:sz w:val="22"/>
          <w:szCs w:val="22"/>
        </w:rPr>
        <w:lastRenderedPageBreak/>
        <w:t>*</w:t>
      </w:r>
      <w:r w:rsidR="00DA033F" w:rsidRPr="006861E3">
        <w:rPr>
          <w:sz w:val="22"/>
          <w:szCs w:val="22"/>
        </w:rPr>
        <w:t xml:space="preserve">Watkins, J. W. N. </w:t>
      </w:r>
      <w:r w:rsidR="00DA033F" w:rsidRPr="006861E3">
        <w:rPr>
          <w:i/>
          <w:sz w:val="22"/>
          <w:szCs w:val="22"/>
        </w:rPr>
        <w:t>Hobbes's System of Ideas: A Study in the Political Significance of Philosophical Theories</w:t>
      </w:r>
      <w:r w:rsidR="00DA033F" w:rsidRPr="006861E3">
        <w:rPr>
          <w:sz w:val="22"/>
          <w:szCs w:val="22"/>
        </w:rPr>
        <w:t>. 2nd ed. London: Hutchinson University Library, 1973.</w:t>
      </w:r>
    </w:p>
    <w:p w14:paraId="73BC6AFC" w14:textId="77777777" w:rsidR="00DA033F" w:rsidRPr="006861E3" w:rsidRDefault="00DA033F" w:rsidP="00DA033F">
      <w:pPr>
        <w:pStyle w:val="EndNoteBibliography"/>
        <w:ind w:left="720" w:hanging="720"/>
        <w:rPr>
          <w:sz w:val="22"/>
          <w:szCs w:val="22"/>
        </w:rPr>
      </w:pPr>
      <w:r w:rsidRPr="006861E3">
        <w:rPr>
          <w:sz w:val="22"/>
          <w:szCs w:val="22"/>
        </w:rPr>
        <w:t xml:space="preserve">———. "Philosophy and Politics in Hobbes." In </w:t>
      </w:r>
      <w:r w:rsidRPr="006861E3">
        <w:rPr>
          <w:i/>
          <w:sz w:val="22"/>
          <w:szCs w:val="22"/>
        </w:rPr>
        <w:t>Hobbes Studies</w:t>
      </w:r>
      <w:r w:rsidRPr="006861E3">
        <w:rPr>
          <w:sz w:val="22"/>
          <w:szCs w:val="22"/>
        </w:rPr>
        <w:t>, edited by K.C. Brown, 237-262. Cambridge: Harvard University Press, 1965.</w:t>
      </w:r>
    </w:p>
    <w:p w14:paraId="1E6140F5" w14:textId="77777777" w:rsidR="00DA033F" w:rsidRPr="006861E3" w:rsidRDefault="00DA033F" w:rsidP="00DA033F">
      <w:pPr>
        <w:pStyle w:val="EndNoteBibliography"/>
        <w:ind w:left="720" w:hanging="720"/>
        <w:rPr>
          <w:sz w:val="22"/>
          <w:szCs w:val="22"/>
        </w:rPr>
      </w:pPr>
      <w:r w:rsidRPr="006861E3">
        <w:rPr>
          <w:sz w:val="22"/>
          <w:szCs w:val="22"/>
        </w:rPr>
        <w:t xml:space="preserve">———. "Philosophy and Politics in Hobbes." </w:t>
      </w:r>
      <w:r w:rsidRPr="006861E3">
        <w:rPr>
          <w:i/>
          <w:sz w:val="22"/>
          <w:szCs w:val="22"/>
        </w:rPr>
        <w:t>The Philosophical Quarterly</w:t>
      </w:r>
      <w:r w:rsidRPr="006861E3">
        <w:rPr>
          <w:sz w:val="22"/>
          <w:szCs w:val="22"/>
        </w:rPr>
        <w:t xml:space="preserve"> 5, 19 (1955): 125-146.</w:t>
      </w:r>
    </w:p>
    <w:p w14:paraId="1405C7B4" w14:textId="77777777" w:rsidR="00DA033F" w:rsidRPr="006861E3" w:rsidRDefault="00DA033F" w:rsidP="00DA033F">
      <w:pPr>
        <w:pStyle w:val="EndNoteBibliography"/>
        <w:ind w:left="720" w:hanging="720"/>
        <w:rPr>
          <w:sz w:val="22"/>
          <w:szCs w:val="22"/>
        </w:rPr>
      </w:pPr>
      <w:r w:rsidRPr="006861E3">
        <w:rPr>
          <w:sz w:val="22"/>
          <w:szCs w:val="22"/>
        </w:rPr>
        <w:t xml:space="preserve">Wernham, A. G. "Liberty and Obligation in Hobbes." In </w:t>
      </w:r>
      <w:r w:rsidRPr="006861E3">
        <w:rPr>
          <w:i/>
          <w:sz w:val="22"/>
          <w:szCs w:val="22"/>
        </w:rPr>
        <w:t>Hobbes Studies</w:t>
      </w:r>
      <w:r w:rsidRPr="006861E3">
        <w:rPr>
          <w:sz w:val="22"/>
          <w:szCs w:val="22"/>
        </w:rPr>
        <w:t>, edited by K. C. Brown, 117-139. Oxford: Basil Blackwell, 1965.</w:t>
      </w:r>
    </w:p>
    <w:p w14:paraId="3CCB0FEB" w14:textId="77777777" w:rsidR="00DA033F" w:rsidRPr="006861E3" w:rsidRDefault="00DA033F" w:rsidP="00DA033F">
      <w:pPr>
        <w:pStyle w:val="EndNoteBibliography"/>
        <w:ind w:left="720" w:hanging="720"/>
        <w:rPr>
          <w:sz w:val="22"/>
          <w:szCs w:val="22"/>
        </w:rPr>
      </w:pPr>
      <w:r w:rsidRPr="006861E3">
        <w:rPr>
          <w:sz w:val="22"/>
          <w:szCs w:val="22"/>
        </w:rPr>
        <w:t xml:space="preserve">Whelan, Frederick G. "Language and Its Abuses in Hobbes's Political Philosophy." </w:t>
      </w:r>
      <w:r w:rsidRPr="006861E3">
        <w:rPr>
          <w:i/>
          <w:sz w:val="22"/>
          <w:szCs w:val="22"/>
        </w:rPr>
        <w:t>American Political Science Review</w:t>
      </w:r>
      <w:r w:rsidRPr="006861E3">
        <w:rPr>
          <w:sz w:val="22"/>
          <w:szCs w:val="22"/>
        </w:rPr>
        <w:t xml:space="preserve"> 75, 1 (1981): 59-75.</w:t>
      </w:r>
    </w:p>
    <w:p w14:paraId="552E87CE" w14:textId="77777777" w:rsidR="00DA033F" w:rsidRPr="006861E3" w:rsidRDefault="00DA033F" w:rsidP="00DA033F">
      <w:pPr>
        <w:pStyle w:val="EndNoteBibliography"/>
        <w:ind w:left="720" w:hanging="720"/>
        <w:rPr>
          <w:sz w:val="22"/>
          <w:szCs w:val="22"/>
        </w:rPr>
      </w:pPr>
      <w:r w:rsidRPr="006861E3">
        <w:rPr>
          <w:sz w:val="22"/>
          <w:szCs w:val="22"/>
        </w:rPr>
        <w:t xml:space="preserve">Yates, Arthur. "A Hohfeldian Analysis of Hobbesian Rights." </w:t>
      </w:r>
      <w:r w:rsidRPr="006861E3">
        <w:rPr>
          <w:i/>
          <w:sz w:val="22"/>
          <w:szCs w:val="22"/>
        </w:rPr>
        <w:t>Law and Philosophy</w:t>
      </w:r>
      <w:r w:rsidRPr="006861E3">
        <w:rPr>
          <w:sz w:val="22"/>
          <w:szCs w:val="22"/>
        </w:rPr>
        <w:t xml:space="preserve"> 32, 4 (2013): 405-434.</w:t>
      </w:r>
    </w:p>
    <w:p w14:paraId="751CD714" w14:textId="77777777" w:rsidR="00DA033F" w:rsidRPr="006861E3" w:rsidRDefault="00F20FE2" w:rsidP="00DA033F">
      <w:pPr>
        <w:pStyle w:val="EndNoteBibliography"/>
        <w:ind w:left="720" w:hanging="720"/>
        <w:rPr>
          <w:sz w:val="22"/>
          <w:szCs w:val="22"/>
        </w:rPr>
      </w:pPr>
      <w:r>
        <w:rPr>
          <w:sz w:val="22"/>
          <w:szCs w:val="22"/>
        </w:rPr>
        <w:t>*</w:t>
      </w:r>
      <w:r w:rsidR="00DA033F" w:rsidRPr="006861E3">
        <w:rPr>
          <w:sz w:val="22"/>
          <w:szCs w:val="22"/>
        </w:rPr>
        <w:t xml:space="preserve">———. "The Right to Punish in Thomas Hobbes’s </w:t>
      </w:r>
      <w:r w:rsidR="00DA033F" w:rsidRPr="006861E3">
        <w:rPr>
          <w:i/>
          <w:sz w:val="22"/>
          <w:szCs w:val="22"/>
        </w:rPr>
        <w:t>Leviathan</w:t>
      </w:r>
      <w:r w:rsidR="00DA033F" w:rsidRPr="006861E3">
        <w:rPr>
          <w:sz w:val="22"/>
          <w:szCs w:val="22"/>
        </w:rPr>
        <w:t xml:space="preserve">." </w:t>
      </w:r>
      <w:r w:rsidR="00DA033F" w:rsidRPr="006861E3">
        <w:rPr>
          <w:i/>
          <w:sz w:val="22"/>
          <w:szCs w:val="22"/>
        </w:rPr>
        <w:t>Journal of the History of Philosophy</w:t>
      </w:r>
      <w:r w:rsidR="00DA033F" w:rsidRPr="006861E3">
        <w:rPr>
          <w:sz w:val="22"/>
          <w:szCs w:val="22"/>
        </w:rPr>
        <w:t xml:space="preserve"> 52, 2 (2014): 233-254.</w:t>
      </w:r>
    </w:p>
    <w:p w14:paraId="6E741406" w14:textId="77777777" w:rsidR="00DA033F" w:rsidRPr="006861E3" w:rsidRDefault="00DA033F" w:rsidP="00DA033F">
      <w:pPr>
        <w:pStyle w:val="EndNoteBibliography"/>
        <w:ind w:left="720" w:hanging="720"/>
        <w:rPr>
          <w:sz w:val="22"/>
          <w:szCs w:val="22"/>
        </w:rPr>
      </w:pPr>
      <w:r w:rsidRPr="006861E3">
        <w:rPr>
          <w:sz w:val="22"/>
          <w:szCs w:val="22"/>
        </w:rPr>
        <w:t xml:space="preserve">Zagorin, Perez. "Hobbes's Early Philosophical Development." </w:t>
      </w:r>
      <w:r w:rsidRPr="006861E3">
        <w:rPr>
          <w:i/>
          <w:sz w:val="22"/>
          <w:szCs w:val="22"/>
        </w:rPr>
        <w:t>Journal of the History of Ideas</w:t>
      </w:r>
      <w:r w:rsidRPr="006861E3">
        <w:rPr>
          <w:sz w:val="22"/>
          <w:szCs w:val="22"/>
        </w:rPr>
        <w:t xml:space="preserve"> 54, 3 (1993): 505-518.</w:t>
      </w:r>
    </w:p>
    <w:p w14:paraId="76310A76" w14:textId="77777777" w:rsidR="00DA033F" w:rsidRPr="006861E3" w:rsidRDefault="00DA033F" w:rsidP="00DA033F">
      <w:pPr>
        <w:pStyle w:val="EndNoteBibliography"/>
        <w:ind w:left="720" w:hanging="720"/>
        <w:rPr>
          <w:sz w:val="22"/>
          <w:szCs w:val="22"/>
        </w:rPr>
      </w:pPr>
      <w:r w:rsidRPr="006861E3">
        <w:rPr>
          <w:sz w:val="22"/>
          <w:szCs w:val="22"/>
        </w:rPr>
        <w:t xml:space="preserve">———. "Hobbes on our Mind." </w:t>
      </w:r>
      <w:r w:rsidRPr="006861E3">
        <w:rPr>
          <w:i/>
          <w:sz w:val="22"/>
          <w:szCs w:val="22"/>
        </w:rPr>
        <w:t>Journal of the History of Ideas</w:t>
      </w:r>
      <w:r w:rsidRPr="006861E3">
        <w:rPr>
          <w:sz w:val="22"/>
          <w:szCs w:val="22"/>
        </w:rPr>
        <w:t xml:space="preserve"> 51, 2 (1990): 317-335.</w:t>
      </w:r>
    </w:p>
    <w:p w14:paraId="526B3A71" w14:textId="77777777" w:rsidR="00DA033F" w:rsidRPr="006861E3" w:rsidRDefault="00DA033F" w:rsidP="00DA033F">
      <w:pPr>
        <w:pStyle w:val="EndNoteBibliography"/>
        <w:ind w:left="720" w:hanging="720"/>
        <w:rPr>
          <w:sz w:val="22"/>
          <w:szCs w:val="22"/>
        </w:rPr>
      </w:pPr>
      <w:r w:rsidRPr="00E457CB">
        <w:rPr>
          <w:sz w:val="22"/>
          <w:szCs w:val="22"/>
          <w:lang w:val="fr-CA"/>
        </w:rPr>
        <w:t xml:space="preserve">Zarka, Yves Charles. "Aspects sémantiques, syntaxiques et pragmatiques de la théorie du langage chez Hobbes." In </w:t>
      </w:r>
      <w:r w:rsidRPr="00E457CB">
        <w:rPr>
          <w:i/>
          <w:sz w:val="22"/>
          <w:szCs w:val="22"/>
          <w:lang w:val="fr-CA"/>
        </w:rPr>
        <w:t>Thomas Hobbes: De la metaphysique à la politique</w:t>
      </w:r>
      <w:r w:rsidRPr="00E457CB">
        <w:rPr>
          <w:sz w:val="22"/>
          <w:szCs w:val="22"/>
          <w:lang w:val="fr-CA"/>
        </w:rPr>
        <w:t xml:space="preserve">, edited by Martin A. Bertman and Michel Malherbe. </w:t>
      </w:r>
      <w:r w:rsidRPr="006861E3">
        <w:rPr>
          <w:sz w:val="22"/>
          <w:szCs w:val="22"/>
        </w:rPr>
        <w:t>Paris: J. Vrin, 1989.</w:t>
      </w:r>
    </w:p>
    <w:p w14:paraId="76ADD857" w14:textId="77777777" w:rsidR="00DA033F" w:rsidRPr="006861E3" w:rsidRDefault="00DA033F" w:rsidP="00DA033F">
      <w:pPr>
        <w:pStyle w:val="EndNoteBibliography"/>
        <w:ind w:left="720" w:hanging="720"/>
        <w:rPr>
          <w:sz w:val="22"/>
          <w:szCs w:val="22"/>
        </w:rPr>
      </w:pPr>
      <w:r w:rsidRPr="006861E3">
        <w:rPr>
          <w:sz w:val="22"/>
          <w:szCs w:val="22"/>
        </w:rPr>
        <w:t xml:space="preserve">———. "First Philosophy and the Foundations of Knowledge." In </w:t>
      </w:r>
      <w:r w:rsidRPr="006861E3">
        <w:rPr>
          <w:i/>
          <w:sz w:val="22"/>
          <w:szCs w:val="22"/>
        </w:rPr>
        <w:t>The Cambridge Companion to Hobbes</w:t>
      </w:r>
      <w:r w:rsidRPr="006861E3">
        <w:rPr>
          <w:sz w:val="22"/>
          <w:szCs w:val="22"/>
        </w:rPr>
        <w:t>, edited by Tom Sorell, 62-85. Cambridge: Cambridge University Press, 1996.</w:t>
      </w:r>
    </w:p>
    <w:p w14:paraId="065172E7" w14:textId="77777777" w:rsidR="00DA033F" w:rsidRPr="00E457CB" w:rsidRDefault="00DA033F" w:rsidP="00DA033F">
      <w:pPr>
        <w:pStyle w:val="EndNoteBibliography"/>
        <w:ind w:left="720" w:hanging="720"/>
        <w:rPr>
          <w:sz w:val="22"/>
          <w:szCs w:val="22"/>
          <w:lang w:val="fr-CA"/>
        </w:rPr>
      </w:pPr>
      <w:r w:rsidRPr="006861E3">
        <w:rPr>
          <w:sz w:val="22"/>
          <w:szCs w:val="22"/>
        </w:rPr>
        <w:t xml:space="preserve">———. "Hobbes and the Right to Punish." In </w:t>
      </w:r>
      <w:r w:rsidRPr="006861E3">
        <w:rPr>
          <w:i/>
          <w:sz w:val="22"/>
          <w:szCs w:val="22"/>
        </w:rPr>
        <w:t>Hobbes: The Amsterdam Debate</w:t>
      </w:r>
      <w:r w:rsidRPr="006861E3">
        <w:rPr>
          <w:sz w:val="22"/>
          <w:szCs w:val="22"/>
        </w:rPr>
        <w:t xml:space="preserve">, edited by Hans Bloom, 71-87. </w:t>
      </w:r>
      <w:r w:rsidRPr="00E457CB">
        <w:rPr>
          <w:sz w:val="22"/>
          <w:szCs w:val="22"/>
          <w:lang w:val="fr-CA"/>
        </w:rPr>
        <w:t>Hildesheim: Georg Olms Verlag, 2001.</w:t>
      </w:r>
    </w:p>
    <w:p w14:paraId="7DB1AD9A" w14:textId="77777777" w:rsidR="00DA033F" w:rsidRPr="00E457CB" w:rsidRDefault="00DA033F" w:rsidP="00DA033F">
      <w:pPr>
        <w:pStyle w:val="EndNoteBibliography"/>
        <w:ind w:left="720" w:hanging="720"/>
        <w:rPr>
          <w:sz w:val="22"/>
          <w:szCs w:val="22"/>
          <w:lang w:val="fr-CA"/>
        </w:rPr>
      </w:pPr>
      <w:r w:rsidRPr="00E457CB">
        <w:rPr>
          <w:sz w:val="22"/>
          <w:szCs w:val="22"/>
          <w:lang w:val="fr-CA"/>
        </w:rPr>
        <w:t xml:space="preserve">———. </w:t>
      </w:r>
      <w:r w:rsidRPr="00E457CB">
        <w:rPr>
          <w:i/>
          <w:sz w:val="22"/>
          <w:szCs w:val="22"/>
          <w:lang w:val="fr-CA"/>
        </w:rPr>
        <w:t>Hobbes et la pensée politique moderne</w:t>
      </w:r>
      <w:r w:rsidRPr="00E457CB">
        <w:rPr>
          <w:sz w:val="22"/>
          <w:szCs w:val="22"/>
          <w:lang w:val="fr-CA"/>
        </w:rPr>
        <w:t>. Paris: Presses Universitaires de France, 1995.</w:t>
      </w:r>
    </w:p>
    <w:p w14:paraId="245DFB29" w14:textId="77777777" w:rsidR="00DA033F" w:rsidRPr="00E457CB" w:rsidRDefault="00DA033F" w:rsidP="00DA033F">
      <w:pPr>
        <w:pStyle w:val="EndNoteBibliography"/>
        <w:ind w:left="720" w:hanging="720"/>
        <w:rPr>
          <w:sz w:val="22"/>
          <w:szCs w:val="22"/>
          <w:lang w:val="fr-CA"/>
        </w:rPr>
      </w:pPr>
      <w:r w:rsidRPr="00E457CB">
        <w:rPr>
          <w:sz w:val="22"/>
          <w:szCs w:val="22"/>
          <w:lang w:val="fr-CA"/>
        </w:rPr>
        <w:t xml:space="preserve">———. </w:t>
      </w:r>
      <w:r w:rsidRPr="00E457CB">
        <w:rPr>
          <w:i/>
          <w:sz w:val="22"/>
          <w:szCs w:val="22"/>
          <w:lang w:val="fr-CA"/>
        </w:rPr>
        <w:t>La Décision métaphysique de Hobbes: Conditions de la politique</w:t>
      </w:r>
      <w:r w:rsidRPr="00E457CB">
        <w:rPr>
          <w:sz w:val="22"/>
          <w:szCs w:val="22"/>
          <w:lang w:val="fr-CA"/>
        </w:rPr>
        <w:t>. 2nd expanded ed. Paris: Vrin, 1999.</w:t>
      </w:r>
    </w:p>
    <w:p w14:paraId="44792471" w14:textId="77777777" w:rsidR="00DA033F" w:rsidRPr="006861E3" w:rsidRDefault="00DA033F" w:rsidP="00DA033F">
      <w:pPr>
        <w:pStyle w:val="EndNoteBibliography"/>
        <w:ind w:left="720" w:hanging="720"/>
        <w:rPr>
          <w:sz w:val="22"/>
          <w:szCs w:val="22"/>
        </w:rPr>
      </w:pPr>
      <w:r w:rsidRPr="00E457CB">
        <w:rPr>
          <w:sz w:val="22"/>
          <w:szCs w:val="22"/>
          <w:lang w:val="fr-CA"/>
        </w:rPr>
        <w:t xml:space="preserve">———. "Principes de la Semiologie de Hobbes." </w:t>
      </w:r>
      <w:r w:rsidRPr="006861E3">
        <w:rPr>
          <w:sz w:val="22"/>
          <w:szCs w:val="22"/>
        </w:rPr>
        <w:t xml:space="preserve">In </w:t>
      </w:r>
      <w:r w:rsidRPr="006861E3">
        <w:rPr>
          <w:i/>
          <w:sz w:val="22"/>
          <w:szCs w:val="22"/>
        </w:rPr>
        <w:t>Hobbes and Spinoza: Science and Politics</w:t>
      </w:r>
      <w:r w:rsidRPr="006861E3">
        <w:rPr>
          <w:sz w:val="22"/>
          <w:szCs w:val="22"/>
        </w:rPr>
        <w:t>, edited by Daniela Bostrenghi, 313-352. Naples: Bibliopolis, 1992.</w:t>
      </w:r>
    </w:p>
    <w:p w14:paraId="7677E701" w14:textId="77777777" w:rsidR="00DA033F" w:rsidRPr="006861E3" w:rsidRDefault="00DA033F" w:rsidP="00B616F1">
      <w:pPr>
        <w:ind w:left="720" w:hanging="720"/>
        <w:rPr>
          <w:snapToGrid w:val="0"/>
          <w:sz w:val="22"/>
          <w:szCs w:val="22"/>
        </w:rPr>
      </w:pPr>
    </w:p>
    <w:p w14:paraId="70E5F70A" w14:textId="77777777" w:rsidR="00DA033F" w:rsidRPr="006861E3" w:rsidRDefault="00DA033F" w:rsidP="00B616F1">
      <w:pPr>
        <w:ind w:left="720" w:hanging="720"/>
        <w:rPr>
          <w:snapToGrid w:val="0"/>
          <w:sz w:val="22"/>
          <w:szCs w:val="22"/>
        </w:rPr>
      </w:pPr>
    </w:p>
    <w:p w14:paraId="41432734" w14:textId="77777777" w:rsidR="00CF6992" w:rsidRPr="006861E3" w:rsidRDefault="00CF6992" w:rsidP="00CF6992">
      <w:pPr>
        <w:ind w:left="720" w:hanging="720"/>
        <w:rPr>
          <w:snapToGrid w:val="0"/>
          <w:sz w:val="22"/>
          <w:szCs w:val="22"/>
        </w:rPr>
      </w:pPr>
      <w:r w:rsidRPr="006861E3">
        <w:rPr>
          <w:b/>
          <w:bCs/>
          <w:snapToGrid w:val="0"/>
          <w:sz w:val="22"/>
          <w:szCs w:val="22"/>
          <w:u w:val="single"/>
        </w:rPr>
        <w:t>Rousseau Bibliography</w:t>
      </w:r>
    </w:p>
    <w:p w14:paraId="4843D75F" w14:textId="77777777" w:rsidR="00D16B62" w:rsidRPr="006861E3" w:rsidRDefault="00D16B62">
      <w:pPr>
        <w:widowControl/>
        <w:jc w:val="left"/>
        <w:rPr>
          <w:sz w:val="22"/>
          <w:szCs w:val="22"/>
        </w:rPr>
      </w:pPr>
      <w:r w:rsidRPr="006861E3">
        <w:rPr>
          <w:sz w:val="22"/>
          <w:szCs w:val="22"/>
        </w:rPr>
        <w:t>[is not up to date]</w:t>
      </w:r>
    </w:p>
    <w:p w14:paraId="6DAA3D69" w14:textId="77777777" w:rsidR="00D16B62" w:rsidRPr="006861E3" w:rsidRDefault="00D16B62">
      <w:pPr>
        <w:widowControl/>
        <w:jc w:val="left"/>
        <w:rPr>
          <w:sz w:val="22"/>
          <w:szCs w:val="22"/>
          <w:u w:val="single"/>
        </w:rPr>
      </w:pPr>
    </w:p>
    <w:p w14:paraId="3702E68C" w14:textId="77777777" w:rsidR="00D16B62" w:rsidRPr="006861E3" w:rsidRDefault="00D16B62" w:rsidP="00D16B62">
      <w:pPr>
        <w:pStyle w:val="EndNoteBibliography"/>
        <w:ind w:left="720" w:hanging="720"/>
        <w:rPr>
          <w:sz w:val="22"/>
          <w:szCs w:val="22"/>
        </w:rPr>
      </w:pPr>
      <w:r w:rsidRPr="006861E3">
        <w:rPr>
          <w:sz w:val="22"/>
          <w:szCs w:val="22"/>
        </w:rPr>
        <w:t xml:space="preserve">Abizadeh, Arash. "Banishing the Particular: Rousseau on Rhetoric, </w:t>
      </w:r>
      <w:r w:rsidRPr="006861E3">
        <w:rPr>
          <w:i/>
          <w:sz w:val="22"/>
          <w:szCs w:val="22"/>
        </w:rPr>
        <w:t>Patrie</w:t>
      </w:r>
      <w:r w:rsidRPr="006861E3">
        <w:rPr>
          <w:sz w:val="22"/>
          <w:szCs w:val="22"/>
        </w:rPr>
        <w:t xml:space="preserve">, and the Passions." </w:t>
      </w:r>
      <w:r w:rsidRPr="006861E3">
        <w:rPr>
          <w:i/>
          <w:sz w:val="22"/>
          <w:szCs w:val="22"/>
        </w:rPr>
        <w:t>Political Theory</w:t>
      </w:r>
      <w:r w:rsidRPr="006861E3">
        <w:rPr>
          <w:sz w:val="22"/>
          <w:szCs w:val="22"/>
        </w:rPr>
        <w:t xml:space="preserve"> 29, 4 (2001): 556-582.</w:t>
      </w:r>
    </w:p>
    <w:p w14:paraId="05535703" w14:textId="77777777" w:rsidR="00D16B62" w:rsidRPr="00E457CB" w:rsidRDefault="00D16B62" w:rsidP="00D16B62">
      <w:pPr>
        <w:pStyle w:val="EndNoteBibliography"/>
        <w:ind w:left="720" w:hanging="720"/>
        <w:rPr>
          <w:sz w:val="22"/>
          <w:szCs w:val="22"/>
          <w:lang w:val="fr-CA"/>
        </w:rPr>
      </w:pPr>
      <w:r w:rsidRPr="006861E3">
        <w:rPr>
          <w:sz w:val="22"/>
          <w:szCs w:val="22"/>
        </w:rPr>
        <w:t xml:space="preserve">Baczko, Bronislaw. "La Cité et ses langages." In </w:t>
      </w:r>
      <w:r w:rsidRPr="006861E3">
        <w:rPr>
          <w:i/>
          <w:sz w:val="22"/>
          <w:szCs w:val="22"/>
        </w:rPr>
        <w:t>Rousseau After Two Hundred Years</w:t>
      </w:r>
      <w:r w:rsidRPr="006861E3">
        <w:rPr>
          <w:sz w:val="22"/>
          <w:szCs w:val="22"/>
        </w:rPr>
        <w:t xml:space="preserve">, edited by R.A. Leigh, 87-107. </w:t>
      </w:r>
      <w:r w:rsidRPr="00E457CB">
        <w:rPr>
          <w:sz w:val="22"/>
          <w:szCs w:val="22"/>
          <w:lang w:val="fr-CA"/>
        </w:rPr>
        <w:t>Cambridge: Cambridge University Press, 1982.</w:t>
      </w:r>
    </w:p>
    <w:p w14:paraId="693DD2DF"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 "Le contrat social des Français: Siéyès et Rousseau." </w:t>
      </w:r>
      <w:r w:rsidRPr="006861E3">
        <w:rPr>
          <w:sz w:val="22"/>
          <w:szCs w:val="22"/>
        </w:rPr>
        <w:t xml:space="preserve">In </w:t>
      </w:r>
      <w:r w:rsidRPr="006861E3">
        <w:rPr>
          <w:i/>
          <w:sz w:val="22"/>
          <w:szCs w:val="22"/>
        </w:rPr>
        <w:t>The French Revolution and the Creation of Modern Political Culture: The Political Culture of the Old Regime</w:t>
      </w:r>
      <w:r w:rsidRPr="006861E3">
        <w:rPr>
          <w:sz w:val="22"/>
          <w:szCs w:val="22"/>
        </w:rPr>
        <w:t xml:space="preserve">, edited by Keith Michael Baker, 493-513. </w:t>
      </w:r>
      <w:r w:rsidRPr="00E457CB">
        <w:rPr>
          <w:sz w:val="22"/>
          <w:szCs w:val="22"/>
          <w:lang w:val="fr-CA"/>
        </w:rPr>
        <w:t>Vol. 1. Oxford: Pergamon Press, 1987.</w:t>
      </w:r>
    </w:p>
    <w:p w14:paraId="03CFAB7A"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 "Rousseau et l'imagination sociale: du "Contrat social" aux "Considérations sur le gouvernment de pologne"." </w:t>
      </w:r>
      <w:r w:rsidRPr="00E457CB">
        <w:rPr>
          <w:i/>
          <w:sz w:val="22"/>
          <w:szCs w:val="22"/>
          <w:lang w:val="fr-CA"/>
        </w:rPr>
        <w:t>Annales de la Société Jean-Jacques Rousseau</w:t>
      </w:r>
      <w:r w:rsidRPr="00E457CB">
        <w:rPr>
          <w:sz w:val="22"/>
          <w:szCs w:val="22"/>
          <w:lang w:val="fr-CA"/>
        </w:rPr>
        <w:t xml:space="preserve"> 38 (1969-1971): 24-60.</w:t>
      </w:r>
    </w:p>
    <w:p w14:paraId="50F22177"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 </w:t>
      </w:r>
      <w:r w:rsidRPr="00E457CB">
        <w:rPr>
          <w:i/>
          <w:sz w:val="22"/>
          <w:szCs w:val="22"/>
          <w:lang w:val="fr-CA"/>
        </w:rPr>
        <w:t>Rousseau: Solitude et communauté</w:t>
      </w:r>
      <w:r w:rsidRPr="00E457CB">
        <w:rPr>
          <w:sz w:val="22"/>
          <w:szCs w:val="22"/>
          <w:lang w:val="fr-CA"/>
        </w:rPr>
        <w:t>. Paris: Mouton, Ecole Pratique des Hautes Etudes, 1974.</w:t>
      </w:r>
    </w:p>
    <w:p w14:paraId="73FAAA45" w14:textId="77777777" w:rsidR="00D16B62" w:rsidRPr="006861E3" w:rsidRDefault="00D16B62" w:rsidP="00D16B62">
      <w:pPr>
        <w:pStyle w:val="EndNoteBibliography"/>
        <w:ind w:left="720" w:hanging="720"/>
        <w:rPr>
          <w:sz w:val="22"/>
          <w:szCs w:val="22"/>
        </w:rPr>
      </w:pPr>
      <w:r w:rsidRPr="00E457CB">
        <w:rPr>
          <w:sz w:val="22"/>
          <w:szCs w:val="22"/>
          <w:lang w:val="fr-CA"/>
        </w:rPr>
        <w:t xml:space="preserve">Bahner, Werner. "Le mot et la notion du </w:t>
      </w:r>
      <w:r w:rsidRPr="00E457CB">
        <w:rPr>
          <w:i/>
          <w:sz w:val="22"/>
          <w:szCs w:val="22"/>
          <w:lang w:val="fr-CA"/>
        </w:rPr>
        <w:t>peuple</w:t>
      </w:r>
      <w:r w:rsidRPr="00E457CB">
        <w:rPr>
          <w:sz w:val="22"/>
          <w:szCs w:val="22"/>
          <w:lang w:val="fr-CA"/>
        </w:rPr>
        <w:t xml:space="preserve"> dans l'oeuvre de Rousseau." </w:t>
      </w:r>
      <w:r w:rsidRPr="006861E3">
        <w:rPr>
          <w:i/>
          <w:sz w:val="22"/>
          <w:szCs w:val="22"/>
        </w:rPr>
        <w:t>Studies on Voltaire and the Eighteenth Century</w:t>
      </w:r>
      <w:r w:rsidRPr="006861E3">
        <w:rPr>
          <w:sz w:val="22"/>
          <w:szCs w:val="22"/>
        </w:rPr>
        <w:t xml:space="preserve"> 55 (1967): 113-27.</w:t>
      </w:r>
    </w:p>
    <w:p w14:paraId="72630350" w14:textId="77777777" w:rsidR="00D16B62" w:rsidRPr="00E457CB" w:rsidRDefault="00D16B62" w:rsidP="00D16B62">
      <w:pPr>
        <w:pStyle w:val="EndNoteBibliography"/>
        <w:ind w:left="720" w:hanging="720"/>
        <w:rPr>
          <w:sz w:val="22"/>
          <w:szCs w:val="22"/>
          <w:lang w:val="fr-CA"/>
        </w:rPr>
      </w:pPr>
      <w:r w:rsidRPr="006861E3">
        <w:rPr>
          <w:sz w:val="22"/>
          <w:szCs w:val="22"/>
        </w:rPr>
        <w:t xml:space="preserve">Barnard, Frederick. </w:t>
      </w:r>
      <w:r w:rsidRPr="006861E3">
        <w:rPr>
          <w:i/>
          <w:sz w:val="22"/>
          <w:szCs w:val="22"/>
        </w:rPr>
        <w:t>Self-Direction and Political Legitimacy: Rousseau and Herder</w:t>
      </w:r>
      <w:r w:rsidRPr="006861E3">
        <w:rPr>
          <w:sz w:val="22"/>
          <w:szCs w:val="22"/>
        </w:rPr>
        <w:t xml:space="preserve">. </w:t>
      </w:r>
      <w:r w:rsidRPr="00E457CB">
        <w:rPr>
          <w:sz w:val="22"/>
          <w:szCs w:val="22"/>
          <w:lang w:val="fr-CA"/>
        </w:rPr>
        <w:t>Oxford: Oxford University Press, 1988.</w:t>
      </w:r>
    </w:p>
    <w:p w14:paraId="5B8303C7"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Belaval, Yvon. "Rationalisme sceptique et dogmatisme du sentiment chez Jean-Jaques Rousseau." </w:t>
      </w:r>
      <w:r w:rsidRPr="00E457CB">
        <w:rPr>
          <w:i/>
          <w:sz w:val="22"/>
          <w:szCs w:val="22"/>
          <w:lang w:val="fr-CA"/>
        </w:rPr>
        <w:t>Annales de la Société Jean-Jacques Rousseau</w:t>
      </w:r>
      <w:r w:rsidRPr="00E457CB">
        <w:rPr>
          <w:sz w:val="22"/>
          <w:szCs w:val="22"/>
          <w:lang w:val="fr-CA"/>
        </w:rPr>
        <w:t xml:space="preserve"> 38 (1969-71): 7-24.</w:t>
      </w:r>
    </w:p>
    <w:p w14:paraId="4C34E2E7"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Bennington, Geoffrey. </w:t>
      </w:r>
      <w:r w:rsidRPr="00E457CB">
        <w:rPr>
          <w:i/>
          <w:sz w:val="22"/>
          <w:szCs w:val="22"/>
          <w:lang w:val="fr-CA"/>
        </w:rPr>
        <w:t>Dudding: Des noms de Rousseau</w:t>
      </w:r>
      <w:r w:rsidRPr="00E457CB">
        <w:rPr>
          <w:sz w:val="22"/>
          <w:szCs w:val="22"/>
          <w:lang w:val="fr-CA"/>
        </w:rPr>
        <w:t>. Paris: Éditions Galilée, 1991.</w:t>
      </w:r>
    </w:p>
    <w:p w14:paraId="23F18A31" w14:textId="77777777" w:rsidR="00D16B62" w:rsidRPr="006861E3" w:rsidRDefault="00D16B62" w:rsidP="00D16B62">
      <w:pPr>
        <w:pStyle w:val="EndNoteBibliography"/>
        <w:ind w:left="720" w:hanging="720"/>
        <w:rPr>
          <w:sz w:val="22"/>
          <w:szCs w:val="22"/>
        </w:rPr>
      </w:pPr>
      <w:r w:rsidRPr="00E457CB">
        <w:rPr>
          <w:sz w:val="22"/>
          <w:szCs w:val="22"/>
          <w:lang w:val="fr-CA"/>
        </w:rPr>
        <w:t xml:space="preserve">Bloom, Allan. </w:t>
      </w:r>
      <w:r w:rsidRPr="006861E3">
        <w:rPr>
          <w:sz w:val="22"/>
          <w:szCs w:val="22"/>
        </w:rPr>
        <w:t xml:space="preserve">"Introduction." In </w:t>
      </w:r>
      <w:r w:rsidRPr="006861E3">
        <w:rPr>
          <w:i/>
          <w:sz w:val="22"/>
          <w:szCs w:val="22"/>
        </w:rPr>
        <w:t>Politics and the Arts: Letter to M. D'Alembert on the Theatre</w:t>
      </w:r>
      <w:r w:rsidRPr="006861E3">
        <w:rPr>
          <w:sz w:val="22"/>
          <w:szCs w:val="22"/>
        </w:rPr>
        <w:t>. Ithaca, NY: Cornell University Press, 1960.</w:t>
      </w:r>
    </w:p>
    <w:p w14:paraId="044F3E37" w14:textId="77777777" w:rsidR="00D16B62" w:rsidRPr="006861E3" w:rsidRDefault="00D16B62" w:rsidP="00D16B62">
      <w:pPr>
        <w:pStyle w:val="EndNoteBibliography"/>
        <w:ind w:left="720" w:hanging="720"/>
        <w:rPr>
          <w:sz w:val="22"/>
          <w:szCs w:val="22"/>
        </w:rPr>
      </w:pPr>
      <w:r w:rsidRPr="006861E3">
        <w:rPr>
          <w:sz w:val="22"/>
          <w:szCs w:val="22"/>
        </w:rPr>
        <w:t xml:space="preserve">Bluhm, William T. "Freedom in </w:t>
      </w:r>
      <w:r w:rsidRPr="006861E3">
        <w:rPr>
          <w:i/>
          <w:sz w:val="22"/>
          <w:szCs w:val="22"/>
        </w:rPr>
        <w:t>The Social Contract</w:t>
      </w:r>
      <w:r w:rsidRPr="006861E3">
        <w:rPr>
          <w:sz w:val="22"/>
          <w:szCs w:val="22"/>
        </w:rPr>
        <w:t xml:space="preserve">: Rousseau's "Legitimate Chains"." </w:t>
      </w:r>
      <w:r w:rsidRPr="006861E3">
        <w:rPr>
          <w:i/>
          <w:sz w:val="22"/>
          <w:szCs w:val="22"/>
        </w:rPr>
        <w:t>Polity</w:t>
      </w:r>
      <w:r w:rsidRPr="006861E3">
        <w:rPr>
          <w:sz w:val="22"/>
          <w:szCs w:val="22"/>
        </w:rPr>
        <w:t xml:space="preserve"> 16, 3 (1984): 359-383.</w:t>
      </w:r>
    </w:p>
    <w:p w14:paraId="6F12713C" w14:textId="77777777" w:rsidR="00D16B62" w:rsidRPr="006861E3" w:rsidRDefault="00D16B62" w:rsidP="00D16B62">
      <w:pPr>
        <w:pStyle w:val="EndNoteBibliography"/>
        <w:ind w:left="720" w:hanging="720"/>
        <w:rPr>
          <w:sz w:val="22"/>
          <w:szCs w:val="22"/>
        </w:rPr>
      </w:pPr>
      <w:r w:rsidRPr="006861E3">
        <w:rPr>
          <w:sz w:val="22"/>
          <w:szCs w:val="22"/>
        </w:rPr>
        <w:t xml:space="preserve">Brooke, Christopher. "Rousseau's Political Philosophy: Stoic and Augustinian Origins." In </w:t>
      </w:r>
      <w:r w:rsidRPr="006861E3">
        <w:rPr>
          <w:i/>
          <w:sz w:val="22"/>
          <w:szCs w:val="22"/>
        </w:rPr>
        <w:t>The Cambridge Companion to Rousseau</w:t>
      </w:r>
      <w:r w:rsidRPr="006861E3">
        <w:rPr>
          <w:sz w:val="22"/>
          <w:szCs w:val="22"/>
        </w:rPr>
        <w:t>, edited by Patrick Riley, 94-123. Cambridge: Cambridge University Press, 2001.</w:t>
      </w:r>
    </w:p>
    <w:p w14:paraId="318EFFE9" w14:textId="77777777" w:rsidR="00D16B62" w:rsidRPr="00E457CB" w:rsidRDefault="00D16B62" w:rsidP="00D16B62">
      <w:pPr>
        <w:pStyle w:val="EndNoteBibliography"/>
        <w:ind w:left="720" w:hanging="720"/>
        <w:rPr>
          <w:sz w:val="22"/>
          <w:szCs w:val="22"/>
          <w:lang w:val="fr-CA"/>
        </w:rPr>
      </w:pPr>
      <w:r w:rsidRPr="006861E3">
        <w:rPr>
          <w:sz w:val="22"/>
          <w:szCs w:val="22"/>
        </w:rPr>
        <w:t xml:space="preserve">Cassirer, Ernst. </w:t>
      </w:r>
      <w:r w:rsidRPr="006861E3">
        <w:rPr>
          <w:i/>
          <w:sz w:val="22"/>
          <w:szCs w:val="22"/>
        </w:rPr>
        <w:t>The Question of Jean-Jacques Rousseau</w:t>
      </w:r>
      <w:r w:rsidRPr="006861E3">
        <w:rPr>
          <w:sz w:val="22"/>
          <w:szCs w:val="22"/>
        </w:rPr>
        <w:t xml:space="preserve">. Translated by Peter Gay. 2nd ed. </w:t>
      </w:r>
      <w:r w:rsidRPr="00E457CB">
        <w:rPr>
          <w:sz w:val="22"/>
          <w:szCs w:val="22"/>
          <w:lang w:val="fr-CA"/>
        </w:rPr>
        <w:t xml:space="preserve">New Haven: Yale </w:t>
      </w:r>
      <w:r w:rsidRPr="00E457CB">
        <w:rPr>
          <w:sz w:val="22"/>
          <w:szCs w:val="22"/>
          <w:lang w:val="fr-CA"/>
        </w:rPr>
        <w:lastRenderedPageBreak/>
        <w:t>University Press, 1989.</w:t>
      </w:r>
    </w:p>
    <w:p w14:paraId="55FC63E3"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Clarapède, Ed. "Rousseau et l'origine du langage." </w:t>
      </w:r>
      <w:r w:rsidRPr="00E457CB">
        <w:rPr>
          <w:i/>
          <w:sz w:val="22"/>
          <w:szCs w:val="22"/>
          <w:lang w:val="fr-CA"/>
        </w:rPr>
        <w:t>Annales de la Société Jean-Jacques Rousseau</w:t>
      </w:r>
      <w:r w:rsidRPr="00E457CB">
        <w:rPr>
          <w:sz w:val="22"/>
          <w:szCs w:val="22"/>
          <w:lang w:val="fr-CA"/>
        </w:rPr>
        <w:t xml:space="preserve"> 24 (1935): 95-119.</w:t>
      </w:r>
    </w:p>
    <w:p w14:paraId="4E90D7ED"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Cohen, Joshua. "Reflections on Rousseau: Autonomy and Democracy." </w:t>
      </w:r>
      <w:r w:rsidR="00D16B62" w:rsidRPr="006861E3">
        <w:rPr>
          <w:i/>
          <w:sz w:val="22"/>
          <w:szCs w:val="22"/>
        </w:rPr>
        <w:t>Philosophy and Public Affairs</w:t>
      </w:r>
      <w:r w:rsidR="00D16B62" w:rsidRPr="006861E3">
        <w:rPr>
          <w:sz w:val="22"/>
          <w:szCs w:val="22"/>
        </w:rPr>
        <w:t xml:space="preserve"> 15, 3 (1986): 275-297.</w:t>
      </w:r>
    </w:p>
    <w:p w14:paraId="25B87E7C" w14:textId="77777777" w:rsidR="00D16B62" w:rsidRPr="006861E3" w:rsidRDefault="00D16B62" w:rsidP="00D16B62">
      <w:pPr>
        <w:pStyle w:val="EndNoteBibliography"/>
        <w:ind w:left="720" w:hanging="720"/>
        <w:rPr>
          <w:sz w:val="22"/>
          <w:szCs w:val="22"/>
        </w:rPr>
      </w:pPr>
      <w:r w:rsidRPr="006861E3">
        <w:rPr>
          <w:sz w:val="22"/>
          <w:szCs w:val="22"/>
        </w:rPr>
        <w:t xml:space="preserve">Cranston, Maurice. </w:t>
      </w:r>
      <w:r w:rsidRPr="006861E3">
        <w:rPr>
          <w:i/>
          <w:sz w:val="22"/>
          <w:szCs w:val="22"/>
        </w:rPr>
        <w:t>The Solitary Self: Jean-Jacques Rousseau in Exile and Adversity</w:t>
      </w:r>
      <w:r w:rsidRPr="006861E3">
        <w:rPr>
          <w:sz w:val="22"/>
          <w:szCs w:val="22"/>
        </w:rPr>
        <w:t>. 3 vols. Vol. 3. Chicago: University of Chicago Press, 1997.</w:t>
      </w:r>
    </w:p>
    <w:p w14:paraId="31D9174A" w14:textId="77777777" w:rsidR="00D16B62" w:rsidRPr="00E457CB" w:rsidRDefault="001D03DD" w:rsidP="00D16B62">
      <w:pPr>
        <w:pStyle w:val="EndNoteBibliography"/>
        <w:ind w:left="720" w:hanging="720"/>
        <w:rPr>
          <w:sz w:val="22"/>
          <w:szCs w:val="22"/>
          <w:lang w:val="fr-CA"/>
        </w:rPr>
      </w:pPr>
      <w:r>
        <w:rPr>
          <w:sz w:val="22"/>
          <w:szCs w:val="22"/>
        </w:rPr>
        <w:t>*</w:t>
      </w:r>
      <w:r w:rsidR="00D16B62" w:rsidRPr="006861E3">
        <w:rPr>
          <w:sz w:val="22"/>
          <w:szCs w:val="22"/>
        </w:rPr>
        <w:t xml:space="preserve">Cranston, Maurice, and Richard S. Peters, eds. </w:t>
      </w:r>
      <w:r w:rsidR="00D16B62" w:rsidRPr="006861E3">
        <w:rPr>
          <w:i/>
          <w:sz w:val="22"/>
          <w:szCs w:val="22"/>
        </w:rPr>
        <w:t>Hobbes and Rousseau: A Collection of Critical Essays</w:t>
      </w:r>
      <w:r w:rsidR="00D16B62" w:rsidRPr="006861E3">
        <w:rPr>
          <w:sz w:val="22"/>
          <w:szCs w:val="22"/>
        </w:rPr>
        <w:t xml:space="preserve">. </w:t>
      </w:r>
      <w:r w:rsidR="00D16B62" w:rsidRPr="00E457CB">
        <w:rPr>
          <w:sz w:val="22"/>
          <w:szCs w:val="22"/>
          <w:lang w:val="fr-CA"/>
        </w:rPr>
        <w:t>Garden City, NY: Doubleday Anchor, 1972.</w:t>
      </w:r>
    </w:p>
    <w:p w14:paraId="705F4D38"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Crocker, Lester G. "Julie, ou La Nouvelle Duplicité." </w:t>
      </w:r>
      <w:r w:rsidRPr="00E457CB">
        <w:rPr>
          <w:i/>
          <w:sz w:val="22"/>
          <w:szCs w:val="22"/>
          <w:lang w:val="fr-CA"/>
        </w:rPr>
        <w:t>Annales de la Société Jean-Jacques Rousseau</w:t>
      </w:r>
      <w:r w:rsidRPr="00E457CB">
        <w:rPr>
          <w:sz w:val="22"/>
          <w:szCs w:val="22"/>
          <w:lang w:val="fr-CA"/>
        </w:rPr>
        <w:t xml:space="preserve"> 36 (1963-65): 105-52.</w:t>
      </w:r>
    </w:p>
    <w:p w14:paraId="1322474C" w14:textId="77777777" w:rsidR="00D16B62" w:rsidRPr="006861E3" w:rsidRDefault="00D16B62" w:rsidP="00D16B62">
      <w:pPr>
        <w:pStyle w:val="EndNoteBibliography"/>
        <w:ind w:left="720" w:hanging="720"/>
        <w:rPr>
          <w:sz w:val="22"/>
          <w:szCs w:val="22"/>
        </w:rPr>
      </w:pPr>
      <w:r w:rsidRPr="00E457CB">
        <w:rPr>
          <w:sz w:val="22"/>
          <w:szCs w:val="22"/>
          <w:lang w:val="fr-CA"/>
        </w:rPr>
        <w:t xml:space="preserve">Cuchi, Paolo M. "Rousseau, Lecteur de Machiavel." In </w:t>
      </w:r>
      <w:r w:rsidRPr="00E457CB">
        <w:rPr>
          <w:i/>
          <w:sz w:val="22"/>
          <w:szCs w:val="22"/>
          <w:lang w:val="fr-CA"/>
        </w:rPr>
        <w:t>Jean-Jacques Rousseau et son temps: Politique et littérature au XVIIIe siècle</w:t>
      </w:r>
      <w:r w:rsidRPr="00E457CB">
        <w:rPr>
          <w:sz w:val="22"/>
          <w:szCs w:val="22"/>
          <w:lang w:val="fr-CA"/>
        </w:rPr>
        <w:t xml:space="preserve">, edited by Michel Launay. </w:t>
      </w:r>
      <w:r w:rsidRPr="006861E3">
        <w:rPr>
          <w:sz w:val="22"/>
          <w:szCs w:val="22"/>
        </w:rPr>
        <w:t>Paris: Librairie A.G. Nizet, 1969.</w:t>
      </w:r>
    </w:p>
    <w:p w14:paraId="2515DC18" w14:textId="77777777" w:rsidR="00D16B62" w:rsidRPr="006861E3" w:rsidRDefault="00D16B62" w:rsidP="00D16B62">
      <w:pPr>
        <w:pStyle w:val="EndNoteBibliography"/>
        <w:ind w:left="720" w:hanging="720"/>
        <w:rPr>
          <w:sz w:val="22"/>
          <w:szCs w:val="22"/>
        </w:rPr>
      </w:pPr>
      <w:r w:rsidRPr="006861E3">
        <w:rPr>
          <w:sz w:val="22"/>
          <w:szCs w:val="22"/>
        </w:rPr>
        <w:t xml:space="preserve">Darton, Robert. </w:t>
      </w:r>
      <w:r w:rsidRPr="006861E3">
        <w:rPr>
          <w:i/>
          <w:sz w:val="22"/>
          <w:szCs w:val="22"/>
        </w:rPr>
        <w:t>The Great Cat Massacre and Other Episodes in French Cultural History</w:t>
      </w:r>
      <w:r w:rsidRPr="006861E3">
        <w:rPr>
          <w:sz w:val="22"/>
          <w:szCs w:val="22"/>
        </w:rPr>
        <w:t>: Basic Books, 1984.</w:t>
      </w:r>
    </w:p>
    <w:p w14:paraId="52A94202"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Dauphin, Claude. </w:t>
      </w:r>
      <w:r w:rsidRPr="00E457CB">
        <w:rPr>
          <w:i/>
          <w:sz w:val="22"/>
          <w:szCs w:val="22"/>
          <w:lang w:val="fr-CA"/>
        </w:rPr>
        <w:t>Rousseau, musicien des lumieres</w:t>
      </w:r>
      <w:r w:rsidRPr="00E457CB">
        <w:rPr>
          <w:sz w:val="22"/>
          <w:szCs w:val="22"/>
          <w:lang w:val="fr-CA"/>
        </w:rPr>
        <w:t>. Montreal: L. Courteau, 1992.</w:t>
      </w:r>
    </w:p>
    <w:p w14:paraId="425636E5" w14:textId="77777777" w:rsidR="00D16B62" w:rsidRPr="006861E3" w:rsidRDefault="00D16B62" w:rsidP="00D16B62">
      <w:pPr>
        <w:pStyle w:val="EndNoteBibliography"/>
        <w:ind w:left="720" w:hanging="720"/>
        <w:rPr>
          <w:sz w:val="22"/>
          <w:szCs w:val="22"/>
        </w:rPr>
      </w:pPr>
      <w:r w:rsidRPr="00E457CB">
        <w:rPr>
          <w:sz w:val="22"/>
          <w:szCs w:val="22"/>
          <w:lang w:val="fr-CA"/>
        </w:rPr>
        <w:t xml:space="preserve">Dent, N.J.H. </w:t>
      </w:r>
      <w:r w:rsidRPr="00E457CB">
        <w:rPr>
          <w:i/>
          <w:sz w:val="22"/>
          <w:szCs w:val="22"/>
          <w:lang w:val="fr-CA"/>
        </w:rPr>
        <w:t>Rousseau</w:t>
      </w:r>
      <w:r w:rsidRPr="00E457CB">
        <w:rPr>
          <w:sz w:val="22"/>
          <w:szCs w:val="22"/>
          <w:lang w:val="fr-CA"/>
        </w:rPr>
        <w:t xml:space="preserve">. </w:t>
      </w:r>
      <w:r w:rsidRPr="006861E3">
        <w:rPr>
          <w:sz w:val="22"/>
          <w:szCs w:val="22"/>
        </w:rPr>
        <w:t>Oxford: Basil Blackwell, 1988.</w:t>
      </w:r>
    </w:p>
    <w:p w14:paraId="0084C5D0" w14:textId="77777777" w:rsidR="00D16B62" w:rsidRPr="00E457CB" w:rsidRDefault="001D03DD" w:rsidP="00D16B62">
      <w:pPr>
        <w:pStyle w:val="EndNoteBibliography"/>
        <w:ind w:left="720" w:hanging="720"/>
        <w:rPr>
          <w:sz w:val="22"/>
          <w:szCs w:val="22"/>
          <w:lang w:val="fr-CA"/>
        </w:rPr>
      </w:pPr>
      <w:r>
        <w:rPr>
          <w:sz w:val="22"/>
          <w:szCs w:val="22"/>
        </w:rPr>
        <w:t>*</w:t>
      </w:r>
      <w:r w:rsidR="00D16B62" w:rsidRPr="006861E3">
        <w:rPr>
          <w:sz w:val="22"/>
          <w:szCs w:val="22"/>
        </w:rPr>
        <w:t xml:space="preserve">Derathé, Robert. </w:t>
      </w:r>
      <w:r w:rsidR="00D16B62" w:rsidRPr="00E457CB">
        <w:rPr>
          <w:i/>
          <w:sz w:val="22"/>
          <w:szCs w:val="22"/>
          <w:lang w:val="fr-CA"/>
        </w:rPr>
        <w:t>Jean-Jacques Rousseau et la science politique de son temps</w:t>
      </w:r>
      <w:r w:rsidR="00D16B62" w:rsidRPr="00E457CB">
        <w:rPr>
          <w:sz w:val="22"/>
          <w:szCs w:val="22"/>
          <w:lang w:val="fr-CA"/>
        </w:rPr>
        <w:t>. 2nd ed. Paris: Librarie Philosophique J. Vrin, 1970.</w:t>
      </w:r>
    </w:p>
    <w:p w14:paraId="00A56F25"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 "La problématique du sentiment chez Rousseau." </w:t>
      </w:r>
      <w:r w:rsidRPr="00E457CB">
        <w:rPr>
          <w:i/>
          <w:sz w:val="22"/>
          <w:szCs w:val="22"/>
          <w:lang w:val="fr-CA"/>
        </w:rPr>
        <w:t>Annales de la Société Jean-Jacques Rousseau</w:t>
      </w:r>
      <w:r w:rsidRPr="00E457CB">
        <w:rPr>
          <w:sz w:val="22"/>
          <w:szCs w:val="22"/>
          <w:lang w:val="fr-CA"/>
        </w:rPr>
        <w:t xml:space="preserve"> 37 (1966-68): 7-17.</w:t>
      </w:r>
    </w:p>
    <w:p w14:paraId="65A582DB" w14:textId="77777777" w:rsidR="00D16B62" w:rsidRPr="00E457CB" w:rsidRDefault="001D03DD" w:rsidP="00D16B62">
      <w:pPr>
        <w:pStyle w:val="EndNoteBibliography"/>
        <w:ind w:left="720" w:hanging="720"/>
        <w:rPr>
          <w:sz w:val="22"/>
          <w:szCs w:val="22"/>
          <w:lang w:val="fr-CA"/>
        </w:rPr>
      </w:pPr>
      <w:r w:rsidRPr="00E457CB">
        <w:rPr>
          <w:sz w:val="22"/>
          <w:szCs w:val="22"/>
          <w:lang w:val="fr-CA"/>
        </w:rPr>
        <w:t>*</w:t>
      </w:r>
      <w:r w:rsidR="00D16B62" w:rsidRPr="00E457CB">
        <w:rPr>
          <w:sz w:val="22"/>
          <w:szCs w:val="22"/>
          <w:lang w:val="fr-CA"/>
        </w:rPr>
        <w:t xml:space="preserve">———. </w:t>
      </w:r>
      <w:r w:rsidR="00D16B62" w:rsidRPr="00E457CB">
        <w:rPr>
          <w:i/>
          <w:sz w:val="22"/>
          <w:szCs w:val="22"/>
          <w:lang w:val="fr-CA"/>
        </w:rPr>
        <w:t>Le rationalisme de Jean-Jacques Rousseau</w:t>
      </w:r>
      <w:r w:rsidR="00D16B62" w:rsidRPr="00E457CB">
        <w:rPr>
          <w:sz w:val="22"/>
          <w:szCs w:val="22"/>
          <w:lang w:val="fr-CA"/>
        </w:rPr>
        <w:t>. Paris: Presses Universitaires de France, 1948.</w:t>
      </w:r>
    </w:p>
    <w:p w14:paraId="1999FB8A" w14:textId="77777777" w:rsidR="00D16B62" w:rsidRPr="00E457CB" w:rsidRDefault="00D16B62" w:rsidP="00D16B62">
      <w:pPr>
        <w:pStyle w:val="EndNoteBibliography"/>
        <w:ind w:left="720" w:hanging="720"/>
        <w:rPr>
          <w:sz w:val="22"/>
          <w:szCs w:val="22"/>
          <w:lang w:val="fr-CA"/>
        </w:rPr>
      </w:pPr>
      <w:r w:rsidRPr="00E457CB">
        <w:rPr>
          <w:sz w:val="22"/>
          <w:szCs w:val="22"/>
          <w:lang w:val="fr-CA"/>
        </w:rPr>
        <w:t>———. "Les réfutations du «Contrat social» au XVIII</w:t>
      </w:r>
      <w:r w:rsidRPr="00E457CB">
        <w:rPr>
          <w:sz w:val="22"/>
          <w:szCs w:val="22"/>
          <w:vertAlign w:val="superscript"/>
          <w:lang w:val="fr-CA"/>
        </w:rPr>
        <w:t>e</w:t>
      </w:r>
      <w:r w:rsidRPr="00E457CB">
        <w:rPr>
          <w:sz w:val="22"/>
          <w:szCs w:val="22"/>
          <w:lang w:val="fr-CA"/>
        </w:rPr>
        <w:t xml:space="preserve"> siècle." </w:t>
      </w:r>
      <w:r w:rsidRPr="00E457CB">
        <w:rPr>
          <w:i/>
          <w:sz w:val="22"/>
          <w:szCs w:val="22"/>
          <w:lang w:val="fr-CA"/>
        </w:rPr>
        <w:t>Annales de la Société  Jean-Jacques Rousseau</w:t>
      </w:r>
      <w:r w:rsidRPr="00E457CB">
        <w:rPr>
          <w:sz w:val="22"/>
          <w:szCs w:val="22"/>
          <w:lang w:val="fr-CA"/>
        </w:rPr>
        <w:t xml:space="preserve"> 32 (1950-52): 7-54.</w:t>
      </w:r>
    </w:p>
    <w:p w14:paraId="43539E8C"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 "Montesquieu et Jean-Jacques Rousseau." </w:t>
      </w:r>
      <w:r w:rsidRPr="00E457CB">
        <w:rPr>
          <w:i/>
          <w:sz w:val="22"/>
          <w:szCs w:val="22"/>
          <w:lang w:val="fr-CA"/>
        </w:rPr>
        <w:t>Revue internationale de philosophie</w:t>
      </w:r>
      <w:r w:rsidRPr="00E457CB">
        <w:rPr>
          <w:sz w:val="22"/>
          <w:szCs w:val="22"/>
          <w:lang w:val="fr-CA"/>
        </w:rPr>
        <w:t xml:space="preserve"> 9, 33-34 (1955): 366-386.</w:t>
      </w:r>
    </w:p>
    <w:p w14:paraId="79F62A49"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Derrida, Jacques. </w:t>
      </w:r>
      <w:r w:rsidRPr="00E457CB">
        <w:rPr>
          <w:i/>
          <w:sz w:val="22"/>
          <w:szCs w:val="22"/>
          <w:lang w:val="fr-CA"/>
        </w:rPr>
        <w:t>De la grammatologie</w:t>
      </w:r>
      <w:r w:rsidRPr="00E457CB">
        <w:rPr>
          <w:sz w:val="22"/>
          <w:szCs w:val="22"/>
          <w:lang w:val="fr-CA"/>
        </w:rPr>
        <w:t>. Paris: Éditions de Minuit, 1967.</w:t>
      </w:r>
    </w:p>
    <w:p w14:paraId="73C13305"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 "La linguistique de Rousseau." </w:t>
      </w:r>
      <w:r w:rsidRPr="00E457CB">
        <w:rPr>
          <w:i/>
          <w:sz w:val="22"/>
          <w:szCs w:val="22"/>
          <w:lang w:val="fr-CA"/>
        </w:rPr>
        <w:t>Revue internationale de philosophie</w:t>
      </w:r>
      <w:r w:rsidRPr="00E457CB">
        <w:rPr>
          <w:sz w:val="22"/>
          <w:szCs w:val="22"/>
          <w:lang w:val="fr-CA"/>
        </w:rPr>
        <w:t xml:space="preserve"> 82 (1967): 443-62.</w:t>
      </w:r>
    </w:p>
    <w:p w14:paraId="55CF346F" w14:textId="77777777" w:rsidR="00D16B62" w:rsidRPr="00E457CB" w:rsidRDefault="00D16B62" w:rsidP="00D16B62">
      <w:pPr>
        <w:pStyle w:val="EndNoteBibliography"/>
        <w:ind w:left="720" w:hanging="720"/>
        <w:rPr>
          <w:sz w:val="22"/>
          <w:szCs w:val="22"/>
          <w:lang w:val="fr-CA"/>
        </w:rPr>
      </w:pPr>
      <w:r w:rsidRPr="00E457CB">
        <w:rPr>
          <w:sz w:val="22"/>
          <w:szCs w:val="22"/>
          <w:lang w:val="fr-CA"/>
        </w:rPr>
        <w:t>Duchet, Michèle, and Michel Launay. "Synchronie et diachronie: l'</w:t>
      </w:r>
      <w:r w:rsidRPr="00E457CB">
        <w:rPr>
          <w:i/>
          <w:sz w:val="22"/>
          <w:szCs w:val="22"/>
          <w:lang w:val="fr-CA"/>
        </w:rPr>
        <w:t>Essai sur l'origine des langues</w:t>
      </w:r>
      <w:r w:rsidRPr="00E457CB">
        <w:rPr>
          <w:sz w:val="22"/>
          <w:szCs w:val="22"/>
          <w:lang w:val="fr-CA"/>
        </w:rPr>
        <w:t xml:space="preserve"> et le second </w:t>
      </w:r>
      <w:r w:rsidRPr="00E457CB">
        <w:rPr>
          <w:i/>
          <w:sz w:val="22"/>
          <w:szCs w:val="22"/>
          <w:lang w:val="fr-CA"/>
        </w:rPr>
        <w:t>Discours</w:t>
      </w:r>
      <w:r w:rsidRPr="00E457CB">
        <w:rPr>
          <w:sz w:val="22"/>
          <w:szCs w:val="22"/>
          <w:lang w:val="fr-CA"/>
        </w:rPr>
        <w:t xml:space="preserve">." </w:t>
      </w:r>
      <w:r w:rsidRPr="00E457CB">
        <w:rPr>
          <w:i/>
          <w:sz w:val="22"/>
          <w:szCs w:val="22"/>
          <w:lang w:val="fr-CA"/>
        </w:rPr>
        <w:t>Revue internationale de philosophie</w:t>
      </w:r>
      <w:r w:rsidRPr="00E457CB">
        <w:rPr>
          <w:sz w:val="22"/>
          <w:szCs w:val="22"/>
          <w:lang w:val="fr-CA"/>
        </w:rPr>
        <w:t xml:space="preserve"> 21, 82 (1967): 421-442.</w:t>
      </w:r>
    </w:p>
    <w:p w14:paraId="091B7CA4" w14:textId="77777777" w:rsidR="00D16B62" w:rsidRPr="006861E3" w:rsidRDefault="00D16B62" w:rsidP="00D16B62">
      <w:pPr>
        <w:pStyle w:val="EndNoteBibliography"/>
        <w:ind w:left="720" w:hanging="720"/>
        <w:rPr>
          <w:sz w:val="22"/>
          <w:szCs w:val="22"/>
        </w:rPr>
      </w:pPr>
      <w:r w:rsidRPr="00E457CB">
        <w:rPr>
          <w:sz w:val="22"/>
          <w:szCs w:val="22"/>
          <w:lang w:val="fr-CA"/>
        </w:rPr>
        <w:t xml:space="preserve">Dugan, C.N., and Tracy B. Strong. </w:t>
      </w:r>
      <w:r w:rsidRPr="006861E3">
        <w:rPr>
          <w:sz w:val="22"/>
          <w:szCs w:val="22"/>
        </w:rPr>
        <w:t xml:space="preserve">"Music, Politics, Theater and Representation in Rousseau." In </w:t>
      </w:r>
      <w:r w:rsidRPr="006861E3">
        <w:rPr>
          <w:i/>
          <w:sz w:val="22"/>
          <w:szCs w:val="22"/>
        </w:rPr>
        <w:t>The Cambridge Companion to Rousseau</w:t>
      </w:r>
      <w:r w:rsidRPr="006861E3">
        <w:rPr>
          <w:sz w:val="22"/>
          <w:szCs w:val="22"/>
        </w:rPr>
        <w:t>, edited by Patrick Riley, 329-364. Cambridge: Cambridge University Press, 2001.</w:t>
      </w:r>
    </w:p>
    <w:p w14:paraId="7E894BC8"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Estlund, David M., Jeremy Waldron, Bernard Grofman, and Scott L. Feld. "Democratic Theory and the Public Interest: Condorcet and Rousseau Revisited." </w:t>
      </w:r>
      <w:r w:rsidR="00D16B62" w:rsidRPr="006861E3">
        <w:rPr>
          <w:i/>
          <w:sz w:val="22"/>
          <w:szCs w:val="22"/>
        </w:rPr>
        <w:t>The American Political Science Review</w:t>
      </w:r>
      <w:r w:rsidR="00D16B62" w:rsidRPr="006861E3">
        <w:rPr>
          <w:sz w:val="22"/>
          <w:szCs w:val="22"/>
        </w:rPr>
        <w:t xml:space="preserve"> 83, 4 (1989): 1317-1340.</w:t>
      </w:r>
    </w:p>
    <w:p w14:paraId="742D3E4D" w14:textId="77777777" w:rsidR="00D16B62" w:rsidRPr="006861E3" w:rsidRDefault="00D16B62" w:rsidP="00D16B62">
      <w:pPr>
        <w:pStyle w:val="EndNoteBibliography"/>
        <w:ind w:left="720" w:hanging="720"/>
        <w:rPr>
          <w:sz w:val="22"/>
          <w:szCs w:val="22"/>
        </w:rPr>
      </w:pPr>
      <w:r w:rsidRPr="006861E3">
        <w:rPr>
          <w:sz w:val="22"/>
          <w:szCs w:val="22"/>
        </w:rPr>
        <w:t xml:space="preserve">Ferrara, Alessandro. </w:t>
      </w:r>
      <w:r w:rsidRPr="006861E3">
        <w:rPr>
          <w:i/>
          <w:sz w:val="22"/>
          <w:szCs w:val="22"/>
        </w:rPr>
        <w:t>Modernity and Authenticity: A Study in the Social and Ethical Thought of Jean-Jacques Rousseau</w:t>
      </w:r>
      <w:r w:rsidRPr="006861E3">
        <w:rPr>
          <w:sz w:val="22"/>
          <w:szCs w:val="22"/>
        </w:rPr>
        <w:t>. Albany, NY: State University of New York, 1993.</w:t>
      </w:r>
    </w:p>
    <w:p w14:paraId="06BBF98D" w14:textId="77777777" w:rsidR="00D16B62" w:rsidRPr="006861E3" w:rsidRDefault="00D16B62" w:rsidP="00D16B62">
      <w:pPr>
        <w:pStyle w:val="EndNoteBibliography"/>
        <w:ind w:left="720" w:hanging="720"/>
        <w:rPr>
          <w:sz w:val="22"/>
          <w:szCs w:val="22"/>
        </w:rPr>
      </w:pPr>
      <w:r w:rsidRPr="006861E3">
        <w:rPr>
          <w:sz w:val="22"/>
          <w:szCs w:val="22"/>
        </w:rPr>
        <w:t xml:space="preserve">Fralin, Richard. </w:t>
      </w:r>
      <w:r w:rsidRPr="006861E3">
        <w:rPr>
          <w:i/>
          <w:sz w:val="22"/>
          <w:szCs w:val="22"/>
        </w:rPr>
        <w:t>Rousseau and Representation: A Study of the Development of His Concept of Political Institutions</w:t>
      </w:r>
      <w:r w:rsidRPr="006861E3">
        <w:rPr>
          <w:sz w:val="22"/>
          <w:szCs w:val="22"/>
        </w:rPr>
        <w:t>. New York: Columbia University Press, 1978.</w:t>
      </w:r>
    </w:p>
    <w:p w14:paraId="74614726" w14:textId="77777777" w:rsidR="00D16B62" w:rsidRPr="006861E3" w:rsidRDefault="00D16B62" w:rsidP="00D16B62">
      <w:pPr>
        <w:pStyle w:val="EndNoteBibliography"/>
        <w:ind w:left="720" w:hanging="720"/>
        <w:rPr>
          <w:sz w:val="22"/>
          <w:szCs w:val="22"/>
        </w:rPr>
      </w:pPr>
      <w:r w:rsidRPr="006861E3">
        <w:rPr>
          <w:sz w:val="22"/>
          <w:szCs w:val="22"/>
        </w:rPr>
        <w:t xml:space="preserve">Gay, Peter. "Introduction," "Postscript." In </w:t>
      </w:r>
      <w:r w:rsidRPr="006861E3">
        <w:rPr>
          <w:i/>
          <w:sz w:val="22"/>
          <w:szCs w:val="22"/>
        </w:rPr>
        <w:t>The Question of Jean-Jacques Rousseau</w:t>
      </w:r>
      <w:r w:rsidRPr="006861E3">
        <w:rPr>
          <w:sz w:val="22"/>
          <w:szCs w:val="22"/>
        </w:rPr>
        <w:t>. 2nd ed. New Haven: Yale University Press, 1989.</w:t>
      </w:r>
    </w:p>
    <w:p w14:paraId="52F36E18" w14:textId="77777777" w:rsidR="00D16B62" w:rsidRPr="00E457CB" w:rsidRDefault="001D03DD" w:rsidP="00D16B62">
      <w:pPr>
        <w:pStyle w:val="EndNoteBibliography"/>
        <w:ind w:left="720" w:hanging="720"/>
        <w:rPr>
          <w:sz w:val="22"/>
          <w:szCs w:val="22"/>
          <w:lang w:val="fr-CA"/>
        </w:rPr>
      </w:pPr>
      <w:r>
        <w:rPr>
          <w:sz w:val="22"/>
          <w:szCs w:val="22"/>
        </w:rPr>
        <w:t>*</w:t>
      </w:r>
      <w:r w:rsidR="00D16B62" w:rsidRPr="006861E3">
        <w:rPr>
          <w:sz w:val="22"/>
          <w:szCs w:val="22"/>
        </w:rPr>
        <w:t xml:space="preserve">Gildin, Hilail. </w:t>
      </w:r>
      <w:r w:rsidR="00D16B62" w:rsidRPr="006861E3">
        <w:rPr>
          <w:i/>
          <w:sz w:val="22"/>
          <w:szCs w:val="22"/>
        </w:rPr>
        <w:t xml:space="preserve">Rousseau's </w:t>
      </w:r>
      <w:r w:rsidR="00D16B62" w:rsidRPr="006861E3">
        <w:rPr>
          <w:i/>
          <w:sz w:val="22"/>
          <w:szCs w:val="22"/>
          <w:u w:val="single"/>
        </w:rPr>
        <w:t>Social Contract</w:t>
      </w:r>
      <w:r w:rsidR="00D16B62" w:rsidRPr="006861E3">
        <w:rPr>
          <w:i/>
          <w:sz w:val="22"/>
          <w:szCs w:val="22"/>
        </w:rPr>
        <w:t>: The Design of the Argument</w:t>
      </w:r>
      <w:r w:rsidR="00D16B62" w:rsidRPr="006861E3">
        <w:rPr>
          <w:sz w:val="22"/>
          <w:szCs w:val="22"/>
        </w:rPr>
        <w:t xml:space="preserve">. </w:t>
      </w:r>
      <w:r w:rsidR="00D16B62" w:rsidRPr="00E457CB">
        <w:rPr>
          <w:sz w:val="22"/>
          <w:szCs w:val="22"/>
          <w:lang w:val="fr-CA"/>
        </w:rPr>
        <w:t>Chicago: Chicago University Press, 1983.</w:t>
      </w:r>
    </w:p>
    <w:p w14:paraId="5FD38122"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Gouhier, Henri. "Ce que le vicaire doit à Descartes." </w:t>
      </w:r>
      <w:r w:rsidRPr="00E457CB">
        <w:rPr>
          <w:i/>
          <w:sz w:val="22"/>
          <w:szCs w:val="22"/>
          <w:lang w:val="fr-CA"/>
        </w:rPr>
        <w:t>Annales de la Société Jean-Jacques Rousseau</w:t>
      </w:r>
      <w:r w:rsidRPr="00E457CB">
        <w:rPr>
          <w:sz w:val="22"/>
          <w:szCs w:val="22"/>
          <w:lang w:val="fr-CA"/>
        </w:rPr>
        <w:t xml:space="preserve"> 35 (1959-1962): 139-160.</w:t>
      </w:r>
    </w:p>
    <w:p w14:paraId="500DDD34" w14:textId="77777777" w:rsidR="00D16B62" w:rsidRPr="00E457CB" w:rsidRDefault="00D16B62" w:rsidP="00D16B62">
      <w:pPr>
        <w:pStyle w:val="EndNoteBibliography"/>
        <w:ind w:left="720" w:hanging="720"/>
        <w:rPr>
          <w:sz w:val="22"/>
          <w:szCs w:val="22"/>
          <w:lang w:val="fr-CA"/>
        </w:rPr>
      </w:pPr>
      <w:r w:rsidRPr="006861E3">
        <w:rPr>
          <w:sz w:val="22"/>
          <w:szCs w:val="22"/>
        </w:rPr>
        <w:t xml:space="preserve">Gourevitch, Victor. "Rousseau on Lying: A Provisional Reading of the Fourth </w:t>
      </w:r>
      <w:r w:rsidRPr="006861E3">
        <w:rPr>
          <w:i/>
          <w:sz w:val="22"/>
          <w:szCs w:val="22"/>
        </w:rPr>
        <w:t>Rêverie</w:t>
      </w:r>
      <w:r w:rsidRPr="006861E3">
        <w:rPr>
          <w:sz w:val="22"/>
          <w:szCs w:val="22"/>
        </w:rPr>
        <w:t xml:space="preserve">." </w:t>
      </w:r>
      <w:r w:rsidRPr="00E457CB">
        <w:rPr>
          <w:i/>
          <w:sz w:val="22"/>
          <w:szCs w:val="22"/>
          <w:lang w:val="fr-CA"/>
        </w:rPr>
        <w:t>Berkeshire Review</w:t>
      </w:r>
      <w:r w:rsidRPr="00E457CB">
        <w:rPr>
          <w:sz w:val="22"/>
          <w:szCs w:val="22"/>
          <w:lang w:val="fr-CA"/>
        </w:rPr>
        <w:t xml:space="preserve"> 15 (1980): 93-107.</w:t>
      </w:r>
    </w:p>
    <w:p w14:paraId="3EEBE44A" w14:textId="77777777" w:rsidR="00D16B62" w:rsidRPr="006861E3" w:rsidRDefault="00D16B62" w:rsidP="00D16B62">
      <w:pPr>
        <w:pStyle w:val="EndNoteBibliography"/>
        <w:ind w:left="720" w:hanging="720"/>
        <w:rPr>
          <w:sz w:val="22"/>
          <w:szCs w:val="22"/>
        </w:rPr>
      </w:pPr>
      <w:r w:rsidRPr="00E457CB">
        <w:rPr>
          <w:sz w:val="22"/>
          <w:szCs w:val="22"/>
          <w:lang w:val="fr-CA"/>
        </w:rPr>
        <w:t>Grange, H. "</w:t>
      </w:r>
      <w:r w:rsidRPr="00E457CB">
        <w:rPr>
          <w:i/>
          <w:sz w:val="22"/>
          <w:szCs w:val="22"/>
          <w:lang w:val="fr-CA"/>
        </w:rPr>
        <w:t>L'Essai sur l'origine des langues</w:t>
      </w:r>
      <w:r w:rsidRPr="00E457CB">
        <w:rPr>
          <w:sz w:val="22"/>
          <w:szCs w:val="22"/>
          <w:lang w:val="fr-CA"/>
        </w:rPr>
        <w:t xml:space="preserve"> dans ses rapports avec le </w:t>
      </w:r>
      <w:r w:rsidRPr="00E457CB">
        <w:rPr>
          <w:i/>
          <w:sz w:val="22"/>
          <w:szCs w:val="22"/>
          <w:lang w:val="fr-CA"/>
        </w:rPr>
        <w:t>Discourse sur l'origine de l'inégalité parmi les hommes</w:t>
      </w:r>
      <w:r w:rsidRPr="00E457CB">
        <w:rPr>
          <w:sz w:val="22"/>
          <w:szCs w:val="22"/>
          <w:lang w:val="fr-CA"/>
        </w:rPr>
        <w:t xml:space="preserve">." </w:t>
      </w:r>
      <w:r w:rsidRPr="006861E3">
        <w:rPr>
          <w:i/>
          <w:sz w:val="22"/>
          <w:szCs w:val="22"/>
        </w:rPr>
        <w:t>Annales Historique de la Révolution Française</w:t>
      </w:r>
      <w:r w:rsidRPr="006861E3">
        <w:rPr>
          <w:sz w:val="22"/>
          <w:szCs w:val="22"/>
        </w:rPr>
        <w:t xml:space="preserve"> 39, 189 (1967): 291-307.</w:t>
      </w:r>
    </w:p>
    <w:p w14:paraId="7AA1C0E6" w14:textId="77777777" w:rsidR="00D16B62" w:rsidRPr="006861E3" w:rsidRDefault="00D16B62" w:rsidP="00D16B62">
      <w:pPr>
        <w:pStyle w:val="EndNoteBibliography"/>
        <w:ind w:left="720" w:hanging="720"/>
        <w:rPr>
          <w:sz w:val="22"/>
          <w:szCs w:val="22"/>
        </w:rPr>
      </w:pPr>
      <w:r w:rsidRPr="006861E3">
        <w:rPr>
          <w:sz w:val="22"/>
          <w:szCs w:val="22"/>
        </w:rPr>
        <w:t xml:space="preserve">Grant, Ruth Weissbourd. </w:t>
      </w:r>
      <w:r w:rsidRPr="006861E3">
        <w:rPr>
          <w:i/>
          <w:sz w:val="22"/>
          <w:szCs w:val="22"/>
        </w:rPr>
        <w:t>Hypocrisy and Integrity: Machiavelli, Rousseau, and the Ethics of Politics</w:t>
      </w:r>
      <w:r w:rsidRPr="006861E3">
        <w:rPr>
          <w:sz w:val="22"/>
          <w:szCs w:val="22"/>
        </w:rPr>
        <w:t>. Chicago: University of Chicago Press, 1997.</w:t>
      </w:r>
    </w:p>
    <w:p w14:paraId="2A72257A" w14:textId="77777777" w:rsidR="00D16B62" w:rsidRPr="006861E3" w:rsidRDefault="00D16B62" w:rsidP="00D16B62">
      <w:pPr>
        <w:pStyle w:val="EndNoteBibliography"/>
        <w:ind w:left="720" w:hanging="720"/>
        <w:rPr>
          <w:sz w:val="22"/>
          <w:szCs w:val="22"/>
        </w:rPr>
      </w:pPr>
      <w:r w:rsidRPr="006861E3">
        <w:rPr>
          <w:sz w:val="22"/>
          <w:szCs w:val="22"/>
        </w:rPr>
        <w:t xml:space="preserve">Grofman, Bernard, and Scott L. Feld. "Rousseau's General Will: A Condorcetian Perspective." </w:t>
      </w:r>
      <w:r w:rsidRPr="006861E3">
        <w:rPr>
          <w:i/>
          <w:sz w:val="22"/>
          <w:szCs w:val="22"/>
        </w:rPr>
        <w:t>The American Political Science Review</w:t>
      </w:r>
      <w:r w:rsidRPr="006861E3">
        <w:rPr>
          <w:sz w:val="22"/>
          <w:szCs w:val="22"/>
        </w:rPr>
        <w:t xml:space="preserve"> 82, 2 (1988): 567-576.</w:t>
      </w:r>
    </w:p>
    <w:p w14:paraId="78147EC7" w14:textId="77777777" w:rsidR="00D16B62" w:rsidRPr="006861E3" w:rsidRDefault="00D16B62" w:rsidP="00D16B62">
      <w:pPr>
        <w:pStyle w:val="EndNoteBibliography"/>
        <w:ind w:left="720" w:hanging="720"/>
        <w:rPr>
          <w:sz w:val="22"/>
          <w:szCs w:val="22"/>
        </w:rPr>
      </w:pPr>
      <w:r w:rsidRPr="006861E3">
        <w:rPr>
          <w:sz w:val="22"/>
          <w:szCs w:val="22"/>
        </w:rPr>
        <w:t xml:space="preserve">Guetti, Barbara J. "The Double Voice of Nature: Rousseau's </w:t>
      </w:r>
      <w:r w:rsidRPr="006861E3">
        <w:rPr>
          <w:i/>
          <w:sz w:val="22"/>
          <w:szCs w:val="22"/>
        </w:rPr>
        <w:t>Essai sur l'Origine des Langues</w:t>
      </w:r>
      <w:r w:rsidRPr="006861E3">
        <w:rPr>
          <w:sz w:val="22"/>
          <w:szCs w:val="22"/>
        </w:rPr>
        <w:t xml:space="preserve">." </w:t>
      </w:r>
      <w:r w:rsidRPr="006861E3">
        <w:rPr>
          <w:i/>
          <w:sz w:val="22"/>
          <w:szCs w:val="22"/>
        </w:rPr>
        <w:t>Modern Language Notes</w:t>
      </w:r>
      <w:r w:rsidRPr="006861E3">
        <w:rPr>
          <w:sz w:val="22"/>
          <w:szCs w:val="22"/>
        </w:rPr>
        <w:t xml:space="preserve"> 84, 6 (1969): 853-875.</w:t>
      </w:r>
    </w:p>
    <w:p w14:paraId="455080BE" w14:textId="77777777" w:rsidR="00D16B62" w:rsidRPr="00E457CB" w:rsidRDefault="00D16B62" w:rsidP="00D16B62">
      <w:pPr>
        <w:pStyle w:val="EndNoteBibliography"/>
        <w:ind w:left="720" w:hanging="720"/>
        <w:rPr>
          <w:sz w:val="22"/>
          <w:szCs w:val="22"/>
          <w:lang w:val="fr-CA"/>
        </w:rPr>
      </w:pPr>
      <w:r w:rsidRPr="006861E3">
        <w:rPr>
          <w:sz w:val="22"/>
          <w:szCs w:val="22"/>
        </w:rPr>
        <w:t xml:space="preserve">Harper, Anne, and Penny Weiss. "Rousseau's Political Defense of the Sex-Roled Family." </w:t>
      </w:r>
      <w:r w:rsidRPr="00E457CB">
        <w:rPr>
          <w:i/>
          <w:sz w:val="22"/>
          <w:szCs w:val="22"/>
          <w:lang w:val="fr-CA"/>
        </w:rPr>
        <w:t>Hypatia</w:t>
      </w:r>
      <w:r w:rsidRPr="00E457CB">
        <w:rPr>
          <w:sz w:val="22"/>
          <w:szCs w:val="22"/>
          <w:lang w:val="fr-CA"/>
        </w:rPr>
        <w:t xml:space="preserve"> 5, 3 (1990): 90-109.</w:t>
      </w:r>
    </w:p>
    <w:p w14:paraId="3C67DAF5"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Haymann, Franz. "La loi naturelle dans la philosophie politique de J.-J. Rousseau." </w:t>
      </w:r>
      <w:r w:rsidRPr="00E457CB">
        <w:rPr>
          <w:i/>
          <w:sz w:val="22"/>
          <w:szCs w:val="22"/>
          <w:lang w:val="fr-CA"/>
        </w:rPr>
        <w:t>Annales de la Société  Jean-</w:t>
      </w:r>
      <w:r w:rsidRPr="00E457CB">
        <w:rPr>
          <w:i/>
          <w:sz w:val="22"/>
          <w:szCs w:val="22"/>
          <w:lang w:val="fr-CA"/>
        </w:rPr>
        <w:lastRenderedPageBreak/>
        <w:t>Jacques Rousseau</w:t>
      </w:r>
      <w:r w:rsidRPr="00E457CB">
        <w:rPr>
          <w:sz w:val="22"/>
          <w:szCs w:val="22"/>
          <w:lang w:val="fr-CA"/>
        </w:rPr>
        <w:t xml:space="preserve"> 30 (1943-1945): 65-109.</w:t>
      </w:r>
    </w:p>
    <w:p w14:paraId="7747ABFD"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Hendell, Charles William. </w:t>
      </w:r>
      <w:r w:rsidRPr="00E457CB">
        <w:rPr>
          <w:i/>
          <w:sz w:val="22"/>
          <w:szCs w:val="22"/>
          <w:lang w:val="fr-CA"/>
        </w:rPr>
        <w:t>Jean-Jacques Rousseau: Moralist</w:t>
      </w:r>
      <w:r w:rsidRPr="00E457CB">
        <w:rPr>
          <w:sz w:val="22"/>
          <w:szCs w:val="22"/>
          <w:lang w:val="fr-CA"/>
        </w:rPr>
        <w:t>. 2 vols. Vol. I. London: Oxford University Press, 1934.</w:t>
      </w:r>
    </w:p>
    <w:p w14:paraId="139DF197"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Hochart, Patrick. "Droit naturel et simulacre." In </w:t>
      </w:r>
      <w:r w:rsidRPr="00E457CB">
        <w:rPr>
          <w:i/>
          <w:sz w:val="22"/>
          <w:szCs w:val="22"/>
          <w:lang w:val="fr-CA"/>
        </w:rPr>
        <w:t>Cahiers pour l'Analyse: L'impensé de Jean-Jacques Rousseau</w:t>
      </w:r>
      <w:r w:rsidRPr="00E457CB">
        <w:rPr>
          <w:sz w:val="22"/>
          <w:szCs w:val="22"/>
          <w:lang w:val="fr-CA"/>
        </w:rPr>
        <w:t>, 65-84. Vol. 8. Parise: Société du Graphe.</w:t>
      </w:r>
    </w:p>
    <w:p w14:paraId="2D49D7E4"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Hoffman, Paul. "L'âme et la liberté: quelques réflexions sur le dualisme dans la "Profession de foi du Vicaire savoyard"." </w:t>
      </w:r>
      <w:r w:rsidRPr="00E457CB">
        <w:rPr>
          <w:i/>
          <w:sz w:val="22"/>
          <w:szCs w:val="22"/>
          <w:lang w:val="fr-CA"/>
        </w:rPr>
        <w:t>Annales de la Société Jean-Jacques Rousseau</w:t>
      </w:r>
      <w:r w:rsidRPr="00E457CB">
        <w:rPr>
          <w:sz w:val="22"/>
          <w:szCs w:val="22"/>
          <w:lang w:val="fr-CA"/>
        </w:rPr>
        <w:t xml:space="preserve"> 40 (1992): 29-64.</w:t>
      </w:r>
    </w:p>
    <w:p w14:paraId="04EC1BDA" w14:textId="77777777" w:rsidR="00D16B62" w:rsidRPr="006861E3" w:rsidRDefault="00D16B62" w:rsidP="00D16B62">
      <w:pPr>
        <w:pStyle w:val="EndNoteBibliography"/>
        <w:ind w:left="720" w:hanging="720"/>
        <w:rPr>
          <w:sz w:val="22"/>
          <w:szCs w:val="22"/>
        </w:rPr>
      </w:pPr>
      <w:r w:rsidRPr="00E457CB">
        <w:rPr>
          <w:sz w:val="22"/>
          <w:szCs w:val="22"/>
          <w:lang w:val="fr-CA"/>
        </w:rPr>
        <w:t xml:space="preserve">Hulliung, Mark. </w:t>
      </w:r>
      <w:r w:rsidRPr="00E457CB">
        <w:rPr>
          <w:i/>
          <w:sz w:val="22"/>
          <w:szCs w:val="22"/>
          <w:lang w:val="fr-CA"/>
        </w:rPr>
        <w:t>The Autocritique of the Enlightenment: Rousseau and the Philosophes</w:t>
      </w:r>
      <w:r w:rsidRPr="00E457CB">
        <w:rPr>
          <w:sz w:val="22"/>
          <w:szCs w:val="22"/>
          <w:lang w:val="fr-CA"/>
        </w:rPr>
        <w:t xml:space="preserve">. </w:t>
      </w:r>
      <w:r w:rsidRPr="006861E3">
        <w:rPr>
          <w:sz w:val="22"/>
          <w:szCs w:val="22"/>
        </w:rPr>
        <w:t>Cambridge, MA: Harvard University Press, 1994.</w:t>
      </w:r>
    </w:p>
    <w:p w14:paraId="70F51B63" w14:textId="77777777" w:rsidR="00D16B62" w:rsidRPr="006861E3" w:rsidRDefault="00D16B62" w:rsidP="00D16B62">
      <w:pPr>
        <w:pStyle w:val="EndNoteBibliography"/>
        <w:ind w:left="720" w:hanging="720"/>
        <w:rPr>
          <w:sz w:val="22"/>
          <w:szCs w:val="22"/>
        </w:rPr>
      </w:pPr>
      <w:r w:rsidRPr="006861E3">
        <w:rPr>
          <w:sz w:val="22"/>
          <w:szCs w:val="22"/>
        </w:rPr>
        <w:t xml:space="preserve">Huntington, Williams. </w:t>
      </w:r>
      <w:r w:rsidRPr="006861E3">
        <w:rPr>
          <w:i/>
          <w:sz w:val="22"/>
          <w:szCs w:val="22"/>
        </w:rPr>
        <w:t>Rousseau and Romantic Autobiography</w:t>
      </w:r>
      <w:r w:rsidRPr="006861E3">
        <w:rPr>
          <w:sz w:val="22"/>
          <w:szCs w:val="22"/>
        </w:rPr>
        <w:t>. Oxford: Oxford University Press, 1983.</w:t>
      </w:r>
    </w:p>
    <w:p w14:paraId="062890B7" w14:textId="77777777" w:rsidR="00D16B62" w:rsidRPr="006861E3" w:rsidRDefault="00D16B62" w:rsidP="00D16B62">
      <w:pPr>
        <w:pStyle w:val="EndNoteBibliography"/>
        <w:ind w:left="720" w:hanging="720"/>
        <w:rPr>
          <w:sz w:val="22"/>
          <w:szCs w:val="22"/>
        </w:rPr>
      </w:pPr>
      <w:r w:rsidRPr="006861E3">
        <w:rPr>
          <w:sz w:val="22"/>
          <w:szCs w:val="22"/>
        </w:rPr>
        <w:t xml:space="preserve">Jones, W.T. "Rousseau's General Will and the Problem of Consent." </w:t>
      </w:r>
      <w:r w:rsidRPr="006861E3">
        <w:rPr>
          <w:i/>
          <w:sz w:val="22"/>
          <w:szCs w:val="22"/>
        </w:rPr>
        <w:t>Journal of the History of Philosophy</w:t>
      </w:r>
      <w:r w:rsidRPr="006861E3">
        <w:rPr>
          <w:sz w:val="22"/>
          <w:szCs w:val="22"/>
        </w:rPr>
        <w:t xml:space="preserve"> 25 (1987).</w:t>
      </w:r>
    </w:p>
    <w:p w14:paraId="5D4477BF" w14:textId="77777777" w:rsidR="00D16B62" w:rsidRPr="006861E3" w:rsidRDefault="00D16B62" w:rsidP="00D16B62">
      <w:pPr>
        <w:pStyle w:val="EndNoteBibliography"/>
        <w:ind w:left="720" w:hanging="720"/>
        <w:rPr>
          <w:sz w:val="22"/>
          <w:szCs w:val="22"/>
        </w:rPr>
      </w:pPr>
      <w:r w:rsidRPr="006861E3">
        <w:rPr>
          <w:sz w:val="22"/>
          <w:szCs w:val="22"/>
        </w:rPr>
        <w:t xml:space="preserve">Kamuf, Peggy. "Origins: Rousseau Writes His </w:t>
      </w:r>
      <w:r w:rsidRPr="006861E3">
        <w:rPr>
          <w:i/>
          <w:sz w:val="22"/>
          <w:szCs w:val="22"/>
        </w:rPr>
        <w:t>Essai sur l'origine des langues</w:t>
      </w:r>
      <w:r w:rsidRPr="006861E3">
        <w:rPr>
          <w:sz w:val="22"/>
          <w:szCs w:val="22"/>
        </w:rPr>
        <w:t xml:space="preserve">." In </w:t>
      </w:r>
      <w:r w:rsidRPr="006861E3">
        <w:rPr>
          <w:i/>
          <w:sz w:val="22"/>
          <w:szCs w:val="22"/>
        </w:rPr>
        <w:t>A New History of French Literature</w:t>
      </w:r>
      <w:r w:rsidRPr="006861E3">
        <w:rPr>
          <w:sz w:val="22"/>
          <w:szCs w:val="22"/>
        </w:rPr>
        <w:t>, edited by Denis Hollier, 455-460. Cambridge, MA: Harvard University Press, 1989.</w:t>
      </w:r>
    </w:p>
    <w:p w14:paraId="26B2CE3A" w14:textId="77777777" w:rsidR="00D16B62" w:rsidRPr="006861E3" w:rsidRDefault="00D16B62" w:rsidP="00D16B62">
      <w:pPr>
        <w:pStyle w:val="EndNoteBibliography"/>
        <w:ind w:left="720" w:hanging="720"/>
        <w:rPr>
          <w:sz w:val="22"/>
          <w:szCs w:val="22"/>
        </w:rPr>
      </w:pPr>
      <w:r w:rsidRPr="006861E3">
        <w:rPr>
          <w:sz w:val="22"/>
          <w:szCs w:val="22"/>
        </w:rPr>
        <w:t xml:space="preserve">Kelly, Christopher. </w:t>
      </w:r>
      <w:r w:rsidRPr="006861E3">
        <w:rPr>
          <w:i/>
          <w:sz w:val="22"/>
          <w:szCs w:val="22"/>
        </w:rPr>
        <w:t>Rousseau's Exemplary Life: The Confessions as Political Philosophy</w:t>
      </w:r>
      <w:r w:rsidRPr="006861E3">
        <w:rPr>
          <w:sz w:val="22"/>
          <w:szCs w:val="22"/>
        </w:rPr>
        <w:t>. Ithaca, NY: Cornell University Press, 1987.</w:t>
      </w:r>
    </w:p>
    <w:p w14:paraId="349E59DE" w14:textId="77777777" w:rsidR="00D16B62" w:rsidRPr="00E457CB" w:rsidRDefault="001D03DD" w:rsidP="00D16B62">
      <w:pPr>
        <w:pStyle w:val="EndNoteBibliography"/>
        <w:ind w:left="720" w:hanging="720"/>
        <w:rPr>
          <w:sz w:val="22"/>
          <w:szCs w:val="22"/>
          <w:lang w:val="fr-CA"/>
        </w:rPr>
      </w:pPr>
      <w:r>
        <w:rPr>
          <w:sz w:val="22"/>
          <w:szCs w:val="22"/>
        </w:rPr>
        <w:t>*</w:t>
      </w:r>
      <w:r w:rsidR="00D16B62" w:rsidRPr="006861E3">
        <w:rPr>
          <w:sz w:val="22"/>
          <w:szCs w:val="22"/>
        </w:rPr>
        <w:t xml:space="preserve">———. "'To Persuade without Convincing': The Language of Rousseau's Legislator." </w:t>
      </w:r>
      <w:r w:rsidR="00D16B62" w:rsidRPr="00E457CB">
        <w:rPr>
          <w:i/>
          <w:sz w:val="22"/>
          <w:szCs w:val="22"/>
          <w:lang w:val="fr-CA"/>
        </w:rPr>
        <w:t>American Journal of Political Science</w:t>
      </w:r>
      <w:r w:rsidR="00D16B62" w:rsidRPr="00E457CB">
        <w:rPr>
          <w:sz w:val="22"/>
          <w:szCs w:val="22"/>
          <w:lang w:val="fr-CA"/>
        </w:rPr>
        <w:t xml:space="preserve"> 31, 2 (1987): 321-35.</w:t>
      </w:r>
    </w:p>
    <w:p w14:paraId="39EA6879"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Lacroix, Jean. "La conscience selon Rousseau." In </w:t>
      </w:r>
      <w:r w:rsidRPr="00E457CB">
        <w:rPr>
          <w:i/>
          <w:sz w:val="22"/>
          <w:szCs w:val="22"/>
          <w:lang w:val="fr-CA"/>
        </w:rPr>
        <w:t>Jean-Jacques Rousseau et la crise contemporial de la conscience: Colloque international du deuxième centenaire de la mort de Jean-Jacques Rousseau</w:t>
      </w:r>
      <w:r w:rsidRPr="00E457CB">
        <w:rPr>
          <w:sz w:val="22"/>
          <w:szCs w:val="22"/>
          <w:lang w:val="fr-CA"/>
        </w:rPr>
        <w:t>. Vol. 29. Paris: Beauchesne, 1980.</w:t>
      </w:r>
    </w:p>
    <w:p w14:paraId="70B6C717" w14:textId="77777777" w:rsidR="00D16B62" w:rsidRPr="005A5460" w:rsidRDefault="00D16B62" w:rsidP="00D16B62">
      <w:pPr>
        <w:pStyle w:val="EndNoteBibliography"/>
        <w:ind w:left="720" w:hanging="720"/>
        <w:rPr>
          <w:sz w:val="22"/>
          <w:szCs w:val="22"/>
          <w:lang w:val="en-CA"/>
        </w:rPr>
      </w:pPr>
      <w:r w:rsidRPr="00E457CB">
        <w:rPr>
          <w:sz w:val="22"/>
          <w:szCs w:val="22"/>
          <w:lang w:val="fr-CA"/>
        </w:rPr>
        <w:t xml:space="preserve">Launay, Michel, ed. </w:t>
      </w:r>
      <w:r w:rsidRPr="00E457CB">
        <w:rPr>
          <w:i/>
          <w:sz w:val="22"/>
          <w:szCs w:val="22"/>
          <w:lang w:val="fr-CA"/>
        </w:rPr>
        <w:t>Jean-Jacques Rousseau et son temps: Politique et littérature au XVIIIe siècle</w:t>
      </w:r>
      <w:r w:rsidRPr="00E457CB">
        <w:rPr>
          <w:sz w:val="22"/>
          <w:szCs w:val="22"/>
          <w:lang w:val="fr-CA"/>
        </w:rPr>
        <w:t xml:space="preserve">. </w:t>
      </w:r>
      <w:r w:rsidRPr="005A5460">
        <w:rPr>
          <w:sz w:val="22"/>
          <w:szCs w:val="22"/>
          <w:lang w:val="en-CA"/>
        </w:rPr>
        <w:t>Paris: Librarie A.G. Nizet, 1969.</w:t>
      </w:r>
    </w:p>
    <w:p w14:paraId="2F00B518"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Leigh, R.A., ed. </w:t>
      </w:r>
      <w:r w:rsidR="00D16B62" w:rsidRPr="006861E3">
        <w:rPr>
          <w:i/>
          <w:sz w:val="22"/>
          <w:szCs w:val="22"/>
        </w:rPr>
        <w:t>Rousseau After Two Hundred Years</w:t>
      </w:r>
      <w:r w:rsidR="00D16B62" w:rsidRPr="006861E3">
        <w:rPr>
          <w:sz w:val="22"/>
          <w:szCs w:val="22"/>
        </w:rPr>
        <w:t>. Cambridge: Cambridge University Press, 1982.</w:t>
      </w:r>
    </w:p>
    <w:p w14:paraId="49301762" w14:textId="77777777" w:rsidR="00D16B62" w:rsidRPr="00E457CB" w:rsidRDefault="00D16B62" w:rsidP="00D16B62">
      <w:pPr>
        <w:pStyle w:val="EndNoteBibliography"/>
        <w:ind w:left="720" w:hanging="720"/>
        <w:rPr>
          <w:sz w:val="22"/>
          <w:szCs w:val="22"/>
          <w:lang w:val="fr-CA"/>
        </w:rPr>
      </w:pPr>
      <w:r w:rsidRPr="006861E3">
        <w:rPr>
          <w:sz w:val="22"/>
          <w:szCs w:val="22"/>
        </w:rPr>
        <w:t xml:space="preserve">Lévy, Yves. </w:t>
      </w:r>
      <w:r w:rsidRPr="00E457CB">
        <w:rPr>
          <w:sz w:val="22"/>
          <w:szCs w:val="22"/>
          <w:lang w:val="fr-CA"/>
        </w:rPr>
        <w:t xml:space="preserve">"Les Parties et la démocratie (I)." </w:t>
      </w:r>
      <w:r w:rsidRPr="00E457CB">
        <w:rPr>
          <w:i/>
          <w:sz w:val="22"/>
          <w:szCs w:val="22"/>
          <w:lang w:val="fr-CA"/>
        </w:rPr>
        <w:t>Le Contrat Social</w:t>
      </w:r>
      <w:r w:rsidRPr="00E457CB">
        <w:rPr>
          <w:sz w:val="22"/>
          <w:szCs w:val="22"/>
          <w:lang w:val="fr-CA"/>
        </w:rPr>
        <w:t xml:space="preserve"> 3 (1959): 79-86.</w:t>
      </w:r>
    </w:p>
    <w:p w14:paraId="54FDF73F" w14:textId="77777777" w:rsidR="00D16B62" w:rsidRPr="006861E3" w:rsidRDefault="00D16B62" w:rsidP="00D16B62">
      <w:pPr>
        <w:pStyle w:val="EndNoteBibliography"/>
        <w:ind w:left="720" w:hanging="720"/>
        <w:rPr>
          <w:sz w:val="22"/>
          <w:szCs w:val="22"/>
        </w:rPr>
      </w:pPr>
      <w:r w:rsidRPr="00E457CB">
        <w:rPr>
          <w:sz w:val="22"/>
          <w:szCs w:val="22"/>
          <w:lang w:val="fr-CA"/>
        </w:rPr>
        <w:t xml:space="preserve">———. "Machiavel et Rousseau." </w:t>
      </w:r>
      <w:r w:rsidRPr="006861E3">
        <w:rPr>
          <w:i/>
          <w:sz w:val="22"/>
          <w:szCs w:val="22"/>
        </w:rPr>
        <w:t>Le Contrat Social</w:t>
      </w:r>
      <w:r w:rsidRPr="006861E3">
        <w:rPr>
          <w:sz w:val="22"/>
          <w:szCs w:val="22"/>
        </w:rPr>
        <w:t xml:space="preserve"> 6 (1962): 169-74.</w:t>
      </w:r>
    </w:p>
    <w:p w14:paraId="2E031443" w14:textId="77777777" w:rsidR="00D16B62" w:rsidRPr="006861E3" w:rsidRDefault="00D16B62" w:rsidP="00D16B62">
      <w:pPr>
        <w:pStyle w:val="EndNoteBibliography"/>
        <w:ind w:left="720" w:hanging="720"/>
        <w:rPr>
          <w:sz w:val="22"/>
          <w:szCs w:val="22"/>
        </w:rPr>
      </w:pPr>
      <w:r w:rsidRPr="006861E3">
        <w:rPr>
          <w:sz w:val="22"/>
          <w:szCs w:val="22"/>
        </w:rPr>
        <w:t xml:space="preserve">Losco, Joseph. "Rousseau on the Political Role of the Family." </w:t>
      </w:r>
      <w:r w:rsidRPr="006861E3">
        <w:rPr>
          <w:i/>
          <w:sz w:val="22"/>
          <w:szCs w:val="22"/>
        </w:rPr>
        <w:t>History of Political Thought</w:t>
      </w:r>
      <w:r w:rsidRPr="006861E3">
        <w:rPr>
          <w:sz w:val="22"/>
          <w:szCs w:val="22"/>
        </w:rPr>
        <w:t xml:space="preserve"> 4, 1 (1988): 91-110.</w:t>
      </w:r>
    </w:p>
    <w:p w14:paraId="472D2927" w14:textId="77777777" w:rsidR="00D16B62" w:rsidRPr="00E457CB" w:rsidRDefault="00D16B62" w:rsidP="00D16B62">
      <w:pPr>
        <w:pStyle w:val="EndNoteBibliography"/>
        <w:ind w:left="720" w:hanging="720"/>
        <w:rPr>
          <w:sz w:val="22"/>
          <w:szCs w:val="22"/>
          <w:lang w:val="fr-CA"/>
        </w:rPr>
      </w:pPr>
      <w:r w:rsidRPr="006861E3">
        <w:rPr>
          <w:sz w:val="22"/>
          <w:szCs w:val="22"/>
        </w:rPr>
        <w:t xml:space="preserve">Marejko, Jan. </w:t>
      </w:r>
      <w:r w:rsidRPr="00E457CB">
        <w:rPr>
          <w:i/>
          <w:sz w:val="22"/>
          <w:szCs w:val="22"/>
          <w:lang w:val="fr-CA"/>
        </w:rPr>
        <w:t>Jean-Jacques Rousseau et la dérive totalitaire</w:t>
      </w:r>
      <w:r w:rsidRPr="00E457CB">
        <w:rPr>
          <w:sz w:val="22"/>
          <w:szCs w:val="22"/>
          <w:lang w:val="fr-CA"/>
        </w:rPr>
        <w:t>. Lausanne, Switzerland: L'Age d'Homme, 1984.</w:t>
      </w:r>
    </w:p>
    <w:p w14:paraId="2A909CB4" w14:textId="77777777" w:rsidR="00D16B62" w:rsidRPr="006861E3" w:rsidRDefault="00D16B62" w:rsidP="00D16B62">
      <w:pPr>
        <w:pStyle w:val="EndNoteBibliography"/>
        <w:ind w:left="720" w:hanging="720"/>
        <w:rPr>
          <w:sz w:val="22"/>
          <w:szCs w:val="22"/>
        </w:rPr>
      </w:pPr>
      <w:r w:rsidRPr="00C26F8A">
        <w:rPr>
          <w:sz w:val="22"/>
          <w:szCs w:val="22"/>
          <w:lang w:val="en-CA"/>
        </w:rPr>
        <w:t xml:space="preserve">Marshall, David. </w:t>
      </w:r>
      <w:r w:rsidRPr="006861E3">
        <w:rPr>
          <w:sz w:val="22"/>
          <w:szCs w:val="22"/>
        </w:rPr>
        <w:t xml:space="preserve">"Rousseau and the State of Theatre." </w:t>
      </w:r>
      <w:r w:rsidRPr="006861E3">
        <w:rPr>
          <w:i/>
          <w:sz w:val="22"/>
          <w:szCs w:val="22"/>
        </w:rPr>
        <w:t>Representations</w:t>
      </w:r>
      <w:r w:rsidRPr="006861E3">
        <w:rPr>
          <w:sz w:val="22"/>
          <w:szCs w:val="22"/>
        </w:rPr>
        <w:t>, 13 (Winter, 1986): 84-114.</w:t>
      </w:r>
    </w:p>
    <w:p w14:paraId="08D86F93" w14:textId="77777777" w:rsidR="00D16B62" w:rsidRPr="006861E3" w:rsidRDefault="00D16B62" w:rsidP="00D16B62">
      <w:pPr>
        <w:pStyle w:val="EndNoteBibliography"/>
        <w:ind w:left="720" w:hanging="720"/>
        <w:rPr>
          <w:sz w:val="22"/>
          <w:szCs w:val="22"/>
        </w:rPr>
      </w:pPr>
      <w:r w:rsidRPr="006861E3">
        <w:rPr>
          <w:sz w:val="22"/>
          <w:szCs w:val="22"/>
        </w:rPr>
        <w:t xml:space="preserve">Masciulli, Joseph. "The Armed Founder versus the Catonic Hero: Machiavelli and Rousseau on Popular Leadership." </w:t>
      </w:r>
      <w:r w:rsidRPr="006861E3">
        <w:rPr>
          <w:i/>
          <w:sz w:val="22"/>
          <w:szCs w:val="22"/>
        </w:rPr>
        <w:t>Interpretation</w:t>
      </w:r>
      <w:r w:rsidRPr="006861E3">
        <w:rPr>
          <w:sz w:val="22"/>
          <w:szCs w:val="22"/>
        </w:rPr>
        <w:t xml:space="preserve"> 14, 1 (1986): 265-280.</w:t>
      </w:r>
    </w:p>
    <w:p w14:paraId="723D0722" w14:textId="77777777" w:rsidR="00D16B62" w:rsidRPr="006861E3" w:rsidRDefault="00D16B62" w:rsidP="00D16B62">
      <w:pPr>
        <w:pStyle w:val="EndNoteBibliography"/>
        <w:ind w:left="720" w:hanging="720"/>
        <w:rPr>
          <w:sz w:val="22"/>
          <w:szCs w:val="22"/>
        </w:rPr>
      </w:pPr>
      <w:r w:rsidRPr="006861E3">
        <w:rPr>
          <w:sz w:val="22"/>
          <w:szCs w:val="22"/>
        </w:rPr>
        <w:t xml:space="preserve">Maslan, Susan. "Resisting Representation: Theatre and Democracy in Revolutionary France." </w:t>
      </w:r>
      <w:r w:rsidRPr="006861E3">
        <w:rPr>
          <w:i/>
          <w:sz w:val="22"/>
          <w:szCs w:val="22"/>
        </w:rPr>
        <w:t>Representations</w:t>
      </w:r>
      <w:r w:rsidRPr="006861E3">
        <w:rPr>
          <w:sz w:val="22"/>
          <w:szCs w:val="22"/>
        </w:rPr>
        <w:t xml:space="preserve"> 52 (Autumn, 1955): 27-51.</w:t>
      </w:r>
    </w:p>
    <w:p w14:paraId="2A478E0D" w14:textId="77777777" w:rsidR="00D16B62" w:rsidRPr="006861E3" w:rsidRDefault="00D16B62" w:rsidP="00D16B62">
      <w:pPr>
        <w:pStyle w:val="EndNoteBibliography"/>
        <w:ind w:left="720" w:hanging="720"/>
        <w:rPr>
          <w:sz w:val="22"/>
          <w:szCs w:val="22"/>
        </w:rPr>
      </w:pPr>
      <w:r w:rsidRPr="006861E3">
        <w:rPr>
          <w:sz w:val="22"/>
          <w:szCs w:val="22"/>
        </w:rPr>
        <w:t xml:space="preserve">Mason, John Hope. "Individuals in Society: Rousseau's Republican Vision." </w:t>
      </w:r>
      <w:r w:rsidRPr="006861E3">
        <w:rPr>
          <w:i/>
          <w:sz w:val="22"/>
          <w:szCs w:val="22"/>
        </w:rPr>
        <w:t>History of Political Thought</w:t>
      </w:r>
      <w:r w:rsidRPr="006861E3">
        <w:rPr>
          <w:sz w:val="22"/>
          <w:szCs w:val="22"/>
        </w:rPr>
        <w:t xml:space="preserve"> 10, 1 (1989): 89-112.</w:t>
      </w:r>
    </w:p>
    <w:p w14:paraId="16215561" w14:textId="77777777" w:rsidR="00D16B62" w:rsidRPr="006861E3" w:rsidRDefault="00D16B62" w:rsidP="00D16B62">
      <w:pPr>
        <w:pStyle w:val="EndNoteBibliography"/>
        <w:ind w:left="720" w:hanging="720"/>
        <w:rPr>
          <w:sz w:val="22"/>
          <w:szCs w:val="22"/>
        </w:rPr>
      </w:pPr>
      <w:r w:rsidRPr="006861E3">
        <w:rPr>
          <w:sz w:val="22"/>
          <w:szCs w:val="22"/>
        </w:rPr>
        <w:t xml:space="preserve">Mason, Pamela A. "The Genevan Republican Background to Rousseau's </w:t>
      </w:r>
      <w:r w:rsidRPr="006861E3">
        <w:rPr>
          <w:i/>
          <w:sz w:val="22"/>
          <w:szCs w:val="22"/>
        </w:rPr>
        <w:t>Social Contract</w:t>
      </w:r>
      <w:r w:rsidRPr="006861E3">
        <w:rPr>
          <w:sz w:val="22"/>
          <w:szCs w:val="22"/>
        </w:rPr>
        <w:t xml:space="preserve">." </w:t>
      </w:r>
      <w:r w:rsidRPr="006861E3">
        <w:rPr>
          <w:i/>
          <w:sz w:val="22"/>
          <w:szCs w:val="22"/>
        </w:rPr>
        <w:t>History of Political Thought</w:t>
      </w:r>
      <w:r w:rsidRPr="006861E3">
        <w:rPr>
          <w:sz w:val="22"/>
          <w:szCs w:val="22"/>
        </w:rPr>
        <w:t xml:space="preserve"> 14, 4 (1994): 547-572.</w:t>
      </w:r>
    </w:p>
    <w:p w14:paraId="17D516C0" w14:textId="77777777" w:rsidR="00D16B62" w:rsidRPr="00E457CB" w:rsidRDefault="00D16B62" w:rsidP="00D16B62">
      <w:pPr>
        <w:pStyle w:val="EndNoteBibliography"/>
        <w:ind w:left="720" w:hanging="720"/>
        <w:rPr>
          <w:sz w:val="22"/>
          <w:szCs w:val="22"/>
          <w:lang w:val="fr-CA"/>
        </w:rPr>
      </w:pPr>
      <w:r w:rsidRPr="006861E3">
        <w:rPr>
          <w:sz w:val="22"/>
          <w:szCs w:val="22"/>
        </w:rPr>
        <w:t xml:space="preserve">Masson, P.M. "Rousseau contre Helvétius." </w:t>
      </w:r>
      <w:r w:rsidRPr="00E457CB">
        <w:rPr>
          <w:i/>
          <w:sz w:val="22"/>
          <w:szCs w:val="22"/>
          <w:lang w:val="fr-CA"/>
        </w:rPr>
        <w:t>Revue d'histoire littéraire de la France</w:t>
      </w:r>
      <w:r w:rsidRPr="00E457CB">
        <w:rPr>
          <w:sz w:val="22"/>
          <w:szCs w:val="22"/>
          <w:lang w:val="fr-CA"/>
        </w:rPr>
        <w:t xml:space="preserve"> 18in (1911): 103-124.</w:t>
      </w:r>
    </w:p>
    <w:p w14:paraId="64D6732D"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Masters, Roger D. </w:t>
      </w:r>
      <w:r w:rsidR="00D16B62" w:rsidRPr="006861E3">
        <w:rPr>
          <w:i/>
          <w:sz w:val="22"/>
          <w:szCs w:val="22"/>
        </w:rPr>
        <w:t>The Political Philosophy of Rousseau</w:t>
      </w:r>
      <w:r w:rsidR="00D16B62" w:rsidRPr="006861E3">
        <w:rPr>
          <w:sz w:val="22"/>
          <w:szCs w:val="22"/>
        </w:rPr>
        <w:t>. Princeton, NJ: Princeton University Press, 1968.</w:t>
      </w:r>
    </w:p>
    <w:p w14:paraId="120D84BB"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McDonald, Christie. </w:t>
      </w:r>
      <w:r w:rsidR="00D16B62" w:rsidRPr="006861E3">
        <w:rPr>
          <w:i/>
          <w:sz w:val="22"/>
          <w:szCs w:val="22"/>
        </w:rPr>
        <w:t xml:space="preserve">The Extravagant Shepherd: A Study of the Pastoral Vision in Rousseau's </w:t>
      </w:r>
      <w:r w:rsidR="00D16B62" w:rsidRPr="006861E3">
        <w:rPr>
          <w:i/>
          <w:sz w:val="22"/>
          <w:szCs w:val="22"/>
          <w:u w:val="single"/>
        </w:rPr>
        <w:t>Nouvelle Héloïse</w:t>
      </w:r>
      <w:r w:rsidR="00D16B62" w:rsidRPr="006861E3">
        <w:rPr>
          <w:sz w:val="22"/>
          <w:szCs w:val="22"/>
        </w:rPr>
        <w:t>. Banbury: The Voltaire Foundation, 1973.</w:t>
      </w:r>
    </w:p>
    <w:p w14:paraId="2BA9A552" w14:textId="77777777" w:rsidR="00D16B62" w:rsidRPr="006861E3" w:rsidRDefault="00D16B62" w:rsidP="00D16B62">
      <w:pPr>
        <w:pStyle w:val="EndNoteBibliography"/>
        <w:ind w:left="720" w:hanging="720"/>
        <w:rPr>
          <w:sz w:val="22"/>
          <w:szCs w:val="22"/>
        </w:rPr>
      </w:pPr>
      <w:r w:rsidRPr="006861E3">
        <w:rPr>
          <w:sz w:val="22"/>
          <w:szCs w:val="22"/>
        </w:rPr>
        <w:t xml:space="preserve">McKenzie, Lionel. "Rousseau's Debate with Machiavelli in the </w:t>
      </w:r>
      <w:r w:rsidRPr="006861E3">
        <w:rPr>
          <w:i/>
          <w:sz w:val="22"/>
          <w:szCs w:val="22"/>
        </w:rPr>
        <w:t>Social Contract</w:t>
      </w:r>
      <w:r w:rsidRPr="006861E3">
        <w:rPr>
          <w:sz w:val="22"/>
          <w:szCs w:val="22"/>
        </w:rPr>
        <w:t xml:space="preserve">." </w:t>
      </w:r>
      <w:r w:rsidRPr="006861E3">
        <w:rPr>
          <w:i/>
          <w:sz w:val="22"/>
          <w:szCs w:val="22"/>
        </w:rPr>
        <w:t>Journal of the History of Ideas</w:t>
      </w:r>
      <w:r w:rsidRPr="006861E3">
        <w:rPr>
          <w:sz w:val="22"/>
          <w:szCs w:val="22"/>
        </w:rPr>
        <w:t xml:space="preserve"> 43, April-June (1982): 209-28.</w:t>
      </w:r>
    </w:p>
    <w:p w14:paraId="2637F4C9" w14:textId="77777777" w:rsidR="00D16B62" w:rsidRPr="00E457CB" w:rsidRDefault="001D03DD" w:rsidP="00D16B62">
      <w:pPr>
        <w:pStyle w:val="EndNoteBibliography"/>
        <w:ind w:left="720" w:hanging="720"/>
        <w:rPr>
          <w:sz w:val="22"/>
          <w:szCs w:val="22"/>
          <w:lang w:val="fr-CA"/>
        </w:rPr>
      </w:pPr>
      <w:r>
        <w:rPr>
          <w:sz w:val="22"/>
          <w:szCs w:val="22"/>
        </w:rPr>
        <w:t>*</w:t>
      </w:r>
      <w:r w:rsidR="00D16B62" w:rsidRPr="006861E3">
        <w:rPr>
          <w:sz w:val="22"/>
          <w:szCs w:val="22"/>
        </w:rPr>
        <w:t xml:space="preserve">Melzer, Arthur M. </w:t>
      </w:r>
      <w:r w:rsidR="00D16B62" w:rsidRPr="006861E3">
        <w:rPr>
          <w:i/>
          <w:sz w:val="22"/>
          <w:szCs w:val="22"/>
        </w:rPr>
        <w:t>The Natural Goodness of Man: On the System of Rousseau's Thought</w:t>
      </w:r>
      <w:r w:rsidR="00D16B62" w:rsidRPr="006861E3">
        <w:rPr>
          <w:sz w:val="22"/>
          <w:szCs w:val="22"/>
        </w:rPr>
        <w:t xml:space="preserve">. </w:t>
      </w:r>
      <w:r w:rsidR="00D16B62" w:rsidRPr="00E457CB">
        <w:rPr>
          <w:sz w:val="22"/>
          <w:szCs w:val="22"/>
          <w:lang w:val="fr-CA"/>
        </w:rPr>
        <w:t>Chicago: University of Chicago Press, 1990.</w:t>
      </w:r>
    </w:p>
    <w:p w14:paraId="4BB68D20"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Morel, Jean. "Recherches sur les sources du </w:t>
      </w:r>
      <w:r w:rsidRPr="00E457CB">
        <w:rPr>
          <w:i/>
          <w:sz w:val="22"/>
          <w:szCs w:val="22"/>
          <w:lang w:val="fr-CA"/>
        </w:rPr>
        <w:t>Discours de l'inégalité</w:t>
      </w:r>
      <w:r w:rsidRPr="00E457CB">
        <w:rPr>
          <w:sz w:val="22"/>
          <w:szCs w:val="22"/>
          <w:lang w:val="fr-CA"/>
        </w:rPr>
        <w:t xml:space="preserve">." </w:t>
      </w:r>
      <w:r w:rsidRPr="00E457CB">
        <w:rPr>
          <w:i/>
          <w:sz w:val="22"/>
          <w:szCs w:val="22"/>
          <w:lang w:val="fr-CA"/>
        </w:rPr>
        <w:t>Annales de la Société Jean-Jacques Rousseau</w:t>
      </w:r>
      <w:r w:rsidRPr="00E457CB">
        <w:rPr>
          <w:sz w:val="22"/>
          <w:szCs w:val="22"/>
          <w:lang w:val="fr-CA"/>
        </w:rPr>
        <w:t xml:space="preserve"> 5 (1909).</w:t>
      </w:r>
    </w:p>
    <w:p w14:paraId="3550D0C1"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Mosconi, Jean. "Analyse et génèse: Regards sur la théorie du devenir de l'entendement." In </w:t>
      </w:r>
      <w:r w:rsidRPr="00E457CB">
        <w:rPr>
          <w:i/>
          <w:sz w:val="22"/>
          <w:szCs w:val="22"/>
          <w:lang w:val="fr-CA"/>
        </w:rPr>
        <w:t>Les Cahiers pour l'Analyse</w:t>
      </w:r>
      <w:r w:rsidRPr="00E457CB">
        <w:rPr>
          <w:sz w:val="22"/>
          <w:szCs w:val="22"/>
          <w:lang w:val="fr-CA"/>
        </w:rPr>
        <w:t>, 53-88. Vol. 4 (Sept/Oct). Paris: Société du Graphe, 1966.</w:t>
      </w:r>
    </w:p>
    <w:p w14:paraId="78654491"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Muntéeano, Basil. "La solitude de Jean-Jacques Rousseau." </w:t>
      </w:r>
      <w:r w:rsidRPr="00E457CB">
        <w:rPr>
          <w:i/>
          <w:sz w:val="22"/>
          <w:szCs w:val="22"/>
          <w:lang w:val="fr-CA"/>
        </w:rPr>
        <w:t>Annales de la Société Jean-Jacques Rousseau</w:t>
      </w:r>
      <w:r w:rsidRPr="00E457CB">
        <w:rPr>
          <w:sz w:val="22"/>
          <w:szCs w:val="22"/>
          <w:lang w:val="fr-CA"/>
        </w:rPr>
        <w:t xml:space="preserve"> 31 (1946-49): 79-169.</w:t>
      </w:r>
    </w:p>
    <w:p w14:paraId="60046150"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Murat, Michel. "Jean-Jacques Rousseau : Imitation musicale et origine des langues." </w:t>
      </w:r>
      <w:r w:rsidRPr="00E457CB">
        <w:rPr>
          <w:i/>
          <w:sz w:val="22"/>
          <w:szCs w:val="22"/>
          <w:lang w:val="fr-CA"/>
        </w:rPr>
        <w:t>Travaux de linguistique et de littérature publiés par le Centre de philologie et de littératures romanes de l'Université de Strasbourg</w:t>
      </w:r>
      <w:r w:rsidRPr="00E457CB">
        <w:rPr>
          <w:sz w:val="22"/>
          <w:szCs w:val="22"/>
          <w:lang w:val="fr-CA"/>
        </w:rPr>
        <w:t xml:space="preserve"> 18, 2: 145-168.</w:t>
      </w:r>
    </w:p>
    <w:p w14:paraId="231636F8"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Myers, Richard. "Philosophy and Rhetoric in Rousseau's </w:t>
      </w:r>
      <w:r w:rsidR="00D16B62" w:rsidRPr="006861E3">
        <w:rPr>
          <w:i/>
          <w:sz w:val="22"/>
          <w:szCs w:val="22"/>
        </w:rPr>
        <w:t>First Discourse</w:t>
      </w:r>
      <w:r w:rsidR="00D16B62" w:rsidRPr="006861E3">
        <w:rPr>
          <w:sz w:val="22"/>
          <w:szCs w:val="22"/>
        </w:rPr>
        <w:t xml:space="preserve">." </w:t>
      </w:r>
      <w:r w:rsidR="00D16B62" w:rsidRPr="006861E3">
        <w:rPr>
          <w:i/>
          <w:sz w:val="22"/>
          <w:szCs w:val="22"/>
        </w:rPr>
        <w:t>Philosophy and Rhetoric</w:t>
      </w:r>
      <w:r w:rsidR="00D16B62" w:rsidRPr="006861E3">
        <w:rPr>
          <w:sz w:val="22"/>
          <w:szCs w:val="22"/>
        </w:rPr>
        <w:t xml:space="preserve"> 28, 3 (1995): 199-214.</w:t>
      </w:r>
    </w:p>
    <w:p w14:paraId="26479A11" w14:textId="77777777" w:rsidR="00D16B62" w:rsidRPr="006861E3" w:rsidRDefault="001D03DD" w:rsidP="00D16B62">
      <w:pPr>
        <w:pStyle w:val="EndNoteBibliography"/>
        <w:ind w:left="720" w:hanging="720"/>
        <w:rPr>
          <w:sz w:val="22"/>
          <w:szCs w:val="22"/>
        </w:rPr>
      </w:pPr>
      <w:r>
        <w:rPr>
          <w:sz w:val="22"/>
          <w:szCs w:val="22"/>
        </w:rPr>
        <w:lastRenderedPageBreak/>
        <w:t>*</w:t>
      </w:r>
      <w:r w:rsidR="00D16B62" w:rsidRPr="006861E3">
        <w:rPr>
          <w:sz w:val="22"/>
          <w:szCs w:val="22"/>
        </w:rPr>
        <w:t xml:space="preserve">Neuhouser, Frederick. "Freedom, Dependence, and the General Will." </w:t>
      </w:r>
      <w:r w:rsidR="00D16B62" w:rsidRPr="006861E3">
        <w:rPr>
          <w:i/>
          <w:sz w:val="22"/>
          <w:szCs w:val="22"/>
        </w:rPr>
        <w:t>The Philosophical Review</w:t>
      </w:r>
      <w:r w:rsidR="00D16B62" w:rsidRPr="006861E3">
        <w:rPr>
          <w:sz w:val="22"/>
          <w:szCs w:val="22"/>
        </w:rPr>
        <w:t xml:space="preserve"> 102, 3 (1993): 363-395.</w:t>
      </w:r>
    </w:p>
    <w:p w14:paraId="23EE4D14" w14:textId="77777777" w:rsidR="00D16B62" w:rsidRPr="006861E3" w:rsidRDefault="00D16B62" w:rsidP="00D16B62">
      <w:pPr>
        <w:pStyle w:val="EndNoteBibliography"/>
        <w:ind w:left="720" w:hanging="720"/>
        <w:rPr>
          <w:sz w:val="22"/>
          <w:szCs w:val="22"/>
        </w:rPr>
      </w:pPr>
      <w:r w:rsidRPr="006861E3">
        <w:rPr>
          <w:sz w:val="22"/>
          <w:szCs w:val="22"/>
        </w:rPr>
        <w:t xml:space="preserve">Noble, Richard. "Freedom and Sentiment in Rousseau's Philosophical Anthropology." </w:t>
      </w:r>
      <w:r w:rsidRPr="006861E3">
        <w:rPr>
          <w:i/>
          <w:sz w:val="22"/>
          <w:szCs w:val="22"/>
        </w:rPr>
        <w:t>History of Political Thought</w:t>
      </w:r>
      <w:r w:rsidRPr="006861E3">
        <w:rPr>
          <w:sz w:val="22"/>
          <w:szCs w:val="22"/>
        </w:rPr>
        <w:t xml:space="preserve"> 9, 2 (1988): 263-281.</w:t>
      </w:r>
    </w:p>
    <w:p w14:paraId="080FB603" w14:textId="77777777" w:rsidR="00D16B62" w:rsidRPr="006861E3" w:rsidRDefault="00D16B62" w:rsidP="00D16B62">
      <w:pPr>
        <w:pStyle w:val="EndNoteBibliography"/>
        <w:ind w:left="720" w:hanging="720"/>
        <w:rPr>
          <w:sz w:val="22"/>
          <w:szCs w:val="22"/>
        </w:rPr>
      </w:pPr>
      <w:r w:rsidRPr="006861E3">
        <w:rPr>
          <w:sz w:val="22"/>
          <w:szCs w:val="22"/>
        </w:rPr>
        <w:t xml:space="preserve">O'Dea, Michael. </w:t>
      </w:r>
      <w:r w:rsidRPr="006861E3">
        <w:rPr>
          <w:i/>
          <w:sz w:val="22"/>
          <w:szCs w:val="22"/>
        </w:rPr>
        <w:t>Jean-Jacques Rousseau: Music, Illusion, and Desire</w:t>
      </w:r>
      <w:r w:rsidRPr="006861E3">
        <w:rPr>
          <w:sz w:val="22"/>
          <w:szCs w:val="22"/>
        </w:rPr>
        <w:t>. New York: St. Martin's Press, 1995.</w:t>
      </w:r>
    </w:p>
    <w:p w14:paraId="5DC637FA" w14:textId="77777777" w:rsidR="00D16B62" w:rsidRPr="006861E3" w:rsidRDefault="00D16B62" w:rsidP="00D16B62">
      <w:pPr>
        <w:pStyle w:val="EndNoteBibliography"/>
        <w:ind w:left="720" w:hanging="720"/>
        <w:rPr>
          <w:sz w:val="22"/>
          <w:szCs w:val="22"/>
        </w:rPr>
      </w:pPr>
      <w:r w:rsidRPr="006861E3">
        <w:rPr>
          <w:sz w:val="22"/>
          <w:szCs w:val="22"/>
        </w:rPr>
        <w:t xml:space="preserve">Orwin, Clifford. "Rousseau's Socratism." </w:t>
      </w:r>
      <w:r w:rsidRPr="006861E3">
        <w:rPr>
          <w:i/>
          <w:sz w:val="22"/>
          <w:szCs w:val="22"/>
        </w:rPr>
        <w:t>The Journal of Politics</w:t>
      </w:r>
      <w:r w:rsidRPr="006861E3">
        <w:rPr>
          <w:sz w:val="22"/>
          <w:szCs w:val="22"/>
        </w:rPr>
        <w:t xml:space="preserve"> 60, 1 (Feb., 1998): 174-187.</w:t>
      </w:r>
    </w:p>
    <w:p w14:paraId="185E5614" w14:textId="77777777" w:rsidR="00D16B62" w:rsidRPr="00E457CB" w:rsidRDefault="00D16B62" w:rsidP="00D16B62">
      <w:pPr>
        <w:pStyle w:val="EndNoteBibliography"/>
        <w:ind w:left="720" w:hanging="720"/>
        <w:rPr>
          <w:sz w:val="22"/>
          <w:szCs w:val="22"/>
          <w:lang w:val="fr-CA"/>
        </w:rPr>
      </w:pPr>
      <w:r w:rsidRPr="006861E3">
        <w:rPr>
          <w:sz w:val="22"/>
          <w:szCs w:val="22"/>
        </w:rPr>
        <w:t xml:space="preserve">Parker, Patricia. </w:t>
      </w:r>
      <w:r w:rsidRPr="006861E3">
        <w:rPr>
          <w:i/>
          <w:sz w:val="22"/>
          <w:szCs w:val="22"/>
        </w:rPr>
        <w:t>Literary Fat Ladies: Rhetoric, Gender, Property</w:t>
      </w:r>
      <w:r w:rsidRPr="006861E3">
        <w:rPr>
          <w:sz w:val="22"/>
          <w:szCs w:val="22"/>
        </w:rPr>
        <w:t xml:space="preserve">. </w:t>
      </w:r>
      <w:r w:rsidRPr="00E457CB">
        <w:rPr>
          <w:sz w:val="22"/>
          <w:szCs w:val="22"/>
          <w:lang w:val="fr-CA"/>
        </w:rPr>
        <w:t>New York: Methuen, 1987.</w:t>
      </w:r>
    </w:p>
    <w:p w14:paraId="7618F216"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Pasquino, Pasquale. "Citoyenneté, égalité et liberté chez J.-J. Rousseau et E. Sieyès." </w:t>
      </w:r>
      <w:r w:rsidRPr="00E457CB">
        <w:rPr>
          <w:i/>
          <w:sz w:val="22"/>
          <w:szCs w:val="22"/>
          <w:lang w:val="fr-CA"/>
        </w:rPr>
        <w:t>Cahiers Bernard Lazare</w:t>
      </w:r>
      <w:r w:rsidRPr="00E457CB">
        <w:rPr>
          <w:sz w:val="22"/>
          <w:szCs w:val="22"/>
          <w:lang w:val="fr-CA"/>
        </w:rPr>
        <w:t xml:space="preserve"> 121-122 (1988-89): 150-160.</w:t>
      </w:r>
    </w:p>
    <w:p w14:paraId="360C385E" w14:textId="77777777" w:rsidR="00D16B62" w:rsidRPr="006861E3" w:rsidRDefault="00D16B62" w:rsidP="00D16B62">
      <w:pPr>
        <w:pStyle w:val="EndNoteBibliography"/>
        <w:ind w:left="720" w:hanging="720"/>
        <w:rPr>
          <w:sz w:val="22"/>
          <w:szCs w:val="22"/>
        </w:rPr>
      </w:pPr>
      <w:r w:rsidRPr="00E457CB">
        <w:rPr>
          <w:sz w:val="22"/>
          <w:szCs w:val="22"/>
          <w:lang w:val="fr-CA"/>
        </w:rPr>
        <w:t xml:space="preserve">Payot, Roger. "Jean-Jacques Rousseau et Machiavel." </w:t>
      </w:r>
      <w:r w:rsidRPr="006861E3">
        <w:rPr>
          <w:i/>
          <w:sz w:val="22"/>
          <w:szCs w:val="22"/>
        </w:rPr>
        <w:t>Les Études Philosophiques</w:t>
      </w:r>
      <w:r w:rsidRPr="006861E3">
        <w:rPr>
          <w:sz w:val="22"/>
          <w:szCs w:val="22"/>
        </w:rPr>
        <w:t xml:space="preserve"> 26 (1971): 209-23.</w:t>
      </w:r>
    </w:p>
    <w:p w14:paraId="0DDB4A17" w14:textId="77777777" w:rsidR="00D16B62" w:rsidRPr="006861E3" w:rsidRDefault="00D16B62" w:rsidP="00D16B62">
      <w:pPr>
        <w:pStyle w:val="EndNoteBibliography"/>
        <w:ind w:left="720" w:hanging="720"/>
        <w:rPr>
          <w:sz w:val="22"/>
          <w:szCs w:val="22"/>
        </w:rPr>
      </w:pPr>
      <w:r w:rsidRPr="006861E3">
        <w:rPr>
          <w:sz w:val="22"/>
          <w:szCs w:val="22"/>
        </w:rPr>
        <w:t xml:space="preserve">Politzer, Robert L. "A Detail in Rousseau's Thought: Language and Perfectibility." </w:t>
      </w:r>
      <w:r w:rsidRPr="006861E3">
        <w:rPr>
          <w:i/>
          <w:sz w:val="22"/>
          <w:szCs w:val="22"/>
        </w:rPr>
        <w:t>Modern Language Notes</w:t>
      </w:r>
      <w:r w:rsidRPr="006861E3">
        <w:rPr>
          <w:sz w:val="22"/>
          <w:szCs w:val="22"/>
        </w:rPr>
        <w:t xml:space="preserve"> 72, 1 (Jan. 1957): 42-47.</w:t>
      </w:r>
    </w:p>
    <w:p w14:paraId="30B602F6" w14:textId="77777777" w:rsidR="00D16B62" w:rsidRPr="00E457CB" w:rsidRDefault="00D16B62" w:rsidP="00D16B62">
      <w:pPr>
        <w:pStyle w:val="EndNoteBibliography"/>
        <w:ind w:left="720" w:hanging="720"/>
        <w:rPr>
          <w:sz w:val="22"/>
          <w:szCs w:val="22"/>
          <w:lang w:val="fr-CA"/>
        </w:rPr>
      </w:pPr>
      <w:r w:rsidRPr="00E457CB">
        <w:rPr>
          <w:sz w:val="22"/>
          <w:szCs w:val="22"/>
          <w:lang w:val="fr-CA"/>
        </w:rPr>
        <w:t xml:space="preserve">Richebourg, Marguerite. "La bibliothèque de Jean-Jacques Rousseau." </w:t>
      </w:r>
      <w:r w:rsidRPr="00E457CB">
        <w:rPr>
          <w:i/>
          <w:sz w:val="22"/>
          <w:szCs w:val="22"/>
          <w:lang w:val="fr-CA"/>
        </w:rPr>
        <w:t>Annales de la Société Jean-Jacques Rousseau</w:t>
      </w:r>
      <w:r w:rsidRPr="00E457CB">
        <w:rPr>
          <w:sz w:val="22"/>
          <w:szCs w:val="22"/>
          <w:lang w:val="fr-CA"/>
        </w:rPr>
        <w:t xml:space="preserve"> 28 (1932): 181-250.</w:t>
      </w:r>
    </w:p>
    <w:p w14:paraId="519C7075" w14:textId="77777777" w:rsidR="00D16B62" w:rsidRPr="006861E3" w:rsidRDefault="001D03DD" w:rsidP="00D16B62">
      <w:pPr>
        <w:pStyle w:val="EndNoteBibliography"/>
        <w:ind w:left="720" w:hanging="720"/>
        <w:rPr>
          <w:sz w:val="22"/>
          <w:szCs w:val="22"/>
        </w:rPr>
      </w:pPr>
      <w:r w:rsidRPr="00E457CB">
        <w:rPr>
          <w:sz w:val="22"/>
          <w:szCs w:val="22"/>
          <w:lang w:val="fr-CA"/>
        </w:rPr>
        <w:t>*</w:t>
      </w:r>
      <w:r w:rsidR="00D16B62" w:rsidRPr="00E457CB">
        <w:rPr>
          <w:sz w:val="22"/>
          <w:szCs w:val="22"/>
          <w:lang w:val="fr-CA"/>
        </w:rPr>
        <w:t xml:space="preserve">Riley, Patrick. </w:t>
      </w:r>
      <w:r w:rsidR="00D16B62" w:rsidRPr="00E457CB">
        <w:rPr>
          <w:i/>
          <w:sz w:val="22"/>
          <w:szCs w:val="22"/>
          <w:lang w:val="fr-CA"/>
        </w:rPr>
        <w:t>The General Will Before Rousseau</w:t>
      </w:r>
      <w:r w:rsidR="00D16B62" w:rsidRPr="00E457CB">
        <w:rPr>
          <w:sz w:val="22"/>
          <w:szCs w:val="22"/>
          <w:lang w:val="fr-CA"/>
        </w:rPr>
        <w:t xml:space="preserve">. </w:t>
      </w:r>
      <w:r w:rsidR="00D16B62" w:rsidRPr="006861E3">
        <w:rPr>
          <w:sz w:val="22"/>
          <w:szCs w:val="22"/>
        </w:rPr>
        <w:t>Princeton, NJ: Princeton University Press, 1986.</w:t>
      </w:r>
    </w:p>
    <w:p w14:paraId="79931137"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 "Rousseau's General Will: Freedom of a Particular Kind." </w:t>
      </w:r>
      <w:r w:rsidR="00D16B62" w:rsidRPr="006861E3">
        <w:rPr>
          <w:i/>
          <w:sz w:val="22"/>
          <w:szCs w:val="22"/>
        </w:rPr>
        <w:t>Political Studies</w:t>
      </w:r>
      <w:r w:rsidR="00D16B62" w:rsidRPr="006861E3">
        <w:rPr>
          <w:sz w:val="22"/>
          <w:szCs w:val="22"/>
        </w:rPr>
        <w:t xml:space="preserve"> 39 (1991): 55-74.</w:t>
      </w:r>
    </w:p>
    <w:p w14:paraId="1A086D95" w14:textId="77777777" w:rsidR="00D16B62" w:rsidRPr="006861E3" w:rsidRDefault="00D16B62" w:rsidP="00D16B62">
      <w:pPr>
        <w:pStyle w:val="EndNoteBibliography"/>
        <w:ind w:left="720" w:hanging="720"/>
        <w:rPr>
          <w:sz w:val="22"/>
          <w:szCs w:val="22"/>
        </w:rPr>
      </w:pPr>
      <w:r w:rsidRPr="006861E3">
        <w:rPr>
          <w:sz w:val="22"/>
          <w:szCs w:val="22"/>
        </w:rPr>
        <w:t xml:space="preserve">———. "Why Rousseau Is Not Kant: The Theory of Moral Sentiments in the </w:t>
      </w:r>
      <w:r w:rsidRPr="006861E3">
        <w:rPr>
          <w:i/>
          <w:sz w:val="22"/>
          <w:szCs w:val="22"/>
        </w:rPr>
        <w:t>Lettres Morales</w:t>
      </w:r>
      <w:r w:rsidRPr="006861E3">
        <w:rPr>
          <w:sz w:val="22"/>
          <w:szCs w:val="22"/>
        </w:rPr>
        <w:t>." Paper presented at the American Political Science Association annual meeting, Chicago 1990.</w:t>
      </w:r>
    </w:p>
    <w:p w14:paraId="5060B7AF" w14:textId="77777777" w:rsidR="00D16B62" w:rsidRPr="006861E3" w:rsidRDefault="00D16B62" w:rsidP="00D16B62">
      <w:pPr>
        <w:pStyle w:val="EndNoteBibliography"/>
        <w:ind w:left="720" w:hanging="720"/>
        <w:rPr>
          <w:sz w:val="22"/>
          <w:szCs w:val="22"/>
        </w:rPr>
      </w:pPr>
      <w:r w:rsidRPr="006861E3">
        <w:rPr>
          <w:sz w:val="22"/>
          <w:szCs w:val="22"/>
        </w:rPr>
        <w:t xml:space="preserve">———. </w:t>
      </w:r>
      <w:r w:rsidRPr="006861E3">
        <w:rPr>
          <w:i/>
          <w:sz w:val="22"/>
          <w:szCs w:val="22"/>
        </w:rPr>
        <w:t>Will and Political Legitimacy: A Critical Exposition of Social Contract Theory in Hobbes, Locke, Rousseau, Kant, and Hegel</w:t>
      </w:r>
      <w:r w:rsidRPr="006861E3">
        <w:rPr>
          <w:sz w:val="22"/>
          <w:szCs w:val="22"/>
        </w:rPr>
        <w:t>. Cambridge, MA: Harvard University Press, 1982.</w:t>
      </w:r>
    </w:p>
    <w:p w14:paraId="29738426" w14:textId="77777777" w:rsidR="00D16B62" w:rsidRPr="006861E3" w:rsidRDefault="00D16B62" w:rsidP="00D16B62">
      <w:pPr>
        <w:pStyle w:val="EndNoteBibliography"/>
        <w:ind w:left="720" w:hanging="720"/>
        <w:rPr>
          <w:sz w:val="22"/>
          <w:szCs w:val="22"/>
        </w:rPr>
      </w:pPr>
      <w:r w:rsidRPr="006861E3">
        <w:rPr>
          <w:sz w:val="22"/>
          <w:szCs w:val="22"/>
        </w:rPr>
        <w:t xml:space="preserve">———, ed. </w:t>
      </w:r>
      <w:r w:rsidRPr="006861E3">
        <w:rPr>
          <w:i/>
          <w:sz w:val="22"/>
          <w:szCs w:val="22"/>
        </w:rPr>
        <w:t>The Cambridge Companion to Rousseau</w:t>
      </w:r>
      <w:r w:rsidRPr="006861E3">
        <w:rPr>
          <w:sz w:val="22"/>
          <w:szCs w:val="22"/>
        </w:rPr>
        <w:t>. Cambridge: Cambridge University Press, 2001.</w:t>
      </w:r>
    </w:p>
    <w:p w14:paraId="4FA17BE6" w14:textId="77777777" w:rsidR="00D16B62" w:rsidRPr="00E457CB" w:rsidRDefault="00D16B62" w:rsidP="00D16B62">
      <w:pPr>
        <w:pStyle w:val="EndNoteBibliography"/>
        <w:ind w:left="720" w:hanging="720"/>
        <w:rPr>
          <w:sz w:val="22"/>
          <w:szCs w:val="22"/>
          <w:lang w:val="fr-CA"/>
        </w:rPr>
      </w:pPr>
      <w:r w:rsidRPr="006861E3">
        <w:rPr>
          <w:sz w:val="22"/>
          <w:szCs w:val="22"/>
        </w:rPr>
        <w:t xml:space="preserve">Ripstein, Arthur. "Universal and General Wills: Hegel and Rousseau." </w:t>
      </w:r>
      <w:r w:rsidRPr="00E457CB">
        <w:rPr>
          <w:i/>
          <w:sz w:val="22"/>
          <w:szCs w:val="22"/>
          <w:lang w:val="fr-CA"/>
        </w:rPr>
        <w:t>Political Theory</w:t>
      </w:r>
      <w:r w:rsidRPr="00E457CB">
        <w:rPr>
          <w:sz w:val="22"/>
          <w:szCs w:val="22"/>
          <w:lang w:val="fr-CA"/>
        </w:rPr>
        <w:t xml:space="preserve"> 22, 3 (1994): 444-467.</w:t>
      </w:r>
    </w:p>
    <w:p w14:paraId="011AF515" w14:textId="77777777" w:rsidR="00D16B62" w:rsidRPr="006861E3" w:rsidRDefault="00D16B62" w:rsidP="00D16B62">
      <w:pPr>
        <w:pStyle w:val="EndNoteBibliography"/>
        <w:ind w:left="720" w:hanging="720"/>
        <w:rPr>
          <w:sz w:val="22"/>
          <w:szCs w:val="22"/>
        </w:rPr>
      </w:pPr>
      <w:r w:rsidRPr="00E457CB">
        <w:rPr>
          <w:sz w:val="22"/>
          <w:szCs w:val="22"/>
          <w:lang w:val="fr-CA"/>
        </w:rPr>
        <w:t>Rodis-Lewis, Geneviève. "</w:t>
      </w:r>
      <w:r w:rsidRPr="00E457CB">
        <w:rPr>
          <w:i/>
          <w:sz w:val="22"/>
          <w:szCs w:val="22"/>
          <w:lang w:val="fr-CA"/>
        </w:rPr>
        <w:t>L'Art de parler</w:t>
      </w:r>
      <w:r w:rsidRPr="00E457CB">
        <w:rPr>
          <w:sz w:val="22"/>
          <w:szCs w:val="22"/>
          <w:lang w:val="fr-CA"/>
        </w:rPr>
        <w:t xml:space="preserve"> et </w:t>
      </w:r>
      <w:r w:rsidRPr="00E457CB">
        <w:rPr>
          <w:i/>
          <w:sz w:val="22"/>
          <w:szCs w:val="22"/>
          <w:lang w:val="fr-CA"/>
        </w:rPr>
        <w:t>L'Essai sur l'origine des langues</w:t>
      </w:r>
      <w:r w:rsidRPr="00E457CB">
        <w:rPr>
          <w:sz w:val="22"/>
          <w:szCs w:val="22"/>
          <w:lang w:val="fr-CA"/>
        </w:rPr>
        <w:t xml:space="preserve">." </w:t>
      </w:r>
      <w:r w:rsidRPr="006861E3">
        <w:rPr>
          <w:i/>
          <w:sz w:val="22"/>
          <w:szCs w:val="22"/>
        </w:rPr>
        <w:t>Revue Internationale de philosophie</w:t>
      </w:r>
      <w:r w:rsidRPr="006861E3">
        <w:rPr>
          <w:sz w:val="22"/>
          <w:szCs w:val="22"/>
        </w:rPr>
        <w:t xml:space="preserve"> (1967): 407-20.</w:t>
      </w:r>
    </w:p>
    <w:p w14:paraId="0238E7E5" w14:textId="77777777" w:rsidR="00D16B62" w:rsidRPr="006861E3" w:rsidRDefault="00D16B62" w:rsidP="00D16B62">
      <w:pPr>
        <w:pStyle w:val="EndNoteBibliography"/>
        <w:ind w:left="720" w:hanging="720"/>
        <w:rPr>
          <w:sz w:val="22"/>
          <w:szCs w:val="22"/>
        </w:rPr>
      </w:pPr>
      <w:r w:rsidRPr="006861E3">
        <w:rPr>
          <w:sz w:val="22"/>
          <w:szCs w:val="22"/>
        </w:rPr>
        <w:t xml:space="preserve">Rorty, Amélie Oksenberg. "The Two Faces of Stoicism: Rousseau and Freud." </w:t>
      </w:r>
      <w:r w:rsidRPr="006861E3">
        <w:rPr>
          <w:i/>
          <w:sz w:val="22"/>
          <w:szCs w:val="22"/>
        </w:rPr>
        <w:t>Journal of the History of Philosophy</w:t>
      </w:r>
      <w:r w:rsidRPr="006861E3">
        <w:rPr>
          <w:sz w:val="22"/>
          <w:szCs w:val="22"/>
        </w:rPr>
        <w:t xml:space="preserve"> 34, 3 (1996): 335-356.</w:t>
      </w:r>
    </w:p>
    <w:p w14:paraId="5C24F7AF"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Saccamano, Neil. "Rhetoric, Consensus, and the Law in Rousseau's Contrat social." </w:t>
      </w:r>
      <w:r w:rsidR="00D16B62" w:rsidRPr="006861E3">
        <w:rPr>
          <w:i/>
          <w:sz w:val="22"/>
          <w:szCs w:val="22"/>
        </w:rPr>
        <w:t>Modern Language Notes</w:t>
      </w:r>
      <w:r w:rsidR="00D16B62" w:rsidRPr="006861E3">
        <w:rPr>
          <w:sz w:val="22"/>
          <w:szCs w:val="22"/>
        </w:rPr>
        <w:t>, 107 (1992): 730-751.</w:t>
      </w:r>
    </w:p>
    <w:p w14:paraId="113EE275" w14:textId="77777777" w:rsidR="00D16B62" w:rsidRPr="006861E3" w:rsidRDefault="00D16B62" w:rsidP="00D16B62">
      <w:pPr>
        <w:pStyle w:val="EndNoteBibliography"/>
        <w:ind w:left="720" w:hanging="720"/>
        <w:rPr>
          <w:sz w:val="22"/>
          <w:szCs w:val="22"/>
        </w:rPr>
      </w:pPr>
      <w:r w:rsidRPr="006861E3">
        <w:rPr>
          <w:sz w:val="22"/>
          <w:szCs w:val="22"/>
        </w:rPr>
        <w:t xml:space="preserve">Salkever, Stephen G. "Interpreting Rousseau's Paradoxes." </w:t>
      </w:r>
      <w:r w:rsidRPr="006861E3">
        <w:rPr>
          <w:i/>
          <w:sz w:val="22"/>
          <w:szCs w:val="22"/>
        </w:rPr>
        <w:t>Eighteenth-Century Studies</w:t>
      </w:r>
      <w:r w:rsidRPr="006861E3">
        <w:rPr>
          <w:sz w:val="22"/>
          <w:szCs w:val="22"/>
        </w:rPr>
        <w:t xml:space="preserve"> 11, 2 (Winter 1977-1978): 204-226.</w:t>
      </w:r>
    </w:p>
    <w:p w14:paraId="3482609F" w14:textId="77777777" w:rsidR="00D16B62" w:rsidRPr="006861E3" w:rsidRDefault="00D16B62" w:rsidP="00D16B62">
      <w:pPr>
        <w:pStyle w:val="EndNoteBibliography"/>
        <w:ind w:left="720" w:hanging="720"/>
        <w:rPr>
          <w:sz w:val="22"/>
          <w:szCs w:val="22"/>
        </w:rPr>
      </w:pPr>
      <w:r w:rsidRPr="006861E3">
        <w:rPr>
          <w:sz w:val="22"/>
          <w:szCs w:val="22"/>
        </w:rPr>
        <w:t xml:space="preserve">Schwartz, Joel. </w:t>
      </w:r>
      <w:r w:rsidRPr="006861E3">
        <w:rPr>
          <w:i/>
          <w:sz w:val="22"/>
          <w:szCs w:val="22"/>
        </w:rPr>
        <w:t>The Sexual Politics of Jean-Jacques Rousseau</w:t>
      </w:r>
      <w:r w:rsidRPr="006861E3">
        <w:rPr>
          <w:sz w:val="22"/>
          <w:szCs w:val="22"/>
        </w:rPr>
        <w:t>. Chicago: University of Chicago Press, 1984.</w:t>
      </w:r>
    </w:p>
    <w:p w14:paraId="08C17D7F"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Scott, John T. "The Harmony Between Rousseau's Musical Theory and His Philosophy." </w:t>
      </w:r>
      <w:r w:rsidR="00D16B62" w:rsidRPr="006861E3">
        <w:rPr>
          <w:i/>
          <w:sz w:val="22"/>
          <w:szCs w:val="22"/>
        </w:rPr>
        <w:t>Journal of the History of Ideas</w:t>
      </w:r>
      <w:r w:rsidR="00D16B62" w:rsidRPr="006861E3">
        <w:rPr>
          <w:sz w:val="22"/>
          <w:szCs w:val="22"/>
        </w:rPr>
        <w:t xml:space="preserve"> 52, 2 (1997): 287-308.</w:t>
      </w:r>
    </w:p>
    <w:p w14:paraId="01F81A6D" w14:textId="77777777" w:rsidR="00D16B62" w:rsidRPr="006861E3" w:rsidRDefault="00D16B62" w:rsidP="00D16B62">
      <w:pPr>
        <w:pStyle w:val="EndNoteBibliography"/>
        <w:ind w:left="720" w:hanging="720"/>
        <w:rPr>
          <w:sz w:val="22"/>
          <w:szCs w:val="22"/>
        </w:rPr>
      </w:pPr>
      <w:r w:rsidRPr="006861E3">
        <w:rPr>
          <w:sz w:val="22"/>
          <w:szCs w:val="22"/>
        </w:rPr>
        <w:t xml:space="preserve">———. "The Play of the Passions: Music, Mores, and Rousseau's </w:t>
      </w:r>
      <w:r w:rsidRPr="006861E3">
        <w:rPr>
          <w:i/>
          <w:sz w:val="22"/>
          <w:szCs w:val="22"/>
        </w:rPr>
        <w:t>Lettre à d'Alembert</w:t>
      </w:r>
      <w:r w:rsidRPr="006861E3">
        <w:rPr>
          <w:sz w:val="22"/>
          <w:szCs w:val="22"/>
        </w:rPr>
        <w:t xml:space="preserve">." </w:t>
      </w:r>
      <w:r w:rsidRPr="00E457CB">
        <w:rPr>
          <w:sz w:val="22"/>
          <w:szCs w:val="22"/>
          <w:lang w:val="fr-CA"/>
        </w:rPr>
        <w:t xml:space="preserve">In </w:t>
      </w:r>
      <w:r w:rsidRPr="00E457CB">
        <w:rPr>
          <w:i/>
          <w:sz w:val="22"/>
          <w:szCs w:val="22"/>
          <w:lang w:val="fr-CA"/>
        </w:rPr>
        <w:t>Rousseau on Art and Politics: Autour de la lettre à d'Alembert: Pensée libre Vol. 6</w:t>
      </w:r>
      <w:r w:rsidRPr="00E457CB">
        <w:rPr>
          <w:sz w:val="22"/>
          <w:szCs w:val="22"/>
          <w:lang w:val="fr-CA"/>
        </w:rPr>
        <w:t xml:space="preserve">, edited by Melissa Butler, 77-89. </w:t>
      </w:r>
      <w:r w:rsidRPr="006861E3">
        <w:rPr>
          <w:sz w:val="22"/>
          <w:szCs w:val="22"/>
        </w:rPr>
        <w:t>Ottawa: University of Ottawa Press, 1997.</w:t>
      </w:r>
    </w:p>
    <w:p w14:paraId="261A7E4C" w14:textId="77777777" w:rsidR="00D16B62" w:rsidRPr="006861E3" w:rsidRDefault="00D16B62" w:rsidP="00D16B62">
      <w:pPr>
        <w:pStyle w:val="EndNoteBibliography"/>
        <w:ind w:left="720" w:hanging="720"/>
        <w:rPr>
          <w:sz w:val="22"/>
          <w:szCs w:val="22"/>
        </w:rPr>
      </w:pPr>
      <w:r w:rsidRPr="006861E3">
        <w:rPr>
          <w:sz w:val="22"/>
          <w:szCs w:val="22"/>
        </w:rPr>
        <w:t xml:space="preserve">———. "Politics as the Imitation of the Divine in Rousseau's </w:t>
      </w:r>
      <w:r w:rsidRPr="006861E3">
        <w:rPr>
          <w:i/>
          <w:sz w:val="22"/>
          <w:szCs w:val="22"/>
        </w:rPr>
        <w:t>Social Contract</w:t>
      </w:r>
      <w:r w:rsidRPr="006861E3">
        <w:rPr>
          <w:sz w:val="22"/>
          <w:szCs w:val="22"/>
        </w:rPr>
        <w:t xml:space="preserve">." </w:t>
      </w:r>
      <w:r w:rsidRPr="006861E3">
        <w:rPr>
          <w:i/>
          <w:sz w:val="22"/>
          <w:szCs w:val="22"/>
        </w:rPr>
        <w:t>Polity</w:t>
      </w:r>
      <w:r w:rsidRPr="006861E3">
        <w:rPr>
          <w:sz w:val="22"/>
          <w:szCs w:val="22"/>
        </w:rPr>
        <w:t xml:space="preserve"> 26, 3 (1994): 473-501.</w:t>
      </w:r>
    </w:p>
    <w:p w14:paraId="616BF404" w14:textId="77777777" w:rsidR="00D16B62" w:rsidRPr="006861E3" w:rsidRDefault="00D16B62" w:rsidP="00D16B62">
      <w:pPr>
        <w:pStyle w:val="EndNoteBibliography"/>
        <w:ind w:left="720" w:hanging="720"/>
        <w:rPr>
          <w:sz w:val="22"/>
          <w:szCs w:val="22"/>
        </w:rPr>
      </w:pPr>
      <w:r w:rsidRPr="006861E3">
        <w:rPr>
          <w:sz w:val="22"/>
          <w:szCs w:val="22"/>
        </w:rPr>
        <w:t xml:space="preserve">———. "Rousseau and the Melodious Language of Freedom." </w:t>
      </w:r>
      <w:r w:rsidRPr="006861E3">
        <w:rPr>
          <w:i/>
          <w:sz w:val="22"/>
          <w:szCs w:val="22"/>
        </w:rPr>
        <w:t>The Journal of Politics</w:t>
      </w:r>
      <w:r w:rsidRPr="006861E3">
        <w:rPr>
          <w:sz w:val="22"/>
          <w:szCs w:val="22"/>
        </w:rPr>
        <w:t xml:space="preserve"> 59, 3 (1997): 803-829.</w:t>
      </w:r>
    </w:p>
    <w:p w14:paraId="057D1619" w14:textId="77777777" w:rsidR="00D16B62" w:rsidRPr="006861E3" w:rsidRDefault="00D16B62" w:rsidP="00D16B62">
      <w:pPr>
        <w:pStyle w:val="EndNoteBibliography"/>
        <w:ind w:left="720" w:hanging="720"/>
        <w:rPr>
          <w:sz w:val="22"/>
          <w:szCs w:val="22"/>
        </w:rPr>
      </w:pPr>
      <w:r w:rsidRPr="006861E3">
        <w:rPr>
          <w:sz w:val="22"/>
          <w:szCs w:val="22"/>
        </w:rPr>
        <w:t xml:space="preserve">Shklar, Judith. "Rousseau's Image of Authority." In </w:t>
      </w:r>
      <w:r w:rsidRPr="006861E3">
        <w:rPr>
          <w:i/>
          <w:sz w:val="22"/>
          <w:szCs w:val="22"/>
        </w:rPr>
        <w:t>Hobbes and Rousseau: A Collection of Critical Essays</w:t>
      </w:r>
      <w:r w:rsidRPr="006861E3">
        <w:rPr>
          <w:sz w:val="22"/>
          <w:szCs w:val="22"/>
        </w:rPr>
        <w:t>, edited by Maurice Cranston and Richard S. Peters, 333-365. New York: Doubleday and Company, Inc., 1972.</w:t>
      </w:r>
    </w:p>
    <w:p w14:paraId="2AC56BFD" w14:textId="77777777" w:rsidR="00D16B62" w:rsidRPr="006861E3" w:rsidRDefault="00D16B62" w:rsidP="00D16B62">
      <w:pPr>
        <w:pStyle w:val="EndNoteBibliography"/>
        <w:ind w:left="720" w:hanging="720"/>
        <w:rPr>
          <w:sz w:val="22"/>
          <w:szCs w:val="22"/>
        </w:rPr>
      </w:pPr>
      <w:r w:rsidRPr="006861E3">
        <w:rPr>
          <w:sz w:val="22"/>
          <w:szCs w:val="22"/>
        </w:rPr>
        <w:t xml:space="preserve">———. Shklar, Judith N. </w:t>
      </w:r>
      <w:r w:rsidRPr="006861E3">
        <w:rPr>
          <w:i/>
          <w:sz w:val="22"/>
          <w:szCs w:val="22"/>
        </w:rPr>
        <w:t>Men and Citizens: A Study of Rousseau's Social Theory</w:t>
      </w:r>
      <w:r w:rsidRPr="006861E3">
        <w:rPr>
          <w:sz w:val="22"/>
          <w:szCs w:val="22"/>
        </w:rPr>
        <w:t>. London: Cambridge University Press, 1969.</w:t>
      </w:r>
    </w:p>
    <w:p w14:paraId="72CC9782" w14:textId="77777777" w:rsidR="00D16B62" w:rsidRPr="006861E3" w:rsidRDefault="00D16B62" w:rsidP="00D16B62">
      <w:pPr>
        <w:pStyle w:val="EndNoteBibliography"/>
        <w:ind w:left="720" w:hanging="720"/>
        <w:rPr>
          <w:sz w:val="22"/>
          <w:szCs w:val="22"/>
        </w:rPr>
      </w:pPr>
      <w:r w:rsidRPr="006861E3">
        <w:rPr>
          <w:sz w:val="22"/>
          <w:szCs w:val="22"/>
        </w:rPr>
        <w:t xml:space="preserve">———. "Rousseau's Two Models: Sparta and the Age of Gold." </w:t>
      </w:r>
      <w:r w:rsidRPr="006861E3">
        <w:rPr>
          <w:i/>
          <w:sz w:val="22"/>
          <w:szCs w:val="22"/>
        </w:rPr>
        <w:t>Political Science Quarterly</w:t>
      </w:r>
      <w:r w:rsidRPr="006861E3">
        <w:rPr>
          <w:sz w:val="22"/>
          <w:szCs w:val="22"/>
        </w:rPr>
        <w:t xml:space="preserve"> 81, 1 (Mar., 1966): 25-51.</w:t>
      </w:r>
    </w:p>
    <w:p w14:paraId="2DDD44D2" w14:textId="77777777" w:rsidR="00D16B62" w:rsidRPr="00E457CB" w:rsidRDefault="00D16B62" w:rsidP="00D16B62">
      <w:pPr>
        <w:pStyle w:val="EndNoteBibliography"/>
        <w:ind w:left="720" w:hanging="720"/>
        <w:rPr>
          <w:sz w:val="22"/>
          <w:szCs w:val="22"/>
          <w:lang w:val="fr-CA"/>
        </w:rPr>
      </w:pPr>
      <w:r w:rsidRPr="006861E3">
        <w:rPr>
          <w:sz w:val="22"/>
          <w:szCs w:val="22"/>
        </w:rPr>
        <w:t xml:space="preserve">Simon, Julia. "Singing Democracy: Music and Politics in Jean-Jacques Rousseau's Thought." </w:t>
      </w:r>
      <w:r w:rsidRPr="00E457CB">
        <w:rPr>
          <w:i/>
          <w:sz w:val="22"/>
          <w:szCs w:val="22"/>
          <w:lang w:val="fr-CA"/>
        </w:rPr>
        <w:t>Journal of the History of Ideas</w:t>
      </w:r>
      <w:r w:rsidRPr="00E457CB">
        <w:rPr>
          <w:sz w:val="22"/>
          <w:szCs w:val="22"/>
          <w:lang w:val="fr-CA"/>
        </w:rPr>
        <w:t xml:space="preserve"> (2005): pp.433-454.</w:t>
      </w:r>
    </w:p>
    <w:p w14:paraId="1CA60A07" w14:textId="77777777" w:rsidR="00D16B62" w:rsidRPr="006861E3" w:rsidRDefault="001D03DD" w:rsidP="00D16B62">
      <w:pPr>
        <w:pStyle w:val="EndNoteBibliography"/>
        <w:ind w:left="720" w:hanging="720"/>
        <w:rPr>
          <w:sz w:val="22"/>
          <w:szCs w:val="22"/>
        </w:rPr>
      </w:pPr>
      <w:r w:rsidRPr="00E457CB">
        <w:rPr>
          <w:sz w:val="22"/>
          <w:szCs w:val="22"/>
          <w:lang w:val="fr-CA"/>
        </w:rPr>
        <w:t>*</w:t>
      </w:r>
      <w:r w:rsidR="00D16B62" w:rsidRPr="00E457CB">
        <w:rPr>
          <w:sz w:val="22"/>
          <w:szCs w:val="22"/>
          <w:lang w:val="fr-CA"/>
        </w:rPr>
        <w:t xml:space="preserve">Starobinski, Jean. </w:t>
      </w:r>
      <w:r w:rsidR="00D16B62" w:rsidRPr="00E457CB">
        <w:rPr>
          <w:i/>
          <w:sz w:val="22"/>
          <w:szCs w:val="22"/>
          <w:lang w:val="fr-CA"/>
        </w:rPr>
        <w:t>Jean-Jacques Rousseau, la transparence et l'obstacle; suivi de Sept essais sur Rousseau</w:t>
      </w:r>
      <w:r w:rsidR="00D16B62" w:rsidRPr="00E457CB">
        <w:rPr>
          <w:sz w:val="22"/>
          <w:szCs w:val="22"/>
          <w:lang w:val="fr-CA"/>
        </w:rPr>
        <w:t xml:space="preserve">. </w:t>
      </w:r>
      <w:r w:rsidR="00D16B62" w:rsidRPr="006861E3">
        <w:rPr>
          <w:sz w:val="22"/>
          <w:szCs w:val="22"/>
        </w:rPr>
        <w:t>Paris: Gallimard, 1976.</w:t>
      </w:r>
    </w:p>
    <w:p w14:paraId="28DB6AF0" w14:textId="77777777" w:rsidR="00D16B62" w:rsidRPr="006861E3" w:rsidRDefault="00D16B62" w:rsidP="00D16B62">
      <w:pPr>
        <w:pStyle w:val="EndNoteBibliography"/>
        <w:ind w:left="720" w:hanging="720"/>
        <w:rPr>
          <w:sz w:val="22"/>
          <w:szCs w:val="22"/>
        </w:rPr>
      </w:pPr>
      <w:r w:rsidRPr="006861E3">
        <w:rPr>
          <w:sz w:val="22"/>
          <w:szCs w:val="22"/>
        </w:rPr>
        <w:t xml:space="preserve">———. "Rousseau et l'éloquence." In </w:t>
      </w:r>
      <w:r w:rsidRPr="006861E3">
        <w:rPr>
          <w:i/>
          <w:sz w:val="22"/>
          <w:szCs w:val="22"/>
        </w:rPr>
        <w:t>Rousseau After Two Hundred Years</w:t>
      </w:r>
      <w:r w:rsidRPr="006861E3">
        <w:rPr>
          <w:sz w:val="22"/>
          <w:szCs w:val="22"/>
        </w:rPr>
        <w:t>, edited by R.A. Leigh, 185-205. Cambridge: Cambridge University Press, 1982.</w:t>
      </w:r>
    </w:p>
    <w:p w14:paraId="04A23C1A" w14:textId="77777777" w:rsidR="00D16B62" w:rsidRPr="006861E3" w:rsidRDefault="00D16B62" w:rsidP="00D16B62">
      <w:pPr>
        <w:pStyle w:val="EndNoteBibliography"/>
        <w:ind w:left="720" w:hanging="720"/>
        <w:rPr>
          <w:sz w:val="22"/>
          <w:szCs w:val="22"/>
        </w:rPr>
      </w:pPr>
      <w:r w:rsidRPr="006861E3">
        <w:rPr>
          <w:sz w:val="22"/>
          <w:szCs w:val="22"/>
        </w:rPr>
        <w:t xml:space="preserve">Trachtenberg, Zev M. </w:t>
      </w:r>
      <w:r w:rsidRPr="006861E3">
        <w:rPr>
          <w:i/>
          <w:sz w:val="22"/>
          <w:szCs w:val="22"/>
        </w:rPr>
        <w:t>Making Citizens: Rousseau's Political Theory of Culture</w:t>
      </w:r>
      <w:r w:rsidRPr="006861E3">
        <w:rPr>
          <w:sz w:val="22"/>
          <w:szCs w:val="22"/>
        </w:rPr>
        <w:t>. New York: Routledge, 1993.</w:t>
      </w:r>
    </w:p>
    <w:p w14:paraId="5EE86CC9" w14:textId="77777777" w:rsidR="00D16B62" w:rsidRPr="006861E3" w:rsidRDefault="00D16B62" w:rsidP="00D16B62">
      <w:pPr>
        <w:pStyle w:val="EndNoteBibliography"/>
        <w:ind w:left="720" w:hanging="720"/>
        <w:rPr>
          <w:sz w:val="22"/>
          <w:szCs w:val="22"/>
        </w:rPr>
      </w:pPr>
      <w:r w:rsidRPr="006861E3">
        <w:rPr>
          <w:sz w:val="22"/>
          <w:szCs w:val="22"/>
        </w:rPr>
        <w:t xml:space="preserve">Trouille, Mary. "The Failings of Rousseau's Ideal's of Domesticity and Sensibility." </w:t>
      </w:r>
      <w:r w:rsidRPr="006861E3">
        <w:rPr>
          <w:i/>
          <w:sz w:val="22"/>
          <w:szCs w:val="22"/>
        </w:rPr>
        <w:t>Eighteenth Century Studies</w:t>
      </w:r>
      <w:r w:rsidRPr="006861E3">
        <w:rPr>
          <w:sz w:val="22"/>
          <w:szCs w:val="22"/>
        </w:rPr>
        <w:t xml:space="preserve"> 24, 4 (1991): 451-483.</w:t>
      </w:r>
    </w:p>
    <w:p w14:paraId="15A255D4" w14:textId="77777777" w:rsidR="00D16B62" w:rsidRPr="006861E3" w:rsidRDefault="00D16B62" w:rsidP="00D16B62">
      <w:pPr>
        <w:pStyle w:val="EndNoteBibliography"/>
        <w:ind w:left="720" w:hanging="720"/>
        <w:rPr>
          <w:sz w:val="22"/>
          <w:szCs w:val="22"/>
        </w:rPr>
      </w:pPr>
      <w:r w:rsidRPr="006861E3">
        <w:rPr>
          <w:sz w:val="22"/>
          <w:szCs w:val="22"/>
        </w:rPr>
        <w:t xml:space="preserve">Viroli, Maurizio. </w:t>
      </w:r>
      <w:r w:rsidRPr="006861E3">
        <w:rPr>
          <w:i/>
          <w:sz w:val="22"/>
          <w:szCs w:val="22"/>
        </w:rPr>
        <w:t xml:space="preserve">From Politics to Reason of State: The Acquisition and Transformation of the Language of Politics </w:t>
      </w:r>
      <w:r w:rsidRPr="006861E3">
        <w:rPr>
          <w:i/>
          <w:sz w:val="22"/>
          <w:szCs w:val="22"/>
        </w:rPr>
        <w:lastRenderedPageBreak/>
        <w:t>1250-1600</w:t>
      </w:r>
      <w:r w:rsidRPr="006861E3">
        <w:rPr>
          <w:sz w:val="22"/>
          <w:szCs w:val="22"/>
        </w:rPr>
        <w:t>. Cambridge, UK: Cambridge University Press, 1992.</w:t>
      </w:r>
    </w:p>
    <w:p w14:paraId="0FC374B2" w14:textId="77777777" w:rsidR="00D16B62" w:rsidRPr="006861E3" w:rsidRDefault="00D16B62" w:rsidP="00D16B62">
      <w:pPr>
        <w:pStyle w:val="EndNoteBibliography"/>
        <w:ind w:left="720" w:hanging="720"/>
        <w:rPr>
          <w:sz w:val="22"/>
          <w:szCs w:val="22"/>
        </w:rPr>
      </w:pPr>
      <w:r w:rsidRPr="006861E3">
        <w:rPr>
          <w:sz w:val="22"/>
          <w:szCs w:val="22"/>
        </w:rPr>
        <w:t xml:space="preserve">———. </w:t>
      </w:r>
      <w:r w:rsidRPr="006861E3">
        <w:rPr>
          <w:i/>
          <w:sz w:val="22"/>
          <w:szCs w:val="22"/>
        </w:rPr>
        <w:t>Jean-Jacques Rousseau and the 'Well-Ordered Society'</w:t>
      </w:r>
      <w:r w:rsidRPr="006861E3">
        <w:rPr>
          <w:sz w:val="22"/>
          <w:szCs w:val="22"/>
        </w:rPr>
        <w:t>. Translated by Derek Hanson. Cambridge: Cambridge University Press, 1988.</w:t>
      </w:r>
    </w:p>
    <w:p w14:paraId="58607980" w14:textId="77777777" w:rsidR="00D16B62" w:rsidRPr="006861E3" w:rsidRDefault="00D16B62" w:rsidP="00D16B62">
      <w:pPr>
        <w:pStyle w:val="EndNoteBibliography"/>
        <w:ind w:left="720" w:hanging="720"/>
        <w:rPr>
          <w:sz w:val="22"/>
          <w:szCs w:val="22"/>
        </w:rPr>
      </w:pPr>
      <w:r w:rsidRPr="006861E3">
        <w:rPr>
          <w:sz w:val="22"/>
          <w:szCs w:val="22"/>
        </w:rPr>
        <w:t xml:space="preserve">———. "Republic and Politics in Machiavelli and Rousseau." </w:t>
      </w:r>
      <w:r w:rsidRPr="006861E3">
        <w:rPr>
          <w:i/>
          <w:sz w:val="22"/>
          <w:szCs w:val="22"/>
        </w:rPr>
        <w:t>History of Political Thought</w:t>
      </w:r>
      <w:r w:rsidRPr="006861E3">
        <w:rPr>
          <w:sz w:val="22"/>
          <w:szCs w:val="22"/>
        </w:rPr>
        <w:t xml:space="preserve"> 10, 3 (1989): 405-420.</w:t>
      </w:r>
    </w:p>
    <w:p w14:paraId="0821FD1E" w14:textId="77777777" w:rsidR="00D16B62" w:rsidRPr="006861E3" w:rsidRDefault="00D16B62" w:rsidP="00D16B62">
      <w:pPr>
        <w:pStyle w:val="EndNoteBibliography"/>
        <w:ind w:left="720" w:hanging="720"/>
        <w:rPr>
          <w:sz w:val="22"/>
          <w:szCs w:val="22"/>
        </w:rPr>
      </w:pPr>
      <w:r w:rsidRPr="006861E3">
        <w:rPr>
          <w:sz w:val="22"/>
          <w:szCs w:val="22"/>
        </w:rPr>
        <w:t>Weiss, Penny</w:t>
      </w:r>
      <w:r w:rsidRPr="00A47C87">
        <w:rPr>
          <w:rFonts w:asciiTheme="majorBidi" w:hAnsiTheme="majorBidi" w:cstheme="majorBidi"/>
          <w:sz w:val="22"/>
          <w:szCs w:val="22"/>
        </w:rPr>
        <w:t>. "Rousseau, Antifeminism, and Woman's Nature."</w:t>
      </w:r>
      <w:r w:rsidRPr="006861E3">
        <w:rPr>
          <w:sz w:val="22"/>
          <w:szCs w:val="22"/>
        </w:rPr>
        <w:t xml:space="preserve"> </w:t>
      </w:r>
      <w:r w:rsidRPr="006861E3">
        <w:rPr>
          <w:i/>
          <w:sz w:val="22"/>
          <w:szCs w:val="22"/>
        </w:rPr>
        <w:t>Political Theory</w:t>
      </w:r>
      <w:r w:rsidRPr="006861E3">
        <w:rPr>
          <w:sz w:val="22"/>
          <w:szCs w:val="22"/>
        </w:rPr>
        <w:t xml:space="preserve"> 15, 1 (Feb., 1987): 81-98.</w:t>
      </w:r>
    </w:p>
    <w:p w14:paraId="1AF824AB" w14:textId="77777777" w:rsidR="00D16B62" w:rsidRPr="006861E3" w:rsidRDefault="00D16B62" w:rsidP="00D16B62">
      <w:pPr>
        <w:pStyle w:val="EndNoteBibliography"/>
        <w:ind w:left="720" w:hanging="720"/>
        <w:rPr>
          <w:sz w:val="22"/>
          <w:szCs w:val="22"/>
        </w:rPr>
      </w:pPr>
      <w:r w:rsidRPr="006861E3">
        <w:rPr>
          <w:sz w:val="22"/>
          <w:szCs w:val="22"/>
        </w:rPr>
        <w:t xml:space="preserve">Weiss, Penny A. </w:t>
      </w:r>
      <w:r w:rsidRPr="006861E3">
        <w:rPr>
          <w:i/>
          <w:sz w:val="22"/>
          <w:szCs w:val="22"/>
        </w:rPr>
        <w:t>Gendered Community: Rousseau, Sex, and Politics</w:t>
      </w:r>
      <w:r w:rsidRPr="006861E3">
        <w:rPr>
          <w:sz w:val="22"/>
          <w:szCs w:val="22"/>
        </w:rPr>
        <w:t>. New York: New York University Press, 1993.</w:t>
      </w:r>
    </w:p>
    <w:p w14:paraId="3CA37383" w14:textId="77777777" w:rsidR="00D16B62" w:rsidRPr="006861E3" w:rsidRDefault="00D16B62" w:rsidP="00D16B62">
      <w:pPr>
        <w:pStyle w:val="EndNoteBibliography"/>
        <w:ind w:left="720" w:hanging="720"/>
        <w:rPr>
          <w:sz w:val="22"/>
          <w:szCs w:val="22"/>
        </w:rPr>
      </w:pPr>
      <w:r w:rsidRPr="006861E3">
        <w:rPr>
          <w:sz w:val="22"/>
          <w:szCs w:val="22"/>
        </w:rPr>
        <w:t xml:space="preserve">Weiss, Penny, and Anne Harper. "Rousseau's Political Defense of the Sex-roled Family." </w:t>
      </w:r>
      <w:r w:rsidRPr="006861E3">
        <w:rPr>
          <w:i/>
          <w:sz w:val="22"/>
          <w:szCs w:val="22"/>
        </w:rPr>
        <w:t>Hypatia</w:t>
      </w:r>
      <w:r w:rsidRPr="006861E3">
        <w:rPr>
          <w:sz w:val="22"/>
          <w:szCs w:val="22"/>
        </w:rPr>
        <w:t xml:space="preserve"> 5, 3 (1990): 90-109.</w:t>
      </w:r>
    </w:p>
    <w:p w14:paraId="659335B0" w14:textId="77777777" w:rsidR="00D16B62" w:rsidRPr="006861E3" w:rsidRDefault="00D16B62" w:rsidP="00D16B62">
      <w:pPr>
        <w:pStyle w:val="EndNoteBibliography"/>
        <w:ind w:left="720" w:hanging="720"/>
        <w:rPr>
          <w:sz w:val="22"/>
          <w:szCs w:val="22"/>
        </w:rPr>
      </w:pPr>
      <w:r w:rsidRPr="006861E3">
        <w:rPr>
          <w:sz w:val="22"/>
          <w:szCs w:val="22"/>
        </w:rPr>
        <w:t xml:space="preserve">Williams, David Lay. "Justice and the General Will: Affirming Rousseau's Ancient Orientations." </w:t>
      </w:r>
      <w:r w:rsidRPr="006861E3">
        <w:rPr>
          <w:i/>
          <w:sz w:val="22"/>
          <w:szCs w:val="22"/>
        </w:rPr>
        <w:t>Journal of the History of Ideas</w:t>
      </w:r>
      <w:r w:rsidRPr="006861E3">
        <w:rPr>
          <w:sz w:val="22"/>
          <w:szCs w:val="22"/>
        </w:rPr>
        <w:t xml:space="preserve"> 66, 3 (July 2005): 383-411.</w:t>
      </w:r>
    </w:p>
    <w:p w14:paraId="5B7F9D9E" w14:textId="77777777" w:rsidR="00D16B62" w:rsidRPr="006861E3" w:rsidRDefault="00D16B62" w:rsidP="00D16B62">
      <w:pPr>
        <w:pStyle w:val="EndNoteBibliography"/>
        <w:ind w:left="720" w:hanging="720"/>
        <w:rPr>
          <w:sz w:val="22"/>
          <w:szCs w:val="22"/>
        </w:rPr>
      </w:pPr>
      <w:r w:rsidRPr="006861E3">
        <w:rPr>
          <w:sz w:val="22"/>
          <w:szCs w:val="22"/>
        </w:rPr>
        <w:t xml:space="preserve">Wingrove, Elizabeth. "Sexual Performance as Political Performance in the </w:t>
      </w:r>
      <w:r w:rsidRPr="006861E3">
        <w:rPr>
          <w:i/>
          <w:sz w:val="22"/>
          <w:szCs w:val="22"/>
        </w:rPr>
        <w:t>Lettre à D'Alembert sur les spectacles</w:t>
      </w:r>
      <w:r w:rsidRPr="006861E3">
        <w:rPr>
          <w:sz w:val="22"/>
          <w:szCs w:val="22"/>
        </w:rPr>
        <w:t xml:space="preserve">." </w:t>
      </w:r>
      <w:r w:rsidRPr="006861E3">
        <w:rPr>
          <w:i/>
          <w:sz w:val="22"/>
          <w:szCs w:val="22"/>
        </w:rPr>
        <w:t>Political Theory</w:t>
      </w:r>
      <w:r w:rsidRPr="006861E3">
        <w:rPr>
          <w:sz w:val="22"/>
          <w:szCs w:val="22"/>
        </w:rPr>
        <w:t xml:space="preserve"> 23 (1995): 585-616.</w:t>
      </w:r>
    </w:p>
    <w:p w14:paraId="49CE99D4" w14:textId="77777777" w:rsidR="00D16B62" w:rsidRPr="006861E3" w:rsidRDefault="00D16B62" w:rsidP="00D16B62">
      <w:pPr>
        <w:pStyle w:val="EndNoteBibliography"/>
        <w:ind w:left="720" w:hanging="720"/>
        <w:rPr>
          <w:sz w:val="22"/>
          <w:szCs w:val="22"/>
        </w:rPr>
      </w:pPr>
      <w:r w:rsidRPr="006861E3">
        <w:rPr>
          <w:sz w:val="22"/>
          <w:szCs w:val="22"/>
        </w:rPr>
        <w:t xml:space="preserve">Wingrove, Elizabeth Rose. </w:t>
      </w:r>
      <w:r w:rsidRPr="006861E3">
        <w:rPr>
          <w:i/>
          <w:sz w:val="22"/>
          <w:szCs w:val="22"/>
        </w:rPr>
        <w:t>Rousseau’s Republican Romance</w:t>
      </w:r>
      <w:r w:rsidRPr="006861E3">
        <w:rPr>
          <w:sz w:val="22"/>
          <w:szCs w:val="22"/>
        </w:rPr>
        <w:t>. Princeton: Princeton University Press, 2001.</w:t>
      </w:r>
    </w:p>
    <w:p w14:paraId="15F03548" w14:textId="77777777" w:rsidR="00D16B62" w:rsidRPr="00E457CB" w:rsidRDefault="00D16B62" w:rsidP="00D16B62">
      <w:pPr>
        <w:pStyle w:val="EndNoteBibliography"/>
        <w:ind w:left="720" w:hanging="720"/>
        <w:rPr>
          <w:sz w:val="22"/>
          <w:szCs w:val="22"/>
          <w:lang w:val="fr-CA"/>
        </w:rPr>
      </w:pPr>
      <w:r w:rsidRPr="00E457CB">
        <w:rPr>
          <w:sz w:val="22"/>
          <w:szCs w:val="22"/>
          <w:lang w:val="fr-CA"/>
        </w:rPr>
        <w:t>Wokler, Robert. "</w:t>
      </w:r>
      <w:r w:rsidRPr="00E457CB">
        <w:rPr>
          <w:i/>
          <w:sz w:val="22"/>
          <w:szCs w:val="22"/>
          <w:lang w:val="fr-CA"/>
        </w:rPr>
        <w:t>L'Essai sur l'origine des langues</w:t>
      </w:r>
      <w:r w:rsidRPr="00E457CB">
        <w:rPr>
          <w:sz w:val="22"/>
          <w:szCs w:val="22"/>
          <w:lang w:val="fr-CA"/>
        </w:rPr>
        <w:t xml:space="preserve"> en tant que fragment du </w:t>
      </w:r>
      <w:r w:rsidRPr="00E457CB">
        <w:rPr>
          <w:i/>
          <w:sz w:val="22"/>
          <w:szCs w:val="22"/>
          <w:lang w:val="fr-CA"/>
        </w:rPr>
        <w:t>Discours sur l'inégalité</w:t>
      </w:r>
      <w:r w:rsidRPr="00E457CB">
        <w:rPr>
          <w:sz w:val="22"/>
          <w:szCs w:val="22"/>
          <w:lang w:val="fr-CA"/>
        </w:rPr>
        <w:t xml:space="preserve">: Rousseau et ses "mauvais" interprètes." In </w:t>
      </w:r>
      <w:r w:rsidRPr="00E457CB">
        <w:rPr>
          <w:i/>
          <w:sz w:val="22"/>
          <w:szCs w:val="22"/>
          <w:lang w:val="fr-CA"/>
        </w:rPr>
        <w:t>Rousseau et Voltaire en 1978. Actes du colloque international de Nice (juin 1978)</w:t>
      </w:r>
      <w:r w:rsidRPr="00E457CB">
        <w:rPr>
          <w:sz w:val="22"/>
          <w:szCs w:val="22"/>
          <w:lang w:val="fr-CA"/>
        </w:rPr>
        <w:t>, 145-169. Geneva: Slatkine, 1978.</w:t>
      </w:r>
    </w:p>
    <w:p w14:paraId="3B38C7C6" w14:textId="77777777" w:rsidR="00D16B62" w:rsidRPr="006861E3" w:rsidRDefault="00D16B62" w:rsidP="00D16B62">
      <w:pPr>
        <w:pStyle w:val="EndNoteBibliography"/>
        <w:ind w:left="720" w:hanging="720"/>
        <w:rPr>
          <w:sz w:val="22"/>
          <w:szCs w:val="22"/>
        </w:rPr>
      </w:pPr>
      <w:r w:rsidRPr="00E457CB">
        <w:rPr>
          <w:sz w:val="22"/>
          <w:szCs w:val="22"/>
          <w:lang w:val="fr-CA"/>
        </w:rPr>
        <w:t xml:space="preserve">———. "Rameau, Rousseau and the </w:t>
      </w:r>
      <w:r w:rsidRPr="00E457CB">
        <w:rPr>
          <w:i/>
          <w:sz w:val="22"/>
          <w:szCs w:val="22"/>
          <w:lang w:val="fr-CA"/>
        </w:rPr>
        <w:t>Essai sur l'origine des langues</w:t>
      </w:r>
      <w:r w:rsidRPr="00E457CB">
        <w:rPr>
          <w:sz w:val="22"/>
          <w:szCs w:val="22"/>
          <w:lang w:val="fr-CA"/>
        </w:rPr>
        <w:t xml:space="preserve">." </w:t>
      </w:r>
      <w:r w:rsidRPr="006861E3">
        <w:rPr>
          <w:i/>
          <w:sz w:val="22"/>
          <w:szCs w:val="22"/>
        </w:rPr>
        <w:t>Studies on Voltaire and the Eighteenth Century</w:t>
      </w:r>
      <w:r w:rsidRPr="006861E3">
        <w:rPr>
          <w:sz w:val="22"/>
          <w:szCs w:val="22"/>
        </w:rPr>
        <w:t xml:space="preserve"> 117 (1974): 179-238.</w:t>
      </w:r>
    </w:p>
    <w:p w14:paraId="0C54CEC0" w14:textId="77777777" w:rsidR="00D16B62" w:rsidRPr="006861E3" w:rsidRDefault="001D03DD" w:rsidP="00D16B62">
      <w:pPr>
        <w:pStyle w:val="EndNoteBibliography"/>
        <w:ind w:left="720" w:hanging="720"/>
        <w:rPr>
          <w:sz w:val="22"/>
          <w:szCs w:val="22"/>
        </w:rPr>
      </w:pPr>
      <w:r>
        <w:rPr>
          <w:sz w:val="22"/>
          <w:szCs w:val="22"/>
        </w:rPr>
        <w:t>*</w:t>
      </w:r>
      <w:r w:rsidR="00D16B62" w:rsidRPr="006861E3">
        <w:rPr>
          <w:sz w:val="22"/>
          <w:szCs w:val="22"/>
        </w:rPr>
        <w:t xml:space="preserve">———. </w:t>
      </w:r>
      <w:r w:rsidR="00D16B62" w:rsidRPr="006861E3">
        <w:rPr>
          <w:i/>
          <w:sz w:val="22"/>
          <w:szCs w:val="22"/>
        </w:rPr>
        <w:t>Rousseau on Society, Politics, Music and Language: An Historical Interpretation of His Early Writings</w:t>
      </w:r>
      <w:r w:rsidR="00D16B62" w:rsidRPr="006861E3">
        <w:rPr>
          <w:sz w:val="22"/>
          <w:szCs w:val="22"/>
        </w:rPr>
        <w:t>. New York: Garland, 1987.</w:t>
      </w:r>
    </w:p>
    <w:p w14:paraId="2C8C4ABB" w14:textId="77777777" w:rsidR="00D16B62" w:rsidRPr="006861E3" w:rsidRDefault="00D16B62" w:rsidP="00D16B62">
      <w:pPr>
        <w:pStyle w:val="EndNoteBibliography"/>
        <w:ind w:left="720" w:hanging="720"/>
        <w:rPr>
          <w:sz w:val="22"/>
          <w:szCs w:val="22"/>
        </w:rPr>
      </w:pPr>
      <w:r w:rsidRPr="006861E3">
        <w:rPr>
          <w:sz w:val="22"/>
          <w:szCs w:val="22"/>
        </w:rPr>
        <w:t xml:space="preserve">———. </w:t>
      </w:r>
      <w:r w:rsidRPr="006861E3">
        <w:rPr>
          <w:i/>
          <w:sz w:val="22"/>
          <w:szCs w:val="22"/>
        </w:rPr>
        <w:t>Rousseau: A Very Short Introduction</w:t>
      </w:r>
      <w:r w:rsidRPr="006861E3">
        <w:rPr>
          <w:sz w:val="22"/>
          <w:szCs w:val="22"/>
        </w:rPr>
        <w:t>. Oxford: Oxford University Press, 2001.</w:t>
      </w:r>
    </w:p>
    <w:p w14:paraId="1D1BBD81" w14:textId="77777777" w:rsidR="00D16B62" w:rsidRPr="00D16B62" w:rsidRDefault="001D03DD" w:rsidP="00D16B62">
      <w:pPr>
        <w:pStyle w:val="EndNoteBibliography"/>
        <w:ind w:left="720" w:hanging="720"/>
      </w:pPr>
      <w:r>
        <w:rPr>
          <w:sz w:val="22"/>
          <w:szCs w:val="22"/>
        </w:rPr>
        <w:t>*</w:t>
      </w:r>
      <w:r w:rsidR="00D16B62" w:rsidRPr="006861E3">
        <w:rPr>
          <w:sz w:val="22"/>
          <w:szCs w:val="22"/>
        </w:rPr>
        <w:t xml:space="preserve">Zerilli, Linda M.G. </w:t>
      </w:r>
      <w:r w:rsidR="00D16B62" w:rsidRPr="006861E3">
        <w:rPr>
          <w:i/>
          <w:sz w:val="22"/>
          <w:szCs w:val="22"/>
        </w:rPr>
        <w:t>Signifying Woman: Culture and Chaos in Rousseau, Burke, and Mill</w:t>
      </w:r>
      <w:r w:rsidR="00D16B62" w:rsidRPr="006861E3">
        <w:rPr>
          <w:sz w:val="22"/>
          <w:szCs w:val="22"/>
        </w:rPr>
        <w:t>. Ithaca, NY: Cornell University Press, 1994.</w:t>
      </w:r>
    </w:p>
    <w:p w14:paraId="4C41C1F9" w14:textId="77777777" w:rsidR="005C381A" w:rsidRDefault="005C381A">
      <w:pPr>
        <w:widowControl/>
        <w:jc w:val="left"/>
        <w:rPr>
          <w:sz w:val="22"/>
          <w:szCs w:val="22"/>
          <w:u w:val="single"/>
        </w:rPr>
      </w:pPr>
      <w:r>
        <w:rPr>
          <w:sz w:val="22"/>
          <w:szCs w:val="22"/>
          <w:u w:val="single"/>
        </w:rPr>
        <w:br w:type="page"/>
      </w:r>
    </w:p>
    <w:p w14:paraId="43132490" w14:textId="77777777" w:rsidR="00C26F8A" w:rsidRPr="00FD4C51" w:rsidRDefault="00C26F8A" w:rsidP="00C26F8A">
      <w:r w:rsidRPr="00FD4C51">
        <w:lastRenderedPageBreak/>
        <w:t>Tips for Writing an Essay for your Intro Political Theory Class with Arash Abizadeh</w:t>
      </w:r>
    </w:p>
    <w:p w14:paraId="506E7F4E" w14:textId="77777777" w:rsidR="00C26F8A" w:rsidRPr="00FD4C51" w:rsidRDefault="00C26F8A" w:rsidP="00C26F8A"/>
    <w:p w14:paraId="3A16A8C1" w14:textId="77777777" w:rsidR="00C26F8A" w:rsidRPr="00FD4C51" w:rsidRDefault="00C26F8A" w:rsidP="00C26F8A">
      <w:r w:rsidRPr="00FD4C51">
        <w:t xml:space="preserve">1. </w:t>
      </w:r>
      <w:r w:rsidRPr="00FD4C51">
        <w:rPr>
          <w:b/>
        </w:rPr>
        <w:t xml:space="preserve">Know the difference between a </w:t>
      </w:r>
      <w:r w:rsidRPr="00FD4C51">
        <w:rPr>
          <w:b/>
          <w:u w:val="single"/>
        </w:rPr>
        <w:t>thesis</w:t>
      </w:r>
      <w:r w:rsidRPr="00FD4C51">
        <w:rPr>
          <w:b/>
        </w:rPr>
        <w:t xml:space="preserve">, an </w:t>
      </w:r>
      <w:r w:rsidRPr="00FD4C51">
        <w:rPr>
          <w:b/>
          <w:u w:val="single"/>
        </w:rPr>
        <w:t>argument</w:t>
      </w:r>
      <w:r w:rsidRPr="00FD4C51">
        <w:rPr>
          <w:b/>
        </w:rPr>
        <w:t xml:space="preserve">, and the </w:t>
      </w:r>
      <w:r w:rsidRPr="00FD4C51">
        <w:rPr>
          <w:b/>
          <w:u w:val="single"/>
        </w:rPr>
        <w:t>premises</w:t>
      </w:r>
      <w:r w:rsidRPr="00FD4C51">
        <w:rPr>
          <w:b/>
        </w:rPr>
        <w:t xml:space="preserve"> of an argument.</w:t>
      </w:r>
      <w:r w:rsidRPr="00FD4C51">
        <w:t xml:space="preserve"> A thesis is a claim that you wish to defend in your essay. An argument is what you say in order to defend the thesis; it provides reasons in support of your thesis. Premises are claims that are used in your argument.</w:t>
      </w:r>
    </w:p>
    <w:p w14:paraId="1254D0A7" w14:textId="77777777" w:rsidR="00C26F8A" w:rsidRPr="00FD4C51" w:rsidRDefault="00C26F8A" w:rsidP="00C26F8A"/>
    <w:p w14:paraId="5AD556A8" w14:textId="77777777" w:rsidR="00C26F8A" w:rsidRPr="00FD4C51" w:rsidRDefault="00C26F8A" w:rsidP="00C26F8A">
      <w:r w:rsidRPr="00FD4C51">
        <w:t>For example, one of the key theses in Wolff’s book is that there can exist no legitimate authority (except for unanimous direct democracy). An argument he gives for this thesis is the following:</w:t>
      </w:r>
    </w:p>
    <w:p w14:paraId="456A4984" w14:textId="77777777" w:rsidR="00C26F8A" w:rsidRPr="00FD4C51" w:rsidRDefault="00C26F8A" w:rsidP="00C26F8A"/>
    <w:p w14:paraId="199328AB" w14:textId="77777777" w:rsidR="00C26F8A" w:rsidRPr="00FD4C51" w:rsidRDefault="00C26F8A" w:rsidP="00C26F8A">
      <w:pPr>
        <w:ind w:left="720"/>
      </w:pPr>
      <w:r w:rsidRPr="00FD4C51">
        <w:t>1 (premise). Authority is legitimate only if it is compatible with the autonomy of those over whom it is exercised.</w:t>
      </w:r>
    </w:p>
    <w:p w14:paraId="3D8BE82F" w14:textId="77777777" w:rsidR="00C26F8A" w:rsidRPr="00FD4C51" w:rsidRDefault="00C26F8A" w:rsidP="00C26F8A">
      <w:pPr>
        <w:ind w:left="720"/>
      </w:pPr>
      <w:r w:rsidRPr="00FD4C51">
        <w:t>2 (premise). Autonomy is incompatible with being subject to authority.</w:t>
      </w:r>
    </w:p>
    <w:p w14:paraId="3B573887" w14:textId="77777777" w:rsidR="00C26F8A" w:rsidRPr="00FD4C51" w:rsidRDefault="00C26F8A" w:rsidP="00C26F8A">
      <w:pPr>
        <w:ind w:left="720"/>
      </w:pPr>
      <w:r w:rsidRPr="00FD4C51">
        <w:t>Therefore:</w:t>
      </w:r>
    </w:p>
    <w:p w14:paraId="1C206AA3" w14:textId="77777777" w:rsidR="00C26F8A" w:rsidRPr="00FD4C51" w:rsidRDefault="00C26F8A" w:rsidP="00C26F8A">
      <w:pPr>
        <w:ind w:left="720"/>
      </w:pPr>
      <w:r w:rsidRPr="00FD4C51">
        <w:t>3 (conclusion). No authority can be legitimate.</w:t>
      </w:r>
    </w:p>
    <w:p w14:paraId="22A7AFA8" w14:textId="77777777" w:rsidR="00C26F8A" w:rsidRPr="00FD4C51" w:rsidRDefault="00C26F8A" w:rsidP="00C26F8A"/>
    <w:p w14:paraId="160A7B9A" w14:textId="77777777" w:rsidR="00C26F8A" w:rsidRPr="00FD4C51" w:rsidRDefault="00C26F8A" w:rsidP="00C26F8A">
      <w:r w:rsidRPr="00FD4C51">
        <w:t>Steps 1 through 3 all together comprise the argument for the conclusion 3. The conclusion 3 is the thesis Wolff wishes to defend. 1 and 2 are premises in the argument for his thesis.</w:t>
      </w:r>
    </w:p>
    <w:p w14:paraId="2B3485EF" w14:textId="77777777" w:rsidR="00C26F8A" w:rsidRPr="00FD4C51" w:rsidRDefault="00C26F8A" w:rsidP="00C26F8A"/>
    <w:p w14:paraId="1902E423" w14:textId="77777777" w:rsidR="00C26F8A" w:rsidRPr="00FD4C51" w:rsidRDefault="00C26F8A" w:rsidP="00C26F8A">
      <w:r w:rsidRPr="00FD4C51">
        <w:t xml:space="preserve">2. </w:t>
      </w:r>
      <w:r w:rsidRPr="00FD4C51">
        <w:rPr>
          <w:b/>
        </w:rPr>
        <w:t>State your thesis clearly at the beginning of your paper</w:t>
      </w:r>
      <w:r w:rsidRPr="00FD4C51">
        <w:t>. The claim that you are going to defend in your paper should be clear to your reader at the very outset. You don’t need to say, “I will defend the claim that XYZ”. But you do need to state XYZ clearly. Your thesis is your view, the claim you want to defend. You need to take a position on the question you are addressing and state it clearly. “This paper explores issues related to…” is not a thesis.</w:t>
      </w:r>
    </w:p>
    <w:p w14:paraId="1EF6E30A" w14:textId="77777777" w:rsidR="00C26F8A" w:rsidRPr="00FD4C51" w:rsidRDefault="00C26F8A" w:rsidP="00C26F8A"/>
    <w:p w14:paraId="0070C5B0" w14:textId="77777777" w:rsidR="00C26F8A" w:rsidRPr="00FD4C51" w:rsidRDefault="00C26F8A" w:rsidP="00C26F8A">
      <w:r w:rsidRPr="00FD4C51">
        <w:t xml:space="preserve">3. </w:t>
      </w:r>
      <w:r w:rsidRPr="00FD4C51">
        <w:rPr>
          <w:b/>
        </w:rPr>
        <w:t>Provide arguments for your thesis</w:t>
      </w:r>
      <w:r w:rsidRPr="00FD4C51">
        <w:t>. Once you have decided on your thesis, you must defend it with arguments. How many arguments you provide will depend on how much space you have. But once you state your thesis, the next thing your reader expects is an argument for it.</w:t>
      </w:r>
    </w:p>
    <w:p w14:paraId="015C9642" w14:textId="77777777" w:rsidR="00C26F8A" w:rsidRPr="00FD4C51" w:rsidRDefault="00C26F8A" w:rsidP="00C26F8A"/>
    <w:p w14:paraId="57FD009F" w14:textId="77777777" w:rsidR="00C26F8A" w:rsidRPr="00FD4C51" w:rsidRDefault="00C26F8A" w:rsidP="00C26F8A">
      <w:r w:rsidRPr="00FD4C51">
        <w:t xml:space="preserve">4. </w:t>
      </w:r>
      <w:r w:rsidRPr="00FD4C51">
        <w:rPr>
          <w:b/>
        </w:rPr>
        <w:t xml:space="preserve">Know what it means to </w:t>
      </w:r>
      <w:r w:rsidRPr="00FD4C51">
        <w:rPr>
          <w:b/>
          <w:u w:val="single"/>
        </w:rPr>
        <w:t>critically evaluate</w:t>
      </w:r>
      <w:r w:rsidRPr="00FD4C51">
        <w:rPr>
          <w:b/>
        </w:rPr>
        <w:t xml:space="preserve"> an argument.</w:t>
      </w:r>
      <w:r w:rsidRPr="00FD4C51">
        <w:t xml:space="preserve"> Sometimes your thesis is about other persons’ claims or arguments. For example, your thesis might be that Creon’s arguments for the thesis that an individual has a duty to obey the law are better or stronger than Socrates’s arguments for the thesis that an individual has a duty to obey the law. If that’s your thesis, then you need to state clearly your thesis, state Creon’s thesis and argument(s) for it, state Socrates’s thesis and argument(s) for it, and then critically evaluate the arguments.</w:t>
      </w:r>
    </w:p>
    <w:p w14:paraId="200DC444" w14:textId="77777777" w:rsidR="00C26F8A" w:rsidRPr="00FD4C51" w:rsidRDefault="00C26F8A" w:rsidP="00C26F8A"/>
    <w:p w14:paraId="4B2F3088" w14:textId="77777777" w:rsidR="00C26F8A" w:rsidRPr="00FD4C51" w:rsidRDefault="00C26F8A" w:rsidP="00C26F8A">
      <w:r w:rsidRPr="00FD4C51">
        <w:t xml:space="preserve">To critically evaluate an argument is to (a) </w:t>
      </w:r>
      <w:bookmarkStart w:id="0" w:name="OLE_LINK1"/>
      <w:r w:rsidRPr="00FD4C51">
        <w:t xml:space="preserve">determine whether </w:t>
      </w:r>
      <w:bookmarkEnd w:id="0"/>
      <w:r w:rsidRPr="00FD4C51">
        <w:t>the premises of the argument are true and (b) determine whether the conclusion follows logically from the premises.</w:t>
      </w:r>
    </w:p>
    <w:p w14:paraId="6C65A459" w14:textId="77777777" w:rsidR="00C26F8A" w:rsidRPr="00FD4C51" w:rsidRDefault="00C26F8A" w:rsidP="00C26F8A"/>
    <w:p w14:paraId="125EED76" w14:textId="77777777" w:rsidR="00C26F8A" w:rsidRPr="00FD4C51" w:rsidRDefault="00C26F8A" w:rsidP="00C26F8A">
      <w:r w:rsidRPr="00FD4C51">
        <w:t>Consider the following argument for the thesis that Socrates is a man.</w:t>
      </w:r>
    </w:p>
    <w:p w14:paraId="5EC8768C" w14:textId="77777777" w:rsidR="00C26F8A" w:rsidRPr="00FD4C51" w:rsidRDefault="00C26F8A" w:rsidP="00C26F8A"/>
    <w:p w14:paraId="4B78B8EB" w14:textId="77777777" w:rsidR="00C26F8A" w:rsidRPr="00FD4C51" w:rsidRDefault="00C26F8A" w:rsidP="00C26F8A">
      <w:pPr>
        <w:ind w:left="720"/>
      </w:pPr>
      <w:r w:rsidRPr="00FD4C51">
        <w:t>1. Socrates is a philosopher.</w:t>
      </w:r>
    </w:p>
    <w:p w14:paraId="715AE3F6" w14:textId="77777777" w:rsidR="00C26F8A" w:rsidRPr="00FD4C51" w:rsidRDefault="00C26F8A" w:rsidP="00C26F8A">
      <w:pPr>
        <w:ind w:left="720"/>
      </w:pPr>
      <w:r w:rsidRPr="00FD4C51">
        <w:t>2. All philosophers are monkeys.</w:t>
      </w:r>
    </w:p>
    <w:p w14:paraId="46E85757" w14:textId="77777777" w:rsidR="00C26F8A" w:rsidRPr="00FD4C51" w:rsidRDefault="00C26F8A" w:rsidP="00C26F8A">
      <w:pPr>
        <w:ind w:left="720"/>
      </w:pPr>
      <w:r w:rsidRPr="00FD4C51">
        <w:t>Therefore:</w:t>
      </w:r>
    </w:p>
    <w:p w14:paraId="5A6B91ED" w14:textId="77777777" w:rsidR="00C26F8A" w:rsidRPr="00FD4C51" w:rsidRDefault="00C26F8A" w:rsidP="00C26F8A">
      <w:pPr>
        <w:ind w:left="720"/>
      </w:pPr>
      <w:r w:rsidRPr="00FD4C51">
        <w:t>3. Socrates is a man.</w:t>
      </w:r>
    </w:p>
    <w:p w14:paraId="6BCA0B75" w14:textId="77777777" w:rsidR="00C26F8A" w:rsidRPr="00FD4C51" w:rsidRDefault="00C26F8A" w:rsidP="00C26F8A"/>
    <w:p w14:paraId="412689F4" w14:textId="77777777" w:rsidR="00C26F8A" w:rsidRPr="00FD4C51" w:rsidRDefault="00C26F8A" w:rsidP="00C26F8A">
      <w:r w:rsidRPr="00FD4C51">
        <w:t>This is an invalid argument: the conclusion does not follow logically from the premises. If 1 and 2 were true, then Socrates would be a monkey, not a man. Even if the conclusion 3 is true, this is not a good argument for it. Someone who was critically evaluating the argument could say “The argument is illogical.”</w:t>
      </w:r>
    </w:p>
    <w:p w14:paraId="7E87389E" w14:textId="77777777" w:rsidR="00C26F8A" w:rsidRPr="00FD4C51" w:rsidRDefault="00C26F8A" w:rsidP="00C26F8A"/>
    <w:p w14:paraId="24940394" w14:textId="77777777" w:rsidR="00C26F8A" w:rsidRPr="00FD4C51" w:rsidRDefault="00C26F8A" w:rsidP="00C26F8A">
      <w:r w:rsidRPr="00FD4C51">
        <w:t>Now consider a different argument for the thesis that Socrates is a man.</w:t>
      </w:r>
    </w:p>
    <w:p w14:paraId="5D5A1A1C" w14:textId="77777777" w:rsidR="00C26F8A" w:rsidRPr="00FD4C51" w:rsidRDefault="00C26F8A" w:rsidP="00C26F8A"/>
    <w:p w14:paraId="64A879BD" w14:textId="77777777" w:rsidR="00C26F8A" w:rsidRPr="00FD4C51" w:rsidRDefault="00C26F8A" w:rsidP="00C26F8A">
      <w:pPr>
        <w:ind w:left="720"/>
      </w:pPr>
      <w:r w:rsidRPr="00FD4C51">
        <w:t>1. Socrates is a philosopher.</w:t>
      </w:r>
    </w:p>
    <w:p w14:paraId="2E533222" w14:textId="77777777" w:rsidR="00C26F8A" w:rsidRPr="00FD4C51" w:rsidRDefault="00C26F8A" w:rsidP="00C26F8A">
      <w:pPr>
        <w:ind w:left="720"/>
      </w:pPr>
      <w:r w:rsidRPr="00FD4C51">
        <w:t>2. All philosophers are men.</w:t>
      </w:r>
    </w:p>
    <w:p w14:paraId="48B72076" w14:textId="77777777" w:rsidR="00C26F8A" w:rsidRPr="00FD4C51" w:rsidRDefault="00C26F8A" w:rsidP="00C26F8A">
      <w:pPr>
        <w:ind w:left="720"/>
      </w:pPr>
      <w:r w:rsidRPr="00FD4C51">
        <w:t>Therefore:</w:t>
      </w:r>
    </w:p>
    <w:p w14:paraId="34652E1A" w14:textId="77777777" w:rsidR="00C26F8A" w:rsidRPr="00FD4C51" w:rsidRDefault="00C26F8A" w:rsidP="00C26F8A">
      <w:pPr>
        <w:ind w:left="720"/>
      </w:pPr>
      <w:r w:rsidRPr="00FD4C51">
        <w:t>3. Socrates is a man.</w:t>
      </w:r>
    </w:p>
    <w:p w14:paraId="28A6701E" w14:textId="77777777" w:rsidR="00C26F8A" w:rsidRPr="00FD4C51" w:rsidRDefault="00C26F8A" w:rsidP="00C26F8A"/>
    <w:p w14:paraId="1427EC1E" w14:textId="77777777" w:rsidR="00C26F8A" w:rsidRPr="00FD4C51" w:rsidRDefault="00C26F8A" w:rsidP="00C26F8A">
      <w:r w:rsidRPr="00FD4C51">
        <w:t>This is a logically valid argument. If 1 and 2 are true, then 3 must be true too. But someone critically evaluating this argument could now dispute the truth of its premises. Someone might say, for example, that premise 2 is false, because some philosophers are women. If premise 2 is false, then the argument for the conclusion/thesis is not a good one. The thesis may still be true, but it has not been adequately defended.</w:t>
      </w:r>
    </w:p>
    <w:p w14:paraId="5A99FDBC" w14:textId="77777777" w:rsidR="00C26F8A" w:rsidRPr="00FD4C51" w:rsidRDefault="00C26F8A" w:rsidP="00C26F8A"/>
    <w:p w14:paraId="60A7F009" w14:textId="77777777" w:rsidR="00C26F8A" w:rsidRPr="00FD4C51" w:rsidRDefault="00C26F8A" w:rsidP="00C26F8A">
      <w:r w:rsidRPr="00FD4C51">
        <w:t>In general, then, if you want to critically evaluate an argument for a thesis, you must state the thesis, state the argument, and then ask two questions: (a) does the conclusion follow logically from the premises? and (b) are the premises true?</w:t>
      </w:r>
    </w:p>
    <w:p w14:paraId="25B061D6" w14:textId="77777777" w:rsidR="00C26F8A" w:rsidRPr="00FD4C51" w:rsidRDefault="00C26F8A" w:rsidP="00C26F8A"/>
    <w:p w14:paraId="7AA61D0A" w14:textId="77777777" w:rsidR="00C26F8A" w:rsidRPr="00FD4C51" w:rsidRDefault="00C26F8A" w:rsidP="00C26F8A">
      <w:r w:rsidRPr="00FD4C51">
        <w:t xml:space="preserve">5. </w:t>
      </w:r>
      <w:r w:rsidRPr="00FD4C51">
        <w:rPr>
          <w:b/>
        </w:rPr>
        <w:t>Make sure the arguments for your thesis are good or strong arguments.</w:t>
      </w:r>
      <w:r w:rsidRPr="00FD4C51">
        <w:t xml:space="preserve"> This means that someone who critically evaluates your argument would not find obvious problems with it. (See 4 above).</w:t>
      </w:r>
    </w:p>
    <w:p w14:paraId="51B501B7" w14:textId="77777777" w:rsidR="00C26F8A" w:rsidRPr="00FD4C51" w:rsidRDefault="00C26F8A" w:rsidP="00C26F8A"/>
    <w:p w14:paraId="280FB7B4" w14:textId="77777777" w:rsidR="00C26F8A" w:rsidRPr="00FD4C51" w:rsidRDefault="00C26F8A" w:rsidP="00C26F8A">
      <w:r w:rsidRPr="00FD4C51">
        <w:t xml:space="preserve">6. </w:t>
      </w:r>
      <w:r w:rsidRPr="00FD4C51">
        <w:rPr>
          <w:b/>
        </w:rPr>
        <w:t>Make sure your thesis is an interesting thesis</w:t>
      </w:r>
      <w:r w:rsidRPr="00FD4C51">
        <w:t xml:space="preserve">. Let’s say you read the </w:t>
      </w:r>
      <w:r w:rsidRPr="00FD4C51">
        <w:rPr>
          <w:i/>
        </w:rPr>
        <w:t>Apology</w:t>
      </w:r>
      <w:r w:rsidRPr="00FD4C51">
        <w:t xml:space="preserve"> and came up with the thesis “Socrates is a man.” I am very certain you will be able to provide very good arguments for this thesis, but it is a rather uninteresting thesis. The reason why it is uninteresting is that it is difficult to see what the </w:t>
      </w:r>
      <w:r w:rsidRPr="00FD4C51">
        <w:rPr>
          <w:u w:val="single"/>
        </w:rPr>
        <w:t>counterarguments</w:t>
      </w:r>
      <w:r w:rsidRPr="00FD4C51">
        <w:t xml:space="preserve"> to your thesis would be. If you can’t think of any good, strong counterarguments to your thesis or any objections to your own argument, </w:t>
      </w:r>
      <w:r w:rsidRPr="00FD4C51">
        <w:rPr>
          <w:i/>
        </w:rPr>
        <w:t>then it’s not a thesis worth writing a paper about</w:t>
      </w:r>
      <w:r w:rsidRPr="00FD4C51">
        <w:t>.</w:t>
      </w:r>
    </w:p>
    <w:p w14:paraId="7E072F48" w14:textId="77777777" w:rsidR="00C26F8A" w:rsidRPr="00FD4C51" w:rsidRDefault="00C26F8A" w:rsidP="00C26F8A"/>
    <w:p w14:paraId="74ADD484" w14:textId="77777777" w:rsidR="00C26F8A" w:rsidRPr="00FD4C51" w:rsidRDefault="00C26F8A" w:rsidP="00C26F8A">
      <w:r w:rsidRPr="00FD4C51">
        <w:t xml:space="preserve">7. </w:t>
      </w:r>
      <w:r w:rsidRPr="00FD4C51">
        <w:rPr>
          <w:b/>
        </w:rPr>
        <w:t>In your paper, you must seriously consider (a) counterarguments to your thesis or (b) objections to your argument</w:t>
      </w:r>
      <w:r w:rsidRPr="00FD4C51">
        <w:t>. This is what makes the difference between an ok paper and a good paper. The stronger the counterarguments or objections that you consider and refute, the stronger your own position. A weak counterargument or objection against your own thesis or argument will leave your reader wondering why you even bothered considering it. If you cannot think of any counterarguments or objections, pick a different thesis.</w:t>
      </w:r>
    </w:p>
    <w:p w14:paraId="4BBEB36E" w14:textId="77777777" w:rsidR="00C26F8A" w:rsidRPr="00FD4C51" w:rsidRDefault="00C26F8A" w:rsidP="00C26F8A"/>
    <w:p w14:paraId="6DF656F4" w14:textId="77777777" w:rsidR="00C26F8A" w:rsidRPr="00FD4C51" w:rsidRDefault="00C26F8A" w:rsidP="00C26F8A">
      <w:r w:rsidRPr="00FD4C51">
        <w:t xml:space="preserve">8. </w:t>
      </w:r>
      <w:r w:rsidRPr="00FD4C51">
        <w:rPr>
          <w:b/>
        </w:rPr>
        <w:t>Use your limited space wisely.</w:t>
      </w:r>
      <w:r w:rsidRPr="00FD4C51">
        <w:t xml:space="preserve"> Any argument for a thesis relies on premises. In political theory (or political philosophy), some premises will be normative and some empirical/descriptive. Now, let’s say that there is a claim that you want to defend in your essay – in other words, your paper’s thesis. For a political theory paper, you must defend your thesis by providing an argument. The problem with providing an argument for your thesis is that the premises you use in your argument are </w:t>
      </w:r>
      <w:r w:rsidRPr="00FD4C51">
        <w:rPr>
          <w:i/>
        </w:rPr>
        <w:t>themselves</w:t>
      </w:r>
      <w:r w:rsidRPr="00FD4C51">
        <w:t xml:space="preserve"> claims </w:t>
      </w:r>
      <w:r>
        <w:t xml:space="preserve">with which </w:t>
      </w:r>
      <w:r w:rsidRPr="00FD4C51">
        <w:t>someone may or may not agree. A premise in one argument can always become the thesis of another argument. So, for example, recall Wolff’s argument:</w:t>
      </w:r>
    </w:p>
    <w:p w14:paraId="1E72C03C" w14:textId="77777777" w:rsidR="00C26F8A" w:rsidRPr="00FD4C51" w:rsidRDefault="00C26F8A" w:rsidP="00C26F8A"/>
    <w:p w14:paraId="33457F5C" w14:textId="77777777" w:rsidR="00C26F8A" w:rsidRPr="00FD4C51" w:rsidRDefault="00C26F8A" w:rsidP="00C26F8A">
      <w:pPr>
        <w:ind w:left="720"/>
      </w:pPr>
      <w:r w:rsidRPr="00FD4C51">
        <w:t>1 (premise). Authority is legitimate only if it is compatible with the autonomy of those over whom it is exercised.</w:t>
      </w:r>
    </w:p>
    <w:p w14:paraId="0C33C3CB" w14:textId="77777777" w:rsidR="00C26F8A" w:rsidRPr="00FD4C51" w:rsidRDefault="00C26F8A" w:rsidP="00C26F8A">
      <w:pPr>
        <w:ind w:left="720"/>
      </w:pPr>
      <w:r w:rsidRPr="00FD4C51">
        <w:t>2 (premise). Autonomy is incompatible with being subject to authority.</w:t>
      </w:r>
    </w:p>
    <w:p w14:paraId="38EAEE48" w14:textId="77777777" w:rsidR="00C26F8A" w:rsidRPr="00FD4C51" w:rsidRDefault="00C26F8A" w:rsidP="00C26F8A">
      <w:pPr>
        <w:ind w:left="720"/>
      </w:pPr>
      <w:r w:rsidRPr="00FD4C51">
        <w:t>Therefore:</w:t>
      </w:r>
    </w:p>
    <w:p w14:paraId="27C40817" w14:textId="77777777" w:rsidR="00C26F8A" w:rsidRPr="00FD4C51" w:rsidRDefault="00C26F8A" w:rsidP="00C26F8A">
      <w:pPr>
        <w:ind w:left="720"/>
      </w:pPr>
      <w:r w:rsidRPr="00FD4C51">
        <w:t>3 (conclusion). No authority can be legitimate.</w:t>
      </w:r>
    </w:p>
    <w:p w14:paraId="26771C38" w14:textId="77777777" w:rsidR="00C26F8A" w:rsidRPr="00FD4C51" w:rsidRDefault="00C26F8A" w:rsidP="00C26F8A"/>
    <w:p w14:paraId="42825D38" w14:textId="77777777" w:rsidR="00C26F8A" w:rsidRPr="00FD4C51" w:rsidRDefault="00C26F8A" w:rsidP="00C26F8A">
      <w:r w:rsidRPr="00FD4C51">
        <w:t>If someone disagreed with premise 1, and provided a good argument for why it is false, Wolff would be forced to provide an argument for premise 1. But then the premise of the argument above would become the thesis of another argument.</w:t>
      </w:r>
    </w:p>
    <w:p w14:paraId="1E3F151F" w14:textId="77777777" w:rsidR="00C26F8A" w:rsidRPr="00FD4C51" w:rsidRDefault="00C26F8A" w:rsidP="00C26F8A"/>
    <w:p w14:paraId="751A0FB0" w14:textId="77777777" w:rsidR="00C26F8A" w:rsidRPr="00FD4C51" w:rsidRDefault="00C26F8A" w:rsidP="00C26F8A">
      <w:r w:rsidRPr="00FD4C51">
        <w:t xml:space="preserve">This means that the potential length of your paper is infinity. Since you have word limits, you need to make </w:t>
      </w:r>
      <w:r w:rsidRPr="00FD4C51">
        <w:lastRenderedPageBreak/>
        <w:t>some choices. For example, you may wish to provide an argument with premises that are relatively uncontroversial. Or if you employ a controversial premise, then you may want to briefly defend the premise too (i.e., provide an argument for it). But at some point you have to stop defending yourself and hope that the premises you use will carry your reader. There is no formula here; you have to exercise your own judgement.</w:t>
      </w:r>
    </w:p>
    <w:p w14:paraId="03D8D372" w14:textId="77777777" w:rsidR="00C26F8A" w:rsidRPr="00FD4C51" w:rsidRDefault="00C26F8A" w:rsidP="00C26F8A"/>
    <w:p w14:paraId="30345D4F" w14:textId="77777777" w:rsidR="00C26F8A" w:rsidRPr="00FD4C51" w:rsidRDefault="00C26F8A" w:rsidP="00C26F8A">
      <w:r w:rsidRPr="00FD4C51">
        <w:t xml:space="preserve">9. </w:t>
      </w:r>
      <w:r w:rsidRPr="00FD4C51">
        <w:rPr>
          <w:b/>
        </w:rPr>
        <w:t>Again, use your limited space wisely.</w:t>
      </w:r>
      <w:r w:rsidRPr="00FD4C51">
        <w:t xml:space="preserve"> Since you only have limited space to state your thesis, provide your arguments, and consider counterarguments or objections, you can’t waste any words. </w:t>
      </w:r>
      <w:r w:rsidRPr="00FD4C51">
        <w:rPr>
          <w:u w:val="single"/>
        </w:rPr>
        <w:t>Don’t say anything that is not necessary to clarify or defend your thesis</w:t>
      </w:r>
      <w:r w:rsidRPr="00FD4C51">
        <w:t>. Don’t start off your essay, for example, with grandiose pronouncements about how important the question is or how many great thinkers have for centuries and millennia thought about it. This is not a history class, so it’s very unlikely that such claims would matter one way or the other to your thesis. Every sentence counts: with each paragraph, and with each sentence in each paragraph, ask yourself: why am I telling my reader this? If you can honestly say “because saying this is necessary for defending my thesis,” leave it in. If not, think again.</w:t>
      </w:r>
    </w:p>
    <w:p w14:paraId="63EC6F92" w14:textId="77777777" w:rsidR="00C26F8A" w:rsidRPr="00FD4C51" w:rsidRDefault="00C26F8A" w:rsidP="00C26F8A"/>
    <w:p w14:paraId="00812602" w14:textId="77777777" w:rsidR="00C26F8A" w:rsidRPr="00FD4C51" w:rsidRDefault="00C26F8A" w:rsidP="00C26F8A">
      <w:r w:rsidRPr="00FD4C51">
        <w:t xml:space="preserve">10. </w:t>
      </w:r>
      <w:r w:rsidRPr="00FD4C51">
        <w:rPr>
          <w:b/>
        </w:rPr>
        <w:t>Use the key concepts in your essay in a clear, precise, and consistent fashion</w:t>
      </w:r>
      <w:r w:rsidRPr="00FD4C51">
        <w:t xml:space="preserve">. Key concepts in this course, for example, might be obligation, right, authority, etc. When you use a fancy word, make sure its meaning is clear to you and to your reader. For every word you use in your essay, be sure that you can define it. If you can’t, either figure out what it means, or don’t use it. If the meaning of the word is clear to you, but it’s a word used in different ways by different people, then define it for your reader so that it’s clear what </w:t>
      </w:r>
      <w:r w:rsidRPr="00FD4C51">
        <w:rPr>
          <w:u w:val="single"/>
        </w:rPr>
        <w:t>you</w:t>
      </w:r>
      <w:r w:rsidRPr="00FD4C51">
        <w:t xml:space="preserve"> mean by it. (Words like “objective,” for example.)</w:t>
      </w:r>
    </w:p>
    <w:p w14:paraId="759BD8C4" w14:textId="77777777" w:rsidR="00C26F8A" w:rsidRPr="00FD4C51" w:rsidRDefault="00C26F8A" w:rsidP="00C26F8A"/>
    <w:p w14:paraId="76D7C053" w14:textId="77777777" w:rsidR="00C26F8A" w:rsidRDefault="00C26F8A" w:rsidP="00C26F8A">
      <w:pPr>
        <w:rPr>
          <w:bCs/>
          <w:szCs w:val="22"/>
        </w:rPr>
      </w:pPr>
      <w:r>
        <w:rPr>
          <w:szCs w:val="22"/>
        </w:rPr>
        <w:t>1</w:t>
      </w:r>
      <w:r w:rsidRPr="009B6E3F">
        <w:rPr>
          <w:szCs w:val="22"/>
        </w:rPr>
        <w:t xml:space="preserve">1. </w:t>
      </w:r>
      <w:r w:rsidRPr="009B6E3F">
        <w:rPr>
          <w:b/>
          <w:szCs w:val="22"/>
        </w:rPr>
        <w:t>Spelling, grammar, and style count.</w:t>
      </w:r>
      <w:r w:rsidRPr="009B6E3F">
        <w:rPr>
          <w:bCs/>
          <w:szCs w:val="22"/>
        </w:rPr>
        <w:t xml:space="preserve"> For grammar, pay special attention to a common pitfall. You already know that nouns and verbs must agree with each other (so that if it’s a plural noun, then you need a plural verb: not “they talks”). But don’t forget that pronouns must also agree. This is ungrammatical: “</w:t>
      </w:r>
      <w:r w:rsidRPr="009B6E3F">
        <w:rPr>
          <w:bCs/>
          <w:szCs w:val="22"/>
          <w:u w:val="single"/>
        </w:rPr>
        <w:t>One</w:t>
      </w:r>
      <w:r w:rsidRPr="009B6E3F">
        <w:rPr>
          <w:bCs/>
          <w:szCs w:val="22"/>
        </w:rPr>
        <w:t xml:space="preserve"> must always retain the right to make </w:t>
      </w:r>
      <w:r w:rsidRPr="009B6E3F">
        <w:rPr>
          <w:bCs/>
          <w:szCs w:val="22"/>
          <w:u w:val="single"/>
        </w:rPr>
        <w:t>his</w:t>
      </w:r>
      <w:r w:rsidRPr="009B6E3F">
        <w:rPr>
          <w:bCs/>
          <w:szCs w:val="22"/>
        </w:rPr>
        <w:t xml:space="preserve"> own judgements.” This is also ungrammatical: “</w:t>
      </w:r>
      <w:r w:rsidRPr="009B6E3F">
        <w:rPr>
          <w:bCs/>
          <w:szCs w:val="22"/>
          <w:u w:val="single"/>
        </w:rPr>
        <w:t>One</w:t>
      </w:r>
      <w:r w:rsidRPr="009B6E3F">
        <w:rPr>
          <w:bCs/>
          <w:szCs w:val="22"/>
        </w:rPr>
        <w:t xml:space="preserve"> must always retain the right to make </w:t>
      </w:r>
      <w:r w:rsidRPr="009B6E3F">
        <w:rPr>
          <w:bCs/>
          <w:szCs w:val="22"/>
          <w:u w:val="single"/>
        </w:rPr>
        <w:t>their</w:t>
      </w:r>
      <w:r w:rsidRPr="009B6E3F">
        <w:rPr>
          <w:bCs/>
          <w:szCs w:val="22"/>
        </w:rPr>
        <w:t xml:space="preserve"> own judgements.” If your pronoun is “one” in the first part, it </w:t>
      </w:r>
      <w:r>
        <w:rPr>
          <w:bCs/>
          <w:szCs w:val="22"/>
        </w:rPr>
        <w:t>should</w:t>
      </w:r>
      <w:r w:rsidRPr="009B6E3F">
        <w:rPr>
          <w:bCs/>
          <w:szCs w:val="22"/>
        </w:rPr>
        <w:t xml:space="preserve"> be “one” in the next part. Thus: “</w:t>
      </w:r>
      <w:r w:rsidRPr="00142BD1">
        <w:rPr>
          <w:bCs/>
          <w:szCs w:val="22"/>
        </w:rPr>
        <w:t>One</w:t>
      </w:r>
      <w:r>
        <w:rPr>
          <w:bCs/>
          <w:szCs w:val="22"/>
        </w:rPr>
        <w:t xml:space="preserve"> must always retain the right to make </w:t>
      </w:r>
      <w:r w:rsidRPr="00142BD1">
        <w:rPr>
          <w:bCs/>
          <w:szCs w:val="22"/>
          <w:u w:val="single"/>
        </w:rPr>
        <w:t>one’s</w:t>
      </w:r>
      <w:r>
        <w:rPr>
          <w:bCs/>
          <w:szCs w:val="22"/>
        </w:rPr>
        <w:t xml:space="preserve"> own judgements.”</w:t>
      </w:r>
      <w:r w:rsidRPr="009B6E3F">
        <w:rPr>
          <w:bCs/>
          <w:szCs w:val="22"/>
        </w:rPr>
        <w:t xml:space="preserve"> </w:t>
      </w:r>
      <w:r>
        <w:rPr>
          <w:bCs/>
          <w:szCs w:val="22"/>
        </w:rPr>
        <w:t>On the one hand, f</w:t>
      </w:r>
      <w:r w:rsidRPr="009B6E3F">
        <w:rPr>
          <w:bCs/>
          <w:szCs w:val="22"/>
        </w:rPr>
        <w:t xml:space="preserve">or a similar reason, this is </w:t>
      </w:r>
      <w:r>
        <w:rPr>
          <w:bCs/>
          <w:szCs w:val="22"/>
        </w:rPr>
        <w:t xml:space="preserve">considered by many to be </w:t>
      </w:r>
      <w:r w:rsidRPr="009B6E3F">
        <w:rPr>
          <w:bCs/>
          <w:szCs w:val="22"/>
        </w:rPr>
        <w:t xml:space="preserve">ungrammatical: “A person must never give up their own freedom.” “Person” is singular, “their” is plural. </w:t>
      </w:r>
      <w:r>
        <w:rPr>
          <w:bCs/>
          <w:szCs w:val="22"/>
        </w:rPr>
        <w:t>According to many, t</w:t>
      </w:r>
      <w:r w:rsidRPr="009B6E3F">
        <w:rPr>
          <w:bCs/>
          <w:szCs w:val="22"/>
        </w:rPr>
        <w:t xml:space="preserve">he pronoun that goes with “person” </w:t>
      </w:r>
      <w:r>
        <w:rPr>
          <w:bCs/>
          <w:szCs w:val="22"/>
        </w:rPr>
        <w:t>should</w:t>
      </w:r>
      <w:r w:rsidRPr="009B6E3F">
        <w:rPr>
          <w:bCs/>
          <w:szCs w:val="22"/>
        </w:rPr>
        <w:t xml:space="preserve"> be third-person singular, i.e., either “she” or “he.” </w:t>
      </w:r>
      <w:r>
        <w:rPr>
          <w:bCs/>
          <w:szCs w:val="22"/>
        </w:rPr>
        <w:t xml:space="preserve">On the other hand, it is good to avoid </w:t>
      </w:r>
      <w:r w:rsidRPr="009B6E3F">
        <w:rPr>
          <w:bCs/>
          <w:szCs w:val="22"/>
        </w:rPr>
        <w:t xml:space="preserve">gender-specific language </w:t>
      </w:r>
      <w:r>
        <w:rPr>
          <w:bCs/>
          <w:szCs w:val="22"/>
        </w:rPr>
        <w:t xml:space="preserve">when gender is irrelevant to the point. So some people accept using “they” or “their” in the singular. The problem here is that many students thinks this is license for a pronoun free for all. A safer gender-neutral alternative is often available. You </w:t>
      </w:r>
      <w:r w:rsidRPr="009B6E3F">
        <w:rPr>
          <w:bCs/>
          <w:szCs w:val="22"/>
        </w:rPr>
        <w:t>can often substitute the plural throughout: “Persons must never give up their own freedom.”</w:t>
      </w:r>
    </w:p>
    <w:p w14:paraId="4DFA35E6" w14:textId="77777777" w:rsidR="00C26F8A" w:rsidRDefault="00C26F8A" w:rsidP="00C26F8A">
      <w:pPr>
        <w:rPr>
          <w:bCs/>
        </w:rPr>
      </w:pPr>
    </w:p>
    <w:p w14:paraId="12F29B3D" w14:textId="5898B172" w:rsidR="00C26F8A" w:rsidRPr="00FD4C51" w:rsidRDefault="00C26F8A" w:rsidP="00531D6D">
      <w:pPr>
        <w:rPr>
          <w:bCs/>
        </w:rPr>
      </w:pPr>
      <w:r w:rsidRPr="00FD4C51">
        <w:rPr>
          <w:bCs/>
        </w:rPr>
        <w:t xml:space="preserve">For style, try your best to avoid the passive voice (“It has been argued that…”), in favour of the active voice (“Socrates argued that” or “I argue that…”). (It is perfectly OK to use the word “I” or “my” in your essays, especially </w:t>
      </w:r>
      <w:r>
        <w:rPr>
          <w:bCs/>
        </w:rPr>
        <w:t xml:space="preserve">since </w:t>
      </w:r>
      <w:r w:rsidRPr="00FD4C51">
        <w:rPr>
          <w:bCs/>
        </w:rPr>
        <w:t xml:space="preserve">you will often need to assert </w:t>
      </w:r>
      <w:r w:rsidRPr="00FD4C51">
        <w:rPr>
          <w:bCs/>
          <w:i/>
          <w:iCs/>
        </w:rPr>
        <w:t>your</w:t>
      </w:r>
      <w:r w:rsidRPr="00FD4C51">
        <w:rPr>
          <w:bCs/>
        </w:rPr>
        <w:t xml:space="preserve"> thesis; you just don’t want to distract your reader’s attention from the matter at hand by unnecessarily and grat</w:t>
      </w:r>
      <w:bookmarkStart w:id="1" w:name="_GoBack"/>
      <w:bookmarkEnd w:id="1"/>
      <w:r w:rsidRPr="00FD4C51">
        <w:rPr>
          <w:bCs/>
        </w:rPr>
        <w:t>uitously inserting yourself  into your essay.)</w:t>
      </w:r>
    </w:p>
    <w:p w14:paraId="003A2F1B" w14:textId="77777777" w:rsidR="00C26F8A" w:rsidRPr="00FD4C51" w:rsidRDefault="00C26F8A" w:rsidP="00C26F8A"/>
    <w:p w14:paraId="532DDE46" w14:textId="77777777" w:rsidR="00C26F8A" w:rsidRPr="00FD4C51" w:rsidRDefault="00C26F8A" w:rsidP="00C26F8A">
      <w:r w:rsidRPr="00FD4C51">
        <w:t>12. Take a look at the marking criteria outlined on the syllabus.</w:t>
      </w:r>
    </w:p>
    <w:p w14:paraId="21B4F781" w14:textId="77777777" w:rsidR="00C26F8A" w:rsidRPr="00FD4C51" w:rsidRDefault="00C26F8A" w:rsidP="00C26F8A">
      <w:pPr>
        <w:rPr>
          <w:u w:val="single"/>
        </w:rPr>
      </w:pPr>
    </w:p>
    <w:p w14:paraId="3687CA15" w14:textId="77777777" w:rsidR="00C26F8A" w:rsidRPr="00FD4C51" w:rsidRDefault="00C26F8A" w:rsidP="00C26F8A">
      <w:pPr>
        <w:rPr>
          <w:u w:val="single"/>
        </w:rPr>
      </w:pPr>
    </w:p>
    <w:p w14:paraId="126066A4" w14:textId="77777777" w:rsidR="00C26F8A" w:rsidRPr="00FD4C51" w:rsidRDefault="00C26F8A" w:rsidP="00C26F8A">
      <w:r w:rsidRPr="00FD4C51">
        <w:rPr>
          <w:u w:val="single"/>
        </w:rPr>
        <w:t>Addendum for your Upper Level Political Theory Class</w:t>
      </w:r>
    </w:p>
    <w:p w14:paraId="174E6158" w14:textId="77777777" w:rsidR="00C26F8A" w:rsidRPr="00FD4C51" w:rsidRDefault="00C26F8A" w:rsidP="00C26F8A"/>
    <w:p w14:paraId="34F9368D" w14:textId="77777777" w:rsidR="00C26F8A" w:rsidRPr="00FD4C51" w:rsidRDefault="00C26F8A" w:rsidP="00C26F8A">
      <w:r w:rsidRPr="00FD4C51">
        <w:t xml:space="preserve">For an advanced political theory class there are, broadly speaking, two kinds of papers you might choose from: papers that advance a philosophical thesis, and papers that advance an exegetical thesis. (The guide above assumes we are dealing with the first kind.) A philosophical thesis advances a substantive claim on some philosophical question: for example, that democracy is the best form of government, that Locke is </w:t>
      </w:r>
      <w:r w:rsidRPr="00FD4C51">
        <w:lastRenderedPageBreak/>
        <w:t>wrong to think that there is a right to revolution, that tacit consent does not ground any political obligations, that there is a human right to subsistence, etc. An exegetical thesis, by contrast, advances a claim of interpretation about a particular text, for example, that Hobbes’s theory of the social contract actually commits him to freedom of conscience, that Hobbes is a proto-liberal, that Locke would defend the government’s right to redistribute wealth, that Rousseau is an enemy of participatory democracy, etc. Of course these two kinds of paper can overlap, but they are in principle distinct.</w:t>
      </w:r>
    </w:p>
    <w:p w14:paraId="57AE80EF" w14:textId="77777777" w:rsidR="00C26F8A" w:rsidRPr="00FD4C51" w:rsidRDefault="00C26F8A" w:rsidP="00C26F8A"/>
    <w:p w14:paraId="5C953620" w14:textId="77777777" w:rsidR="00C26F8A" w:rsidRPr="00FD4C51" w:rsidRDefault="00C26F8A" w:rsidP="00C26F8A">
      <w:r w:rsidRPr="00FD4C51">
        <w:t>If you choose a substantive philosophical thesis, you can still engage texts in the history of political thought, by using these texts as a source of arguments, theses, etc., with which you may agree or disagree.</w:t>
      </w:r>
    </w:p>
    <w:p w14:paraId="634A59A4" w14:textId="77777777" w:rsidR="00C26F8A" w:rsidRPr="00FD4C51" w:rsidRDefault="00C26F8A" w:rsidP="00C26F8A"/>
    <w:p w14:paraId="365DD79F" w14:textId="77777777" w:rsidR="00C26F8A" w:rsidRPr="00FD4C51" w:rsidRDefault="00C26F8A" w:rsidP="00C26F8A">
      <w:r w:rsidRPr="00FD4C51">
        <w:t xml:space="preserve">If you choose an exegetical thesis, you will need to pick a thesis about which there is some plausible controversy. For example, a paper defending the thesis that Hobbes is a social contract theorist is not very interesting at all. (The contrary thesis would of course be very interesting, but I’m not sure how you could possibly defend it.) A good source for exegetical (or interpretive) disagreement is obviously the secondary literature, and of course you are welcome to use it to deepen your understanding of a text. But you should always be sure that your paper remains a paper </w:t>
      </w:r>
      <w:r w:rsidRPr="00FD4C51">
        <w:rPr>
          <w:i/>
        </w:rPr>
        <w:t>about</w:t>
      </w:r>
      <w:r w:rsidRPr="00FD4C51">
        <w:t xml:space="preserve"> the primary text, not the secondary literature. You should never give a secondary piece of literature as a reference to show that Hobbes, Rousseau, etc. believe X. You need to give evidence from the primary text for that. Your reference to the secondary literature only serves as evidence for what such-and-such interpreter of the primary text believes.</w:t>
      </w:r>
    </w:p>
    <w:p w14:paraId="65D866B7" w14:textId="77777777" w:rsidR="001D5784" w:rsidRPr="00CA116B" w:rsidRDefault="001D5784" w:rsidP="00C26F8A">
      <w:pPr>
        <w:rPr>
          <w:sz w:val="22"/>
          <w:szCs w:val="22"/>
        </w:rPr>
      </w:pPr>
    </w:p>
    <w:sectPr w:rsidR="001D5784" w:rsidRPr="00CA116B" w:rsidSect="00D16B62">
      <w:headerReference w:type="even" r:id="rId24"/>
      <w:headerReference w:type="default" r:id="rId2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DFB95" w14:textId="77777777" w:rsidR="002B771F" w:rsidRDefault="002B771F">
      <w:r>
        <w:separator/>
      </w:r>
    </w:p>
  </w:endnote>
  <w:endnote w:type="continuationSeparator" w:id="0">
    <w:p w14:paraId="17E95734" w14:textId="77777777" w:rsidR="002B771F" w:rsidRDefault="002B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4992" w14:textId="77777777" w:rsidR="002B771F" w:rsidRDefault="002B771F">
      <w:r>
        <w:separator/>
      </w:r>
    </w:p>
  </w:footnote>
  <w:footnote w:type="continuationSeparator" w:id="0">
    <w:p w14:paraId="04626EB6" w14:textId="77777777" w:rsidR="002B771F" w:rsidRDefault="002B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2B98" w14:textId="77777777" w:rsidR="00C93A9D" w:rsidRDefault="00C93A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EDC24C9" w14:textId="77777777" w:rsidR="00C93A9D" w:rsidRDefault="00C9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5B72" w14:textId="7786604A" w:rsidR="00C93A9D" w:rsidRDefault="00C93A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D6D">
      <w:rPr>
        <w:rStyle w:val="PageNumber"/>
        <w:noProof/>
      </w:rPr>
      <w:t>26</w:t>
    </w:r>
    <w:r>
      <w:rPr>
        <w:rStyle w:val="PageNumber"/>
      </w:rPr>
      <w:fldChar w:fldCharType="end"/>
    </w:r>
  </w:p>
  <w:p w14:paraId="52612A29" w14:textId="77777777" w:rsidR="00C93A9D" w:rsidRDefault="00C9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8AA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700D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A372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63DA"/>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198F3A72"/>
    <w:multiLevelType w:val="hybridMultilevel"/>
    <w:tmpl w:val="EEDE6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634812"/>
    <w:multiLevelType w:val="hybridMultilevel"/>
    <w:tmpl w:val="47D887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0F016BD"/>
    <w:multiLevelType w:val="hybridMultilevel"/>
    <w:tmpl w:val="1EE6C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DF2FD7"/>
    <w:multiLevelType w:val="hybridMultilevel"/>
    <w:tmpl w:val="06902FF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3F1B7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6D97CB9"/>
    <w:multiLevelType w:val="hybridMultilevel"/>
    <w:tmpl w:val="345868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7C2692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EE125D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545521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9CA35F9"/>
    <w:multiLevelType w:val="hybridMultilevel"/>
    <w:tmpl w:val="84DC7A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70B0E"/>
    <w:multiLevelType w:val="hybridMultilevel"/>
    <w:tmpl w:val="89784A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7DC0CE8"/>
    <w:multiLevelType w:val="hybridMultilevel"/>
    <w:tmpl w:val="A4AE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7C5E31"/>
    <w:multiLevelType w:val="hybridMultilevel"/>
    <w:tmpl w:val="75CEFA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0"/>
  </w:num>
  <w:num w:numId="4">
    <w:abstractNumId w:val="13"/>
  </w:num>
  <w:num w:numId="5">
    <w:abstractNumId w:val="16"/>
  </w:num>
  <w:num w:numId="6">
    <w:abstractNumId w:val="1"/>
  </w:num>
  <w:num w:numId="7">
    <w:abstractNumId w:val="6"/>
  </w:num>
  <w:num w:numId="8">
    <w:abstractNumId w:val="15"/>
  </w:num>
  <w:num w:numId="9">
    <w:abstractNumId w:val="9"/>
  </w:num>
  <w:num w:numId="10">
    <w:abstractNumId w:val="14"/>
  </w:num>
  <w:num w:numId="11">
    <w:abstractNumId w:val="2"/>
  </w:num>
  <w:num w:numId="12">
    <w:abstractNumId w:val="10"/>
  </w:num>
  <w:num w:numId="13">
    <w:abstractNumId w:val="12"/>
  </w:num>
  <w:num w:numId="14">
    <w:abstractNumId w:val="11"/>
  </w:num>
  <w:num w:numId="15">
    <w:abstractNumId w:val="4"/>
  </w:num>
  <w:num w:numId="16">
    <w:abstractNumId w:val="8"/>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T"/>
    <w:docVar w:name="EN.Layout" w:val="俾ȅ¤Normal 2f 옍Y栝퀁㠂ꀄࠅ瀇䀉ꠋဌ砎䠐뀒᠓耕倗렙‚蠜堞쀠⠡連急ဧ䀩䁀肀삀À䁀聀삀샀䀀聀肀싀萏葞䩃䩏䩑 Ǚ ðāāऀĀ＀＀＀＀＀＀＀＀＀Ũːи֠܈ࡰ৘ୀನฐླྀრቈᎰᔘ ៨ᥐ᪸ᰠᶈỰ⁘⇀⌨⒐◸❠⤐䁀聀肀샀䀀䁀肀샀À䁀肀삀Âś耀＀dЉЉЁ＀＀＀＀_x000a_$%ÿ䤟}á腏½僀M뮛Y撀¢걋Æ雷Fÿÿá䤟}_x000a__x000a_%耀＀dЀЀɞ鹠Ý鼀ÝꀀÝꂠÝs ̌켸ɩ耀耀ༀҴԯ♦逘#铄♦쩢♦♦Ԅԯ♦얶&quot;쩢♦쩢0♦♦Քԯ♦ﭔ!쩢♦쩢♦♦֤ԯ♦ヲ!쩢♦쩢♦♦״ԯ♦퇌弦♦쩢ý♦♦لԯ♦ݪ쩢♦쩢♦♦ڔԯ♦㴈쩢♦쩢♦♦ۤԯ♦䛺_x000a_♦쩢Я_x000a_♦♦ܴԯ♦⮬쩢♦쩢♦♦ބԯ♦匐♦쩢ʕ♦♦♦祶 弦♦쩢Ï♦♦♦♦ᐸб褨Ї㾀ɤ㦈͝ᑔбᒤб♦⮬ᑰб♦쩢♦ᒌб弦ᒨб裈Їř㧘͝ᔄбᓄб匐♦쩢ᓠб♦♦ᓼб铄表Їᔘб䠄̋♦祶 弦ᔴб쩢Ï♦♦ᕐб♦䉎,ᕬбř㩸͝ᖈб쩢♦ರ-쩢ᖤб♦ᾖ铄࿜бᗀб♦첆쩢ඬбᗜб♦薌쩢༘бᗸб♦乤(쩢ᒬбᘔб♦萂'쩢ᗠбᘰб♦ⓜ%弦ᗼбᙌб♦婺$쩢ᘘбᙨб♦얶&quot;铄ᘴбᚄб♦ヲ!铄ᙐбᚠб♦鰮铄ᙬбᚼб♦ݪ铄ᚈбᛘб♦㴈쩢ᚤб♦ꡄ铄ᛀб�¸ऀऀऀऀऀऀऀऀ ȄɅ켄쫮ㅋༀȄɅͰ쫮ㅋऀ ȄɅ͘쫮ㅋϰഐ耀耀ༀ쥨훴㊣횰㊣홼㊣ຄ㊤⺲_x000a_や㊠ぜ㊠Ѐ훴㊣횰㊣홼㊣ຄ㊤⺲や㊠ぜ㊠Ѐ䬳͞훴㊣횰㊣홼㊣ຄ㊤⺲や㊠ぜ㊠Ѐ훴㊣횰㊣홼㊣ຄ㊤⺲4や㊠ぜ㊠Ѐ훴㊣횰㊣홼㊣ຄ㊤⺲4や㊠ぜ㊠Ѐ훴㊣횰㊣홼㊣ຄ㊤⺲4や㊠ぜ㊠Ѐ䧓͞훴㊣횰㊣홼㊣ຄ㊤⺲儂"/>
    <w:docVar w:name="EN.Libraries" w:val="&lt;Libraries&gt;&lt;item db-id=&quot;0s20zt2zyp90zae095wxs50txpse0ww9vrpf&quot;&gt;Irfan&lt;record-ids&gt;&lt;item&gt;2530&lt;/item&gt;&lt;/record-ids&gt;&lt;/item&gt;&lt;/Libraries&gt;"/>
  </w:docVars>
  <w:rsids>
    <w:rsidRoot w:val="00BA08A3"/>
    <w:rsid w:val="00003785"/>
    <w:rsid w:val="00004892"/>
    <w:rsid w:val="00015179"/>
    <w:rsid w:val="00022AFE"/>
    <w:rsid w:val="00024B44"/>
    <w:rsid w:val="0003285B"/>
    <w:rsid w:val="00036449"/>
    <w:rsid w:val="000405C1"/>
    <w:rsid w:val="000444AC"/>
    <w:rsid w:val="000453C1"/>
    <w:rsid w:val="00046A08"/>
    <w:rsid w:val="00054FA3"/>
    <w:rsid w:val="000567B0"/>
    <w:rsid w:val="00066801"/>
    <w:rsid w:val="0006769B"/>
    <w:rsid w:val="0007043B"/>
    <w:rsid w:val="000724D7"/>
    <w:rsid w:val="00075703"/>
    <w:rsid w:val="00077540"/>
    <w:rsid w:val="0008564C"/>
    <w:rsid w:val="0008609A"/>
    <w:rsid w:val="000968A1"/>
    <w:rsid w:val="000A323E"/>
    <w:rsid w:val="000A48CD"/>
    <w:rsid w:val="000A4AB3"/>
    <w:rsid w:val="000A7E29"/>
    <w:rsid w:val="000B1E8A"/>
    <w:rsid w:val="000B43F0"/>
    <w:rsid w:val="000C03DE"/>
    <w:rsid w:val="000C337B"/>
    <w:rsid w:val="000D1C7C"/>
    <w:rsid w:val="000D6A30"/>
    <w:rsid w:val="000E0C9D"/>
    <w:rsid w:val="000E38CE"/>
    <w:rsid w:val="000E585F"/>
    <w:rsid w:val="000E5F17"/>
    <w:rsid w:val="000E7535"/>
    <w:rsid w:val="000F0205"/>
    <w:rsid w:val="000F384F"/>
    <w:rsid w:val="00102F70"/>
    <w:rsid w:val="00106A7D"/>
    <w:rsid w:val="001122D1"/>
    <w:rsid w:val="001132E0"/>
    <w:rsid w:val="001154C2"/>
    <w:rsid w:val="001168A4"/>
    <w:rsid w:val="00117BD5"/>
    <w:rsid w:val="0012156F"/>
    <w:rsid w:val="0012158C"/>
    <w:rsid w:val="0012400D"/>
    <w:rsid w:val="0012708F"/>
    <w:rsid w:val="0013025D"/>
    <w:rsid w:val="0013351B"/>
    <w:rsid w:val="001363CA"/>
    <w:rsid w:val="00152CA3"/>
    <w:rsid w:val="00156237"/>
    <w:rsid w:val="0015750D"/>
    <w:rsid w:val="00167679"/>
    <w:rsid w:val="00173972"/>
    <w:rsid w:val="001771E1"/>
    <w:rsid w:val="001855A2"/>
    <w:rsid w:val="001856EA"/>
    <w:rsid w:val="00186788"/>
    <w:rsid w:val="00186D3A"/>
    <w:rsid w:val="00190C36"/>
    <w:rsid w:val="00194106"/>
    <w:rsid w:val="00194FF0"/>
    <w:rsid w:val="001B3F99"/>
    <w:rsid w:val="001B5729"/>
    <w:rsid w:val="001C2911"/>
    <w:rsid w:val="001D0275"/>
    <w:rsid w:val="001D03DD"/>
    <w:rsid w:val="001D5784"/>
    <w:rsid w:val="001F5017"/>
    <w:rsid w:val="001F6D1C"/>
    <w:rsid w:val="0020494E"/>
    <w:rsid w:val="002134A0"/>
    <w:rsid w:val="002217E7"/>
    <w:rsid w:val="002248F7"/>
    <w:rsid w:val="00225AD0"/>
    <w:rsid w:val="0023048F"/>
    <w:rsid w:val="002327C5"/>
    <w:rsid w:val="00233917"/>
    <w:rsid w:val="00237159"/>
    <w:rsid w:val="00243F52"/>
    <w:rsid w:val="002502C4"/>
    <w:rsid w:val="00250EB5"/>
    <w:rsid w:val="00252465"/>
    <w:rsid w:val="00253709"/>
    <w:rsid w:val="00262621"/>
    <w:rsid w:val="002727EC"/>
    <w:rsid w:val="00274BDF"/>
    <w:rsid w:val="00277E37"/>
    <w:rsid w:val="0028203A"/>
    <w:rsid w:val="00283254"/>
    <w:rsid w:val="002858BF"/>
    <w:rsid w:val="00285C17"/>
    <w:rsid w:val="0029126F"/>
    <w:rsid w:val="00292362"/>
    <w:rsid w:val="00293C10"/>
    <w:rsid w:val="00295E64"/>
    <w:rsid w:val="002A0BC8"/>
    <w:rsid w:val="002A3457"/>
    <w:rsid w:val="002A6BE2"/>
    <w:rsid w:val="002B771F"/>
    <w:rsid w:val="002C3477"/>
    <w:rsid w:val="002D2DB8"/>
    <w:rsid w:val="002D48AC"/>
    <w:rsid w:val="002D57F5"/>
    <w:rsid w:val="002D5867"/>
    <w:rsid w:val="002E114F"/>
    <w:rsid w:val="002E1F6D"/>
    <w:rsid w:val="002E3C76"/>
    <w:rsid w:val="002E5959"/>
    <w:rsid w:val="002F2482"/>
    <w:rsid w:val="002F4C01"/>
    <w:rsid w:val="00300C5B"/>
    <w:rsid w:val="00303345"/>
    <w:rsid w:val="00305850"/>
    <w:rsid w:val="00312E06"/>
    <w:rsid w:val="00322D44"/>
    <w:rsid w:val="00330CB3"/>
    <w:rsid w:val="003333C5"/>
    <w:rsid w:val="00340569"/>
    <w:rsid w:val="00342BA8"/>
    <w:rsid w:val="003433B0"/>
    <w:rsid w:val="003505AC"/>
    <w:rsid w:val="00350A6D"/>
    <w:rsid w:val="003555E7"/>
    <w:rsid w:val="00356FB0"/>
    <w:rsid w:val="00357DE6"/>
    <w:rsid w:val="0036133B"/>
    <w:rsid w:val="003647A1"/>
    <w:rsid w:val="003700B1"/>
    <w:rsid w:val="003717D5"/>
    <w:rsid w:val="00371959"/>
    <w:rsid w:val="00380CBF"/>
    <w:rsid w:val="00383325"/>
    <w:rsid w:val="00390258"/>
    <w:rsid w:val="00396526"/>
    <w:rsid w:val="003A48F4"/>
    <w:rsid w:val="003A52CA"/>
    <w:rsid w:val="003A7851"/>
    <w:rsid w:val="003B1502"/>
    <w:rsid w:val="003B6C40"/>
    <w:rsid w:val="003C17DB"/>
    <w:rsid w:val="003C7436"/>
    <w:rsid w:val="003D19E4"/>
    <w:rsid w:val="003D2769"/>
    <w:rsid w:val="003D69EE"/>
    <w:rsid w:val="003E033B"/>
    <w:rsid w:val="003E26F2"/>
    <w:rsid w:val="003E3A43"/>
    <w:rsid w:val="003F468F"/>
    <w:rsid w:val="003F50D7"/>
    <w:rsid w:val="003F74C9"/>
    <w:rsid w:val="0040391F"/>
    <w:rsid w:val="0040425C"/>
    <w:rsid w:val="00404538"/>
    <w:rsid w:val="00417B25"/>
    <w:rsid w:val="00421537"/>
    <w:rsid w:val="00421917"/>
    <w:rsid w:val="00426641"/>
    <w:rsid w:val="004300C0"/>
    <w:rsid w:val="004374E1"/>
    <w:rsid w:val="00440C2B"/>
    <w:rsid w:val="004427D2"/>
    <w:rsid w:val="004434C2"/>
    <w:rsid w:val="0045167E"/>
    <w:rsid w:val="004613DF"/>
    <w:rsid w:val="004632BC"/>
    <w:rsid w:val="00470D72"/>
    <w:rsid w:val="00471B45"/>
    <w:rsid w:val="00472AD5"/>
    <w:rsid w:val="004749D0"/>
    <w:rsid w:val="00477B39"/>
    <w:rsid w:val="00483E01"/>
    <w:rsid w:val="00484951"/>
    <w:rsid w:val="00485B43"/>
    <w:rsid w:val="00486BC2"/>
    <w:rsid w:val="00486F1C"/>
    <w:rsid w:val="004964C2"/>
    <w:rsid w:val="004A437C"/>
    <w:rsid w:val="004A6F63"/>
    <w:rsid w:val="004B39D4"/>
    <w:rsid w:val="004B3B8F"/>
    <w:rsid w:val="004B472A"/>
    <w:rsid w:val="004B701A"/>
    <w:rsid w:val="004C18CF"/>
    <w:rsid w:val="004D05E7"/>
    <w:rsid w:val="004D4E9B"/>
    <w:rsid w:val="004D64BC"/>
    <w:rsid w:val="004E1590"/>
    <w:rsid w:val="004E55A8"/>
    <w:rsid w:val="004F1EE0"/>
    <w:rsid w:val="004F4806"/>
    <w:rsid w:val="005100CD"/>
    <w:rsid w:val="005101E1"/>
    <w:rsid w:val="00510F92"/>
    <w:rsid w:val="0051117B"/>
    <w:rsid w:val="00512FA0"/>
    <w:rsid w:val="00515CAE"/>
    <w:rsid w:val="00517ECC"/>
    <w:rsid w:val="00526101"/>
    <w:rsid w:val="00531D6D"/>
    <w:rsid w:val="00542CD9"/>
    <w:rsid w:val="0054562A"/>
    <w:rsid w:val="00547A2A"/>
    <w:rsid w:val="00555133"/>
    <w:rsid w:val="005557C3"/>
    <w:rsid w:val="00557EF8"/>
    <w:rsid w:val="005659D5"/>
    <w:rsid w:val="00574560"/>
    <w:rsid w:val="00576E30"/>
    <w:rsid w:val="00577E31"/>
    <w:rsid w:val="0058648B"/>
    <w:rsid w:val="0058794F"/>
    <w:rsid w:val="00596469"/>
    <w:rsid w:val="005A5214"/>
    <w:rsid w:val="005A5460"/>
    <w:rsid w:val="005C381A"/>
    <w:rsid w:val="005C7CF5"/>
    <w:rsid w:val="005D1829"/>
    <w:rsid w:val="005D2079"/>
    <w:rsid w:val="005E0C88"/>
    <w:rsid w:val="005E1E04"/>
    <w:rsid w:val="005E615D"/>
    <w:rsid w:val="005E75DB"/>
    <w:rsid w:val="005F0BF1"/>
    <w:rsid w:val="00601B33"/>
    <w:rsid w:val="006024B1"/>
    <w:rsid w:val="00605948"/>
    <w:rsid w:val="00606729"/>
    <w:rsid w:val="0061167E"/>
    <w:rsid w:val="0061493C"/>
    <w:rsid w:val="006149A9"/>
    <w:rsid w:val="006166C5"/>
    <w:rsid w:val="00616B89"/>
    <w:rsid w:val="0061789F"/>
    <w:rsid w:val="0062069A"/>
    <w:rsid w:val="00624266"/>
    <w:rsid w:val="00626BEB"/>
    <w:rsid w:val="00630288"/>
    <w:rsid w:val="00637801"/>
    <w:rsid w:val="006401DF"/>
    <w:rsid w:val="0064642E"/>
    <w:rsid w:val="006565AB"/>
    <w:rsid w:val="00666C1F"/>
    <w:rsid w:val="00667BC4"/>
    <w:rsid w:val="006731CE"/>
    <w:rsid w:val="006744CF"/>
    <w:rsid w:val="00677B2E"/>
    <w:rsid w:val="0068547D"/>
    <w:rsid w:val="006861E3"/>
    <w:rsid w:val="00692676"/>
    <w:rsid w:val="00693BD8"/>
    <w:rsid w:val="00695EF9"/>
    <w:rsid w:val="006A4308"/>
    <w:rsid w:val="006A5339"/>
    <w:rsid w:val="006B26FB"/>
    <w:rsid w:val="006B2AD3"/>
    <w:rsid w:val="006B7981"/>
    <w:rsid w:val="006C2782"/>
    <w:rsid w:val="006C3C41"/>
    <w:rsid w:val="006C6479"/>
    <w:rsid w:val="006E6D58"/>
    <w:rsid w:val="006F04FA"/>
    <w:rsid w:val="006F0F4A"/>
    <w:rsid w:val="006F1EBC"/>
    <w:rsid w:val="006F21E5"/>
    <w:rsid w:val="006F27B1"/>
    <w:rsid w:val="0070145B"/>
    <w:rsid w:val="007041EF"/>
    <w:rsid w:val="0071202F"/>
    <w:rsid w:val="00717183"/>
    <w:rsid w:val="00720F0F"/>
    <w:rsid w:val="00724C6A"/>
    <w:rsid w:val="00735EA6"/>
    <w:rsid w:val="00741061"/>
    <w:rsid w:val="0074316A"/>
    <w:rsid w:val="0074430B"/>
    <w:rsid w:val="0074671D"/>
    <w:rsid w:val="007473FE"/>
    <w:rsid w:val="007476BE"/>
    <w:rsid w:val="00760267"/>
    <w:rsid w:val="007602CD"/>
    <w:rsid w:val="00761B3A"/>
    <w:rsid w:val="007648D6"/>
    <w:rsid w:val="007666DD"/>
    <w:rsid w:val="007723D4"/>
    <w:rsid w:val="00773359"/>
    <w:rsid w:val="00773A66"/>
    <w:rsid w:val="0077623A"/>
    <w:rsid w:val="00776EA3"/>
    <w:rsid w:val="00780A96"/>
    <w:rsid w:val="0078129F"/>
    <w:rsid w:val="00783C48"/>
    <w:rsid w:val="007845B7"/>
    <w:rsid w:val="0079287B"/>
    <w:rsid w:val="007A4B39"/>
    <w:rsid w:val="007B5094"/>
    <w:rsid w:val="007B55F4"/>
    <w:rsid w:val="007C0261"/>
    <w:rsid w:val="007C1711"/>
    <w:rsid w:val="007C31AB"/>
    <w:rsid w:val="007C75F8"/>
    <w:rsid w:val="007D0D46"/>
    <w:rsid w:val="007D22B7"/>
    <w:rsid w:val="007D40E7"/>
    <w:rsid w:val="007E00B9"/>
    <w:rsid w:val="007E7240"/>
    <w:rsid w:val="007E75A9"/>
    <w:rsid w:val="00800DF5"/>
    <w:rsid w:val="008139DC"/>
    <w:rsid w:val="00814FEF"/>
    <w:rsid w:val="00823474"/>
    <w:rsid w:val="00835C13"/>
    <w:rsid w:val="008379D5"/>
    <w:rsid w:val="00840E56"/>
    <w:rsid w:val="00842DE8"/>
    <w:rsid w:val="008510BC"/>
    <w:rsid w:val="008519E5"/>
    <w:rsid w:val="00854AE5"/>
    <w:rsid w:val="00854E36"/>
    <w:rsid w:val="00862445"/>
    <w:rsid w:val="00870C8C"/>
    <w:rsid w:val="008773A2"/>
    <w:rsid w:val="00882A50"/>
    <w:rsid w:val="00883A64"/>
    <w:rsid w:val="0088401E"/>
    <w:rsid w:val="0088596D"/>
    <w:rsid w:val="008963B0"/>
    <w:rsid w:val="008A7628"/>
    <w:rsid w:val="008B06F2"/>
    <w:rsid w:val="008B1016"/>
    <w:rsid w:val="008B28F4"/>
    <w:rsid w:val="008C0A25"/>
    <w:rsid w:val="008C4336"/>
    <w:rsid w:val="008C5909"/>
    <w:rsid w:val="008D6C86"/>
    <w:rsid w:val="008E71E9"/>
    <w:rsid w:val="008F08FD"/>
    <w:rsid w:val="008F2FB8"/>
    <w:rsid w:val="0090480D"/>
    <w:rsid w:val="00904CEF"/>
    <w:rsid w:val="00907B76"/>
    <w:rsid w:val="009126F2"/>
    <w:rsid w:val="009153D7"/>
    <w:rsid w:val="00922E14"/>
    <w:rsid w:val="009257B3"/>
    <w:rsid w:val="00931BC5"/>
    <w:rsid w:val="00936106"/>
    <w:rsid w:val="00937396"/>
    <w:rsid w:val="00940ACB"/>
    <w:rsid w:val="00944B37"/>
    <w:rsid w:val="00945ECD"/>
    <w:rsid w:val="00951250"/>
    <w:rsid w:val="00951EDB"/>
    <w:rsid w:val="00952288"/>
    <w:rsid w:val="0095595A"/>
    <w:rsid w:val="00962B15"/>
    <w:rsid w:val="009654C2"/>
    <w:rsid w:val="00975C39"/>
    <w:rsid w:val="00975E30"/>
    <w:rsid w:val="00976752"/>
    <w:rsid w:val="00977F3E"/>
    <w:rsid w:val="00987A1F"/>
    <w:rsid w:val="0099372A"/>
    <w:rsid w:val="009A1724"/>
    <w:rsid w:val="009A6A8A"/>
    <w:rsid w:val="009A7676"/>
    <w:rsid w:val="009B40FE"/>
    <w:rsid w:val="009B56DE"/>
    <w:rsid w:val="009C010B"/>
    <w:rsid w:val="009E1C9A"/>
    <w:rsid w:val="009E2D76"/>
    <w:rsid w:val="009E7F6A"/>
    <w:rsid w:val="009F145A"/>
    <w:rsid w:val="00A03295"/>
    <w:rsid w:val="00A05EDE"/>
    <w:rsid w:val="00A06FED"/>
    <w:rsid w:val="00A12C5A"/>
    <w:rsid w:val="00A24EEF"/>
    <w:rsid w:val="00A25E10"/>
    <w:rsid w:val="00A277F9"/>
    <w:rsid w:val="00A278EE"/>
    <w:rsid w:val="00A31E6E"/>
    <w:rsid w:val="00A34DCC"/>
    <w:rsid w:val="00A367F1"/>
    <w:rsid w:val="00A36966"/>
    <w:rsid w:val="00A37793"/>
    <w:rsid w:val="00A37DBB"/>
    <w:rsid w:val="00A439AB"/>
    <w:rsid w:val="00A45E7D"/>
    <w:rsid w:val="00A47370"/>
    <w:rsid w:val="00A47C87"/>
    <w:rsid w:val="00A5199B"/>
    <w:rsid w:val="00A52641"/>
    <w:rsid w:val="00A52664"/>
    <w:rsid w:val="00A5541D"/>
    <w:rsid w:val="00A57E4A"/>
    <w:rsid w:val="00A628F5"/>
    <w:rsid w:val="00A67BBD"/>
    <w:rsid w:val="00A750E9"/>
    <w:rsid w:val="00A760EC"/>
    <w:rsid w:val="00AA35ED"/>
    <w:rsid w:val="00AA3E18"/>
    <w:rsid w:val="00AA751E"/>
    <w:rsid w:val="00AB04B2"/>
    <w:rsid w:val="00AB6244"/>
    <w:rsid w:val="00AB6BA4"/>
    <w:rsid w:val="00AC0906"/>
    <w:rsid w:val="00AC3A4E"/>
    <w:rsid w:val="00AD21B7"/>
    <w:rsid w:val="00AD7D30"/>
    <w:rsid w:val="00AE506A"/>
    <w:rsid w:val="00AE63C3"/>
    <w:rsid w:val="00AE652E"/>
    <w:rsid w:val="00AF3A27"/>
    <w:rsid w:val="00B009E0"/>
    <w:rsid w:val="00B02E33"/>
    <w:rsid w:val="00B07692"/>
    <w:rsid w:val="00B23676"/>
    <w:rsid w:val="00B25E4F"/>
    <w:rsid w:val="00B27688"/>
    <w:rsid w:val="00B30997"/>
    <w:rsid w:val="00B31226"/>
    <w:rsid w:val="00B43C12"/>
    <w:rsid w:val="00B616F1"/>
    <w:rsid w:val="00B70EA1"/>
    <w:rsid w:val="00B76D9B"/>
    <w:rsid w:val="00B84081"/>
    <w:rsid w:val="00B9284D"/>
    <w:rsid w:val="00B95DDE"/>
    <w:rsid w:val="00B95E40"/>
    <w:rsid w:val="00B96F90"/>
    <w:rsid w:val="00BA08A3"/>
    <w:rsid w:val="00BA1D23"/>
    <w:rsid w:val="00BA4980"/>
    <w:rsid w:val="00BA552B"/>
    <w:rsid w:val="00BB263C"/>
    <w:rsid w:val="00BB2C0E"/>
    <w:rsid w:val="00BB60DA"/>
    <w:rsid w:val="00BB7706"/>
    <w:rsid w:val="00BC6032"/>
    <w:rsid w:val="00BD10A7"/>
    <w:rsid w:val="00BD20C1"/>
    <w:rsid w:val="00BD71FB"/>
    <w:rsid w:val="00BE399B"/>
    <w:rsid w:val="00BE3B05"/>
    <w:rsid w:val="00BE492C"/>
    <w:rsid w:val="00C108A0"/>
    <w:rsid w:val="00C14A16"/>
    <w:rsid w:val="00C26F8A"/>
    <w:rsid w:val="00C30576"/>
    <w:rsid w:val="00C310A5"/>
    <w:rsid w:val="00C32853"/>
    <w:rsid w:val="00C37967"/>
    <w:rsid w:val="00C45056"/>
    <w:rsid w:val="00C45679"/>
    <w:rsid w:val="00C4623A"/>
    <w:rsid w:val="00C502EE"/>
    <w:rsid w:val="00C51E96"/>
    <w:rsid w:val="00C53461"/>
    <w:rsid w:val="00C54B88"/>
    <w:rsid w:val="00C57424"/>
    <w:rsid w:val="00C61D55"/>
    <w:rsid w:val="00C71BC1"/>
    <w:rsid w:val="00C811DD"/>
    <w:rsid w:val="00C8320E"/>
    <w:rsid w:val="00C857F2"/>
    <w:rsid w:val="00C91121"/>
    <w:rsid w:val="00C91BDA"/>
    <w:rsid w:val="00C93A9D"/>
    <w:rsid w:val="00C94807"/>
    <w:rsid w:val="00CA116B"/>
    <w:rsid w:val="00CA1220"/>
    <w:rsid w:val="00CA3033"/>
    <w:rsid w:val="00CA3EC3"/>
    <w:rsid w:val="00CA50B0"/>
    <w:rsid w:val="00CB0582"/>
    <w:rsid w:val="00CB451D"/>
    <w:rsid w:val="00CC63E5"/>
    <w:rsid w:val="00CD1510"/>
    <w:rsid w:val="00CD6CB0"/>
    <w:rsid w:val="00CE20F6"/>
    <w:rsid w:val="00CE29D2"/>
    <w:rsid w:val="00CF1F28"/>
    <w:rsid w:val="00CF6992"/>
    <w:rsid w:val="00D04E43"/>
    <w:rsid w:val="00D069B2"/>
    <w:rsid w:val="00D12343"/>
    <w:rsid w:val="00D16B62"/>
    <w:rsid w:val="00D20068"/>
    <w:rsid w:val="00D22BF5"/>
    <w:rsid w:val="00D30C32"/>
    <w:rsid w:val="00D336D2"/>
    <w:rsid w:val="00D340BD"/>
    <w:rsid w:val="00D348D5"/>
    <w:rsid w:val="00D425EC"/>
    <w:rsid w:val="00D506EF"/>
    <w:rsid w:val="00D51B10"/>
    <w:rsid w:val="00D53AF9"/>
    <w:rsid w:val="00D70ED2"/>
    <w:rsid w:val="00D80C1C"/>
    <w:rsid w:val="00D841BC"/>
    <w:rsid w:val="00D92C98"/>
    <w:rsid w:val="00DA033F"/>
    <w:rsid w:val="00DA0C3D"/>
    <w:rsid w:val="00DA150E"/>
    <w:rsid w:val="00DA3272"/>
    <w:rsid w:val="00DA60C1"/>
    <w:rsid w:val="00DB321A"/>
    <w:rsid w:val="00DB437E"/>
    <w:rsid w:val="00DB6627"/>
    <w:rsid w:val="00DC158D"/>
    <w:rsid w:val="00DC604D"/>
    <w:rsid w:val="00DD5593"/>
    <w:rsid w:val="00DE1319"/>
    <w:rsid w:val="00DE19E7"/>
    <w:rsid w:val="00DE1E19"/>
    <w:rsid w:val="00DF0853"/>
    <w:rsid w:val="00DF77A9"/>
    <w:rsid w:val="00E001F9"/>
    <w:rsid w:val="00E0076F"/>
    <w:rsid w:val="00E12C83"/>
    <w:rsid w:val="00E23952"/>
    <w:rsid w:val="00E25150"/>
    <w:rsid w:val="00E34236"/>
    <w:rsid w:val="00E43C5F"/>
    <w:rsid w:val="00E43E86"/>
    <w:rsid w:val="00E457CB"/>
    <w:rsid w:val="00E60312"/>
    <w:rsid w:val="00E63547"/>
    <w:rsid w:val="00E750DE"/>
    <w:rsid w:val="00E76022"/>
    <w:rsid w:val="00E77C1C"/>
    <w:rsid w:val="00E834AA"/>
    <w:rsid w:val="00E83948"/>
    <w:rsid w:val="00E907CC"/>
    <w:rsid w:val="00E91D32"/>
    <w:rsid w:val="00E922D2"/>
    <w:rsid w:val="00E92E33"/>
    <w:rsid w:val="00E94E59"/>
    <w:rsid w:val="00EA18F5"/>
    <w:rsid w:val="00EA4DD4"/>
    <w:rsid w:val="00EA570D"/>
    <w:rsid w:val="00EA7E30"/>
    <w:rsid w:val="00EC5F43"/>
    <w:rsid w:val="00EC77EC"/>
    <w:rsid w:val="00ED04FA"/>
    <w:rsid w:val="00ED2F1A"/>
    <w:rsid w:val="00EE29AA"/>
    <w:rsid w:val="00EE4E7C"/>
    <w:rsid w:val="00EF2B4D"/>
    <w:rsid w:val="00F00904"/>
    <w:rsid w:val="00F0324F"/>
    <w:rsid w:val="00F107EB"/>
    <w:rsid w:val="00F155F1"/>
    <w:rsid w:val="00F17AD7"/>
    <w:rsid w:val="00F20269"/>
    <w:rsid w:val="00F205A9"/>
    <w:rsid w:val="00F20FE2"/>
    <w:rsid w:val="00F24B58"/>
    <w:rsid w:val="00F25B54"/>
    <w:rsid w:val="00F34CD7"/>
    <w:rsid w:val="00F37E0D"/>
    <w:rsid w:val="00F409CE"/>
    <w:rsid w:val="00F46C71"/>
    <w:rsid w:val="00F52AC3"/>
    <w:rsid w:val="00F52BDC"/>
    <w:rsid w:val="00F62727"/>
    <w:rsid w:val="00F649FE"/>
    <w:rsid w:val="00F80C10"/>
    <w:rsid w:val="00F85840"/>
    <w:rsid w:val="00F9164A"/>
    <w:rsid w:val="00FA26B3"/>
    <w:rsid w:val="00FA3166"/>
    <w:rsid w:val="00FA32FC"/>
    <w:rsid w:val="00FA4B39"/>
    <w:rsid w:val="00FA7B05"/>
    <w:rsid w:val="00FB0177"/>
    <w:rsid w:val="00FB4794"/>
    <w:rsid w:val="00FB7886"/>
    <w:rsid w:val="00FC54F4"/>
    <w:rsid w:val="00FD0F65"/>
    <w:rsid w:val="00FD33DF"/>
    <w:rsid w:val="00FD702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9CB32"/>
  <w15:docId w15:val="{2481EDD3-BC67-4CC4-BA08-2901162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70"/>
    <w:pPr>
      <w:widowControl w:val="0"/>
      <w:jc w:val="both"/>
    </w:pPr>
    <w:rPr>
      <w:sz w:val="24"/>
      <w:lang w:eastAsia="en-US"/>
    </w:rPr>
  </w:style>
  <w:style w:type="paragraph" w:styleId="Heading1">
    <w:name w:val="heading 1"/>
    <w:basedOn w:val="Normal"/>
    <w:next w:val="Normal"/>
    <w:qFormat/>
    <w:rsid w:val="00951EDB"/>
    <w:pPr>
      <w:keepNext/>
      <w:spacing w:before="240" w:after="60"/>
      <w:outlineLvl w:val="0"/>
    </w:pPr>
    <w:rPr>
      <w:b/>
      <w:kern w:val="28"/>
      <w:sz w:val="28"/>
    </w:rPr>
  </w:style>
  <w:style w:type="paragraph" w:styleId="Heading2">
    <w:name w:val="heading 2"/>
    <w:basedOn w:val="Normal"/>
    <w:next w:val="Normal"/>
    <w:qFormat/>
    <w:rsid w:val="00951EDB"/>
    <w:pPr>
      <w:keepNext/>
      <w:spacing w:before="240" w:after="60"/>
      <w:outlineLvl w:val="1"/>
    </w:pPr>
    <w:rPr>
      <w:b/>
      <w:i/>
      <w:sz w:val="26"/>
    </w:rPr>
  </w:style>
  <w:style w:type="paragraph" w:styleId="Heading3">
    <w:name w:val="heading 3"/>
    <w:basedOn w:val="Normal"/>
    <w:next w:val="Normal"/>
    <w:qFormat/>
    <w:rsid w:val="00951EDB"/>
    <w:pPr>
      <w:keepNext/>
      <w:spacing w:before="240" w:after="60"/>
      <w:outlineLvl w:val="2"/>
    </w:pPr>
    <w:rPr>
      <w:b/>
    </w:rPr>
  </w:style>
  <w:style w:type="paragraph" w:styleId="Heading4">
    <w:name w:val="heading 4"/>
    <w:basedOn w:val="Normal"/>
    <w:next w:val="Normal"/>
    <w:qFormat/>
    <w:rsid w:val="00951EDB"/>
    <w:pPr>
      <w:keepNext/>
      <w:ind w:left="720"/>
      <w:outlineLvl w:val="3"/>
    </w:pPr>
    <w:rPr>
      <w:i/>
      <w:sz w:val="22"/>
    </w:rPr>
  </w:style>
  <w:style w:type="paragraph" w:styleId="Heading5">
    <w:name w:val="heading 5"/>
    <w:basedOn w:val="Normal"/>
    <w:next w:val="Normal"/>
    <w:qFormat/>
    <w:rsid w:val="00951EDB"/>
    <w:pPr>
      <w:keepNext/>
      <w:outlineLvl w:val="4"/>
    </w:pPr>
    <w:rPr>
      <w:sz w:val="22"/>
      <w:u w:val="single"/>
    </w:rPr>
  </w:style>
  <w:style w:type="paragraph" w:styleId="Heading6">
    <w:name w:val="heading 6"/>
    <w:basedOn w:val="Normal"/>
    <w:next w:val="Normal"/>
    <w:qFormat/>
    <w:rsid w:val="00951EDB"/>
    <w:pPr>
      <w:keepNext/>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EDB"/>
    <w:rPr>
      <w:sz w:val="22"/>
    </w:rPr>
  </w:style>
  <w:style w:type="character" w:styleId="Hyperlink">
    <w:name w:val="Hyperlink"/>
    <w:basedOn w:val="DefaultParagraphFont"/>
    <w:rsid w:val="00951EDB"/>
    <w:rPr>
      <w:color w:val="0000FF"/>
      <w:u w:val="single"/>
    </w:rPr>
  </w:style>
  <w:style w:type="paragraph" w:styleId="BodyTextIndent">
    <w:name w:val="Body Text Indent"/>
    <w:basedOn w:val="Normal"/>
    <w:rsid w:val="00951EDB"/>
    <w:pPr>
      <w:ind w:firstLine="720"/>
    </w:pPr>
  </w:style>
  <w:style w:type="character" w:customStyle="1" w:styleId="EquationCaption">
    <w:name w:val="_Equation Caption"/>
    <w:rsid w:val="00951EDB"/>
  </w:style>
  <w:style w:type="paragraph" w:styleId="BlockText">
    <w:name w:val="Block Text"/>
    <w:basedOn w:val="Normal"/>
    <w:rsid w:val="00951EDB"/>
    <w:pPr>
      <w:ind w:left="720" w:right="720"/>
    </w:pPr>
    <w:rPr>
      <w:spacing w:val="-2"/>
    </w:rPr>
  </w:style>
  <w:style w:type="paragraph" w:styleId="BodyTextIndent2">
    <w:name w:val="Body Text Indent 2"/>
    <w:basedOn w:val="Normal"/>
    <w:rsid w:val="00951EDB"/>
    <w:pPr>
      <w:ind w:left="720"/>
    </w:pPr>
  </w:style>
  <w:style w:type="character" w:styleId="CommentReference">
    <w:name w:val="annotation reference"/>
    <w:basedOn w:val="DefaultParagraphFont"/>
    <w:semiHidden/>
    <w:rsid w:val="00951EDB"/>
    <w:rPr>
      <w:sz w:val="16"/>
    </w:rPr>
  </w:style>
  <w:style w:type="paragraph" w:styleId="CommentText">
    <w:name w:val="annotation text"/>
    <w:basedOn w:val="Normal"/>
    <w:semiHidden/>
    <w:rsid w:val="00951EDB"/>
    <w:rPr>
      <w:sz w:val="20"/>
    </w:rPr>
  </w:style>
  <w:style w:type="character" w:styleId="EndnoteReference">
    <w:name w:val="endnote reference"/>
    <w:basedOn w:val="DefaultParagraphFont"/>
    <w:semiHidden/>
    <w:rsid w:val="00951EDB"/>
    <w:rPr>
      <w:vertAlign w:val="superscript"/>
    </w:rPr>
  </w:style>
  <w:style w:type="paragraph" w:styleId="EndnoteText">
    <w:name w:val="endnote text"/>
    <w:basedOn w:val="Normal"/>
    <w:semiHidden/>
    <w:rsid w:val="00951EDB"/>
  </w:style>
  <w:style w:type="character" w:styleId="FollowedHyperlink">
    <w:name w:val="FollowedHyperlink"/>
    <w:basedOn w:val="DefaultParagraphFont"/>
    <w:rsid w:val="00951EDB"/>
    <w:rPr>
      <w:color w:val="800080"/>
      <w:u w:val="single"/>
    </w:rPr>
  </w:style>
  <w:style w:type="paragraph" w:styleId="Footer">
    <w:name w:val="footer"/>
    <w:basedOn w:val="Normal"/>
    <w:rsid w:val="00951EDB"/>
    <w:pPr>
      <w:tabs>
        <w:tab w:val="center" w:pos="4320"/>
        <w:tab w:val="right" w:pos="8640"/>
      </w:tabs>
    </w:pPr>
  </w:style>
  <w:style w:type="character" w:styleId="FootnoteReference">
    <w:name w:val="footnote reference"/>
    <w:basedOn w:val="DefaultParagraphFont"/>
    <w:semiHidden/>
    <w:rsid w:val="00951EDB"/>
    <w:rPr>
      <w:vertAlign w:val="superscript"/>
    </w:rPr>
  </w:style>
  <w:style w:type="paragraph" w:styleId="FootnoteText">
    <w:name w:val="footnote text"/>
    <w:basedOn w:val="Normal"/>
    <w:semiHidden/>
    <w:rsid w:val="00951EDB"/>
    <w:pPr>
      <w:ind w:firstLine="432"/>
    </w:pPr>
    <w:rPr>
      <w:sz w:val="22"/>
    </w:rPr>
  </w:style>
  <w:style w:type="paragraph" w:styleId="Header">
    <w:name w:val="header"/>
    <w:basedOn w:val="Normal"/>
    <w:rsid w:val="00951EDB"/>
    <w:pPr>
      <w:tabs>
        <w:tab w:val="center" w:pos="4320"/>
        <w:tab w:val="right" w:pos="8640"/>
      </w:tabs>
    </w:pPr>
  </w:style>
  <w:style w:type="paragraph" w:customStyle="1" w:styleId="HTMLBody">
    <w:name w:val="HTML Body"/>
    <w:rsid w:val="00951EDB"/>
    <w:rPr>
      <w:rFonts w:ascii="Arial" w:hAnsi="Arial"/>
      <w:snapToGrid w:val="0"/>
      <w:lang w:val="en-US" w:eastAsia="en-US"/>
    </w:rPr>
  </w:style>
  <w:style w:type="paragraph" w:styleId="ListBullet">
    <w:name w:val="List Bullet"/>
    <w:basedOn w:val="Normal"/>
    <w:autoRedefine/>
    <w:rsid w:val="00951EDB"/>
    <w:pPr>
      <w:numPr>
        <w:numId w:val="3"/>
      </w:numPr>
    </w:pPr>
  </w:style>
  <w:style w:type="paragraph" w:customStyle="1" w:styleId="Normal2">
    <w:name w:val="Normal 2"/>
    <w:basedOn w:val="Normal"/>
    <w:rsid w:val="00951E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512"/>
      </w:tabs>
      <w:ind w:left="144"/>
    </w:pPr>
    <w:rPr>
      <w:rFonts w:ascii="Arial" w:hAnsi="Arial"/>
      <w:sz w:val="18"/>
    </w:rPr>
  </w:style>
  <w:style w:type="paragraph" w:customStyle="1" w:styleId="Normal3">
    <w:name w:val="Normal 3"/>
    <w:basedOn w:val="Normal"/>
    <w:rsid w:val="00951E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512"/>
      </w:tabs>
      <w:ind w:left="288"/>
    </w:pPr>
    <w:rPr>
      <w:rFonts w:ascii="Arial" w:hAnsi="Arial"/>
      <w:sz w:val="18"/>
    </w:rPr>
  </w:style>
  <w:style w:type="paragraph" w:customStyle="1" w:styleId="Normal4">
    <w:name w:val="Normal 4"/>
    <w:basedOn w:val="Normal"/>
    <w:rsid w:val="00951E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512"/>
      </w:tabs>
      <w:ind w:left="432"/>
    </w:pPr>
    <w:rPr>
      <w:rFonts w:ascii="Arial" w:hAnsi="Arial"/>
      <w:sz w:val="18"/>
    </w:rPr>
  </w:style>
  <w:style w:type="paragraph" w:customStyle="1" w:styleId="NormalCitation">
    <w:name w:val="Normal Citation"/>
    <w:basedOn w:val="Normal"/>
    <w:rsid w:val="00951EDB"/>
    <w:pPr>
      <w:spacing w:after="240"/>
      <w:ind w:left="720" w:right="720"/>
    </w:pPr>
  </w:style>
  <w:style w:type="paragraph" w:styleId="NormalIndent">
    <w:name w:val="Normal Indent"/>
    <w:basedOn w:val="Normal"/>
    <w:rsid w:val="00951EDB"/>
    <w:pPr>
      <w:ind w:left="720"/>
    </w:pPr>
  </w:style>
  <w:style w:type="character" w:styleId="PageNumber">
    <w:name w:val="page number"/>
    <w:basedOn w:val="DefaultParagraphFont"/>
    <w:rsid w:val="00951EDB"/>
  </w:style>
  <w:style w:type="character" w:customStyle="1" w:styleId="Technical6">
    <w:name w:val="Technical 6"/>
    <w:basedOn w:val="DefaultParagraphFont"/>
    <w:rsid w:val="00951EDB"/>
  </w:style>
  <w:style w:type="paragraph" w:styleId="TOC1">
    <w:name w:val="toc 1"/>
    <w:basedOn w:val="Normal"/>
    <w:next w:val="Normal"/>
    <w:autoRedefine/>
    <w:semiHidden/>
    <w:rsid w:val="00951EDB"/>
  </w:style>
  <w:style w:type="paragraph" w:styleId="TOC2">
    <w:name w:val="toc 2"/>
    <w:basedOn w:val="Normal"/>
    <w:next w:val="Normal"/>
    <w:autoRedefine/>
    <w:semiHidden/>
    <w:rsid w:val="00951EDB"/>
    <w:pPr>
      <w:ind w:left="220"/>
    </w:pPr>
  </w:style>
  <w:style w:type="paragraph" w:styleId="TOC3">
    <w:name w:val="toc 3"/>
    <w:basedOn w:val="Normal"/>
    <w:next w:val="Normal"/>
    <w:autoRedefine/>
    <w:semiHidden/>
    <w:rsid w:val="00951EDB"/>
    <w:pPr>
      <w:ind w:left="440"/>
    </w:pPr>
  </w:style>
  <w:style w:type="paragraph" w:styleId="TOC4">
    <w:name w:val="toc 4"/>
    <w:basedOn w:val="Normal"/>
    <w:next w:val="Normal"/>
    <w:autoRedefine/>
    <w:semiHidden/>
    <w:rsid w:val="00951EDB"/>
    <w:pPr>
      <w:ind w:left="660"/>
    </w:pPr>
  </w:style>
  <w:style w:type="paragraph" w:styleId="TOC5">
    <w:name w:val="toc 5"/>
    <w:basedOn w:val="Normal"/>
    <w:next w:val="Normal"/>
    <w:autoRedefine/>
    <w:semiHidden/>
    <w:rsid w:val="00951EDB"/>
    <w:pPr>
      <w:ind w:left="880"/>
    </w:pPr>
  </w:style>
  <w:style w:type="paragraph" w:styleId="TOC6">
    <w:name w:val="toc 6"/>
    <w:basedOn w:val="Normal"/>
    <w:next w:val="Normal"/>
    <w:autoRedefine/>
    <w:semiHidden/>
    <w:rsid w:val="00951EDB"/>
    <w:pPr>
      <w:ind w:left="1100"/>
    </w:pPr>
  </w:style>
  <w:style w:type="paragraph" w:styleId="TOC7">
    <w:name w:val="toc 7"/>
    <w:basedOn w:val="Normal"/>
    <w:next w:val="Normal"/>
    <w:autoRedefine/>
    <w:semiHidden/>
    <w:rsid w:val="00951EDB"/>
    <w:pPr>
      <w:ind w:left="1320"/>
    </w:pPr>
  </w:style>
  <w:style w:type="paragraph" w:styleId="TOC8">
    <w:name w:val="toc 8"/>
    <w:basedOn w:val="Normal"/>
    <w:next w:val="Normal"/>
    <w:autoRedefine/>
    <w:semiHidden/>
    <w:rsid w:val="00951EDB"/>
    <w:pPr>
      <w:ind w:left="1540"/>
    </w:pPr>
  </w:style>
  <w:style w:type="paragraph" w:styleId="TOC9">
    <w:name w:val="toc 9"/>
    <w:basedOn w:val="Normal"/>
    <w:next w:val="Normal"/>
    <w:autoRedefine/>
    <w:semiHidden/>
    <w:rsid w:val="00951EDB"/>
    <w:pPr>
      <w:ind w:left="1760"/>
    </w:pPr>
  </w:style>
  <w:style w:type="character" w:styleId="Strong">
    <w:name w:val="Strong"/>
    <w:basedOn w:val="DefaultParagraphFont"/>
    <w:qFormat/>
    <w:rsid w:val="00951EDB"/>
    <w:rPr>
      <w:b/>
    </w:rPr>
  </w:style>
  <w:style w:type="character" w:styleId="HTMLCite">
    <w:name w:val="HTML Cite"/>
    <w:basedOn w:val="DefaultParagraphFont"/>
    <w:rsid w:val="004D4E9B"/>
    <w:rPr>
      <w:i/>
      <w:iCs/>
    </w:rPr>
  </w:style>
  <w:style w:type="character" w:styleId="Emphasis">
    <w:name w:val="Emphasis"/>
    <w:basedOn w:val="DefaultParagraphFont"/>
    <w:qFormat/>
    <w:rsid w:val="00F00904"/>
    <w:rPr>
      <w:i/>
      <w:iCs/>
    </w:rPr>
  </w:style>
  <w:style w:type="paragraph" w:customStyle="1" w:styleId="Normal11pt">
    <w:name w:val="Normal + 11 pt"/>
    <w:aliases w:val="Before:  0.5&quot;"/>
    <w:basedOn w:val="Normal"/>
    <w:rsid w:val="00FD33DF"/>
    <w:pPr>
      <w:ind w:left="720"/>
    </w:pPr>
    <w:rPr>
      <w:snapToGrid w:val="0"/>
      <w:sz w:val="22"/>
      <w:szCs w:val="22"/>
    </w:rPr>
  </w:style>
  <w:style w:type="paragraph" w:styleId="ListParagraph">
    <w:name w:val="List Paragraph"/>
    <w:basedOn w:val="Normal"/>
    <w:uiPriority w:val="34"/>
    <w:qFormat/>
    <w:rsid w:val="00B009E0"/>
    <w:pPr>
      <w:ind w:left="720"/>
      <w:contextualSpacing/>
    </w:pPr>
  </w:style>
  <w:style w:type="paragraph" w:customStyle="1" w:styleId="EndNoteBibliographyTitle">
    <w:name w:val="EndNote Bibliography Title"/>
    <w:basedOn w:val="Normal"/>
    <w:link w:val="EndNoteBibliographyTitleChar"/>
    <w:rsid w:val="00D92C98"/>
    <w:pPr>
      <w:jc w:val="center"/>
    </w:pPr>
    <w:rPr>
      <w:noProof/>
      <w:lang w:val="en-US"/>
    </w:rPr>
  </w:style>
  <w:style w:type="character" w:customStyle="1" w:styleId="EndNoteBibliographyTitleChar">
    <w:name w:val="EndNote Bibliography Title Char"/>
    <w:basedOn w:val="DefaultParagraphFont"/>
    <w:link w:val="EndNoteBibliographyTitle"/>
    <w:rsid w:val="00D92C98"/>
    <w:rPr>
      <w:noProof/>
      <w:sz w:val="24"/>
      <w:lang w:val="en-US" w:eastAsia="en-US"/>
    </w:rPr>
  </w:style>
  <w:style w:type="paragraph" w:customStyle="1" w:styleId="EndNoteBibliography">
    <w:name w:val="EndNote Bibliography"/>
    <w:basedOn w:val="Normal"/>
    <w:link w:val="EndNoteBibliographyChar"/>
    <w:rsid w:val="00D92C98"/>
    <w:rPr>
      <w:noProof/>
      <w:lang w:val="en-US"/>
    </w:rPr>
  </w:style>
  <w:style w:type="character" w:customStyle="1" w:styleId="EndNoteBibliographyChar">
    <w:name w:val="EndNote Bibliography Char"/>
    <w:basedOn w:val="DefaultParagraphFont"/>
    <w:link w:val="EndNoteBibliography"/>
    <w:rsid w:val="00D92C98"/>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2122">
      <w:bodyDiv w:val="1"/>
      <w:marLeft w:val="0"/>
      <w:marRight w:val="0"/>
      <w:marTop w:val="0"/>
      <w:marBottom w:val="0"/>
      <w:divBdr>
        <w:top w:val="none" w:sz="0" w:space="0" w:color="auto"/>
        <w:left w:val="none" w:sz="0" w:space="0" w:color="auto"/>
        <w:bottom w:val="none" w:sz="0" w:space="0" w:color="auto"/>
        <w:right w:val="none" w:sz="0" w:space="0" w:color="auto"/>
      </w:divBdr>
    </w:div>
    <w:div w:id="2037193200">
      <w:bodyDiv w:val="1"/>
      <w:marLeft w:val="0"/>
      <w:marRight w:val="0"/>
      <w:marTop w:val="0"/>
      <w:marBottom w:val="0"/>
      <w:divBdr>
        <w:top w:val="none" w:sz="0" w:space="0" w:color="auto"/>
        <w:left w:val="none" w:sz="0" w:space="0" w:color="auto"/>
        <w:bottom w:val="none" w:sz="0" w:space="0" w:color="auto"/>
        <w:right w:val="none" w:sz="0" w:space="0" w:color="auto"/>
      </w:divBdr>
      <w:divsChild>
        <w:div w:id="488668878">
          <w:marLeft w:val="0"/>
          <w:marRight w:val="0"/>
          <w:marTop w:val="0"/>
          <w:marBottom w:val="0"/>
          <w:divBdr>
            <w:top w:val="none" w:sz="0" w:space="0" w:color="auto"/>
            <w:left w:val="none" w:sz="0" w:space="0" w:color="auto"/>
            <w:bottom w:val="none" w:sz="0" w:space="0" w:color="auto"/>
            <w:right w:val="none" w:sz="0" w:space="0" w:color="auto"/>
          </w:divBdr>
        </w:div>
        <w:div w:id="489836766">
          <w:marLeft w:val="0"/>
          <w:marRight w:val="0"/>
          <w:marTop w:val="0"/>
          <w:marBottom w:val="0"/>
          <w:divBdr>
            <w:top w:val="none" w:sz="0" w:space="0" w:color="auto"/>
            <w:left w:val="none" w:sz="0" w:space="0" w:color="auto"/>
            <w:bottom w:val="none" w:sz="0" w:space="0" w:color="auto"/>
            <w:right w:val="none" w:sz="0" w:space="0" w:color="auto"/>
          </w:divBdr>
        </w:div>
        <w:div w:id="1423186283">
          <w:marLeft w:val="0"/>
          <w:marRight w:val="0"/>
          <w:marTop w:val="0"/>
          <w:marBottom w:val="0"/>
          <w:divBdr>
            <w:top w:val="none" w:sz="0" w:space="0" w:color="auto"/>
            <w:left w:val="none" w:sz="0" w:space="0" w:color="auto"/>
            <w:bottom w:val="none" w:sz="0" w:space="0" w:color="auto"/>
            <w:right w:val="none" w:sz="0" w:space="0" w:color="auto"/>
          </w:divBdr>
        </w:div>
        <w:div w:id="177624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content~db=all~content=a776185182" TargetMode="External"/><Relationship Id="rId13" Type="http://schemas.openxmlformats.org/officeDocument/2006/relationships/hyperlink" Target="http://dx.doi.org/10.1080/00455091.2016.1147888" TargetMode="External"/><Relationship Id="rId18" Type="http://schemas.openxmlformats.org/officeDocument/2006/relationships/hyperlink" Target="http://onlinelibrary.wiley.com/doi/10.1111/j.0966-8373.2005.00226.x/abstra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library.wiley.com/doi/10.1111/1467-9760.00125/abstract" TargetMode="External"/><Relationship Id="rId7" Type="http://schemas.openxmlformats.org/officeDocument/2006/relationships/endnotes" Target="endnotes.xml"/><Relationship Id="rId12" Type="http://schemas.openxmlformats.org/officeDocument/2006/relationships/hyperlink" Target="http://www-personal.umich.edu/~sdarwall/Normativity%20and%20Projection.pdf" TargetMode="External"/><Relationship Id="rId17" Type="http://schemas.openxmlformats.org/officeDocument/2006/relationships/hyperlink" Target="http://www3.interscience.wiley.com/journal/119047769/abstrac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i.org/10.1111/1467-9760.00063" TargetMode="External"/><Relationship Id="rId20" Type="http://schemas.openxmlformats.org/officeDocument/2006/relationships/hyperlink" Target="http://www.jstor.org/stable/21847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x.sagepub.com/content/27/2/225.ref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andfonline.com/doi/abs/10.1080/0960878032000058455" TargetMode="External"/><Relationship Id="rId23" Type="http://schemas.openxmlformats.org/officeDocument/2006/relationships/hyperlink" Target="http://muse.jhu.edu/journals/journal_of_the_history_of_philosophy/v052/52.2.yates.html" TargetMode="External"/><Relationship Id="rId10" Type="http://schemas.openxmlformats.org/officeDocument/2006/relationships/hyperlink" Target="http://ptx.sagepub.com/content/25/5/620" TargetMode="External"/><Relationship Id="rId19" Type="http://schemas.openxmlformats.org/officeDocument/2006/relationships/hyperlink" Target="http://dx.doi.org/10.1353/hph.2015.0005" TargetMode="External"/><Relationship Id="rId4" Type="http://schemas.openxmlformats.org/officeDocument/2006/relationships/settings" Target="settings.xml"/><Relationship Id="rId9" Type="http://schemas.openxmlformats.org/officeDocument/2006/relationships/hyperlink" Target="http://www.jstor.org/stable/2182547" TargetMode="External"/><Relationship Id="rId14" Type="http://schemas.openxmlformats.org/officeDocument/2006/relationships/hyperlink" Target="http://muse.jhu.edu/journals/journal_of_the_history_of_philosophy/toc/hph34.1.html" TargetMode="External"/><Relationship Id="rId22" Type="http://schemas.openxmlformats.org/officeDocument/2006/relationships/hyperlink" Target="http://ppe.sagepub.com/content/4/1/131.abstra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3314-896B-454C-9767-A50CBCF8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13841</Words>
  <Characters>78898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Rousseau &amp; the Critique of the Enlightenment: Music, Politics, Gender, Self</vt:lpstr>
    </vt:vector>
  </TitlesOfParts>
  <Company>wesleyan university</Company>
  <LinksUpToDate>false</LinksUpToDate>
  <CharactersWithSpaces>92554</CharactersWithSpaces>
  <SharedDoc>false</SharedDoc>
  <HLinks>
    <vt:vector size="24" baseType="variant">
      <vt:variant>
        <vt:i4>6225920</vt:i4>
      </vt:variant>
      <vt:variant>
        <vt:i4>9</vt:i4>
      </vt:variant>
      <vt:variant>
        <vt:i4>0</vt:i4>
      </vt:variant>
      <vt:variant>
        <vt:i4>5</vt:i4>
      </vt:variant>
      <vt:variant>
        <vt:lpwstr>http://www3.interscience.wiley.com/journal/119047769/abstract</vt:lpwstr>
      </vt:variant>
      <vt:variant>
        <vt:lpwstr/>
      </vt:variant>
      <vt:variant>
        <vt:i4>1048612</vt:i4>
      </vt:variant>
      <vt:variant>
        <vt:i4>6</vt:i4>
      </vt:variant>
      <vt:variant>
        <vt:i4>0</vt:i4>
      </vt:variant>
      <vt:variant>
        <vt:i4>5</vt:i4>
      </vt:variant>
      <vt:variant>
        <vt:lpwstr>http://muse.jhu.edu/journals/journal_of_the_history_of_philosophy/toc/hph34.1.html</vt:lpwstr>
      </vt:variant>
      <vt:variant>
        <vt:lpwstr/>
      </vt:variant>
      <vt:variant>
        <vt:i4>2687091</vt:i4>
      </vt:variant>
      <vt:variant>
        <vt:i4>3</vt:i4>
      </vt:variant>
      <vt:variant>
        <vt:i4>0</vt:i4>
      </vt:variant>
      <vt:variant>
        <vt:i4>5</vt:i4>
      </vt:variant>
      <vt:variant>
        <vt:lpwstr>http://www.jstor.org/stable/2182547</vt:lpwstr>
      </vt:variant>
      <vt:variant>
        <vt:lpwstr/>
      </vt:variant>
      <vt:variant>
        <vt:i4>6422637</vt:i4>
      </vt:variant>
      <vt:variant>
        <vt:i4>0</vt:i4>
      </vt:variant>
      <vt:variant>
        <vt:i4>0</vt:i4>
      </vt:variant>
      <vt:variant>
        <vt:i4>5</vt:i4>
      </vt:variant>
      <vt:variant>
        <vt:lpwstr>http://www.informaworld.com/smpp/content~db=all~content=a776185182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 &amp; the Critique of the Enlightenment: Music, Politics, Gender, Self</dc:title>
  <dc:subject/>
  <dc:creator>aabizadeh</dc:creator>
  <cp:keywords/>
  <dc:description/>
  <cp:lastModifiedBy>Arash Abizadeh, Prof.</cp:lastModifiedBy>
  <cp:revision>40</cp:revision>
  <cp:lastPrinted>2009-09-07T18:48:00Z</cp:lastPrinted>
  <dcterms:created xsi:type="dcterms:W3CDTF">2016-12-06T17:35:00Z</dcterms:created>
  <dcterms:modified xsi:type="dcterms:W3CDTF">2016-12-19T16:08:00Z</dcterms:modified>
</cp:coreProperties>
</file>