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CF" w:rsidRDefault="007959CF" w:rsidP="007959CF">
      <w:pPr>
        <w:spacing w:line="360" w:lineRule="auto"/>
        <w:jc w:val="center"/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</w:pPr>
      <w:r w:rsidRPr="001E537B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MINUTA DE DECRETO</w:t>
      </w:r>
      <w:r w:rsidR="002B0FFA" w:rsidRPr="001E537B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 Nº...</w:t>
      </w:r>
      <w:proofErr w:type="gramStart"/>
      <w:r w:rsidR="002B0FFA" w:rsidRPr="001E537B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.,</w:t>
      </w:r>
      <w:proofErr w:type="gramEnd"/>
      <w:r w:rsidR="002B0FFA" w:rsidRPr="001E537B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 DE .... </w:t>
      </w:r>
      <w:proofErr w:type="gramStart"/>
      <w:r w:rsidR="002B0FFA" w:rsidRPr="001E537B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DE ...</w:t>
      </w:r>
      <w:proofErr w:type="gramEnd"/>
      <w:r w:rsidR="002B0FFA" w:rsidRPr="001E537B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... DE 2014.</w:t>
      </w:r>
    </w:p>
    <w:p w:rsidR="003B15E5" w:rsidRDefault="003B15E5" w:rsidP="00D75180">
      <w:pPr>
        <w:spacing w:line="360" w:lineRule="auto"/>
        <w:ind w:left="4248"/>
        <w:jc w:val="both"/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</w:pPr>
    </w:p>
    <w:p w:rsidR="000B6225" w:rsidRPr="00D75180" w:rsidRDefault="000B6225" w:rsidP="00D75180">
      <w:pPr>
        <w:spacing w:line="360" w:lineRule="auto"/>
        <w:ind w:left="4248"/>
        <w:jc w:val="both"/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</w:pPr>
      <w:r w:rsidRPr="00D75180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Regula</w:t>
      </w:r>
      <w:r w:rsidR="00D75180" w:rsidRPr="00D75180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 a organização, funcionamento e </w:t>
      </w:r>
      <w:r w:rsidRPr="00D75180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a criação dos órgãos de deliberação coletiva da administração direta, autárquica e </w:t>
      </w:r>
      <w:proofErr w:type="spellStart"/>
      <w:r w:rsidRPr="00D75180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fundacional</w:t>
      </w:r>
      <w:proofErr w:type="spellEnd"/>
      <w:r w:rsidRPr="00D75180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 no Distrito F</w:t>
      </w:r>
      <w:r w:rsidR="00E23752" w:rsidRPr="00D75180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ederal</w:t>
      </w:r>
      <w:r w:rsidR="000F0507" w:rsidRPr="00D75180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, nos</w:t>
      </w:r>
      <w:r w:rsidR="00E23752" w:rsidRPr="00D75180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 </w:t>
      </w:r>
      <w:r w:rsidR="00B37E3E" w:rsidRPr="00D75180">
        <w:rPr>
          <w:rFonts w:ascii="Bookman Old Style" w:hAnsi="Bookman Old Style" w:cs="Arial"/>
          <w:b/>
          <w:sz w:val="24"/>
          <w:szCs w:val="24"/>
        </w:rPr>
        <w:t xml:space="preserve">termos </w:t>
      </w:r>
      <w:r w:rsidR="00AC6F47">
        <w:rPr>
          <w:rFonts w:ascii="Bookman Old Style" w:hAnsi="Bookman Old Style" w:cs="Arial"/>
          <w:b/>
          <w:sz w:val="24"/>
          <w:szCs w:val="24"/>
        </w:rPr>
        <w:t>d</w:t>
      </w:r>
      <w:r w:rsidR="00B37E3E" w:rsidRPr="00D75180">
        <w:rPr>
          <w:rFonts w:ascii="Bookman Old Style" w:hAnsi="Bookman Old Style" w:cs="Arial"/>
          <w:b/>
          <w:sz w:val="24"/>
          <w:szCs w:val="24"/>
        </w:rPr>
        <w:t xml:space="preserve">o </w:t>
      </w:r>
      <w:r w:rsidRPr="00D75180">
        <w:rPr>
          <w:rFonts w:ascii="Bookman Old Style" w:hAnsi="Bookman Old Style" w:cs="Arial"/>
          <w:b/>
          <w:sz w:val="24"/>
          <w:szCs w:val="24"/>
        </w:rPr>
        <w:t xml:space="preserve">art. 8° da </w:t>
      </w:r>
      <w:r w:rsidRPr="00D75180">
        <w:rPr>
          <w:rFonts w:ascii="Bookman Old Style" w:hAnsi="Bookman Old Style" w:cs="Arial"/>
          <w:b/>
          <w:bCs/>
          <w:sz w:val="24"/>
          <w:szCs w:val="24"/>
        </w:rPr>
        <w:t>Lei n° 4.585, de 13 de julho de 2011</w:t>
      </w:r>
      <w:r w:rsidR="000F0507" w:rsidRPr="00D75180">
        <w:rPr>
          <w:rFonts w:ascii="Bookman Old Style" w:hAnsi="Bookman Old Style" w:cs="Arial"/>
          <w:b/>
          <w:bCs/>
          <w:sz w:val="24"/>
          <w:szCs w:val="24"/>
        </w:rPr>
        <w:t xml:space="preserve"> e</w:t>
      </w:r>
      <w:r w:rsidR="000F0507" w:rsidRPr="00D75180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 dá outras providências</w:t>
      </w:r>
      <w:r w:rsidRPr="00D75180">
        <w:rPr>
          <w:rFonts w:ascii="Bookman Old Style" w:hAnsi="Bookman Old Style" w:cs="Arial"/>
          <w:b/>
          <w:bCs/>
          <w:sz w:val="24"/>
          <w:szCs w:val="24"/>
        </w:rPr>
        <w:t>.</w:t>
      </w:r>
    </w:p>
    <w:p w:rsidR="004B2E21" w:rsidRPr="002E7D79" w:rsidRDefault="004B2E21" w:rsidP="007959CF">
      <w:pPr>
        <w:spacing w:after="120" w:line="360" w:lineRule="auto"/>
        <w:rPr>
          <w:rFonts w:ascii="Bookman Old Style" w:eastAsia="Times New Roman" w:hAnsi="Bookman Old Style" w:cs="Helvetica"/>
          <w:b/>
          <w:bCs/>
          <w:color w:val="000000"/>
          <w:sz w:val="24"/>
          <w:szCs w:val="24"/>
          <w:lang w:eastAsia="pt-BR"/>
        </w:rPr>
      </w:pPr>
    </w:p>
    <w:p w:rsidR="002E7D79" w:rsidRPr="00D75180" w:rsidRDefault="007959CF" w:rsidP="002E7D79">
      <w:pPr>
        <w:jc w:val="both"/>
        <w:rPr>
          <w:rFonts w:ascii="Bookman Old Style" w:hAnsi="Bookman Old Style"/>
          <w:sz w:val="24"/>
          <w:szCs w:val="24"/>
        </w:rPr>
      </w:pPr>
      <w:r w:rsidRPr="00D75180">
        <w:rPr>
          <w:rFonts w:ascii="Bookman Old Style" w:eastAsia="Times New Roman" w:hAnsi="Bookman Old Style" w:cs="Helvetica"/>
          <w:b/>
          <w:bCs/>
          <w:color w:val="000000"/>
          <w:sz w:val="24"/>
          <w:szCs w:val="24"/>
          <w:lang w:eastAsia="pt-BR"/>
        </w:rPr>
        <w:t xml:space="preserve">O GOVERNADOR </w:t>
      </w:r>
      <w:r w:rsidR="000B6225" w:rsidRPr="00D75180">
        <w:rPr>
          <w:rFonts w:ascii="Bookman Old Style" w:eastAsia="Times New Roman" w:hAnsi="Bookman Old Style" w:cs="Helvetica"/>
          <w:b/>
          <w:bCs/>
          <w:color w:val="000000"/>
          <w:sz w:val="24"/>
          <w:szCs w:val="24"/>
          <w:lang w:eastAsia="pt-BR"/>
        </w:rPr>
        <w:t>DO DISTRITO FEDERAL</w:t>
      </w:r>
      <w:r w:rsidR="002E7D79" w:rsidRPr="00D75180">
        <w:rPr>
          <w:rFonts w:ascii="Bookman Old Style" w:hAnsi="Bookman Old Style" w:cs="Tahoma"/>
          <w:color w:val="000000"/>
          <w:sz w:val="24"/>
          <w:szCs w:val="24"/>
        </w:rPr>
        <w:t xml:space="preserve">, no uso das atribuições </w:t>
      </w:r>
      <w:proofErr w:type="gramStart"/>
      <w:r w:rsidR="002E7D79" w:rsidRPr="00D75180">
        <w:rPr>
          <w:rFonts w:ascii="Bookman Old Style" w:hAnsi="Bookman Old Style" w:cs="Tahoma"/>
          <w:color w:val="000000"/>
          <w:sz w:val="24"/>
          <w:szCs w:val="24"/>
        </w:rPr>
        <w:t>que</w:t>
      </w:r>
      <w:proofErr w:type="gramEnd"/>
      <w:r w:rsidR="002E7D79" w:rsidRPr="00D75180">
        <w:rPr>
          <w:rFonts w:ascii="Bookman Old Style" w:hAnsi="Bookman Old Style" w:cs="Tahoma"/>
          <w:color w:val="000000"/>
          <w:sz w:val="24"/>
          <w:szCs w:val="24"/>
        </w:rPr>
        <w:t xml:space="preserve"> lhe confere o artigo 100, inciso VII</w:t>
      </w:r>
      <w:r w:rsidR="002B0FFA" w:rsidRPr="00D75180">
        <w:rPr>
          <w:rFonts w:ascii="Bookman Old Style" w:hAnsi="Bookman Old Style" w:cs="Tahoma"/>
          <w:color w:val="000000"/>
          <w:sz w:val="24"/>
          <w:szCs w:val="24"/>
        </w:rPr>
        <w:t xml:space="preserve"> e XXVI</w:t>
      </w:r>
      <w:r w:rsidR="002E7D79" w:rsidRPr="00D75180">
        <w:rPr>
          <w:rFonts w:ascii="Bookman Old Style" w:hAnsi="Bookman Old Style" w:cs="Tahoma"/>
          <w:color w:val="000000"/>
          <w:sz w:val="24"/>
          <w:szCs w:val="24"/>
        </w:rPr>
        <w:t>, da Lei Orgânica do Distrito Federal,</w:t>
      </w:r>
      <w:r w:rsidR="002B0FFA" w:rsidRPr="00D75180">
        <w:rPr>
          <w:rFonts w:ascii="Bookman Old Style" w:hAnsi="Bookman Old Style" w:cs="Tahoma"/>
          <w:color w:val="000000"/>
          <w:sz w:val="24"/>
          <w:szCs w:val="24"/>
        </w:rPr>
        <w:t xml:space="preserve"> DECRETA</w:t>
      </w:r>
      <w:r w:rsidR="00D75180" w:rsidRPr="00D75180">
        <w:rPr>
          <w:rFonts w:ascii="Bookman Old Style" w:hAnsi="Bookman Old Style" w:cs="Tahoma"/>
          <w:color w:val="000000"/>
          <w:sz w:val="24"/>
          <w:szCs w:val="24"/>
        </w:rPr>
        <w:t>:</w:t>
      </w:r>
    </w:p>
    <w:p w:rsidR="002E7D79" w:rsidRDefault="002E7D79" w:rsidP="002E7D79">
      <w:pPr>
        <w:rPr>
          <w:rFonts w:ascii="Bookman Old Style" w:hAnsi="Bookman Old Style"/>
        </w:rPr>
      </w:pPr>
    </w:p>
    <w:p w:rsidR="008063AB" w:rsidRPr="002E7D79" w:rsidRDefault="008063AB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Art. 1</w:t>
      </w:r>
      <w:r w:rsidRPr="002E7D79">
        <w:rPr>
          <w:rFonts w:ascii="Bookman Old Style" w:eastAsia="Times New Roman" w:hAnsi="Bookman Old Style" w:cs="Helvetica"/>
          <w:strike/>
          <w:color w:val="000000"/>
          <w:sz w:val="24"/>
          <w:szCs w:val="24"/>
          <w:lang w:eastAsia="pt-BR"/>
        </w:rPr>
        <w:t>º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 </w:t>
      </w:r>
      <w:r w:rsidR="00ED79C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Os órgãos de deliberação coletiva </w:t>
      </w:r>
      <w:r w:rsidR="00B459C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integram o Sistema de Participação Social do Distrito Federal,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tem a função de opinar e assessorar o poder executivo, suas secretarias e órgãos no monitoramente e avaliação das políticas públicas na sua área de atuação, podendo ter caráter deliberativo, consultivo, normativo e/ou fiscalizador.</w:t>
      </w:r>
    </w:p>
    <w:p w:rsidR="00A9463F" w:rsidRDefault="00A9463F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Art. 2º Os órgãos de deliberação coletiva tem por finalidade ser um colegiado de debate e de construção de conhecimento, que se destina a colocar e</w:t>
      </w:r>
      <w:r w:rsidR="00BD319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m torno da mesma mesa o poder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público, os setores empresariais e políticos e as </w:t>
      </w:r>
      <w:r w:rsidR="00BD319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demais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organizações da sociedade civil visando </w:t>
      </w:r>
      <w:proofErr w:type="gramStart"/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à</w:t>
      </w:r>
      <w:proofErr w:type="gramEnd"/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fortalecer a</w:t>
      </w:r>
      <w:r w:rsidR="00BD319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conexõe</w:t>
      </w:r>
      <w:r w:rsidR="00BD319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 das redes intergovernamental n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 gestão de políticas públicas.</w:t>
      </w:r>
    </w:p>
    <w:p w:rsidR="004E191B" w:rsidRPr="002E7D79" w:rsidRDefault="008063AB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Art. </w:t>
      </w:r>
      <w:r w:rsidR="00BD319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3</w:t>
      </w:r>
      <w:r w:rsidRPr="002E7D79">
        <w:rPr>
          <w:rFonts w:ascii="Bookman Old Style" w:eastAsia="Times New Roman" w:hAnsi="Bookman Old Style" w:cs="Helvetica"/>
          <w:strike/>
          <w:color w:val="000000"/>
          <w:sz w:val="24"/>
          <w:szCs w:val="24"/>
          <w:lang w:eastAsia="pt-BR"/>
        </w:rPr>
        <w:t>º</w:t>
      </w:r>
      <w:r w:rsidR="00ED79C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Os órgãos de deliberação coletiva que atendam políticas </w:t>
      </w:r>
      <w:r w:rsidR="00ED79C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públicas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 vinculados à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Secretarias de Estado ou à Governadoria 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são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denominados Conselhos</w:t>
      </w:r>
      <w:r w:rsidR="004E19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BD319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de Políticas P</w:t>
      </w:r>
      <w:r w:rsidR="004E19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úblicas </w:t>
      </w:r>
      <w:r w:rsidR="00BD319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e possuem</w:t>
      </w:r>
      <w:r w:rsidR="004E19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caráter de funcionamento permanente</w:t>
      </w:r>
      <w:r w:rsidR="00A9463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.</w:t>
      </w:r>
    </w:p>
    <w:p w:rsidR="004170B2" w:rsidRPr="002E7D79" w:rsidRDefault="00DF750F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lastRenderedPageBreak/>
        <w:t xml:space="preserve">§1º 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- </w:t>
      </w:r>
      <w:r w:rsidR="007F1157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Os Conselhos devem ter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, sempre que </w:t>
      </w:r>
      <w:proofErr w:type="gramStart"/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possível,</w:t>
      </w:r>
      <w:r w:rsidR="007F1157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composição</w:t>
      </w:r>
      <w:proofErr w:type="gramEnd"/>
      <w:r w:rsidR="007F1157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p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aritária entre representantes de segmento da</w:t>
      </w:r>
      <w:r w:rsidR="007F1157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sociedade civil e representantes do governo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.</w:t>
      </w:r>
    </w:p>
    <w:p w:rsidR="004170B2" w:rsidRPr="002E7D79" w:rsidRDefault="00DF750F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§2º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- </w:t>
      </w:r>
      <w:r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</w:t>
      </w:r>
      <w:r w:rsidR="007F1157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presidência 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será sempre </w:t>
      </w:r>
      <w:r w:rsidR="00B37E3E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composta de 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um </w:t>
      </w:r>
      <w:r w:rsidR="00B37E3E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presidente e 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um </w:t>
      </w:r>
      <w:r w:rsidR="00B37E3E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vice-presidente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</w:t>
      </w:r>
      <w:r w:rsidR="00B37E3E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eleito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</w:t>
      </w:r>
      <w:r w:rsidR="00B37E3E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em processo </w:t>
      </w:r>
      <w:proofErr w:type="gramStart"/>
      <w:r w:rsidR="00B37E3E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colegiado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respeitada</w:t>
      </w:r>
      <w:proofErr w:type="gramEnd"/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as 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indicações por segmento.</w:t>
      </w:r>
    </w:p>
    <w:p w:rsidR="00F446B2" w:rsidRPr="002E7D79" w:rsidRDefault="00DF750F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§3º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- </w:t>
      </w:r>
      <w:r w:rsidR="004170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 mandato de presidente</w:t>
      </w:r>
      <w:proofErr w:type="gramStart"/>
      <w:r w:rsidR="00B37E3E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, </w:t>
      </w:r>
      <w:r w:rsidR="00F446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deverá</w:t>
      </w:r>
      <w:proofErr w:type="gramEnd"/>
      <w:r w:rsidR="00F446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ser exercido</w:t>
      </w:r>
      <w:r w:rsidR="007F1157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pelo Se</w:t>
      </w:r>
      <w:r w:rsidR="00F446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cretário de Estado ou Chefe do Poder Executivo</w:t>
      </w:r>
      <w:r w:rsidR="00CE395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B37E3E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 a vice-presidência pelos </w:t>
      </w:r>
      <w:r w:rsidR="00F446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representes da sociedade civil. </w:t>
      </w:r>
    </w:p>
    <w:p w:rsidR="007F1157" w:rsidRPr="002E7D79" w:rsidRDefault="00DF750F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§</w:t>
      </w:r>
      <w:r w:rsidR="00B00497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4</w:t>
      </w:r>
      <w:r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º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- </w:t>
      </w:r>
      <w:r w:rsidR="00F446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Poderá ocorre alternância no cargo de presidente </w:t>
      </w:r>
      <w:r w:rsidR="005E0CBD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 vice-presidência </w:t>
      </w:r>
      <w:r w:rsidR="00F446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entre os segmentos</w:t>
      </w:r>
      <w:r w:rsidR="005E0CBD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do </w:t>
      </w:r>
      <w:r w:rsidR="00F446B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poder público e sociedade civil se previsto no ato de constituição do órgão de deliberação coletiva.</w:t>
      </w:r>
    </w:p>
    <w:p w:rsidR="00B00497" w:rsidRPr="00B459C5" w:rsidRDefault="00B00497" w:rsidP="00B00497">
      <w:pPr>
        <w:spacing w:before="240" w:after="12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§ - </w:t>
      </w:r>
      <w:r w:rsidRPr="00B459C5">
        <w:rPr>
          <w:rFonts w:ascii="Bookman Old Style" w:hAnsi="Bookman Old Style"/>
          <w:sz w:val="24"/>
          <w:szCs w:val="24"/>
        </w:rPr>
        <w:t>O</w:t>
      </w:r>
      <w:r>
        <w:rPr>
          <w:rFonts w:ascii="Bookman Old Style" w:hAnsi="Bookman Old Style"/>
          <w:sz w:val="24"/>
          <w:szCs w:val="24"/>
        </w:rPr>
        <w:t>s</w:t>
      </w:r>
      <w:r w:rsidRPr="00B459C5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Conselhos são os </w:t>
      </w:r>
      <w:r w:rsidRPr="00B459C5">
        <w:rPr>
          <w:rFonts w:ascii="Bookman Old Style" w:hAnsi="Bookman Old Style"/>
          <w:sz w:val="24"/>
          <w:szCs w:val="24"/>
        </w:rPr>
        <w:t>espaço</w:t>
      </w:r>
      <w:r>
        <w:rPr>
          <w:rFonts w:ascii="Bookman Old Style" w:hAnsi="Bookman Old Style"/>
          <w:sz w:val="24"/>
          <w:szCs w:val="24"/>
        </w:rPr>
        <w:t>s</w:t>
      </w:r>
      <w:r w:rsidRPr="00B459C5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diretos de defesa dos interesses da sociedade com </w:t>
      </w:r>
      <w:r w:rsidRPr="00B459C5">
        <w:rPr>
          <w:rFonts w:ascii="Bookman Old Style" w:hAnsi="Bookman Old Style"/>
          <w:sz w:val="24"/>
          <w:szCs w:val="24"/>
        </w:rPr>
        <w:t xml:space="preserve">diálogo permanente entre o Poder Público e a sociedade civil organizada, por intermédio de </w:t>
      </w:r>
      <w:r>
        <w:rPr>
          <w:rFonts w:ascii="Bookman Old Style" w:hAnsi="Bookman Old Style"/>
          <w:sz w:val="24"/>
          <w:szCs w:val="24"/>
        </w:rPr>
        <w:t xml:space="preserve">fóruns, comitês, agendas temáticas, </w:t>
      </w:r>
      <w:r w:rsidRPr="00B459C5">
        <w:rPr>
          <w:rFonts w:ascii="Bookman Old Style" w:hAnsi="Bookman Old Style"/>
          <w:sz w:val="24"/>
          <w:szCs w:val="24"/>
        </w:rPr>
        <w:t xml:space="preserve">instituições, entidades, </w:t>
      </w:r>
      <w:r>
        <w:rPr>
          <w:rFonts w:ascii="Bookman Old Style" w:hAnsi="Bookman Old Style"/>
          <w:sz w:val="24"/>
          <w:szCs w:val="24"/>
        </w:rPr>
        <w:t xml:space="preserve">cidadão, </w:t>
      </w:r>
      <w:r w:rsidRPr="00B459C5">
        <w:rPr>
          <w:rFonts w:ascii="Bookman Old Style" w:hAnsi="Bookman Old Style"/>
          <w:sz w:val="24"/>
          <w:szCs w:val="24"/>
        </w:rPr>
        <w:t>movimentos sociais no Distrito Federal.</w:t>
      </w:r>
    </w:p>
    <w:p w:rsidR="00B971D5" w:rsidRPr="002E7D79" w:rsidRDefault="00B971D5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Art. 4º A</w:t>
      </w:r>
      <w:r w:rsidR="00FD542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reunião</w:t>
      </w:r>
      <w:r w:rsidR="00094D1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de representantes dos Conselhos de Políticas e de representantes da sociedade civil organizada e de governo para discussão de políticas transversais, isto é, que tratem de gestão integrada e redes de políticas 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é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denominad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Fórum.</w:t>
      </w:r>
    </w:p>
    <w:p w:rsidR="000C7BCA" w:rsidRPr="002E7D79" w:rsidRDefault="00A46A56" w:rsidP="00DB2C12">
      <w:pPr>
        <w:spacing w:after="120" w:line="360" w:lineRule="auto"/>
        <w:jc w:val="both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§ 1º</w:t>
      </w:r>
      <w:r w:rsidR="00DB2C1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. O Fórum Distrital de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Controle e Participação Social </w:t>
      </w:r>
      <w:r w:rsidR="00D75180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–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FD</w:t>
      </w:r>
      <w:proofErr w:type="gramStart"/>
      <w:r w:rsidR="00D75180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</w:t>
      </w:r>
      <w:r w:rsidR="00A565F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DB2C1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é</w:t>
      </w:r>
      <w:proofErr w:type="gramEnd"/>
      <w:r w:rsidR="00DB2C1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órgão de gestão superior e </w:t>
      </w:r>
      <w:r w:rsidR="00DB2C12" w:rsidRPr="002E7D79"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  <w:t>único</w:t>
      </w:r>
      <w:r w:rsidR="000C7BCA" w:rsidRPr="002E7D79"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  <w:t xml:space="preserve"> </w:t>
      </w:r>
      <w:r w:rsidR="000C7BCA" w:rsidRPr="00DF750F"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  <w:t xml:space="preserve">da administração direta, autárquica e </w:t>
      </w:r>
      <w:proofErr w:type="spellStart"/>
      <w:r w:rsidR="000C7BCA" w:rsidRPr="00DF750F"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  <w:t>fundacional</w:t>
      </w:r>
      <w:proofErr w:type="spellEnd"/>
      <w:r w:rsidR="000C7BCA" w:rsidRPr="00DF750F">
        <w:rPr>
          <w:rFonts w:ascii="Bookman Old Style" w:eastAsia="Times New Roman" w:hAnsi="Bookman Old Style" w:cs="Times New Roman"/>
          <w:color w:val="000000"/>
          <w:sz w:val="24"/>
          <w:szCs w:val="24"/>
          <w:lang w:eastAsia="pt-BR"/>
        </w:rPr>
        <w:t xml:space="preserve"> no Distrito Federal.</w:t>
      </w:r>
    </w:p>
    <w:p w:rsidR="00DB2C12" w:rsidRPr="002E7D79" w:rsidRDefault="00A46A56" w:rsidP="00DB2C12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§ 2º - 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 Fórum Distrital de Controle e Participação Social t</w:t>
      </w:r>
      <w:r w:rsidR="00DB2C1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em como finalidade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n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ormatizar,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p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romover,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companhar,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m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onitorar,</w:t>
      </w:r>
      <w:r w:rsidR="00DB2C1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</w:t>
      </w:r>
      <w:r w:rsidR="00DB2C1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valiar 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i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ncentivar </w:t>
      </w:r>
      <w:r w:rsidR="00DB2C1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 participação social na gestão das políticas públicas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DB2C1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visando a aprimorar 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 transversalidade </w:t>
      </w:r>
      <w:r w:rsidR="00FB26B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das ações integradas do Sistema de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Pa</w:t>
      </w:r>
      <w:r w:rsidR="00FB26B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rticipação Social 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 </w:t>
      </w:r>
      <w:r w:rsidR="00DB2C1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as conexões das redes intergovernamentais com a sociedade civil, tendo como apoio os Fóruns</w:t>
      </w:r>
      <w:r w:rsidR="000C7BCA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Temáticos e </w:t>
      </w:r>
      <w:r w:rsidR="00DB2C1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Regionais de Controle e Participação Social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.</w:t>
      </w:r>
    </w:p>
    <w:p w:rsidR="004E191B" w:rsidRPr="002E7D79" w:rsidRDefault="004E191B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lastRenderedPageBreak/>
        <w:t>Art.</w:t>
      </w:r>
      <w:r w:rsidR="00B971D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5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º Os demais órgãos de deliberação coletiva passam a ser denominados Comitê ou Agendas Territoriais e poderão ter caráter de funcionamento transitório ou permanente</w:t>
      </w:r>
      <w:r w:rsidR="00A46A5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 paritários ou não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. </w:t>
      </w:r>
    </w:p>
    <w:p w:rsidR="00DE32D3" w:rsidRPr="002E7D79" w:rsidRDefault="00DE32D3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§ 1º. Os Comitês são órgãos de representação coletiva, qu</w:t>
      </w:r>
      <w:r w:rsidR="00A46A5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 tratam de matéria específica, atribuições e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plano de ação </w:t>
      </w:r>
      <w:r w:rsidR="006A3B67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diferenciado dos Conselhos.</w:t>
      </w:r>
    </w:p>
    <w:p w:rsidR="006A3B67" w:rsidRPr="002E7D79" w:rsidRDefault="006A3B67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§ 2º. As Agendas Territoriais são órgãos de representação coletiva que tratam de interesses regionais ou locais</w:t>
      </w:r>
      <w:r w:rsidR="00A46A5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que reúnem representantes de mais </w:t>
      </w:r>
      <w:r w:rsidR="00112BB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de um </w:t>
      </w:r>
      <w:r w:rsidR="00A46A5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conselho</w:t>
      </w:r>
      <w:r w:rsidR="00601010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constituído,</w:t>
      </w:r>
      <w:r w:rsidR="00112BB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para tratar de</w:t>
      </w:r>
      <w:r w:rsidR="00601010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uma agenda</w:t>
      </w:r>
      <w:r w:rsidR="00112BB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específica, de interesse comum durante um período determinado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.</w:t>
      </w:r>
    </w:p>
    <w:p w:rsidR="006A3B67" w:rsidRPr="002E7D79" w:rsidRDefault="006A3B67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§ 3</w:t>
      </w:r>
      <w:r w:rsidR="003B7D0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º. As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Agendas territoriais devem estar </w:t>
      </w:r>
      <w:proofErr w:type="gramStart"/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subordinados</w:t>
      </w:r>
      <w:proofErr w:type="gramEnd"/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3B7D0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no mínimo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 </w:t>
      </w:r>
      <w:r w:rsidR="003B7D0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dois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Conselho</w:t>
      </w:r>
      <w:r w:rsidR="00756104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.</w:t>
      </w:r>
    </w:p>
    <w:p w:rsidR="004E191B" w:rsidRPr="002E7D79" w:rsidRDefault="006A3B67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§ 4º. </w:t>
      </w:r>
      <w:r w:rsidR="004E19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As atribuições dos 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</w:t>
      </w:r>
      <w:r w:rsidR="004E19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omitê</w:t>
      </w:r>
      <w:r w:rsidR="00A9463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</w:t>
      </w:r>
      <w:r w:rsidR="004E19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e Agendas 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T</w:t>
      </w:r>
      <w:r w:rsidR="004E19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erritoriais devem ser correlatas 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à</w:t>
      </w:r>
      <w:r w:rsidR="00B971D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 dos Conselhos de Políticas P</w:t>
      </w:r>
      <w:r w:rsidR="004E19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úblicas. </w:t>
      </w:r>
    </w:p>
    <w:p w:rsidR="00B971D5" w:rsidRPr="002E7D79" w:rsidRDefault="004B2E21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Art. 6° </w:t>
      </w:r>
      <w:r w:rsidR="00B9668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São a</w:t>
      </w:r>
      <w:r w:rsidR="0010424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tribuições</w:t>
      </w:r>
      <w:r w:rsidR="008236A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10424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dos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Conselhos de Políticas Públicas</w:t>
      </w:r>
      <w:r w:rsidR="008236A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além de outras previstas no ato constitutivo</w:t>
      </w:r>
      <w:r w:rsidR="0010424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:</w:t>
      </w:r>
    </w:p>
    <w:p w:rsidR="004B2E21" w:rsidRPr="002E7D79" w:rsidRDefault="004B2E21" w:rsidP="007959CF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Opinar sobre o processo de elaboração das políticas públicas de sua área de atuação;</w:t>
      </w:r>
    </w:p>
    <w:p w:rsidR="004B2E21" w:rsidRPr="002E7D79" w:rsidRDefault="004B2E21" w:rsidP="007959CF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Assessorar o 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P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oder 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P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úblico no planejamento dos programas e ações de governo de acordo com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o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Plano Plurianual e diretrizes da Secretaria de Estado;</w:t>
      </w:r>
    </w:p>
    <w:p w:rsidR="004B2E21" w:rsidRPr="002E7D79" w:rsidRDefault="004B2E21" w:rsidP="007959CF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Promover a </w:t>
      </w:r>
      <w:r w:rsidR="001F549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divulgação </w:t>
      </w:r>
      <w:r w:rsidR="00B9668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</w:t>
      </w:r>
      <w:r w:rsidR="001F549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as ações acompanhadas pelo 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</w:t>
      </w:r>
      <w:r w:rsidR="001F549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onselho</w:t>
      </w:r>
      <w:r w:rsidR="00B9668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e </w:t>
      </w:r>
      <w:r w:rsidR="001F549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operacionaliza</w:t>
      </w:r>
      <w:r w:rsidR="00B9668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das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B9668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pelo Poder P</w:t>
      </w:r>
      <w:r w:rsidR="001F549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úblico</w:t>
      </w:r>
      <w:r w:rsidR="00B0364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 junto à comunidade que representa</w:t>
      </w:r>
      <w:r w:rsidR="001F549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;</w:t>
      </w:r>
    </w:p>
    <w:p w:rsidR="001F549F" w:rsidRPr="002E7D79" w:rsidRDefault="001E5FA7" w:rsidP="007959CF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Acompanhar,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m</w:t>
      </w:r>
      <w:r w:rsidR="001F549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onitorar e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</w:t>
      </w:r>
      <w:r w:rsidR="001F549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valiar a execução das políticas públicas, predominantemente, nas ações aprovadas na conferência de sua área de atuação.</w:t>
      </w:r>
    </w:p>
    <w:p w:rsidR="001F549F" w:rsidRPr="002E7D79" w:rsidRDefault="001F549F" w:rsidP="00CF00A5">
      <w:pPr>
        <w:pStyle w:val="PargrafodaLista"/>
        <w:numPr>
          <w:ilvl w:val="0"/>
          <w:numId w:val="2"/>
        </w:numPr>
        <w:spacing w:after="120" w:line="360" w:lineRule="auto"/>
        <w:ind w:hanging="436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Realizar debates, seminários e outras formas de disseminação de </w:t>
      </w:r>
      <w:r w:rsidR="00B9668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conhecimento visando </w:t>
      </w:r>
      <w:r w:rsidR="00CF00A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 </w:t>
      </w:r>
      <w:r w:rsidR="00B9668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ampliar a participação popular.</w:t>
      </w:r>
    </w:p>
    <w:p w:rsidR="00B96686" w:rsidRPr="002E7D79" w:rsidRDefault="00B96686" w:rsidP="007959CF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Buscar integrar suas ações com as demais áreas temáticas de política pública; </w:t>
      </w:r>
    </w:p>
    <w:p w:rsidR="001F549F" w:rsidRPr="002E7D79" w:rsidRDefault="00B96686" w:rsidP="007959CF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lastRenderedPageBreak/>
        <w:t xml:space="preserve">Fortalecer 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as conexões das redes intergovernamentais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e a transparências na gestão </w:t>
      </w:r>
      <w:r w:rsidR="008236A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de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políticas públicas.</w:t>
      </w:r>
    </w:p>
    <w:p w:rsidR="0010424B" w:rsidRPr="002E7D79" w:rsidRDefault="0010424B" w:rsidP="00CF00A5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Art. 7</w:t>
      </w:r>
      <w:r w:rsidR="003F7DE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º As Secretarias de E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stado, a que estão vinculados os </w:t>
      </w:r>
      <w:r w:rsidR="002B4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Conselhos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, </w:t>
      </w:r>
      <w:r w:rsidR="002B4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Comitês ou Agendas Territoriais, </w:t>
      </w:r>
      <w:r w:rsidR="003F7DE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deverão, até o término do primeiro bimestre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de </w:t>
      </w:r>
      <w:r w:rsidR="003F7DE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cada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ano, enviar o Plano Plurianual, com todos os projetos e ações previsto</w:t>
      </w:r>
      <w:r w:rsidR="006B363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 para o ano em curso, para acompanhamento dos conselheiros, colocando a disposição um servidor que possa esclarecer qualquer dúvida sobre planejamento e orçamento,</w:t>
      </w:r>
      <w:r w:rsidR="00DE32D3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especialmente</w:t>
      </w:r>
      <w:r w:rsidR="00DE32D3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aos representantes da sociedade civil</w:t>
      </w:r>
      <w:r w:rsidR="00CF00A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.</w:t>
      </w:r>
    </w:p>
    <w:p w:rsidR="00AC7A1C" w:rsidRPr="002E7D79" w:rsidRDefault="0010424B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Art.8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º </w:t>
      </w:r>
      <w:r w:rsidR="00AC7A1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Prioritariamente os representantes da Sociedade civil que comporão os conselhos deverão ser eleito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</w:t>
      </w:r>
      <w:r w:rsidR="00AC7A1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em conferências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ou reunião </w:t>
      </w:r>
      <w:r w:rsidR="00AC7A1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convocada para este fim e que trate especificamente das atribuições do órgão de deliberação coletiva.</w:t>
      </w:r>
    </w:p>
    <w:p w:rsidR="000B6225" w:rsidRPr="002E7D79" w:rsidRDefault="00AC7A1C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§ 1° Não havendo Conferência a eleição da representação da sociedade civil junto aos Conselhos, se dará em processo eletivo através de reunião especifica entre seus membros convocada pelo poder competente, respeitada as condições previstas no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estatuto, no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Regimento Interno ou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no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Regulamento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de cada entidade de representação e da validade do mandato eletivo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.</w:t>
      </w:r>
    </w:p>
    <w:p w:rsidR="00825854" w:rsidRPr="002E7D79" w:rsidRDefault="00825854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§2° A duração do mandato de conselheiros eleitos será no mínimo de </w:t>
      </w:r>
      <w:proofErr w:type="gramStart"/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2</w:t>
      </w:r>
      <w:proofErr w:type="gramEnd"/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(dois)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anos e máximo de 03 </w:t>
      </w:r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(três)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anos. </w:t>
      </w:r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Sendo o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mandato de 02</w:t>
      </w:r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(dois)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anos será </w:t>
      </w:r>
      <w:proofErr w:type="gramStart"/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permitido uma recondução </w:t>
      </w:r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n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 mesmo segmento de origem</w:t>
      </w:r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 sendo o mandato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de 03 </w:t>
      </w:r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(três)</w:t>
      </w:r>
      <w:proofErr w:type="gramEnd"/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anos não será permitido nenhuma recondução.</w:t>
      </w:r>
    </w:p>
    <w:p w:rsidR="00825854" w:rsidRPr="002E7D79" w:rsidRDefault="00825854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§3° Um mesmo conselheiro poderá integrar e exercer como titular ou suplente mais de conselho</w:t>
      </w:r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independente de qualquer re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muneração</w:t>
      </w:r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 que para todos os efeitos será de caráter único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. </w:t>
      </w:r>
    </w:p>
    <w:p w:rsidR="000B6225" w:rsidRPr="002E7D79" w:rsidRDefault="00FD5422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Art.9</w:t>
      </w:r>
      <w:r w:rsidR="0010424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º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 Secretaria de </w:t>
      </w:r>
      <w:r w:rsidR="00CF00A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Estado de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Governo d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 Distrito Federal será responsável pelo acompanhamento das atividades dos órgãos de deliberação coletiva do Distrito Federal, devendo quando verificada alguma irregulari</w:t>
      </w:r>
      <w:r w:rsidR="00C660C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dade comunicar à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Secretaria de Transparência e 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lastRenderedPageBreak/>
        <w:t>Controle</w:t>
      </w:r>
      <w:r w:rsidR="00C660C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e/ou outro órgão competente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 para que se</w:t>
      </w:r>
      <w:r w:rsidR="00A96F8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ja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ab</w:t>
      </w:r>
      <w:r w:rsidR="00A96F8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erto 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processo administrativo, </w:t>
      </w:r>
      <w:r w:rsidR="003B15E5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respeitado o devido processo legal, 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e se for o caso propor sua extinção</w:t>
      </w:r>
      <w:r w:rsidR="00C660C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nos termos da lei 4.585 de 13 de julho de 2011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.</w:t>
      </w:r>
    </w:p>
    <w:p w:rsidR="00161FD4" w:rsidRPr="002E7D79" w:rsidRDefault="00161FD4" w:rsidP="00161FD4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Art. 10 A criação de novos órgãos de deliberação coletiva no Distrito Federal deverá ser</w:t>
      </w:r>
      <w:r w:rsidR="00CB6DF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submetida à análise e autorização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da Secretaria de Governo do Distrito Federal,</w:t>
      </w:r>
      <w:r w:rsidR="00CB6DF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ouvido previamente a carta de </w:t>
      </w:r>
      <w:proofErr w:type="spellStart"/>
      <w:r w:rsidR="00CB6DF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concertação</w:t>
      </w:r>
      <w:proofErr w:type="spellEnd"/>
      <w:r w:rsidR="00CB6DF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do Fórum Distrital e verificada a existência de</w:t>
      </w:r>
      <w:r w:rsidR="00A96F8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CB6DF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previsão orçamentária, </w:t>
      </w:r>
      <w:r w:rsidR="00353082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de </w:t>
      </w:r>
      <w:r w:rsidR="00CB6DF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estrutura técnica administrativa e logística, </w:t>
      </w:r>
      <w:r w:rsidR="006B363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desde </w:t>
      </w:r>
      <w:r w:rsidR="00A96F8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que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não haja nenhum outro Conselho, Comitê ou Agenda Territorial com atribuições iguais ou similares. </w:t>
      </w:r>
    </w:p>
    <w:p w:rsidR="000B6225" w:rsidRPr="002E7D79" w:rsidRDefault="000B6225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§ 1º. Caberá à </w:t>
      </w:r>
      <w:r w:rsidR="00FD542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Secretaria </w:t>
      </w:r>
      <w:r w:rsidR="00161FD4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Executiva do </w:t>
      </w:r>
      <w:r w:rsidR="00507B9D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Fórum</w:t>
      </w:r>
      <w:r w:rsidR="000401A8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de Controle e</w:t>
      </w:r>
      <w:r w:rsidR="00161FD4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Participação Social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avaliar </w:t>
      </w:r>
      <w:r w:rsidR="00BA3D2C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em periodicidade não superior a dois anos,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o desempenho </w:t>
      </w:r>
      <w:r w:rsidR="00BA3D2C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 funcionamento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dos órgãos de deliberação coletiva e sua efetividade, podendo propor sua extin</w:t>
      </w:r>
      <w:r w:rsidR="0010424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ção, remodelação ou fusão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com outro órgão de deliberação coletiva que tenha atribuições </w:t>
      </w:r>
      <w:r w:rsidR="00FD542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iguais ou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similares.</w:t>
      </w:r>
    </w:p>
    <w:p w:rsidR="000B6225" w:rsidRPr="002E7D79" w:rsidRDefault="000B6225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§ 3º. Os órgãos de deliberação coletiva no Distrito Fed</w:t>
      </w:r>
      <w:r w:rsidR="00AD64C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eral que não cumpriram o art. 5º e 11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da Lei 4.585/2011</w:t>
      </w:r>
      <w:r w:rsidR="00507B9D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no prazo determinado</w:t>
      </w:r>
      <w:r w:rsidR="00507B9D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AD64C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serão considerados inoperantes e poderão ser extintos</w:t>
      </w:r>
      <w:r w:rsidR="00BA3D2C" w:rsidRPr="00BA3D2C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BA3D2C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por decisão da </w:t>
      </w:r>
      <w:r w:rsidR="00BA3D2C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Secretaria de Estado do Governo do Distrito Federal</w:t>
      </w:r>
      <w:r w:rsidR="00BA3D2C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 respeitado o devido processo legal em todos os casos</w:t>
      </w:r>
      <w:r w:rsidR="00AD64C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. </w:t>
      </w:r>
      <w:r w:rsidR="00BA3D2C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 </w:t>
      </w:r>
      <w:r w:rsidR="00FD542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Secretaria de Estado do Governo do Distrito Federal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e a Secretaria de </w:t>
      </w:r>
      <w:r w:rsidR="00FD542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Estado de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Transparência e Controle do Distrito Federal, em ato </w:t>
      </w:r>
      <w:r w:rsidR="003B3A7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conjunto,</w:t>
      </w:r>
      <w:r w:rsidR="00DF750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BA3D2C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farão a </w:t>
      </w:r>
      <w:r w:rsidR="003B3A7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publica</w:t>
      </w:r>
      <w:r w:rsidR="00BA3D2C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ção sobre 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 </w:t>
      </w:r>
      <w:r w:rsidR="00507B9D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extinção</w:t>
      </w: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deste órgão</w:t>
      </w:r>
      <w:r w:rsidR="00BA3D2C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de deliberação coletiva</w:t>
      </w:r>
      <w:r w:rsidR="00507B9D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, no </w:t>
      </w:r>
      <w:r w:rsidR="00325C51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veículo</w:t>
      </w:r>
      <w:r w:rsidR="00507B9D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oficial de divulgação</w:t>
      </w:r>
      <w:r w:rsidR="00F6786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do Distrito Federal</w:t>
      </w:r>
      <w:r w:rsidR="00AD64C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- DODF</w:t>
      </w:r>
      <w:r w:rsidR="006B363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, em </w:t>
      </w:r>
      <w:r w:rsidR="00AD64C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até </w:t>
      </w:r>
      <w:r w:rsidR="006B363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120 </w:t>
      </w:r>
      <w:proofErr w:type="gramStart"/>
      <w:r w:rsidR="006B363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( </w:t>
      </w:r>
      <w:proofErr w:type="gramEnd"/>
      <w:r w:rsidR="006B363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cento e vinte) dias, a contar da publicação deste ato.</w:t>
      </w:r>
    </w:p>
    <w:p w:rsidR="000B6225" w:rsidRPr="002E7D79" w:rsidRDefault="00EB2F2E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Art.11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Para o exercício de suas competências os órgãos de deliberação coletiva devem ter um Regimento Interno que determine, no mínimo, </w:t>
      </w:r>
      <w:r w:rsidR="000439A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os poderes que o compõe, 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sua natureza </w:t>
      </w:r>
      <w:r w:rsidR="003B3A7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e</w:t>
      </w:r>
      <w:r w:rsidR="000439A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3B3A7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atribuições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, </w:t>
      </w:r>
      <w:r w:rsidR="003120F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formas de gestão</w:t>
      </w:r>
      <w:r w:rsidR="00371B6D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 administração</w:t>
      </w:r>
      <w:r w:rsidR="003120F9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e funcionamento, modo 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de escolha do presidente e vice-presidente</w:t>
      </w:r>
      <w:r w:rsidR="00371B6D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e dos demais cargos e funções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, </w:t>
      </w:r>
      <w:r w:rsidR="000439A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suas atribuições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, </w:t>
      </w:r>
      <w:r w:rsidR="000439AF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quorum para deliberações, 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deveres da secretaria executiva e sua organização, o </w:t>
      </w:r>
      <w:r w:rsidR="000B622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lastRenderedPageBreak/>
        <w:t>espaço onde vai funcionar e seu endereço, assim como a duração dos mandatos, caso não conste do Decreto de criação, e a forma de substitui</w:t>
      </w:r>
      <w:r w:rsidR="003B3A7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ção dos eleitos e em que casos</w:t>
      </w:r>
      <w:r w:rsidR="00FD542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. </w:t>
      </w:r>
    </w:p>
    <w:p w:rsidR="00A57262" w:rsidRPr="002E7D79" w:rsidRDefault="00EB2F2E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Art. 12 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Os órgão de deliberação coletiva do Distrito Federal deverão adequar</w:t>
      </w:r>
      <w:r w:rsidR="003C770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-se,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3C770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destacando-se seu regimento e 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sua nomenclatura </w:t>
      </w:r>
      <w:r w:rsidR="003C770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conforme </w:t>
      </w:r>
      <w:proofErr w:type="gramStart"/>
      <w:r w:rsidR="003C7705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os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art.</w:t>
      </w:r>
      <w:r w:rsidR="005C474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3º e 5º</w:t>
      </w:r>
      <w:r w:rsidR="006474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</w:t>
      </w:r>
      <w:r w:rsidR="005C4746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este </w:t>
      </w:r>
      <w:r w:rsidR="006474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ecreto</w:t>
      </w:r>
      <w:r w:rsidR="006474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no p</w:t>
      </w:r>
      <w:r w:rsidR="00A57262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razo 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de 120</w:t>
      </w:r>
      <w:r w:rsidR="006474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(cento e vinte)</w:t>
      </w:r>
      <w:proofErr w:type="gramEnd"/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dias</w:t>
      </w:r>
      <w:r w:rsidR="006474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,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a contar da publicação</w:t>
      </w:r>
      <w:r w:rsidR="0064741B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deste ato</w:t>
      </w:r>
      <w:r w:rsidR="007959CF"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.</w:t>
      </w:r>
    </w:p>
    <w:p w:rsidR="00DA2105" w:rsidRPr="002E7D79" w:rsidRDefault="00DA2105" w:rsidP="00DA2105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>Art.13 A Secretaria de Estado de Governo do Distrito Federal deverá criar a Secretaria Executiva do Fórum de Controle e Participação Social, assim como designar o órgão gestor dos Conselhos, Comitês e</w:t>
      </w:r>
      <w:bookmarkStart w:id="0" w:name="_GoBack"/>
      <w:bookmarkEnd w:id="0"/>
      <w:r w:rsidRPr="002E7D79"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  <w:t xml:space="preserve"> Agendas Territoriais, no prazo de 120 (cento e vinte) dias, a contar da publicação deste ato.</w:t>
      </w:r>
    </w:p>
    <w:p w:rsidR="002E7D79" w:rsidRPr="002E7D79" w:rsidRDefault="002E7D79" w:rsidP="002E7D79">
      <w:pPr>
        <w:pStyle w:val="western"/>
        <w:shd w:val="clear" w:color="auto" w:fill="FFFFFF"/>
        <w:spacing w:before="225" w:beforeAutospacing="0" w:after="225" w:afterAutospacing="0" w:line="300" w:lineRule="atLeast"/>
        <w:rPr>
          <w:rFonts w:ascii="Bookman Old Style" w:hAnsi="Bookman Old Style"/>
          <w:color w:val="000000"/>
        </w:rPr>
      </w:pPr>
      <w:r w:rsidRPr="002E7D79">
        <w:rPr>
          <w:rFonts w:ascii="Bookman Old Style" w:hAnsi="Bookman Old Style" w:cs="Courier New"/>
          <w:color w:val="000000"/>
        </w:rPr>
        <w:t>Art. 14. Este Decreto entra em vigor na data de sua publicação.</w:t>
      </w:r>
    </w:p>
    <w:p w:rsidR="00A57262" w:rsidRPr="002E7D79" w:rsidRDefault="00A57262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</w:p>
    <w:p w:rsidR="0010424B" w:rsidRPr="002E7D79" w:rsidRDefault="0010424B" w:rsidP="007959CF">
      <w:pPr>
        <w:spacing w:after="120" w:line="360" w:lineRule="auto"/>
        <w:jc w:val="both"/>
        <w:rPr>
          <w:rFonts w:ascii="Bookman Old Style" w:eastAsia="Times New Roman" w:hAnsi="Bookman Old Style" w:cs="Helvetica"/>
          <w:color w:val="000000"/>
          <w:sz w:val="24"/>
          <w:szCs w:val="24"/>
          <w:lang w:eastAsia="pt-BR"/>
        </w:rPr>
      </w:pPr>
    </w:p>
    <w:sectPr w:rsidR="0010424B" w:rsidRPr="002E7D79" w:rsidSect="00A10B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C0D94"/>
    <w:multiLevelType w:val="hybridMultilevel"/>
    <w:tmpl w:val="1D8E28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35AB8"/>
    <w:multiLevelType w:val="hybridMultilevel"/>
    <w:tmpl w:val="04B00F2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0B6225"/>
    <w:rsid w:val="000050CF"/>
    <w:rsid w:val="000401A8"/>
    <w:rsid w:val="000439AF"/>
    <w:rsid w:val="00094D16"/>
    <w:rsid w:val="000B6225"/>
    <w:rsid w:val="000C7BCA"/>
    <w:rsid w:val="000F0507"/>
    <w:rsid w:val="0010424B"/>
    <w:rsid w:val="00112BBC"/>
    <w:rsid w:val="00133219"/>
    <w:rsid w:val="00161FD4"/>
    <w:rsid w:val="001B38C9"/>
    <w:rsid w:val="001D7923"/>
    <w:rsid w:val="001E537B"/>
    <w:rsid w:val="001E5702"/>
    <w:rsid w:val="001E5FA7"/>
    <w:rsid w:val="001F549F"/>
    <w:rsid w:val="00232C29"/>
    <w:rsid w:val="002B0FFA"/>
    <w:rsid w:val="002B49CF"/>
    <w:rsid w:val="002B5E90"/>
    <w:rsid w:val="002E7D79"/>
    <w:rsid w:val="0031094B"/>
    <w:rsid w:val="003120F9"/>
    <w:rsid w:val="00325C51"/>
    <w:rsid w:val="00353082"/>
    <w:rsid w:val="00371B6D"/>
    <w:rsid w:val="003B15E5"/>
    <w:rsid w:val="003B3A75"/>
    <w:rsid w:val="003B7D0B"/>
    <w:rsid w:val="003C681B"/>
    <w:rsid w:val="003C7705"/>
    <w:rsid w:val="003F1CDA"/>
    <w:rsid w:val="003F7DE6"/>
    <w:rsid w:val="004170B2"/>
    <w:rsid w:val="004B2E21"/>
    <w:rsid w:val="004E191B"/>
    <w:rsid w:val="004F765A"/>
    <w:rsid w:val="00507B9D"/>
    <w:rsid w:val="005130CD"/>
    <w:rsid w:val="00541606"/>
    <w:rsid w:val="005C4746"/>
    <w:rsid w:val="005E0CBD"/>
    <w:rsid w:val="00601010"/>
    <w:rsid w:val="0064741B"/>
    <w:rsid w:val="00684F61"/>
    <w:rsid w:val="006A3B67"/>
    <w:rsid w:val="006A4A26"/>
    <w:rsid w:val="006B363F"/>
    <w:rsid w:val="006C2D72"/>
    <w:rsid w:val="00756104"/>
    <w:rsid w:val="007959CF"/>
    <w:rsid w:val="007F1157"/>
    <w:rsid w:val="008063AB"/>
    <w:rsid w:val="008236AC"/>
    <w:rsid w:val="00825854"/>
    <w:rsid w:val="00947C34"/>
    <w:rsid w:val="009B1B44"/>
    <w:rsid w:val="009E5358"/>
    <w:rsid w:val="00A10B9C"/>
    <w:rsid w:val="00A46A56"/>
    <w:rsid w:val="00A565F9"/>
    <w:rsid w:val="00A57262"/>
    <w:rsid w:val="00A86CE0"/>
    <w:rsid w:val="00A9463F"/>
    <w:rsid w:val="00A96F8C"/>
    <w:rsid w:val="00AC6F47"/>
    <w:rsid w:val="00AC7A1C"/>
    <w:rsid w:val="00AD64C2"/>
    <w:rsid w:val="00B00497"/>
    <w:rsid w:val="00B03649"/>
    <w:rsid w:val="00B11DF5"/>
    <w:rsid w:val="00B37E3E"/>
    <w:rsid w:val="00B459C5"/>
    <w:rsid w:val="00B96686"/>
    <w:rsid w:val="00B971D5"/>
    <w:rsid w:val="00BA3D2C"/>
    <w:rsid w:val="00BC0D98"/>
    <w:rsid w:val="00BD3195"/>
    <w:rsid w:val="00BE60F0"/>
    <w:rsid w:val="00C660C2"/>
    <w:rsid w:val="00C8488C"/>
    <w:rsid w:val="00CB6DFB"/>
    <w:rsid w:val="00CC2670"/>
    <w:rsid w:val="00CE395A"/>
    <w:rsid w:val="00CF00A5"/>
    <w:rsid w:val="00D75180"/>
    <w:rsid w:val="00DA2105"/>
    <w:rsid w:val="00DB2C12"/>
    <w:rsid w:val="00DE32D3"/>
    <w:rsid w:val="00DE7B6B"/>
    <w:rsid w:val="00DF750F"/>
    <w:rsid w:val="00E23752"/>
    <w:rsid w:val="00EB2F2E"/>
    <w:rsid w:val="00ED79CC"/>
    <w:rsid w:val="00F009D1"/>
    <w:rsid w:val="00F42A38"/>
    <w:rsid w:val="00F446B2"/>
    <w:rsid w:val="00F6786B"/>
    <w:rsid w:val="00FB26BF"/>
    <w:rsid w:val="00FD5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0B6225"/>
  </w:style>
  <w:style w:type="paragraph" w:customStyle="1" w:styleId="Default">
    <w:name w:val="Default"/>
    <w:rsid w:val="000B62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3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3A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F549F"/>
    <w:pPr>
      <w:ind w:left="720"/>
      <w:contextualSpacing/>
    </w:pPr>
  </w:style>
  <w:style w:type="paragraph" w:customStyle="1" w:styleId="western">
    <w:name w:val="western"/>
    <w:basedOn w:val="Normal"/>
    <w:rsid w:val="002E7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7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0814">
          <w:marLeft w:val="4253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1662">
          <w:marLeft w:val="0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0524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5494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2580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0508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6083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88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3287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3078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5472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7278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8749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07311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268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17F69-39C5-42B4-B698-457E1E5B6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1483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 Civil do Distrito Federal</Company>
  <LinksUpToDate>false</LinksUpToDate>
  <CharactersWithSpaces>9474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Airan Almeida de Lima</dc:creator>
  <cp:lastModifiedBy>Daniel</cp:lastModifiedBy>
  <cp:revision>7</cp:revision>
  <cp:lastPrinted>2014-03-10T17:33:00Z</cp:lastPrinted>
  <dcterms:created xsi:type="dcterms:W3CDTF">2014-03-11T19:56:00Z</dcterms:created>
  <dcterms:modified xsi:type="dcterms:W3CDTF">2014-03-11T21:41:00Z</dcterms:modified>
</cp:coreProperties>
</file>