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7F" w:rsidRDefault="00102E7F">
      <w:pPr>
        <w:rPr>
          <w:rFonts w:ascii="Arial" w:hAnsi="Arial"/>
          <w:b/>
          <w:sz w:val="22"/>
        </w:rPr>
      </w:pPr>
    </w:p>
    <w:p w:rsidR="00E32706" w:rsidRDefault="00F344C0">
      <w:pPr>
        <w:rPr>
          <w:rFonts w:ascii="Arial" w:hAnsi="Arial"/>
          <w:sz w:val="22"/>
        </w:rPr>
      </w:pPr>
      <w:r>
        <w:rPr>
          <w:rFonts w:ascii="Arial" w:hAnsi="Arial"/>
          <w:sz w:val="22"/>
        </w:rPr>
        <w:t>Company name</w:t>
      </w:r>
    </w:p>
    <w:p w:rsidR="00102E7F" w:rsidRDefault="00102E7F">
      <w:pPr>
        <w:rPr>
          <w:rFonts w:ascii="Arial" w:hAnsi="Arial"/>
          <w:sz w:val="22"/>
        </w:rPr>
      </w:pPr>
    </w:p>
    <w:p w:rsidR="00F344C0" w:rsidRDefault="00F344C0">
      <w:pPr>
        <w:rPr>
          <w:rFonts w:ascii="Arial" w:hAnsi="Arial"/>
          <w:sz w:val="22"/>
        </w:rPr>
      </w:pPr>
      <w:r>
        <w:rPr>
          <w:rFonts w:ascii="Arial" w:hAnsi="Arial"/>
          <w:sz w:val="22"/>
        </w:rPr>
        <w:t>Date</w:t>
      </w:r>
    </w:p>
    <w:p w:rsidR="00102E7F" w:rsidRDefault="00102E7F">
      <w:pPr>
        <w:rPr>
          <w:rFonts w:ascii="Arial" w:hAnsi="Arial"/>
          <w:sz w:val="22"/>
        </w:rPr>
      </w:pPr>
    </w:p>
    <w:p w:rsidR="00102E7F" w:rsidRDefault="00E32706">
      <w:pPr>
        <w:tabs>
          <w:tab w:val="left" w:pos="720"/>
        </w:tabs>
        <w:rPr>
          <w:rFonts w:ascii="Arial" w:hAnsi="Arial"/>
          <w:sz w:val="22"/>
        </w:rPr>
      </w:pPr>
      <w:r>
        <w:rPr>
          <w:rFonts w:ascii="Arial" w:hAnsi="Arial"/>
          <w:sz w:val="22"/>
        </w:rPr>
        <w:t>Re</w:t>
      </w:r>
      <w:r w:rsidR="00F344C0">
        <w:rPr>
          <w:rFonts w:ascii="Arial" w:hAnsi="Arial"/>
          <w:sz w:val="22"/>
        </w:rPr>
        <w:t xml:space="preserve"> Mr. Smith, contract #...</w:t>
      </w:r>
    </w:p>
    <w:p w:rsidR="00102E7F" w:rsidRDefault="00102E7F">
      <w:pPr>
        <w:rPr>
          <w:rFonts w:ascii="Arial" w:hAnsi="Arial"/>
          <w:sz w:val="22"/>
        </w:rPr>
      </w:pPr>
    </w:p>
    <w:p w:rsidR="00102E7F" w:rsidRDefault="00102E7F">
      <w:pPr>
        <w:rPr>
          <w:rFonts w:ascii="Arial" w:hAnsi="Arial"/>
          <w:sz w:val="22"/>
        </w:rPr>
      </w:pPr>
      <w:r>
        <w:rPr>
          <w:rFonts w:ascii="Arial" w:hAnsi="Arial"/>
          <w:sz w:val="22"/>
        </w:rPr>
        <w:t>To whom it may concern:</w:t>
      </w:r>
    </w:p>
    <w:p w:rsidR="00102E7F" w:rsidRDefault="00102E7F">
      <w:pPr>
        <w:rPr>
          <w:rFonts w:ascii="Arial" w:hAnsi="Arial"/>
          <w:sz w:val="22"/>
        </w:rPr>
      </w:pPr>
    </w:p>
    <w:p w:rsidR="00102E7F" w:rsidRDefault="0042652C">
      <w:pPr>
        <w:rPr>
          <w:rFonts w:ascii="Arial" w:hAnsi="Arial"/>
          <w:b/>
          <w:sz w:val="22"/>
        </w:rPr>
      </w:pPr>
      <w:r>
        <w:rPr>
          <w:rFonts w:ascii="Arial" w:hAnsi="Arial"/>
          <w:sz w:val="22"/>
        </w:rPr>
        <w:t xml:space="preserve">Enclosed </w:t>
      </w:r>
      <w:proofErr w:type="gramStart"/>
      <w:r>
        <w:rPr>
          <w:rFonts w:ascii="Arial" w:hAnsi="Arial"/>
          <w:sz w:val="22"/>
        </w:rPr>
        <w:t>are</w:t>
      </w:r>
      <w:r w:rsidR="00102E7F">
        <w:rPr>
          <w:rFonts w:ascii="Arial" w:hAnsi="Arial"/>
          <w:sz w:val="22"/>
        </w:rPr>
        <w:t xml:space="preserve"> T2033</w:t>
      </w:r>
      <w:r>
        <w:rPr>
          <w:rFonts w:ascii="Arial" w:hAnsi="Arial"/>
          <w:sz w:val="22"/>
        </w:rPr>
        <w:t>’s</w:t>
      </w:r>
      <w:r w:rsidR="00102E7F">
        <w:rPr>
          <w:rFonts w:ascii="Arial" w:hAnsi="Arial"/>
          <w:sz w:val="22"/>
        </w:rPr>
        <w:t xml:space="preserve"> transfer request</w:t>
      </w:r>
      <w:proofErr w:type="gramEnd"/>
      <w:r w:rsidR="00102E7F">
        <w:rPr>
          <w:rFonts w:ascii="Arial" w:hAnsi="Arial"/>
          <w:sz w:val="22"/>
        </w:rPr>
        <w:t xml:space="preserve"> for the abov</w:t>
      </w:r>
      <w:r w:rsidR="00937A27">
        <w:rPr>
          <w:rFonts w:ascii="Arial" w:hAnsi="Arial"/>
          <w:sz w:val="22"/>
        </w:rPr>
        <w:t>e account</w:t>
      </w:r>
      <w:r>
        <w:rPr>
          <w:rFonts w:ascii="Arial" w:hAnsi="Arial"/>
          <w:sz w:val="22"/>
        </w:rPr>
        <w:t>s</w:t>
      </w:r>
      <w:r w:rsidR="00937A27">
        <w:rPr>
          <w:rFonts w:ascii="Arial" w:hAnsi="Arial"/>
          <w:sz w:val="22"/>
        </w:rPr>
        <w:t xml:space="preserve">, </w:t>
      </w:r>
      <w:r w:rsidR="00F344C0">
        <w:rPr>
          <w:rFonts w:ascii="Arial" w:hAnsi="Arial"/>
          <w:sz w:val="22"/>
        </w:rPr>
        <w:t>Month, Day</w:t>
      </w:r>
      <w:r w:rsidR="008C5115">
        <w:rPr>
          <w:rFonts w:ascii="Arial" w:hAnsi="Arial"/>
          <w:sz w:val="22"/>
        </w:rPr>
        <w:t>, 201</w:t>
      </w:r>
      <w:r w:rsidR="00F344C0">
        <w:rPr>
          <w:rFonts w:ascii="Arial" w:hAnsi="Arial"/>
          <w:sz w:val="22"/>
        </w:rPr>
        <w:t>7</w:t>
      </w:r>
      <w:r w:rsidR="00102E7F">
        <w:rPr>
          <w:rFonts w:ascii="Arial" w:hAnsi="Arial"/>
          <w:sz w:val="22"/>
        </w:rPr>
        <w:t>.  As you may be aware, financial services companies have generally agreed that T2033</w:t>
      </w:r>
      <w:r w:rsidR="008C5115">
        <w:rPr>
          <w:rFonts w:ascii="Arial" w:hAnsi="Arial"/>
          <w:sz w:val="22"/>
        </w:rPr>
        <w:t xml:space="preserve"> and </w:t>
      </w:r>
      <w:r w:rsidR="00102E7F">
        <w:rPr>
          <w:rFonts w:ascii="Arial" w:hAnsi="Arial"/>
          <w:sz w:val="22"/>
        </w:rPr>
        <w:t>transfers should take place within nine business days.</w:t>
      </w:r>
      <w:r w:rsidR="008C5115">
        <w:rPr>
          <w:rFonts w:ascii="Arial" w:hAnsi="Arial"/>
          <w:sz w:val="22"/>
        </w:rPr>
        <w:t xml:space="preserve"> Furthermore, investment fund prospectuses</w:t>
      </w:r>
      <w:r w:rsidR="00102E7F">
        <w:rPr>
          <w:rFonts w:ascii="Arial" w:hAnsi="Arial"/>
          <w:sz w:val="22"/>
        </w:rPr>
        <w:t xml:space="preserve"> normally state all redemption requests will be processed as soon as they are received in head office.</w:t>
      </w:r>
    </w:p>
    <w:p w:rsidR="00102E7F" w:rsidRDefault="00102E7F">
      <w:pPr>
        <w:rPr>
          <w:rFonts w:ascii="Arial" w:hAnsi="Arial"/>
          <w:sz w:val="22"/>
        </w:rPr>
      </w:pPr>
    </w:p>
    <w:p w:rsidR="00102E7F" w:rsidRDefault="00102E7F">
      <w:pPr>
        <w:rPr>
          <w:rFonts w:ascii="Arial" w:hAnsi="Arial"/>
          <w:sz w:val="22"/>
        </w:rPr>
      </w:pPr>
      <w:r>
        <w:rPr>
          <w:rFonts w:ascii="Arial" w:hAnsi="Arial"/>
          <w:sz w:val="22"/>
        </w:rPr>
        <w:t>Our mutual client has been informed of these guidelines and is expecting this transfer to take place within nine business days. Please note that should the transfer be delayed, any market losses that result from this delay will be considered your responsibility and our client will expect to be reimbursed accordingly.</w:t>
      </w:r>
    </w:p>
    <w:p w:rsidR="00102E7F" w:rsidRDefault="00102E7F">
      <w:pPr>
        <w:rPr>
          <w:rFonts w:ascii="Arial" w:hAnsi="Arial"/>
          <w:sz w:val="22"/>
        </w:rPr>
      </w:pPr>
    </w:p>
    <w:p w:rsidR="00102E7F" w:rsidRDefault="00102E7F">
      <w:pPr>
        <w:rPr>
          <w:rFonts w:ascii="Arial" w:hAnsi="Arial"/>
          <w:sz w:val="22"/>
        </w:rPr>
      </w:pPr>
      <w:r>
        <w:rPr>
          <w:rFonts w:ascii="Arial" w:hAnsi="Arial"/>
          <w:sz w:val="22"/>
        </w:rPr>
        <w:t>We appreciate your prompt attention to this matter.</w:t>
      </w:r>
    </w:p>
    <w:p w:rsidR="00102E7F" w:rsidRDefault="00102E7F">
      <w:pPr>
        <w:rPr>
          <w:rFonts w:ascii="Arial" w:hAnsi="Arial"/>
          <w:sz w:val="22"/>
        </w:rPr>
      </w:pPr>
    </w:p>
    <w:p w:rsidR="00102E7F" w:rsidRDefault="00102E7F">
      <w:pPr>
        <w:rPr>
          <w:rFonts w:ascii="Arial" w:hAnsi="Arial"/>
          <w:sz w:val="22"/>
        </w:rPr>
      </w:pPr>
      <w:r>
        <w:rPr>
          <w:rFonts w:ascii="Arial" w:hAnsi="Arial"/>
          <w:sz w:val="22"/>
        </w:rPr>
        <w:t>Sincerely,</w:t>
      </w:r>
    </w:p>
    <w:p w:rsidR="00102E7F" w:rsidRDefault="00102E7F">
      <w:pPr>
        <w:rPr>
          <w:rFonts w:ascii="Arial" w:hAnsi="Arial"/>
          <w:sz w:val="22"/>
        </w:rPr>
      </w:pPr>
    </w:p>
    <w:p w:rsidR="00102E7F" w:rsidRDefault="00102E7F">
      <w:pPr>
        <w:rPr>
          <w:rFonts w:ascii="Arial" w:hAnsi="Arial"/>
          <w:sz w:val="22"/>
        </w:rPr>
      </w:pPr>
    </w:p>
    <w:p w:rsidR="00F344C0" w:rsidRDefault="00F344C0">
      <w:pPr>
        <w:rPr>
          <w:rFonts w:ascii="Arial" w:hAnsi="Arial"/>
          <w:sz w:val="22"/>
        </w:rPr>
      </w:pPr>
    </w:p>
    <w:p w:rsidR="00F344C0" w:rsidRDefault="00F344C0">
      <w:pPr>
        <w:rPr>
          <w:rFonts w:ascii="Arial" w:hAnsi="Arial"/>
          <w:sz w:val="22"/>
        </w:rPr>
      </w:pPr>
      <w:r>
        <w:rPr>
          <w:rFonts w:ascii="Arial" w:hAnsi="Arial"/>
          <w:sz w:val="22"/>
        </w:rPr>
        <w:t>Name</w:t>
      </w:r>
    </w:p>
    <w:sectPr w:rsidR="00F344C0" w:rsidSect="009360B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D1785"/>
    <w:rsid w:val="00102E7F"/>
    <w:rsid w:val="001B771A"/>
    <w:rsid w:val="0020707F"/>
    <w:rsid w:val="002C6B82"/>
    <w:rsid w:val="0042652C"/>
    <w:rsid w:val="0044421C"/>
    <w:rsid w:val="004D1785"/>
    <w:rsid w:val="006D316D"/>
    <w:rsid w:val="0074228A"/>
    <w:rsid w:val="00823D49"/>
    <w:rsid w:val="008C5115"/>
    <w:rsid w:val="008F1837"/>
    <w:rsid w:val="009360BA"/>
    <w:rsid w:val="00937A27"/>
    <w:rsid w:val="00A92623"/>
    <w:rsid w:val="00CD09DB"/>
    <w:rsid w:val="00D621B0"/>
    <w:rsid w:val="00E32706"/>
    <w:rsid w:val="00F34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BA"/>
  </w:style>
  <w:style w:type="paragraph" w:styleId="Heading1">
    <w:name w:val="heading 1"/>
    <w:basedOn w:val="Normal"/>
    <w:next w:val="Normal"/>
    <w:qFormat/>
    <w:rsid w:val="009360BA"/>
    <w:pPr>
      <w:keepNext/>
      <w:tabs>
        <w:tab w:val="left" w:pos="72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360BA"/>
    <w:rPr>
      <w:rFonts w:ascii="Arial" w:hAnsi="Arial"/>
      <w:b/>
      <w:sz w:val="24"/>
    </w:rPr>
  </w:style>
  <w:style w:type="paragraph" w:styleId="BalloonText">
    <w:name w:val="Balloon Text"/>
    <w:basedOn w:val="Normal"/>
    <w:semiHidden/>
    <w:rsid w:val="00936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Financial Institution Name</vt:lpstr>
    </vt:vector>
  </TitlesOfParts>
  <Company>London Life Insurance Company</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 Name</dc:title>
  <dc:creator>Alf Goodall</dc:creator>
  <cp:lastModifiedBy>JesseC</cp:lastModifiedBy>
  <cp:revision>2</cp:revision>
  <cp:lastPrinted>2016-09-13T19:00:00Z</cp:lastPrinted>
  <dcterms:created xsi:type="dcterms:W3CDTF">2017-07-18T18:58:00Z</dcterms:created>
  <dcterms:modified xsi:type="dcterms:W3CDTF">2017-07-18T18:58:00Z</dcterms:modified>
</cp:coreProperties>
</file>