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998"/>
        <w:gridCol w:w="2998"/>
        <w:gridCol w:w="2999"/>
      </w:tblGrid>
      <w:tr w:rsidR="00D64738" w:rsidTr="00D64738"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:rsidR="00D64738" w:rsidRPr="00D64738" w:rsidRDefault="00D64738">
            <w:pPr>
              <w:rPr>
                <w:b/>
              </w:rPr>
            </w:pPr>
            <w:r>
              <w:rPr>
                <w:b/>
              </w:rPr>
              <w:t xml:space="preserve">Arts Integration Rubric for Professional Development </w:t>
            </w:r>
          </w:p>
        </w:tc>
      </w:tr>
      <w:tr w:rsidR="00D64738" w:rsidTr="00D64738">
        <w:tc>
          <w:tcPr>
            <w:tcW w:w="355" w:type="dxa"/>
            <w:tcBorders>
              <w:right w:val="nil"/>
            </w:tcBorders>
          </w:tcPr>
          <w:p w:rsidR="00D64738" w:rsidRDefault="00D64738"/>
        </w:tc>
        <w:tc>
          <w:tcPr>
            <w:tcW w:w="2998" w:type="dxa"/>
            <w:tcBorders>
              <w:left w:val="nil"/>
            </w:tcBorders>
          </w:tcPr>
          <w:p w:rsidR="00D64738" w:rsidRPr="00D64738" w:rsidRDefault="00D64738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998" w:type="dxa"/>
          </w:tcPr>
          <w:p w:rsidR="00D64738" w:rsidRPr="00D64738" w:rsidRDefault="00D64738">
            <w:pPr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999" w:type="dxa"/>
          </w:tcPr>
          <w:p w:rsidR="00D64738" w:rsidRPr="00D64738" w:rsidRDefault="00D64738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</w:tr>
      <w:tr w:rsidR="00D64738" w:rsidTr="00D64738">
        <w:tc>
          <w:tcPr>
            <w:tcW w:w="355" w:type="dxa"/>
          </w:tcPr>
          <w:p w:rsidR="00D64738" w:rsidRPr="00D64738" w:rsidRDefault="00D647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8" w:type="dxa"/>
          </w:tcPr>
          <w:p w:rsidR="00D64738" w:rsidRDefault="00D64738">
            <w:r>
              <w:t xml:space="preserve">This assignment will require the student to demonstrate a clear understanding of the academic standard(s) and it is an accurate representation of the standard(s) </w:t>
            </w:r>
          </w:p>
        </w:tc>
        <w:tc>
          <w:tcPr>
            <w:tcW w:w="2998" w:type="dxa"/>
          </w:tcPr>
          <w:p w:rsidR="00D64738" w:rsidRDefault="00D64738"/>
        </w:tc>
        <w:tc>
          <w:tcPr>
            <w:tcW w:w="2999" w:type="dxa"/>
          </w:tcPr>
          <w:p w:rsidR="00D64738" w:rsidRDefault="00D64738"/>
        </w:tc>
      </w:tr>
      <w:tr w:rsidR="00D64738" w:rsidTr="00D64738">
        <w:tc>
          <w:tcPr>
            <w:tcW w:w="355" w:type="dxa"/>
          </w:tcPr>
          <w:p w:rsidR="00D64738" w:rsidRPr="00D64738" w:rsidRDefault="00D647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8" w:type="dxa"/>
          </w:tcPr>
          <w:p w:rsidR="00D64738" w:rsidRDefault="00D64738">
            <w:r>
              <w:t>This assignment requires the student to demonstrate an adequate understanding of the academic standard(s) and/or it is a mostly accurate representation of the standard(s)</w:t>
            </w:r>
          </w:p>
        </w:tc>
        <w:tc>
          <w:tcPr>
            <w:tcW w:w="2998" w:type="dxa"/>
          </w:tcPr>
          <w:p w:rsidR="00D64738" w:rsidRDefault="00D64738"/>
        </w:tc>
        <w:tc>
          <w:tcPr>
            <w:tcW w:w="2999" w:type="dxa"/>
          </w:tcPr>
          <w:p w:rsidR="00D64738" w:rsidRDefault="00D64738"/>
        </w:tc>
      </w:tr>
      <w:tr w:rsidR="00D64738" w:rsidTr="00D64738">
        <w:tc>
          <w:tcPr>
            <w:tcW w:w="355" w:type="dxa"/>
          </w:tcPr>
          <w:p w:rsidR="00D64738" w:rsidRPr="00D64738" w:rsidRDefault="00D647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8" w:type="dxa"/>
          </w:tcPr>
          <w:p w:rsidR="00D64738" w:rsidRDefault="00D64738">
            <w:r>
              <w:t>This assignment requires students to demonstrate minimal understanding of the academic standard and/or it is a somewhat accurate representation of the standard(s)</w:t>
            </w:r>
          </w:p>
        </w:tc>
        <w:tc>
          <w:tcPr>
            <w:tcW w:w="2998" w:type="dxa"/>
          </w:tcPr>
          <w:p w:rsidR="00D64738" w:rsidRDefault="00D64738"/>
        </w:tc>
        <w:tc>
          <w:tcPr>
            <w:tcW w:w="2999" w:type="dxa"/>
          </w:tcPr>
          <w:p w:rsidR="00D64738" w:rsidRDefault="00D64738"/>
        </w:tc>
      </w:tr>
      <w:tr w:rsidR="00D64738" w:rsidTr="00D64738">
        <w:tc>
          <w:tcPr>
            <w:tcW w:w="355" w:type="dxa"/>
          </w:tcPr>
          <w:p w:rsidR="00D64738" w:rsidRPr="00D64738" w:rsidRDefault="00D647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8" w:type="dxa"/>
          </w:tcPr>
          <w:p w:rsidR="00D64738" w:rsidRDefault="00D64738" w:rsidP="00D64738">
            <w:r>
              <w:t xml:space="preserve">This assignment does not require students to demonstrate of an understanding of the academic standards and/or it is not an accurate representation of the standard(s) </w:t>
            </w:r>
          </w:p>
        </w:tc>
        <w:tc>
          <w:tcPr>
            <w:tcW w:w="2998" w:type="dxa"/>
          </w:tcPr>
          <w:p w:rsidR="00D64738" w:rsidRDefault="00DE356C">
            <w:r>
              <w:t>The work/performance required by this assignment does not demonstrate use of inquiry and/or higher order thinking ski</w:t>
            </w:r>
            <w:r w:rsidR="00814634">
              <w:t>lls, risk-taking, growth in the arts integration process and/or collaboration</w:t>
            </w:r>
            <w:bookmarkStart w:id="0" w:name="_GoBack"/>
            <w:bookmarkEnd w:id="0"/>
          </w:p>
        </w:tc>
        <w:tc>
          <w:tcPr>
            <w:tcW w:w="2999" w:type="dxa"/>
          </w:tcPr>
          <w:p w:rsidR="00D64738" w:rsidRDefault="00D64738"/>
        </w:tc>
      </w:tr>
    </w:tbl>
    <w:p w:rsidR="007F6A7E" w:rsidRDefault="007F6A7E"/>
    <w:sectPr w:rsidR="007F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8"/>
    <w:rsid w:val="007F6A7E"/>
    <w:rsid w:val="00814634"/>
    <w:rsid w:val="00D64738"/>
    <w:rsid w:val="00D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0B4D"/>
  <w15:chartTrackingRefBased/>
  <w15:docId w15:val="{9E0E7EF4-9D91-4AE7-8BCA-EBB2BB82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Sara L</dc:creator>
  <cp:keywords/>
  <dc:description/>
  <cp:lastModifiedBy>Hancock, Sara L</cp:lastModifiedBy>
  <cp:revision>2</cp:revision>
  <dcterms:created xsi:type="dcterms:W3CDTF">2017-11-30T23:43:00Z</dcterms:created>
  <dcterms:modified xsi:type="dcterms:W3CDTF">2017-12-01T00:57:00Z</dcterms:modified>
</cp:coreProperties>
</file>