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9D" w:rsidRPr="006829FC" w:rsidRDefault="00BB6F9D" w:rsidP="006829F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</w:rPr>
      </w:pPr>
      <w:bookmarkStart w:id="0" w:name="_GoBack"/>
      <w:r w:rsidRPr="006829FC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</w:rPr>
        <w:t>Психология педагогического общения.</w:t>
      </w:r>
    </w:p>
    <w:p w:rsidR="009E5A44" w:rsidRPr="006829FC" w:rsidRDefault="00BB6F9D" w:rsidP="0068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9FC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4"/>
          <w:szCs w:val="24"/>
        </w:rPr>
        <w:t>Культура, этика и условия эффективной организации педагогического общения.</w:t>
      </w:r>
    </w:p>
    <w:p w:rsidR="009D4400" w:rsidRDefault="00BB6F9D" w:rsidP="00682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на</w:t>
      </w:r>
      <w:r w:rsidRPr="0068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заседании </w:t>
      </w: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круглого стола</w:t>
      </w:r>
      <w:r w:rsid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методическом совете </w:t>
      </w:r>
    </w:p>
    <w:p w:rsidR="00BB6F9D" w:rsidRPr="006829FC" w:rsidRDefault="006829FC" w:rsidP="00682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педагогов-психологов образовательных организаций</w:t>
      </w:r>
      <w:r w:rsidR="009D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Тамбова</w:t>
      </w:r>
    </w:p>
    <w:p w:rsidR="00BB6F9D" w:rsidRPr="006829FC" w:rsidRDefault="00BB6F9D" w:rsidP="00682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28.02.2019</w:t>
      </w:r>
    </w:p>
    <w:p w:rsidR="00BB6F9D" w:rsidRPr="006829FC" w:rsidRDefault="00BB6F9D" w:rsidP="0068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F9D" w:rsidRPr="006829FC" w:rsidRDefault="00BB6F9D" w:rsidP="0068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9FC">
        <w:rPr>
          <w:rFonts w:ascii="Times New Roman" w:hAnsi="Times New Roman" w:cs="Times New Roman"/>
          <w:sz w:val="24"/>
          <w:szCs w:val="24"/>
        </w:rPr>
        <w:t>Кроль О.В.</w:t>
      </w:r>
    </w:p>
    <w:p w:rsidR="00BB6F9D" w:rsidRPr="006829FC" w:rsidRDefault="00BB6F9D" w:rsidP="006829F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829F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педагог-психолог МАОУ СОШ № 35 г. Тамбов</w:t>
      </w:r>
    </w:p>
    <w:bookmarkEnd w:id="0"/>
    <w:p w:rsidR="00BB6F9D" w:rsidRDefault="00BB6F9D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5A44" w:rsidRPr="006829FC" w:rsidRDefault="009E5A44" w:rsidP="00BB6F9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29FC">
        <w:rPr>
          <w:rFonts w:eastAsia="+mn-ea"/>
          <w:bCs/>
          <w:iCs/>
          <w:color w:val="000000" w:themeColor="text1"/>
          <w:kern w:val="24"/>
        </w:rPr>
        <w:t>Общение</w:t>
      </w:r>
      <w:r w:rsidRPr="006829FC">
        <w:rPr>
          <w:rFonts w:eastAsia="+mn-ea"/>
          <w:color w:val="000000" w:themeColor="text1"/>
          <w:kern w:val="24"/>
        </w:rPr>
        <w:t xml:space="preserve"> - один из важнейших инструментов социализации человека, способ его существования, удовлетворения и регуляции основных потребностей, главный канал взаимодействия людей. </w:t>
      </w:r>
    </w:p>
    <w:p w:rsidR="009E5A44" w:rsidRPr="006829FC" w:rsidRDefault="009E5A44" w:rsidP="00BB6F9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29FC">
        <w:rPr>
          <w:rFonts w:eastAsia="+mn-ea"/>
          <w:color w:val="000000" w:themeColor="text1"/>
          <w:kern w:val="24"/>
        </w:rPr>
        <w:t>«</w:t>
      </w:r>
      <w:r w:rsidRPr="006829FC">
        <w:rPr>
          <w:rFonts w:eastAsia="+mn-ea"/>
          <w:bCs/>
          <w:iCs/>
          <w:color w:val="000000" w:themeColor="text1"/>
          <w:kern w:val="24"/>
        </w:rPr>
        <w:t>Общение</w:t>
      </w:r>
      <w:r w:rsidRPr="006829FC">
        <w:rPr>
          <w:rFonts w:eastAsia="+mn-ea"/>
          <w:color w:val="000000" w:themeColor="text1"/>
          <w:kern w:val="24"/>
        </w:rPr>
        <w:t xml:space="preserve"> </w:t>
      </w:r>
      <w:proofErr w:type="gramStart"/>
      <w:r w:rsidRPr="006829FC">
        <w:rPr>
          <w:rFonts w:eastAsia="+mn-ea"/>
          <w:color w:val="000000" w:themeColor="text1"/>
          <w:kern w:val="24"/>
        </w:rPr>
        <w:t>- это</w:t>
      </w:r>
      <w:proofErr w:type="gramEnd"/>
      <w:r w:rsidRPr="006829FC">
        <w:rPr>
          <w:rFonts w:eastAsia="+mn-ea"/>
          <w:color w:val="000000" w:themeColor="text1"/>
          <w:kern w:val="24"/>
        </w:rPr>
        <w:t xml:space="preserve">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восприятия и понимания людьми д</w:t>
      </w:r>
      <w:r w:rsidR="005522B4" w:rsidRPr="006829FC">
        <w:rPr>
          <w:rFonts w:eastAsia="+mn-ea"/>
          <w:color w:val="000000" w:themeColor="text1"/>
          <w:kern w:val="24"/>
        </w:rPr>
        <w:t>руг друга» (А.В. Петровский, М.</w:t>
      </w:r>
      <w:r w:rsidRPr="006829FC">
        <w:rPr>
          <w:rFonts w:eastAsia="+mn-ea"/>
          <w:color w:val="000000" w:themeColor="text1"/>
          <w:kern w:val="24"/>
        </w:rPr>
        <w:t xml:space="preserve">Г. </w:t>
      </w:r>
      <w:proofErr w:type="spellStart"/>
      <w:r w:rsidRPr="006829FC">
        <w:rPr>
          <w:rFonts w:eastAsia="+mn-ea"/>
          <w:color w:val="000000" w:themeColor="text1"/>
          <w:kern w:val="24"/>
        </w:rPr>
        <w:t>Ярошевский</w:t>
      </w:r>
      <w:proofErr w:type="spellEnd"/>
      <w:r w:rsidRPr="006829FC">
        <w:rPr>
          <w:rFonts w:eastAsia="+mn-ea"/>
          <w:color w:val="000000" w:themeColor="text1"/>
          <w:kern w:val="24"/>
        </w:rPr>
        <w:t>).</w:t>
      </w:r>
    </w:p>
    <w:p w:rsidR="009E5A44" w:rsidRPr="006829FC" w:rsidRDefault="009E5A44" w:rsidP="00BB6F9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29FC">
        <w:rPr>
          <w:rFonts w:eastAsia="+mn-ea"/>
          <w:color w:val="000000" w:themeColor="text1"/>
          <w:kern w:val="24"/>
        </w:rPr>
        <w:t xml:space="preserve">Профессиональная педагогическая деятельность неотъемлемо связана </w:t>
      </w:r>
      <w:r w:rsidR="009D4400" w:rsidRPr="006829FC">
        <w:rPr>
          <w:rFonts w:eastAsia="+mn-ea"/>
          <w:color w:val="000000" w:themeColor="text1"/>
          <w:kern w:val="24"/>
        </w:rPr>
        <w:t>с профессиональным</w:t>
      </w:r>
      <w:r w:rsidRPr="006829FC">
        <w:rPr>
          <w:rFonts w:eastAsia="+mn-ea"/>
          <w:color w:val="000000" w:themeColor="text1"/>
          <w:kern w:val="24"/>
        </w:rPr>
        <w:t xml:space="preserve"> педагогическим общением.</w:t>
      </w:r>
    </w:p>
    <w:p w:rsidR="009E5A44" w:rsidRPr="006829FC" w:rsidRDefault="009E5A44" w:rsidP="00BB6F9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829FC">
        <w:rPr>
          <w:rFonts w:eastAsia="+mn-ea"/>
          <w:color w:val="000000" w:themeColor="text1"/>
          <w:kern w:val="24"/>
        </w:rPr>
        <w:t xml:space="preserve">Сущность и особенности педагогического общения раскрываются в трудах педагогов и психологов: А.А. </w:t>
      </w:r>
      <w:proofErr w:type="spellStart"/>
      <w:r w:rsidRPr="006829FC">
        <w:rPr>
          <w:rFonts w:eastAsia="+mn-ea"/>
          <w:color w:val="000000" w:themeColor="text1"/>
          <w:kern w:val="24"/>
        </w:rPr>
        <w:t>Бодалева</w:t>
      </w:r>
      <w:proofErr w:type="spellEnd"/>
      <w:r w:rsidRPr="006829FC">
        <w:rPr>
          <w:rFonts w:eastAsia="+mn-ea"/>
          <w:color w:val="000000" w:themeColor="text1"/>
          <w:kern w:val="24"/>
        </w:rPr>
        <w:t xml:space="preserve">, А.А. Леонтьева, Н.В. </w:t>
      </w:r>
      <w:proofErr w:type="spellStart"/>
      <w:r w:rsidRPr="006829FC">
        <w:rPr>
          <w:rFonts w:eastAsia="+mn-ea"/>
          <w:color w:val="000000" w:themeColor="text1"/>
          <w:kern w:val="24"/>
        </w:rPr>
        <w:t>Кузьмной</w:t>
      </w:r>
      <w:proofErr w:type="spellEnd"/>
      <w:r w:rsidRPr="006829FC">
        <w:rPr>
          <w:rFonts w:eastAsia="+mn-ea"/>
          <w:color w:val="000000" w:themeColor="text1"/>
          <w:kern w:val="24"/>
        </w:rPr>
        <w:t xml:space="preserve">, В.А. Кан-Калика, Я.Л. </w:t>
      </w:r>
      <w:proofErr w:type="spellStart"/>
      <w:r w:rsidRPr="006829FC">
        <w:rPr>
          <w:rFonts w:eastAsia="+mn-ea"/>
          <w:color w:val="000000" w:themeColor="text1"/>
          <w:kern w:val="24"/>
        </w:rPr>
        <w:t>Коломинского</w:t>
      </w:r>
      <w:proofErr w:type="spellEnd"/>
      <w:r w:rsidRPr="006829FC">
        <w:rPr>
          <w:rFonts w:eastAsia="+mn-ea"/>
          <w:color w:val="000000" w:themeColor="text1"/>
          <w:kern w:val="24"/>
        </w:rPr>
        <w:t xml:space="preserve">, И.А. Зимней, А.А. </w:t>
      </w:r>
      <w:proofErr w:type="spellStart"/>
      <w:r w:rsidRPr="006829FC">
        <w:rPr>
          <w:rFonts w:eastAsia="+mn-ea"/>
          <w:color w:val="000000" w:themeColor="text1"/>
          <w:kern w:val="24"/>
        </w:rPr>
        <w:t>Реан</w:t>
      </w:r>
      <w:proofErr w:type="spellEnd"/>
      <w:r w:rsidRPr="006829FC">
        <w:rPr>
          <w:rFonts w:eastAsia="+mn-ea"/>
          <w:color w:val="000000" w:themeColor="text1"/>
          <w:kern w:val="24"/>
        </w:rPr>
        <w:t>.</w:t>
      </w:r>
    </w:p>
    <w:p w:rsidR="003C7A16" w:rsidRPr="006829FC" w:rsidRDefault="003C7A16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профессионального педагогического общения: </w:t>
      </w:r>
    </w:p>
    <w:p w:rsidR="00442872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общение всегда обучающее, развивающее, воспитывающее;</w:t>
      </w:r>
    </w:p>
    <w:p w:rsidR="00841568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ориентировано на развитие личности общающихся сторон, на развитие их взаимоотношений; </w:t>
      </w:r>
    </w:p>
    <w:p w:rsidR="00442872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динамичный процесс, так как, учитывая возраст детей, определяются не только позиция педагога и детей в общении, но и методы и средства общения;</w:t>
      </w:r>
    </w:p>
    <w:p w:rsidR="00442872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важное средство решения учебно-воспитательных задач;</w:t>
      </w:r>
    </w:p>
    <w:p w:rsidR="00442872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педагогического общения происходит процесс взаимного познания педагога и учащихся;</w:t>
      </w:r>
    </w:p>
    <w:p w:rsidR="00442872" w:rsidRPr="006829FC" w:rsidRDefault="00DD3649" w:rsidP="00C0390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педагогическое общение регулирует совместную деятельность не только педагога и учащихся, но и педагога и родителей, а также совместную деятельность педагогов.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эффективности педагогического общени</w:t>
      </w:r>
      <w:r w:rsidR="00C0390B"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в общем виде сформулировал А.</w:t>
      </w: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А. </w:t>
      </w:r>
      <w:proofErr w:type="spellStart"/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Бодалев</w:t>
      </w:r>
      <w:proofErr w:type="spellEnd"/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должно осуществляться</w:t>
      </w:r>
      <w:r w:rsidR="00841568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единым гумани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стическим принципом во всех сферах жизни воспитанника;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сопровождается воспитанием отношения к высшей ценности;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обеспечивается усвоени</w:t>
      </w:r>
      <w:r w:rsidR="00841568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 необходимых психолого-педаго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гических знаний, умений и нав</w:t>
      </w:r>
      <w:r w:rsidR="00841568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ыков познания других людей и об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ращения с ними.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 педагогического общения зависит также от степени готовности педаго</w:t>
      </w:r>
      <w:r w:rsidR="007F7109"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 к профессионально-педагогиче</w:t>
      </w: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скому общению, это предполагает: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знание основ педагогического общения;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умения организовать об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щение и управлять им и собствен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ным психическим состоянием;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умение педагога устан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авливать положительные взаимоот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ношения с учащимися;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пределенных нравственно-личност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ных качеств педагога;</w:t>
      </w:r>
    </w:p>
    <w:p w:rsidR="00442872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речевое развитие и интуицию педагога;</w:t>
      </w:r>
    </w:p>
    <w:p w:rsidR="003C7A16" w:rsidRPr="006829FC" w:rsidRDefault="00DD3649" w:rsidP="00BB6F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самопознание и самооценку: педагогическую рефлексию.</w:t>
      </w:r>
    </w:p>
    <w:p w:rsidR="009D6074" w:rsidRPr="006829FC" w:rsidRDefault="009E5A44" w:rsidP="00C03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>Учитывая выделенные особенности профессионального педагогическо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го общения 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М.В. 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Фалей</w:t>
      </w:r>
      <w:proofErr w:type="spellEnd"/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предлагает следующую дефиницию данной категории: «Проф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ессионально-педагогическое обще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ние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система взаим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одействия педагога и воспитанни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ков, содержание, методы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и средства которого способству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ют обмену информацией, взаимному познанию личностей, оказанию воспитательного воздействия»</w:t>
      </w: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D364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D364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Функции и средства общения</w:t>
      </w:r>
    </w:p>
    <w:p w:rsidR="009E5A44" w:rsidRPr="006829FC" w:rsidRDefault="009E5A44" w:rsidP="00C2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Традиционно в педагогическом общении выделяют три </w:t>
      </w:r>
      <w:proofErr w:type="spellStart"/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взаи-мосвязанных</w:t>
      </w:r>
      <w:proofErr w:type="spellEnd"/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функции: </w:t>
      </w:r>
      <w:r w:rsidRPr="006829F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коммуникативная (обмен информацией), перцептивная (восприятие и по</w:t>
      </w:r>
      <w:r w:rsidR="00C0390B" w:rsidRPr="006829F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знание людьми друг друга), инте</w:t>
      </w:r>
      <w:r w:rsidRPr="006829F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рактивная (организация и регуляция совместной деятельности)</w:t>
      </w:r>
      <w:r w:rsidR="00C0390B" w:rsidRPr="006829F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[4]</w:t>
      </w:r>
      <w:r w:rsidRPr="006829FC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.</w:t>
      </w:r>
    </w:p>
    <w:p w:rsidR="009E5A44" w:rsidRPr="006829FC" w:rsidRDefault="009E5A44" w:rsidP="00C2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Коммуникативная функция</w:t>
      </w:r>
      <w:r w:rsidR="00C0390B" w:rsidRPr="006829F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.</w:t>
      </w:r>
      <w:r w:rsidR="006112BA" w:rsidRPr="006829F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Педагогическое общение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 прежде всего, коммуникация (передача информации, обмен информацией между участниками общения). Информирование сопровождает всю деятель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ность педагога. Обмен информаци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ей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самый трудный аспект педагогической деятельности, особенно для начинающих педагогов. Эффективность передачи информации зависит от следующих условий:</w:t>
      </w:r>
    </w:p>
    <w:p w:rsidR="009E5A44" w:rsidRPr="006829FC" w:rsidRDefault="009E5A44" w:rsidP="00C039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Обеспечение положительной мотивации при передаче </w:t>
      </w:r>
      <w:r w:rsidR="009D4400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информации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 ее понимание и принятие воспитанниками. Для этого необходимо привлечь внимание, вызвать интерес к теме общения.</w:t>
      </w:r>
    </w:p>
    <w:p w:rsidR="00C0390B" w:rsidRPr="006829FC" w:rsidRDefault="009E5A44" w:rsidP="00C039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Обмен информацией в большей степени осуществляется в процессе обучения, и поэтому на уроках учителя с этой целью часто используют занимательные факты, проблемные ситуации, исторические факты, фрагменты видеофильмов, презентации. </w:t>
      </w:r>
    </w:p>
    <w:p w:rsidR="009E5A44" w:rsidRPr="006829FC" w:rsidRDefault="009E5A44" w:rsidP="00C039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Учет возрастных и ин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дивидуальных особенностей воспи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танников в процессе обме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на информацией. Предлагаемая ин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формация должна быть не то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лько доступна для понимания уча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щимися, но и учитывать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привуалирующие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интересы.</w:t>
      </w:r>
    </w:p>
    <w:p w:rsidR="009E5A44" w:rsidRPr="006829FC" w:rsidRDefault="009E5A44" w:rsidP="00C039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Создание эмоциональн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 благоприятной обстановки обще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ния. При этом педагогу необходимо учитывать временные рамки общения, окружающую обстановку.</w:t>
      </w:r>
    </w:p>
    <w:p w:rsidR="009E5A44" w:rsidRPr="006829FC" w:rsidRDefault="009E5A44" w:rsidP="00C039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Владение педагогом технологией передачи информации: правильность речи, эмоциональность, образность.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Перцептивная функция.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Эффективность общения в профессиональной педагогической деятельности во многом зависит и от того, как педагог воспринимает и насколько хорошо знает своих воспитанников. Перцептивная функция общения важна и непроста в реализации. Механизмом познания и понимания личностного своеобразия воспитанников является педагогическая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эмпатия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Традиционно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эмпатия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определяется как постижение эмоциональных состояний другого человека в форме сопереживания и сочувствия. Данное определение позволяет утверждать, что педагогическая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эмпатия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проявляется в умении воспитателя мысленно поставить себя на место воспитанника, проникнуться его психическим состоянием, понять, сопереживать. Это возможно при условии, если педагог хорошо знает и понимает самого себя, 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способен объективно ана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лизировать свои мысли, переживания, действия, отношения с людьми, то есть если у педагога развита рефлексия.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Педагог, владеющий рефлексией и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эмпатийно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воспринимающий, понимающий и правильно оценивающий воспитанника, может успешно прогнозировать общение, корректировать учебно-воспитательные взаимоотношения, управлять ими.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Интерактивная функция.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Важной функцией общения является интерактивная функция, то есть управление деятельностью воспитанников. Спланированное и моделированное педагогическое общение определяет эффективное использование разнообразных видов деятельности на уроке.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Взаимодействие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совместные действия педагогов и воспитанников по осуществлению общих целей деятельности, в процессе которой происходит взаимное влияние сторон друг на друга. В процессе взаимодействия проявляются внимание, интерес, согласие, сопереживание, сотрудничество учителей и учащихся, но это возможно, если общение сопровождает каждый компонент совместной деятельности.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В.А. Кан-Калик выделяет факторы, которые влияют на эффективность реализации данной функции:</w:t>
      </w:r>
    </w:p>
    <w:p w:rsidR="009E5A44" w:rsidRPr="006829FC" w:rsidRDefault="009E5A44" w:rsidP="00C0390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общение должно выступат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ь как предпосылка, настрой к лю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бому виду деятельности, формирует положительную установку. При этом педагог совместно с учащимися должен определять цель совместной деятельности;</w:t>
      </w:r>
    </w:p>
    <w:p w:rsidR="009E5A44" w:rsidRPr="006829FC" w:rsidRDefault="009E5A44" w:rsidP="00C0390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формы, методы, средст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ва совместной деятельности долж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ны определяться педагогом и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учащимися в процессе творческо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го поиска, общими усилиями;</w:t>
      </w:r>
    </w:p>
    <w:p w:rsidR="009E5A44" w:rsidRPr="006829FC" w:rsidRDefault="009E5A44" w:rsidP="00C0390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взаимодействие педагогов и учащихся и при завершении деятельности, при подведени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 итогов. При этом важно сочета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ние оценки и самооценки совместных действий;</w:t>
      </w:r>
    </w:p>
    <w:p w:rsidR="009E5A44" w:rsidRPr="006829FC" w:rsidRDefault="009E5A44" w:rsidP="00C0390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учет индивидуальных особенностей общающихся сторон, уровня их развития и меры а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ктуализации личностных потенциа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лов педагогов.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Выделенные информаци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онная, перцептивная, интерактив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ная функции профессиональ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но-педагогического общения в ре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альной педагогической деятельности взаимосвязаны. Педагог познает воспитанников и в процессе обмена информацией, и в совместной деятельности. Взаимодействие невозможно без коммуникации и понимания общающихся.</w:t>
      </w:r>
    </w:p>
    <w:p w:rsidR="009E5A44" w:rsidRPr="006829FC" w:rsidRDefault="009E5A4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Реализация обозначенных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функций общения во многом опре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деляется нравственно-этическими установками педагога.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Стили педагогического общения и управления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профессионально-педагогического общения во многом зависит от стиля общения и стиля педагогического руководства.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 толковом словаре стиль определяется как совокупность приемов, способов работы, это характерна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 манера поведе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ния человека. По определению А.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Бодалева</w:t>
      </w:r>
      <w:proofErr w:type="spell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«Стиль </w:t>
      </w:r>
      <w:proofErr w:type="gram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индивидуально-своеобразная манера 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действования</w:t>
      </w:r>
      <w:proofErr w:type="spell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Стиль педагогического общения </w:t>
      </w:r>
      <w:proofErr w:type="gramStart"/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 социально, нрав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ственно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эмоционально насыщенная». В.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А. Кан-Калик дает следующее определение: «И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ндивидуально-типологические осо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бенности социально-психоло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гического взаимодействия педаго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 и воспитанников». 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Стилевые особенности пед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агогического общения и педагоги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ческого руководства зависят:</w:t>
      </w:r>
    </w:p>
    <w:p w:rsidR="003C7A16" w:rsidRPr="006829FC" w:rsidRDefault="007F7109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индивидуальности педагога: от его компетентности, коммуникативной культуры, </w:t>
      </w:r>
      <w:r w:rsidR="00DD364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эмоционально-нравственного отно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шения к воспитанникам, твор</w:t>
      </w:r>
      <w:r w:rsidR="00DD364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ческого подхода к профессиональ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ной деятельности;</w:t>
      </w:r>
    </w:p>
    <w:p w:rsidR="003C7A16" w:rsidRPr="006829FC" w:rsidRDefault="007F7109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от индивидуальных особенностей воспитанников: от их возрастных особенностей, по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ловой принадлежности, уровня 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ученности</w:t>
      </w:r>
      <w:proofErr w:type="spellEnd"/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воспитанности, 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 особенностей ученического кол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лектива.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Традиционно обозначенные в психолого-педагогической литературе стили общени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 представим в следующей класси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фикации (В.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Кан-Калик): </w:t>
      </w:r>
    </w:p>
    <w:p w:rsidR="003C7A16" w:rsidRPr="006829FC" w:rsidRDefault="003C7A16" w:rsidP="00C03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перспективные - общение на основе увлеченности совместной деятельностью, общение на основе дружеского расположения; </w:t>
      </w:r>
    </w:p>
    <w:p w:rsidR="003C7A16" w:rsidRPr="006829FC" w:rsidRDefault="003C7A16" w:rsidP="00C03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нейтральные - общение-дистанция; </w:t>
      </w:r>
    </w:p>
    <w:p w:rsidR="003C7A16" w:rsidRPr="006829FC" w:rsidRDefault="007F7109" w:rsidP="00C0390B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неперспект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ивные - общение-устраш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ение, общение-заигрывание, обще</w:t>
      </w:r>
      <w:r w:rsidR="003C7A1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ние-превосходство. 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Общение на основе увлеченности совместной деятельностью. 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Данный стиль общения предполагает содружество, совместную деятельность, сотворчество. Главное для этого стиля - единство высокого уровня компетентности педагога и его нравственных установок.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Общение на основе дружеского расположения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проявляется в искреннем интересе к личности воспитанника, к коллективу в целом, в стремлении понять мотивы деятельности и поведения ребенка, в открытости конта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ктов. Данный стиль общения взаи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мосвязан с предыдущим сти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лем общения, так как он стимули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рует увлеченность совместной деятельностью, плодотворные взаимоотношения педагога с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воспитанниками. 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другой сторо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ны, увлеченность совместной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способствует соз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данию дружеского расположения. Но при данном стиле общения важна мера, «целесообразность дружественности».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 выделенных стилях общения взаимодействие «учитель - ученик» рассматривается как двусторонне субъект-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бъектное взаимодействие, предполагающее активность обеих сторон. В учебно-воспитательном про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цессе эти гуманистически направ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ленные стили создают ситу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ацию комфорта, способствуют раз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витию</w:t>
      </w:r>
      <w:r w:rsidR="007C4B27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проявлению индивидуальности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Общение-дистанция.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ый стиль в системе взаимоотноше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ний педагогов и учащихся распространен. Дистанция в общении должна существовать, она не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обходима, так как педагог и вос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питанники занимают различн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ые социальные позиции. Чем есте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ственнее для учащихся ведущая роль учителя, тем органичнее и естественнее для него дистанция в отношениях с педагогом. Для педагога очень важно вл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адеть искусством установить дис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танцию. 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К неперспективным стилям общения относится общение</w:t>
      </w:r>
      <w:r w:rsidR="007C4B27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- устрашение, которое строитс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 на жесткой регламентации деят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ельности, на беспрекословном подчинении, страхе, диктате, ориентации детей на то, что делать нельзя; при этом стиле не может быть совместной увлеч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енности деятельностью, дружеско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го расположения и сотворчества.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Общение-заигрывание, основанное на желании нравиться воспитанникам, завоевать авторитет, который будет ложным, дешевым. Молодые педагоги 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избирают данный стиль в силу от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сутствия опыта профессиональной деятельности, опыта коммуникативной культуры и желания как можно быстрее наладить контакт с детьми.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Общение-превосходство 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характеризуется желанием педаго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га возвыситься над детьми, о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 поглощен собой или своими зна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ниями, не чувствует учащихся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, мало интересуется своими отно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шениями с ними, отстранен от детей.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Неперспективные стили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общения ориентированы на субъект-о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бъектные отношения, то есть в них преобладает позиция педагога, рассматривающего 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 как объект воздей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ствия. 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Стили педагогического общения находят свое выражение в стилях педагогического руководства.</w:t>
      </w:r>
    </w:p>
    <w:p w:rsidR="003C7A16" w:rsidRPr="006829FC" w:rsidRDefault="003C7A16" w:rsidP="009D4400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Стили педагогического руководства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Стиль педагогического руководства проявляется в позициях педагога и воспитанников, 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 преобладающих способах взаимо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с личностью и колл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ективом, в соотношении дисципли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нарных и организационных воз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прямых и обратных свя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зей, в оценках, тоне, форме обращения. На основании этого при рассмотрении стилей руково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дства в профессиональном педаго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гическом общении целесообразнее опираться на классификацию стиле</w:t>
      </w:r>
      <w:r w:rsidR="00C0390B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й руководства, разработанную А.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Бодалевым</w:t>
      </w:r>
      <w:proofErr w:type="spell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включает автократический, авторитарный, 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демократический, иг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норирующий, попустительский, непоследовательный стили.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Автократический стиль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руководства (самовластный) про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 том, что преподаватель осуществляет единоличное управление коллективом уч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ащихся, не позволяет им высказы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вать свои взгляды и критиче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ские замечания. Педагог последо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вательно предъявляет к учащимся требования и осуществляет жесткий контроль за их исполнением, при этом свои действия он не объясняет, не комментируе</w:t>
      </w:r>
      <w:r w:rsidR="000D43D6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т, проявляет чрезмерную требова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тельность, категоричен в суждениях, не принимает возражений, с пренебрежением относится к мнению, инициативе учащихся, у него отсутствуют сопереживание, сочувствие.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При авторитарном стиле руководства педагог также берет все на себя. Цели деятельнос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ти, способы ее выполнения едино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лично задаются педагогом. Педагог постоянно проявляет свое превосходство, но в отличие от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автократического стиля допуска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возможность участвовать учащимся в обсуждении вопросов, проблем, но 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 в кон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ечном счете принимает преподава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 в соответствии со своими установками.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При данных стилях управления воспитанники оказываются в позиции ведомых, в позиц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ии объектов педагогического воз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действия. 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 общении преобладает официальный, приказной, начальственный тон. Основная форма обращения - указание, поучение, приказ, инструкция,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окрик. Общение строится на дис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циплинарных воздействиях и подчинении. Эти два стиля можно выразить словами: «Делайте, как я говорю, и не рассуждайте».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Как следствие: такие стили управления тормозят развитие личности учащихся, подавляют а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ктивность, сковывают инициа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тиву, порождают неадекватную самооценку.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демократическом 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стиле руководства общение и дея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 строятся на творческом сотрудничестве. Совместная деятельность мотивируется педагогом, он прислушивается к мнению учащихся, поддерживает право воспитанников на свою позицию, поощряет активно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сть, инициативу, обсуждает замы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сел, способы и ход деятельности. Преобладают организующие воздействия. Этот стиль хар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актеризуется положительно-эмоци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ональной атмосферой взаимодействия, доброжелательностью, доверием, требовательность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ю и одновременно уважением, уче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том индивидуальности личности. Основная форма обращения - совет, рекомендация, просьба.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Игнорирующий стиль хар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актеризуется тем, что преподава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 стремится как можн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 меньше вмешиваться в жизнедея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 учащихся, практически устраняется от руководства ими, ограничиваясь формальным выполнением обязанностей.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Попустительский (конф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ормный) стиль проявляется в слу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чае, когда педагог устраняется от руководства коллективом учащихся и идет на поводу их желаний, не вмешивается в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жизнь коллектива, вопросы просматривает формально. Этот стиль ведет к формированию панибратских отношений или к отчуждению.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Непоследовательный стиль управления характеризуется тем, что преподаватель в зависимости от внешних обстоятельств и собственного эмоционального состояния осуществляет любой из названных стилей руководс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тва, что приводит к дезорганиза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ции и ситуативности системы взаимоотношений преподавателя с учащимися, к появлению конфликтных ситуаций.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При игнорирующем, попустительском и непоследовательном стилях руководства отсутствуе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 система в организации деятель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ности и контроля. Педагог за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нимает позицию стороннего наблю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дателя, не вникает в жизнь коллектива, в проблемы отдельной личности, довольствуется минимальными достижениями. Тон обращения диктуется желанием избежать сложных ситуаций, во многом зависит от настроения педагога, форма обращения - увещевания, уговоры. Данные стили не способствуют развитию активности, не побуждают к инициативе, самостоятельности воспитанников, следовательно, отсутствует целенаправленное взаимодействие «учитель - ученик».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предпочтителен для организации эффективного профессионально-педагогического общения - демократический стиль. Однако в деятельности учителя могут присутствовать и элементы авторитарного стил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 руководства, например, для ор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 сложного вида де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ятельности, при установлении по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рядка, дисциплины. Элементы либерального стиля руководства допустимы при организации тв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орческой деятельности, когда до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пустима и необходима позиция невме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шательства, представляю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щая воспитаннику проявление большей самостоятельности.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стиль руководства педагога характеризуется гибкостью, вариативностью, зависит от конкретных условий, от того, с кем он имеет дело - с младшими школьниками или со старшеклассниками, а может, 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со студентами, каковы их индиви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дуальные особенности, каков характер деятельности.</w:t>
      </w:r>
    </w:p>
    <w:p w:rsidR="003C7A16" w:rsidRPr="006829FC" w:rsidRDefault="003C7A16" w:rsidP="009D4400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Средства </w:t>
      </w:r>
      <w:r w:rsidR="00BB6F9D"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педагогического </w:t>
      </w: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общения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lastRenderedPageBreak/>
        <w:t>Общение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прежде всего коммуникация, которая должна быть эффективной, способствовать достижению целей участников общения, что предполагает наличие следующих 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знаний:</w:t>
      </w:r>
    </w:p>
    <w:p w:rsidR="00BB6F9D" w:rsidRPr="006829FC" w:rsidRDefault="00BB6F9D" w:rsidP="00BB6F9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знать средства коммуникации, как правильно ими пользоваться в процессе общения;</w:t>
      </w:r>
    </w:p>
    <w:p w:rsidR="00BB6F9D" w:rsidRPr="006829FC" w:rsidRDefault="00BB6F9D" w:rsidP="00BB6F9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как преодолевать коммуникативные барьеры непонимания;</w:t>
      </w:r>
    </w:p>
    <w:p w:rsidR="00BB6F9D" w:rsidRPr="006829FC" w:rsidRDefault="00BB6F9D" w:rsidP="00BB6F9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 помощью каких средств сделать коммуникацию успешной.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Все средства общения делятся на 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вербальные и невербальные.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Вербальное общение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использует в качестве знаковой системы человеческую речь, естественный звуковой язык, то есть систему фонетических знаков. 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Речь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является самым 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универсальным средством коммуникации,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поскольку при передаче информации при помощи речи менее всего теряется смысл общения. </w:t>
      </w:r>
    </w:p>
    <w:p w:rsidR="00BB6F9D" w:rsidRPr="006829FC" w:rsidRDefault="005522B4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К речи </w:t>
      </w:r>
      <w:r w:rsidR="00BB6F9D"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педагога предъявляются особые требования: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грамотность построения фраз;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2)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простота и ясность изложения;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3)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выразительность;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4)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интонация и тональность;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5)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темп речи, паузы;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6)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динамика звучания голоса;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7)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словарное богатство;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8)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образность речи;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9)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дикция;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10)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грамотное произношение слов;</w:t>
      </w:r>
    </w:p>
    <w:p w:rsidR="00BB6F9D" w:rsidRPr="006829FC" w:rsidRDefault="00BB6F9D" w:rsidP="00BB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11)</w:t>
      </w:r>
      <w:r w:rsidRPr="006829F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ab/>
        <w:t>правильное использование специальной терминологии.</w:t>
      </w:r>
    </w:p>
    <w:p w:rsidR="00C0390B" w:rsidRPr="006829FC" w:rsidRDefault="00BB6F9D" w:rsidP="00C0390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Понятие культуры педагогического общения. </w:t>
      </w: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Компоненты педагогического общения</w:t>
      </w:r>
      <w:r w:rsidR="00C0390B"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B6F9D" w:rsidRPr="006829FC" w:rsidRDefault="00BB6F9D" w:rsidP="00C0390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 настоящее время понят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ие «культура» означает историче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ски определенный уровень развития общества, творческих сил и способностей человека, выраженных 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 типах и формах орга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низации жизни и деятельности людей, а также создаваемых ими материальных и духовных ценностях.</w:t>
      </w:r>
    </w:p>
    <w:p w:rsidR="00BB6F9D" w:rsidRPr="006829FC" w:rsidRDefault="00BB6F9D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Личностная готовность 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педагога к профессиональной дея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тельности зависит от его уровня общей и педагогической культуры. </w:t>
      </w:r>
    </w:p>
    <w:p w:rsidR="00BB6F9D" w:rsidRPr="006829FC" w:rsidRDefault="005522B4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В.</w:t>
      </w:r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С. </w:t>
      </w:r>
      <w:proofErr w:type="spellStart"/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Грехнев</w:t>
      </w:r>
      <w:proofErr w:type="spellEnd"/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 придавая большое значение педагогической культуре общения, обуславливает культуру общения учителя с его общей культурой: «Чем выше культура человека, тем более она сказывается на самом содержании и характере общения». Педагог, чья деятельность по своей сут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 является «</w:t>
      </w:r>
      <w:proofErr w:type="spellStart"/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человеко</w:t>
      </w:r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образующей</w:t>
      </w:r>
      <w:proofErr w:type="spellEnd"/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», должен сам во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площать тот образ человека куль</w:t>
      </w:r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туры, который будет вдохновлять и побуждать воспитанников к совершенствованию. Поэтом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 культура педагогического обще</w:t>
      </w:r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ния является одной из составляющих эффективной организации не только педагогического об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щения, но и целостного педагоги</w:t>
      </w:r>
      <w:r w:rsidR="00BB6F9D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ческого процесса.</w:t>
      </w:r>
    </w:p>
    <w:p w:rsidR="00BB6F9D" w:rsidRPr="006829FC" w:rsidRDefault="00BB6F9D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Культура педагогического общения рассматривается как часть педагогической культуры, которая выражается в речи, манерах поведения, жеста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х, в духовно-нравственных ценно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стях. Весь этикет, все прав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ила общения должны быть прониза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ны глубоким гуманистическим содержанием. Культура общения помимо таких черт характера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 как уважение к людям, доброже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лательность и терпимость, предполагает развитие вежливости и тактичности. Вежливость воспри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нимается как настоящий та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лант общения, это черта ха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рактера, основное содержание ко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торой составляет соблюдение определенных правил поведения в различных ситуациях человеческого общения. Тактичность стоит рассматривать не только как соблюдение приличий, но и чувство меры в отношениях между людьми. Скромность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 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нравственная черта личности, показатель подлинной воспитанности. Скромности сопутствуют уважение и чуткость к людям и высокая требовательность к 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самому себе. Существенная сторо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 культурного общения </w:t>
      </w:r>
      <w:proofErr w:type="gram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это</w:t>
      </w:r>
      <w:proofErr w:type="gram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умение непредвзято вступать в общение с другими людьми, не навязывать своих вкусов, точек зрения. Большое значение в культуре педагогического общения имеет наличие таких качеств педагога, как деликатность и предусмотрительность.</w:t>
      </w:r>
    </w:p>
    <w:p w:rsidR="00BB6F9D" w:rsidRPr="006829FC" w:rsidRDefault="00BB6F9D" w:rsidP="00C039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Этика педагогического общения, педагогический такт являются составными компонентами педагогической культуры общения.</w:t>
      </w:r>
    </w:p>
    <w:p w:rsidR="003C7A16" w:rsidRPr="006829FC" w:rsidRDefault="003C7A16" w:rsidP="009D4400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Этика педагогического общения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Этика (от греч. «</w:t>
      </w:r>
      <w:proofErr w:type="spell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ethos</w:t>
      </w:r>
      <w:proofErr w:type="spell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» - обычай, нрав) - учение о морали, нравственности. Термин «этика» впервые употребил Аристотель для обозначения практической философии, которая должна дать ответ на вопрос, что мы должны делать, чтобы совершать правильные, нравственные поступки.</w:t>
      </w:r>
    </w:p>
    <w:p w:rsidR="00C0390B" w:rsidRPr="006829FC" w:rsidRDefault="003C7A16" w:rsidP="00C0390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Мораль </w:t>
      </w:r>
      <w:proofErr w:type="gram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этических ценн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остей, которые призна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ются человеком. Мораль - 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важнейший способ нормативной ре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гуляции общественных отношений, общения и поведения людей в самых различных сферах общественной жизни: семье, быту, политике, науке, в учебно-воспитательном процессе.</w:t>
      </w:r>
    </w:p>
    <w:p w:rsidR="00C0390B" w:rsidRPr="006829FC" w:rsidRDefault="00BB6F9D" w:rsidP="00C0390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Этику профессиональн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о-делового общения можно опреде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лить как совокупность нравс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твенных норм, правил и представ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лений, регулирующих поведение и отношение между педагогом и учащимися в учебно-воспитательном процессе.</w:t>
      </w:r>
    </w:p>
    <w:p w:rsidR="00BB6F9D" w:rsidRPr="006829FC" w:rsidRDefault="00BB6F9D" w:rsidP="00C0390B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Умение педагога соблюдать этические нормы в общении и формирует его этику. К со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блюдению этикетных норм относит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ся проявление таких качеств, как вежливость, внимательность, тактичность, доброжелател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ьность, выдержанность. Выражают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ся эти качества через конкретные вербальные и невербальные средства. Опираясь на исследо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вания Д. </w:t>
      </w:r>
      <w:proofErr w:type="spellStart"/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Ягер</w:t>
      </w:r>
      <w:proofErr w:type="spellEnd"/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деловому этике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ту, сформулируем основные принципы этики педагогического общения [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5]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Общение должно быть своевременным, это способствует достижению основной цели.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Также очень важным аспектом яв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ляется пунктуальность педагога, несоблюдение которой может повлиять на эмоциональный настрой учащегося.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Соблюдение этических норм в одежде педагога, которые предполагают аккуратность, строгость в выборе стиля рабочего костюма.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общении будьте 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внимательны, любезны, доброжела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тельны и приветливы. Данный принцип позволит создать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благо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приятную эмоциональную атмосферу.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Соблюдение этических норм в поведении, жестах, позах, пространственное положение.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Внимательное отношение к собеседнику, учет его индивидуальных особенностей.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Умение «не замечать» недостатки собеседника,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его оплош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ности в поведении, дефекты речи, физические пороки.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Общение должно быт</w:t>
      </w:r>
      <w:r w:rsidR="005522B4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ь основано на использовании гра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мотной, образной речи.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Использование в педагогическом общении этикетных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форм обращения, к которым</w:t>
      </w:r>
      <w:r w:rsidR="00C0390B"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относятся речевые формулы изви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нения: несогласия, одобрения, благодарности.</w:t>
      </w:r>
    </w:p>
    <w:p w:rsidR="00BB6F9D" w:rsidRPr="006829FC" w:rsidRDefault="00BB6F9D" w:rsidP="00C27E9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Контроль собственной интонации.</w:t>
      </w:r>
    </w:p>
    <w:p w:rsidR="00BB6F9D" w:rsidRPr="006829FC" w:rsidRDefault="00BB6F9D" w:rsidP="00BB6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В профессионально-педагогическом общении основу этики педагогического общения составляет педагогический такт.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такт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профессиональное качество учителя, часть его мастерства. Это ум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ение учителя устанавливать педа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гогически целесообразный тон и стиль в общении с учащимися. Педагогический такт, как и такт вообще, предполагает наличие у учителя чувства меры, а знач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ит, умения дозировать свои сред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ства воздействия, не допускат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ь крайностей в общении со школь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никами.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такт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 педагогом принципа меры в общении с детьми в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самых разнообразных сферах дея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тельности, умение выбрать правильный подход к учащимся.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Чрезмерность может приве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сти к обратной реакции: чрезмер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ная требовательность - к не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послушанию, чрезмерная снисходи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 - к грубости.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такт включает в себя уважение к личности ребенка, чуткое отношение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учащимся, внимательное наблю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дение за их психическим со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стоянием. Уважение, душевная те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плота, ласка не исключают требовательности, а предполагают ее. Связь уважения и требовательности диа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лектична. В зависи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мости от уровня воспитанност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 личности учащегося учитель ва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рьирует оттенки своих отношений с ним: от скрытой симпатии до подчеркнутой холодности, от раздумья до сухости, от мягкости до строгости.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такт предполагает: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школьнику и требовательность к нему;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самостоятель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ности учащихся во всех видах де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 и твердое педагогическое руководство их работой;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внимательность к психическому состоянию школьника и разумность, и последовательность требований к нему;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доверие к учащимся и с</w:t>
      </w:r>
      <w:r w:rsidR="00662A5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истематическая проверка их учеб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ной работы;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 оправдан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ное сочетание делового и эмоцио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нального характера отношений с учениками и др.</w:t>
      </w:r>
    </w:p>
    <w:p w:rsidR="003C7A16" w:rsidRPr="006829FC" w:rsidRDefault="003C7A16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 педагогического такта заключается в том, что это: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мера профессионального поведения учителя, мера его действий, поступков;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важное условие пост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роения правильного общения педа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гог - воспитанник, педагог - коллектив;</w:t>
      </w:r>
    </w:p>
    <w:p w:rsidR="003C7A16" w:rsidRPr="006829FC" w:rsidRDefault="003C7A16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мера в выборе и использовании тех или иных методов, форм, средств воздействия и взаимодействия.</w:t>
      </w:r>
    </w:p>
    <w:p w:rsidR="003C7A16" w:rsidRPr="006829FC" w:rsidRDefault="007F7109" w:rsidP="009D4400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эффективной организации педагогического общения</w:t>
      </w:r>
    </w:p>
    <w:p w:rsidR="007F7109" w:rsidRPr="006829FC" w:rsidRDefault="00C27E90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Д. Столяренко выделя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ет негативные и позитивные уста</w:t>
      </w:r>
      <w:r w:rsidR="007F7109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новки педагога:</w:t>
      </w:r>
    </w:p>
    <w:p w:rsidR="007F7109" w:rsidRPr="006829FC" w:rsidRDefault="007F7109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негативной установки преподавателя на того или иного ученика определяется по признакам: учитель не создает благоприятную атмосферу дл</w:t>
      </w:r>
      <w:r w:rsidR="005721D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я «плохого» ученика (мало време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ни для подготовки ответа, нетактичное перебивание монолога ученика, отсутствие наводящих вопросов), частое порицание, чем поощрение. Учащиеся чувствуют неприязнь в отношении педагога, его необъективность и рефлексивно дистанцируются;</w:t>
      </w:r>
    </w:p>
    <w:p w:rsidR="007F7109" w:rsidRPr="006829FC" w:rsidRDefault="007F7109" w:rsidP="00C27E90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позитивной установки пре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подавателя характери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зуется в стремлении педагог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а дать возможность учащемуся вы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сказать свою мысль, при этом </w:t>
      </w:r>
      <w:r w:rsidR="007C4B27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задает наводящие вопросы, по</w:t>
      </w:r>
      <w:r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ощряет взглядом, улыбкой, проявляет сочувствие [</w:t>
      </w:r>
      <w:r w:rsidR="009D6074" w:rsidRPr="006829FC">
        <w:rPr>
          <w:rFonts w:ascii="Times New Roman" w:hAnsi="Times New Roman" w:cs="Times New Roman"/>
          <w:color w:val="000000" w:themeColor="text1"/>
          <w:sz w:val="24"/>
          <w:szCs w:val="24"/>
        </w:rPr>
        <w:t>3].</w:t>
      </w:r>
    </w:p>
    <w:p w:rsidR="009D4400" w:rsidRDefault="009D4400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7A16" w:rsidRPr="006829FC" w:rsidRDefault="007F7109" w:rsidP="009D4400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используемых источников</w:t>
      </w:r>
      <w:r w:rsidR="00C27E90" w:rsidRPr="006829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B6F9D" w:rsidRPr="006829FC" w:rsidRDefault="00BB6F9D" w:rsidP="00BB6F9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Ефимова Н.С. Психология общения. М.: Форум</w:t>
      </w:r>
      <w:r w:rsid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-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ИНФРА, 2006.</w:t>
      </w:r>
    </w:p>
    <w:p w:rsidR="00BB6F9D" w:rsidRPr="006829FC" w:rsidRDefault="00BB6F9D" w:rsidP="00BB6F9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Краткий психологический словарь. Ростов-на-Дону: Феникс</w:t>
      </w:r>
      <w:r w:rsid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</w:t>
      </w: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1998.</w:t>
      </w:r>
    </w:p>
    <w:p w:rsidR="00BB6F9D" w:rsidRPr="006829FC" w:rsidRDefault="00BB6F9D" w:rsidP="00BB6F9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Столяренко Л.Д. Педагогическое общение. Ростов-на-Дону: Феникс, 2004.</w:t>
      </w:r>
    </w:p>
    <w:p w:rsidR="009D4400" w:rsidRDefault="00BB6F9D" w:rsidP="009D440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Фалей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М.В. Педагогическое общение. Южно-Сахалинск: изд-во </w:t>
      </w:r>
      <w:proofErr w:type="spellStart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СахГУ</w:t>
      </w:r>
      <w:proofErr w:type="spellEnd"/>
      <w:r w:rsidRPr="006829FC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, 2014.</w:t>
      </w:r>
    </w:p>
    <w:p w:rsidR="00BB6F9D" w:rsidRPr="009D4400" w:rsidRDefault="00C27E90" w:rsidP="009D4400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Ягер</w:t>
      </w:r>
      <w:proofErr w:type="spellEnd"/>
      <w:r w:rsidRP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Д. </w:t>
      </w:r>
      <w:r w:rsidR="00BB6F9D" w:rsidRP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Деловой этикет: </w:t>
      </w:r>
      <w:r w:rsidR="009D4400" w:rsidRP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>к</w:t>
      </w:r>
      <w:r w:rsidR="00BB6F9D" w:rsidRPr="009D4400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ак выжить и преуспеть в мире бизнеса. М.: АОЗТ, 1994. </w:t>
      </w:r>
    </w:p>
    <w:p w:rsidR="00BB6F9D" w:rsidRPr="006829FC" w:rsidRDefault="00BB6F9D" w:rsidP="00BB6F9D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B6F9D" w:rsidRPr="006829FC" w:rsidSect="006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B39"/>
    <w:multiLevelType w:val="hybridMultilevel"/>
    <w:tmpl w:val="C7046136"/>
    <w:lvl w:ilvl="0" w:tplc="E9B44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E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2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A8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2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C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6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0E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8555D"/>
    <w:multiLevelType w:val="hybridMultilevel"/>
    <w:tmpl w:val="2DD4A3D0"/>
    <w:lvl w:ilvl="0" w:tplc="CBF6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F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2D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69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E9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6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8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2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E48B2"/>
    <w:multiLevelType w:val="hybridMultilevel"/>
    <w:tmpl w:val="E39EDE42"/>
    <w:lvl w:ilvl="0" w:tplc="F65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A6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C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C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25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A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6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2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C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91BB1"/>
    <w:multiLevelType w:val="hybridMultilevel"/>
    <w:tmpl w:val="227C4272"/>
    <w:lvl w:ilvl="0" w:tplc="67E65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01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F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8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0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C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423C9F"/>
    <w:multiLevelType w:val="hybridMultilevel"/>
    <w:tmpl w:val="AE6C1456"/>
    <w:lvl w:ilvl="0" w:tplc="693A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8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6B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2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0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4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E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43248E"/>
    <w:multiLevelType w:val="hybridMultilevel"/>
    <w:tmpl w:val="E7681724"/>
    <w:lvl w:ilvl="0" w:tplc="F65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7A5"/>
    <w:multiLevelType w:val="hybridMultilevel"/>
    <w:tmpl w:val="1A0CA40E"/>
    <w:lvl w:ilvl="0" w:tplc="5F9A0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C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E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4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0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AD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9F785F"/>
    <w:multiLevelType w:val="hybridMultilevel"/>
    <w:tmpl w:val="7DFEFCD6"/>
    <w:lvl w:ilvl="0" w:tplc="2888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27B9"/>
    <w:multiLevelType w:val="hybridMultilevel"/>
    <w:tmpl w:val="5DA4CE38"/>
    <w:lvl w:ilvl="0" w:tplc="F148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EC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7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4E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8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C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C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CA6E25"/>
    <w:multiLevelType w:val="hybridMultilevel"/>
    <w:tmpl w:val="4FEEBF2C"/>
    <w:lvl w:ilvl="0" w:tplc="2888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5619E"/>
    <w:multiLevelType w:val="hybridMultilevel"/>
    <w:tmpl w:val="4BE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1965"/>
    <w:multiLevelType w:val="hybridMultilevel"/>
    <w:tmpl w:val="FC4223A4"/>
    <w:lvl w:ilvl="0" w:tplc="F65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1702F"/>
    <w:multiLevelType w:val="hybridMultilevel"/>
    <w:tmpl w:val="1028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F55C2"/>
    <w:multiLevelType w:val="hybridMultilevel"/>
    <w:tmpl w:val="67BC2014"/>
    <w:lvl w:ilvl="0" w:tplc="0C1E3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04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0C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6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66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C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0D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470DB2"/>
    <w:multiLevelType w:val="hybridMultilevel"/>
    <w:tmpl w:val="373202DA"/>
    <w:lvl w:ilvl="0" w:tplc="9FBA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E1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4C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E4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AD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87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A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EB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E0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A731C"/>
    <w:multiLevelType w:val="hybridMultilevel"/>
    <w:tmpl w:val="95FC8BAC"/>
    <w:lvl w:ilvl="0" w:tplc="F65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281F"/>
    <w:multiLevelType w:val="hybridMultilevel"/>
    <w:tmpl w:val="A94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B3D65"/>
    <w:multiLevelType w:val="hybridMultilevel"/>
    <w:tmpl w:val="152CAD30"/>
    <w:lvl w:ilvl="0" w:tplc="B24A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B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8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EC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E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F693CF4"/>
    <w:multiLevelType w:val="hybridMultilevel"/>
    <w:tmpl w:val="24BEE83E"/>
    <w:lvl w:ilvl="0" w:tplc="28883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0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16"/>
    <w:rsid w:val="00000280"/>
    <w:rsid w:val="0000056B"/>
    <w:rsid w:val="0000487E"/>
    <w:rsid w:val="000049A4"/>
    <w:rsid w:val="00006348"/>
    <w:rsid w:val="000113A9"/>
    <w:rsid w:val="000119B7"/>
    <w:rsid w:val="00014606"/>
    <w:rsid w:val="00017F4C"/>
    <w:rsid w:val="00021CE4"/>
    <w:rsid w:val="00023E6F"/>
    <w:rsid w:val="00025224"/>
    <w:rsid w:val="00026DEC"/>
    <w:rsid w:val="00027525"/>
    <w:rsid w:val="000278AD"/>
    <w:rsid w:val="000303BD"/>
    <w:rsid w:val="00033ACA"/>
    <w:rsid w:val="00034941"/>
    <w:rsid w:val="00037577"/>
    <w:rsid w:val="00037A84"/>
    <w:rsid w:val="00042252"/>
    <w:rsid w:val="00044F45"/>
    <w:rsid w:val="000458B1"/>
    <w:rsid w:val="00047A10"/>
    <w:rsid w:val="000554CE"/>
    <w:rsid w:val="00056114"/>
    <w:rsid w:val="00056300"/>
    <w:rsid w:val="00060AB5"/>
    <w:rsid w:val="00061466"/>
    <w:rsid w:val="00062CA2"/>
    <w:rsid w:val="0006452B"/>
    <w:rsid w:val="00064679"/>
    <w:rsid w:val="00065D37"/>
    <w:rsid w:val="00071CDB"/>
    <w:rsid w:val="00072EE8"/>
    <w:rsid w:val="00077043"/>
    <w:rsid w:val="000824D0"/>
    <w:rsid w:val="000833AB"/>
    <w:rsid w:val="00083AA2"/>
    <w:rsid w:val="00083DAE"/>
    <w:rsid w:val="000900F0"/>
    <w:rsid w:val="00093A20"/>
    <w:rsid w:val="00095BE2"/>
    <w:rsid w:val="00096441"/>
    <w:rsid w:val="00097ED2"/>
    <w:rsid w:val="000A1F10"/>
    <w:rsid w:val="000A27EA"/>
    <w:rsid w:val="000A46D9"/>
    <w:rsid w:val="000A5FF2"/>
    <w:rsid w:val="000A6620"/>
    <w:rsid w:val="000B0667"/>
    <w:rsid w:val="000B0B92"/>
    <w:rsid w:val="000B2380"/>
    <w:rsid w:val="000B2CC2"/>
    <w:rsid w:val="000B4CAA"/>
    <w:rsid w:val="000B5833"/>
    <w:rsid w:val="000B61C2"/>
    <w:rsid w:val="000B63A7"/>
    <w:rsid w:val="000C3EF4"/>
    <w:rsid w:val="000D25EC"/>
    <w:rsid w:val="000D43D6"/>
    <w:rsid w:val="000D4DB7"/>
    <w:rsid w:val="000E03EF"/>
    <w:rsid w:val="000E1B31"/>
    <w:rsid w:val="000E6BF5"/>
    <w:rsid w:val="000F0B3F"/>
    <w:rsid w:val="000F1938"/>
    <w:rsid w:val="000F2410"/>
    <w:rsid w:val="000F4102"/>
    <w:rsid w:val="000F4570"/>
    <w:rsid w:val="00102689"/>
    <w:rsid w:val="001035CB"/>
    <w:rsid w:val="001042F1"/>
    <w:rsid w:val="00105CAF"/>
    <w:rsid w:val="00106DD7"/>
    <w:rsid w:val="001105FA"/>
    <w:rsid w:val="001122C4"/>
    <w:rsid w:val="00114B05"/>
    <w:rsid w:val="0011541B"/>
    <w:rsid w:val="001168C1"/>
    <w:rsid w:val="00117528"/>
    <w:rsid w:val="001179CF"/>
    <w:rsid w:val="00120FE1"/>
    <w:rsid w:val="00122236"/>
    <w:rsid w:val="0012297C"/>
    <w:rsid w:val="00122FC4"/>
    <w:rsid w:val="00123760"/>
    <w:rsid w:val="00123E38"/>
    <w:rsid w:val="00124B9A"/>
    <w:rsid w:val="001257F7"/>
    <w:rsid w:val="00126C25"/>
    <w:rsid w:val="001278D2"/>
    <w:rsid w:val="00134C3D"/>
    <w:rsid w:val="001433DA"/>
    <w:rsid w:val="0014601C"/>
    <w:rsid w:val="001519D4"/>
    <w:rsid w:val="001534AA"/>
    <w:rsid w:val="001534C6"/>
    <w:rsid w:val="001575A4"/>
    <w:rsid w:val="00160F7C"/>
    <w:rsid w:val="001615B5"/>
    <w:rsid w:val="001629A7"/>
    <w:rsid w:val="0016440B"/>
    <w:rsid w:val="001673C6"/>
    <w:rsid w:val="00170600"/>
    <w:rsid w:val="00171608"/>
    <w:rsid w:val="00171EE5"/>
    <w:rsid w:val="00173E88"/>
    <w:rsid w:val="0017614D"/>
    <w:rsid w:val="00176487"/>
    <w:rsid w:val="00177474"/>
    <w:rsid w:val="0018103E"/>
    <w:rsid w:val="0018223D"/>
    <w:rsid w:val="00183D45"/>
    <w:rsid w:val="00185965"/>
    <w:rsid w:val="00190764"/>
    <w:rsid w:val="0019297A"/>
    <w:rsid w:val="00192E61"/>
    <w:rsid w:val="001935FE"/>
    <w:rsid w:val="00196A6D"/>
    <w:rsid w:val="00196B4E"/>
    <w:rsid w:val="00197EB1"/>
    <w:rsid w:val="001A4C80"/>
    <w:rsid w:val="001A624B"/>
    <w:rsid w:val="001A6C1F"/>
    <w:rsid w:val="001A731B"/>
    <w:rsid w:val="001B0469"/>
    <w:rsid w:val="001B33FF"/>
    <w:rsid w:val="001B3CBC"/>
    <w:rsid w:val="001C049C"/>
    <w:rsid w:val="001C16A4"/>
    <w:rsid w:val="001C21B9"/>
    <w:rsid w:val="001C3320"/>
    <w:rsid w:val="001C4527"/>
    <w:rsid w:val="001C51B6"/>
    <w:rsid w:val="001D1235"/>
    <w:rsid w:val="001D2E22"/>
    <w:rsid w:val="001D46E7"/>
    <w:rsid w:val="001D49FA"/>
    <w:rsid w:val="001D4B35"/>
    <w:rsid w:val="001D7A4B"/>
    <w:rsid w:val="001E0ABE"/>
    <w:rsid w:val="001E0CCA"/>
    <w:rsid w:val="001E35EB"/>
    <w:rsid w:val="001F13A7"/>
    <w:rsid w:val="001F3EF6"/>
    <w:rsid w:val="001F5E1F"/>
    <w:rsid w:val="00202186"/>
    <w:rsid w:val="00205F3C"/>
    <w:rsid w:val="002100CB"/>
    <w:rsid w:val="002121EE"/>
    <w:rsid w:val="00212CAD"/>
    <w:rsid w:val="002142B5"/>
    <w:rsid w:val="0021508B"/>
    <w:rsid w:val="00216C03"/>
    <w:rsid w:val="00217008"/>
    <w:rsid w:val="0022269B"/>
    <w:rsid w:val="00224EC8"/>
    <w:rsid w:val="002258A5"/>
    <w:rsid w:val="00230B65"/>
    <w:rsid w:val="00233175"/>
    <w:rsid w:val="00233531"/>
    <w:rsid w:val="00233605"/>
    <w:rsid w:val="00233CC3"/>
    <w:rsid w:val="00233D41"/>
    <w:rsid w:val="00234BB6"/>
    <w:rsid w:val="00235538"/>
    <w:rsid w:val="00235D7A"/>
    <w:rsid w:val="00237C64"/>
    <w:rsid w:val="002408FA"/>
    <w:rsid w:val="0024106B"/>
    <w:rsid w:val="00241447"/>
    <w:rsid w:val="0024171C"/>
    <w:rsid w:val="0024222D"/>
    <w:rsid w:val="00242662"/>
    <w:rsid w:val="002439F2"/>
    <w:rsid w:val="00244E84"/>
    <w:rsid w:val="00246D49"/>
    <w:rsid w:val="00247958"/>
    <w:rsid w:val="00251EA3"/>
    <w:rsid w:val="00253F19"/>
    <w:rsid w:val="00254F0E"/>
    <w:rsid w:val="00255D36"/>
    <w:rsid w:val="00257F12"/>
    <w:rsid w:val="002607AF"/>
    <w:rsid w:val="002622C5"/>
    <w:rsid w:val="00262934"/>
    <w:rsid w:val="0026679A"/>
    <w:rsid w:val="0026745B"/>
    <w:rsid w:val="00270314"/>
    <w:rsid w:val="00271214"/>
    <w:rsid w:val="00272070"/>
    <w:rsid w:val="00272713"/>
    <w:rsid w:val="00272AC5"/>
    <w:rsid w:val="00272F19"/>
    <w:rsid w:val="002756B5"/>
    <w:rsid w:val="00276C78"/>
    <w:rsid w:val="002800EF"/>
    <w:rsid w:val="00282938"/>
    <w:rsid w:val="00282CEC"/>
    <w:rsid w:val="002830C9"/>
    <w:rsid w:val="00283135"/>
    <w:rsid w:val="002836CC"/>
    <w:rsid w:val="00285233"/>
    <w:rsid w:val="00285D08"/>
    <w:rsid w:val="00286C39"/>
    <w:rsid w:val="0029009A"/>
    <w:rsid w:val="0029084A"/>
    <w:rsid w:val="00293307"/>
    <w:rsid w:val="00294101"/>
    <w:rsid w:val="00295BC4"/>
    <w:rsid w:val="002A0BFA"/>
    <w:rsid w:val="002A1B1A"/>
    <w:rsid w:val="002B136D"/>
    <w:rsid w:val="002B2A56"/>
    <w:rsid w:val="002B43CA"/>
    <w:rsid w:val="002B631F"/>
    <w:rsid w:val="002B776E"/>
    <w:rsid w:val="002B78BB"/>
    <w:rsid w:val="002C01BE"/>
    <w:rsid w:val="002C0DF1"/>
    <w:rsid w:val="002C124A"/>
    <w:rsid w:val="002C2D37"/>
    <w:rsid w:val="002C439C"/>
    <w:rsid w:val="002C464A"/>
    <w:rsid w:val="002E0936"/>
    <w:rsid w:val="002E4150"/>
    <w:rsid w:val="002E6F71"/>
    <w:rsid w:val="002F2BC8"/>
    <w:rsid w:val="002F396D"/>
    <w:rsid w:val="002F49D7"/>
    <w:rsid w:val="002F6B12"/>
    <w:rsid w:val="002F7018"/>
    <w:rsid w:val="00300766"/>
    <w:rsid w:val="003009E5"/>
    <w:rsid w:val="00301A90"/>
    <w:rsid w:val="003033FC"/>
    <w:rsid w:val="003036C3"/>
    <w:rsid w:val="00304117"/>
    <w:rsid w:val="00312C8B"/>
    <w:rsid w:val="00314EB4"/>
    <w:rsid w:val="0031619D"/>
    <w:rsid w:val="00324FEF"/>
    <w:rsid w:val="003254B8"/>
    <w:rsid w:val="00326C03"/>
    <w:rsid w:val="003270AB"/>
    <w:rsid w:val="00327EC4"/>
    <w:rsid w:val="00330712"/>
    <w:rsid w:val="00337D2F"/>
    <w:rsid w:val="00340120"/>
    <w:rsid w:val="003452A1"/>
    <w:rsid w:val="00346FC2"/>
    <w:rsid w:val="00350DF7"/>
    <w:rsid w:val="003517C8"/>
    <w:rsid w:val="00354B18"/>
    <w:rsid w:val="0035573E"/>
    <w:rsid w:val="003559CF"/>
    <w:rsid w:val="003603F1"/>
    <w:rsid w:val="00360F3D"/>
    <w:rsid w:val="00362EEE"/>
    <w:rsid w:val="00366C8D"/>
    <w:rsid w:val="00367FBB"/>
    <w:rsid w:val="0037423C"/>
    <w:rsid w:val="00377694"/>
    <w:rsid w:val="00383ADB"/>
    <w:rsid w:val="00384EAE"/>
    <w:rsid w:val="00385712"/>
    <w:rsid w:val="00385938"/>
    <w:rsid w:val="003901A9"/>
    <w:rsid w:val="00393A6C"/>
    <w:rsid w:val="00395E75"/>
    <w:rsid w:val="00396E39"/>
    <w:rsid w:val="003970F2"/>
    <w:rsid w:val="003A259D"/>
    <w:rsid w:val="003A747E"/>
    <w:rsid w:val="003A7A71"/>
    <w:rsid w:val="003B134A"/>
    <w:rsid w:val="003B1F45"/>
    <w:rsid w:val="003B20B8"/>
    <w:rsid w:val="003B2FD2"/>
    <w:rsid w:val="003B4554"/>
    <w:rsid w:val="003B4E38"/>
    <w:rsid w:val="003B6F4D"/>
    <w:rsid w:val="003C2F23"/>
    <w:rsid w:val="003C395B"/>
    <w:rsid w:val="003C5184"/>
    <w:rsid w:val="003C718A"/>
    <w:rsid w:val="003C7469"/>
    <w:rsid w:val="003C7866"/>
    <w:rsid w:val="003C7A16"/>
    <w:rsid w:val="003D0FCC"/>
    <w:rsid w:val="003D1124"/>
    <w:rsid w:val="003D1EE6"/>
    <w:rsid w:val="003E42F9"/>
    <w:rsid w:val="003E764E"/>
    <w:rsid w:val="003E78A8"/>
    <w:rsid w:val="003F04D0"/>
    <w:rsid w:val="003F2CE0"/>
    <w:rsid w:val="003F31D4"/>
    <w:rsid w:val="003F3875"/>
    <w:rsid w:val="003F45FF"/>
    <w:rsid w:val="003F4E39"/>
    <w:rsid w:val="003F5D9F"/>
    <w:rsid w:val="003F61E3"/>
    <w:rsid w:val="003F79FB"/>
    <w:rsid w:val="0040134A"/>
    <w:rsid w:val="00401D52"/>
    <w:rsid w:val="00402520"/>
    <w:rsid w:val="00402B91"/>
    <w:rsid w:val="004044F0"/>
    <w:rsid w:val="004056A4"/>
    <w:rsid w:val="00410083"/>
    <w:rsid w:val="0041166A"/>
    <w:rsid w:val="00415DE7"/>
    <w:rsid w:val="0041676B"/>
    <w:rsid w:val="0042167D"/>
    <w:rsid w:val="00421799"/>
    <w:rsid w:val="00421B9E"/>
    <w:rsid w:val="00421CA6"/>
    <w:rsid w:val="00423D16"/>
    <w:rsid w:val="004247A6"/>
    <w:rsid w:val="00424F2F"/>
    <w:rsid w:val="00425E1E"/>
    <w:rsid w:val="004261C8"/>
    <w:rsid w:val="004271E0"/>
    <w:rsid w:val="00431C50"/>
    <w:rsid w:val="004328A9"/>
    <w:rsid w:val="00433B77"/>
    <w:rsid w:val="00435541"/>
    <w:rsid w:val="00435A42"/>
    <w:rsid w:val="00435B01"/>
    <w:rsid w:val="004402F7"/>
    <w:rsid w:val="00440D60"/>
    <w:rsid w:val="00442872"/>
    <w:rsid w:val="00442953"/>
    <w:rsid w:val="004431FF"/>
    <w:rsid w:val="00445CEA"/>
    <w:rsid w:val="004544BF"/>
    <w:rsid w:val="00454522"/>
    <w:rsid w:val="00455DFD"/>
    <w:rsid w:val="00455EF9"/>
    <w:rsid w:val="0045634D"/>
    <w:rsid w:val="004618A0"/>
    <w:rsid w:val="004623B0"/>
    <w:rsid w:val="00462EA3"/>
    <w:rsid w:val="00463858"/>
    <w:rsid w:val="00464C82"/>
    <w:rsid w:val="00467AFC"/>
    <w:rsid w:val="00470D0E"/>
    <w:rsid w:val="00471DC6"/>
    <w:rsid w:val="004737A9"/>
    <w:rsid w:val="00473D31"/>
    <w:rsid w:val="0047729F"/>
    <w:rsid w:val="00481E88"/>
    <w:rsid w:val="0048336B"/>
    <w:rsid w:val="00483415"/>
    <w:rsid w:val="00487C43"/>
    <w:rsid w:val="00491AE7"/>
    <w:rsid w:val="00491B11"/>
    <w:rsid w:val="004971F5"/>
    <w:rsid w:val="004A1810"/>
    <w:rsid w:val="004A1971"/>
    <w:rsid w:val="004A1BD0"/>
    <w:rsid w:val="004A1C48"/>
    <w:rsid w:val="004A2AFD"/>
    <w:rsid w:val="004A4278"/>
    <w:rsid w:val="004A5F61"/>
    <w:rsid w:val="004B0E92"/>
    <w:rsid w:val="004B77A0"/>
    <w:rsid w:val="004B785A"/>
    <w:rsid w:val="004C3A7B"/>
    <w:rsid w:val="004C5D26"/>
    <w:rsid w:val="004C71CA"/>
    <w:rsid w:val="004D050A"/>
    <w:rsid w:val="004D1535"/>
    <w:rsid w:val="004D1D29"/>
    <w:rsid w:val="004D29FE"/>
    <w:rsid w:val="004E1104"/>
    <w:rsid w:val="004E298E"/>
    <w:rsid w:val="004E2E07"/>
    <w:rsid w:val="004E308E"/>
    <w:rsid w:val="004E59FF"/>
    <w:rsid w:val="004F238C"/>
    <w:rsid w:val="004F2E2D"/>
    <w:rsid w:val="004F329D"/>
    <w:rsid w:val="004F5485"/>
    <w:rsid w:val="004F6BAF"/>
    <w:rsid w:val="00501435"/>
    <w:rsid w:val="00511CD5"/>
    <w:rsid w:val="0051331B"/>
    <w:rsid w:val="00513992"/>
    <w:rsid w:val="00514417"/>
    <w:rsid w:val="00516DA4"/>
    <w:rsid w:val="00516E70"/>
    <w:rsid w:val="005174CA"/>
    <w:rsid w:val="00517580"/>
    <w:rsid w:val="0052067E"/>
    <w:rsid w:val="00521F63"/>
    <w:rsid w:val="00522E0F"/>
    <w:rsid w:val="0052389F"/>
    <w:rsid w:val="00523BB6"/>
    <w:rsid w:val="0052562F"/>
    <w:rsid w:val="00526E28"/>
    <w:rsid w:val="00530D2B"/>
    <w:rsid w:val="00531099"/>
    <w:rsid w:val="005314CF"/>
    <w:rsid w:val="005314D3"/>
    <w:rsid w:val="00533A80"/>
    <w:rsid w:val="005421CC"/>
    <w:rsid w:val="00542E84"/>
    <w:rsid w:val="005522B4"/>
    <w:rsid w:val="00556381"/>
    <w:rsid w:val="00561936"/>
    <w:rsid w:val="00565F97"/>
    <w:rsid w:val="00570BB0"/>
    <w:rsid w:val="005721D4"/>
    <w:rsid w:val="00572E18"/>
    <w:rsid w:val="00573962"/>
    <w:rsid w:val="005754D9"/>
    <w:rsid w:val="00575636"/>
    <w:rsid w:val="0057632C"/>
    <w:rsid w:val="005801C4"/>
    <w:rsid w:val="005856FD"/>
    <w:rsid w:val="00586D27"/>
    <w:rsid w:val="005A22A9"/>
    <w:rsid w:val="005A2655"/>
    <w:rsid w:val="005A3DD9"/>
    <w:rsid w:val="005A4394"/>
    <w:rsid w:val="005A4D90"/>
    <w:rsid w:val="005A7C67"/>
    <w:rsid w:val="005B22C2"/>
    <w:rsid w:val="005B236B"/>
    <w:rsid w:val="005B3B3A"/>
    <w:rsid w:val="005C1609"/>
    <w:rsid w:val="005C1EBF"/>
    <w:rsid w:val="005C6702"/>
    <w:rsid w:val="005C6C2D"/>
    <w:rsid w:val="005C76EF"/>
    <w:rsid w:val="005C78E2"/>
    <w:rsid w:val="005D0B01"/>
    <w:rsid w:val="005D2413"/>
    <w:rsid w:val="005D2F54"/>
    <w:rsid w:val="005E322D"/>
    <w:rsid w:val="005E3A51"/>
    <w:rsid w:val="005E4E40"/>
    <w:rsid w:val="005E4F9F"/>
    <w:rsid w:val="005E7BCB"/>
    <w:rsid w:val="005F0BAD"/>
    <w:rsid w:val="005F1491"/>
    <w:rsid w:val="005F5093"/>
    <w:rsid w:val="00601AB9"/>
    <w:rsid w:val="00606196"/>
    <w:rsid w:val="00607002"/>
    <w:rsid w:val="006112BA"/>
    <w:rsid w:val="00611E70"/>
    <w:rsid w:val="0062047F"/>
    <w:rsid w:val="00620BEF"/>
    <w:rsid w:val="00627A2E"/>
    <w:rsid w:val="006321B3"/>
    <w:rsid w:val="00635141"/>
    <w:rsid w:val="00635A0D"/>
    <w:rsid w:val="00635C28"/>
    <w:rsid w:val="006372DE"/>
    <w:rsid w:val="00637DE6"/>
    <w:rsid w:val="00641A26"/>
    <w:rsid w:val="00644486"/>
    <w:rsid w:val="006475EA"/>
    <w:rsid w:val="006507BE"/>
    <w:rsid w:val="00654108"/>
    <w:rsid w:val="00655520"/>
    <w:rsid w:val="0065578C"/>
    <w:rsid w:val="00656C77"/>
    <w:rsid w:val="006608D6"/>
    <w:rsid w:val="00662A59"/>
    <w:rsid w:val="00665CE3"/>
    <w:rsid w:val="00665F0B"/>
    <w:rsid w:val="006700E9"/>
    <w:rsid w:val="00670104"/>
    <w:rsid w:val="00674366"/>
    <w:rsid w:val="00680D2C"/>
    <w:rsid w:val="00681DA6"/>
    <w:rsid w:val="006829FC"/>
    <w:rsid w:val="00691E90"/>
    <w:rsid w:val="00692CCB"/>
    <w:rsid w:val="00692D9E"/>
    <w:rsid w:val="00694BF1"/>
    <w:rsid w:val="00696C95"/>
    <w:rsid w:val="006A1DC3"/>
    <w:rsid w:val="006A52A6"/>
    <w:rsid w:val="006A61C8"/>
    <w:rsid w:val="006A7197"/>
    <w:rsid w:val="006B64E7"/>
    <w:rsid w:val="006B7282"/>
    <w:rsid w:val="006B730B"/>
    <w:rsid w:val="006B776F"/>
    <w:rsid w:val="006B7BF7"/>
    <w:rsid w:val="006B7F73"/>
    <w:rsid w:val="006C13CF"/>
    <w:rsid w:val="006C41BE"/>
    <w:rsid w:val="006C4D13"/>
    <w:rsid w:val="006D0897"/>
    <w:rsid w:val="006D7465"/>
    <w:rsid w:val="006E0111"/>
    <w:rsid w:val="006E184F"/>
    <w:rsid w:val="006E196F"/>
    <w:rsid w:val="006E258A"/>
    <w:rsid w:val="006E6466"/>
    <w:rsid w:val="006E67ED"/>
    <w:rsid w:val="006E6ABB"/>
    <w:rsid w:val="006F07FD"/>
    <w:rsid w:val="006F1B36"/>
    <w:rsid w:val="006F3DB6"/>
    <w:rsid w:val="006F3FB8"/>
    <w:rsid w:val="006F447B"/>
    <w:rsid w:val="006F52BE"/>
    <w:rsid w:val="007049D1"/>
    <w:rsid w:val="00705033"/>
    <w:rsid w:val="00705264"/>
    <w:rsid w:val="00707941"/>
    <w:rsid w:val="00712197"/>
    <w:rsid w:val="0071350F"/>
    <w:rsid w:val="00713662"/>
    <w:rsid w:val="0072010B"/>
    <w:rsid w:val="007210E8"/>
    <w:rsid w:val="00725BFB"/>
    <w:rsid w:val="00732970"/>
    <w:rsid w:val="00733ECA"/>
    <w:rsid w:val="007349CB"/>
    <w:rsid w:val="00734AC2"/>
    <w:rsid w:val="00735B32"/>
    <w:rsid w:val="00735F81"/>
    <w:rsid w:val="00742EDF"/>
    <w:rsid w:val="00743035"/>
    <w:rsid w:val="00746AED"/>
    <w:rsid w:val="0075030D"/>
    <w:rsid w:val="00751706"/>
    <w:rsid w:val="00752126"/>
    <w:rsid w:val="00752D76"/>
    <w:rsid w:val="00753604"/>
    <w:rsid w:val="0075389A"/>
    <w:rsid w:val="00754DDB"/>
    <w:rsid w:val="00756D44"/>
    <w:rsid w:val="00765386"/>
    <w:rsid w:val="00772EC1"/>
    <w:rsid w:val="00775112"/>
    <w:rsid w:val="007761FB"/>
    <w:rsid w:val="00777846"/>
    <w:rsid w:val="0078577A"/>
    <w:rsid w:val="0079204E"/>
    <w:rsid w:val="0079315B"/>
    <w:rsid w:val="0079369D"/>
    <w:rsid w:val="007962B3"/>
    <w:rsid w:val="0079720D"/>
    <w:rsid w:val="007A08D8"/>
    <w:rsid w:val="007A2255"/>
    <w:rsid w:val="007A2565"/>
    <w:rsid w:val="007A2B05"/>
    <w:rsid w:val="007A349B"/>
    <w:rsid w:val="007A64E8"/>
    <w:rsid w:val="007A65ED"/>
    <w:rsid w:val="007A75FD"/>
    <w:rsid w:val="007A7E93"/>
    <w:rsid w:val="007B11D3"/>
    <w:rsid w:val="007B1922"/>
    <w:rsid w:val="007B1A1C"/>
    <w:rsid w:val="007B1C78"/>
    <w:rsid w:val="007B1EBC"/>
    <w:rsid w:val="007B262D"/>
    <w:rsid w:val="007B2FB9"/>
    <w:rsid w:val="007B389D"/>
    <w:rsid w:val="007B4F29"/>
    <w:rsid w:val="007B6F48"/>
    <w:rsid w:val="007C1389"/>
    <w:rsid w:val="007C23CC"/>
    <w:rsid w:val="007C3356"/>
    <w:rsid w:val="007C4B27"/>
    <w:rsid w:val="007C551B"/>
    <w:rsid w:val="007C5FA9"/>
    <w:rsid w:val="007C6A6E"/>
    <w:rsid w:val="007C6D96"/>
    <w:rsid w:val="007C76DF"/>
    <w:rsid w:val="007D24C7"/>
    <w:rsid w:val="007D394E"/>
    <w:rsid w:val="007D4F75"/>
    <w:rsid w:val="007D7BF0"/>
    <w:rsid w:val="007D7F59"/>
    <w:rsid w:val="007E081C"/>
    <w:rsid w:val="007E3106"/>
    <w:rsid w:val="007E6B2F"/>
    <w:rsid w:val="007E6FF4"/>
    <w:rsid w:val="007F286D"/>
    <w:rsid w:val="007F40C5"/>
    <w:rsid w:val="007F567E"/>
    <w:rsid w:val="007F7109"/>
    <w:rsid w:val="00800DB3"/>
    <w:rsid w:val="008011F1"/>
    <w:rsid w:val="00802352"/>
    <w:rsid w:val="0080748A"/>
    <w:rsid w:val="008079EB"/>
    <w:rsid w:val="00807FC5"/>
    <w:rsid w:val="008106BE"/>
    <w:rsid w:val="00813EAB"/>
    <w:rsid w:val="00821353"/>
    <w:rsid w:val="008243EE"/>
    <w:rsid w:val="0083363F"/>
    <w:rsid w:val="00836B9F"/>
    <w:rsid w:val="008373B8"/>
    <w:rsid w:val="00837A91"/>
    <w:rsid w:val="0084037F"/>
    <w:rsid w:val="00841568"/>
    <w:rsid w:val="00841CB7"/>
    <w:rsid w:val="00841F99"/>
    <w:rsid w:val="00842066"/>
    <w:rsid w:val="008459AF"/>
    <w:rsid w:val="0084686C"/>
    <w:rsid w:val="00847F74"/>
    <w:rsid w:val="00850588"/>
    <w:rsid w:val="008554B1"/>
    <w:rsid w:val="008563F8"/>
    <w:rsid w:val="00861488"/>
    <w:rsid w:val="00861A72"/>
    <w:rsid w:val="00861F1C"/>
    <w:rsid w:val="00865AFC"/>
    <w:rsid w:val="008679B0"/>
    <w:rsid w:val="008742E2"/>
    <w:rsid w:val="00874439"/>
    <w:rsid w:val="00874A41"/>
    <w:rsid w:val="00875422"/>
    <w:rsid w:val="00876020"/>
    <w:rsid w:val="008767FC"/>
    <w:rsid w:val="00876C0B"/>
    <w:rsid w:val="00877598"/>
    <w:rsid w:val="008776B4"/>
    <w:rsid w:val="00880B14"/>
    <w:rsid w:val="00882356"/>
    <w:rsid w:val="00886CF7"/>
    <w:rsid w:val="0089047F"/>
    <w:rsid w:val="0089235B"/>
    <w:rsid w:val="00894374"/>
    <w:rsid w:val="00896046"/>
    <w:rsid w:val="008A03E7"/>
    <w:rsid w:val="008A1518"/>
    <w:rsid w:val="008A1C48"/>
    <w:rsid w:val="008B06CD"/>
    <w:rsid w:val="008B0EFA"/>
    <w:rsid w:val="008C0FFB"/>
    <w:rsid w:val="008C1705"/>
    <w:rsid w:val="008C1CFE"/>
    <w:rsid w:val="008C4B7A"/>
    <w:rsid w:val="008C7DF7"/>
    <w:rsid w:val="008D07A4"/>
    <w:rsid w:val="008D27F3"/>
    <w:rsid w:val="008E0492"/>
    <w:rsid w:val="008E1230"/>
    <w:rsid w:val="008E4229"/>
    <w:rsid w:val="008E6322"/>
    <w:rsid w:val="008F09B9"/>
    <w:rsid w:val="008F4DC4"/>
    <w:rsid w:val="008F50C6"/>
    <w:rsid w:val="008F54D3"/>
    <w:rsid w:val="0090122A"/>
    <w:rsid w:val="00905CFA"/>
    <w:rsid w:val="00906C99"/>
    <w:rsid w:val="0090772E"/>
    <w:rsid w:val="00912631"/>
    <w:rsid w:val="00914306"/>
    <w:rsid w:val="009164B8"/>
    <w:rsid w:val="00917CEB"/>
    <w:rsid w:val="0092447B"/>
    <w:rsid w:val="009258E2"/>
    <w:rsid w:val="009306A8"/>
    <w:rsid w:val="0093429C"/>
    <w:rsid w:val="00936378"/>
    <w:rsid w:val="00936B6F"/>
    <w:rsid w:val="0093709A"/>
    <w:rsid w:val="00941BD0"/>
    <w:rsid w:val="00944417"/>
    <w:rsid w:val="009539AF"/>
    <w:rsid w:val="00955265"/>
    <w:rsid w:val="00956178"/>
    <w:rsid w:val="00956560"/>
    <w:rsid w:val="00957ED2"/>
    <w:rsid w:val="009610D1"/>
    <w:rsid w:val="00962EA0"/>
    <w:rsid w:val="00964638"/>
    <w:rsid w:val="0096590C"/>
    <w:rsid w:val="0096693C"/>
    <w:rsid w:val="00974C10"/>
    <w:rsid w:val="00975D95"/>
    <w:rsid w:val="00976955"/>
    <w:rsid w:val="00980B51"/>
    <w:rsid w:val="00980D42"/>
    <w:rsid w:val="0098299C"/>
    <w:rsid w:val="00985E84"/>
    <w:rsid w:val="009909DF"/>
    <w:rsid w:val="00991DB9"/>
    <w:rsid w:val="00992487"/>
    <w:rsid w:val="009932D4"/>
    <w:rsid w:val="009948D1"/>
    <w:rsid w:val="00996EFE"/>
    <w:rsid w:val="009A4331"/>
    <w:rsid w:val="009A4C08"/>
    <w:rsid w:val="009A6B1E"/>
    <w:rsid w:val="009B0695"/>
    <w:rsid w:val="009B19B6"/>
    <w:rsid w:val="009B1B02"/>
    <w:rsid w:val="009B33F2"/>
    <w:rsid w:val="009B4669"/>
    <w:rsid w:val="009B49D0"/>
    <w:rsid w:val="009B5AB4"/>
    <w:rsid w:val="009B64EE"/>
    <w:rsid w:val="009B67AA"/>
    <w:rsid w:val="009C004B"/>
    <w:rsid w:val="009C3D53"/>
    <w:rsid w:val="009C772E"/>
    <w:rsid w:val="009D0483"/>
    <w:rsid w:val="009D103D"/>
    <w:rsid w:val="009D3159"/>
    <w:rsid w:val="009D4400"/>
    <w:rsid w:val="009D6074"/>
    <w:rsid w:val="009E0134"/>
    <w:rsid w:val="009E1704"/>
    <w:rsid w:val="009E1A8B"/>
    <w:rsid w:val="009E3F33"/>
    <w:rsid w:val="009E48F5"/>
    <w:rsid w:val="009E5A44"/>
    <w:rsid w:val="009E6A92"/>
    <w:rsid w:val="009E7F3F"/>
    <w:rsid w:val="009F0E08"/>
    <w:rsid w:val="009F191C"/>
    <w:rsid w:val="009F3B02"/>
    <w:rsid w:val="009F3B0B"/>
    <w:rsid w:val="009F4208"/>
    <w:rsid w:val="00A03444"/>
    <w:rsid w:val="00A12651"/>
    <w:rsid w:val="00A13D40"/>
    <w:rsid w:val="00A15A53"/>
    <w:rsid w:val="00A16FE3"/>
    <w:rsid w:val="00A20D15"/>
    <w:rsid w:val="00A23804"/>
    <w:rsid w:val="00A25732"/>
    <w:rsid w:val="00A3446E"/>
    <w:rsid w:val="00A405F1"/>
    <w:rsid w:val="00A40EF8"/>
    <w:rsid w:val="00A4305F"/>
    <w:rsid w:val="00A44F70"/>
    <w:rsid w:val="00A469AA"/>
    <w:rsid w:val="00A504A8"/>
    <w:rsid w:val="00A5123F"/>
    <w:rsid w:val="00A56FFC"/>
    <w:rsid w:val="00A57230"/>
    <w:rsid w:val="00A600FA"/>
    <w:rsid w:val="00A61C59"/>
    <w:rsid w:val="00A62B40"/>
    <w:rsid w:val="00A62C9F"/>
    <w:rsid w:val="00A63589"/>
    <w:rsid w:val="00A635DF"/>
    <w:rsid w:val="00A641A7"/>
    <w:rsid w:val="00A65BED"/>
    <w:rsid w:val="00A71C1C"/>
    <w:rsid w:val="00A76219"/>
    <w:rsid w:val="00A769C9"/>
    <w:rsid w:val="00A76E0A"/>
    <w:rsid w:val="00A77A55"/>
    <w:rsid w:val="00A8282C"/>
    <w:rsid w:val="00A87E46"/>
    <w:rsid w:val="00A9261F"/>
    <w:rsid w:val="00A95022"/>
    <w:rsid w:val="00A95731"/>
    <w:rsid w:val="00A97AAA"/>
    <w:rsid w:val="00AA0DC6"/>
    <w:rsid w:val="00AA281C"/>
    <w:rsid w:val="00AB10C3"/>
    <w:rsid w:val="00AB4C5D"/>
    <w:rsid w:val="00AB6409"/>
    <w:rsid w:val="00AB7024"/>
    <w:rsid w:val="00AC1BFB"/>
    <w:rsid w:val="00AC2403"/>
    <w:rsid w:val="00AC549A"/>
    <w:rsid w:val="00AC74FA"/>
    <w:rsid w:val="00AD314F"/>
    <w:rsid w:val="00AD3AD9"/>
    <w:rsid w:val="00AD3F0D"/>
    <w:rsid w:val="00AE050D"/>
    <w:rsid w:val="00AE134D"/>
    <w:rsid w:val="00AE2293"/>
    <w:rsid w:val="00AE2EFF"/>
    <w:rsid w:val="00AE4C79"/>
    <w:rsid w:val="00AF046C"/>
    <w:rsid w:val="00AF4CFE"/>
    <w:rsid w:val="00AF6BDB"/>
    <w:rsid w:val="00AF7A2A"/>
    <w:rsid w:val="00B05960"/>
    <w:rsid w:val="00B06757"/>
    <w:rsid w:val="00B10A3D"/>
    <w:rsid w:val="00B163BB"/>
    <w:rsid w:val="00B21762"/>
    <w:rsid w:val="00B226B1"/>
    <w:rsid w:val="00B2346A"/>
    <w:rsid w:val="00B260B6"/>
    <w:rsid w:val="00B26F71"/>
    <w:rsid w:val="00B3071F"/>
    <w:rsid w:val="00B30E07"/>
    <w:rsid w:val="00B33A29"/>
    <w:rsid w:val="00B355B7"/>
    <w:rsid w:val="00B35A48"/>
    <w:rsid w:val="00B36273"/>
    <w:rsid w:val="00B37C35"/>
    <w:rsid w:val="00B42D02"/>
    <w:rsid w:val="00B4394F"/>
    <w:rsid w:val="00B441E9"/>
    <w:rsid w:val="00B50D28"/>
    <w:rsid w:val="00B52C55"/>
    <w:rsid w:val="00B5613E"/>
    <w:rsid w:val="00B60562"/>
    <w:rsid w:val="00B63212"/>
    <w:rsid w:val="00B63DC9"/>
    <w:rsid w:val="00B645B8"/>
    <w:rsid w:val="00B65804"/>
    <w:rsid w:val="00B65C67"/>
    <w:rsid w:val="00B6709D"/>
    <w:rsid w:val="00B70BB9"/>
    <w:rsid w:val="00B7118C"/>
    <w:rsid w:val="00B714CB"/>
    <w:rsid w:val="00B73326"/>
    <w:rsid w:val="00B74DE3"/>
    <w:rsid w:val="00B769C0"/>
    <w:rsid w:val="00B8537F"/>
    <w:rsid w:val="00B85D8A"/>
    <w:rsid w:val="00B864BE"/>
    <w:rsid w:val="00B90384"/>
    <w:rsid w:val="00B9333C"/>
    <w:rsid w:val="00B940C8"/>
    <w:rsid w:val="00BA0247"/>
    <w:rsid w:val="00BA1493"/>
    <w:rsid w:val="00BA165A"/>
    <w:rsid w:val="00BA345F"/>
    <w:rsid w:val="00BA465F"/>
    <w:rsid w:val="00BA4C52"/>
    <w:rsid w:val="00BA567E"/>
    <w:rsid w:val="00BA6AA1"/>
    <w:rsid w:val="00BA7141"/>
    <w:rsid w:val="00BA7E34"/>
    <w:rsid w:val="00BB09C5"/>
    <w:rsid w:val="00BB166A"/>
    <w:rsid w:val="00BB3A6C"/>
    <w:rsid w:val="00BB67D7"/>
    <w:rsid w:val="00BB6E13"/>
    <w:rsid w:val="00BB6F9D"/>
    <w:rsid w:val="00BC0869"/>
    <w:rsid w:val="00BC1916"/>
    <w:rsid w:val="00BC324F"/>
    <w:rsid w:val="00BC4B9A"/>
    <w:rsid w:val="00BC58D7"/>
    <w:rsid w:val="00BD015D"/>
    <w:rsid w:val="00BD3A96"/>
    <w:rsid w:val="00BD3E00"/>
    <w:rsid w:val="00BD5396"/>
    <w:rsid w:val="00BE0000"/>
    <w:rsid w:val="00BE0203"/>
    <w:rsid w:val="00BE0281"/>
    <w:rsid w:val="00BE0C8D"/>
    <w:rsid w:val="00BE295D"/>
    <w:rsid w:val="00BE385D"/>
    <w:rsid w:val="00BF2BB5"/>
    <w:rsid w:val="00BF4443"/>
    <w:rsid w:val="00BF65DF"/>
    <w:rsid w:val="00BF6835"/>
    <w:rsid w:val="00BF6C10"/>
    <w:rsid w:val="00C02E6E"/>
    <w:rsid w:val="00C0390B"/>
    <w:rsid w:val="00C0703F"/>
    <w:rsid w:val="00C071D0"/>
    <w:rsid w:val="00C10842"/>
    <w:rsid w:val="00C1363F"/>
    <w:rsid w:val="00C139F1"/>
    <w:rsid w:val="00C157BB"/>
    <w:rsid w:val="00C15E29"/>
    <w:rsid w:val="00C16803"/>
    <w:rsid w:val="00C201B9"/>
    <w:rsid w:val="00C25B06"/>
    <w:rsid w:val="00C2635D"/>
    <w:rsid w:val="00C27E90"/>
    <w:rsid w:val="00C34A59"/>
    <w:rsid w:val="00C34B2D"/>
    <w:rsid w:val="00C34F94"/>
    <w:rsid w:val="00C377D0"/>
    <w:rsid w:val="00C37EF4"/>
    <w:rsid w:val="00C43103"/>
    <w:rsid w:val="00C4341C"/>
    <w:rsid w:val="00C47E7E"/>
    <w:rsid w:val="00C47F27"/>
    <w:rsid w:val="00C54A63"/>
    <w:rsid w:val="00C56915"/>
    <w:rsid w:val="00C60A08"/>
    <w:rsid w:val="00C6345C"/>
    <w:rsid w:val="00C64D4B"/>
    <w:rsid w:val="00C665E4"/>
    <w:rsid w:val="00C67BFD"/>
    <w:rsid w:val="00C749B0"/>
    <w:rsid w:val="00C772DA"/>
    <w:rsid w:val="00C82CFD"/>
    <w:rsid w:val="00C82F15"/>
    <w:rsid w:val="00C83D58"/>
    <w:rsid w:val="00C864E8"/>
    <w:rsid w:val="00C903C7"/>
    <w:rsid w:val="00C92592"/>
    <w:rsid w:val="00C92FE8"/>
    <w:rsid w:val="00C93203"/>
    <w:rsid w:val="00C93C99"/>
    <w:rsid w:val="00C95840"/>
    <w:rsid w:val="00C95D60"/>
    <w:rsid w:val="00C96195"/>
    <w:rsid w:val="00C968B5"/>
    <w:rsid w:val="00C96E93"/>
    <w:rsid w:val="00CA0DD0"/>
    <w:rsid w:val="00CA29E1"/>
    <w:rsid w:val="00CA54F0"/>
    <w:rsid w:val="00CA5C8C"/>
    <w:rsid w:val="00CB0108"/>
    <w:rsid w:val="00CB0117"/>
    <w:rsid w:val="00CB027A"/>
    <w:rsid w:val="00CB17BD"/>
    <w:rsid w:val="00CB79D4"/>
    <w:rsid w:val="00CC0125"/>
    <w:rsid w:val="00CC1C6E"/>
    <w:rsid w:val="00CC208F"/>
    <w:rsid w:val="00CC2CA6"/>
    <w:rsid w:val="00CC434E"/>
    <w:rsid w:val="00CD13FA"/>
    <w:rsid w:val="00CD4453"/>
    <w:rsid w:val="00CD4BC8"/>
    <w:rsid w:val="00CD614B"/>
    <w:rsid w:val="00CD6B2F"/>
    <w:rsid w:val="00CD7358"/>
    <w:rsid w:val="00CD7AE1"/>
    <w:rsid w:val="00CE15D0"/>
    <w:rsid w:val="00CE39AD"/>
    <w:rsid w:val="00CE39F6"/>
    <w:rsid w:val="00CE5066"/>
    <w:rsid w:val="00CE7B99"/>
    <w:rsid w:val="00CF13B4"/>
    <w:rsid w:val="00CF382C"/>
    <w:rsid w:val="00CF3B46"/>
    <w:rsid w:val="00CF57C0"/>
    <w:rsid w:val="00D048D2"/>
    <w:rsid w:val="00D061B7"/>
    <w:rsid w:val="00D06966"/>
    <w:rsid w:val="00D06E1A"/>
    <w:rsid w:val="00D07FAB"/>
    <w:rsid w:val="00D10A8A"/>
    <w:rsid w:val="00D11C3D"/>
    <w:rsid w:val="00D13E62"/>
    <w:rsid w:val="00D13F69"/>
    <w:rsid w:val="00D1714C"/>
    <w:rsid w:val="00D22E82"/>
    <w:rsid w:val="00D233E0"/>
    <w:rsid w:val="00D262E1"/>
    <w:rsid w:val="00D2672C"/>
    <w:rsid w:val="00D329E3"/>
    <w:rsid w:val="00D33261"/>
    <w:rsid w:val="00D33A8A"/>
    <w:rsid w:val="00D349C7"/>
    <w:rsid w:val="00D34CCA"/>
    <w:rsid w:val="00D359B2"/>
    <w:rsid w:val="00D46709"/>
    <w:rsid w:val="00D500FB"/>
    <w:rsid w:val="00D51799"/>
    <w:rsid w:val="00D533CC"/>
    <w:rsid w:val="00D53AA1"/>
    <w:rsid w:val="00D55A98"/>
    <w:rsid w:val="00D649AE"/>
    <w:rsid w:val="00D65C44"/>
    <w:rsid w:val="00D67575"/>
    <w:rsid w:val="00D7100D"/>
    <w:rsid w:val="00D76EFF"/>
    <w:rsid w:val="00D8045F"/>
    <w:rsid w:val="00D82B2E"/>
    <w:rsid w:val="00D85357"/>
    <w:rsid w:val="00D8619A"/>
    <w:rsid w:val="00D8713D"/>
    <w:rsid w:val="00D921C5"/>
    <w:rsid w:val="00D96D47"/>
    <w:rsid w:val="00D975F2"/>
    <w:rsid w:val="00DA0969"/>
    <w:rsid w:val="00DA0D19"/>
    <w:rsid w:val="00DA110D"/>
    <w:rsid w:val="00DA153D"/>
    <w:rsid w:val="00DA2D9A"/>
    <w:rsid w:val="00DB1F04"/>
    <w:rsid w:val="00DB55D9"/>
    <w:rsid w:val="00DB7F59"/>
    <w:rsid w:val="00DC320E"/>
    <w:rsid w:val="00DC53E0"/>
    <w:rsid w:val="00DD134F"/>
    <w:rsid w:val="00DD2152"/>
    <w:rsid w:val="00DD2B97"/>
    <w:rsid w:val="00DD3649"/>
    <w:rsid w:val="00DD3C2C"/>
    <w:rsid w:val="00DD6074"/>
    <w:rsid w:val="00DD6CD5"/>
    <w:rsid w:val="00DD72FE"/>
    <w:rsid w:val="00DE350D"/>
    <w:rsid w:val="00DE378A"/>
    <w:rsid w:val="00DE4554"/>
    <w:rsid w:val="00DE5147"/>
    <w:rsid w:val="00DF0302"/>
    <w:rsid w:val="00DF1022"/>
    <w:rsid w:val="00DF1454"/>
    <w:rsid w:val="00DF31FC"/>
    <w:rsid w:val="00DF34B3"/>
    <w:rsid w:val="00DF605F"/>
    <w:rsid w:val="00DF642C"/>
    <w:rsid w:val="00E00DBE"/>
    <w:rsid w:val="00E05009"/>
    <w:rsid w:val="00E05E58"/>
    <w:rsid w:val="00E0701D"/>
    <w:rsid w:val="00E11355"/>
    <w:rsid w:val="00E144DC"/>
    <w:rsid w:val="00E20302"/>
    <w:rsid w:val="00E210DC"/>
    <w:rsid w:val="00E2142A"/>
    <w:rsid w:val="00E24A50"/>
    <w:rsid w:val="00E27F98"/>
    <w:rsid w:val="00E30F3D"/>
    <w:rsid w:val="00E3365E"/>
    <w:rsid w:val="00E34797"/>
    <w:rsid w:val="00E350DE"/>
    <w:rsid w:val="00E35220"/>
    <w:rsid w:val="00E355C2"/>
    <w:rsid w:val="00E36407"/>
    <w:rsid w:val="00E36BF1"/>
    <w:rsid w:val="00E40BF6"/>
    <w:rsid w:val="00E42994"/>
    <w:rsid w:val="00E43318"/>
    <w:rsid w:val="00E4493A"/>
    <w:rsid w:val="00E5150F"/>
    <w:rsid w:val="00E5673C"/>
    <w:rsid w:val="00E60CEF"/>
    <w:rsid w:val="00E61B75"/>
    <w:rsid w:val="00E62653"/>
    <w:rsid w:val="00E629EB"/>
    <w:rsid w:val="00E65FEE"/>
    <w:rsid w:val="00E66881"/>
    <w:rsid w:val="00E70ADD"/>
    <w:rsid w:val="00E71466"/>
    <w:rsid w:val="00E72527"/>
    <w:rsid w:val="00E74088"/>
    <w:rsid w:val="00E75371"/>
    <w:rsid w:val="00E75C4B"/>
    <w:rsid w:val="00E75DBD"/>
    <w:rsid w:val="00E802C0"/>
    <w:rsid w:val="00E80931"/>
    <w:rsid w:val="00E81865"/>
    <w:rsid w:val="00E826C7"/>
    <w:rsid w:val="00E90C4F"/>
    <w:rsid w:val="00E91669"/>
    <w:rsid w:val="00E94F4A"/>
    <w:rsid w:val="00E96C0D"/>
    <w:rsid w:val="00E9705D"/>
    <w:rsid w:val="00E9754A"/>
    <w:rsid w:val="00E9788B"/>
    <w:rsid w:val="00EA4261"/>
    <w:rsid w:val="00EA757B"/>
    <w:rsid w:val="00EB1B5F"/>
    <w:rsid w:val="00EB4E16"/>
    <w:rsid w:val="00EB6430"/>
    <w:rsid w:val="00EB6882"/>
    <w:rsid w:val="00EB6D1E"/>
    <w:rsid w:val="00EC118F"/>
    <w:rsid w:val="00EC34FA"/>
    <w:rsid w:val="00EC75E7"/>
    <w:rsid w:val="00EC76DD"/>
    <w:rsid w:val="00ED253C"/>
    <w:rsid w:val="00ED7793"/>
    <w:rsid w:val="00EF4D02"/>
    <w:rsid w:val="00EF7D00"/>
    <w:rsid w:val="00F04A83"/>
    <w:rsid w:val="00F07C99"/>
    <w:rsid w:val="00F169E1"/>
    <w:rsid w:val="00F17949"/>
    <w:rsid w:val="00F31DB9"/>
    <w:rsid w:val="00F33481"/>
    <w:rsid w:val="00F342A7"/>
    <w:rsid w:val="00F35724"/>
    <w:rsid w:val="00F42594"/>
    <w:rsid w:val="00F443A8"/>
    <w:rsid w:val="00F5749C"/>
    <w:rsid w:val="00F57688"/>
    <w:rsid w:val="00F61924"/>
    <w:rsid w:val="00F62565"/>
    <w:rsid w:val="00F6587D"/>
    <w:rsid w:val="00F67655"/>
    <w:rsid w:val="00F71D9F"/>
    <w:rsid w:val="00F73E20"/>
    <w:rsid w:val="00F742B5"/>
    <w:rsid w:val="00F763C9"/>
    <w:rsid w:val="00F77C73"/>
    <w:rsid w:val="00F831C1"/>
    <w:rsid w:val="00F855A1"/>
    <w:rsid w:val="00F9112B"/>
    <w:rsid w:val="00F91938"/>
    <w:rsid w:val="00F923F6"/>
    <w:rsid w:val="00F9254D"/>
    <w:rsid w:val="00F935F5"/>
    <w:rsid w:val="00F9434B"/>
    <w:rsid w:val="00F944E5"/>
    <w:rsid w:val="00F94E3B"/>
    <w:rsid w:val="00F97B42"/>
    <w:rsid w:val="00FA228B"/>
    <w:rsid w:val="00FA3F9F"/>
    <w:rsid w:val="00FB0B99"/>
    <w:rsid w:val="00FB1750"/>
    <w:rsid w:val="00FB5879"/>
    <w:rsid w:val="00FC0EB9"/>
    <w:rsid w:val="00FC1915"/>
    <w:rsid w:val="00FC23D3"/>
    <w:rsid w:val="00FC477C"/>
    <w:rsid w:val="00FC6CDA"/>
    <w:rsid w:val="00FC78D2"/>
    <w:rsid w:val="00FC7B53"/>
    <w:rsid w:val="00FC7C6F"/>
    <w:rsid w:val="00FD42D2"/>
    <w:rsid w:val="00FE005C"/>
    <w:rsid w:val="00FE43F6"/>
    <w:rsid w:val="00FE4F50"/>
    <w:rsid w:val="00FF33D9"/>
    <w:rsid w:val="00FF3925"/>
    <w:rsid w:val="00FF434C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491"/>
  <w15:docId w15:val="{81EACBF1-EF63-FB44-8C64-1818FC4C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1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97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0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3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1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0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9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5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6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2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04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0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76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3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7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04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9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0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3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3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4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9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0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7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1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16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4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9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0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0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76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3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6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3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8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70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8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9</cp:revision>
  <dcterms:created xsi:type="dcterms:W3CDTF">2019-02-19T11:44:00Z</dcterms:created>
  <dcterms:modified xsi:type="dcterms:W3CDTF">2019-02-23T08:32:00Z</dcterms:modified>
</cp:coreProperties>
</file>