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86" w:rsidRPr="0088271E" w:rsidRDefault="002A6786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E">
        <w:rPr>
          <w:rFonts w:ascii="Times New Roman" w:hAnsi="Times New Roman" w:cs="Times New Roman"/>
          <w:b/>
          <w:sz w:val="24"/>
          <w:szCs w:val="24"/>
        </w:rPr>
        <w:t>Виды и особенности проявления эмоционально-поведенческих нарушений в дошкольном возрасте</w:t>
      </w:r>
      <w:r w:rsidR="0088271E">
        <w:rPr>
          <w:rFonts w:ascii="Times New Roman" w:hAnsi="Times New Roman" w:cs="Times New Roman"/>
          <w:b/>
          <w:sz w:val="24"/>
          <w:szCs w:val="24"/>
        </w:rPr>
        <w:t>.</w:t>
      </w:r>
    </w:p>
    <w:p w:rsidR="0088271E" w:rsidRPr="0088271E" w:rsidRDefault="0088271E" w:rsidP="008827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71E">
        <w:rPr>
          <w:rFonts w:ascii="Times New Roman" w:hAnsi="Times New Roman" w:cs="Times New Roman"/>
          <w:b/>
          <w:color w:val="0D0D0D"/>
          <w:sz w:val="24"/>
          <w:szCs w:val="24"/>
        </w:rPr>
        <w:t>Выступление на методическом объединении педагогов-психологов ДОУ г. Тамбова 19.10.2018</w:t>
      </w:r>
    </w:p>
    <w:p w:rsidR="0088271E" w:rsidRDefault="0088271E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71E" w:rsidRPr="0088271E" w:rsidRDefault="0088271E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Кантинова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8271E" w:rsidRPr="0088271E" w:rsidRDefault="0088271E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271E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271E">
        <w:rPr>
          <w:rFonts w:ascii="Times New Roman" w:hAnsi="Times New Roman" w:cs="Times New Roman"/>
          <w:sz w:val="24"/>
          <w:szCs w:val="24"/>
        </w:rPr>
        <w:t>психолог</w:t>
      </w:r>
      <w:r w:rsidRPr="0088271E">
        <w:rPr>
          <w:rFonts w:ascii="Times New Roman" w:hAnsi="Times New Roman" w:cs="Times New Roman"/>
          <w:sz w:val="24"/>
          <w:szCs w:val="24"/>
        </w:rPr>
        <w:t xml:space="preserve"> </w:t>
      </w:r>
      <w:r w:rsidR="002A6786" w:rsidRPr="0088271E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86" w:rsidRPr="0088271E">
        <w:rPr>
          <w:rFonts w:ascii="Times New Roman" w:hAnsi="Times New Roman" w:cs="Times New Roman"/>
          <w:sz w:val="24"/>
          <w:szCs w:val="24"/>
        </w:rPr>
        <w:t>67 «Улыбка»</w:t>
      </w:r>
    </w:p>
    <w:p w:rsidR="002A6786" w:rsidRPr="0088271E" w:rsidRDefault="0088271E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г. 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271E">
        <w:rPr>
          <w:rFonts w:ascii="Times New Roman" w:hAnsi="Times New Roman" w:cs="Times New Roman"/>
          <w:sz w:val="24"/>
          <w:szCs w:val="24"/>
        </w:rPr>
        <w:t>бов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Эмоциональный опыт ребенка, то есть опыт его переживаний, может иметь как позитивную, так и негативную окрашенность, что оказывает непосредственное влияние на его актуальное самочувствие. Современные научные данные убедительно показывают, что результат положительно-направленного детского опыта: доверие к миру, открытость, готовность к сотрудничеству – обеспечивает основу для позитивной самореализации растущей личности. 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Для психического здоровья детей необходима сбалансированность положительных и </w:t>
      </w:r>
      <w:r w:rsidR="0088271E" w:rsidRPr="0088271E">
        <w:rPr>
          <w:rFonts w:ascii="Times New Roman" w:hAnsi="Times New Roman" w:cs="Times New Roman"/>
          <w:sz w:val="24"/>
          <w:szCs w:val="24"/>
        </w:rPr>
        <w:t>отрицательных эмоций</w:t>
      </w:r>
      <w:r w:rsidRPr="0088271E">
        <w:rPr>
          <w:rFonts w:ascii="Times New Roman" w:hAnsi="Times New Roman" w:cs="Times New Roman"/>
          <w:sz w:val="24"/>
          <w:szCs w:val="24"/>
        </w:rPr>
        <w:t xml:space="preserve">, обеспечивающая поддержание душевного равновесия и жизнеутверждающего поведения. Нарушение эмоционального баланса способствует возникновению эмоциональных расстройств, приводящих к отклонению в развитии личности ребенка, к нарушению у него социальных контактов.  </w:t>
      </w:r>
    </w:p>
    <w:p w:rsidR="002A6786" w:rsidRPr="0088271E" w:rsidRDefault="002A6786" w:rsidP="008827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Анализ психологической литературы позволяет констатировать наличие различных классификаций эмоциональных нарушений в развитии эмоциональной сферы дошкольника.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Рассмотрим некоторые из них подробнее.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к эмоциональным нарушениям в дошкольном возрасте относит: </w:t>
      </w:r>
    </w:p>
    <w:p w:rsidR="002A6786" w:rsidRPr="0088271E" w:rsidRDefault="002A6786" w:rsidP="008827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отсутствие эмоциональной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– ребенок не способен сопереживать ни в реальной ситуации, ни при прослушивании литературных произведений; </w:t>
      </w:r>
    </w:p>
    <w:p w:rsidR="002A6786" w:rsidRPr="0088271E" w:rsidRDefault="002A6786" w:rsidP="008827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отсутствие эмоциональной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синтонии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– ребенок не способен откликаться на эмоциональное состояние другого человека, прежде всего близкого или симпатичного; </w:t>
      </w:r>
    </w:p>
    <w:p w:rsidR="002A6786" w:rsidRPr="0088271E" w:rsidRDefault="002A6786" w:rsidP="008827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отсутствие специфического феномена эмоциональной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– ребенок не испытывает вины, связанной с новым этапом самосознания («Это я сделал») и способностью эмоционально возвращаться в прошлое.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Ю. М.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Миланич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разделяет детей с эмоциональными нарушениями на три группы. В первую входят дети с выраженными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внутриличностными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конфликтами. Родителями и педагогами у этих детей отмечаются тревожность, необоснованные страхи, частые колебания настроения.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Вторую группу составляют дети с межличностными конфликтами. Эти дети отличаются повышенной эмоциональной возбудимостью, раздражительностью, агрессивностью.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Третью группу составляют дети как с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внутриличностными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>, так и с межличностными конфликтами. Для них характерны эмоциональная неустойчивость, раздражительность, агрессивность, с одной стороны, и обидчивость, тревожность, мнительность и страхи – с другой стороны.</w:t>
      </w:r>
    </w:p>
    <w:p w:rsidR="002A6786" w:rsidRPr="0088271E" w:rsidRDefault="002A6786" w:rsidP="008827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     Из всего массива обнаруженных эмоциональных нарушений Ю.М.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Миланич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выделяет три группы:</w:t>
      </w:r>
    </w:p>
    <w:p w:rsidR="002A6786" w:rsidRPr="0088271E" w:rsidRDefault="002A6786" w:rsidP="0088271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Острые эмоциональные реакции, окрашивающие конкретные конфликтные для ребенка ситуации: агрессивные, истерические, протестные реакции, а также реакции страха и чрезмерной обиды;</w:t>
      </w:r>
    </w:p>
    <w:p w:rsidR="002A6786" w:rsidRPr="0088271E" w:rsidRDefault="002A6786" w:rsidP="0088271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Напряженные эмоциональные состояния – более стабильные во времени над-ситуативные негативные переживания: мрачность, тревожность, подавленное настроение, боязливость, робость;</w:t>
      </w:r>
    </w:p>
    <w:p w:rsidR="002A6786" w:rsidRPr="0088271E" w:rsidRDefault="002A6786" w:rsidP="0088271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Нарушения динамики эмоциональных состояний: аффективная взрывчатость и лабильность (быстрые переходы от положительных эмоций к отрицательным и наоборот)</w:t>
      </w:r>
      <w:r w:rsidR="0088271E">
        <w:rPr>
          <w:rFonts w:ascii="Times New Roman" w:hAnsi="Times New Roman" w:cs="Times New Roman"/>
          <w:sz w:val="24"/>
          <w:szCs w:val="24"/>
        </w:rPr>
        <w:t>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полной и последовательной является классификация нарушений в развитии эмоциональной сферы дошкольника, предложенная И.О. Карелиной. Она выделяет </w:t>
      </w:r>
      <w:r w:rsidRPr="0088271E">
        <w:rPr>
          <w:rFonts w:ascii="Times New Roman" w:hAnsi="Times New Roman" w:cs="Times New Roman"/>
          <w:i/>
          <w:sz w:val="24"/>
          <w:szCs w:val="24"/>
          <w:u w:val="words"/>
        </w:rPr>
        <w:t>три группы нарушений</w:t>
      </w:r>
      <w:r w:rsidRPr="0088271E">
        <w:rPr>
          <w:rFonts w:ascii="Times New Roman" w:hAnsi="Times New Roman" w:cs="Times New Roman"/>
          <w:sz w:val="24"/>
          <w:szCs w:val="24"/>
        </w:rPr>
        <w:t xml:space="preserve"> в развитии эмоциональной сферы дошкольника: </w:t>
      </w:r>
    </w:p>
    <w:p w:rsidR="002A6786" w:rsidRPr="0088271E" w:rsidRDefault="002A6786" w:rsidP="008827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расстройства настроения; </w:t>
      </w:r>
    </w:p>
    <w:p w:rsidR="002A6786" w:rsidRPr="0088271E" w:rsidRDefault="002A6786" w:rsidP="008827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расстройства поведения; </w:t>
      </w:r>
    </w:p>
    <w:p w:rsidR="002A6786" w:rsidRPr="0088271E" w:rsidRDefault="002A6786" w:rsidP="008827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нарушения психомоторики.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  <w:u w:val="words"/>
        </w:rPr>
        <w:t>Расстройства настроения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можно условно разделить на 2 вида: с усилением эмоциональности и ее понижением.  К первой группе относятся такие состояния, как эйфория, дисфория, депрессия, тревожный синдром, страхи. Ко второй группе относятся апатия, эмоциональная тупость,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паратимии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>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Эйфория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приподнятое настроение, не связанное с внешними обстоятельствами. Ребенка, находящегося в состоянии эйфории, характеризуют как импульсивного, стремящегося к доминированию, нетерпеливого.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Дисфория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расстройство настроения, с преобладанием злобно-тоскливого, угрюмо-недовольного, при общей раздражительности и агрессивности. Ребенка в состоянии дисфории можно описать как угрюмого, злого, резкого, неуступчивого. 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Депрессия –</w:t>
      </w:r>
      <w:r w:rsidRPr="0088271E">
        <w:rPr>
          <w:rFonts w:ascii="Times New Roman" w:hAnsi="Times New Roman" w:cs="Times New Roman"/>
          <w:sz w:val="24"/>
          <w:szCs w:val="24"/>
        </w:rPr>
        <w:t xml:space="preserve"> </w:t>
      </w:r>
      <w:r w:rsidR="0088271E" w:rsidRPr="0088271E">
        <w:rPr>
          <w:rFonts w:ascii="Times New Roman" w:hAnsi="Times New Roman" w:cs="Times New Roman"/>
          <w:sz w:val="24"/>
          <w:szCs w:val="24"/>
        </w:rPr>
        <w:t>аффективное состояние</w:t>
      </w:r>
      <w:r w:rsidRPr="0088271E">
        <w:rPr>
          <w:rFonts w:ascii="Times New Roman" w:hAnsi="Times New Roman" w:cs="Times New Roman"/>
          <w:sz w:val="24"/>
          <w:szCs w:val="24"/>
        </w:rPr>
        <w:t xml:space="preserve">, характеризующееся отрицательным эмоциональным фоном и общей пассивностью поведения. Депрессия в дошкольном возрасте в </w:t>
      </w:r>
      <w:r w:rsidR="0088271E" w:rsidRPr="0088271E">
        <w:rPr>
          <w:rFonts w:ascii="Times New Roman" w:hAnsi="Times New Roman" w:cs="Times New Roman"/>
          <w:sz w:val="24"/>
          <w:szCs w:val="24"/>
        </w:rPr>
        <w:t>классическом виде</w:t>
      </w:r>
      <w:r w:rsidRPr="0088271E">
        <w:rPr>
          <w:rFonts w:ascii="Times New Roman" w:hAnsi="Times New Roman" w:cs="Times New Roman"/>
          <w:sz w:val="24"/>
          <w:szCs w:val="24"/>
        </w:rPr>
        <w:t xml:space="preserve"> обычно атипична, стерта. Ребенка с пониженным настроением можно охарактеризовать как несчастного, мрачного, пессимистичного. </w:t>
      </w:r>
    </w:p>
    <w:p w:rsidR="002A6786" w:rsidRPr="0088271E" w:rsidRDefault="0088271E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Тревожный синдром</w:t>
      </w:r>
      <w:r w:rsidR="002A6786" w:rsidRPr="0088271E">
        <w:rPr>
          <w:rFonts w:ascii="Times New Roman" w:hAnsi="Times New Roman" w:cs="Times New Roman"/>
          <w:sz w:val="24"/>
          <w:szCs w:val="24"/>
        </w:rPr>
        <w:t xml:space="preserve"> – состояние беспричинной обеспокоенности, сопровождающееся нервным напряжением, непоседливостью. Ребенка, испытывающего тревогу, можно </w:t>
      </w:r>
      <w:r w:rsidRPr="0088271E">
        <w:rPr>
          <w:rFonts w:ascii="Times New Roman" w:hAnsi="Times New Roman" w:cs="Times New Roman"/>
          <w:sz w:val="24"/>
          <w:szCs w:val="24"/>
        </w:rPr>
        <w:t>определить как</w:t>
      </w:r>
      <w:r w:rsidR="002A6786" w:rsidRPr="0088271E">
        <w:rPr>
          <w:rFonts w:ascii="Times New Roman" w:hAnsi="Times New Roman" w:cs="Times New Roman"/>
          <w:sz w:val="24"/>
          <w:szCs w:val="24"/>
        </w:rPr>
        <w:t xml:space="preserve"> неуверенного, скованного, напряженного. 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 xml:space="preserve">Страх </w:t>
      </w:r>
      <w:r w:rsidRPr="0088271E">
        <w:rPr>
          <w:rFonts w:ascii="Times New Roman" w:hAnsi="Times New Roman" w:cs="Times New Roman"/>
          <w:sz w:val="24"/>
          <w:szCs w:val="24"/>
        </w:rPr>
        <w:t xml:space="preserve">– эмоциональное состояние, возникающее в случае осознания надвигающейся опасности. Дошкольник, испытывающий страх, выглядит робким, испуганным, замкнутым. 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Апатия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безучастное отношение ко всему происходящему, которое сочетается с резким падением инициативы. Апатичного ребенка можно описать как вялого, равнодушного, пассивного.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Эмоциональная тупость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уплощенность эмоций, в первую очередь утрата тонких альтруистических чувств при сохранении элементарных форм эмоционального реагирования.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71E">
        <w:rPr>
          <w:rFonts w:ascii="Times New Roman" w:hAnsi="Times New Roman" w:cs="Times New Roman"/>
          <w:i/>
          <w:sz w:val="24"/>
          <w:szCs w:val="24"/>
        </w:rPr>
        <w:t>Паратимии</w:t>
      </w:r>
      <w:proofErr w:type="spellEnd"/>
      <w:r w:rsidRPr="0088271E">
        <w:rPr>
          <w:rFonts w:ascii="Times New Roman" w:hAnsi="Times New Roman" w:cs="Times New Roman"/>
          <w:i/>
          <w:sz w:val="24"/>
          <w:szCs w:val="24"/>
        </w:rPr>
        <w:t>,</w:t>
      </w:r>
      <w:r w:rsidRPr="0088271E">
        <w:rPr>
          <w:rFonts w:ascii="Times New Roman" w:hAnsi="Times New Roman" w:cs="Times New Roman"/>
          <w:sz w:val="24"/>
          <w:szCs w:val="24"/>
        </w:rPr>
        <w:t xml:space="preserve"> или неадекватность эмоций – расстройство настроения, при котором переживание одной эмоции сопровождается внешним проявлением эмоции противоположной валентности. Эмоциональная тупость и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паратимии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характерны для детей, страдающих шизофренией.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8271E">
        <w:rPr>
          <w:rFonts w:ascii="Times New Roman" w:hAnsi="Times New Roman" w:cs="Times New Roman"/>
          <w:b/>
          <w:i/>
          <w:sz w:val="24"/>
          <w:szCs w:val="24"/>
          <w:u w:val="words"/>
        </w:rPr>
        <w:t>расстройствам поведения</w:t>
      </w:r>
      <w:r w:rsidRPr="0088271E">
        <w:rPr>
          <w:rFonts w:ascii="Times New Roman" w:hAnsi="Times New Roman" w:cs="Times New Roman"/>
          <w:b/>
          <w:sz w:val="24"/>
          <w:szCs w:val="24"/>
        </w:rPr>
        <w:t xml:space="preserve"> можно отнести </w:t>
      </w:r>
      <w:proofErr w:type="spellStart"/>
      <w:r w:rsidRPr="0088271E">
        <w:rPr>
          <w:rFonts w:ascii="Times New Roman" w:hAnsi="Times New Roman" w:cs="Times New Roman"/>
          <w:b/>
          <w:sz w:val="24"/>
          <w:szCs w:val="24"/>
        </w:rPr>
        <w:t>гиперактивность</w:t>
      </w:r>
      <w:proofErr w:type="spellEnd"/>
      <w:r w:rsidRPr="0088271E">
        <w:rPr>
          <w:rFonts w:ascii="Times New Roman" w:hAnsi="Times New Roman" w:cs="Times New Roman"/>
          <w:b/>
          <w:sz w:val="24"/>
          <w:szCs w:val="24"/>
        </w:rPr>
        <w:t xml:space="preserve"> и агрессивное поведение</w:t>
      </w:r>
      <w:r w:rsidRPr="0088271E">
        <w:rPr>
          <w:rFonts w:ascii="Times New Roman" w:hAnsi="Times New Roman" w:cs="Times New Roman"/>
          <w:sz w:val="24"/>
          <w:szCs w:val="24"/>
        </w:rPr>
        <w:t>: нормативно-инструментальную агрессию, пассивно-агрессивное поведение, инфантильную агрессивность, защитную агрессию, демонстративную агрессию, целенаправленно-враждебную агрессию.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71E">
        <w:rPr>
          <w:rFonts w:ascii="Times New Roman" w:hAnsi="Times New Roman" w:cs="Times New Roman"/>
          <w:i/>
          <w:sz w:val="24"/>
          <w:szCs w:val="24"/>
        </w:rPr>
        <w:t>Гиперактивность</w:t>
      </w:r>
      <w:proofErr w:type="spellEnd"/>
      <w:r w:rsidRPr="0088271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8271E">
        <w:rPr>
          <w:rFonts w:ascii="Times New Roman" w:hAnsi="Times New Roman" w:cs="Times New Roman"/>
          <w:sz w:val="24"/>
          <w:szCs w:val="24"/>
        </w:rPr>
        <w:t xml:space="preserve"> сочетание общего двигательного беспокойства, неусидчивости, импульсивности поступков, эмоциональной лабильности, нарушений концентрации внимания.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ребенок непоседлив, не доводит до конца начатое дело, у него быстро меняется настроение.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Нормативно-инструментальная агрессия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это вид детской агрессивности, где агрессия используется в основном как норма поведения в общении со сверстниками.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Агрессивный ребенок держится вызывающе, неусидчив, драчлив, инициативен, не признает за собой вины, требует подчинения окружающих. Его агрессивные действия – это средство достижения конкретной цели, поэтому положительные эмоции испытываются им по достижении результата, а не в момент агрессивных действий.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Пассивно-агрессивное поведение</w:t>
      </w:r>
      <w:r w:rsidRPr="0088271E">
        <w:rPr>
          <w:rFonts w:ascii="Times New Roman" w:hAnsi="Times New Roman" w:cs="Times New Roman"/>
          <w:sz w:val="24"/>
          <w:szCs w:val="24"/>
        </w:rPr>
        <w:t xml:space="preserve"> характеризуется капризами, упрямством, стремлением подчинить окружающих, нежеланием соблюдать дисциплину. 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lastRenderedPageBreak/>
        <w:t>Инфантильная агрессивность</w:t>
      </w:r>
      <w:r w:rsidRPr="0088271E">
        <w:rPr>
          <w:rFonts w:ascii="Times New Roman" w:hAnsi="Times New Roman" w:cs="Times New Roman"/>
          <w:sz w:val="24"/>
          <w:szCs w:val="24"/>
        </w:rPr>
        <w:t xml:space="preserve"> проявляется в частых ссорах ребенка со сверстниками, непослушанием, выставлением требований родителям, стремлением оскорблять окружающих.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Защитная агрессия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это вид агрессивного поведения, которое проявляется как в норме (адекватный ответ на внешнее воздействие), так и в гипертрофированной форме, когда агрессия возникает в ответ на самые разные воздействия.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88271E">
        <w:rPr>
          <w:rFonts w:ascii="Times New Roman" w:hAnsi="Times New Roman" w:cs="Times New Roman"/>
          <w:i/>
          <w:sz w:val="24"/>
          <w:szCs w:val="24"/>
        </w:rPr>
        <w:t>гипертрофированной агрессии</w:t>
      </w:r>
      <w:r w:rsidRPr="0088271E">
        <w:rPr>
          <w:rFonts w:ascii="Times New Roman" w:hAnsi="Times New Roman" w:cs="Times New Roman"/>
          <w:sz w:val="24"/>
          <w:szCs w:val="24"/>
        </w:rPr>
        <w:t xml:space="preserve"> может быть связано с трудностями декодирования коммуникативных действий окружающих.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Демонстративная агрессия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разновидность провокационного поведения, направленного на привлечение внимания взрослых или сверстников. В первом случае ребенок использует в косвенной форме вербальную агрессию, которая проявляется в различных высказываниях в виде жалоб на сверстника, в демонстративном крике, направленном на устранение сверстника. Во втором случае, когда дети используют агрессию как средство привлечения к себе внимания сверстников, они чаще всего используют физическую агрессию – прямую или косвенную, которая носит непроизвольный, импульсивный характер (непосредственное нападение на другого, угрозы и запугивание – как пример прямой физической агрессии или разрушение продуктов деятельности другого ребенка в случае косвенной агрессии).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Целенаправленно-враждебная агрессия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это вид детской агрессивности, где желание нанести вред другому – самоцель. Агрессивные действия детей, приносящие боль и унижение сверстникам, не имеют какой-либо видимой цели – ни для окружающих, ни для них самих, а подразумевают получение удовольствия от причинения другому вреда. Дети используют в основном прямую физическую агрессию, при этом действия отличаются особой жестокостью и хладнокровием, чувства раскаяния совершенно отсутствуют. 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1E">
        <w:rPr>
          <w:rFonts w:ascii="Times New Roman" w:hAnsi="Times New Roman" w:cs="Times New Roman"/>
          <w:b/>
          <w:i/>
          <w:sz w:val="24"/>
          <w:szCs w:val="24"/>
          <w:u w:val="words"/>
        </w:rPr>
        <w:t>К нарушениям психомоторики</w:t>
      </w:r>
      <w:r w:rsidRPr="0088271E">
        <w:rPr>
          <w:rFonts w:ascii="Times New Roman" w:hAnsi="Times New Roman" w:cs="Times New Roman"/>
          <w:b/>
          <w:sz w:val="24"/>
          <w:szCs w:val="24"/>
        </w:rPr>
        <w:t xml:space="preserve"> относят: </w:t>
      </w:r>
    </w:p>
    <w:p w:rsidR="002A6786" w:rsidRPr="0088271E" w:rsidRDefault="002A6786" w:rsidP="008827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Амимию</w:t>
      </w:r>
      <w:r w:rsidRPr="0088271E">
        <w:rPr>
          <w:rFonts w:ascii="Times New Roman" w:hAnsi="Times New Roman" w:cs="Times New Roman"/>
          <w:sz w:val="24"/>
          <w:szCs w:val="24"/>
        </w:rPr>
        <w:t xml:space="preserve"> – отсутствие выразительности лицевой мускулатуры, наблюдающееся при некоторых заболеваниях центральной или периферической нервной системы; </w:t>
      </w:r>
    </w:p>
    <w:p w:rsidR="002A6786" w:rsidRPr="0088271E" w:rsidRDefault="002A6786" w:rsidP="008827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71E">
        <w:rPr>
          <w:rFonts w:ascii="Times New Roman" w:hAnsi="Times New Roman" w:cs="Times New Roman"/>
          <w:i/>
          <w:sz w:val="24"/>
          <w:szCs w:val="24"/>
        </w:rPr>
        <w:t>гипомимию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– легкое понижение выразительности мимики; </w:t>
      </w:r>
    </w:p>
    <w:p w:rsidR="002A6786" w:rsidRPr="0088271E" w:rsidRDefault="002A6786" w:rsidP="008827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i/>
          <w:sz w:val="24"/>
          <w:szCs w:val="24"/>
        </w:rPr>
        <w:t>маловыразительную пантомимику</w:t>
      </w:r>
      <w:r w:rsidRPr="0088271E">
        <w:rPr>
          <w:rFonts w:ascii="Times New Roman" w:hAnsi="Times New Roman" w:cs="Times New Roman"/>
          <w:sz w:val="24"/>
          <w:szCs w:val="24"/>
        </w:rPr>
        <w:t>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>К нарушениям в эмоциональном развитии дошкольника можно отнести и трудности в адекватном определении эмоциональных состояний людей, так как в практике обучения и воспитания детей задача формирования эмоциональности решается лишь фрагментарно, а преимущественное внимание уделяется развитию мыслительных процессов. Одна из причин такого положения заключается в недостаточной освещенности вопроса об эмоциональном воздействии.</w:t>
      </w:r>
    </w:p>
    <w:p w:rsidR="002A6786" w:rsidRPr="0088271E" w:rsidRDefault="002A6786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Итак, нарушение эмоционального баланса способствует возникновению эмоциональных расстройств, приводящих к отклонению в развитии личности ребенка, к нарушению у него социальных контактов.  </w:t>
      </w:r>
    </w:p>
    <w:p w:rsidR="002E5D8C" w:rsidRPr="0088271E" w:rsidRDefault="002E5D8C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A3" w:rsidRPr="0088271E" w:rsidRDefault="008C11A3" w:rsidP="00882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C11A3" w:rsidRP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Г.М. Психология эмоций. М.: Смысл; Академия, 2004. </w:t>
      </w:r>
    </w:p>
    <w:p w:rsidR="008C11A3" w:rsidRP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2. Ильин Е.П. Эмоции и чувства. СПб.: Питер, 2013. </w:t>
      </w:r>
    </w:p>
    <w:p w:rsid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3. Карелина И.О. Эмоциональные нарушения в дошкольном возрасте и их коррекция // Ярославский педагогический вестник, 2004.                                                                              </w:t>
      </w:r>
    </w:p>
    <w:p w:rsidR="0088271E" w:rsidRDefault="0088271E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11A3" w:rsidRPr="0088271E">
        <w:rPr>
          <w:rFonts w:ascii="Times New Roman" w:hAnsi="Times New Roman" w:cs="Times New Roman"/>
          <w:sz w:val="24"/>
          <w:szCs w:val="24"/>
        </w:rPr>
        <w:t>.  Карпова, Г. З. Мир чувств и эмоций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8C11A3" w:rsidRPr="0088271E">
        <w:rPr>
          <w:rFonts w:ascii="Times New Roman" w:hAnsi="Times New Roman" w:cs="Times New Roman"/>
          <w:sz w:val="24"/>
          <w:szCs w:val="24"/>
        </w:rPr>
        <w:t>Воспитатель дошкольного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1A3" w:rsidRPr="0088271E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8C11A3" w:rsidRPr="0088271E">
        <w:rPr>
          <w:rFonts w:ascii="Times New Roman" w:hAnsi="Times New Roman" w:cs="Times New Roman"/>
          <w:sz w:val="24"/>
          <w:szCs w:val="24"/>
        </w:rPr>
        <w:t xml:space="preserve"> 8. С. 119-121.</w:t>
      </w:r>
      <w:r w:rsidR="002374A3" w:rsidRPr="00882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5. Кошелева А.Д. Проблема эмоционального мироощущения ребенка //Психолог в детском саду. 2000. № 2-3. </w:t>
      </w:r>
      <w:r w:rsidR="002374A3" w:rsidRPr="00882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Миланич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 Ю.М. Психологическая коррекция эмоциональных нарушений у детей дошкольного возраста: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>. канд. психол. наук.  СПб., 1998.</w:t>
      </w:r>
      <w:r w:rsidR="002374A3" w:rsidRPr="00882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C11A3" w:rsidRP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1E">
        <w:rPr>
          <w:rFonts w:ascii="Times New Roman" w:hAnsi="Times New Roman" w:cs="Times New Roman"/>
          <w:sz w:val="24"/>
          <w:szCs w:val="24"/>
        </w:rPr>
        <w:t xml:space="preserve">7. Социальные отношения и эмоциональный мир ребенка. М: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, Ставрополь: </w:t>
      </w:r>
      <w:proofErr w:type="spellStart"/>
      <w:r w:rsidRPr="0088271E"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 w:rsidRPr="0088271E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8C11A3" w:rsidRPr="0088271E" w:rsidRDefault="008C11A3" w:rsidP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1E" w:rsidRPr="0088271E" w:rsidRDefault="0088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271E" w:rsidRPr="008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1D9B"/>
    <w:multiLevelType w:val="multilevel"/>
    <w:tmpl w:val="B0320A3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" w15:restartNumberingAfterBreak="0">
    <w:nsid w:val="119F3FAD"/>
    <w:multiLevelType w:val="hybridMultilevel"/>
    <w:tmpl w:val="1C2C1078"/>
    <w:lvl w:ilvl="0" w:tplc="2B74880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9CE"/>
    <w:multiLevelType w:val="multilevel"/>
    <w:tmpl w:val="B0320A3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3" w15:restartNumberingAfterBreak="0">
    <w:nsid w:val="63FD2962"/>
    <w:multiLevelType w:val="multilevel"/>
    <w:tmpl w:val="B0320A3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29D"/>
    <w:rsid w:val="001F6547"/>
    <w:rsid w:val="002374A3"/>
    <w:rsid w:val="002A6786"/>
    <w:rsid w:val="002E5D8C"/>
    <w:rsid w:val="0088271E"/>
    <w:rsid w:val="008C11A3"/>
    <w:rsid w:val="00A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0619"/>
  <w15:docId w15:val="{069D5A53-F884-0D4A-9FAF-602D897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1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5</cp:revision>
  <dcterms:created xsi:type="dcterms:W3CDTF">2018-10-19T08:59:00Z</dcterms:created>
  <dcterms:modified xsi:type="dcterms:W3CDTF">2018-10-30T12:48:00Z</dcterms:modified>
</cp:coreProperties>
</file>