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71" w:rsidRPr="00B212FE" w:rsidRDefault="00317571" w:rsidP="00B212F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212FE">
        <w:rPr>
          <w:b/>
          <w:bCs/>
        </w:rPr>
        <w:t>Исследование познавательной сферы дошкольников</w:t>
      </w:r>
      <w:r w:rsidR="00B212FE">
        <w:rPr>
          <w:b/>
          <w:bCs/>
        </w:rPr>
        <w:t>.</w:t>
      </w:r>
    </w:p>
    <w:p w:rsidR="0064334B" w:rsidRPr="00B212FE" w:rsidRDefault="0064334B" w:rsidP="00B212FE">
      <w:pPr>
        <w:pStyle w:val="a7"/>
        <w:spacing w:before="0" w:beforeAutospacing="0" w:after="0" w:afterAutospacing="0"/>
        <w:jc w:val="center"/>
        <w:rPr>
          <w:b/>
        </w:rPr>
      </w:pPr>
      <w:r w:rsidRPr="00B212FE">
        <w:rPr>
          <w:b/>
        </w:rPr>
        <w:t>Выступление на методическом объединении педагогов-психологов</w:t>
      </w:r>
      <w:r w:rsidR="00B212FE">
        <w:rPr>
          <w:b/>
        </w:rPr>
        <w:t xml:space="preserve"> </w:t>
      </w:r>
      <w:r w:rsidRPr="00B212FE">
        <w:rPr>
          <w:b/>
        </w:rPr>
        <w:t>г. Тамбова 23.11.2018</w:t>
      </w:r>
    </w:p>
    <w:p w:rsidR="0064334B" w:rsidRPr="00B212FE" w:rsidRDefault="0064334B" w:rsidP="00B2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4B" w:rsidRPr="00B212FE" w:rsidRDefault="007B11AA" w:rsidP="00B212FE">
      <w:pPr>
        <w:pStyle w:val="a7"/>
        <w:spacing w:before="0" w:beforeAutospacing="0" w:after="0" w:afterAutospacing="0"/>
        <w:jc w:val="center"/>
        <w:rPr>
          <w:bCs/>
        </w:rPr>
      </w:pPr>
      <w:r w:rsidRPr="00B212FE">
        <w:rPr>
          <w:bCs/>
        </w:rPr>
        <w:t>Алексеева</w:t>
      </w:r>
      <w:r w:rsidR="00B212FE">
        <w:rPr>
          <w:bCs/>
        </w:rPr>
        <w:t xml:space="preserve"> А.В.</w:t>
      </w:r>
      <w:r w:rsidR="0064334B" w:rsidRPr="00B212FE">
        <w:rPr>
          <w:bCs/>
        </w:rPr>
        <w:t>, Дёмина</w:t>
      </w:r>
      <w:r w:rsidR="00B212FE">
        <w:rPr>
          <w:bCs/>
        </w:rPr>
        <w:t xml:space="preserve"> А.А.</w:t>
      </w:r>
    </w:p>
    <w:p w:rsidR="007B11AA" w:rsidRPr="00B212FE" w:rsidRDefault="007B11AA" w:rsidP="00B212FE">
      <w:pPr>
        <w:pStyle w:val="a7"/>
        <w:spacing w:before="0" w:beforeAutospacing="0" w:after="0" w:afterAutospacing="0"/>
        <w:jc w:val="center"/>
        <w:rPr>
          <w:bCs/>
        </w:rPr>
      </w:pPr>
      <w:r w:rsidRPr="00B212FE">
        <w:rPr>
          <w:bCs/>
        </w:rPr>
        <w:t>п</w:t>
      </w:r>
      <w:r w:rsidR="0064334B" w:rsidRPr="00B212FE">
        <w:rPr>
          <w:bCs/>
        </w:rPr>
        <w:t>едагоги-психологи</w:t>
      </w:r>
      <w:r w:rsidRPr="00B212FE">
        <w:rPr>
          <w:bCs/>
        </w:rPr>
        <w:t xml:space="preserve"> МБДОУ «Детский сад № </w:t>
      </w:r>
      <w:r w:rsidR="0064334B" w:rsidRPr="00B212FE">
        <w:rPr>
          <w:bCs/>
        </w:rPr>
        <w:t>48 «Пчёлка»</w:t>
      </w:r>
      <w:r w:rsidRPr="00B212FE">
        <w:rPr>
          <w:bCs/>
        </w:rPr>
        <w:t>,</w:t>
      </w:r>
      <w:r w:rsidR="0064334B" w:rsidRPr="00B212FE">
        <w:rPr>
          <w:bCs/>
        </w:rPr>
        <w:br/>
        <w:t>МБДОУ «Детский сад №</w:t>
      </w:r>
      <w:r w:rsidRPr="00B212FE">
        <w:rPr>
          <w:bCs/>
        </w:rPr>
        <w:t xml:space="preserve"> </w:t>
      </w:r>
      <w:r w:rsidR="0064334B" w:rsidRPr="00B212FE">
        <w:rPr>
          <w:bCs/>
        </w:rPr>
        <w:t>57</w:t>
      </w:r>
      <w:r w:rsidR="00B212FE">
        <w:rPr>
          <w:bCs/>
        </w:rPr>
        <w:t xml:space="preserve"> </w:t>
      </w:r>
      <w:r w:rsidR="0064334B" w:rsidRPr="00B212FE">
        <w:rPr>
          <w:bCs/>
        </w:rPr>
        <w:t>«Катюша»</w:t>
      </w:r>
    </w:p>
    <w:p w:rsidR="0064334B" w:rsidRPr="00B212FE" w:rsidRDefault="007B11AA" w:rsidP="00B212FE">
      <w:pPr>
        <w:pStyle w:val="a7"/>
        <w:spacing w:before="0" w:beforeAutospacing="0" w:after="0" w:afterAutospacing="0"/>
        <w:jc w:val="center"/>
        <w:rPr>
          <w:bCs/>
        </w:rPr>
      </w:pPr>
      <w:r w:rsidRPr="00B212FE">
        <w:rPr>
          <w:bCs/>
        </w:rPr>
        <w:t xml:space="preserve"> г. Тамбов</w:t>
      </w:r>
      <w:bookmarkStart w:id="0" w:name="_GoBack"/>
      <w:bookmarkEnd w:id="0"/>
    </w:p>
    <w:p w:rsidR="007B11AA" w:rsidRPr="00B212FE" w:rsidRDefault="007B11AA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>1 сл</w:t>
      </w:r>
      <w:r w:rsidR="00844BF1" w:rsidRPr="00B212FE">
        <w:rPr>
          <w:rFonts w:ascii="Times New Roman" w:hAnsi="Times New Roman" w:cs="Times New Roman"/>
          <w:b/>
          <w:sz w:val="24"/>
          <w:szCs w:val="24"/>
        </w:rPr>
        <w:t xml:space="preserve">айд </w:t>
      </w:r>
    </w:p>
    <w:p w:rsidR="002F207A" w:rsidRPr="00B212FE" w:rsidRDefault="00FA6B69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eastAsia="Calibri" w:hAnsi="Times New Roman" w:cs="Times New Roman"/>
          <w:sz w:val="24"/>
          <w:szCs w:val="24"/>
        </w:rPr>
        <w:t>Современный дошкольный психолог должен владеть необходимым и достаточным набором</w:t>
      </w:r>
      <w:r w:rsidRPr="00B212FE">
        <w:rPr>
          <w:rFonts w:ascii="Times New Roman" w:hAnsi="Times New Roman" w:cs="Times New Roman"/>
          <w:sz w:val="24"/>
          <w:szCs w:val="24"/>
        </w:rPr>
        <w:t xml:space="preserve"> приемов изучения </w:t>
      </w:r>
      <w:r w:rsidR="00B212FE" w:rsidRPr="00B212FE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B212FE" w:rsidRPr="00B212FE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B212FE">
        <w:rPr>
          <w:rFonts w:ascii="Times New Roman" w:eastAsia="Calibri" w:hAnsi="Times New Roman" w:cs="Times New Roman"/>
          <w:sz w:val="24"/>
          <w:szCs w:val="24"/>
        </w:rPr>
        <w:t xml:space="preserve"> и потенциальных возможностей ребенка, которые пом</w:t>
      </w:r>
      <w:r w:rsidRPr="00B212FE">
        <w:rPr>
          <w:rFonts w:ascii="Times New Roman" w:hAnsi="Times New Roman" w:cs="Times New Roman"/>
          <w:sz w:val="24"/>
          <w:szCs w:val="24"/>
        </w:rPr>
        <w:t>о</w:t>
      </w:r>
      <w:r w:rsidRPr="00B212FE">
        <w:rPr>
          <w:rFonts w:ascii="Times New Roman" w:eastAsia="Calibri" w:hAnsi="Times New Roman" w:cs="Times New Roman"/>
          <w:sz w:val="24"/>
          <w:szCs w:val="24"/>
        </w:rPr>
        <w:t>гут затем выбрать соответствующие формы, методы и средства воспитательного влиян</w:t>
      </w:r>
      <w:r w:rsidRPr="00B212FE">
        <w:rPr>
          <w:rFonts w:ascii="Times New Roman" w:hAnsi="Times New Roman" w:cs="Times New Roman"/>
          <w:sz w:val="24"/>
          <w:szCs w:val="24"/>
        </w:rPr>
        <w:t>ия. Лишь на прочной диагностиче</w:t>
      </w:r>
      <w:r w:rsidRPr="00B212FE">
        <w:rPr>
          <w:rFonts w:ascii="Times New Roman" w:eastAsia="Calibri" w:hAnsi="Times New Roman" w:cs="Times New Roman"/>
          <w:sz w:val="24"/>
          <w:szCs w:val="24"/>
        </w:rPr>
        <w:t>ской основе становится возможным выбор оптимальной образовательной программы</w:t>
      </w:r>
    </w:p>
    <w:p w:rsidR="00B212FE" w:rsidRDefault="00B212FE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7A" w:rsidRPr="00B212FE" w:rsidRDefault="007B11AA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>2 с</w:t>
      </w:r>
      <w:r w:rsidR="002F207A" w:rsidRPr="00B212FE">
        <w:rPr>
          <w:rFonts w:ascii="Times New Roman" w:hAnsi="Times New Roman" w:cs="Times New Roman"/>
          <w:b/>
          <w:sz w:val="24"/>
          <w:szCs w:val="24"/>
        </w:rPr>
        <w:t xml:space="preserve">лайд </w:t>
      </w:r>
    </w:p>
    <w:p w:rsidR="00E87403" w:rsidRPr="00B212FE" w:rsidRDefault="006D4E72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FE">
        <w:rPr>
          <w:rFonts w:ascii="Times New Roman" w:eastAsia="Calibri" w:hAnsi="Times New Roman" w:cs="Times New Roman"/>
          <w:sz w:val="24"/>
          <w:szCs w:val="24"/>
        </w:rPr>
        <w:t xml:space="preserve">В методических </w:t>
      </w:r>
      <w:r w:rsidR="00B212FE" w:rsidRPr="00B212FE">
        <w:rPr>
          <w:rFonts w:ascii="Times New Roman" w:eastAsia="Calibri" w:hAnsi="Times New Roman" w:cs="Times New Roman"/>
          <w:sz w:val="24"/>
          <w:szCs w:val="24"/>
        </w:rPr>
        <w:t>рекомендациях разработанных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571" w:rsidRPr="00B212FE">
        <w:rPr>
          <w:rFonts w:ascii="Times New Roman" w:eastAsia="Calibri" w:hAnsi="Times New Roman" w:cs="Times New Roman"/>
          <w:sz w:val="24"/>
          <w:szCs w:val="24"/>
        </w:rPr>
        <w:t>под ред. Л.А. Венгера в интерпре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>тации Н.Н. Ивановой, А.В.Можейко предложен пакет</w:t>
      </w:r>
      <w:r w:rsidR="00317571" w:rsidRPr="00B21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2FE">
        <w:rPr>
          <w:rFonts w:ascii="Times New Roman" w:eastAsia="Calibri" w:hAnsi="Times New Roman" w:cs="Times New Roman"/>
          <w:sz w:val="24"/>
          <w:szCs w:val="24"/>
        </w:rPr>
        <w:t>интерпретированных методик для экспресс-диагностики особенностей познавательной сферы детей от 3 до 7 лет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>. Данная методика одобрена Письмом Министерства образования и науки РФ Департамента государственной политики в сфере защиты прав детей от 20.10.2016 № 07-4906 «Об итогах X Всероссийского психологического форума «Обучение. Воспитание. Развитие – 2016»»</w:t>
      </w:r>
      <w:proofErr w:type="gramStart"/>
      <w:r w:rsidR="00B212F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63CB5" w:rsidRPr="00B21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FE">
        <w:rPr>
          <w:rFonts w:ascii="Times New Roman" w:eastAsia="Calibri" w:hAnsi="Times New Roman" w:cs="Times New Roman"/>
          <w:sz w:val="24"/>
          <w:szCs w:val="24"/>
        </w:rPr>
        <w:t>П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>рисвоен Гриф «Рекомендовано Федерацией психологов образования России для использования в образовательных организациях»</w:t>
      </w:r>
    </w:p>
    <w:p w:rsidR="00B212FE" w:rsidRDefault="00B212FE" w:rsidP="00B2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403" w:rsidRPr="00B212FE" w:rsidRDefault="007B11AA" w:rsidP="00B2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12FE">
        <w:rPr>
          <w:rFonts w:ascii="Times New Roman" w:eastAsia="Calibri" w:hAnsi="Times New Roman" w:cs="Times New Roman"/>
          <w:b/>
          <w:sz w:val="24"/>
          <w:szCs w:val="24"/>
        </w:rPr>
        <w:t>3 с</w:t>
      </w:r>
      <w:r w:rsidR="00E87403" w:rsidRPr="00B212FE">
        <w:rPr>
          <w:rFonts w:ascii="Times New Roman" w:eastAsia="Calibri" w:hAnsi="Times New Roman" w:cs="Times New Roman"/>
          <w:b/>
          <w:sz w:val="24"/>
          <w:szCs w:val="24"/>
        </w:rPr>
        <w:t xml:space="preserve">лайд </w:t>
      </w:r>
    </w:p>
    <w:p w:rsidR="00E87403" w:rsidRPr="00B212FE" w:rsidRDefault="00BB3F8E" w:rsidP="00B2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FE">
        <w:rPr>
          <w:rFonts w:ascii="Times New Roman" w:eastAsia="Calibri" w:hAnsi="Times New Roman" w:cs="Times New Roman"/>
          <w:sz w:val="24"/>
          <w:szCs w:val="24"/>
        </w:rPr>
        <w:t>Д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>анн</w:t>
      </w:r>
      <w:r w:rsidRPr="00B212FE">
        <w:rPr>
          <w:rFonts w:ascii="Times New Roman" w:eastAsia="Calibri" w:hAnsi="Times New Roman" w:cs="Times New Roman"/>
          <w:sz w:val="24"/>
          <w:szCs w:val="24"/>
        </w:rPr>
        <w:t>ая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 xml:space="preserve"> экспресс-диагностик</w:t>
      </w:r>
      <w:r w:rsidRPr="00B212FE">
        <w:rPr>
          <w:rFonts w:ascii="Times New Roman" w:eastAsia="Calibri" w:hAnsi="Times New Roman" w:cs="Times New Roman"/>
          <w:sz w:val="24"/>
          <w:szCs w:val="24"/>
        </w:rPr>
        <w:t>а</w:t>
      </w:r>
      <w:r w:rsidR="00763CB5" w:rsidRPr="00B212F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B212FE">
        <w:rPr>
          <w:rFonts w:ascii="Times New Roman" w:eastAsia="Calibri" w:hAnsi="Times New Roman" w:cs="Times New Roman"/>
          <w:sz w:val="24"/>
          <w:szCs w:val="24"/>
        </w:rPr>
        <w:t>одержит:</w:t>
      </w:r>
    </w:p>
    <w:p w:rsidR="00FE3C96" w:rsidRPr="00B212FE" w:rsidRDefault="00BB3F8E" w:rsidP="00B212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Цели и задачи диагностического обследования</w:t>
      </w:r>
    </w:p>
    <w:p w:rsidR="00FE3C96" w:rsidRPr="00B212FE" w:rsidRDefault="00BB3F8E" w:rsidP="00B212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Описание процедуры обследования</w:t>
      </w:r>
    </w:p>
    <w:p w:rsidR="00FE3C96" w:rsidRPr="00B212FE" w:rsidRDefault="00BB3F8E" w:rsidP="00B212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Описание методик</w:t>
      </w:r>
    </w:p>
    <w:p w:rsidR="00FE3C96" w:rsidRPr="00B212FE" w:rsidRDefault="00BB3F8E" w:rsidP="00B212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Описание стимульного материала</w:t>
      </w:r>
    </w:p>
    <w:p w:rsidR="007B11AA" w:rsidRPr="00B212FE" w:rsidRDefault="00BB3F8E" w:rsidP="00B212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Специальная документация: бланки наблюдения, протокола обследования, итоговый бланк по результатам диагностики</w:t>
      </w:r>
    </w:p>
    <w:p w:rsidR="00B212FE" w:rsidRDefault="00B212FE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03" w:rsidRPr="00B212FE" w:rsidRDefault="007B11AA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>4 с</w:t>
      </w:r>
      <w:r w:rsidR="00E87403" w:rsidRPr="00B212FE">
        <w:rPr>
          <w:rFonts w:ascii="Times New Roman" w:hAnsi="Times New Roman" w:cs="Times New Roman"/>
          <w:b/>
          <w:sz w:val="24"/>
          <w:szCs w:val="24"/>
        </w:rPr>
        <w:t xml:space="preserve">лайд </w:t>
      </w:r>
    </w:p>
    <w:p w:rsidR="00E87403" w:rsidRPr="00B212FE" w:rsidRDefault="00BB3F8E" w:rsidP="00B2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FE">
        <w:rPr>
          <w:rFonts w:ascii="Times New Roman" w:eastAsia="Calibri" w:hAnsi="Times New Roman" w:cs="Times New Roman"/>
          <w:sz w:val="24"/>
          <w:szCs w:val="24"/>
        </w:rPr>
        <w:t xml:space="preserve">Основной целью экспресс-диагностики является оценивание уровня развития познавательной сферы детей 3-7 лет; и выявление детей, которым </w:t>
      </w:r>
      <w:r w:rsidR="00B212FE" w:rsidRPr="00B212FE">
        <w:rPr>
          <w:rFonts w:ascii="Times New Roman" w:eastAsia="Calibri" w:hAnsi="Times New Roman" w:cs="Times New Roman"/>
          <w:sz w:val="24"/>
          <w:szCs w:val="24"/>
        </w:rPr>
        <w:t>необходим индивидуализированный</w:t>
      </w:r>
      <w:r w:rsidRPr="00B212FE">
        <w:rPr>
          <w:rFonts w:ascii="Times New Roman" w:eastAsia="Calibri" w:hAnsi="Times New Roman" w:cs="Times New Roman"/>
          <w:sz w:val="24"/>
          <w:szCs w:val="24"/>
        </w:rPr>
        <w:t xml:space="preserve"> коррекционно-развивающий подход.</w:t>
      </w:r>
    </w:p>
    <w:p w:rsidR="00B212FE" w:rsidRDefault="00B212FE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F1" w:rsidRPr="00B212FE" w:rsidRDefault="007B11AA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>5 с</w:t>
      </w:r>
      <w:r w:rsidR="00E87403" w:rsidRPr="00B212FE">
        <w:rPr>
          <w:rFonts w:ascii="Times New Roman" w:hAnsi="Times New Roman" w:cs="Times New Roman"/>
          <w:b/>
          <w:sz w:val="24"/>
          <w:szCs w:val="24"/>
        </w:rPr>
        <w:t xml:space="preserve">лайд </w:t>
      </w:r>
    </w:p>
    <w:p w:rsidR="00E87403" w:rsidRPr="00B212FE" w:rsidRDefault="00844BF1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Проводя </w:t>
      </w:r>
      <w:r w:rsidR="00B212FE" w:rsidRPr="00B212FE">
        <w:rPr>
          <w:rFonts w:ascii="Times New Roman" w:hAnsi="Times New Roman" w:cs="Times New Roman"/>
          <w:sz w:val="24"/>
          <w:szCs w:val="24"/>
        </w:rPr>
        <w:t>экспресс-диагностику,</w:t>
      </w:r>
      <w:r w:rsidRPr="00B212FE">
        <w:rPr>
          <w:rFonts w:ascii="Times New Roman" w:hAnsi="Times New Roman" w:cs="Times New Roman"/>
          <w:sz w:val="24"/>
          <w:szCs w:val="24"/>
        </w:rPr>
        <w:t xml:space="preserve"> мы изучаем </w:t>
      </w:r>
      <w:r w:rsidR="00B212FE" w:rsidRPr="00B212FE">
        <w:rPr>
          <w:rFonts w:ascii="Times New Roman" w:hAnsi="Times New Roman" w:cs="Times New Roman"/>
          <w:sz w:val="24"/>
          <w:szCs w:val="24"/>
        </w:rPr>
        <w:t>такие познавательный</w:t>
      </w:r>
      <w:r w:rsidR="00CA0348" w:rsidRPr="00B212FE">
        <w:rPr>
          <w:rFonts w:ascii="Times New Roman" w:hAnsi="Times New Roman" w:cs="Times New Roman"/>
          <w:sz w:val="24"/>
          <w:szCs w:val="24"/>
        </w:rPr>
        <w:t xml:space="preserve"> сферы: память, внимание</w:t>
      </w:r>
      <w:r w:rsidRPr="00B212FE">
        <w:rPr>
          <w:rFonts w:ascii="Times New Roman" w:hAnsi="Times New Roman" w:cs="Times New Roman"/>
          <w:sz w:val="24"/>
          <w:szCs w:val="24"/>
        </w:rPr>
        <w:t>, мышление, восприятие</w:t>
      </w:r>
      <w:r w:rsidR="004D6DDB" w:rsidRPr="00B212FE">
        <w:rPr>
          <w:rFonts w:ascii="Times New Roman" w:hAnsi="Times New Roman" w:cs="Times New Roman"/>
          <w:sz w:val="24"/>
          <w:szCs w:val="24"/>
        </w:rPr>
        <w:t>,</w:t>
      </w:r>
      <w:r w:rsidR="00E87403" w:rsidRPr="00B212FE">
        <w:rPr>
          <w:rFonts w:ascii="Times New Roman" w:hAnsi="Times New Roman" w:cs="Times New Roman"/>
          <w:sz w:val="24"/>
          <w:szCs w:val="24"/>
        </w:rPr>
        <w:t xml:space="preserve"> </w:t>
      </w:r>
      <w:r w:rsidR="004D6DDB" w:rsidRPr="00B212FE">
        <w:rPr>
          <w:rFonts w:ascii="Times New Roman" w:hAnsi="Times New Roman" w:cs="Times New Roman"/>
          <w:sz w:val="24"/>
          <w:szCs w:val="24"/>
        </w:rPr>
        <w:t>воображение</w:t>
      </w:r>
      <w:r w:rsidRPr="00B212FE">
        <w:rPr>
          <w:rFonts w:ascii="Times New Roman" w:hAnsi="Times New Roman" w:cs="Times New Roman"/>
          <w:sz w:val="24"/>
          <w:szCs w:val="24"/>
        </w:rPr>
        <w:t>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Поговорим </w:t>
      </w:r>
      <w:r w:rsidR="00B212FE" w:rsidRPr="00B212FE">
        <w:rPr>
          <w:rFonts w:ascii="Times New Roman" w:hAnsi="Times New Roman" w:cs="Times New Roman"/>
          <w:sz w:val="24"/>
          <w:szCs w:val="24"/>
        </w:rPr>
        <w:t>подробнее о</w:t>
      </w:r>
      <w:r w:rsidRPr="00B212FE">
        <w:rPr>
          <w:rFonts w:ascii="Times New Roman" w:hAnsi="Times New Roman" w:cs="Times New Roman"/>
          <w:sz w:val="24"/>
          <w:szCs w:val="24"/>
        </w:rPr>
        <w:t xml:space="preserve"> ходе проведения экспресс диагностики на примере возраста 5-6 лет</w:t>
      </w:r>
      <w:r w:rsidR="00CA0348" w:rsidRPr="00B212FE">
        <w:rPr>
          <w:rFonts w:ascii="Times New Roman" w:hAnsi="Times New Roman" w:cs="Times New Roman"/>
          <w:sz w:val="24"/>
          <w:szCs w:val="24"/>
        </w:rPr>
        <w:t>.</w:t>
      </w:r>
    </w:p>
    <w:p w:rsidR="00B212FE" w:rsidRDefault="00B212FE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4B" w:rsidRPr="00B212FE" w:rsidRDefault="007B11AA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>6 с</w:t>
      </w:r>
      <w:r w:rsidR="009E2FD0" w:rsidRPr="00B212FE">
        <w:rPr>
          <w:rFonts w:ascii="Times New Roman" w:hAnsi="Times New Roman" w:cs="Times New Roman"/>
          <w:b/>
          <w:sz w:val="24"/>
          <w:szCs w:val="24"/>
        </w:rPr>
        <w:t>лайд</w:t>
      </w:r>
      <w:r w:rsidR="00E87403" w:rsidRPr="00B212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FD0" w:rsidRPr="00B212FE" w:rsidRDefault="009E2FD0" w:rsidP="00B212FE">
      <w:pPr>
        <w:pStyle w:val="a9"/>
        <w:keepNext/>
        <w:numPr>
          <w:ilvl w:val="0"/>
          <w:numId w:val="4"/>
        </w:numPr>
        <w:jc w:val="both"/>
      </w:pPr>
      <w:r w:rsidRPr="00B212FE">
        <w:t>Методика «10 слов»</w:t>
      </w:r>
    </w:p>
    <w:p w:rsidR="009E2FD0" w:rsidRPr="00B212FE" w:rsidRDefault="009E2FD0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Эта методика направлена на изучение словесной механической памяти. Ее желательно пр</w:t>
      </w:r>
      <w:r w:rsidR="00E87403" w:rsidRPr="00B212FE">
        <w:rPr>
          <w:rFonts w:ascii="Times New Roman" w:hAnsi="Times New Roman" w:cs="Times New Roman"/>
          <w:snapToGrid w:val="0"/>
          <w:sz w:val="24"/>
          <w:szCs w:val="24"/>
        </w:rPr>
        <w:t>оводить в первой половине обсле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дования, чтобы ребенок не был усталым (утомление сильно сказывается на продуктивности запоминания).</w:t>
      </w:r>
    </w:p>
    <w:p w:rsidR="009E2FD0" w:rsidRPr="00B212FE" w:rsidRDefault="009E2FD0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Инструкция.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«Сейчас я прочитаю тебе слова. Ты их все выслушаешь и постараешься запомнить. Когда я кончу читать, ты повторишь все слова, которые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запомнил. Слова можно называть в любом порядке».</w:t>
      </w:r>
    </w:p>
    <w:p w:rsidR="009E2FD0" w:rsidRPr="00B212FE" w:rsidRDefault="009E2FD0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После сообщения инструкции ребенку зачитывают слова. Читать их нужно четко, достаточно громко и не слишком быстро (приблизительно одно слово в секунду). Если ребенок пытается начать воспроизведение до завершения чтения, то его останавливают (желательно, жестом) и пр</w:t>
      </w:r>
      <w:r w:rsidR="00E87403" w:rsidRPr="00B212FE">
        <w:rPr>
          <w:rFonts w:ascii="Times New Roman" w:hAnsi="Times New Roman" w:cs="Times New Roman"/>
          <w:snapToGrid w:val="0"/>
          <w:sz w:val="24"/>
          <w:szCs w:val="24"/>
        </w:rPr>
        <w:t>одолжают чтение. Во время прове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дения этого теста недопустимы никакие отвлекающие факторы (нельзя позволить, чтобы кто-либо вставал, заходил в экспери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softHyphen/>
        <w:t>ментальную комнату или выходил из нее и т. п.).</w:t>
      </w:r>
    </w:p>
    <w:p w:rsidR="009E2FD0" w:rsidRPr="00B212FE" w:rsidRDefault="009E2FD0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Сразу же по окончании чте</w:t>
      </w:r>
      <w:r w:rsidR="00E87403" w:rsidRPr="00B212FE">
        <w:rPr>
          <w:rFonts w:ascii="Times New Roman" w:hAnsi="Times New Roman" w:cs="Times New Roman"/>
          <w:snapToGrid w:val="0"/>
          <w:sz w:val="24"/>
          <w:szCs w:val="24"/>
        </w:rPr>
        <w:t>ния ребенку говорят: «Теперь по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втори слова, которые ты запомнил». Слова, называемые ребенком, отмечают в протоколе обследования.</w:t>
      </w:r>
    </w:p>
    <w:p w:rsidR="009E2FD0" w:rsidRPr="00B212FE" w:rsidRDefault="009E2FD0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Когда ребенок заканчивает воспроизведение слов, надо похвалить его за то, как много слов он за</w:t>
      </w:r>
      <w:r w:rsidR="00E87403" w:rsidRPr="00B212FE">
        <w:rPr>
          <w:rFonts w:ascii="Times New Roman" w:hAnsi="Times New Roman" w:cs="Times New Roman"/>
          <w:snapToGrid w:val="0"/>
          <w:sz w:val="24"/>
          <w:szCs w:val="24"/>
        </w:rPr>
        <w:t>помнил (даже если в действитель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ности результаты воспроизведения низки), и сказать: «А теперь мы попробуем выучить оставшиеся слова. Я снова прочитаю тебе все слова, а когда я кончу читать, ты повторишь </w:t>
      </w: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все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слова, которые вспомнишь, - и те,</w:t>
      </w:r>
      <w:r w:rsidR="00E87403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которые ты в первый раз уже на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зывал, и те, которые в первый раз забыл». Затем процедура повторяется (снова зачитывают</w:t>
      </w:r>
      <w:r w:rsidR="00C90781" w:rsidRPr="00B212FE">
        <w:rPr>
          <w:rFonts w:ascii="Times New Roman" w:hAnsi="Times New Roman" w:cs="Times New Roman"/>
          <w:snapToGrid w:val="0"/>
          <w:sz w:val="24"/>
          <w:szCs w:val="24"/>
        </w:rPr>
        <w:t>ся все 10 слов). Результаты вос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произведения фиксируются во втором столбце протокола. Если при воспроизведении ребенок, вопреки инструкции, называет только вновь запомненные слова, не называя тех, которые он вос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softHyphen/>
        <w:t>произвел в первый раз, то ему напоминают: «Те слова, которые ты говорил в прошлый раз, тоже надо назвать снова».</w:t>
      </w:r>
    </w:p>
    <w:p w:rsidR="009E2FD0" w:rsidRPr="00B212FE" w:rsidRDefault="00C90781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Та же процедура повторяет</w:t>
      </w:r>
      <w:r w:rsidR="009E2FD0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ся пять раз. Оценка производится по последнему воспроизведению слов. </w:t>
      </w:r>
    </w:p>
    <w:p w:rsidR="009E2FD0" w:rsidRPr="00B212FE" w:rsidRDefault="009E2FD0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Для этой методики имеется несколько стандартных наборов слов. Приведем один из них: </w:t>
      </w: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дом, лес, кот, ночь, окно, зима, мед, игла, конь, мост.</w:t>
      </w:r>
    </w:p>
    <w:p w:rsidR="00B212FE" w:rsidRDefault="00B212FE" w:rsidP="00B212FE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4334B" w:rsidRPr="00B212FE" w:rsidRDefault="0056169C" w:rsidP="00B212FE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7 с</w:t>
      </w:r>
      <w:r w:rsidR="009E2FD0" w:rsidRPr="00B212FE">
        <w:rPr>
          <w:rFonts w:ascii="Times New Roman" w:hAnsi="Times New Roman" w:cs="Times New Roman"/>
          <w:b/>
          <w:snapToGrid w:val="0"/>
          <w:sz w:val="24"/>
          <w:szCs w:val="24"/>
        </w:rPr>
        <w:t>лайд</w:t>
      </w:r>
      <w:r w:rsidR="00C90781" w:rsidRPr="00B212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9E2FD0" w:rsidRPr="00B212FE" w:rsidRDefault="009E2FD0" w:rsidP="00B212FE">
      <w:pPr>
        <w:pStyle w:val="a9"/>
        <w:keepNext/>
        <w:numPr>
          <w:ilvl w:val="0"/>
          <w:numId w:val="4"/>
        </w:numPr>
        <w:jc w:val="both"/>
        <w:rPr>
          <w:snapToGrid w:val="0"/>
        </w:rPr>
      </w:pPr>
      <w:r w:rsidRPr="00B212FE">
        <w:rPr>
          <w:snapToGrid w:val="0"/>
        </w:rPr>
        <w:t>«Сравнение картинок»</w:t>
      </w:r>
      <w:r w:rsidR="00C918B0" w:rsidRPr="00B212FE">
        <w:rPr>
          <w:snapToGrid w:val="0"/>
        </w:rPr>
        <w:t xml:space="preserve"> </w:t>
      </w:r>
    </w:p>
    <w:p w:rsidR="00BB6B2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Оборудование: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2 картинки с десятью отличиями, секундомер </w:t>
      </w:r>
    </w:p>
    <w:p w:rsidR="0092031F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Инструкция: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«Посмотри внимательно и скажи, чем отличаются эти картинки». Время выполнения - одна минута.</w:t>
      </w:r>
    </w:p>
    <w:p w:rsidR="0092031F" w:rsidRPr="00B212FE" w:rsidRDefault="0092031F" w:rsidP="00B212FE">
      <w:pPr>
        <w:keepNext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E2FD0" w:rsidRPr="00B212FE" w:rsidRDefault="0056169C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8 с</w:t>
      </w:r>
      <w:r w:rsidR="009E2FD0" w:rsidRPr="00B212FE">
        <w:rPr>
          <w:rFonts w:ascii="Times New Roman" w:hAnsi="Times New Roman" w:cs="Times New Roman"/>
          <w:b/>
          <w:snapToGrid w:val="0"/>
          <w:sz w:val="24"/>
          <w:szCs w:val="24"/>
        </w:rPr>
        <w:t>лайд</w:t>
      </w:r>
      <w:r w:rsidR="00C90781" w:rsidRPr="00B212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</w:p>
    <w:p w:rsidR="009E2FD0" w:rsidRPr="00B212FE" w:rsidRDefault="009E2FD0" w:rsidP="00B212FE">
      <w:pPr>
        <w:pStyle w:val="a9"/>
        <w:numPr>
          <w:ilvl w:val="0"/>
          <w:numId w:val="4"/>
        </w:numPr>
        <w:jc w:val="both"/>
        <w:rPr>
          <w:snapToGrid w:val="0"/>
        </w:rPr>
      </w:pPr>
      <w:r w:rsidRPr="00B212FE">
        <w:rPr>
          <w:snapToGrid w:val="0"/>
        </w:rPr>
        <w:t xml:space="preserve">Разрезная картинка (из пяти частей; шести частей *) 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Задание направленно на выявление уровня развития целостного восприятия предметного изображения на картинке.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Оборудование: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две одинаковые предметные картинки, одна из которых разрезана на пять частей 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Инструкция: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взрослый раскладывает перед ребенком четыре части разрезной картинки и просит сложить целую картинку: «Сделай целую картинку».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В случаях затруднения проводится обучение.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Обучение: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в тех случаях, когда ребенок не может правильно соединить части картинки, экспериментатор сам выполняет задание перед ребенком и просит повторить. Если и после этого ребенок не справляется с заданием, то психолог показывает целую картинку и просит сделать из частей такую же.</w:t>
      </w:r>
    </w:p>
    <w:p w:rsidR="00B212FE" w:rsidRDefault="00B212FE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E2FD0" w:rsidRPr="00B212FE" w:rsidRDefault="0092031F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9 с</w:t>
      </w:r>
      <w:r w:rsidR="009E2FD0" w:rsidRPr="00B212FE">
        <w:rPr>
          <w:rFonts w:ascii="Times New Roman" w:hAnsi="Times New Roman" w:cs="Times New Roman"/>
          <w:b/>
          <w:snapToGrid w:val="0"/>
          <w:sz w:val="24"/>
          <w:szCs w:val="24"/>
        </w:rPr>
        <w:t>лайд</w:t>
      </w:r>
    </w:p>
    <w:p w:rsidR="009E2FD0" w:rsidRPr="00B212FE" w:rsidRDefault="009E2FD0" w:rsidP="00B212FE">
      <w:pPr>
        <w:pStyle w:val="a9"/>
        <w:numPr>
          <w:ilvl w:val="0"/>
          <w:numId w:val="4"/>
        </w:numPr>
        <w:jc w:val="both"/>
        <w:rPr>
          <w:snapToGrid w:val="0"/>
        </w:rPr>
      </w:pPr>
      <w:r w:rsidRPr="00B212FE">
        <w:rPr>
          <w:snapToGrid w:val="0"/>
        </w:rPr>
        <w:t>«Свободная классификация».</w:t>
      </w:r>
      <w:r w:rsidR="00C90781" w:rsidRPr="00B212FE">
        <w:rPr>
          <w:snapToGrid w:val="0"/>
        </w:rPr>
        <w:t xml:space="preserve"> 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Методика направлена на определение уровня развития элементов логического мышления.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Оборудование: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Набор карточек (20 – 25 штук) с предметными изображениями.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Инструкция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: «Посмотри и разложи картинки, подходящие друг другу, так, чтобы получилось несколько групп».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Ребенок должен проанализировать изображенное на картинках, выделить признаки, определить основание для классификации и разложить предложенные картинки на группы.</w:t>
      </w:r>
    </w:p>
    <w:p w:rsidR="00B212FE" w:rsidRDefault="00B212FE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E2FD0" w:rsidRPr="00B212FE" w:rsidRDefault="0092031F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10 с</w:t>
      </w:r>
      <w:r w:rsidR="009E2FD0" w:rsidRPr="00B212FE">
        <w:rPr>
          <w:rFonts w:ascii="Times New Roman" w:hAnsi="Times New Roman" w:cs="Times New Roman"/>
          <w:b/>
          <w:snapToGrid w:val="0"/>
          <w:sz w:val="24"/>
          <w:szCs w:val="24"/>
        </w:rPr>
        <w:t>лайд</w:t>
      </w:r>
    </w:p>
    <w:p w:rsidR="009E2FD0" w:rsidRPr="00B212FE" w:rsidRDefault="009E2FD0" w:rsidP="00B212FE">
      <w:pPr>
        <w:pStyle w:val="a9"/>
        <w:numPr>
          <w:ilvl w:val="0"/>
          <w:numId w:val="4"/>
        </w:numPr>
        <w:jc w:val="both"/>
        <w:rPr>
          <w:snapToGrid w:val="0"/>
        </w:rPr>
      </w:pPr>
      <w:r w:rsidRPr="00B212FE">
        <w:rPr>
          <w:snapToGrid w:val="0"/>
        </w:rPr>
        <w:t xml:space="preserve">«Дорисуй!» 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Задание направлено на выявление уровня развития продуктивного воображения.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>Оборудование: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на листе бумаги (формат А4) изображение восьми кругов (</w:t>
      </w:r>
      <w:r w:rsidRPr="00B212F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= 4 см), простой карандаш.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Инструкция: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B212FE" w:rsidRPr="00B212FE">
        <w:rPr>
          <w:rFonts w:ascii="Times New Roman" w:hAnsi="Times New Roman" w:cs="Times New Roman"/>
          <w:snapToGrid w:val="0"/>
          <w:sz w:val="24"/>
          <w:szCs w:val="24"/>
        </w:rPr>
        <w:t>Рассмотри круги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и дорисуй их так, чтобы получились 8 разных предметов». Время проведения - 5 минут. Повторы рисунка оцениваются одним баллом.</w:t>
      </w:r>
    </w:p>
    <w:p w:rsidR="009E2FD0" w:rsidRPr="00B212FE" w:rsidRDefault="009E2FD0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Обучение не проводится. </w:t>
      </w:r>
    </w:p>
    <w:p w:rsidR="00B212FE" w:rsidRDefault="00B212FE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F8E" w:rsidRPr="00B212FE" w:rsidRDefault="0092031F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слайд</w:t>
      </w:r>
      <w:r w:rsidR="00B529E9" w:rsidRPr="00B212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BF1" w:rsidRPr="00B212FE" w:rsidRDefault="00844BF1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Данные, полученные в процессе диагностического обследования, заносятся в </w:t>
      </w:r>
      <w:r w:rsidR="00BB3F8E" w:rsidRPr="00B212FE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Pr="00B212FE">
        <w:rPr>
          <w:rFonts w:ascii="Times New Roman" w:hAnsi="Times New Roman" w:cs="Times New Roman"/>
          <w:sz w:val="24"/>
          <w:szCs w:val="24"/>
        </w:rPr>
        <w:t xml:space="preserve">индивидуальный бланк. Суммарная оценка набранных ребенком баллов позволяет провести сравнение полученных результатов с возрастной нормой для определения индивидуальных особенностей развития ребенка и наметить программу психолого-педагогического индивидуализированного сопровождения ребенка. </w:t>
      </w:r>
    </w:p>
    <w:p w:rsidR="00F20469" w:rsidRPr="00B212FE" w:rsidRDefault="00B529E9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К</w:t>
      </w:r>
      <w:r w:rsidR="004D6DDB" w:rsidRPr="00B212FE">
        <w:rPr>
          <w:rFonts w:ascii="Times New Roman" w:hAnsi="Times New Roman" w:cs="Times New Roman"/>
          <w:sz w:val="24"/>
          <w:szCs w:val="24"/>
        </w:rPr>
        <w:t>ратко пройдемся по диагностическим методикам в соответствии с возрастом.</w:t>
      </w:r>
      <w:r w:rsidR="00F20469" w:rsidRPr="00B212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31F" w:rsidRPr="00B212FE" w:rsidRDefault="0092031F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69" w:rsidRPr="00B212FE" w:rsidRDefault="0092031F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b/>
          <w:sz w:val="24"/>
          <w:szCs w:val="24"/>
        </w:rPr>
        <w:t>12 с</w:t>
      </w:r>
      <w:r w:rsidR="00F20469" w:rsidRPr="00B212FE">
        <w:rPr>
          <w:rFonts w:ascii="Times New Roman" w:hAnsi="Times New Roman" w:cs="Times New Roman"/>
          <w:b/>
          <w:sz w:val="24"/>
          <w:szCs w:val="24"/>
        </w:rPr>
        <w:t>лайд</w:t>
      </w:r>
      <w:r w:rsidR="0075731B" w:rsidRPr="00B212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D72" w:rsidRPr="00B212FE" w:rsidRDefault="004D6DDB" w:rsidP="00B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Вам представлен </w:t>
      </w:r>
      <w:r w:rsidR="00F20469" w:rsidRPr="00B212FE">
        <w:rPr>
          <w:rFonts w:ascii="Times New Roman" w:hAnsi="Times New Roman" w:cs="Times New Roman"/>
          <w:sz w:val="24"/>
          <w:szCs w:val="24"/>
        </w:rPr>
        <w:t>стимульный материал</w:t>
      </w:r>
      <w:r w:rsidRPr="00B212FE">
        <w:rPr>
          <w:rFonts w:ascii="Times New Roman" w:hAnsi="Times New Roman" w:cs="Times New Roman"/>
          <w:sz w:val="24"/>
          <w:szCs w:val="24"/>
        </w:rPr>
        <w:t xml:space="preserve"> для проведения диагностики</w:t>
      </w:r>
      <w:r w:rsidR="00BB6B20" w:rsidRPr="00B212FE">
        <w:rPr>
          <w:rFonts w:ascii="Times New Roman" w:hAnsi="Times New Roman" w:cs="Times New Roman"/>
          <w:sz w:val="24"/>
          <w:szCs w:val="24"/>
        </w:rPr>
        <w:t xml:space="preserve"> детей 3-4 лет</w:t>
      </w:r>
      <w:r w:rsidR="00CA0348" w:rsidRPr="00B212FE">
        <w:rPr>
          <w:rFonts w:ascii="Times New Roman" w:hAnsi="Times New Roman" w:cs="Times New Roman"/>
          <w:sz w:val="24"/>
          <w:szCs w:val="24"/>
        </w:rPr>
        <w:t>.</w:t>
      </w:r>
    </w:p>
    <w:p w:rsidR="004D6DDB" w:rsidRPr="00B212FE" w:rsidRDefault="00F20469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«Пять игрушек»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B20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методика направлена на </w:t>
      </w:r>
      <w:r w:rsidR="004D6DDB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изучение механической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памяти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212FE" w:rsidRDefault="00F20469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B6B20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«Сравнение картинок»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B20" w:rsidRPr="00B212FE">
        <w:rPr>
          <w:rFonts w:ascii="Times New Roman" w:hAnsi="Times New Roman" w:cs="Times New Roman"/>
          <w:snapToGrid w:val="0"/>
          <w:sz w:val="24"/>
          <w:szCs w:val="24"/>
        </w:rPr>
        <w:t>методика направлена на изучение внимания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B6B20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55D72" w:rsidRPr="00B212FE" w:rsidRDefault="00BB6B20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«Разрезная картинка 2-3 части»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методика 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направленн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на выявление уровня развития целостного восприятия предметного изображения на картинке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55D72" w:rsidRDefault="00BB6B20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«Доска </w:t>
      </w:r>
      <w:proofErr w:type="spellStart"/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>Сегена</w:t>
      </w:r>
      <w:proofErr w:type="spellEnd"/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етодика направлена на исследование наглядно-действенного мышления.</w:t>
      </w:r>
    </w:p>
    <w:p w:rsidR="00B212FE" w:rsidRPr="00B212FE" w:rsidRDefault="00B212FE" w:rsidP="00B212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46B00" w:rsidRPr="00B212FE" w:rsidRDefault="0092031F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13 с</w:t>
      </w:r>
      <w:r w:rsidR="00155D72" w:rsidRPr="00B212FE">
        <w:rPr>
          <w:rFonts w:ascii="Times New Roman" w:hAnsi="Times New Roman" w:cs="Times New Roman"/>
          <w:b/>
          <w:snapToGrid w:val="0"/>
          <w:sz w:val="24"/>
          <w:szCs w:val="24"/>
        </w:rPr>
        <w:t>лайд</w:t>
      </w:r>
    </w:p>
    <w:p w:rsidR="00846B00" w:rsidRPr="00B212FE" w:rsidRDefault="00846B00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Вам представлен стимульный материал для проведения диагностики</w:t>
      </w:r>
      <w:r w:rsidR="00BB6B20" w:rsidRPr="00B212F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B20" w:rsidRPr="00B212FE">
        <w:rPr>
          <w:rFonts w:ascii="Times New Roman" w:hAnsi="Times New Roman" w:cs="Times New Roman"/>
          <w:snapToGrid w:val="0"/>
          <w:sz w:val="24"/>
          <w:szCs w:val="24"/>
        </w:rPr>
        <w:t>4-5лет</w:t>
      </w:r>
      <w:r w:rsidR="00CA0348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55D72" w:rsidRPr="00B212FE" w:rsidRDefault="00BB6B20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«Десять картинок»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з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адание направлено на изучение механической памяти.</w:t>
      </w:r>
    </w:p>
    <w:p w:rsidR="00155D72" w:rsidRPr="00B212FE" w:rsidRDefault="00155D72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2. «Сравнение картинок»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10 отл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>ичий.</w:t>
      </w:r>
    </w:p>
    <w:p w:rsidR="00155D72" w:rsidRPr="00B212FE" w:rsidRDefault="00155D72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«Разрезная картинка» (из четырех частей; пяти частей *).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Задание направленно на выявление уровня развития целостного восприятия предметного изображения на картинке.</w:t>
      </w:r>
    </w:p>
    <w:p w:rsidR="00155D72" w:rsidRPr="00B212FE" w:rsidRDefault="00155D72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4. «Рыбка» </w:t>
      </w:r>
      <w:r w:rsidR="00B73094" w:rsidRPr="00B212FE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етодика направлена на определение уровня развития наглядно-образного мышления. </w:t>
      </w:r>
    </w:p>
    <w:p w:rsidR="00155D72" w:rsidRPr="00B212FE" w:rsidRDefault="00381686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«Дорисуй!» </w:t>
      </w:r>
      <w:r w:rsidR="00B73094" w:rsidRPr="00B212F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адание направлено на выявление уровня развития продуктивного воображения.</w:t>
      </w:r>
    </w:p>
    <w:p w:rsidR="00B212FE" w:rsidRDefault="00B212FE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81686" w:rsidRPr="00B212FE" w:rsidRDefault="0092031F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14 с</w:t>
      </w:r>
      <w:r w:rsidR="005F7DFE" w:rsidRPr="00B212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лайд </w:t>
      </w:r>
    </w:p>
    <w:p w:rsidR="005F7DFE" w:rsidRPr="00B212FE" w:rsidRDefault="005F7DFE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Вам представлен стимульный материал для проведения диагностики</w:t>
      </w:r>
      <w:r w:rsidR="00381686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детей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6-7 лет</w:t>
      </w:r>
    </w:p>
    <w:p w:rsidR="005F7DFE" w:rsidRPr="00B212FE" w:rsidRDefault="005F7DFE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81686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«10 слов»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2031F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Эта методика направлена на изучение механической словесной памяти. </w:t>
      </w:r>
    </w:p>
    <w:p w:rsidR="00CA0348" w:rsidRPr="00B212FE" w:rsidRDefault="005F7DFE" w:rsidP="00B21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381686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A0348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«Исследование опосредованного запоминания».</w:t>
      </w:r>
    </w:p>
    <w:p w:rsidR="005F7DFE" w:rsidRPr="00B212FE" w:rsidRDefault="00381686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="005F7DFE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«Сравнение картинок» 15 отл</w:t>
      </w:r>
      <w:r w:rsidR="00CA0348" w:rsidRPr="00B212FE">
        <w:rPr>
          <w:rFonts w:ascii="Times New Roman" w:hAnsi="Times New Roman" w:cs="Times New Roman"/>
          <w:snapToGrid w:val="0"/>
          <w:sz w:val="24"/>
          <w:szCs w:val="24"/>
        </w:rPr>
        <w:t>ичий.</w:t>
      </w:r>
    </w:p>
    <w:p w:rsidR="00155D72" w:rsidRPr="00B212FE" w:rsidRDefault="00381686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. «Разрезная картинка» (из шести частей; 7 частей *). Задание направленно на выявление уровня развития целостного восприятия предметного изображения на картинке.</w:t>
      </w:r>
    </w:p>
    <w:p w:rsidR="00155D72" w:rsidRPr="00B212FE" w:rsidRDefault="00381686" w:rsidP="00B212F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lastRenderedPageBreak/>
        <w:t>5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Четвертый лишний»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етодика направлена на определение уровня развития элементов логического мышления, уровня обобщенности. Задание предполагает исключение одного предмета, не имеющего некоторого призна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ка, общего для остальных трех. </w:t>
      </w:r>
    </w:p>
    <w:p w:rsidR="00155D72" w:rsidRDefault="00381686" w:rsidP="00B212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12FE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A0348" w:rsidRPr="00B212F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212F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Дорисуй!»</w:t>
      </w:r>
      <w:r w:rsidR="00B212FE">
        <w:rPr>
          <w:rFonts w:ascii="Times New Roman" w:hAnsi="Times New Roman" w:cs="Times New Roman"/>
          <w:snapToGrid w:val="0"/>
          <w:sz w:val="24"/>
          <w:szCs w:val="24"/>
        </w:rPr>
        <w:t>. З</w:t>
      </w:r>
      <w:r w:rsidR="00155D72" w:rsidRPr="00B212FE">
        <w:rPr>
          <w:rFonts w:ascii="Times New Roman" w:hAnsi="Times New Roman" w:cs="Times New Roman"/>
          <w:snapToGrid w:val="0"/>
          <w:sz w:val="24"/>
          <w:szCs w:val="24"/>
        </w:rPr>
        <w:t>адание направлено на выявление уровня развития продуктивного воображения.</w:t>
      </w:r>
    </w:p>
    <w:p w:rsidR="00B212FE" w:rsidRPr="00B212FE" w:rsidRDefault="00B212FE" w:rsidP="00B212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1686" w:rsidRPr="00B212FE" w:rsidRDefault="00CA0348" w:rsidP="00B212FE">
      <w:pPr>
        <w:tabs>
          <w:tab w:val="left" w:pos="567"/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FE">
        <w:rPr>
          <w:rFonts w:ascii="Times New Roman" w:hAnsi="Times New Roman" w:cs="Times New Roman"/>
          <w:b/>
          <w:snapToGrid w:val="0"/>
          <w:sz w:val="24"/>
          <w:szCs w:val="24"/>
        </w:rPr>
        <w:t>15 с</w:t>
      </w:r>
      <w:r w:rsidR="00381686" w:rsidRPr="00B212FE">
        <w:rPr>
          <w:rFonts w:ascii="Times New Roman" w:hAnsi="Times New Roman" w:cs="Times New Roman"/>
          <w:b/>
          <w:snapToGrid w:val="0"/>
          <w:sz w:val="24"/>
          <w:szCs w:val="24"/>
        </w:rPr>
        <w:t>лайд</w:t>
      </w:r>
    </w:p>
    <w:p w:rsidR="00381686" w:rsidRPr="00B212FE" w:rsidRDefault="00B212FE" w:rsidP="00B212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FE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B529E9" w:rsidRPr="00B212FE" w:rsidRDefault="00B529E9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1.  Венгер Л.А. Диагностика умственного развития дошкольников. М., 1978. </w:t>
      </w:r>
    </w:p>
    <w:p w:rsidR="00B529E9" w:rsidRPr="00B212FE" w:rsidRDefault="00B529E9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>2. Диагностика развития познавательной сферы как основа построения индивидуализированных коррекционно-развивающих программ психолого-педагогического сопровождения дошкольник. Методические рекомендации для специалистов системы образования / Авторы-</w:t>
      </w:r>
      <w:r w:rsidR="00B212FE" w:rsidRPr="00B212FE">
        <w:rPr>
          <w:rFonts w:ascii="Times New Roman" w:hAnsi="Times New Roman" w:cs="Times New Roman"/>
          <w:sz w:val="24"/>
          <w:szCs w:val="24"/>
        </w:rPr>
        <w:t>составители: Н.Н.</w:t>
      </w:r>
      <w:r w:rsidRPr="00B212FE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B212FE">
        <w:rPr>
          <w:rFonts w:ascii="Times New Roman" w:hAnsi="Times New Roman" w:cs="Times New Roman"/>
          <w:sz w:val="24"/>
          <w:szCs w:val="24"/>
        </w:rPr>
        <w:t>,</w:t>
      </w:r>
      <w:r w:rsidRPr="00B212FE">
        <w:rPr>
          <w:rFonts w:ascii="Times New Roman" w:hAnsi="Times New Roman" w:cs="Times New Roman"/>
          <w:sz w:val="24"/>
          <w:szCs w:val="24"/>
        </w:rPr>
        <w:t xml:space="preserve"> А.В. Можейко. Тамбов, 2006.</w:t>
      </w:r>
    </w:p>
    <w:p w:rsidR="00B529E9" w:rsidRPr="00B212FE" w:rsidRDefault="00B529E9" w:rsidP="00B212F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3.   </w:t>
      </w:r>
      <w:hyperlink r:id="rId5" w:history="1"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:// </w:t>
        </w:r>
      </w:hyperlink>
      <w:hyperlink r:id="rId6" w:history="1"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psihologtut.com</w:t>
        </w:r>
      </w:hyperlink>
      <w:r w:rsidRPr="00B2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E9" w:rsidRPr="00B212FE" w:rsidRDefault="00B529E9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4.   </w:t>
      </w:r>
      <w:hyperlink r:id="rId7" w:history="1"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B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B2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E9" w:rsidRPr="00B212FE" w:rsidRDefault="00B529E9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FE">
        <w:rPr>
          <w:rFonts w:ascii="Times New Roman" w:hAnsi="Times New Roman" w:cs="Times New Roman"/>
          <w:sz w:val="24"/>
          <w:szCs w:val="24"/>
        </w:rPr>
        <w:t xml:space="preserve">5.   </w:t>
      </w:r>
      <w:r w:rsidRPr="00B212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F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212FE">
        <w:rPr>
          <w:rFonts w:ascii="Times New Roman" w:hAnsi="Times New Roman" w:cs="Times New Roman"/>
          <w:sz w:val="24"/>
          <w:szCs w:val="24"/>
          <w:lang w:val="en-US"/>
        </w:rPr>
        <w:t>printonic</w:t>
      </w:r>
      <w:proofErr w:type="spellEnd"/>
      <w:r w:rsidRPr="00B212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1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12FE">
        <w:rPr>
          <w:rFonts w:ascii="Times New Roman" w:hAnsi="Times New Roman" w:cs="Times New Roman"/>
          <w:sz w:val="24"/>
          <w:szCs w:val="24"/>
          <w:lang w:val="en-US"/>
        </w:rPr>
        <w:t>kartinki</w:t>
      </w:r>
      <w:proofErr w:type="spellEnd"/>
      <w:r w:rsidRPr="00B21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12FE">
        <w:rPr>
          <w:rFonts w:ascii="Times New Roman" w:hAnsi="Times New Roman" w:cs="Times New Roman"/>
          <w:sz w:val="24"/>
          <w:szCs w:val="24"/>
          <w:lang w:val="en-US"/>
        </w:rPr>
        <w:t>obshchestvo</w:t>
      </w:r>
      <w:proofErr w:type="spellEnd"/>
      <w:r w:rsidRPr="00B21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12FE">
        <w:rPr>
          <w:rFonts w:ascii="Times New Roman" w:hAnsi="Times New Roman" w:cs="Times New Roman"/>
          <w:sz w:val="24"/>
          <w:szCs w:val="24"/>
          <w:lang w:val="en-US"/>
        </w:rPr>
        <w:t>odegda</w:t>
      </w:r>
      <w:proofErr w:type="spellEnd"/>
      <w:r w:rsidRPr="00B21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12FE">
        <w:rPr>
          <w:rFonts w:ascii="Times New Roman" w:hAnsi="Times New Roman" w:cs="Times New Roman"/>
          <w:sz w:val="24"/>
          <w:szCs w:val="24"/>
          <w:lang w:val="en-US"/>
        </w:rPr>
        <w:t>palto</w:t>
      </w:r>
      <w:proofErr w:type="spellEnd"/>
      <w:r w:rsidRPr="00B212FE">
        <w:rPr>
          <w:rFonts w:ascii="Times New Roman" w:hAnsi="Times New Roman" w:cs="Times New Roman"/>
          <w:sz w:val="24"/>
          <w:szCs w:val="24"/>
        </w:rPr>
        <w:t>/</w:t>
      </w:r>
      <w:r w:rsidRPr="00B212FE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B212FE">
        <w:rPr>
          <w:rFonts w:ascii="Times New Roman" w:hAnsi="Times New Roman" w:cs="Times New Roman"/>
          <w:sz w:val="24"/>
          <w:szCs w:val="24"/>
        </w:rPr>
        <w:t xml:space="preserve">-13324/ </w:t>
      </w:r>
    </w:p>
    <w:p w:rsidR="00381686" w:rsidRPr="00B212FE" w:rsidRDefault="00381686" w:rsidP="00B21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1686" w:rsidRPr="00B212FE" w:rsidSect="007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05CB"/>
    <w:multiLevelType w:val="hybridMultilevel"/>
    <w:tmpl w:val="BE821460"/>
    <w:lvl w:ilvl="0" w:tplc="142EAC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E484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42A2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7C4F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08FA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1462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5CD3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C241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F0C6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B215250"/>
    <w:multiLevelType w:val="hybridMultilevel"/>
    <w:tmpl w:val="3388360C"/>
    <w:lvl w:ilvl="0" w:tplc="E990F9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C25E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A2F4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0827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B640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D0B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3A59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81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3AD5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3B34E22"/>
    <w:multiLevelType w:val="hybridMultilevel"/>
    <w:tmpl w:val="F6E8ED38"/>
    <w:lvl w:ilvl="0" w:tplc="E36A1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42121"/>
    <w:multiLevelType w:val="hybridMultilevel"/>
    <w:tmpl w:val="5D3C3F08"/>
    <w:lvl w:ilvl="0" w:tplc="6B1439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1005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4C4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56CD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CB6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8FA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F6BA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A46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1051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F1"/>
    <w:rsid w:val="0000058B"/>
    <w:rsid w:val="00003C95"/>
    <w:rsid w:val="00005E03"/>
    <w:rsid w:val="00006538"/>
    <w:rsid w:val="00007016"/>
    <w:rsid w:val="0001133C"/>
    <w:rsid w:val="0001183C"/>
    <w:rsid w:val="000161EF"/>
    <w:rsid w:val="00017F2F"/>
    <w:rsid w:val="000275C7"/>
    <w:rsid w:val="000355B7"/>
    <w:rsid w:val="0004026D"/>
    <w:rsid w:val="000432D7"/>
    <w:rsid w:val="00047FB8"/>
    <w:rsid w:val="00052857"/>
    <w:rsid w:val="00053975"/>
    <w:rsid w:val="000614DB"/>
    <w:rsid w:val="00064375"/>
    <w:rsid w:val="00080EA0"/>
    <w:rsid w:val="000A107D"/>
    <w:rsid w:val="000A6F58"/>
    <w:rsid w:val="000B4CB2"/>
    <w:rsid w:val="000B5653"/>
    <w:rsid w:val="000C01F8"/>
    <w:rsid w:val="000C2C9B"/>
    <w:rsid w:val="000D77C8"/>
    <w:rsid w:val="000E4371"/>
    <w:rsid w:val="000F3612"/>
    <w:rsid w:val="000F6D4E"/>
    <w:rsid w:val="001042EB"/>
    <w:rsid w:val="00105A1F"/>
    <w:rsid w:val="001069B1"/>
    <w:rsid w:val="0011011C"/>
    <w:rsid w:val="00110EE9"/>
    <w:rsid w:val="00112ACB"/>
    <w:rsid w:val="00121FA3"/>
    <w:rsid w:val="001245E9"/>
    <w:rsid w:val="00126892"/>
    <w:rsid w:val="00137871"/>
    <w:rsid w:val="00140D67"/>
    <w:rsid w:val="00155D72"/>
    <w:rsid w:val="0015665B"/>
    <w:rsid w:val="0016083F"/>
    <w:rsid w:val="001703CE"/>
    <w:rsid w:val="00174CC7"/>
    <w:rsid w:val="001812CA"/>
    <w:rsid w:val="00182D96"/>
    <w:rsid w:val="001862AE"/>
    <w:rsid w:val="00187F33"/>
    <w:rsid w:val="0019168E"/>
    <w:rsid w:val="001A192D"/>
    <w:rsid w:val="001A3E70"/>
    <w:rsid w:val="001A5C1C"/>
    <w:rsid w:val="001A7F1A"/>
    <w:rsid w:val="001B7B3D"/>
    <w:rsid w:val="001D20B2"/>
    <w:rsid w:val="001E5FE7"/>
    <w:rsid w:val="001E7CBF"/>
    <w:rsid w:val="001F6E21"/>
    <w:rsid w:val="00202F12"/>
    <w:rsid w:val="00207060"/>
    <w:rsid w:val="00210662"/>
    <w:rsid w:val="002147C6"/>
    <w:rsid w:val="00214AE0"/>
    <w:rsid w:val="002216C3"/>
    <w:rsid w:val="0022217F"/>
    <w:rsid w:val="00222B04"/>
    <w:rsid w:val="00232952"/>
    <w:rsid w:val="00233461"/>
    <w:rsid w:val="0023434C"/>
    <w:rsid w:val="0024448D"/>
    <w:rsid w:val="00246C21"/>
    <w:rsid w:val="002476FF"/>
    <w:rsid w:val="002502A9"/>
    <w:rsid w:val="00257BEA"/>
    <w:rsid w:val="00260F89"/>
    <w:rsid w:val="002625A2"/>
    <w:rsid w:val="00265031"/>
    <w:rsid w:val="00265360"/>
    <w:rsid w:val="0026683F"/>
    <w:rsid w:val="00267185"/>
    <w:rsid w:val="00267BBB"/>
    <w:rsid w:val="00270339"/>
    <w:rsid w:val="00272A63"/>
    <w:rsid w:val="0027663B"/>
    <w:rsid w:val="00276E4C"/>
    <w:rsid w:val="0028673E"/>
    <w:rsid w:val="0028776E"/>
    <w:rsid w:val="00291482"/>
    <w:rsid w:val="002916B3"/>
    <w:rsid w:val="00293679"/>
    <w:rsid w:val="002A217C"/>
    <w:rsid w:val="002A27B8"/>
    <w:rsid w:val="002A6790"/>
    <w:rsid w:val="002B10F3"/>
    <w:rsid w:val="002B6280"/>
    <w:rsid w:val="002B667F"/>
    <w:rsid w:val="002E2EE6"/>
    <w:rsid w:val="002E34CE"/>
    <w:rsid w:val="002E5B7F"/>
    <w:rsid w:val="002F207A"/>
    <w:rsid w:val="002F45D8"/>
    <w:rsid w:val="002F4E91"/>
    <w:rsid w:val="003105AB"/>
    <w:rsid w:val="00310C32"/>
    <w:rsid w:val="00317571"/>
    <w:rsid w:val="00330BE7"/>
    <w:rsid w:val="003336DE"/>
    <w:rsid w:val="00334544"/>
    <w:rsid w:val="00335B62"/>
    <w:rsid w:val="00346030"/>
    <w:rsid w:val="003513CD"/>
    <w:rsid w:val="00355E51"/>
    <w:rsid w:val="00360440"/>
    <w:rsid w:val="003631B5"/>
    <w:rsid w:val="00370EA0"/>
    <w:rsid w:val="00371F12"/>
    <w:rsid w:val="00373419"/>
    <w:rsid w:val="00373889"/>
    <w:rsid w:val="00381686"/>
    <w:rsid w:val="003909D3"/>
    <w:rsid w:val="00390F99"/>
    <w:rsid w:val="00396DC0"/>
    <w:rsid w:val="003B1F78"/>
    <w:rsid w:val="003B74F5"/>
    <w:rsid w:val="003C1CB0"/>
    <w:rsid w:val="003C3742"/>
    <w:rsid w:val="003D05BA"/>
    <w:rsid w:val="003D1698"/>
    <w:rsid w:val="003D26F4"/>
    <w:rsid w:val="003D48DD"/>
    <w:rsid w:val="003E3298"/>
    <w:rsid w:val="003E7B18"/>
    <w:rsid w:val="003F4101"/>
    <w:rsid w:val="003F7E26"/>
    <w:rsid w:val="00401E30"/>
    <w:rsid w:val="004041D7"/>
    <w:rsid w:val="00410033"/>
    <w:rsid w:val="00434F07"/>
    <w:rsid w:val="00437160"/>
    <w:rsid w:val="00441460"/>
    <w:rsid w:val="00447370"/>
    <w:rsid w:val="00461C69"/>
    <w:rsid w:val="00471202"/>
    <w:rsid w:val="004739E0"/>
    <w:rsid w:val="004772F5"/>
    <w:rsid w:val="00480BBA"/>
    <w:rsid w:val="004A3402"/>
    <w:rsid w:val="004C4733"/>
    <w:rsid w:val="004D419B"/>
    <w:rsid w:val="004D6DDB"/>
    <w:rsid w:val="004D74F3"/>
    <w:rsid w:val="004E5D85"/>
    <w:rsid w:val="004F3EA9"/>
    <w:rsid w:val="00500460"/>
    <w:rsid w:val="00506D02"/>
    <w:rsid w:val="005071B9"/>
    <w:rsid w:val="00507F3A"/>
    <w:rsid w:val="005115D5"/>
    <w:rsid w:val="00511DF3"/>
    <w:rsid w:val="00514E23"/>
    <w:rsid w:val="005170FC"/>
    <w:rsid w:val="005200B4"/>
    <w:rsid w:val="005255D8"/>
    <w:rsid w:val="0053084D"/>
    <w:rsid w:val="00537A70"/>
    <w:rsid w:val="00541999"/>
    <w:rsid w:val="00542AE7"/>
    <w:rsid w:val="00551516"/>
    <w:rsid w:val="005547C2"/>
    <w:rsid w:val="005565DC"/>
    <w:rsid w:val="00560938"/>
    <w:rsid w:val="0056169C"/>
    <w:rsid w:val="00565927"/>
    <w:rsid w:val="0057232C"/>
    <w:rsid w:val="005766EB"/>
    <w:rsid w:val="0058544B"/>
    <w:rsid w:val="00586FE6"/>
    <w:rsid w:val="00587481"/>
    <w:rsid w:val="00587492"/>
    <w:rsid w:val="0059064D"/>
    <w:rsid w:val="0059167A"/>
    <w:rsid w:val="00594CE3"/>
    <w:rsid w:val="0059600E"/>
    <w:rsid w:val="00596EEA"/>
    <w:rsid w:val="005A0F9D"/>
    <w:rsid w:val="005A3459"/>
    <w:rsid w:val="005B0FC0"/>
    <w:rsid w:val="005B635C"/>
    <w:rsid w:val="005C059E"/>
    <w:rsid w:val="005C5E99"/>
    <w:rsid w:val="005C664D"/>
    <w:rsid w:val="005E6F22"/>
    <w:rsid w:val="005F102A"/>
    <w:rsid w:val="005F7DFE"/>
    <w:rsid w:val="00604613"/>
    <w:rsid w:val="006060AB"/>
    <w:rsid w:val="006210E1"/>
    <w:rsid w:val="006333D8"/>
    <w:rsid w:val="0063762F"/>
    <w:rsid w:val="0064268B"/>
    <w:rsid w:val="0064334B"/>
    <w:rsid w:val="00647836"/>
    <w:rsid w:val="00677476"/>
    <w:rsid w:val="006821F9"/>
    <w:rsid w:val="006830FF"/>
    <w:rsid w:val="006837A5"/>
    <w:rsid w:val="006925A2"/>
    <w:rsid w:val="00694AC8"/>
    <w:rsid w:val="006A142C"/>
    <w:rsid w:val="006A16D7"/>
    <w:rsid w:val="006B7EBF"/>
    <w:rsid w:val="006C10CA"/>
    <w:rsid w:val="006C1BF3"/>
    <w:rsid w:val="006C3112"/>
    <w:rsid w:val="006D4E72"/>
    <w:rsid w:val="006E533F"/>
    <w:rsid w:val="006F0DF5"/>
    <w:rsid w:val="006F0FE4"/>
    <w:rsid w:val="006F26F0"/>
    <w:rsid w:val="006F59BD"/>
    <w:rsid w:val="00700DD2"/>
    <w:rsid w:val="00701FF8"/>
    <w:rsid w:val="007025AA"/>
    <w:rsid w:val="00707192"/>
    <w:rsid w:val="007153B7"/>
    <w:rsid w:val="00733595"/>
    <w:rsid w:val="007341FF"/>
    <w:rsid w:val="00742E24"/>
    <w:rsid w:val="00744D37"/>
    <w:rsid w:val="00745039"/>
    <w:rsid w:val="0075731B"/>
    <w:rsid w:val="00763CB5"/>
    <w:rsid w:val="00780413"/>
    <w:rsid w:val="007808F8"/>
    <w:rsid w:val="007809E0"/>
    <w:rsid w:val="00781171"/>
    <w:rsid w:val="00783B1B"/>
    <w:rsid w:val="0079036B"/>
    <w:rsid w:val="00790D6D"/>
    <w:rsid w:val="00791290"/>
    <w:rsid w:val="00796D2C"/>
    <w:rsid w:val="0079703E"/>
    <w:rsid w:val="007974D4"/>
    <w:rsid w:val="007B11AA"/>
    <w:rsid w:val="007B1C15"/>
    <w:rsid w:val="007B3F97"/>
    <w:rsid w:val="007C24B7"/>
    <w:rsid w:val="007C39B4"/>
    <w:rsid w:val="007C6B65"/>
    <w:rsid w:val="007D010D"/>
    <w:rsid w:val="007D059B"/>
    <w:rsid w:val="007D51F3"/>
    <w:rsid w:val="007D5D34"/>
    <w:rsid w:val="007D62DB"/>
    <w:rsid w:val="007E19DE"/>
    <w:rsid w:val="007E378F"/>
    <w:rsid w:val="007E3D3D"/>
    <w:rsid w:val="007F7A22"/>
    <w:rsid w:val="00800C12"/>
    <w:rsid w:val="008116F7"/>
    <w:rsid w:val="00812DA0"/>
    <w:rsid w:val="00824828"/>
    <w:rsid w:val="00833F61"/>
    <w:rsid w:val="0084336F"/>
    <w:rsid w:val="00844BF1"/>
    <w:rsid w:val="00846B00"/>
    <w:rsid w:val="00846E20"/>
    <w:rsid w:val="008505F3"/>
    <w:rsid w:val="00853A9A"/>
    <w:rsid w:val="008550ED"/>
    <w:rsid w:val="00855286"/>
    <w:rsid w:val="008554CC"/>
    <w:rsid w:val="00866383"/>
    <w:rsid w:val="00877236"/>
    <w:rsid w:val="008820DA"/>
    <w:rsid w:val="00882F56"/>
    <w:rsid w:val="00886ED1"/>
    <w:rsid w:val="0089101E"/>
    <w:rsid w:val="008921F3"/>
    <w:rsid w:val="00894546"/>
    <w:rsid w:val="00894792"/>
    <w:rsid w:val="008967FF"/>
    <w:rsid w:val="008A536E"/>
    <w:rsid w:val="008B031B"/>
    <w:rsid w:val="008B1224"/>
    <w:rsid w:val="008C0E80"/>
    <w:rsid w:val="008C6A23"/>
    <w:rsid w:val="008E083D"/>
    <w:rsid w:val="008E2EE5"/>
    <w:rsid w:val="008F1584"/>
    <w:rsid w:val="008F4BD1"/>
    <w:rsid w:val="00910170"/>
    <w:rsid w:val="0092031F"/>
    <w:rsid w:val="00933AC1"/>
    <w:rsid w:val="00950EA3"/>
    <w:rsid w:val="0095156F"/>
    <w:rsid w:val="0095179E"/>
    <w:rsid w:val="00955450"/>
    <w:rsid w:val="00960103"/>
    <w:rsid w:val="00960F05"/>
    <w:rsid w:val="009648BF"/>
    <w:rsid w:val="00974845"/>
    <w:rsid w:val="0098784E"/>
    <w:rsid w:val="00992157"/>
    <w:rsid w:val="00994E13"/>
    <w:rsid w:val="0099710F"/>
    <w:rsid w:val="009A15B4"/>
    <w:rsid w:val="009A5AB9"/>
    <w:rsid w:val="009B76D0"/>
    <w:rsid w:val="009C637F"/>
    <w:rsid w:val="009C6708"/>
    <w:rsid w:val="009D1858"/>
    <w:rsid w:val="009D1F7D"/>
    <w:rsid w:val="009D27F6"/>
    <w:rsid w:val="009E05F2"/>
    <w:rsid w:val="009E2FD0"/>
    <w:rsid w:val="00A00E04"/>
    <w:rsid w:val="00A05A19"/>
    <w:rsid w:val="00A1123D"/>
    <w:rsid w:val="00A21BB2"/>
    <w:rsid w:val="00A238A9"/>
    <w:rsid w:val="00A23C0E"/>
    <w:rsid w:val="00A26A87"/>
    <w:rsid w:val="00A33904"/>
    <w:rsid w:val="00A37499"/>
    <w:rsid w:val="00A41217"/>
    <w:rsid w:val="00A50269"/>
    <w:rsid w:val="00A64251"/>
    <w:rsid w:val="00A745DA"/>
    <w:rsid w:val="00A750DE"/>
    <w:rsid w:val="00A75D37"/>
    <w:rsid w:val="00A77BD3"/>
    <w:rsid w:val="00A9282E"/>
    <w:rsid w:val="00A93271"/>
    <w:rsid w:val="00A9454B"/>
    <w:rsid w:val="00A9470B"/>
    <w:rsid w:val="00A94995"/>
    <w:rsid w:val="00AB0323"/>
    <w:rsid w:val="00AB2977"/>
    <w:rsid w:val="00AB5698"/>
    <w:rsid w:val="00AC124D"/>
    <w:rsid w:val="00AC1309"/>
    <w:rsid w:val="00AC20D7"/>
    <w:rsid w:val="00AC33D6"/>
    <w:rsid w:val="00AC49EF"/>
    <w:rsid w:val="00AC4E7B"/>
    <w:rsid w:val="00AD06CF"/>
    <w:rsid w:val="00AD22F6"/>
    <w:rsid w:val="00AD2D0B"/>
    <w:rsid w:val="00AD2E9A"/>
    <w:rsid w:val="00AD384E"/>
    <w:rsid w:val="00AD3EDB"/>
    <w:rsid w:val="00AE394E"/>
    <w:rsid w:val="00AE5FAB"/>
    <w:rsid w:val="00AF2ED3"/>
    <w:rsid w:val="00B009AB"/>
    <w:rsid w:val="00B0136B"/>
    <w:rsid w:val="00B11760"/>
    <w:rsid w:val="00B212FE"/>
    <w:rsid w:val="00B220CF"/>
    <w:rsid w:val="00B30AA8"/>
    <w:rsid w:val="00B310A7"/>
    <w:rsid w:val="00B31333"/>
    <w:rsid w:val="00B376D2"/>
    <w:rsid w:val="00B379E2"/>
    <w:rsid w:val="00B529E9"/>
    <w:rsid w:val="00B530BA"/>
    <w:rsid w:val="00B559EE"/>
    <w:rsid w:val="00B55EA1"/>
    <w:rsid w:val="00B56DBB"/>
    <w:rsid w:val="00B611CC"/>
    <w:rsid w:val="00B6585D"/>
    <w:rsid w:val="00B73094"/>
    <w:rsid w:val="00B73E9A"/>
    <w:rsid w:val="00B775CB"/>
    <w:rsid w:val="00B77955"/>
    <w:rsid w:val="00B90D12"/>
    <w:rsid w:val="00B9326E"/>
    <w:rsid w:val="00B946BF"/>
    <w:rsid w:val="00B958FB"/>
    <w:rsid w:val="00BA519E"/>
    <w:rsid w:val="00BB3F8E"/>
    <w:rsid w:val="00BB4752"/>
    <w:rsid w:val="00BB6B20"/>
    <w:rsid w:val="00BC10E8"/>
    <w:rsid w:val="00BD16BC"/>
    <w:rsid w:val="00BE0230"/>
    <w:rsid w:val="00BE13D0"/>
    <w:rsid w:val="00BE1F0B"/>
    <w:rsid w:val="00BE5170"/>
    <w:rsid w:val="00BE5ED1"/>
    <w:rsid w:val="00BE61C0"/>
    <w:rsid w:val="00BE65F8"/>
    <w:rsid w:val="00C071A9"/>
    <w:rsid w:val="00C10B8B"/>
    <w:rsid w:val="00C158F5"/>
    <w:rsid w:val="00C20E45"/>
    <w:rsid w:val="00C23042"/>
    <w:rsid w:val="00C26B9D"/>
    <w:rsid w:val="00C4352D"/>
    <w:rsid w:val="00C51558"/>
    <w:rsid w:val="00C5157D"/>
    <w:rsid w:val="00C563A9"/>
    <w:rsid w:val="00C566FC"/>
    <w:rsid w:val="00C66048"/>
    <w:rsid w:val="00C676BE"/>
    <w:rsid w:val="00C74249"/>
    <w:rsid w:val="00C750FC"/>
    <w:rsid w:val="00C77EB0"/>
    <w:rsid w:val="00C83EAA"/>
    <w:rsid w:val="00C90781"/>
    <w:rsid w:val="00C918B0"/>
    <w:rsid w:val="00C960D9"/>
    <w:rsid w:val="00CA0348"/>
    <w:rsid w:val="00CA3A49"/>
    <w:rsid w:val="00CB2B31"/>
    <w:rsid w:val="00CB42CD"/>
    <w:rsid w:val="00CC1FEE"/>
    <w:rsid w:val="00CD124E"/>
    <w:rsid w:val="00CD1A98"/>
    <w:rsid w:val="00CD74D3"/>
    <w:rsid w:val="00CE1220"/>
    <w:rsid w:val="00CE1CEE"/>
    <w:rsid w:val="00CE5469"/>
    <w:rsid w:val="00CE729B"/>
    <w:rsid w:val="00CE7918"/>
    <w:rsid w:val="00CF1490"/>
    <w:rsid w:val="00CF45C5"/>
    <w:rsid w:val="00D06E88"/>
    <w:rsid w:val="00D153CD"/>
    <w:rsid w:val="00D36547"/>
    <w:rsid w:val="00D41D91"/>
    <w:rsid w:val="00D44E1E"/>
    <w:rsid w:val="00D45753"/>
    <w:rsid w:val="00D54716"/>
    <w:rsid w:val="00D55E97"/>
    <w:rsid w:val="00D561C8"/>
    <w:rsid w:val="00D56FA2"/>
    <w:rsid w:val="00D616A4"/>
    <w:rsid w:val="00D6267F"/>
    <w:rsid w:val="00D642AE"/>
    <w:rsid w:val="00D66392"/>
    <w:rsid w:val="00D80728"/>
    <w:rsid w:val="00D817E1"/>
    <w:rsid w:val="00D8302B"/>
    <w:rsid w:val="00D840CC"/>
    <w:rsid w:val="00D919AF"/>
    <w:rsid w:val="00D9353E"/>
    <w:rsid w:val="00DA48F9"/>
    <w:rsid w:val="00DA58EC"/>
    <w:rsid w:val="00DB2110"/>
    <w:rsid w:val="00DB2B93"/>
    <w:rsid w:val="00DC345B"/>
    <w:rsid w:val="00DC5E9E"/>
    <w:rsid w:val="00DC68AD"/>
    <w:rsid w:val="00DD2CA5"/>
    <w:rsid w:val="00DD3578"/>
    <w:rsid w:val="00DD67B8"/>
    <w:rsid w:val="00DD6F74"/>
    <w:rsid w:val="00DD7DEA"/>
    <w:rsid w:val="00DE7449"/>
    <w:rsid w:val="00E00C80"/>
    <w:rsid w:val="00E0307E"/>
    <w:rsid w:val="00E047D3"/>
    <w:rsid w:val="00E04829"/>
    <w:rsid w:val="00E07CCD"/>
    <w:rsid w:val="00E07DE7"/>
    <w:rsid w:val="00E12F06"/>
    <w:rsid w:val="00E13A4C"/>
    <w:rsid w:val="00E14339"/>
    <w:rsid w:val="00E21493"/>
    <w:rsid w:val="00E30A6A"/>
    <w:rsid w:val="00E35038"/>
    <w:rsid w:val="00E37EC9"/>
    <w:rsid w:val="00E44DAB"/>
    <w:rsid w:val="00E503AB"/>
    <w:rsid w:val="00E51E29"/>
    <w:rsid w:val="00E55F70"/>
    <w:rsid w:val="00E55FC9"/>
    <w:rsid w:val="00E62314"/>
    <w:rsid w:val="00E646ED"/>
    <w:rsid w:val="00E7075F"/>
    <w:rsid w:val="00E82038"/>
    <w:rsid w:val="00E859B5"/>
    <w:rsid w:val="00E87403"/>
    <w:rsid w:val="00E912F4"/>
    <w:rsid w:val="00EA50A2"/>
    <w:rsid w:val="00EA5CF6"/>
    <w:rsid w:val="00EB278B"/>
    <w:rsid w:val="00EB3289"/>
    <w:rsid w:val="00EC0B79"/>
    <w:rsid w:val="00EC164D"/>
    <w:rsid w:val="00EC3978"/>
    <w:rsid w:val="00EE1B20"/>
    <w:rsid w:val="00EE1FB2"/>
    <w:rsid w:val="00EE36A7"/>
    <w:rsid w:val="00EE5C04"/>
    <w:rsid w:val="00F0145F"/>
    <w:rsid w:val="00F05E77"/>
    <w:rsid w:val="00F0659D"/>
    <w:rsid w:val="00F06F47"/>
    <w:rsid w:val="00F10794"/>
    <w:rsid w:val="00F11FDA"/>
    <w:rsid w:val="00F12BA5"/>
    <w:rsid w:val="00F149E4"/>
    <w:rsid w:val="00F20469"/>
    <w:rsid w:val="00F266D1"/>
    <w:rsid w:val="00F32628"/>
    <w:rsid w:val="00F37D5D"/>
    <w:rsid w:val="00F41107"/>
    <w:rsid w:val="00F44F65"/>
    <w:rsid w:val="00F4595C"/>
    <w:rsid w:val="00F6012B"/>
    <w:rsid w:val="00F60EF0"/>
    <w:rsid w:val="00F6446D"/>
    <w:rsid w:val="00F72AD1"/>
    <w:rsid w:val="00F74FBB"/>
    <w:rsid w:val="00F7655F"/>
    <w:rsid w:val="00F771D6"/>
    <w:rsid w:val="00FA5DA4"/>
    <w:rsid w:val="00FA6B69"/>
    <w:rsid w:val="00FB3EE8"/>
    <w:rsid w:val="00FB4048"/>
    <w:rsid w:val="00FB446E"/>
    <w:rsid w:val="00FC1C66"/>
    <w:rsid w:val="00FC389B"/>
    <w:rsid w:val="00FC743E"/>
    <w:rsid w:val="00FD2940"/>
    <w:rsid w:val="00FD7220"/>
    <w:rsid w:val="00FE2560"/>
    <w:rsid w:val="00FE3C96"/>
    <w:rsid w:val="00FE66DB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D1A8"/>
  <w15:docId w15:val="{E1F21DDC-8C4F-0948-9A1B-E4C0B39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B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55D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5D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2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8168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7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B3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j9lk&amp;from=www.yandex.ru;search/;web;;&amp;text=&amp;etext=1976.8MN6UlGWVAsS4K-NC3YzuYZKR9zpj2HcFjvg-18i5EFAYnEdE30QMEQtjjIhgLaUzyYOZ8OCD_IufFeBHizksJ3vmc_hnbvjkdaTHZMl0tg.0c691a18cdf8a4ef28f81e6506a655f91dd9d641&amp;uuid=&amp;state=PEtFfuTeVD4jaxywoSUvtB2i7c0_vxGd2E9eR729KuIQGpPxcKWQSHSdfi63Is_-FTQakDLX4Cm898924SG_gw3_Ej3CZklP&amp;&amp;cst=AiuY0DBWFJ5Hyx_fyvalFJOIPvPgwZWWMP1R2fH0lTATHmmlJAuIKGx-hfa9DJGVOqz6PhgjoAfMj6c7Xc3D3uYT2HVkmS4XNf2pdP8bSGaVfWLoRXFJ92VQDnlkDr9XdA1lxD-TZWpca7QFy7_nJj5c28ZQx2BsVpi0dF41RNZjhYl7YJsGD4bTKrdxLFsd1n3u8Fi4uruQ7EECyVoOm-OxeWhDk2E_Jg87tF4Uyi5ak6etsrXdQrytISXMjnsL1Wvuyxp-dj7JNUqjd6Rr2ec6nmMaL8W6Zrz_M0Fx4cgWgsiLhiDHvIFgZFoBRfC8-Z73ccdOGBnbOVsfzvWQqA,,&amp;data=UlNrNmk5WktYejY4cHFySjRXSWhXS2tVNlpnRXlCNVZMNnJ0ZEdOTHRZY1Vqb2kzLV95OTNnWURJemxCV01oUVVxczdBWUpZdDNzNm5aT0JoZ215UTBOWnpkVTNOekgyRjBkSHhkaFZEUEEs&amp;sign=6195dfcacdf6991b2eea2661ac8c9a39&amp;keyno=0&amp;b64e=2&amp;ref=orjY4mGPRjlSKyJlbRuxUg7kv3-HD3rXBde6r9T1920,&amp;l10n=ru&amp;cts=1542696739013" TargetMode="External"/><Relationship Id="rId5" Type="http://schemas.openxmlformats.org/officeDocument/2006/relationships/hyperlink" Target="https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21</cp:revision>
  <dcterms:created xsi:type="dcterms:W3CDTF">2018-11-14T12:42:00Z</dcterms:created>
  <dcterms:modified xsi:type="dcterms:W3CDTF">2018-11-25T09:11:00Z</dcterms:modified>
</cp:coreProperties>
</file>