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92A" w:rsidRDefault="0075292A" w:rsidP="0075292A">
      <w:pPr>
        <w:spacing w:after="0" w:line="240" w:lineRule="auto"/>
        <w:rPr>
          <w:rFonts w:ascii="Arial" w:hAnsi="Arial" w:cs="Arial"/>
          <w:sz w:val="20"/>
          <w:szCs w:val="20"/>
        </w:rPr>
      </w:pPr>
    </w:p>
    <w:p w:rsidR="00AE0847" w:rsidRDefault="00AE0847" w:rsidP="0075292A">
      <w:pPr>
        <w:spacing w:after="0" w:line="240" w:lineRule="auto"/>
        <w:rPr>
          <w:rFonts w:ascii="Arial" w:hAnsi="Arial" w:cs="Arial"/>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32"/>
        <w:gridCol w:w="3432"/>
      </w:tblGrid>
      <w:tr w:rsidR="00AE0847" w:rsidTr="00AE0847">
        <w:trPr>
          <w:jc w:val="center"/>
        </w:trPr>
        <w:tc>
          <w:tcPr>
            <w:tcW w:w="3432" w:type="dxa"/>
            <w:vAlign w:val="center"/>
          </w:tcPr>
          <w:p w:rsidR="00AE0847" w:rsidRDefault="00AE0847" w:rsidP="007A6723">
            <w:pPr>
              <w:jc w:val="center"/>
              <w:rPr>
                <w:rFonts w:ascii="Arial" w:hAnsi="Arial" w:cs="Arial"/>
                <w:sz w:val="20"/>
                <w:szCs w:val="20"/>
              </w:rPr>
            </w:pPr>
            <w:r w:rsidRPr="0017478B">
              <w:rPr>
                <w:rFonts w:ascii="Arial" w:hAnsi="Arial" w:cs="Arial"/>
                <w:noProof/>
                <w:sz w:val="20"/>
                <w:szCs w:val="20"/>
              </w:rPr>
              <w:drawing>
                <wp:anchor distT="0" distB="0" distL="114300" distR="114300" simplePos="0" relativeHeight="251657216" behindDoc="1" locked="0" layoutInCell="1" allowOverlap="1">
                  <wp:simplePos x="0" y="0"/>
                  <wp:positionH relativeFrom="column">
                    <wp:posOffset>609600</wp:posOffset>
                  </wp:positionH>
                  <wp:positionV relativeFrom="paragraph">
                    <wp:posOffset>-1295400</wp:posOffset>
                  </wp:positionV>
                  <wp:extent cx="1219200" cy="914400"/>
                  <wp:effectExtent l="19050" t="0" r="0" b="0"/>
                  <wp:wrapTight wrapText="bothSides">
                    <wp:wrapPolygon edited="0">
                      <wp:start x="-338" y="0"/>
                      <wp:lineTo x="-338" y="21150"/>
                      <wp:lineTo x="21600" y="21150"/>
                      <wp:lineTo x="21600" y="0"/>
                      <wp:lineTo x="-338" y="0"/>
                    </wp:wrapPolygon>
                  </wp:wrapTight>
                  <wp:docPr id="4" name="Picture 0" descr="WEBDOCS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DOCSHEADER.jpg"/>
                          <pic:cNvPicPr/>
                        </pic:nvPicPr>
                        <pic:blipFill rotWithShape="1">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2880"/>
                          <a:stretch/>
                        </pic:blipFill>
                        <pic:spPr bwMode="auto">
                          <a:xfrm>
                            <a:off x="0" y="0"/>
                            <a:ext cx="1219200" cy="91440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tc>
        <w:tc>
          <w:tcPr>
            <w:tcW w:w="3432" w:type="dxa"/>
            <w:vAlign w:val="center"/>
          </w:tcPr>
          <w:p w:rsidR="00AE0847" w:rsidRDefault="00AE0847" w:rsidP="007A6723">
            <w:pPr>
              <w:jc w:val="center"/>
              <w:rPr>
                <w:rFonts w:ascii="Arial" w:hAnsi="Arial" w:cs="Arial"/>
                <w:sz w:val="20"/>
                <w:szCs w:val="20"/>
              </w:rPr>
            </w:pPr>
            <w:r w:rsidRPr="00AE0847">
              <w:rPr>
                <w:rFonts w:ascii="Arial" w:hAnsi="Arial" w:cs="Arial"/>
                <w:noProof/>
                <w:sz w:val="20"/>
                <w:szCs w:val="20"/>
              </w:rPr>
              <w:drawing>
                <wp:inline distT="0" distB="0" distL="0" distR="0">
                  <wp:extent cx="1094227" cy="847725"/>
                  <wp:effectExtent l="19050" t="0" r="0" b="0"/>
                  <wp:docPr id="5" name="Picture 7" descr="rcs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srlogo.jpg"/>
                          <pic:cNvPicPr/>
                        </pic:nvPicPr>
                        <pic:blipFill>
                          <a:blip r:embed="rId7" cstate="print"/>
                          <a:stretch>
                            <a:fillRect/>
                          </a:stretch>
                        </pic:blipFill>
                        <pic:spPr>
                          <a:xfrm>
                            <a:off x="0" y="0"/>
                            <a:ext cx="1098256" cy="850846"/>
                          </a:xfrm>
                          <a:prstGeom prst="rect">
                            <a:avLst/>
                          </a:prstGeom>
                        </pic:spPr>
                      </pic:pic>
                    </a:graphicData>
                  </a:graphic>
                </wp:inline>
              </w:drawing>
            </w:r>
          </w:p>
        </w:tc>
      </w:tr>
    </w:tbl>
    <w:p w:rsidR="0075292A" w:rsidRDefault="0075292A" w:rsidP="0075292A">
      <w:pPr>
        <w:spacing w:after="0" w:line="240" w:lineRule="auto"/>
        <w:rPr>
          <w:rFonts w:ascii="Arial" w:hAnsi="Arial" w:cs="Arial"/>
          <w:sz w:val="20"/>
          <w:szCs w:val="20"/>
        </w:rPr>
      </w:pPr>
    </w:p>
    <w:p w:rsidR="0075292A" w:rsidRDefault="0075292A" w:rsidP="0075292A">
      <w:pPr>
        <w:spacing w:after="0" w:line="240" w:lineRule="auto"/>
        <w:rPr>
          <w:rFonts w:ascii="Arial" w:hAnsi="Arial" w:cs="Arial"/>
          <w:sz w:val="20"/>
          <w:szCs w:val="20"/>
        </w:rPr>
      </w:pPr>
    </w:p>
    <w:p w:rsidR="0075292A" w:rsidRDefault="0075292A" w:rsidP="0075292A">
      <w:pPr>
        <w:spacing w:after="0" w:line="240" w:lineRule="auto"/>
        <w:rPr>
          <w:rFonts w:ascii="Arial" w:hAnsi="Arial" w:cs="Arial"/>
          <w:sz w:val="20"/>
          <w:szCs w:val="20"/>
        </w:rPr>
      </w:pPr>
    </w:p>
    <w:p w:rsidR="0075292A" w:rsidRDefault="0075292A" w:rsidP="0075292A">
      <w:pPr>
        <w:spacing w:after="0" w:line="240" w:lineRule="auto"/>
        <w:rPr>
          <w:rFonts w:ascii="Arial" w:hAnsi="Arial" w:cs="Arial"/>
          <w:sz w:val="20"/>
          <w:szCs w:val="20"/>
        </w:rPr>
      </w:pPr>
      <w:proofErr w:type="gramStart"/>
      <w:r w:rsidRPr="00A932C6">
        <w:rPr>
          <w:rFonts w:ascii="Arial" w:hAnsi="Arial" w:cs="Arial"/>
          <w:sz w:val="20"/>
          <w:szCs w:val="20"/>
        </w:rPr>
        <w:t>for</w:t>
      </w:r>
      <w:proofErr w:type="gramEnd"/>
      <w:r w:rsidRPr="00A932C6">
        <w:rPr>
          <w:rFonts w:ascii="Arial" w:hAnsi="Arial" w:cs="Arial"/>
          <w:sz w:val="20"/>
          <w:szCs w:val="20"/>
        </w:rPr>
        <w:t xml:space="preserve"> immediate release</w:t>
      </w:r>
      <w:r w:rsidRPr="00A932C6">
        <w:rPr>
          <w:rFonts w:ascii="Arial" w:hAnsi="Arial" w:cs="Arial"/>
          <w:sz w:val="20"/>
          <w:szCs w:val="20"/>
        </w:rPr>
        <w:br/>
      </w:r>
      <w:r w:rsidR="00AD1421">
        <w:rPr>
          <w:rFonts w:ascii="Arial" w:hAnsi="Arial" w:cs="Arial"/>
          <w:sz w:val="20"/>
          <w:szCs w:val="20"/>
        </w:rPr>
        <w:t>24 March 2016</w:t>
      </w:r>
    </w:p>
    <w:p w:rsidR="0075292A" w:rsidRDefault="0075292A" w:rsidP="0075292A">
      <w:pPr>
        <w:spacing w:after="0" w:line="240" w:lineRule="auto"/>
        <w:rPr>
          <w:rFonts w:ascii="Arial" w:hAnsi="Arial" w:cs="Arial"/>
          <w:sz w:val="20"/>
          <w:szCs w:val="20"/>
        </w:rPr>
      </w:pPr>
    </w:p>
    <w:p w:rsidR="00297768" w:rsidRPr="0075292A" w:rsidRDefault="00601ABF" w:rsidP="0075292A">
      <w:pPr>
        <w:spacing w:after="0" w:line="240" w:lineRule="auto"/>
        <w:jc w:val="center"/>
        <w:rPr>
          <w:rFonts w:ascii="Arial" w:hAnsi="Arial" w:cs="Arial"/>
          <w:b/>
          <w:sz w:val="36"/>
          <w:szCs w:val="36"/>
          <w:lang w:val="en-US"/>
        </w:rPr>
      </w:pPr>
      <w:r>
        <w:rPr>
          <w:rFonts w:ascii="Arial" w:hAnsi="Arial" w:cs="Arial"/>
          <w:b/>
          <w:sz w:val="36"/>
          <w:szCs w:val="36"/>
          <w:lang w:val="en-US"/>
        </w:rPr>
        <w:t>ROLEX</w:t>
      </w:r>
      <w:r w:rsidR="00B77253" w:rsidRPr="0075292A">
        <w:rPr>
          <w:rFonts w:ascii="Arial" w:hAnsi="Arial" w:cs="Arial"/>
          <w:b/>
          <w:sz w:val="36"/>
          <w:szCs w:val="36"/>
          <w:lang w:val="en-US"/>
        </w:rPr>
        <w:t xml:space="preserve"> China Sea Race 2016</w:t>
      </w:r>
      <w:r w:rsidR="0075292A" w:rsidRPr="0075292A">
        <w:rPr>
          <w:rFonts w:ascii="Arial" w:hAnsi="Arial" w:cs="Arial"/>
          <w:b/>
          <w:sz w:val="36"/>
          <w:szCs w:val="36"/>
          <w:lang w:val="en-US"/>
        </w:rPr>
        <w:br/>
      </w:r>
    </w:p>
    <w:p w:rsidR="00B77253" w:rsidRPr="00601ABF" w:rsidRDefault="00601ABF" w:rsidP="0075292A">
      <w:pPr>
        <w:spacing w:after="0" w:line="240" w:lineRule="auto"/>
        <w:jc w:val="center"/>
        <w:rPr>
          <w:rFonts w:ascii="Arial" w:hAnsi="Arial" w:cs="Arial"/>
          <w:b/>
          <w:sz w:val="28"/>
          <w:szCs w:val="28"/>
          <w:lang w:val="en-US"/>
        </w:rPr>
      </w:pPr>
      <w:r w:rsidRPr="00601ABF">
        <w:rPr>
          <w:rFonts w:ascii="Arial" w:hAnsi="Arial" w:cs="Arial"/>
          <w:b/>
          <w:sz w:val="28"/>
          <w:szCs w:val="28"/>
          <w:lang w:val="en-US"/>
        </w:rPr>
        <w:t>Starts Wednesday 23 March</w:t>
      </w:r>
    </w:p>
    <w:p w:rsidR="00297768" w:rsidRDefault="00297768" w:rsidP="00297768">
      <w:pPr>
        <w:spacing w:after="0" w:line="240" w:lineRule="auto"/>
        <w:rPr>
          <w:rFonts w:ascii="Arial" w:hAnsi="Arial" w:cs="Arial"/>
          <w:b/>
          <w:lang w:val="en-US"/>
        </w:rPr>
      </w:pPr>
    </w:p>
    <w:p w:rsidR="00AD1421" w:rsidRPr="00AD1421" w:rsidRDefault="00AD1421" w:rsidP="00AD1421">
      <w:pPr>
        <w:spacing w:after="120"/>
        <w:jc w:val="center"/>
        <w:rPr>
          <w:rFonts w:ascii="Arial" w:hAnsi="Arial" w:cs="Arial"/>
          <w:sz w:val="28"/>
          <w:szCs w:val="28"/>
        </w:rPr>
      </w:pPr>
      <w:r w:rsidRPr="00AD1421">
        <w:rPr>
          <w:rFonts w:ascii="Arial" w:hAnsi="Arial" w:cs="Arial"/>
          <w:sz w:val="28"/>
          <w:szCs w:val="28"/>
        </w:rPr>
        <w:t xml:space="preserve">Two Records </w:t>
      </w:r>
      <w:proofErr w:type="gramStart"/>
      <w:r w:rsidRPr="00AD1421">
        <w:rPr>
          <w:rFonts w:ascii="Arial" w:hAnsi="Arial" w:cs="Arial"/>
          <w:sz w:val="28"/>
          <w:szCs w:val="28"/>
        </w:rPr>
        <w:t>Under</w:t>
      </w:r>
      <w:proofErr w:type="gramEnd"/>
      <w:r w:rsidRPr="00AD1421">
        <w:rPr>
          <w:rFonts w:ascii="Arial" w:hAnsi="Arial" w:cs="Arial"/>
          <w:sz w:val="28"/>
          <w:szCs w:val="28"/>
        </w:rPr>
        <w:t xml:space="preserve"> Threat</w:t>
      </w:r>
    </w:p>
    <w:p w:rsidR="00AD1421" w:rsidRDefault="00FE3890" w:rsidP="00AD1421">
      <w:pPr>
        <w:spacing w:after="120"/>
        <w:rPr>
          <w:rFonts w:ascii="Arial" w:hAnsi="Arial" w:cs="Arial"/>
          <w:sz w:val="20"/>
          <w:szCs w:val="20"/>
        </w:rPr>
      </w:pPr>
      <w:r w:rsidRPr="00FE3890">
        <w:rPr>
          <w:rFonts w:ascii="Arial" w:hAnsi="Arial" w:cs="Arial"/>
          <w:noProof/>
          <w:sz w:val="20"/>
          <w:szCs w:val="20"/>
        </w:rPr>
        <w:pict>
          <v:shapetype id="_x0000_t202" coordsize="21600,21600" o:spt="202" path="m,l,21600r21600,l21600,xe">
            <v:stroke joinstyle="miter"/>
            <v:path gradientshapeok="t" o:connecttype="rect"/>
          </v:shapetype>
          <v:shape id="_x0000_s1026" type="#_x0000_t202" style="position:absolute;margin-left:310.55pt;margin-top:14.65pt;width:208.45pt;height:426.8pt;z-index:-251656192;mso-width-percent:400;mso-height-percent:200;mso-width-percent:400;mso-height-percent:200;mso-width-relative:margin;mso-height-relative:margin" wrapcoords="-78 -38 -78 21562 21678 21562 21678 -38 -78 -38">
            <v:textbox style="mso-fit-shape-to-text:t">
              <w:txbxContent>
                <w:p w:rsidR="00FE3890" w:rsidRPr="004E52AC" w:rsidRDefault="004E52AC" w:rsidP="004E52AC">
                  <w:pPr>
                    <w:jc w:val="center"/>
                    <w:rPr>
                      <w:rFonts w:ascii="Arial" w:hAnsi="Arial" w:cs="Arial"/>
                      <w:sz w:val="18"/>
                      <w:szCs w:val="18"/>
                    </w:rPr>
                  </w:pPr>
                  <w:r w:rsidRPr="004E52AC">
                    <w:rPr>
                      <w:rFonts w:ascii="Arial" w:hAnsi="Arial" w:cs="Arial"/>
                      <w:sz w:val="18"/>
                      <w:szCs w:val="18"/>
                    </w:rPr>
                    <w:drawing>
                      <wp:inline distT="0" distB="0" distL="0" distR="0">
                        <wp:extent cx="2454910" cy="1546860"/>
                        <wp:effectExtent l="19050" t="0" r="2540" b="0"/>
                        <wp:docPr id="10" name="Picture 6" descr="RCSR16df_3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SR16df_362.jpg"/>
                                <pic:cNvPicPr/>
                              </pic:nvPicPr>
                              <pic:blipFill>
                                <a:blip r:embed="rId8"/>
                                <a:stretch>
                                  <a:fillRect/>
                                </a:stretch>
                              </pic:blipFill>
                              <pic:spPr>
                                <a:xfrm>
                                  <a:off x="0" y="0"/>
                                  <a:ext cx="2454910" cy="1546860"/>
                                </a:xfrm>
                                <a:prstGeom prst="rect">
                                  <a:avLst/>
                                </a:prstGeom>
                              </pic:spPr>
                            </pic:pic>
                          </a:graphicData>
                        </a:graphic>
                      </wp:inline>
                    </w:drawing>
                  </w:r>
                </w:p>
                <w:p w:rsidR="004E52AC" w:rsidRPr="004E52AC" w:rsidRDefault="004E52AC" w:rsidP="004E52AC">
                  <w:pPr>
                    <w:jc w:val="center"/>
                    <w:rPr>
                      <w:rFonts w:ascii="Arial" w:hAnsi="Arial" w:cs="Arial"/>
                      <w:i/>
                      <w:sz w:val="18"/>
                      <w:szCs w:val="18"/>
                    </w:rPr>
                  </w:pPr>
                  <w:r w:rsidRPr="004E52AC">
                    <w:rPr>
                      <w:rFonts w:ascii="Arial" w:hAnsi="Arial" w:cs="Arial"/>
                      <w:i/>
                      <w:sz w:val="18"/>
                      <w:szCs w:val="18"/>
                    </w:rPr>
                    <w:t>Standard Insurance Centennial</w:t>
                  </w:r>
                </w:p>
                <w:p w:rsidR="00FE3890" w:rsidRPr="004E52AC" w:rsidRDefault="00FE3890" w:rsidP="004E52AC">
                  <w:pPr>
                    <w:jc w:val="center"/>
                    <w:rPr>
                      <w:rFonts w:ascii="Arial" w:hAnsi="Arial" w:cs="Arial"/>
                      <w:sz w:val="18"/>
                      <w:szCs w:val="18"/>
                    </w:rPr>
                  </w:pPr>
                  <w:r w:rsidRPr="004E52AC">
                    <w:rPr>
                      <w:rFonts w:ascii="Arial" w:hAnsi="Arial" w:cs="Arial"/>
                      <w:noProof/>
                      <w:sz w:val="18"/>
                      <w:szCs w:val="18"/>
                      <w:lang w:val="en-US"/>
                    </w:rPr>
                    <w:drawing>
                      <wp:inline distT="0" distB="0" distL="0" distR="0">
                        <wp:extent cx="2454910" cy="1546860"/>
                        <wp:effectExtent l="19050" t="0" r="2540" b="0"/>
                        <wp:docPr id="6" name="Picture 5" descr="RCSR16df_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SR16df_342.jpg"/>
                                <pic:cNvPicPr/>
                              </pic:nvPicPr>
                              <pic:blipFill>
                                <a:blip r:embed="rId9"/>
                                <a:stretch>
                                  <a:fillRect/>
                                </a:stretch>
                              </pic:blipFill>
                              <pic:spPr>
                                <a:xfrm>
                                  <a:off x="0" y="0"/>
                                  <a:ext cx="2454910" cy="1546860"/>
                                </a:xfrm>
                                <a:prstGeom prst="rect">
                                  <a:avLst/>
                                </a:prstGeom>
                              </pic:spPr>
                            </pic:pic>
                          </a:graphicData>
                        </a:graphic>
                      </wp:inline>
                    </w:drawing>
                  </w:r>
                </w:p>
                <w:p w:rsidR="004E52AC" w:rsidRPr="004E52AC" w:rsidRDefault="004E52AC" w:rsidP="004E52AC">
                  <w:pPr>
                    <w:jc w:val="center"/>
                    <w:rPr>
                      <w:rFonts w:ascii="Arial" w:hAnsi="Arial" w:cs="Arial"/>
                      <w:i/>
                      <w:sz w:val="18"/>
                      <w:szCs w:val="18"/>
                    </w:rPr>
                  </w:pPr>
                  <w:r w:rsidRPr="004E52AC">
                    <w:rPr>
                      <w:rFonts w:ascii="Arial" w:hAnsi="Arial" w:cs="Arial"/>
                      <w:i/>
                      <w:sz w:val="18"/>
                      <w:szCs w:val="18"/>
                    </w:rPr>
                    <w:t>UBOX</w:t>
                  </w:r>
                </w:p>
                <w:p w:rsidR="004E52AC" w:rsidRPr="004E52AC" w:rsidRDefault="004E52AC">
                  <w:pPr>
                    <w:rPr>
                      <w:rFonts w:ascii="Arial" w:hAnsi="Arial" w:cs="Arial"/>
                      <w:sz w:val="18"/>
                      <w:szCs w:val="18"/>
                    </w:rPr>
                  </w:pPr>
                  <w:r w:rsidRPr="004E52AC">
                    <w:rPr>
                      <w:rFonts w:ascii="Arial" w:hAnsi="Arial" w:cs="Arial"/>
                      <w:sz w:val="18"/>
                      <w:szCs w:val="18"/>
                    </w:rPr>
                    <w:drawing>
                      <wp:inline distT="0" distB="0" distL="0" distR="0">
                        <wp:extent cx="2454910" cy="1583417"/>
                        <wp:effectExtent l="19050" t="0" r="2540" b="0"/>
                        <wp:docPr id="11" name="Picture 8" descr="RCSR16df_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SR16df_436.jpg"/>
                                <pic:cNvPicPr/>
                              </pic:nvPicPr>
                              <pic:blipFill>
                                <a:blip r:embed="rId10" cstate="print"/>
                                <a:stretch>
                                  <a:fillRect/>
                                </a:stretch>
                              </pic:blipFill>
                              <pic:spPr>
                                <a:xfrm>
                                  <a:off x="0" y="0"/>
                                  <a:ext cx="2454910" cy="1583417"/>
                                </a:xfrm>
                                <a:prstGeom prst="rect">
                                  <a:avLst/>
                                </a:prstGeom>
                              </pic:spPr>
                            </pic:pic>
                          </a:graphicData>
                        </a:graphic>
                      </wp:inline>
                    </w:drawing>
                  </w:r>
                </w:p>
                <w:p w:rsidR="004E52AC" w:rsidRPr="004E52AC" w:rsidRDefault="004E52AC">
                  <w:pPr>
                    <w:rPr>
                      <w:rFonts w:ascii="Arial" w:hAnsi="Arial" w:cs="Arial"/>
                      <w:sz w:val="18"/>
                      <w:szCs w:val="18"/>
                    </w:rPr>
                  </w:pPr>
                </w:p>
                <w:p w:rsidR="00FE3890" w:rsidRPr="004E52AC" w:rsidRDefault="004E52AC" w:rsidP="004E52AC">
                  <w:pPr>
                    <w:jc w:val="center"/>
                    <w:rPr>
                      <w:rFonts w:ascii="Arial" w:hAnsi="Arial" w:cs="Arial"/>
                      <w:sz w:val="18"/>
                      <w:szCs w:val="18"/>
                    </w:rPr>
                  </w:pPr>
                  <w:proofErr w:type="gramStart"/>
                  <w:r w:rsidRPr="004E52AC">
                    <w:rPr>
                      <w:rFonts w:ascii="Arial" w:hAnsi="Arial" w:cs="Arial"/>
                      <w:sz w:val="18"/>
                      <w:szCs w:val="18"/>
                    </w:rPr>
                    <w:t>images</w:t>
                  </w:r>
                  <w:proofErr w:type="gramEnd"/>
                  <w:r w:rsidRPr="004E52AC">
                    <w:rPr>
                      <w:rFonts w:ascii="Arial" w:hAnsi="Arial" w:cs="Arial"/>
                      <w:sz w:val="18"/>
                      <w:szCs w:val="18"/>
                    </w:rPr>
                    <w:t>: Rolex / Daniel Forster</w:t>
                  </w:r>
                </w:p>
              </w:txbxContent>
            </v:textbox>
            <w10:wrap type="tight"/>
          </v:shape>
        </w:pict>
      </w:r>
      <w:r w:rsidR="00AD1421">
        <w:rPr>
          <w:rFonts w:ascii="Arial" w:hAnsi="Arial" w:cs="Arial"/>
          <w:sz w:val="20"/>
          <w:szCs w:val="20"/>
        </w:rPr>
        <w:br/>
        <w:t>The 28</w:t>
      </w:r>
      <w:r w:rsidR="00AD1421" w:rsidRPr="00534C39">
        <w:rPr>
          <w:rFonts w:ascii="Arial" w:hAnsi="Arial" w:cs="Arial"/>
          <w:sz w:val="20"/>
          <w:szCs w:val="20"/>
          <w:vertAlign w:val="superscript"/>
        </w:rPr>
        <w:t>th</w:t>
      </w:r>
      <w:r w:rsidR="00AD1421">
        <w:rPr>
          <w:rFonts w:ascii="Arial" w:hAnsi="Arial" w:cs="Arial"/>
          <w:sz w:val="20"/>
          <w:szCs w:val="20"/>
        </w:rPr>
        <w:t xml:space="preserve"> edition of the China Sea Race has the potential to rewrite the record books for not just one, but two records, as the progress of both RP66 Alive and </w:t>
      </w:r>
      <w:proofErr w:type="spellStart"/>
      <w:r w:rsidR="00AD1421">
        <w:rPr>
          <w:rFonts w:ascii="Arial" w:hAnsi="Arial" w:cs="Arial"/>
          <w:sz w:val="20"/>
          <w:szCs w:val="20"/>
        </w:rPr>
        <w:t>Banuls</w:t>
      </w:r>
      <w:proofErr w:type="spellEnd"/>
      <w:r w:rsidR="00AD1421">
        <w:rPr>
          <w:rFonts w:ascii="Arial" w:hAnsi="Arial" w:cs="Arial"/>
          <w:sz w:val="20"/>
          <w:szCs w:val="20"/>
        </w:rPr>
        <w:t xml:space="preserve"> 60 Catamaran MACH2 suggest that both </w:t>
      </w:r>
      <w:proofErr w:type="spellStart"/>
      <w:r w:rsidR="00AD1421">
        <w:rPr>
          <w:rFonts w:ascii="Arial" w:hAnsi="Arial" w:cs="Arial"/>
          <w:sz w:val="20"/>
          <w:szCs w:val="20"/>
        </w:rPr>
        <w:t>monohull</w:t>
      </w:r>
      <w:proofErr w:type="spellEnd"/>
      <w:r w:rsidR="00AD1421">
        <w:rPr>
          <w:rFonts w:ascii="Arial" w:hAnsi="Arial" w:cs="Arial"/>
          <w:sz w:val="20"/>
          <w:szCs w:val="20"/>
        </w:rPr>
        <w:t xml:space="preserve"> and multihull records set in 2000 are under serious threat. After 24 hours of racing, both boats had covered in excess of half the course and, averaging 12kts VMG, have a current estimated elapsed time of around the 44 hour mark. The current outright record is 47h 43m 07s, while the multihull record stands at 48h 01m 47s.</w:t>
      </w:r>
    </w:p>
    <w:p w:rsidR="00AD1421" w:rsidRDefault="00AD1421" w:rsidP="00AD1421">
      <w:pPr>
        <w:spacing w:after="120"/>
        <w:rPr>
          <w:rFonts w:ascii="Arial" w:hAnsi="Arial" w:cs="Arial"/>
          <w:sz w:val="20"/>
          <w:szCs w:val="20"/>
        </w:rPr>
      </w:pPr>
      <w:r>
        <w:rPr>
          <w:rFonts w:ascii="Arial" w:hAnsi="Arial" w:cs="Arial"/>
          <w:sz w:val="20"/>
          <w:szCs w:val="20"/>
        </w:rPr>
        <w:t xml:space="preserve">This, of course, takes no account of changing weather patterns as the boats approach the Philippine coast and it is interesting to note that, of only two boats in the fleet to stay high of the </w:t>
      </w:r>
      <w:proofErr w:type="spellStart"/>
      <w:r>
        <w:rPr>
          <w:rFonts w:ascii="Arial" w:hAnsi="Arial" w:cs="Arial"/>
          <w:sz w:val="20"/>
          <w:szCs w:val="20"/>
        </w:rPr>
        <w:t>rhumb</w:t>
      </w:r>
      <w:proofErr w:type="spellEnd"/>
      <w:r>
        <w:rPr>
          <w:rFonts w:ascii="Arial" w:hAnsi="Arial" w:cs="Arial"/>
          <w:sz w:val="20"/>
          <w:szCs w:val="20"/>
        </w:rPr>
        <w:t xml:space="preserve"> line, Standard Insurance Centennial has possibly the best local knowledge of likely conditions. UBOX is hot on her tail, currently estimated to finish after around 56 hours, together with fellow IRC Premier </w:t>
      </w:r>
      <w:proofErr w:type="gramStart"/>
      <w:r>
        <w:rPr>
          <w:rFonts w:ascii="Arial" w:hAnsi="Arial" w:cs="Arial"/>
          <w:sz w:val="20"/>
          <w:szCs w:val="20"/>
        </w:rPr>
        <w:t>competitors</w:t>
      </w:r>
      <w:proofErr w:type="gramEnd"/>
      <w:r>
        <w:rPr>
          <w:rFonts w:ascii="Arial" w:hAnsi="Arial" w:cs="Arial"/>
          <w:sz w:val="20"/>
          <w:szCs w:val="20"/>
        </w:rPr>
        <w:t xml:space="preserve">, </w:t>
      </w:r>
      <w:proofErr w:type="spellStart"/>
      <w:r w:rsidRPr="00FE3890">
        <w:rPr>
          <w:rFonts w:ascii="Arial" w:hAnsi="Arial" w:cs="Arial"/>
          <w:i/>
          <w:sz w:val="20"/>
          <w:szCs w:val="20"/>
        </w:rPr>
        <w:t>Shahtoosh</w:t>
      </w:r>
      <w:proofErr w:type="spellEnd"/>
      <w:r>
        <w:rPr>
          <w:rFonts w:ascii="Arial" w:hAnsi="Arial" w:cs="Arial"/>
          <w:sz w:val="20"/>
          <w:szCs w:val="20"/>
        </w:rPr>
        <w:t xml:space="preserve"> and </w:t>
      </w:r>
      <w:proofErr w:type="spellStart"/>
      <w:r w:rsidRPr="00FE3890">
        <w:rPr>
          <w:rFonts w:ascii="Arial" w:hAnsi="Arial" w:cs="Arial"/>
          <w:i/>
          <w:sz w:val="20"/>
          <w:szCs w:val="20"/>
        </w:rPr>
        <w:t>Moonblue</w:t>
      </w:r>
      <w:proofErr w:type="spellEnd"/>
      <w:r w:rsidRPr="00FE3890">
        <w:rPr>
          <w:rFonts w:ascii="Arial" w:hAnsi="Arial" w:cs="Arial"/>
          <w:i/>
          <w:sz w:val="20"/>
          <w:szCs w:val="20"/>
        </w:rPr>
        <w:t xml:space="preserve"> 2</w:t>
      </w:r>
      <w:r>
        <w:rPr>
          <w:rFonts w:ascii="Arial" w:hAnsi="Arial" w:cs="Arial"/>
          <w:sz w:val="20"/>
          <w:szCs w:val="20"/>
        </w:rPr>
        <w:t>, who have both elected to stay south for now.</w:t>
      </w:r>
    </w:p>
    <w:p w:rsidR="00AD1421" w:rsidRDefault="00AD1421" w:rsidP="00AD1421">
      <w:pPr>
        <w:spacing w:after="120"/>
        <w:rPr>
          <w:rFonts w:ascii="Arial" w:hAnsi="Arial" w:cs="Arial"/>
          <w:sz w:val="20"/>
          <w:szCs w:val="20"/>
        </w:rPr>
      </w:pPr>
      <w:r>
        <w:rPr>
          <w:rFonts w:ascii="Arial" w:hAnsi="Arial" w:cs="Arial"/>
          <w:sz w:val="20"/>
          <w:szCs w:val="20"/>
        </w:rPr>
        <w:t xml:space="preserve">There is a constant change at the top of the </w:t>
      </w:r>
      <w:proofErr w:type="spellStart"/>
      <w:r>
        <w:rPr>
          <w:rFonts w:ascii="Arial" w:hAnsi="Arial" w:cs="Arial"/>
          <w:sz w:val="20"/>
          <w:szCs w:val="20"/>
        </w:rPr>
        <w:t>leaderboard</w:t>
      </w:r>
      <w:proofErr w:type="spellEnd"/>
      <w:r>
        <w:rPr>
          <w:rFonts w:ascii="Arial" w:hAnsi="Arial" w:cs="Arial"/>
          <w:sz w:val="20"/>
          <w:szCs w:val="20"/>
        </w:rPr>
        <w:t xml:space="preserve"> for the projection of winner in IRC Corrected time, with only three hours on estimated corrected time (ECT) separating the top seven boats. Standard Insurance Centennial’s owner, Ernesto </w:t>
      </w:r>
      <w:proofErr w:type="spellStart"/>
      <w:r>
        <w:rPr>
          <w:rFonts w:ascii="Arial" w:hAnsi="Arial" w:cs="Arial"/>
          <w:sz w:val="20"/>
          <w:szCs w:val="20"/>
        </w:rPr>
        <w:t>Echauz</w:t>
      </w:r>
      <w:proofErr w:type="spellEnd"/>
      <w:r>
        <w:rPr>
          <w:rFonts w:ascii="Arial" w:hAnsi="Arial" w:cs="Arial"/>
          <w:sz w:val="20"/>
          <w:szCs w:val="20"/>
        </w:rPr>
        <w:t xml:space="preserve">, has plenty of form, having lifted the China Sea Race Trophy in 1998 and 2008 and will be putting his previous experience to good use, however Anthony Root’s </w:t>
      </w:r>
      <w:r w:rsidRPr="00AD1421">
        <w:rPr>
          <w:rFonts w:ascii="Arial" w:hAnsi="Arial" w:cs="Arial"/>
          <w:i/>
          <w:sz w:val="20"/>
          <w:szCs w:val="20"/>
        </w:rPr>
        <w:t xml:space="preserve">Black </w:t>
      </w:r>
      <w:proofErr w:type="spellStart"/>
      <w:r w:rsidRPr="00AD1421">
        <w:rPr>
          <w:rFonts w:ascii="Arial" w:hAnsi="Arial" w:cs="Arial"/>
          <w:i/>
          <w:sz w:val="20"/>
          <w:szCs w:val="20"/>
        </w:rPr>
        <w:t>Baza</w:t>
      </w:r>
      <w:proofErr w:type="spellEnd"/>
      <w:r>
        <w:rPr>
          <w:rFonts w:ascii="Arial" w:hAnsi="Arial" w:cs="Arial"/>
          <w:sz w:val="20"/>
          <w:szCs w:val="20"/>
        </w:rPr>
        <w:t xml:space="preserve"> is running the TP52 very close, as is Sydney GTS43, EFG Mandrake, with less than an hour amongst the three on ECT. </w:t>
      </w:r>
    </w:p>
    <w:p w:rsidR="00AD1421" w:rsidRDefault="00AD1421" w:rsidP="00AD1421">
      <w:pPr>
        <w:spacing w:after="120"/>
        <w:rPr>
          <w:rFonts w:ascii="Arial" w:hAnsi="Arial" w:cs="Arial"/>
          <w:sz w:val="20"/>
          <w:szCs w:val="20"/>
        </w:rPr>
      </w:pPr>
      <w:r>
        <w:rPr>
          <w:rFonts w:ascii="Arial" w:hAnsi="Arial" w:cs="Arial"/>
          <w:sz w:val="20"/>
          <w:szCs w:val="20"/>
        </w:rPr>
        <w:t xml:space="preserve">Chinese A40RC </w:t>
      </w:r>
      <w:proofErr w:type="spellStart"/>
      <w:r>
        <w:rPr>
          <w:rFonts w:ascii="Arial" w:hAnsi="Arial" w:cs="Arial"/>
          <w:sz w:val="20"/>
          <w:szCs w:val="20"/>
        </w:rPr>
        <w:t>Seawolf</w:t>
      </w:r>
      <w:proofErr w:type="spellEnd"/>
      <w:r>
        <w:rPr>
          <w:rFonts w:ascii="Arial" w:hAnsi="Arial" w:cs="Arial"/>
          <w:sz w:val="20"/>
          <w:szCs w:val="20"/>
        </w:rPr>
        <w:t xml:space="preserve"> is currently leading the charge on ECT in IRC Racer </w:t>
      </w:r>
      <w:proofErr w:type="gramStart"/>
      <w:r>
        <w:rPr>
          <w:rFonts w:ascii="Arial" w:hAnsi="Arial" w:cs="Arial"/>
          <w:sz w:val="20"/>
          <w:szCs w:val="20"/>
        </w:rPr>
        <w:t>2,</w:t>
      </w:r>
      <w:proofErr w:type="gramEnd"/>
      <w:r>
        <w:rPr>
          <w:rFonts w:ascii="Arial" w:hAnsi="Arial" w:cs="Arial"/>
          <w:sz w:val="20"/>
          <w:szCs w:val="20"/>
        </w:rPr>
        <w:t xml:space="preserve"> however predictions change with every tracker update, with </w:t>
      </w:r>
      <w:proofErr w:type="spellStart"/>
      <w:r>
        <w:rPr>
          <w:rFonts w:ascii="Arial" w:hAnsi="Arial" w:cs="Arial"/>
          <w:sz w:val="20"/>
          <w:szCs w:val="20"/>
        </w:rPr>
        <w:t>Krampus</w:t>
      </w:r>
      <w:proofErr w:type="spellEnd"/>
      <w:r>
        <w:rPr>
          <w:rFonts w:ascii="Arial" w:hAnsi="Arial" w:cs="Arial"/>
          <w:sz w:val="20"/>
          <w:szCs w:val="20"/>
        </w:rPr>
        <w:t xml:space="preserve"> and double handed entry Whiskey Jack also laying claim to the leadership through the day.    </w:t>
      </w:r>
    </w:p>
    <w:p w:rsidR="00AD1421" w:rsidRDefault="00AD1421" w:rsidP="00AD1421">
      <w:pPr>
        <w:spacing w:after="120"/>
        <w:rPr>
          <w:rFonts w:ascii="Arial" w:hAnsi="Arial" w:cs="Arial"/>
          <w:sz w:val="20"/>
          <w:szCs w:val="20"/>
        </w:rPr>
      </w:pPr>
      <w:r>
        <w:rPr>
          <w:rFonts w:ascii="Arial" w:hAnsi="Arial" w:cs="Arial"/>
          <w:sz w:val="20"/>
          <w:szCs w:val="20"/>
        </w:rPr>
        <w:t>Night 2 beckons and forecasts suggest it will be as rough as the first night out, with the north east monsoon picking up behind the fleet. If it is strong enough to negate the diurnal breezes off the Luzon coast, we could be looking at Line Honours being taken at 1000hrs tomorrow.</w:t>
      </w:r>
    </w:p>
    <w:p w:rsidR="00601ABF" w:rsidRDefault="00601ABF" w:rsidP="00601ABF">
      <w:pPr>
        <w:spacing w:after="0" w:line="240" w:lineRule="atLeast"/>
        <w:rPr>
          <w:rFonts w:ascii="Arial" w:hAnsi="Arial" w:cs="Arial"/>
          <w:sz w:val="20"/>
          <w:szCs w:val="20"/>
        </w:rPr>
      </w:pPr>
    </w:p>
    <w:p w:rsidR="00AD1421" w:rsidRDefault="00601ABF" w:rsidP="00AD1421">
      <w:pPr>
        <w:spacing w:after="0" w:line="240" w:lineRule="atLeast"/>
        <w:rPr>
          <w:rFonts w:ascii="Arial" w:hAnsi="Arial" w:cs="Arial"/>
          <w:sz w:val="20"/>
          <w:szCs w:val="20"/>
        </w:rPr>
      </w:pPr>
      <w:r>
        <w:rPr>
          <w:rFonts w:ascii="Arial" w:hAnsi="Arial" w:cs="Arial"/>
          <w:sz w:val="20"/>
          <w:szCs w:val="20"/>
        </w:rPr>
        <w:t xml:space="preserve">Armchair enthusiasts can follow the action by checking the </w:t>
      </w:r>
      <w:proofErr w:type="spellStart"/>
      <w:r>
        <w:rPr>
          <w:rFonts w:ascii="Arial" w:hAnsi="Arial" w:cs="Arial"/>
          <w:sz w:val="20"/>
          <w:szCs w:val="20"/>
        </w:rPr>
        <w:t>Yellowbrick</w:t>
      </w:r>
      <w:proofErr w:type="spellEnd"/>
      <w:r>
        <w:rPr>
          <w:rFonts w:ascii="Arial" w:hAnsi="Arial" w:cs="Arial"/>
          <w:sz w:val="20"/>
          <w:szCs w:val="20"/>
        </w:rPr>
        <w:t xml:space="preserve"> trackers at </w:t>
      </w:r>
      <w:hyperlink r:id="rId11" w:history="1">
        <w:r w:rsidRPr="005C30DA">
          <w:rPr>
            <w:rStyle w:val="Hyperlink"/>
            <w:rFonts w:ascii="Arial" w:hAnsi="Arial" w:cs="Arial"/>
            <w:sz w:val="20"/>
            <w:szCs w:val="20"/>
          </w:rPr>
          <w:t>www.rhkyc.org.hk/rcsr16tracking.aspx</w:t>
        </w:r>
      </w:hyperlink>
      <w:r>
        <w:rPr>
          <w:rFonts w:ascii="Arial" w:hAnsi="Arial" w:cs="Arial"/>
          <w:sz w:val="20"/>
          <w:szCs w:val="20"/>
        </w:rPr>
        <w:t xml:space="preserve"> - trackers are set to update twice an hour and have proved addictive watching for friends and family.</w:t>
      </w:r>
    </w:p>
    <w:p w:rsidR="00C84A73" w:rsidRDefault="00C84A73" w:rsidP="00AD1421">
      <w:pPr>
        <w:spacing w:after="0" w:line="240" w:lineRule="atLeast"/>
        <w:rPr>
          <w:rFonts w:ascii="Arial" w:hAnsi="Arial" w:cs="Arial"/>
          <w:sz w:val="20"/>
          <w:szCs w:val="20"/>
        </w:rPr>
      </w:pPr>
    </w:p>
    <w:p w:rsidR="00C84A73" w:rsidRDefault="00C84A73" w:rsidP="00C84A73">
      <w:pPr>
        <w:spacing w:after="0"/>
        <w:rPr>
          <w:rFonts w:ascii="Arial" w:hAnsi="Arial" w:cs="Arial"/>
          <w:sz w:val="20"/>
          <w:szCs w:val="20"/>
        </w:rPr>
      </w:pPr>
      <w:r>
        <w:rPr>
          <w:rFonts w:ascii="Arial" w:hAnsi="Arial" w:cs="Arial"/>
          <w:sz w:val="20"/>
          <w:szCs w:val="20"/>
        </w:rPr>
        <w:t xml:space="preserve">Images can be used free of charge with editorial, however must carry a credit in the form </w:t>
      </w:r>
      <w:proofErr w:type="gramStart"/>
      <w:r>
        <w:rPr>
          <w:rFonts w:ascii="Arial" w:hAnsi="Arial" w:cs="Arial"/>
          <w:sz w:val="20"/>
          <w:szCs w:val="20"/>
        </w:rPr>
        <w:t>‘Image :</w:t>
      </w:r>
      <w:proofErr w:type="gramEnd"/>
      <w:r>
        <w:rPr>
          <w:rFonts w:ascii="Arial" w:hAnsi="Arial" w:cs="Arial"/>
          <w:sz w:val="20"/>
          <w:szCs w:val="20"/>
        </w:rPr>
        <w:t xml:space="preserve"> Rolex / Daniel Forster’. </w:t>
      </w:r>
      <w:r w:rsidR="00FE3890">
        <w:rPr>
          <w:rFonts w:ascii="Arial" w:hAnsi="Arial" w:cs="Arial"/>
          <w:sz w:val="20"/>
          <w:szCs w:val="20"/>
        </w:rPr>
        <w:br/>
      </w:r>
    </w:p>
    <w:p w:rsidR="00C84A73" w:rsidRDefault="00C84A73" w:rsidP="00C84A73">
      <w:pPr>
        <w:spacing w:after="0"/>
        <w:rPr>
          <w:rFonts w:ascii="Arial" w:hAnsi="Arial" w:cs="Arial"/>
          <w:sz w:val="20"/>
          <w:szCs w:val="20"/>
        </w:rPr>
      </w:pPr>
      <w:proofErr w:type="gramStart"/>
      <w:r>
        <w:rPr>
          <w:rFonts w:ascii="Arial" w:hAnsi="Arial" w:cs="Arial"/>
          <w:sz w:val="20"/>
          <w:szCs w:val="20"/>
        </w:rPr>
        <w:t>URL :</w:t>
      </w:r>
      <w:proofErr w:type="gramEnd"/>
      <w:r>
        <w:rPr>
          <w:rFonts w:ascii="Arial" w:hAnsi="Arial" w:cs="Arial"/>
          <w:sz w:val="20"/>
          <w:szCs w:val="20"/>
        </w:rPr>
        <w:t xml:space="preserve"> </w:t>
      </w:r>
      <w:hyperlink r:id="rId12" w:history="1">
        <w:r w:rsidRPr="00762E72">
          <w:rPr>
            <w:rStyle w:val="Hyperlink"/>
            <w:rFonts w:ascii="Arial" w:hAnsi="Arial" w:cs="Arial"/>
            <w:sz w:val="20"/>
            <w:szCs w:val="20"/>
          </w:rPr>
          <w:t>ftp.rhkyc.org.hk</w:t>
        </w:r>
      </w:hyperlink>
    </w:p>
    <w:p w:rsidR="00C84A73" w:rsidRDefault="00C84A73" w:rsidP="00C84A73">
      <w:pPr>
        <w:spacing w:after="0"/>
        <w:rPr>
          <w:rFonts w:ascii="Arial" w:hAnsi="Arial" w:cs="Arial"/>
          <w:sz w:val="20"/>
          <w:szCs w:val="20"/>
        </w:rPr>
      </w:pPr>
      <w:proofErr w:type="gramStart"/>
      <w:r>
        <w:rPr>
          <w:rFonts w:ascii="Arial" w:hAnsi="Arial" w:cs="Arial"/>
          <w:sz w:val="20"/>
          <w:szCs w:val="20"/>
        </w:rPr>
        <w:t>Username :</w:t>
      </w:r>
      <w:proofErr w:type="gramEnd"/>
      <w:r>
        <w:rPr>
          <w:rFonts w:ascii="Arial" w:hAnsi="Arial" w:cs="Arial"/>
          <w:sz w:val="20"/>
          <w:szCs w:val="20"/>
        </w:rPr>
        <w:t xml:space="preserve"> chinasearace16</w:t>
      </w:r>
    </w:p>
    <w:p w:rsidR="00C84A73" w:rsidRDefault="00C84A73" w:rsidP="00C84A73">
      <w:pPr>
        <w:spacing w:after="120"/>
        <w:rPr>
          <w:rFonts w:ascii="Arial" w:hAnsi="Arial" w:cs="Arial"/>
          <w:sz w:val="20"/>
          <w:szCs w:val="20"/>
        </w:rPr>
      </w:pPr>
      <w:proofErr w:type="gramStart"/>
      <w:r>
        <w:rPr>
          <w:rFonts w:ascii="Arial" w:hAnsi="Arial" w:cs="Arial"/>
          <w:sz w:val="20"/>
          <w:szCs w:val="20"/>
        </w:rPr>
        <w:t>Password :</w:t>
      </w:r>
      <w:proofErr w:type="gramEnd"/>
      <w:r>
        <w:rPr>
          <w:rFonts w:ascii="Arial" w:hAnsi="Arial" w:cs="Arial"/>
          <w:sz w:val="20"/>
          <w:szCs w:val="20"/>
        </w:rPr>
        <w:t xml:space="preserve"> chinasearace16</w:t>
      </w:r>
    </w:p>
    <w:p w:rsidR="00601ABF" w:rsidRDefault="00601ABF" w:rsidP="00601ABF">
      <w:pPr>
        <w:spacing w:after="0" w:line="240" w:lineRule="atLeast"/>
        <w:rPr>
          <w:rFonts w:ascii="Arial" w:hAnsi="Arial" w:cs="Arial"/>
          <w:sz w:val="20"/>
          <w:szCs w:val="20"/>
        </w:rPr>
      </w:pPr>
    </w:p>
    <w:p w:rsidR="00297768" w:rsidRPr="0077687A" w:rsidRDefault="00297768" w:rsidP="00601ABF">
      <w:pPr>
        <w:spacing w:after="0" w:line="240" w:lineRule="auto"/>
        <w:rPr>
          <w:rFonts w:ascii="Arial" w:hAnsi="Arial" w:cs="Arial"/>
          <w:sz w:val="20"/>
          <w:szCs w:val="20"/>
          <w:lang w:val="en-US"/>
        </w:rPr>
      </w:pPr>
    </w:p>
    <w:p w:rsidR="00297768" w:rsidRPr="0077687A" w:rsidRDefault="00297768" w:rsidP="00297768">
      <w:pPr>
        <w:pStyle w:val="ListParagraph"/>
        <w:numPr>
          <w:ilvl w:val="0"/>
          <w:numId w:val="2"/>
        </w:numPr>
        <w:spacing w:after="0" w:line="240" w:lineRule="auto"/>
        <w:rPr>
          <w:rFonts w:ascii="Arial" w:hAnsi="Arial" w:cs="Arial"/>
          <w:sz w:val="20"/>
          <w:szCs w:val="20"/>
          <w:lang w:val="en-US"/>
        </w:rPr>
      </w:pPr>
      <w:r w:rsidRPr="0077687A">
        <w:rPr>
          <w:rFonts w:ascii="Arial" w:hAnsi="Arial" w:cs="Arial"/>
          <w:sz w:val="20"/>
          <w:szCs w:val="20"/>
          <w:lang w:val="en-US"/>
        </w:rPr>
        <w:t>End -</w:t>
      </w:r>
    </w:p>
    <w:p w:rsidR="00297768" w:rsidRPr="0077687A" w:rsidRDefault="00297768" w:rsidP="00297768">
      <w:pPr>
        <w:pStyle w:val="ListParagraph"/>
        <w:spacing w:after="0" w:line="240" w:lineRule="auto"/>
        <w:rPr>
          <w:rFonts w:ascii="Arial" w:hAnsi="Arial" w:cs="Arial"/>
          <w:sz w:val="20"/>
          <w:szCs w:val="20"/>
          <w:lang w:val="en-US"/>
        </w:rPr>
      </w:pPr>
    </w:p>
    <w:p w:rsidR="0075292A" w:rsidRPr="0077687A" w:rsidRDefault="0075292A" w:rsidP="0075292A">
      <w:pPr>
        <w:pStyle w:val="NoSpacing"/>
        <w:rPr>
          <w:rFonts w:ascii="Arial" w:hAnsi="Arial" w:cs="Arial"/>
          <w:bCs/>
          <w:sz w:val="20"/>
          <w:szCs w:val="20"/>
        </w:rPr>
      </w:pPr>
      <w:r w:rsidRPr="0077687A">
        <w:rPr>
          <w:rFonts w:ascii="Arial" w:hAnsi="Arial" w:cs="Arial"/>
          <w:b/>
          <w:bCs/>
          <w:sz w:val="20"/>
          <w:szCs w:val="20"/>
        </w:rPr>
        <w:t xml:space="preserve">About Royal Hong Kong Yacht Club </w:t>
      </w:r>
      <w:r w:rsidRPr="0077687A">
        <w:rPr>
          <w:rFonts w:ascii="Arial" w:hAnsi="Arial" w:cs="Arial"/>
          <w:bCs/>
          <w:sz w:val="20"/>
          <w:szCs w:val="20"/>
        </w:rPr>
        <w:br/>
        <w:t xml:space="preserve">Royal Hong Kong Yacht Club (RHKYC) is one of the oldest sports clubs in Hong Kong and is proud of its rich, </w:t>
      </w:r>
      <w:proofErr w:type="spellStart"/>
      <w:r w:rsidRPr="0077687A">
        <w:rPr>
          <w:rFonts w:ascii="Arial" w:hAnsi="Arial" w:cs="Arial"/>
          <w:bCs/>
          <w:sz w:val="20"/>
          <w:szCs w:val="20"/>
        </w:rPr>
        <w:t>colourful</w:t>
      </w:r>
      <w:proofErr w:type="spellEnd"/>
      <w:r w:rsidRPr="0077687A">
        <w:rPr>
          <w:rFonts w:ascii="Arial" w:hAnsi="Arial" w:cs="Arial"/>
          <w:bCs/>
          <w:sz w:val="20"/>
          <w:szCs w:val="20"/>
        </w:rPr>
        <w:t xml:space="preserve"> history, which stretches back over 160 years of social and competitive sailing and rowing.  RHKYC </w:t>
      </w:r>
      <w:proofErr w:type="spellStart"/>
      <w:r w:rsidRPr="0077687A">
        <w:rPr>
          <w:rFonts w:ascii="Arial" w:hAnsi="Arial" w:cs="Arial"/>
          <w:bCs/>
          <w:sz w:val="20"/>
          <w:szCs w:val="20"/>
        </w:rPr>
        <w:t>organises</w:t>
      </w:r>
      <w:proofErr w:type="spellEnd"/>
      <w:r w:rsidRPr="0077687A">
        <w:rPr>
          <w:rFonts w:ascii="Arial" w:hAnsi="Arial" w:cs="Arial"/>
          <w:bCs/>
          <w:sz w:val="20"/>
          <w:szCs w:val="20"/>
        </w:rPr>
        <w:t xml:space="preserve"> a full calendar of local and international racing for both keel boats and dinghies, ranging from round-the-cans to Category 1 offshore races.  The Club also provides sailing courses for members and non-members at various levels to nurture the development of sailing.</w:t>
      </w:r>
    </w:p>
    <w:p w:rsidR="0075292A" w:rsidRPr="0077687A" w:rsidRDefault="0075292A" w:rsidP="0075292A">
      <w:pPr>
        <w:pStyle w:val="NoSpacing"/>
        <w:rPr>
          <w:rFonts w:ascii="Arial" w:hAnsi="Arial" w:cs="Arial"/>
          <w:sz w:val="20"/>
          <w:szCs w:val="20"/>
        </w:rPr>
      </w:pPr>
    </w:p>
    <w:p w:rsidR="0075292A" w:rsidRPr="0077687A" w:rsidRDefault="0075292A" w:rsidP="0075292A">
      <w:pPr>
        <w:pStyle w:val="NoSpacing"/>
        <w:rPr>
          <w:rFonts w:ascii="Arial" w:hAnsi="Arial" w:cs="Arial"/>
          <w:bCs/>
          <w:sz w:val="20"/>
          <w:szCs w:val="20"/>
        </w:rPr>
      </w:pPr>
    </w:p>
    <w:p w:rsidR="0075292A" w:rsidRPr="0077687A" w:rsidRDefault="0075292A" w:rsidP="0075292A">
      <w:pPr>
        <w:pStyle w:val="NoSpacing"/>
        <w:rPr>
          <w:rFonts w:ascii="Arial" w:hAnsi="Arial" w:cs="Arial"/>
          <w:b/>
          <w:bCs/>
          <w:sz w:val="20"/>
          <w:szCs w:val="20"/>
        </w:rPr>
      </w:pPr>
      <w:r w:rsidRPr="0077687A">
        <w:rPr>
          <w:rFonts w:ascii="Arial" w:hAnsi="Arial" w:cs="Arial"/>
          <w:b/>
          <w:bCs/>
          <w:sz w:val="20"/>
          <w:szCs w:val="20"/>
        </w:rPr>
        <w:t>About Rolex</w:t>
      </w:r>
    </w:p>
    <w:p w:rsidR="0075292A" w:rsidRPr="0077687A" w:rsidRDefault="0075292A" w:rsidP="0075292A">
      <w:pPr>
        <w:rPr>
          <w:rFonts w:ascii="Arial" w:eastAsia="Times New Roman" w:hAnsi="Arial" w:cs="Arial"/>
          <w:sz w:val="20"/>
          <w:szCs w:val="20"/>
        </w:rPr>
      </w:pPr>
    </w:p>
    <w:p w:rsidR="0075292A" w:rsidRPr="0077687A" w:rsidRDefault="0075292A" w:rsidP="0075292A">
      <w:pPr>
        <w:rPr>
          <w:rFonts w:ascii="Arial" w:eastAsia="Times New Roman" w:hAnsi="Arial" w:cs="Arial"/>
          <w:iCs/>
          <w:color w:val="000000"/>
          <w:sz w:val="20"/>
          <w:szCs w:val="20"/>
        </w:rPr>
      </w:pPr>
      <w:r w:rsidRPr="0077687A">
        <w:rPr>
          <w:rFonts w:ascii="Arial" w:eastAsia="Times New Roman" w:hAnsi="Arial" w:cs="Arial"/>
          <w:iCs/>
          <w:color w:val="000000"/>
          <w:sz w:val="20"/>
          <w:szCs w:val="20"/>
        </w:rPr>
        <w:t xml:space="preserve">Leading brand of the Swiss watch industry, Rolex, headquartered in Geneva, enjoys an unrivalled reputation for quality and expertise the world over. Its Oyster watches, all certified as chronometers for their precision, are symbols of excellence, performance and prestige. Pioneer in the development of the wristwatch as early as 1905, the brand is at the origin of numerous major </w:t>
      </w:r>
      <w:proofErr w:type="spellStart"/>
      <w:r w:rsidRPr="0077687A">
        <w:rPr>
          <w:rFonts w:ascii="Arial" w:eastAsia="Times New Roman" w:hAnsi="Arial" w:cs="Arial"/>
          <w:iCs/>
          <w:color w:val="000000"/>
          <w:sz w:val="20"/>
          <w:szCs w:val="20"/>
        </w:rPr>
        <w:t>watchmaking</w:t>
      </w:r>
      <w:proofErr w:type="spellEnd"/>
      <w:r w:rsidRPr="0077687A">
        <w:rPr>
          <w:rFonts w:ascii="Arial" w:eastAsia="Times New Roman" w:hAnsi="Arial" w:cs="Arial"/>
          <w:iCs/>
          <w:color w:val="000000"/>
          <w:sz w:val="20"/>
          <w:szCs w:val="20"/>
        </w:rPr>
        <w:t xml:space="preserve"> innovations, such as the Oyster, the first waterproof wristwatch, launched in 1926, and the Perpetual rotor self-winding mechanism introduced in 1931. Rolex has registered over 400 patents in the course of its history. A truly integrated and independent manu</w:t>
      </w:r>
      <w:r w:rsidRPr="0077687A">
        <w:rPr>
          <w:rFonts w:ascii="Arial" w:eastAsia="Times New Roman" w:hAnsi="Arial" w:cs="Arial"/>
          <w:iCs/>
          <w:color w:val="000000"/>
          <w:sz w:val="20"/>
          <w:szCs w:val="20"/>
        </w:rPr>
        <w:softHyphen/>
        <w:t>facturing company, Rolex designs, develops and produces in-house all the essential components of its watches, from the casting of the gold alloys to the machining, crafting, assembly and finishing of the movement, case, dial and bracelet. Rolex is also actively involved in supporting the arts, sports, exploration, the spirit of enterprise, and the environment through a broad palette of sponsoring activities, as well as philanthropic programmes.</w:t>
      </w:r>
    </w:p>
    <w:p w:rsidR="0075292A" w:rsidRPr="0077687A" w:rsidRDefault="0075292A" w:rsidP="0075292A">
      <w:pPr>
        <w:rPr>
          <w:rFonts w:ascii="Arial" w:hAnsi="Arial" w:cs="Arial"/>
          <w:sz w:val="20"/>
          <w:szCs w:val="20"/>
        </w:rPr>
      </w:pPr>
      <w:r w:rsidRPr="0077687A">
        <w:rPr>
          <w:rFonts w:ascii="Arial" w:hAnsi="Arial" w:cs="Arial"/>
          <w:sz w:val="20"/>
          <w:szCs w:val="20"/>
        </w:rPr>
        <w:t>For enquiry:</w:t>
      </w:r>
    </w:p>
    <w:p w:rsidR="0075292A" w:rsidRPr="0077687A" w:rsidRDefault="0075292A" w:rsidP="0075292A">
      <w:pPr>
        <w:pStyle w:val="NoSpacing"/>
        <w:rPr>
          <w:rFonts w:ascii="Arial" w:hAnsi="Arial" w:cs="Arial"/>
          <w:sz w:val="20"/>
          <w:szCs w:val="20"/>
        </w:rPr>
      </w:pPr>
    </w:p>
    <w:tbl>
      <w:tblPr>
        <w:tblW w:w="9828" w:type="dxa"/>
        <w:tblBorders>
          <w:insideH w:val="single" w:sz="4" w:space="0" w:color="auto"/>
        </w:tblBorders>
        <w:tblLook w:val="0000"/>
      </w:tblPr>
      <w:tblGrid>
        <w:gridCol w:w="4908"/>
        <w:gridCol w:w="4920"/>
      </w:tblGrid>
      <w:tr w:rsidR="0075292A" w:rsidRPr="0077687A" w:rsidTr="007A6723">
        <w:trPr>
          <w:cantSplit/>
        </w:trPr>
        <w:tc>
          <w:tcPr>
            <w:tcW w:w="4908" w:type="dxa"/>
          </w:tcPr>
          <w:p w:rsidR="0075292A" w:rsidRPr="0077687A" w:rsidRDefault="0075292A" w:rsidP="007A6723">
            <w:pPr>
              <w:pStyle w:val="NoSpacing"/>
              <w:rPr>
                <w:rFonts w:ascii="Arial" w:hAnsi="Arial" w:cs="Arial"/>
                <w:sz w:val="20"/>
                <w:szCs w:val="20"/>
                <w:lang w:val="fr-CA"/>
              </w:rPr>
            </w:pPr>
            <w:r w:rsidRPr="0077687A">
              <w:rPr>
                <w:rFonts w:ascii="Arial" w:hAnsi="Arial" w:cs="Arial"/>
                <w:sz w:val="20"/>
                <w:szCs w:val="20"/>
                <w:lang w:val="fr-CA"/>
              </w:rPr>
              <w:t>Koko Mueller</w:t>
            </w:r>
          </w:p>
          <w:p w:rsidR="0075292A" w:rsidRPr="0077687A" w:rsidRDefault="0075292A" w:rsidP="007A6723">
            <w:pPr>
              <w:pStyle w:val="NoSpacing"/>
              <w:rPr>
                <w:rFonts w:ascii="Arial" w:hAnsi="Arial" w:cs="Arial"/>
                <w:sz w:val="20"/>
                <w:szCs w:val="20"/>
                <w:lang w:val="fr-CA"/>
              </w:rPr>
            </w:pPr>
            <w:r w:rsidRPr="0077687A">
              <w:rPr>
                <w:rFonts w:ascii="Arial" w:hAnsi="Arial" w:cs="Arial"/>
                <w:sz w:val="20"/>
                <w:szCs w:val="20"/>
                <w:lang w:val="fr-CA"/>
              </w:rPr>
              <w:t>PR &amp; Communications Manager</w:t>
            </w:r>
          </w:p>
          <w:p w:rsidR="0075292A" w:rsidRPr="0077687A" w:rsidRDefault="0075292A" w:rsidP="007A6723">
            <w:pPr>
              <w:pStyle w:val="NoSpacing"/>
              <w:rPr>
                <w:rFonts w:ascii="Arial" w:hAnsi="Arial" w:cs="Arial"/>
                <w:sz w:val="20"/>
                <w:szCs w:val="20"/>
                <w:lang w:val="fr-CA"/>
              </w:rPr>
            </w:pPr>
            <w:r w:rsidRPr="0077687A">
              <w:rPr>
                <w:rFonts w:ascii="Arial" w:hAnsi="Arial" w:cs="Arial"/>
                <w:sz w:val="20"/>
                <w:szCs w:val="20"/>
                <w:lang w:val="fr-CA"/>
              </w:rPr>
              <w:t>Tel.: +852 2239 0342 / +852 9488 7497</w:t>
            </w:r>
          </w:p>
          <w:p w:rsidR="0075292A" w:rsidRPr="0077687A" w:rsidRDefault="0075292A" w:rsidP="007A6723">
            <w:pPr>
              <w:pStyle w:val="NoSpacing"/>
              <w:rPr>
                <w:rFonts w:ascii="Arial" w:hAnsi="Arial" w:cs="Arial"/>
                <w:sz w:val="20"/>
                <w:szCs w:val="20"/>
                <w:lang w:val="fr-CA"/>
              </w:rPr>
            </w:pPr>
            <w:r w:rsidRPr="0077687A">
              <w:rPr>
                <w:rFonts w:ascii="Arial" w:hAnsi="Arial" w:cs="Arial"/>
                <w:sz w:val="20"/>
                <w:szCs w:val="20"/>
                <w:lang w:val="fr-CA"/>
              </w:rPr>
              <w:t>Fax: +852 2838 5738  +852 2572 5399</w:t>
            </w:r>
          </w:p>
          <w:p w:rsidR="0075292A" w:rsidRPr="0077687A" w:rsidRDefault="0075292A" w:rsidP="007A6723">
            <w:pPr>
              <w:pStyle w:val="NoSpacing"/>
              <w:rPr>
                <w:rFonts w:ascii="Arial" w:hAnsi="Arial" w:cs="Arial"/>
                <w:sz w:val="20"/>
                <w:szCs w:val="20"/>
                <w:lang w:val="fr-CA"/>
              </w:rPr>
            </w:pPr>
            <w:r w:rsidRPr="0077687A">
              <w:rPr>
                <w:rFonts w:ascii="Arial" w:hAnsi="Arial" w:cs="Arial"/>
                <w:sz w:val="20"/>
                <w:szCs w:val="20"/>
                <w:lang w:val="fr-CA"/>
              </w:rPr>
              <w:t xml:space="preserve">email: </w:t>
            </w:r>
            <w:hyperlink r:id="rId13" w:history="1">
              <w:r w:rsidRPr="0077687A">
                <w:rPr>
                  <w:rStyle w:val="Hyperlink"/>
                  <w:rFonts w:ascii="Arial" w:hAnsi="Arial" w:cs="Arial"/>
                  <w:sz w:val="20"/>
                  <w:szCs w:val="20"/>
                  <w:lang w:val="fr-CA"/>
                </w:rPr>
                <w:t>Koko.Mueller@rhkyc.org.hk</w:t>
              </w:r>
            </w:hyperlink>
          </w:p>
          <w:p w:rsidR="0075292A" w:rsidRPr="0077687A" w:rsidRDefault="0075292A" w:rsidP="007A6723">
            <w:pPr>
              <w:pStyle w:val="NoSpacing"/>
              <w:rPr>
                <w:rFonts w:ascii="Arial" w:hAnsi="Arial" w:cs="Arial"/>
                <w:sz w:val="20"/>
                <w:szCs w:val="20"/>
              </w:rPr>
            </w:pPr>
            <w:r w:rsidRPr="0077687A">
              <w:rPr>
                <w:rFonts w:ascii="Arial" w:hAnsi="Arial" w:cs="Arial"/>
                <w:sz w:val="20"/>
                <w:szCs w:val="20"/>
              </w:rPr>
              <w:t>Royal Hong Kong Yacht Club</w:t>
            </w:r>
          </w:p>
          <w:p w:rsidR="0075292A" w:rsidRPr="0077687A" w:rsidRDefault="0075292A" w:rsidP="007A6723">
            <w:pPr>
              <w:pStyle w:val="NoSpacing"/>
              <w:rPr>
                <w:rFonts w:ascii="Arial" w:hAnsi="Arial" w:cs="Arial"/>
                <w:sz w:val="20"/>
                <w:szCs w:val="20"/>
              </w:rPr>
            </w:pPr>
            <w:proofErr w:type="spellStart"/>
            <w:r w:rsidRPr="0077687A">
              <w:rPr>
                <w:rFonts w:ascii="Arial" w:hAnsi="Arial" w:cs="Arial"/>
                <w:sz w:val="20"/>
                <w:szCs w:val="20"/>
              </w:rPr>
              <w:t>Kellett</w:t>
            </w:r>
            <w:proofErr w:type="spellEnd"/>
            <w:r w:rsidRPr="0077687A">
              <w:rPr>
                <w:rFonts w:ascii="Arial" w:hAnsi="Arial" w:cs="Arial"/>
                <w:sz w:val="20"/>
                <w:szCs w:val="20"/>
              </w:rPr>
              <w:t xml:space="preserve"> Island, Causeway Bay</w:t>
            </w:r>
          </w:p>
          <w:p w:rsidR="0075292A" w:rsidRPr="0077687A" w:rsidRDefault="0075292A" w:rsidP="007A6723">
            <w:pPr>
              <w:pStyle w:val="NoSpacing"/>
              <w:rPr>
                <w:rFonts w:ascii="Arial" w:hAnsi="Arial" w:cs="Arial"/>
                <w:sz w:val="20"/>
                <w:szCs w:val="20"/>
              </w:rPr>
            </w:pPr>
            <w:r w:rsidRPr="0077687A">
              <w:rPr>
                <w:rFonts w:ascii="Arial" w:hAnsi="Arial" w:cs="Arial"/>
                <w:sz w:val="20"/>
                <w:szCs w:val="20"/>
              </w:rPr>
              <w:t>Hong Kong</w:t>
            </w:r>
          </w:p>
          <w:p w:rsidR="0075292A" w:rsidRPr="0077687A" w:rsidRDefault="0075292A" w:rsidP="007A6723">
            <w:pPr>
              <w:pStyle w:val="NoSpacing"/>
              <w:rPr>
                <w:rFonts w:ascii="Arial" w:hAnsi="Arial" w:cs="Arial"/>
                <w:sz w:val="20"/>
                <w:szCs w:val="20"/>
              </w:rPr>
            </w:pPr>
            <w:r w:rsidRPr="0077687A">
              <w:rPr>
                <w:rFonts w:ascii="Arial" w:hAnsi="Arial" w:cs="Arial"/>
                <w:sz w:val="20"/>
                <w:szCs w:val="20"/>
              </w:rPr>
              <w:t xml:space="preserve">RHKYC website: </w:t>
            </w:r>
            <w:hyperlink r:id="rId14" w:history="1">
              <w:r w:rsidRPr="0077687A">
                <w:rPr>
                  <w:rStyle w:val="Hyperlink"/>
                  <w:rFonts w:ascii="Arial" w:hAnsi="Arial" w:cs="Arial"/>
                  <w:sz w:val="20"/>
                  <w:szCs w:val="20"/>
                </w:rPr>
                <w:t>www.rhkyc.org.hk</w:t>
              </w:r>
            </w:hyperlink>
          </w:p>
        </w:tc>
        <w:tc>
          <w:tcPr>
            <w:tcW w:w="4920" w:type="dxa"/>
          </w:tcPr>
          <w:p w:rsidR="0075292A" w:rsidRPr="0077687A" w:rsidRDefault="0075292A" w:rsidP="007A6723">
            <w:pPr>
              <w:spacing w:line="240" w:lineRule="atLeast"/>
              <w:rPr>
                <w:rFonts w:ascii="Arial" w:hAnsi="Arial" w:cs="Arial"/>
                <w:sz w:val="20"/>
                <w:szCs w:val="20"/>
              </w:rPr>
            </w:pPr>
            <w:r w:rsidRPr="0077687A">
              <w:rPr>
                <w:rFonts w:ascii="Arial" w:hAnsi="Arial" w:cs="Arial"/>
                <w:sz w:val="20"/>
                <w:szCs w:val="20"/>
              </w:rPr>
              <w:t>Lindsay Lyons</w:t>
            </w:r>
            <w:r w:rsidRPr="0077687A">
              <w:rPr>
                <w:rFonts w:ascii="Arial" w:hAnsi="Arial" w:cs="Arial"/>
                <w:sz w:val="20"/>
                <w:szCs w:val="20"/>
              </w:rPr>
              <w:br/>
              <w:t>Assistant Manager – Sailing and Promotion</w:t>
            </w:r>
            <w:r w:rsidRPr="0077687A">
              <w:rPr>
                <w:rFonts w:ascii="Arial" w:hAnsi="Arial" w:cs="Arial"/>
                <w:sz w:val="20"/>
                <w:szCs w:val="20"/>
              </w:rPr>
              <w:br/>
              <w:t>Tel: +852 2239 0391</w:t>
            </w:r>
            <w:r w:rsidRPr="0077687A">
              <w:rPr>
                <w:rFonts w:ascii="Arial" w:hAnsi="Arial" w:cs="Arial"/>
                <w:sz w:val="20"/>
                <w:szCs w:val="20"/>
              </w:rPr>
              <w:br/>
              <w:t xml:space="preserve">Email: </w:t>
            </w:r>
            <w:hyperlink r:id="rId15" w:history="1">
              <w:r w:rsidRPr="0077687A">
                <w:rPr>
                  <w:rStyle w:val="Hyperlink"/>
                  <w:rFonts w:ascii="Arial" w:hAnsi="Arial" w:cs="Arial"/>
                  <w:sz w:val="20"/>
                  <w:szCs w:val="20"/>
                </w:rPr>
                <w:t>Lindsay.Lyons@rhkyc.org.hk</w:t>
              </w:r>
            </w:hyperlink>
            <w:r w:rsidRPr="0077687A">
              <w:rPr>
                <w:rFonts w:ascii="Arial" w:hAnsi="Arial" w:cs="Arial"/>
                <w:sz w:val="20"/>
                <w:szCs w:val="20"/>
              </w:rPr>
              <w:br/>
              <w:t>Fax: +852 2239 0364</w:t>
            </w:r>
            <w:r w:rsidRPr="0077687A">
              <w:rPr>
                <w:rFonts w:ascii="Arial" w:hAnsi="Arial" w:cs="Arial"/>
                <w:sz w:val="20"/>
                <w:szCs w:val="20"/>
              </w:rPr>
              <w:br/>
              <w:t>Royal Hong Kong Yacht Club</w:t>
            </w:r>
            <w:r w:rsidRPr="0077687A">
              <w:rPr>
                <w:rFonts w:ascii="Arial" w:hAnsi="Arial" w:cs="Arial"/>
                <w:sz w:val="20"/>
                <w:szCs w:val="20"/>
              </w:rPr>
              <w:br/>
            </w:r>
            <w:proofErr w:type="spellStart"/>
            <w:r w:rsidRPr="0077687A">
              <w:rPr>
                <w:rFonts w:ascii="Arial" w:hAnsi="Arial" w:cs="Arial"/>
                <w:sz w:val="20"/>
                <w:szCs w:val="20"/>
              </w:rPr>
              <w:t>Kellett</w:t>
            </w:r>
            <w:proofErr w:type="spellEnd"/>
            <w:r w:rsidRPr="0077687A">
              <w:rPr>
                <w:rFonts w:ascii="Arial" w:hAnsi="Arial" w:cs="Arial"/>
                <w:sz w:val="20"/>
                <w:szCs w:val="20"/>
              </w:rPr>
              <w:t xml:space="preserve"> Island</w:t>
            </w:r>
            <w:r w:rsidRPr="0077687A">
              <w:rPr>
                <w:rFonts w:ascii="Arial" w:hAnsi="Arial" w:cs="Arial"/>
                <w:sz w:val="20"/>
                <w:szCs w:val="20"/>
              </w:rPr>
              <w:br/>
              <w:t>Causeway Bay</w:t>
            </w:r>
            <w:r w:rsidRPr="0077687A">
              <w:rPr>
                <w:rFonts w:ascii="Arial" w:hAnsi="Arial" w:cs="Arial"/>
                <w:sz w:val="20"/>
                <w:szCs w:val="20"/>
              </w:rPr>
              <w:br/>
              <w:t>Hong Kong</w:t>
            </w:r>
          </w:p>
          <w:p w:rsidR="0075292A" w:rsidRPr="0077687A" w:rsidRDefault="0075292A" w:rsidP="007A6723">
            <w:pPr>
              <w:pStyle w:val="NoSpacing"/>
              <w:rPr>
                <w:rFonts w:ascii="Arial" w:hAnsi="Arial" w:cs="Arial"/>
                <w:sz w:val="20"/>
                <w:szCs w:val="20"/>
              </w:rPr>
            </w:pPr>
          </w:p>
        </w:tc>
      </w:tr>
    </w:tbl>
    <w:p w:rsidR="0075292A" w:rsidRPr="0077687A" w:rsidRDefault="0075292A" w:rsidP="0075292A">
      <w:pPr>
        <w:rPr>
          <w:rFonts w:ascii="Arial" w:eastAsia="Times New Roman" w:hAnsi="Arial" w:cs="Arial"/>
          <w:sz w:val="20"/>
          <w:szCs w:val="20"/>
        </w:rPr>
      </w:pPr>
    </w:p>
    <w:p w:rsidR="0075292A" w:rsidRPr="0077687A" w:rsidRDefault="0075292A" w:rsidP="0075292A">
      <w:pPr>
        <w:rPr>
          <w:rFonts w:ascii="Arial" w:hAnsi="Arial" w:cs="Arial"/>
          <w:sz w:val="20"/>
          <w:szCs w:val="20"/>
        </w:rPr>
      </w:pPr>
      <w:r w:rsidRPr="0077687A">
        <w:rPr>
          <w:rFonts w:ascii="Arial" w:eastAsia="Times New Roman" w:hAnsi="Arial" w:cs="Arial"/>
          <w:i/>
          <w:iCs/>
          <w:color w:val="000000"/>
          <w:sz w:val="20"/>
          <w:szCs w:val="20"/>
        </w:rPr>
        <w:br/>
      </w:r>
    </w:p>
    <w:p w:rsidR="0075292A" w:rsidRPr="0075292A" w:rsidRDefault="0075292A" w:rsidP="0075292A">
      <w:pPr>
        <w:pStyle w:val="NoSpacing"/>
        <w:rPr>
          <w:rFonts w:ascii="Arial" w:hAnsi="Arial" w:cs="Arial"/>
        </w:rPr>
      </w:pPr>
    </w:p>
    <w:p w:rsidR="00297768" w:rsidRPr="00297768" w:rsidRDefault="00297768" w:rsidP="00297768">
      <w:pPr>
        <w:rPr>
          <w:rFonts w:ascii="Arial" w:hAnsi="Arial" w:cs="Arial"/>
          <w:lang w:val="en-US"/>
        </w:rPr>
      </w:pPr>
    </w:p>
    <w:sectPr w:rsidR="00297768" w:rsidRPr="00297768" w:rsidSect="0075292A">
      <w:pgSz w:w="11906" w:h="16838"/>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94A8E"/>
    <w:multiLevelType w:val="hybridMultilevel"/>
    <w:tmpl w:val="D382AD20"/>
    <w:lvl w:ilvl="0" w:tplc="F4E8EF7A">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389321A"/>
    <w:multiLevelType w:val="hybridMultilevel"/>
    <w:tmpl w:val="F0DE0DE0"/>
    <w:lvl w:ilvl="0" w:tplc="74C6725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A154C6"/>
    <w:multiLevelType w:val="hybridMultilevel"/>
    <w:tmpl w:val="51CA1EEA"/>
    <w:lvl w:ilvl="0" w:tplc="02608B6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B77253"/>
    <w:rsid w:val="000D4055"/>
    <w:rsid w:val="0012658A"/>
    <w:rsid w:val="0016654A"/>
    <w:rsid w:val="00254D6B"/>
    <w:rsid w:val="00297768"/>
    <w:rsid w:val="003048DA"/>
    <w:rsid w:val="00313622"/>
    <w:rsid w:val="00355948"/>
    <w:rsid w:val="0040193E"/>
    <w:rsid w:val="004B339E"/>
    <w:rsid w:val="004E52AC"/>
    <w:rsid w:val="00601ABF"/>
    <w:rsid w:val="00607B10"/>
    <w:rsid w:val="0075292A"/>
    <w:rsid w:val="0077687A"/>
    <w:rsid w:val="007A6723"/>
    <w:rsid w:val="007F3608"/>
    <w:rsid w:val="008C2616"/>
    <w:rsid w:val="00A90458"/>
    <w:rsid w:val="00AD1421"/>
    <w:rsid w:val="00AE0847"/>
    <w:rsid w:val="00B606AD"/>
    <w:rsid w:val="00B77253"/>
    <w:rsid w:val="00C84A73"/>
    <w:rsid w:val="00E41FA6"/>
    <w:rsid w:val="00FE389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5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7768"/>
    <w:rPr>
      <w:color w:val="0000FF" w:themeColor="hyperlink"/>
      <w:u w:val="single"/>
    </w:rPr>
  </w:style>
  <w:style w:type="paragraph" w:styleId="ListParagraph">
    <w:name w:val="List Paragraph"/>
    <w:basedOn w:val="Normal"/>
    <w:uiPriority w:val="34"/>
    <w:qFormat/>
    <w:rsid w:val="00297768"/>
    <w:pPr>
      <w:ind w:left="720"/>
      <w:contextualSpacing/>
    </w:pPr>
  </w:style>
  <w:style w:type="table" w:styleId="TableGrid">
    <w:name w:val="Table Grid"/>
    <w:basedOn w:val="TableNormal"/>
    <w:uiPriority w:val="59"/>
    <w:rsid w:val="0075292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52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92A"/>
    <w:rPr>
      <w:rFonts w:ascii="Tahoma" w:hAnsi="Tahoma" w:cs="Tahoma"/>
      <w:sz w:val="16"/>
      <w:szCs w:val="16"/>
    </w:rPr>
  </w:style>
  <w:style w:type="paragraph" w:styleId="NoSpacing">
    <w:name w:val="No Spacing"/>
    <w:uiPriority w:val="1"/>
    <w:qFormat/>
    <w:rsid w:val="0075292A"/>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7768"/>
    <w:rPr>
      <w:color w:val="0000FF" w:themeColor="hyperlink"/>
      <w:u w:val="single"/>
    </w:rPr>
  </w:style>
  <w:style w:type="paragraph" w:styleId="ListParagraph">
    <w:name w:val="List Paragraph"/>
    <w:basedOn w:val="Normal"/>
    <w:uiPriority w:val="34"/>
    <w:qFormat/>
    <w:rsid w:val="0029776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Koko.Mueller@rhkyc.org.hk"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ftp://ftp.rhkyc.org.h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rhkyc.org.hk/rcsr16tracking.aspx" TargetMode="External"/><Relationship Id="rId5" Type="http://schemas.openxmlformats.org/officeDocument/2006/relationships/webSettings" Target="webSettings.xml"/><Relationship Id="rId15" Type="http://schemas.openxmlformats.org/officeDocument/2006/relationships/hyperlink" Target="mailto:Lindsay.Lyons@rhkyc.org.hk"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rhkyc.org.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28372-F320-4782-B6CB-AC46F2627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Rolex (HK) Ltd</Company>
  <LinksUpToDate>false</LinksUpToDate>
  <CharactersWithSpaces>4968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Herne, Andrew</dc:creator>
  <cp:lastModifiedBy>kmueller</cp:lastModifiedBy>
  <cp:revision>5</cp:revision>
  <cp:lastPrinted>2016-03-18T10:30:00Z</cp:lastPrinted>
  <dcterms:created xsi:type="dcterms:W3CDTF">2016-03-24T09:38:00Z</dcterms:created>
  <dcterms:modified xsi:type="dcterms:W3CDTF">2016-03-24T09:48:00Z</dcterms:modified>
</cp:coreProperties>
</file>