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52" w:rsidRDefault="00C27D5C" w:rsidP="00C27D5C">
      <w:pPr>
        <w:jc w:val="center"/>
        <w:rPr>
          <w:rFonts w:ascii="Algerian" w:hAnsi="Algerian"/>
          <w:sz w:val="56"/>
          <w:szCs w:val="56"/>
          <w:lang w:val="en-US"/>
        </w:rPr>
      </w:pPr>
      <w:r w:rsidRPr="00C27D5C">
        <w:rPr>
          <w:rFonts w:ascii="Algerian" w:hAnsi="Algerian"/>
          <w:sz w:val="56"/>
          <w:szCs w:val="56"/>
          <w:lang w:val="en-US"/>
        </w:rPr>
        <w:t>Early Intervention</w:t>
      </w:r>
    </w:p>
    <w:p w:rsidR="00C27D5C" w:rsidRDefault="00C27D5C" w:rsidP="00C27D5C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In order to assist you in minimizing your work place injuries we have formulated a list of behaviors. These behaviors may indicate that your worker/s may require your assistance </w:t>
      </w:r>
      <w:r w:rsidR="00F40E4E">
        <w:rPr>
          <w:rFonts w:asciiTheme="majorHAnsi" w:hAnsiTheme="majorHAnsi"/>
          <w:sz w:val="24"/>
          <w:szCs w:val="24"/>
          <w:lang w:val="en-US"/>
        </w:rPr>
        <w:t xml:space="preserve">and </w:t>
      </w:r>
      <w:r>
        <w:rPr>
          <w:rFonts w:asciiTheme="majorHAnsi" w:hAnsiTheme="majorHAnsi"/>
          <w:sz w:val="24"/>
          <w:szCs w:val="24"/>
          <w:lang w:val="en-US"/>
        </w:rPr>
        <w:t>may be warning signs indicating the employee is at risk of an illness or injury in the workplace. Our list is based on years of experience/research and is as follows:</w:t>
      </w:r>
    </w:p>
    <w:p w:rsidR="007015FB" w:rsidRDefault="007015FB" w:rsidP="00C27D5C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7015FB" w:rsidRPr="007015FB" w:rsidRDefault="00F40E4E" w:rsidP="007015F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F40E4E">
        <w:rPr>
          <w:rFonts w:asciiTheme="majorHAnsi" w:hAnsiTheme="majorHAnsi"/>
          <w:sz w:val="24"/>
          <w:szCs w:val="24"/>
          <w:lang w:val="en-US"/>
        </w:rPr>
        <w:t>Comp</w:t>
      </w:r>
      <w:r>
        <w:rPr>
          <w:rFonts w:asciiTheme="majorHAnsi" w:hAnsiTheme="majorHAnsi"/>
          <w:sz w:val="24"/>
          <w:szCs w:val="24"/>
          <w:lang w:val="en-US"/>
        </w:rPr>
        <w:t>l</w:t>
      </w:r>
      <w:r w:rsidRPr="00F40E4E">
        <w:rPr>
          <w:rFonts w:asciiTheme="majorHAnsi" w:hAnsiTheme="majorHAnsi"/>
          <w:sz w:val="24"/>
          <w:szCs w:val="24"/>
          <w:lang w:val="en-US"/>
        </w:rPr>
        <w:t>aints</w:t>
      </w:r>
      <w:r>
        <w:rPr>
          <w:rFonts w:asciiTheme="majorHAnsi" w:hAnsiTheme="majorHAnsi"/>
          <w:sz w:val="24"/>
          <w:szCs w:val="24"/>
          <w:lang w:val="en-US"/>
        </w:rPr>
        <w:t xml:space="preserve"> to other staff members regarding lack of support from management  </w:t>
      </w:r>
      <w:r w:rsidRPr="00F40E4E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015FB" w:rsidRPr="007015FB" w:rsidRDefault="00F40E4E" w:rsidP="007015F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No accomplishing reasonable set tasks</w:t>
      </w:r>
    </w:p>
    <w:p w:rsidR="007015FB" w:rsidRPr="007015FB" w:rsidRDefault="00F40E4E" w:rsidP="007015F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015FB">
        <w:rPr>
          <w:rFonts w:asciiTheme="majorHAnsi" w:hAnsiTheme="majorHAnsi"/>
          <w:sz w:val="24"/>
          <w:szCs w:val="24"/>
          <w:lang w:val="en-US"/>
        </w:rPr>
        <w:t>Increase in errors</w:t>
      </w:r>
    </w:p>
    <w:p w:rsidR="007015FB" w:rsidRPr="007015FB" w:rsidRDefault="00F40E4E" w:rsidP="007015F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Withdrawn behavior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Lack of interest in work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Continued focus on whether they are being treated fairly in the workplace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Regular sick leave patterns</w:t>
      </w:r>
      <w:r w:rsidR="007015FB">
        <w:rPr>
          <w:rFonts w:asciiTheme="majorHAnsi" w:hAnsiTheme="majorHAnsi"/>
          <w:sz w:val="24"/>
          <w:szCs w:val="24"/>
          <w:lang w:val="en-US"/>
        </w:rPr>
        <w:t xml:space="preserve"> or late arrival 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Indecisiveness or difficultly in remembering tasks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Lack of commitment to their role within the organization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Loss of interest</w:t>
      </w:r>
    </w:p>
    <w:p w:rsidR="00E75D2D" w:rsidRDefault="00E75D2D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Apathy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Increase in coffee breaks, cigarette breaks (if applicable)   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Abrupt manner towards management and staff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Generalized health complaints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eg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: run down, feeling lousy, feeling tired  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Untidy appearance 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Complaints of headaches/lack of sleep</w:t>
      </w:r>
    </w:p>
    <w:p w:rsidR="00F40E4E" w:rsidRDefault="00F40E4E" w:rsidP="00F40E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Consumption of alcohol during work hours or excess consumption after hours    </w:t>
      </w:r>
    </w:p>
    <w:p w:rsidR="007015FB" w:rsidRPr="00F40E4E" w:rsidRDefault="007015FB" w:rsidP="007015FB">
      <w:pPr>
        <w:pStyle w:val="ListParagraph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425E32" w:rsidRDefault="00E75D2D" w:rsidP="00C27D5C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Should you have concerns regarding an employee seek assistance in developing a strategy that aims at addressing these issues before they become a claim. </w:t>
      </w:r>
    </w:p>
    <w:p w:rsidR="00425E32" w:rsidRDefault="007015FB" w:rsidP="00C27D5C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 policy regarding the management of early warning signs is a proactive way forward for both the company and employee. </w:t>
      </w:r>
    </w:p>
    <w:p w:rsidR="007015FB" w:rsidRDefault="007015FB" w:rsidP="00C27D5C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This policy should include the involvement of supervisors, discussions with your employee</w:t>
      </w:r>
      <w:r w:rsidR="00425E32">
        <w:rPr>
          <w:rFonts w:asciiTheme="majorHAnsi" w:hAnsiTheme="majorHAnsi"/>
          <w:sz w:val="24"/>
          <w:szCs w:val="24"/>
          <w:lang w:val="en-US"/>
        </w:rPr>
        <w:t>/s</w:t>
      </w:r>
      <w:r>
        <w:rPr>
          <w:rFonts w:asciiTheme="majorHAnsi" w:hAnsiTheme="majorHAnsi"/>
          <w:sz w:val="24"/>
          <w:szCs w:val="24"/>
          <w:lang w:val="en-US"/>
        </w:rPr>
        <w:t xml:space="preserve"> to identify problems/needs, formulating an agreed plan including the involvement of medical experts if required. Supporting your employee today can avoid many future problems for all concerned.</w:t>
      </w:r>
    </w:p>
    <w:p w:rsidR="00C27D5C" w:rsidRPr="00C27D5C" w:rsidRDefault="007015FB" w:rsidP="00BF5908">
      <w:pPr>
        <w:jc w:val="both"/>
        <w:rPr>
          <w:rFonts w:ascii="Algerian" w:hAnsi="Algerian"/>
          <w:sz w:val="56"/>
          <w:szCs w:val="56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Corporate Spectrum can assist further if required. Please call 0404 014821 to discuss. </w:t>
      </w:r>
      <w:bookmarkStart w:id="0" w:name="_GoBack"/>
      <w:bookmarkEnd w:id="0"/>
    </w:p>
    <w:sectPr w:rsidR="00C27D5C" w:rsidRPr="00C2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62C8"/>
    <w:multiLevelType w:val="hybridMultilevel"/>
    <w:tmpl w:val="A7FA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82"/>
    <w:rsid w:val="0026563C"/>
    <w:rsid w:val="00385546"/>
    <w:rsid w:val="00425E32"/>
    <w:rsid w:val="00651482"/>
    <w:rsid w:val="007015FB"/>
    <w:rsid w:val="007A1988"/>
    <w:rsid w:val="00845F52"/>
    <w:rsid w:val="00931248"/>
    <w:rsid w:val="00941F01"/>
    <w:rsid w:val="00BF5908"/>
    <w:rsid w:val="00C27D5C"/>
    <w:rsid w:val="00E32A5D"/>
    <w:rsid w:val="00E75D2D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Cappola</dc:creator>
  <cp:keywords/>
  <dc:description/>
  <cp:lastModifiedBy>Trish Cappola</cp:lastModifiedBy>
  <cp:revision>11</cp:revision>
  <cp:lastPrinted>2012-07-23T04:15:00Z</cp:lastPrinted>
  <dcterms:created xsi:type="dcterms:W3CDTF">2012-07-23T03:45:00Z</dcterms:created>
  <dcterms:modified xsi:type="dcterms:W3CDTF">2012-07-23T04:24:00Z</dcterms:modified>
</cp:coreProperties>
</file>