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9" w:rsidRDefault="00C640B9" w:rsidP="00C640B9">
      <w:pPr>
        <w:pStyle w:val="Heading1"/>
        <w:rPr>
          <w:color w:val="FFFFFF" w:themeColor="background1"/>
          <w:sz w:val="40"/>
          <w:szCs w:val="40"/>
        </w:rPr>
      </w:pPr>
      <w:r w:rsidRPr="00C640B9">
        <w:rPr>
          <w:color w:val="FFFFFF" w:themeColor="background1"/>
          <w:sz w:val="40"/>
          <w:szCs w:val="40"/>
        </w:rPr>
        <w:t xml:space="preserve"> </w:t>
      </w:r>
    </w:p>
    <w:p w:rsidR="00A275EF" w:rsidRPr="00C640B9" w:rsidRDefault="00C640B9" w:rsidP="00C640B9">
      <w:pPr>
        <w:pStyle w:val="Heading1"/>
        <w:shd w:val="clear" w:color="auto" w:fill="0F6FC6" w:themeFill="accent1"/>
        <w:rPr>
          <w:color w:val="FFFFFF" w:themeColor="background1"/>
          <w:sz w:val="40"/>
          <w:szCs w:val="40"/>
        </w:rPr>
      </w:pPr>
      <w:r w:rsidRPr="00C640B9">
        <w:rPr>
          <w:noProof/>
          <w:color w:val="FFFFFF" w:themeColor="background1"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1A6968A" wp14:editId="0EE9FCD5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476375" cy="390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7EEA05-3AFE-4EA4-9CF0-F98909A78673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0B9">
        <w:rPr>
          <w:color w:val="FFFFFF" w:themeColor="background1"/>
          <w:sz w:val="40"/>
          <w:szCs w:val="40"/>
        </w:rPr>
        <w:t>PSYV Training Programme</w:t>
      </w:r>
    </w:p>
    <w:p w:rsidR="001A6AB6" w:rsidRDefault="00C640B9" w:rsidP="001A6AB6">
      <w:pPr>
        <w:pStyle w:val="Heading2"/>
      </w:pPr>
      <w:r>
        <w:t xml:space="preserve">STAR </w:t>
      </w:r>
      <w:r w:rsidR="003D3635">
        <w:t>Template</w:t>
      </w:r>
    </w:p>
    <w:p w:rsidR="00342DE1" w:rsidRDefault="00342DE1" w:rsidP="00342DE1"/>
    <w:p w:rsidR="00342DE1" w:rsidRDefault="00B63A44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color w:val="1E0023"/>
          <w:sz w:val="21"/>
          <w:szCs w:val="21"/>
        </w:rPr>
        <w:t xml:space="preserve">This template supports you to </w:t>
      </w:r>
      <w:r w:rsidR="003D3635">
        <w:rPr>
          <w:rFonts w:ascii="Helvetica" w:hAnsi="Helvetica" w:cs="Helvetica"/>
          <w:color w:val="1E0023"/>
          <w:sz w:val="21"/>
          <w:szCs w:val="21"/>
        </w:rPr>
        <w:t>plan and prepare for your learning or volunteering tasks which lie ahead</w:t>
      </w:r>
      <w:r w:rsidR="00342DE1">
        <w:rPr>
          <w:rFonts w:ascii="Helvetica" w:hAnsi="Helvetica" w:cs="Helvetica"/>
          <w:color w:val="1E0023"/>
          <w:sz w:val="21"/>
          <w:szCs w:val="21"/>
        </w:rPr>
        <w:t xml:space="preserve">.  So, what is </w:t>
      </w:r>
      <w:r>
        <w:rPr>
          <w:rFonts w:ascii="Helvetica" w:hAnsi="Helvetica" w:cs="Helvetica"/>
          <w:color w:val="1E0023"/>
          <w:sz w:val="21"/>
          <w:szCs w:val="21"/>
        </w:rPr>
        <w:t>the STAR template</w:t>
      </w:r>
      <w:r w:rsidR="00342DE1">
        <w:rPr>
          <w:rFonts w:ascii="Helvetica" w:hAnsi="Helvetica" w:cs="Helvetica"/>
          <w:color w:val="1E0023"/>
          <w:sz w:val="21"/>
          <w:szCs w:val="21"/>
        </w:rPr>
        <w:t xml:space="preserve"> all about?</w:t>
      </w: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>The </w:t>
      </w:r>
      <w:hyperlink r:id="rId9" w:tooltip="STAR Reflection" w:history="1">
        <w:r>
          <w:rPr>
            <w:rStyle w:val="Hyperlink"/>
            <w:rFonts w:ascii="Helvetica" w:eastAsiaTheme="majorEastAsia" w:hAnsi="Helvetica" w:cs="Helvetica"/>
            <w:b/>
            <w:bCs/>
            <w:color w:val="1E0023"/>
            <w:sz w:val="21"/>
            <w:szCs w:val="21"/>
            <w:shd w:val="clear" w:color="auto" w:fill="FFFFFF"/>
          </w:rPr>
          <w:t xml:space="preserve">STAR </w:t>
        </w:r>
      </w:hyperlink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 template breaks down your experiences of the </w:t>
      </w:r>
      <w:r w:rsidR="00C640B9"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PSYV training </w:t>
      </w:r>
      <w:r w:rsidR="00B63A44"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and volunteering </w:t>
      </w:r>
      <w:r w:rsidR="00C640B9"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>programme</w:t>
      </w: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 into the </w:t>
      </w:r>
      <w:r>
        <w:rPr>
          <w:rFonts w:ascii="Helvetica" w:hAnsi="Helvetica" w:cs="Helvetica"/>
          <w:b/>
          <w:bCs/>
          <w:color w:val="1E002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ituation, </w:t>
      </w:r>
      <w:r>
        <w:rPr>
          <w:rFonts w:ascii="Helvetica" w:hAnsi="Helvetica" w:cs="Helvetica"/>
          <w:b/>
          <w:bCs/>
          <w:color w:val="1E0023"/>
          <w:sz w:val="21"/>
          <w:szCs w:val="21"/>
          <w:shd w:val="clear" w:color="auto" w:fill="FFFFFF"/>
        </w:rPr>
        <w:t>T</w:t>
      </w: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ask, </w:t>
      </w:r>
      <w:r>
        <w:rPr>
          <w:rFonts w:ascii="Helvetica" w:hAnsi="Helvetica" w:cs="Helvetica"/>
          <w:b/>
          <w:bCs/>
          <w:color w:val="1E0023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 xml:space="preserve">ction, </w:t>
      </w:r>
      <w:r>
        <w:rPr>
          <w:rFonts w:ascii="Helvetica" w:hAnsi="Helvetica" w:cs="Helvetica"/>
          <w:b/>
          <w:bCs/>
          <w:color w:val="1E0023"/>
          <w:sz w:val="21"/>
          <w:szCs w:val="21"/>
          <w:shd w:val="clear" w:color="auto" w:fill="FFFFFF"/>
        </w:rPr>
        <w:t>R</w:t>
      </w:r>
      <w:r>
        <w:rPr>
          <w:rFonts w:ascii="Helvetica" w:hAnsi="Helvetica" w:cs="Helvetica"/>
          <w:color w:val="1E0023"/>
          <w:sz w:val="21"/>
          <w:szCs w:val="21"/>
          <w:shd w:val="clear" w:color="auto" w:fill="FFFFFF"/>
        </w:rPr>
        <w:t>esults. </w:t>
      </w:r>
      <w:r>
        <w:rPr>
          <w:rFonts w:ascii="Helvetica" w:hAnsi="Helvetica" w:cs="Helvetica"/>
          <w:color w:val="1E0023"/>
          <w:sz w:val="21"/>
          <w:szCs w:val="21"/>
        </w:rPr>
        <w:t xml:space="preserve"> It is a tool that will support learning throughout the </w:t>
      </w:r>
      <w:r w:rsidR="00C640B9">
        <w:rPr>
          <w:rFonts w:ascii="Helvetica" w:hAnsi="Helvetica" w:cs="Helvetica"/>
          <w:color w:val="1E0023"/>
          <w:sz w:val="21"/>
          <w:szCs w:val="21"/>
        </w:rPr>
        <w:t>learning</w:t>
      </w:r>
      <w:r>
        <w:rPr>
          <w:rFonts w:ascii="Helvetica" w:hAnsi="Helvetica" w:cs="Helvetica"/>
          <w:color w:val="1E0023"/>
          <w:sz w:val="21"/>
          <w:szCs w:val="21"/>
        </w:rPr>
        <w:t xml:space="preserve"> journey by making sure that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understand the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 following</w:t>
      </w:r>
      <w:r>
        <w:rPr>
          <w:rFonts w:ascii="Helvetica" w:hAnsi="Helvetica" w:cs="Helvetica"/>
          <w:color w:val="1E0023"/>
          <w:sz w:val="21"/>
          <w:szCs w:val="21"/>
        </w:rPr>
        <w:t>: </w:t>
      </w:r>
    </w:p>
    <w:p w:rsidR="00342DE1" w:rsidRDefault="00342DE1" w:rsidP="00F8478B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b/>
          <w:bCs/>
          <w:color w:val="1E0023"/>
          <w:sz w:val="21"/>
          <w:szCs w:val="21"/>
        </w:rPr>
        <w:t>S</w:t>
      </w:r>
      <w:r>
        <w:rPr>
          <w:rFonts w:ascii="Helvetica" w:hAnsi="Helvetica" w:cs="Helvetica"/>
          <w:color w:val="1E0023"/>
          <w:sz w:val="21"/>
          <w:szCs w:val="21"/>
        </w:rPr>
        <w:t>ituation 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– the circumstances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are working within.  </w:t>
      </w:r>
    </w:p>
    <w:p w:rsidR="00342DE1" w:rsidRDefault="00342DE1" w:rsidP="00F8478B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b/>
          <w:bCs/>
          <w:color w:val="1E0023"/>
          <w:sz w:val="21"/>
          <w:szCs w:val="21"/>
        </w:rPr>
        <w:t>T</w:t>
      </w:r>
      <w:r>
        <w:rPr>
          <w:rFonts w:ascii="Helvetica" w:hAnsi="Helvetica" w:cs="Helvetica"/>
          <w:color w:val="1E0023"/>
          <w:sz w:val="21"/>
          <w:szCs w:val="21"/>
        </w:rPr>
        <w:t>ask 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– </w:t>
      </w:r>
      <w:r w:rsidR="00C640B9">
        <w:rPr>
          <w:rFonts w:ascii="Helvetica" w:hAnsi="Helvetica" w:cs="Helvetica"/>
          <w:color w:val="1E0023"/>
          <w:sz w:val="21"/>
          <w:szCs w:val="21"/>
        </w:rPr>
        <w:t xml:space="preserve">planning 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what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are undertaking, knowing what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hope to achieve and how </w:t>
      </w:r>
      <w:r w:rsidR="00C640B9">
        <w:rPr>
          <w:rFonts w:ascii="Helvetica" w:hAnsi="Helvetica" w:cs="Helvetica"/>
          <w:color w:val="1E0023"/>
          <w:sz w:val="21"/>
          <w:szCs w:val="21"/>
        </w:rPr>
        <w:t>to</w:t>
      </w:r>
      <w:r>
        <w:rPr>
          <w:rFonts w:ascii="Helvetica" w:hAnsi="Helvetica" w:cs="Helvetica"/>
          <w:color w:val="1E0023"/>
          <w:sz w:val="21"/>
          <w:szCs w:val="21"/>
        </w:rPr>
        <w:t xml:space="preserve"> make decisions </w:t>
      </w:r>
      <w:r w:rsidR="00C640B9">
        <w:rPr>
          <w:rFonts w:ascii="Helvetica" w:hAnsi="Helvetica" w:cs="Helvetica"/>
          <w:color w:val="1E0023"/>
          <w:sz w:val="21"/>
          <w:szCs w:val="21"/>
        </w:rPr>
        <w:t>or prioritise</w:t>
      </w:r>
      <w:r>
        <w:rPr>
          <w:rFonts w:ascii="Helvetica" w:hAnsi="Helvetica" w:cs="Helvetica"/>
          <w:color w:val="1E0023"/>
          <w:sz w:val="21"/>
          <w:szCs w:val="21"/>
        </w:rPr>
        <w:t xml:space="preserve">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are doing. </w:t>
      </w:r>
    </w:p>
    <w:p w:rsidR="00342DE1" w:rsidRDefault="00342DE1" w:rsidP="00F8478B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b/>
          <w:bCs/>
          <w:color w:val="1E0023"/>
          <w:sz w:val="21"/>
          <w:szCs w:val="21"/>
        </w:rPr>
        <w:t>A</w:t>
      </w:r>
      <w:r w:rsidR="00F8478B">
        <w:rPr>
          <w:rFonts w:ascii="Helvetica" w:hAnsi="Helvetica" w:cs="Helvetica"/>
          <w:color w:val="1E0023"/>
          <w:sz w:val="21"/>
          <w:szCs w:val="21"/>
        </w:rPr>
        <w:t>ction -</w:t>
      </w:r>
      <w:r>
        <w:rPr>
          <w:rFonts w:ascii="Helvetica" w:hAnsi="Helvetica" w:cs="Helvetica"/>
          <w:color w:val="1E0023"/>
          <w:sz w:val="21"/>
          <w:szCs w:val="21"/>
        </w:rPr>
        <w:t xml:space="preserve"> focusing on what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want </w:t>
      </w:r>
      <w:r>
        <w:rPr>
          <w:rFonts w:ascii="Helvetica" w:hAnsi="Helvetica" w:cs="Helvetica"/>
          <w:color w:val="1E0023"/>
          <w:sz w:val="21"/>
          <w:szCs w:val="21"/>
        </w:rPr>
        <w:t xml:space="preserve">to do </w:t>
      </w:r>
      <w:r w:rsidR="00C640B9">
        <w:rPr>
          <w:rFonts w:ascii="Helvetica" w:hAnsi="Helvetica" w:cs="Helvetica"/>
          <w:color w:val="1E0023"/>
          <w:sz w:val="21"/>
          <w:szCs w:val="21"/>
        </w:rPr>
        <w:t>– the action you intend taking to achieve your goals.</w:t>
      </w:r>
      <w:r>
        <w:rPr>
          <w:rFonts w:ascii="Helvetica" w:hAnsi="Helvetica" w:cs="Helvetica"/>
          <w:color w:val="1E0023"/>
          <w:sz w:val="21"/>
          <w:szCs w:val="21"/>
        </w:rPr>
        <w:t> </w:t>
      </w:r>
    </w:p>
    <w:p w:rsidR="00342DE1" w:rsidRDefault="00342DE1" w:rsidP="00F8478B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b/>
          <w:bCs/>
          <w:color w:val="1E0023"/>
          <w:sz w:val="21"/>
          <w:szCs w:val="21"/>
        </w:rPr>
        <w:t>R</w:t>
      </w:r>
      <w:r>
        <w:rPr>
          <w:rFonts w:ascii="Helvetica" w:hAnsi="Helvetica" w:cs="Helvetica"/>
          <w:color w:val="1E0023"/>
          <w:sz w:val="21"/>
          <w:szCs w:val="21"/>
        </w:rPr>
        <w:t xml:space="preserve">esults, thinking about what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produce, create or establish and to consider the evidence - how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know and prove that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have done what </w:t>
      </w:r>
      <w:r w:rsidR="00C640B9">
        <w:rPr>
          <w:rFonts w:ascii="Helvetica" w:hAnsi="Helvetica" w:cs="Helvetica"/>
          <w:color w:val="1E0023"/>
          <w:sz w:val="21"/>
          <w:szCs w:val="21"/>
        </w:rPr>
        <w:t>you</w:t>
      </w:r>
      <w:r>
        <w:rPr>
          <w:rFonts w:ascii="Helvetica" w:hAnsi="Helvetica" w:cs="Helvetica"/>
          <w:color w:val="1E0023"/>
          <w:sz w:val="21"/>
          <w:szCs w:val="21"/>
        </w:rPr>
        <w:t xml:space="preserve"> set out to achieve. </w:t>
      </w:r>
    </w:p>
    <w:p w:rsidR="00F8478B" w:rsidRDefault="00F8478B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  <w:r>
        <w:rPr>
          <w:rFonts w:ascii="Helvetica" w:hAnsi="Helvetica" w:cs="Helvetica"/>
          <w:color w:val="1E0023"/>
          <w:sz w:val="21"/>
          <w:szCs w:val="21"/>
        </w:rPr>
        <w:t xml:space="preserve">Use this worksheet to </w:t>
      </w:r>
      <w:r w:rsidR="00C640B9">
        <w:rPr>
          <w:rFonts w:ascii="Helvetica" w:hAnsi="Helvetica" w:cs="Helvetica"/>
          <w:color w:val="1E0023"/>
          <w:sz w:val="21"/>
          <w:szCs w:val="21"/>
        </w:rPr>
        <w:t xml:space="preserve">plan your </w:t>
      </w:r>
      <w:r w:rsidR="003D3635">
        <w:rPr>
          <w:rFonts w:ascii="Helvetica" w:hAnsi="Helvetica" w:cs="Helvetica"/>
          <w:color w:val="1E0023"/>
          <w:sz w:val="21"/>
          <w:szCs w:val="21"/>
        </w:rPr>
        <w:t>learning or volunteering</w:t>
      </w:r>
      <w:r w:rsidR="00C640B9">
        <w:rPr>
          <w:rFonts w:ascii="Helvetica" w:hAnsi="Helvetica" w:cs="Helvetica"/>
          <w:color w:val="1E0023"/>
          <w:sz w:val="21"/>
          <w:szCs w:val="21"/>
        </w:rPr>
        <w:t xml:space="preserve"> as part of the activities set in the module, or for your own benefit when you want to plan something</w:t>
      </w:r>
      <w:r w:rsidR="003D3635">
        <w:rPr>
          <w:rFonts w:ascii="Helvetica" w:hAnsi="Helvetica" w:cs="Helvetica"/>
          <w:color w:val="1E0023"/>
          <w:sz w:val="21"/>
          <w:szCs w:val="21"/>
        </w:rPr>
        <w:t xml:space="preserve"> else either in PSYV or other parts of your life</w:t>
      </w:r>
      <w:r>
        <w:rPr>
          <w:rFonts w:ascii="Helvetica" w:hAnsi="Helvetica" w:cs="Helvetica"/>
          <w:color w:val="1E0023"/>
          <w:sz w:val="21"/>
          <w:szCs w:val="21"/>
        </w:rPr>
        <w:t xml:space="preserve">. Save these </w:t>
      </w:r>
      <w:r w:rsidR="00F8478B">
        <w:rPr>
          <w:rFonts w:ascii="Helvetica" w:hAnsi="Helvetica" w:cs="Helvetica"/>
          <w:color w:val="1E0023"/>
          <w:sz w:val="21"/>
          <w:szCs w:val="21"/>
        </w:rPr>
        <w:t xml:space="preserve">onto your own PC, tablet or </w:t>
      </w:r>
      <w:r w:rsidR="00C640B9">
        <w:rPr>
          <w:rFonts w:ascii="Helvetica" w:hAnsi="Helvetica" w:cs="Helvetica"/>
          <w:color w:val="1E0023"/>
          <w:sz w:val="21"/>
          <w:szCs w:val="21"/>
        </w:rPr>
        <w:t>memory stick</w:t>
      </w:r>
      <w:r w:rsidR="00C51222">
        <w:rPr>
          <w:rFonts w:ascii="Helvetica" w:hAnsi="Helvetica" w:cs="Helvetica"/>
          <w:color w:val="1E0023"/>
          <w:sz w:val="21"/>
          <w:szCs w:val="21"/>
        </w:rPr>
        <w:t xml:space="preserve"> or similar</w:t>
      </w:r>
      <w:r>
        <w:rPr>
          <w:rFonts w:ascii="Helvetica" w:hAnsi="Helvetica" w:cs="Helvetica"/>
          <w:color w:val="1E0023"/>
          <w:sz w:val="21"/>
          <w:szCs w:val="21"/>
        </w:rPr>
        <w:t xml:space="preserve">. When you are happy with your answers you can </w:t>
      </w:r>
      <w:r w:rsidR="00C51222">
        <w:rPr>
          <w:rFonts w:ascii="Helvetica" w:hAnsi="Helvetica" w:cs="Helvetica"/>
          <w:color w:val="1E0023"/>
          <w:sz w:val="21"/>
          <w:szCs w:val="21"/>
        </w:rPr>
        <w:t>submit a copy to</w:t>
      </w:r>
      <w:r w:rsidR="00D90743">
        <w:rPr>
          <w:rFonts w:ascii="Helvetica" w:hAnsi="Helvetica" w:cs="Helvetica"/>
          <w:color w:val="1E0023"/>
          <w:sz w:val="21"/>
          <w:szCs w:val="21"/>
        </w:rPr>
        <w:t xml:space="preserve"> your mentor</w:t>
      </w:r>
      <w:r w:rsidR="00C51222">
        <w:rPr>
          <w:rFonts w:ascii="Helvetica" w:hAnsi="Helvetica" w:cs="Helvetica"/>
          <w:color w:val="1E0023"/>
          <w:sz w:val="21"/>
          <w:szCs w:val="21"/>
        </w:rPr>
        <w:t>.</w:t>
      </w: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C51222">
      <w:pPr>
        <w:pStyle w:val="Heading1"/>
        <w:pBdr>
          <w:bottom w:val="none" w:sz="0" w:space="0" w:color="auto"/>
        </w:pBdr>
      </w:pPr>
      <w:r>
        <w:lastRenderedPageBreak/>
        <w:t>STAR Diagram</w:t>
      </w:r>
    </w:p>
    <w:p w:rsidR="00342DE1" w:rsidRDefault="00571720" w:rsidP="00342DE1">
      <w:r>
        <w:rPr>
          <w:noProof/>
          <w:lang w:val="en-GB" w:eastAsia="en-GB"/>
        </w:rPr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YVST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DE1">
        <w:rPr>
          <w:noProof/>
          <w:lang w:eastAsia="en-GB"/>
        </w:rPr>
        <w:t xml:space="preserve"> </w:t>
      </w:r>
      <w:bookmarkStart w:id="0" w:name="_GoBack"/>
      <w:bookmarkEnd w:id="0"/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342DE1" w:rsidRDefault="00342DE1" w:rsidP="00342DE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1E0023"/>
          <w:sz w:val="21"/>
          <w:szCs w:val="21"/>
        </w:rPr>
      </w:pPr>
    </w:p>
    <w:p w:rsidR="00D90743" w:rsidRDefault="00D90743">
      <w:pPr>
        <w:rPr>
          <w:rFonts w:asciiTheme="majorHAnsi" w:eastAsiaTheme="majorEastAsia" w:hAnsiTheme="majorHAnsi" w:cstheme="majorBidi"/>
          <w:color w:val="0F6FC6" w:themeColor="accent1"/>
          <w:sz w:val="32"/>
          <w:szCs w:val="32"/>
        </w:rPr>
      </w:pPr>
    </w:p>
    <w:p w:rsidR="00342DE1" w:rsidRDefault="00342DE1" w:rsidP="00342DE1">
      <w:pPr>
        <w:pStyle w:val="Heading1"/>
      </w:pPr>
      <w:r>
        <w:lastRenderedPageBreak/>
        <w:t>STAR Questions</w:t>
      </w:r>
    </w:p>
    <w:p w:rsidR="00342DE1" w:rsidRPr="00342DE1" w:rsidRDefault="00D90743" w:rsidP="00342DE1">
      <w:r>
        <w:t>Now complete the following questions: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1932"/>
        <w:gridCol w:w="2037"/>
        <w:gridCol w:w="1985"/>
        <w:gridCol w:w="1843"/>
        <w:gridCol w:w="1563"/>
      </w:tblGrid>
      <w:tr w:rsidR="001B69C7" w:rsidTr="001B69C7">
        <w:tc>
          <w:tcPr>
            <w:tcW w:w="1932" w:type="dxa"/>
          </w:tcPr>
          <w:p w:rsidR="001B69C7" w:rsidRDefault="001B69C7" w:rsidP="0098202E">
            <w:pPr>
              <w:pStyle w:val="LessonHead"/>
            </w:pPr>
            <w:r>
              <w:rPr>
                <w:caps w:val="0"/>
              </w:rPr>
              <w:t>Module</w:t>
            </w:r>
          </w:p>
        </w:tc>
        <w:tc>
          <w:tcPr>
            <w:tcW w:w="2037" w:type="dxa"/>
          </w:tcPr>
          <w:p w:rsidR="001B69C7" w:rsidRDefault="001B69C7" w:rsidP="0098202E">
            <w:pPr>
              <w:pStyle w:val="LessonHead"/>
              <w:rPr>
                <w:caps w:val="0"/>
              </w:rPr>
            </w:pPr>
            <w:r>
              <w:rPr>
                <w:caps w:val="0"/>
              </w:rPr>
              <w:t>Unit</w:t>
            </w:r>
          </w:p>
        </w:tc>
        <w:tc>
          <w:tcPr>
            <w:tcW w:w="1985" w:type="dxa"/>
          </w:tcPr>
          <w:p w:rsidR="001B69C7" w:rsidRDefault="001B69C7" w:rsidP="0098202E">
            <w:pPr>
              <w:pStyle w:val="LessonHead"/>
            </w:pPr>
            <w:r>
              <w:rPr>
                <w:caps w:val="0"/>
              </w:rPr>
              <w:t>Leader</w:t>
            </w:r>
          </w:p>
        </w:tc>
        <w:tc>
          <w:tcPr>
            <w:tcW w:w="1843" w:type="dxa"/>
          </w:tcPr>
          <w:p w:rsidR="001B69C7" w:rsidRDefault="001B69C7" w:rsidP="0098202E">
            <w:pPr>
              <w:pStyle w:val="LessonHead"/>
            </w:pPr>
            <w:r>
              <w:rPr>
                <w:caps w:val="0"/>
              </w:rPr>
              <w:t>Company</w:t>
            </w:r>
          </w:p>
        </w:tc>
        <w:tc>
          <w:tcPr>
            <w:tcW w:w="1563" w:type="dxa"/>
          </w:tcPr>
          <w:p w:rsidR="001B69C7" w:rsidRDefault="001B69C7" w:rsidP="0098202E">
            <w:pPr>
              <w:pStyle w:val="LessonHead"/>
            </w:pPr>
            <w:r>
              <w:rPr>
                <w:caps w:val="0"/>
              </w:rPr>
              <w:t>Date</w:t>
            </w:r>
          </w:p>
        </w:tc>
      </w:tr>
      <w:tr w:rsidR="001B69C7" w:rsidTr="001B69C7">
        <w:tc>
          <w:tcPr>
            <w:tcW w:w="1932" w:type="dxa"/>
          </w:tcPr>
          <w:p w:rsidR="001B69C7" w:rsidRDefault="001B69C7" w:rsidP="00D90743">
            <w:r>
              <w:t xml:space="preserve">Enter a title here </w:t>
            </w:r>
          </w:p>
        </w:tc>
        <w:tc>
          <w:tcPr>
            <w:tcW w:w="2037" w:type="dxa"/>
          </w:tcPr>
          <w:p w:rsidR="001B69C7" w:rsidRDefault="001B69C7" w:rsidP="00D90743">
            <w:r>
              <w:t xml:space="preserve">Enter the name of the unit </w:t>
            </w:r>
          </w:p>
        </w:tc>
        <w:tc>
          <w:tcPr>
            <w:tcW w:w="1985" w:type="dxa"/>
          </w:tcPr>
          <w:p w:rsidR="001B69C7" w:rsidRDefault="00D90743" w:rsidP="0098202E">
            <w:r>
              <w:t xml:space="preserve">Enter </w:t>
            </w:r>
            <w:r w:rsidR="001B69C7">
              <w:t>Your Name</w:t>
            </w:r>
          </w:p>
        </w:tc>
        <w:tc>
          <w:tcPr>
            <w:tcW w:w="1843" w:type="dxa"/>
          </w:tcPr>
          <w:p w:rsidR="001B69C7" w:rsidRDefault="00D90743" w:rsidP="0098202E">
            <w:r>
              <w:t>Enter your group/ area</w:t>
            </w:r>
          </w:p>
        </w:tc>
        <w:sdt>
          <w:sdtPr>
            <w:id w:val="1908720880"/>
            <w:placeholder>
              <w:docPart w:val="783C9DFA25334EABB907260C73A84CD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</w:tcPr>
              <w:p w:rsidR="001B69C7" w:rsidRDefault="001B69C7" w:rsidP="0098202E">
                <w:r>
                  <w:t>[Select Date]</w:t>
                </w:r>
              </w:p>
            </w:tc>
          </w:sdtContent>
        </w:sdt>
      </w:tr>
    </w:tbl>
    <w:p w:rsidR="001A6AB6" w:rsidRDefault="001A6AB6" w:rsidP="001A6AB6">
      <w:pPr>
        <w:pStyle w:val="LessonHead"/>
        <w:ind w:left="0"/>
      </w:pPr>
      <w:r>
        <w:t>Overview</w:t>
      </w:r>
    </w:p>
    <w:p w:rsidR="001A6AB6" w:rsidRDefault="001A6AB6" w:rsidP="001A6AB6">
      <w:r>
        <w:t>Fill in the sections below as fully as possible.</w:t>
      </w:r>
    </w:p>
    <w:tbl>
      <w:tblPr>
        <w:tblStyle w:val="LessonPlan"/>
        <w:tblW w:w="4935" w:type="pct"/>
        <w:tblInd w:w="5" w:type="dxa"/>
        <w:tblLook w:val="04A0" w:firstRow="1" w:lastRow="0" w:firstColumn="1" w:lastColumn="0" w:noHBand="0" w:noVBand="1"/>
        <w:tblDescription w:val="Lesson plan detail"/>
      </w:tblPr>
      <w:tblGrid>
        <w:gridCol w:w="3110"/>
        <w:gridCol w:w="6118"/>
      </w:tblGrid>
      <w:tr w:rsidR="001A6AB6" w:rsidTr="00F84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1A6AB6" w:rsidRDefault="001A6AB6" w:rsidP="0098202E">
            <w:pPr>
              <w:ind w:left="0"/>
              <w:jc w:val="left"/>
            </w:pPr>
          </w:p>
        </w:tc>
        <w:tc>
          <w:tcPr>
            <w:tcW w:w="3315" w:type="pct"/>
          </w:tcPr>
          <w:p w:rsidR="001A6AB6" w:rsidRDefault="001A6AB6" w:rsidP="00982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AB6" w:rsidTr="00D9074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1A6AB6" w:rsidRPr="002615E8" w:rsidRDefault="001B69C7" w:rsidP="00D90743">
            <w:pPr>
              <w:rPr>
                <w:sz w:val="20"/>
                <w:szCs w:val="20"/>
              </w:rPr>
            </w:pPr>
            <w:r w:rsidRPr="002615E8">
              <w:rPr>
                <w:b/>
                <w:caps w:val="0"/>
                <w:sz w:val="20"/>
                <w:szCs w:val="20"/>
              </w:rPr>
              <w:t>Situation:</w:t>
            </w:r>
            <w:r w:rsidR="002615E8">
              <w:rPr>
                <w:caps w:val="0"/>
                <w:sz w:val="20"/>
                <w:szCs w:val="20"/>
              </w:rPr>
              <w:t xml:space="preserve"> </w:t>
            </w:r>
            <w:r w:rsidR="00D90743" w:rsidRPr="00D90743">
              <w:rPr>
                <w:caps w:val="0"/>
                <w:sz w:val="20"/>
                <w:szCs w:val="20"/>
              </w:rPr>
              <w:t>Identify the task. What is expected of you and what decisions do you need to make to prepare for action?</w:t>
            </w:r>
          </w:p>
        </w:tc>
        <w:tc>
          <w:tcPr>
            <w:tcW w:w="3315" w:type="pct"/>
          </w:tcPr>
          <w:p w:rsidR="001A6AB6" w:rsidRDefault="001D5056" w:rsidP="00982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here</w:t>
            </w:r>
          </w:p>
        </w:tc>
      </w:tr>
      <w:tr w:rsidR="001A6AB6" w:rsidTr="00F8478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1A6AB6" w:rsidRPr="002615E8" w:rsidRDefault="001B69C7" w:rsidP="0098202E">
            <w:pPr>
              <w:rPr>
                <w:sz w:val="20"/>
                <w:szCs w:val="20"/>
              </w:rPr>
            </w:pPr>
            <w:r w:rsidRPr="002615E8">
              <w:rPr>
                <w:b/>
                <w:caps w:val="0"/>
                <w:sz w:val="20"/>
                <w:szCs w:val="20"/>
              </w:rPr>
              <w:t>Task:</w:t>
            </w:r>
            <w:r w:rsidRPr="002615E8">
              <w:rPr>
                <w:caps w:val="0"/>
                <w:sz w:val="20"/>
                <w:szCs w:val="20"/>
              </w:rPr>
              <w:t xml:space="preserve"> </w:t>
            </w:r>
            <w:r w:rsidR="00D90743" w:rsidRPr="00D90743">
              <w:rPr>
                <w:caps w:val="0"/>
                <w:sz w:val="20"/>
                <w:szCs w:val="20"/>
              </w:rPr>
              <w:t>Identify the task. What is expected of you and what decisions do you need to make to prepare for action?</w:t>
            </w:r>
          </w:p>
        </w:tc>
        <w:tc>
          <w:tcPr>
            <w:tcW w:w="3315" w:type="pct"/>
          </w:tcPr>
          <w:p w:rsidR="001A6AB6" w:rsidRDefault="001D5056" w:rsidP="00982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here</w:t>
            </w:r>
          </w:p>
        </w:tc>
      </w:tr>
      <w:tr w:rsidR="001A6AB6" w:rsidTr="00F8478B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1A6AB6" w:rsidRPr="002615E8" w:rsidRDefault="002615E8" w:rsidP="002615E8">
            <w:pPr>
              <w:rPr>
                <w:sz w:val="20"/>
                <w:szCs w:val="20"/>
              </w:rPr>
            </w:pPr>
            <w:r w:rsidRPr="002615E8">
              <w:rPr>
                <w:b/>
                <w:caps w:val="0"/>
                <w:sz w:val="20"/>
                <w:szCs w:val="20"/>
              </w:rPr>
              <w:t>Action:</w:t>
            </w:r>
            <w:r w:rsidRPr="002615E8">
              <w:rPr>
                <w:caps w:val="0"/>
                <w:sz w:val="20"/>
                <w:szCs w:val="20"/>
              </w:rPr>
              <w:t xml:space="preserve"> </w:t>
            </w:r>
            <w:r w:rsidR="00D90743" w:rsidRPr="00D90743">
              <w:rPr>
                <w:caps w:val="0"/>
                <w:sz w:val="20"/>
                <w:szCs w:val="20"/>
              </w:rPr>
              <w:t>Think about what you want to do, with whom, how often and why?</w:t>
            </w:r>
          </w:p>
        </w:tc>
        <w:tc>
          <w:tcPr>
            <w:tcW w:w="3315" w:type="pct"/>
          </w:tcPr>
          <w:p w:rsidR="001A6AB6" w:rsidRDefault="001D5056" w:rsidP="00982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here</w:t>
            </w:r>
          </w:p>
        </w:tc>
      </w:tr>
      <w:tr w:rsidR="001D5056" w:rsidTr="00F8478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:rsidR="001D5056" w:rsidRPr="002615E8" w:rsidRDefault="002615E8" w:rsidP="002615E8">
            <w:pPr>
              <w:rPr>
                <w:sz w:val="20"/>
                <w:szCs w:val="20"/>
              </w:rPr>
            </w:pPr>
            <w:r w:rsidRPr="002615E8">
              <w:rPr>
                <w:b/>
                <w:caps w:val="0"/>
                <w:sz w:val="20"/>
                <w:szCs w:val="20"/>
              </w:rPr>
              <w:t>Results:</w:t>
            </w:r>
            <w:r w:rsidRPr="002615E8">
              <w:rPr>
                <w:caps w:val="0"/>
                <w:sz w:val="20"/>
                <w:szCs w:val="20"/>
              </w:rPr>
              <w:t xml:space="preserve"> </w:t>
            </w:r>
            <w:r w:rsidR="00D90743" w:rsidRPr="00D90743">
              <w:rPr>
                <w:caps w:val="0"/>
                <w:sz w:val="20"/>
                <w:szCs w:val="20"/>
              </w:rPr>
              <w:t>Think about what you hope to achieve. What targets and goals are you aiming for?</w:t>
            </w:r>
          </w:p>
        </w:tc>
        <w:tc>
          <w:tcPr>
            <w:tcW w:w="3315" w:type="pct"/>
          </w:tcPr>
          <w:p w:rsidR="001D5056" w:rsidRDefault="001D5056" w:rsidP="00982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here</w:t>
            </w:r>
          </w:p>
        </w:tc>
      </w:tr>
    </w:tbl>
    <w:p w:rsidR="000D0FC3" w:rsidRDefault="000D0FC3" w:rsidP="00A275EF"/>
    <w:p w:rsidR="00C51222" w:rsidRPr="00A275EF" w:rsidRDefault="00C51222" w:rsidP="00A275EF">
      <w:r>
        <w:t>Add other comments here:</w:t>
      </w:r>
    </w:p>
    <w:sectPr w:rsidR="00C51222" w:rsidRPr="00A275EF" w:rsidSect="00FB4E17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DB" w:rsidRDefault="004103DB" w:rsidP="00FB4E17">
      <w:pPr>
        <w:spacing w:after="0" w:line="240" w:lineRule="auto"/>
      </w:pPr>
      <w:r>
        <w:separator/>
      </w:r>
    </w:p>
  </w:endnote>
  <w:endnote w:type="continuationSeparator" w:id="0">
    <w:p w:rsidR="004103DB" w:rsidRDefault="004103DB" w:rsidP="00FB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DB" w:rsidRDefault="004103DB" w:rsidP="00FB4E17">
      <w:pPr>
        <w:spacing w:after="0" w:line="240" w:lineRule="auto"/>
      </w:pPr>
      <w:r>
        <w:separator/>
      </w:r>
    </w:p>
  </w:footnote>
  <w:footnote w:type="continuationSeparator" w:id="0">
    <w:p w:rsidR="004103DB" w:rsidRDefault="004103DB" w:rsidP="00FB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17" w:rsidRDefault="00FB4E1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B4E17" w:rsidRDefault="00C640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Police scotland youth volunteers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labw92QAAAAQBAAAPAAAAAAAAAAAAAAAAAO0EAABkcnMvZG93bnJldi54bWxQ&#10;SwUGAAAAAAQABADzAAAA8wUAAAAA&#10;" o:allowoverlap="f" fillcolor="#0f6fc6 [3204]" stroked="f" strokeweight="1.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B4E17" w:rsidRDefault="00C640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Police scotland youth volunteers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276DBB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C3"/>
    <w:rsid w:val="0002351E"/>
    <w:rsid w:val="00054581"/>
    <w:rsid w:val="000D0FC3"/>
    <w:rsid w:val="001536D7"/>
    <w:rsid w:val="001A6AB6"/>
    <w:rsid w:val="001B69C7"/>
    <w:rsid w:val="001D5056"/>
    <w:rsid w:val="00214F8B"/>
    <w:rsid w:val="002615E8"/>
    <w:rsid w:val="00342DE1"/>
    <w:rsid w:val="003D3635"/>
    <w:rsid w:val="003F5F3C"/>
    <w:rsid w:val="004103DB"/>
    <w:rsid w:val="00553622"/>
    <w:rsid w:val="00571720"/>
    <w:rsid w:val="005F02A8"/>
    <w:rsid w:val="00626E79"/>
    <w:rsid w:val="006A029E"/>
    <w:rsid w:val="006C5654"/>
    <w:rsid w:val="008C6E51"/>
    <w:rsid w:val="009D1E11"/>
    <w:rsid w:val="00A275EF"/>
    <w:rsid w:val="00B63A44"/>
    <w:rsid w:val="00B67E12"/>
    <w:rsid w:val="00C51222"/>
    <w:rsid w:val="00C640B9"/>
    <w:rsid w:val="00CD219F"/>
    <w:rsid w:val="00D41371"/>
    <w:rsid w:val="00D90743"/>
    <w:rsid w:val="00E437BD"/>
    <w:rsid w:val="00F8478B"/>
    <w:rsid w:val="00FB00AF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6644"/>
  <w15:chartTrackingRefBased/>
  <w15:docId w15:val="{98E8545C-E94E-4071-9BE4-8CBF204E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75E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6FC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6FC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17"/>
  </w:style>
  <w:style w:type="paragraph" w:styleId="Footer">
    <w:name w:val="footer"/>
    <w:basedOn w:val="Normal"/>
    <w:link w:val="FooterChar"/>
    <w:uiPriority w:val="99"/>
    <w:unhideWhenUsed/>
    <w:rsid w:val="00FB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17"/>
  </w:style>
  <w:style w:type="paragraph" w:customStyle="1" w:styleId="LessonHead">
    <w:name w:val="Lesson Head"/>
    <w:basedOn w:val="Normal"/>
    <w:next w:val="Normal"/>
    <w:uiPriority w:val="2"/>
    <w:qFormat/>
    <w:rsid w:val="001A6AB6"/>
    <w:pPr>
      <w:spacing w:before="28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0F6FC6" w:themeColor="accent1"/>
      <w:sz w:val="18"/>
      <w:szCs w:val="18"/>
    </w:rPr>
  </w:style>
  <w:style w:type="paragraph" w:styleId="ListBullet">
    <w:name w:val="List Bullet"/>
    <w:basedOn w:val="Normal"/>
    <w:uiPriority w:val="2"/>
    <w:unhideWhenUsed/>
    <w:qFormat/>
    <w:rsid w:val="001A6AB6"/>
    <w:pPr>
      <w:numPr>
        <w:numId w:val="1"/>
      </w:numPr>
      <w:spacing w:before="80" w:after="80" w:line="240" w:lineRule="auto"/>
      <w:ind w:right="173"/>
    </w:pPr>
    <w:rPr>
      <w:color w:val="1D518B" w:themeColor="text2" w:themeTint="E6"/>
      <w:sz w:val="18"/>
      <w:szCs w:val="18"/>
    </w:rPr>
  </w:style>
  <w:style w:type="table" w:customStyle="1" w:styleId="LessonPlan">
    <w:name w:val="Lesson Plan"/>
    <w:basedOn w:val="TableNormal"/>
    <w:uiPriority w:val="99"/>
    <w:rsid w:val="001A6AB6"/>
    <w:pPr>
      <w:spacing w:before="160" w:after="160" w:line="240" w:lineRule="auto"/>
      <w:ind w:left="173" w:right="173"/>
    </w:pPr>
    <w:rPr>
      <w:color w:val="1D518B" w:themeColor="text2" w:themeTint="E6"/>
      <w:sz w:val="18"/>
      <w:szCs w:val="18"/>
    </w:rPr>
    <w:tblPr>
      <w:tblBorders>
        <w:top w:val="single" w:sz="4" w:space="0" w:color="B0CDEE" w:themeColor="text2" w:themeTint="40"/>
        <w:left w:val="single" w:sz="4" w:space="0" w:color="B0CDEE" w:themeColor="text2" w:themeTint="40"/>
        <w:bottom w:val="single" w:sz="4" w:space="0" w:color="B0CDEE" w:themeColor="text2" w:themeTint="40"/>
        <w:right w:val="single" w:sz="4" w:space="0" w:color="B0CDEE" w:themeColor="text2" w:themeTint="40"/>
        <w:insideH w:val="single" w:sz="4" w:space="0" w:color="B0CDEE" w:themeColor="text2" w:themeTint="40"/>
        <w:insideV w:val="single" w:sz="4" w:space="0" w:color="B0CDEE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0F6FC6" w:themeColor="accent1"/>
      </w:rPr>
      <w:tblPr/>
      <w:tcPr>
        <w:tcBorders>
          <w:top w:val="nil"/>
          <w:left w:val="nil"/>
          <w:bottom w:val="single" w:sz="4" w:space="0" w:color="B0CDEE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0F6FC6" w:themeColor="accent1"/>
        <w:sz w:val="16"/>
      </w:rPr>
    </w:tblStylePr>
  </w:style>
  <w:style w:type="paragraph" w:styleId="NormalWeb">
    <w:name w:val="Normal (Web)"/>
    <w:basedOn w:val="Normal"/>
    <w:uiPriority w:val="99"/>
    <w:semiHidden/>
    <w:unhideWhenUsed/>
    <w:rsid w:val="0034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irlsbrigade.getmoodle.net/mod/feedback/view.php?id=11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a\AppData\Roaming\Microsoft\Templates\Face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C9DFA25334EABB907260C73A8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CA5B-64A7-42D2-A67B-23AF04BDD0E6}"/>
      </w:docPartPr>
      <w:docPartBody>
        <w:p w:rsidR="00E97407" w:rsidRDefault="00CE642D" w:rsidP="00CE642D">
          <w:pPr>
            <w:pStyle w:val="783C9DFA25334EABB907260C73A84CD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A8"/>
    <w:rsid w:val="000E3AA8"/>
    <w:rsid w:val="00113D6C"/>
    <w:rsid w:val="004A48D5"/>
    <w:rsid w:val="005D03EF"/>
    <w:rsid w:val="00A87556"/>
    <w:rsid w:val="00AE6C2C"/>
    <w:rsid w:val="00B65DB4"/>
    <w:rsid w:val="00CE642D"/>
    <w:rsid w:val="00E97407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FC8F19EAE4E34A814FB706DFE0192">
    <w:name w:val="684FC8F19EAE4E34A814FB706DFE0192"/>
    <w:rsid w:val="000E3AA8"/>
  </w:style>
  <w:style w:type="paragraph" w:customStyle="1" w:styleId="E6A5A3994D8F4A818406B2D22710D30E">
    <w:name w:val="E6A5A3994D8F4A818406B2D22710D30E"/>
    <w:rsid w:val="000E3AA8"/>
  </w:style>
  <w:style w:type="paragraph" w:customStyle="1" w:styleId="A6EC82AF0F8D49C1B9BC27492EA16648">
    <w:name w:val="A6EC82AF0F8D49C1B9BC27492EA16648"/>
    <w:rsid w:val="000E3AA8"/>
  </w:style>
  <w:style w:type="paragraph" w:customStyle="1" w:styleId="91367D9C9C254DFF91FFB7758279C97F">
    <w:name w:val="91367D9C9C254DFF91FFB7758279C97F"/>
    <w:rsid w:val="000E3AA8"/>
  </w:style>
  <w:style w:type="paragraph" w:customStyle="1" w:styleId="C2F2A1C66AA245B5891318A273B3AF66">
    <w:name w:val="C2F2A1C66AA245B5891318A273B3AF66"/>
    <w:rsid w:val="000E3AA8"/>
  </w:style>
  <w:style w:type="paragraph" w:customStyle="1" w:styleId="90ABB959A4B3439B9877E428022077D6">
    <w:name w:val="90ABB959A4B3439B9877E428022077D6"/>
    <w:rsid w:val="000E3AA8"/>
  </w:style>
  <w:style w:type="paragraph" w:customStyle="1" w:styleId="B9C1E9A4C5D04FA4AB1AC1981CDAFE07">
    <w:name w:val="B9C1E9A4C5D04FA4AB1AC1981CDAFE07"/>
    <w:rsid w:val="000E3AA8"/>
  </w:style>
  <w:style w:type="paragraph" w:customStyle="1" w:styleId="2331BF048B5042BAAE63BAABF16DCD80">
    <w:name w:val="2331BF048B5042BAAE63BAABF16DCD80"/>
    <w:rsid w:val="000E3AA8"/>
  </w:style>
  <w:style w:type="paragraph" w:customStyle="1" w:styleId="783C9DFA25334EABB907260C73A84CD5">
    <w:name w:val="783C9DFA25334EABB907260C73A84CD5"/>
    <w:rsid w:val="00CE6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scotland youth volunteers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scotland youth volunteers</dc:title>
  <dc:creator>Tila Morris</dc:creator>
  <cp:keywords/>
  <cp:lastModifiedBy>Tila Morris</cp:lastModifiedBy>
  <cp:revision>4</cp:revision>
  <dcterms:created xsi:type="dcterms:W3CDTF">2016-06-02T21:03:00Z</dcterms:created>
  <dcterms:modified xsi:type="dcterms:W3CDTF">2016-06-15T20:05:00Z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