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22" w:rsidRDefault="00B44B58" w:rsidP="00B44B58">
      <w:pPr>
        <w:spacing w:after="0" w:line="240" w:lineRule="auto"/>
        <w:rPr>
          <w:sz w:val="28"/>
          <w:szCs w:val="28"/>
        </w:rPr>
      </w:pPr>
      <w:r w:rsidRPr="00B44B58">
        <w:rPr>
          <w:sz w:val="28"/>
          <w:szCs w:val="28"/>
        </w:rPr>
        <w:t xml:space="preserve">                                </w:t>
      </w:r>
      <w:r w:rsidR="00CD7422"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DEF4D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4DE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B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</w:p>
    <w:p w:rsidR="00CD7422" w:rsidRDefault="00CD7422" w:rsidP="00B44B58">
      <w:pPr>
        <w:spacing w:after="0" w:line="240" w:lineRule="auto"/>
        <w:rPr>
          <w:sz w:val="28"/>
          <w:szCs w:val="28"/>
        </w:rPr>
      </w:pPr>
    </w:p>
    <w:p w:rsidR="00F363C5" w:rsidRDefault="00F363C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22" w:rsidRDefault="00CD7422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61" w:rsidRPr="00F363C5" w:rsidRDefault="0066172B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F363C5">
        <w:rPr>
          <w:rFonts w:ascii="Times New Roman" w:hAnsi="Times New Roman" w:cs="Times New Roman"/>
          <w:b/>
          <w:sz w:val="28"/>
          <w:szCs w:val="28"/>
        </w:rPr>
        <w:t>3. Участники Конкурса и представляемые материалы</w:t>
      </w:r>
    </w:p>
    <w:p w:rsidR="00044261" w:rsidRPr="00F363C5" w:rsidRDefault="00044261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DA" w:rsidRDefault="0066172B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Конкурсе могут принимать участие учреждения дополнительного образования детей технического  профиля, осуществляющие работу в летний период.</w:t>
      </w:r>
    </w:p>
    <w:p w:rsidR="00044261" w:rsidRDefault="00E421DA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06">
        <w:rPr>
          <w:rFonts w:ascii="Times New Roman" w:hAnsi="Times New Roman" w:cs="Times New Roman"/>
          <w:sz w:val="28"/>
          <w:szCs w:val="28"/>
        </w:rPr>
        <w:t>3.2. Отчет о проделанной работе, оформляется по форме (приложение №1). При условии участия учреждения в республиканских и всероссийских мероприятиях в летний период, необходимо предоставить ксерокопии</w:t>
      </w:r>
      <w:r w:rsidR="0055523C">
        <w:rPr>
          <w:rFonts w:ascii="Times New Roman" w:hAnsi="Times New Roman" w:cs="Times New Roman"/>
          <w:sz w:val="28"/>
          <w:szCs w:val="28"/>
        </w:rPr>
        <w:t xml:space="preserve"> П</w:t>
      </w:r>
      <w:r w:rsidR="00EC1006">
        <w:rPr>
          <w:rFonts w:ascii="Times New Roman" w:hAnsi="Times New Roman" w:cs="Times New Roman"/>
          <w:sz w:val="28"/>
          <w:szCs w:val="28"/>
        </w:rPr>
        <w:t xml:space="preserve">очетных </w:t>
      </w:r>
      <w:r w:rsidR="0055523C">
        <w:rPr>
          <w:rFonts w:ascii="Times New Roman" w:hAnsi="Times New Roman" w:cs="Times New Roman"/>
          <w:sz w:val="28"/>
          <w:szCs w:val="28"/>
        </w:rPr>
        <w:t>г</w:t>
      </w:r>
      <w:r w:rsidR="00EC1006">
        <w:rPr>
          <w:rFonts w:ascii="Times New Roman" w:hAnsi="Times New Roman" w:cs="Times New Roman"/>
          <w:sz w:val="28"/>
          <w:szCs w:val="28"/>
        </w:rPr>
        <w:t>рамот, Дипломов участников мероприятий.</w:t>
      </w:r>
    </w:p>
    <w:p w:rsidR="00BB61BC" w:rsidRDefault="00BB61BC" w:rsidP="00CA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должны быть заверены подписью руководителя органа </w:t>
      </w:r>
      <w:r w:rsidR="0055523C">
        <w:rPr>
          <w:rFonts w:ascii="Times New Roman" w:hAnsi="Times New Roman" w:cs="Times New Roman"/>
          <w:sz w:val="28"/>
          <w:szCs w:val="28"/>
        </w:rPr>
        <w:t>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55523C">
        <w:rPr>
          <w:rFonts w:ascii="Times New Roman" w:hAnsi="Times New Roman" w:cs="Times New Roman"/>
          <w:sz w:val="28"/>
          <w:szCs w:val="28"/>
        </w:rPr>
        <w:t xml:space="preserve">, осуществляющего управление в сфере образования муниципального района (городского  округа). </w:t>
      </w:r>
      <w:r>
        <w:rPr>
          <w:rFonts w:ascii="Times New Roman" w:hAnsi="Times New Roman" w:cs="Times New Roman"/>
          <w:sz w:val="28"/>
          <w:szCs w:val="28"/>
        </w:rPr>
        <w:t>Конкурсные материалы присылаются в адрес Оргкомитета по почте. Отчеты без подписи руководителя органа управления образо</w:t>
      </w:r>
      <w:r w:rsidR="00CA28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будут считаться недействительными. К отчету дол</w:t>
      </w:r>
      <w:r w:rsidR="00CA28E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б</w:t>
      </w:r>
      <w:r w:rsidR="00CA28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ть приложены подтверждающие материалы (сценарии меропри</w:t>
      </w:r>
      <w:r w:rsidR="00CA2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A28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программы лагеря, нормативные документы (при наличии), фотографии и т.п.).</w:t>
      </w:r>
      <w:r w:rsidR="0021028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онкурсные материалы не возвращаютс</w:t>
      </w:r>
      <w:r w:rsidR="00CA2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283">
        <w:rPr>
          <w:rFonts w:ascii="Times New Roman" w:hAnsi="Times New Roman" w:cs="Times New Roman"/>
          <w:sz w:val="28"/>
          <w:szCs w:val="28"/>
        </w:rPr>
        <w:t xml:space="preserve"> Лучшие  материалы  остаются у организаторов Конкурса для обобщения и распространения передового педагогического опыта.</w:t>
      </w:r>
    </w:p>
    <w:p w:rsidR="005C563B" w:rsidRDefault="005C563B" w:rsidP="00CA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1BC" w:rsidRPr="00F363C5" w:rsidRDefault="00CA28E8" w:rsidP="002F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C5">
        <w:rPr>
          <w:rFonts w:ascii="Times New Roman" w:hAnsi="Times New Roman" w:cs="Times New Roman"/>
          <w:b/>
          <w:sz w:val="28"/>
          <w:szCs w:val="28"/>
        </w:rPr>
        <w:t xml:space="preserve">4. Основные критерии </w:t>
      </w:r>
      <w:r w:rsidR="00505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5C563B" w:rsidRP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учреждений дополнительного образования </w:t>
      </w:r>
      <w:r w:rsid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2F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>в летний период</w:t>
      </w:r>
    </w:p>
    <w:p w:rsidR="00044261" w:rsidRPr="00F363C5" w:rsidRDefault="00044261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61" w:rsidRDefault="00A37189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563B">
        <w:rPr>
          <w:rFonts w:ascii="Times New Roman" w:hAnsi="Times New Roman" w:cs="Times New Roman"/>
          <w:sz w:val="28"/>
          <w:szCs w:val="28"/>
        </w:rPr>
        <w:t>- охват детей массовыми мероприятиями</w:t>
      </w:r>
      <w:r w:rsidR="007D6B4F">
        <w:rPr>
          <w:rFonts w:ascii="Times New Roman" w:hAnsi="Times New Roman" w:cs="Times New Roman"/>
          <w:sz w:val="28"/>
          <w:szCs w:val="28"/>
        </w:rPr>
        <w:t xml:space="preserve">  в  летний  период;</w:t>
      </w:r>
    </w:p>
    <w:p w:rsidR="005C563B" w:rsidRDefault="00A37189" w:rsidP="002D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 xml:space="preserve">-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результаты участия в республиканских и всероссийских мероприятиях;</w:t>
      </w:r>
    </w:p>
    <w:p w:rsidR="005C563B" w:rsidRDefault="00597AE6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- охват детей кружковой работой в ДОД в летний период;</w:t>
      </w:r>
    </w:p>
    <w:p w:rsidR="005C563B" w:rsidRDefault="00597AE6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- новизна  и творческий поход в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массовых мероприятия;</w:t>
      </w:r>
    </w:p>
    <w:p w:rsidR="005C563B" w:rsidRDefault="00597AE6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- разнообразие форм проведения мероприятий;</w:t>
      </w:r>
    </w:p>
    <w:p w:rsidR="005C563B" w:rsidRDefault="00597AE6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BDE">
        <w:rPr>
          <w:rFonts w:ascii="Times New Roman" w:hAnsi="Times New Roman" w:cs="Times New Roman"/>
          <w:sz w:val="28"/>
          <w:szCs w:val="28"/>
        </w:rPr>
        <w:t xml:space="preserve">- </w:t>
      </w:r>
      <w:r w:rsidR="005C563B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при организации и проведении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 xml:space="preserve">и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5C563B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44261" w:rsidRDefault="00044261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61" w:rsidRDefault="00044261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61" w:rsidRDefault="002F1B2A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8699F" w:rsidRPr="00F363C5">
        <w:rPr>
          <w:rFonts w:ascii="Times New Roman" w:hAnsi="Times New Roman" w:cs="Times New Roman"/>
          <w:b/>
          <w:sz w:val="28"/>
          <w:szCs w:val="28"/>
        </w:rPr>
        <w:t>5. Подведение итогов Конкурса и награждение победителей</w:t>
      </w:r>
    </w:p>
    <w:p w:rsidR="00743A7D" w:rsidRPr="00F363C5" w:rsidRDefault="00743A7D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61" w:rsidRPr="00060395" w:rsidRDefault="00C9701E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D6B4F">
        <w:rPr>
          <w:rFonts w:ascii="Times New Roman" w:hAnsi="Times New Roman" w:cs="Times New Roman"/>
          <w:sz w:val="28"/>
          <w:szCs w:val="28"/>
        </w:rPr>
        <w:t>Победители  Конкурса</w:t>
      </w:r>
      <w:r w:rsidR="00060395">
        <w:rPr>
          <w:rFonts w:ascii="Times New Roman" w:hAnsi="Times New Roman" w:cs="Times New Roman"/>
          <w:sz w:val="28"/>
          <w:szCs w:val="28"/>
        </w:rPr>
        <w:t xml:space="preserve">  (</w:t>
      </w:r>
      <w:r w:rsidR="000603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0395">
        <w:rPr>
          <w:rFonts w:ascii="Times New Roman" w:hAnsi="Times New Roman" w:cs="Times New Roman"/>
          <w:sz w:val="28"/>
          <w:szCs w:val="28"/>
        </w:rPr>
        <w:t>,</w:t>
      </w:r>
      <w:r w:rsidR="00060395" w:rsidRPr="00060395">
        <w:rPr>
          <w:rFonts w:ascii="Times New Roman" w:hAnsi="Times New Roman" w:cs="Times New Roman"/>
          <w:sz w:val="28"/>
          <w:szCs w:val="28"/>
        </w:rPr>
        <w:t xml:space="preserve"> </w:t>
      </w:r>
      <w:r w:rsidR="000603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0395" w:rsidRPr="00060395">
        <w:rPr>
          <w:rFonts w:ascii="Times New Roman" w:hAnsi="Times New Roman" w:cs="Times New Roman"/>
          <w:sz w:val="28"/>
          <w:szCs w:val="28"/>
        </w:rPr>
        <w:t xml:space="preserve"> </w:t>
      </w:r>
      <w:r w:rsidR="00060395">
        <w:rPr>
          <w:rFonts w:ascii="Times New Roman" w:hAnsi="Times New Roman" w:cs="Times New Roman"/>
          <w:sz w:val="28"/>
          <w:szCs w:val="28"/>
        </w:rPr>
        <w:t>,</w:t>
      </w:r>
      <w:r w:rsidR="000603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0395">
        <w:rPr>
          <w:rFonts w:ascii="Times New Roman" w:hAnsi="Times New Roman" w:cs="Times New Roman"/>
          <w:sz w:val="28"/>
          <w:szCs w:val="28"/>
        </w:rPr>
        <w:t>,</w:t>
      </w:r>
      <w:r w:rsidR="00060395" w:rsidRPr="00060395">
        <w:rPr>
          <w:rFonts w:ascii="Times New Roman" w:hAnsi="Times New Roman" w:cs="Times New Roman"/>
          <w:sz w:val="28"/>
          <w:szCs w:val="28"/>
        </w:rPr>
        <w:t xml:space="preserve"> </w:t>
      </w:r>
      <w:r w:rsidR="0006039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0395">
        <w:rPr>
          <w:rFonts w:ascii="Times New Roman" w:hAnsi="Times New Roman" w:cs="Times New Roman"/>
          <w:sz w:val="28"/>
          <w:szCs w:val="28"/>
        </w:rPr>
        <w:t>,</w:t>
      </w:r>
      <w:r w:rsidR="00060395" w:rsidRPr="00060395">
        <w:rPr>
          <w:rFonts w:ascii="Times New Roman" w:hAnsi="Times New Roman" w:cs="Times New Roman"/>
          <w:sz w:val="28"/>
          <w:szCs w:val="28"/>
        </w:rPr>
        <w:t xml:space="preserve"> </w:t>
      </w:r>
      <w:r w:rsidR="000603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0395" w:rsidRPr="00060395">
        <w:rPr>
          <w:rFonts w:ascii="Times New Roman" w:hAnsi="Times New Roman" w:cs="Times New Roman"/>
          <w:sz w:val="28"/>
          <w:szCs w:val="28"/>
        </w:rPr>
        <w:t xml:space="preserve"> </w:t>
      </w:r>
      <w:r w:rsidR="00060395">
        <w:rPr>
          <w:rFonts w:ascii="Times New Roman" w:hAnsi="Times New Roman" w:cs="Times New Roman"/>
          <w:sz w:val="28"/>
          <w:szCs w:val="28"/>
        </w:rPr>
        <w:t xml:space="preserve">место) получают дипломы Министерства образования Республики Башкортостан. </w:t>
      </w:r>
    </w:p>
    <w:p w:rsidR="00044261" w:rsidRDefault="00044261" w:rsidP="00E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5E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Все  участники </w:t>
      </w:r>
      <w:r w:rsidR="0028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 получают </w:t>
      </w:r>
      <w:r w:rsidR="0028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дипломы ГБОУ ДОД РЦ ДЮТТ.</w:t>
      </w:r>
    </w:p>
    <w:p w:rsidR="00044261" w:rsidRDefault="00044261" w:rsidP="001B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385">
        <w:rPr>
          <w:rFonts w:ascii="Times New Roman" w:hAnsi="Times New Roman" w:cs="Times New Roman"/>
          <w:sz w:val="28"/>
          <w:szCs w:val="28"/>
        </w:rPr>
        <w:t>.</w:t>
      </w:r>
      <w:r w:rsidR="00435E09">
        <w:rPr>
          <w:rFonts w:ascii="Times New Roman" w:hAnsi="Times New Roman" w:cs="Times New Roman"/>
          <w:sz w:val="28"/>
          <w:szCs w:val="28"/>
        </w:rPr>
        <w:t>3</w:t>
      </w:r>
      <w:r w:rsidR="00EA3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 всем интересующим вопросам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информационно-методический отдел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ГБОУ ДОД «Республиканский</w:t>
      </w:r>
      <w:r w:rsidR="002D53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детского (юношеского)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2D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 w:rsidR="002D53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телефону: 8(347) 273-30-51.</w:t>
      </w:r>
    </w:p>
    <w:p w:rsidR="00044261" w:rsidRDefault="00044261" w:rsidP="00E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5E09">
        <w:rPr>
          <w:rFonts w:ascii="Times New Roman" w:hAnsi="Times New Roman" w:cs="Times New Roman"/>
          <w:sz w:val="28"/>
          <w:szCs w:val="28"/>
        </w:rPr>
        <w:t>4</w:t>
      </w:r>
      <w:r w:rsidR="00E8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.Рез</w:t>
      </w:r>
      <w:r w:rsidR="00DB5A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льтаты Конкурса будут размещены на сайте ГБОУ ДОД РЦ ДЮТТ: </w:t>
      </w:r>
    </w:p>
    <w:p w:rsidR="00060395" w:rsidRPr="002C20C4" w:rsidRDefault="00044261" w:rsidP="00E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 w:rsidRPr="0028319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wix</w:t>
      </w:r>
      <w:r w:rsidRPr="0028319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370FB" w:rsidRPr="0028319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 w:rsidR="00435E09" w:rsidRPr="002831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35E09">
        <w:rPr>
          <w:rFonts w:ascii="Times New Roman" w:hAnsi="Times New Roman" w:cs="Times New Roman"/>
          <w:sz w:val="28"/>
          <w:szCs w:val="28"/>
        </w:rPr>
        <w:t>до</w:t>
      </w:r>
      <w:r w:rsidR="00435E09" w:rsidRPr="002831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451B3" w:rsidRPr="003451B3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435E09" w:rsidRPr="00283193">
        <w:rPr>
          <w:rFonts w:ascii="Times New Roman" w:hAnsi="Times New Roman" w:cs="Times New Roman"/>
          <w:sz w:val="28"/>
          <w:szCs w:val="28"/>
          <w:lang w:val="en-US"/>
        </w:rPr>
        <w:t xml:space="preserve">.09.2015 </w:t>
      </w:r>
      <w:r w:rsidR="00435E09">
        <w:rPr>
          <w:rFonts w:ascii="Times New Roman" w:hAnsi="Times New Roman" w:cs="Times New Roman"/>
          <w:sz w:val="28"/>
          <w:szCs w:val="28"/>
        </w:rPr>
        <w:t>г</w:t>
      </w:r>
    </w:p>
    <w:p w:rsidR="003451B3" w:rsidRPr="00743A7D" w:rsidRDefault="003451B3" w:rsidP="00E8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0EEA" w:rsidRDefault="00CF0EEA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 w:rsidR="00C56045" w:rsidRPr="00743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743A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>6 .Финансирование</w:t>
      </w:r>
    </w:p>
    <w:p w:rsidR="00743A7D" w:rsidRPr="00F363C5" w:rsidRDefault="00743A7D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EEA" w:rsidRDefault="00393852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F0EEA">
        <w:rPr>
          <w:rFonts w:ascii="Times New Roman" w:hAnsi="Times New Roman" w:cs="Times New Roman"/>
          <w:sz w:val="28"/>
          <w:szCs w:val="28"/>
        </w:rPr>
        <w:t xml:space="preserve">инансирование конкурса осуществляется за счет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F0EEA">
        <w:rPr>
          <w:rFonts w:ascii="Times New Roman" w:hAnsi="Times New Roman" w:cs="Times New Roman"/>
          <w:sz w:val="28"/>
          <w:szCs w:val="28"/>
        </w:rPr>
        <w:t>рганизация досуга, отдыха, оздоровления и занятости детей, подростков, учащейся молодежи Республики Башкортостан» подпрограммы «Формирование здорового образа жизни и организации отдыха, оздоровления и дополнительно занятости детей и подростков Республики Башкортостан».</w:t>
      </w:r>
    </w:p>
    <w:p w:rsidR="00C56045" w:rsidRDefault="00C5604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045" w:rsidRPr="00F363C5" w:rsidRDefault="00C56045" w:rsidP="002E6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3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63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63C5">
        <w:rPr>
          <w:rFonts w:ascii="Times New Roman" w:hAnsi="Times New Roman" w:cs="Times New Roman"/>
          <w:b/>
          <w:sz w:val="28"/>
          <w:szCs w:val="28"/>
        </w:rPr>
        <w:t>7.</w:t>
      </w:r>
      <w:r w:rsidR="00F363C5" w:rsidRP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F363C5" w:rsidRPr="00F3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3C5">
        <w:rPr>
          <w:rFonts w:ascii="Times New Roman" w:hAnsi="Times New Roman" w:cs="Times New Roman"/>
          <w:b/>
          <w:sz w:val="28"/>
          <w:szCs w:val="28"/>
        </w:rPr>
        <w:t>Оргкомитета</w:t>
      </w:r>
    </w:p>
    <w:p w:rsidR="00F363C5" w:rsidRDefault="00F363C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045" w:rsidRDefault="00C5604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Валее</w:t>
      </w:r>
      <w:r w:rsidR="00F76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Венера Фаритовна- </w:t>
      </w:r>
      <w:r w:rsidR="00FC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FC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 Республики Башкортостан;</w:t>
      </w:r>
    </w:p>
    <w:p w:rsidR="00C56045" w:rsidRDefault="004837F5" w:rsidP="00A37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6045">
        <w:rPr>
          <w:rFonts w:ascii="Times New Roman" w:hAnsi="Times New Roman" w:cs="Times New Roman"/>
          <w:sz w:val="28"/>
          <w:szCs w:val="28"/>
        </w:rPr>
        <w:t xml:space="preserve">брагимова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 xml:space="preserve">Василя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 xml:space="preserve">Раиловна- </w:t>
      </w:r>
      <w:r w:rsidR="00F97BFD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D1CF0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D1CF0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>воспитания</w:t>
      </w:r>
      <w:r w:rsidR="006D1CF0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CF0">
        <w:rPr>
          <w:rFonts w:ascii="Times New Roman" w:hAnsi="Times New Roman" w:cs="Times New Roman"/>
          <w:sz w:val="28"/>
          <w:szCs w:val="28"/>
        </w:rPr>
        <w:t xml:space="preserve"> </w:t>
      </w:r>
      <w:r w:rsidR="00C56045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6045">
        <w:rPr>
          <w:rFonts w:ascii="Times New Roman" w:hAnsi="Times New Roman" w:cs="Times New Roman"/>
          <w:sz w:val="28"/>
          <w:szCs w:val="28"/>
        </w:rPr>
        <w:t>вания;</w:t>
      </w:r>
    </w:p>
    <w:p w:rsidR="004837F5" w:rsidRDefault="00A37189" w:rsidP="00A37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Вервинская  Наталья  </w:t>
      </w:r>
      <w:r w:rsidR="004837F5">
        <w:rPr>
          <w:rFonts w:ascii="Times New Roman" w:hAnsi="Times New Roman" w:cs="Times New Roman"/>
          <w:sz w:val="28"/>
          <w:szCs w:val="28"/>
        </w:rPr>
        <w:t>Викторовна</w:t>
      </w:r>
      <w:r w:rsidR="00973757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973757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>отдела</w:t>
      </w:r>
      <w:r w:rsidR="00973757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973757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="00973757">
        <w:rPr>
          <w:rFonts w:ascii="Times New Roman" w:hAnsi="Times New Roman" w:cs="Times New Roman"/>
          <w:sz w:val="28"/>
          <w:szCs w:val="28"/>
        </w:rPr>
        <w:t xml:space="preserve"> </w:t>
      </w:r>
      <w:r w:rsidR="004837F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837F5" w:rsidRDefault="004837F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Ахмадеев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Алим </w:t>
      </w:r>
      <w:r w:rsidR="00A3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Ахатович – директор </w:t>
      </w:r>
      <w:r w:rsidR="00F76C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ДОД «Республиканский центр детского (юношеского) технического творчества;</w:t>
      </w:r>
    </w:p>
    <w:p w:rsidR="004837F5" w:rsidRDefault="004837F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Оксана Евгеньевна – заместитель директора ГБОУ ДОЛ «Республиканский центр детского (юношеского) технического  творчества</w:t>
      </w:r>
      <w:r w:rsidR="00FD3EFB">
        <w:rPr>
          <w:rFonts w:ascii="Times New Roman" w:hAnsi="Times New Roman" w:cs="Times New Roman"/>
          <w:sz w:val="28"/>
          <w:szCs w:val="28"/>
        </w:rPr>
        <w:t>.</w:t>
      </w:r>
    </w:p>
    <w:p w:rsidR="004837F5" w:rsidRDefault="004837F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0D" w:rsidRDefault="00393A0D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94" w:rsidRDefault="00023794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6C" w:rsidRPr="00F24938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6C" w:rsidRPr="00F24938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6C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759B8" w:rsidRPr="00F249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4938">
        <w:rPr>
          <w:rFonts w:ascii="Times New Roman" w:hAnsi="Times New Roman" w:cs="Times New Roman"/>
          <w:sz w:val="28"/>
          <w:szCs w:val="28"/>
        </w:rPr>
        <w:t xml:space="preserve"> </w:t>
      </w:r>
      <w:r w:rsidRPr="003A266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3A266C" w:rsidRPr="003A266C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Pr="003A266C">
        <w:rPr>
          <w:rFonts w:ascii="Times New Roman" w:hAnsi="Times New Roman" w:cs="Times New Roman"/>
          <w:sz w:val="28"/>
          <w:szCs w:val="28"/>
        </w:rPr>
        <w:t>Утверждаю</w:t>
      </w:r>
    </w:p>
    <w:p w:rsidR="003A266C" w:rsidRPr="003A266C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266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6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66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A266C" w:rsidRPr="003A266C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266C">
        <w:rPr>
          <w:rFonts w:ascii="Times New Roman" w:hAnsi="Times New Roman" w:cs="Times New Roman"/>
          <w:sz w:val="28"/>
          <w:szCs w:val="28"/>
        </w:rPr>
        <w:t>(</w:t>
      </w:r>
      <w:r w:rsidRPr="00811FE5">
        <w:rPr>
          <w:rFonts w:ascii="Times New Roman" w:hAnsi="Times New Roman" w:cs="Times New Roman"/>
          <w:sz w:val="24"/>
          <w:szCs w:val="24"/>
        </w:rPr>
        <w:t>подпись, Ф.И.О</w:t>
      </w:r>
      <w:r w:rsidR="00BE559F">
        <w:rPr>
          <w:rFonts w:ascii="Times New Roman" w:hAnsi="Times New Roman" w:cs="Times New Roman"/>
          <w:sz w:val="24"/>
          <w:szCs w:val="24"/>
        </w:rPr>
        <w:t>.</w:t>
      </w:r>
      <w:r w:rsidRPr="00811FE5">
        <w:rPr>
          <w:rFonts w:ascii="Times New Roman" w:hAnsi="Times New Roman" w:cs="Times New Roman"/>
          <w:sz w:val="24"/>
          <w:szCs w:val="24"/>
        </w:rPr>
        <w:t>)</w:t>
      </w:r>
    </w:p>
    <w:p w:rsidR="003A266C" w:rsidRPr="003A266C" w:rsidRDefault="003A266C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792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266C">
        <w:rPr>
          <w:rFonts w:ascii="Times New Roman" w:hAnsi="Times New Roman" w:cs="Times New Roman"/>
          <w:sz w:val="28"/>
          <w:szCs w:val="28"/>
        </w:rPr>
        <w:t>«______» ________ 2015 г</w:t>
      </w:r>
    </w:p>
    <w:p w:rsidR="00393A0D" w:rsidRDefault="003A266C" w:rsidP="00F6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65C10">
        <w:rPr>
          <w:rFonts w:ascii="Times New Roman" w:hAnsi="Times New Roman" w:cs="Times New Roman"/>
          <w:sz w:val="28"/>
          <w:szCs w:val="28"/>
        </w:rPr>
        <w:t xml:space="preserve"> </w:t>
      </w:r>
      <w:r w:rsidR="001B0981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F65C10" w:rsidRDefault="00F65C10" w:rsidP="00F6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ОТЧЕТ</w:t>
      </w:r>
    </w:p>
    <w:p w:rsidR="00F65C10" w:rsidRDefault="00F65C10" w:rsidP="00F65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УДОД технического профиля (полное название) в летний период</w:t>
      </w:r>
    </w:p>
    <w:p w:rsidR="00F65C10" w:rsidRDefault="00F65C10" w:rsidP="00E5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(июнь-август 2015 года)</w:t>
      </w:r>
    </w:p>
    <w:p w:rsidR="00E5792B" w:rsidRDefault="00E5792B" w:rsidP="00E5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C10" w:rsidRDefault="00F65C10" w:rsidP="00F6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</w:t>
      </w:r>
      <w:r w:rsidR="0020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освоенных </w:t>
      </w:r>
      <w:r w:rsidR="0020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E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E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18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боту</w:t>
      </w:r>
      <w:r w:rsidR="009E7180">
        <w:rPr>
          <w:rFonts w:ascii="Times New Roman" w:hAnsi="Times New Roman" w:cs="Times New Roman"/>
          <w:sz w:val="28"/>
          <w:szCs w:val="28"/>
        </w:rPr>
        <w:t xml:space="preserve"> в летни</w:t>
      </w:r>
      <w:r w:rsidR="00DB6EBF">
        <w:rPr>
          <w:rFonts w:ascii="Times New Roman" w:hAnsi="Times New Roman" w:cs="Times New Roman"/>
          <w:sz w:val="28"/>
          <w:szCs w:val="28"/>
        </w:rPr>
        <w:t xml:space="preserve">й </w:t>
      </w:r>
      <w:r w:rsidR="009E7180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E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93A0D" w:rsidRDefault="00F65C10" w:rsidP="00F6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летнего лагеря на базе УДОД _______________________________</w:t>
      </w:r>
    </w:p>
    <w:p w:rsidR="00393A0D" w:rsidRDefault="00F65C10" w:rsidP="00F6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Охват детей в летнем лагере ________________________________________</w:t>
      </w:r>
    </w:p>
    <w:p w:rsidR="00393A0D" w:rsidRDefault="00F65C10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массовых мероприятий в УДОД</w:t>
      </w:r>
    </w:p>
    <w:p w:rsidR="006C1C77" w:rsidRDefault="006C1C77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41" w:type="dxa"/>
        <w:tblInd w:w="-1310" w:type="dxa"/>
        <w:tblLook w:val="04A0"/>
      </w:tblPr>
      <w:tblGrid>
        <w:gridCol w:w="567"/>
        <w:gridCol w:w="1844"/>
        <w:gridCol w:w="2835"/>
        <w:gridCol w:w="1701"/>
        <w:gridCol w:w="1842"/>
        <w:gridCol w:w="2552"/>
      </w:tblGrid>
      <w:tr w:rsidR="00661BD0" w:rsidTr="00FD6884">
        <w:tc>
          <w:tcPr>
            <w:tcW w:w="567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0061C" w:rsidRPr="0010061C" w:rsidRDefault="0010061C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</w:tcPr>
          <w:p w:rsidR="00FD6884" w:rsidRDefault="0010061C" w:rsidP="0066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6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66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61C" w:rsidRPr="0010061C" w:rsidRDefault="0010061C" w:rsidP="0066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66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D6884" w:rsidRDefault="0010061C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0061C" w:rsidRPr="0010061C" w:rsidRDefault="0010061C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10061C" w:rsidRPr="0010061C" w:rsidRDefault="0010061C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661BD0" w:rsidRDefault="0010061C" w:rsidP="0010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освоенные </w:t>
            </w:r>
          </w:p>
          <w:p w:rsidR="0010061C" w:rsidRPr="0010061C" w:rsidRDefault="0010061C" w:rsidP="00FD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D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организацию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061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661BD0" w:rsidTr="00FD6884">
        <w:tc>
          <w:tcPr>
            <w:tcW w:w="567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D0" w:rsidTr="00FD6884">
        <w:tc>
          <w:tcPr>
            <w:tcW w:w="567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0061C" w:rsidRDefault="0010061C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10" w:rsidRDefault="00FA5BE1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массовых мероприятий на уровне района (города)</w:t>
      </w:r>
    </w:p>
    <w:tbl>
      <w:tblPr>
        <w:tblStyle w:val="a7"/>
        <w:tblW w:w="11341" w:type="dxa"/>
        <w:tblInd w:w="-1310" w:type="dxa"/>
        <w:tblLook w:val="04A0"/>
      </w:tblPr>
      <w:tblGrid>
        <w:gridCol w:w="567"/>
        <w:gridCol w:w="2694"/>
        <w:gridCol w:w="2835"/>
        <w:gridCol w:w="2870"/>
        <w:gridCol w:w="2375"/>
      </w:tblGrid>
      <w:tr w:rsidR="00682EEF" w:rsidTr="004D70AB">
        <w:tc>
          <w:tcPr>
            <w:tcW w:w="567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82EEF" w:rsidRPr="00FD6884" w:rsidRDefault="00682EEF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8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</w:tcPr>
          <w:p w:rsidR="00682EEF" w:rsidRPr="00FD6884" w:rsidRDefault="00682EEF" w:rsidP="0068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84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2870" w:type="dxa"/>
          </w:tcPr>
          <w:p w:rsidR="00682EEF" w:rsidRPr="00FD6884" w:rsidRDefault="00682EEF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84"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2375" w:type="dxa"/>
          </w:tcPr>
          <w:p w:rsidR="00682EEF" w:rsidRPr="00FD6884" w:rsidRDefault="00682EEF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82EEF" w:rsidTr="004D70AB">
        <w:tc>
          <w:tcPr>
            <w:tcW w:w="567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EEF" w:rsidTr="004D70AB">
        <w:tc>
          <w:tcPr>
            <w:tcW w:w="567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82EEF" w:rsidRDefault="00682EEF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BE1" w:rsidRDefault="00A07176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 в  массовых мероприятиях на  уровне республики</w:t>
      </w:r>
    </w:p>
    <w:tbl>
      <w:tblPr>
        <w:tblStyle w:val="a7"/>
        <w:tblW w:w="11341" w:type="dxa"/>
        <w:tblInd w:w="-1310" w:type="dxa"/>
        <w:tblLook w:val="04A0"/>
      </w:tblPr>
      <w:tblGrid>
        <w:gridCol w:w="567"/>
        <w:gridCol w:w="2694"/>
        <w:gridCol w:w="2834"/>
        <w:gridCol w:w="1595"/>
        <w:gridCol w:w="1595"/>
        <w:gridCol w:w="2056"/>
      </w:tblGrid>
      <w:tr w:rsidR="004D70AB" w:rsidTr="004D70AB">
        <w:tc>
          <w:tcPr>
            <w:tcW w:w="567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D70AB" w:rsidRPr="006C1C77" w:rsidRDefault="004D70AB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4" w:type="dxa"/>
          </w:tcPr>
          <w:p w:rsidR="004D70AB" w:rsidRPr="006C1C77" w:rsidRDefault="004D70AB" w:rsidP="004D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5" w:type="dxa"/>
          </w:tcPr>
          <w:p w:rsidR="004D70AB" w:rsidRPr="006C1C77" w:rsidRDefault="004D70AB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5" w:type="dxa"/>
          </w:tcPr>
          <w:p w:rsidR="004D70AB" w:rsidRPr="006C1C77" w:rsidRDefault="004D70AB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56" w:type="dxa"/>
          </w:tcPr>
          <w:p w:rsidR="004D70AB" w:rsidRPr="006C1C77" w:rsidRDefault="004D70AB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D70AB" w:rsidRPr="006C1C77" w:rsidRDefault="004D70AB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(1,2,3 места)</w:t>
            </w:r>
          </w:p>
        </w:tc>
      </w:tr>
      <w:tr w:rsidR="004D70AB" w:rsidTr="004D70AB">
        <w:tc>
          <w:tcPr>
            <w:tcW w:w="567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4D70AB" w:rsidRPr="004D70AB" w:rsidRDefault="004D70AB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0AB">
              <w:rPr>
                <w:rFonts w:ascii="Times New Roman" w:hAnsi="Times New Roman" w:cs="Times New Roman"/>
                <w:sz w:val="20"/>
                <w:szCs w:val="20"/>
              </w:rPr>
              <w:t>приложить ксерокопии Почетных грамот</w:t>
            </w:r>
          </w:p>
        </w:tc>
      </w:tr>
      <w:tr w:rsidR="004D70AB" w:rsidTr="004D70AB">
        <w:tc>
          <w:tcPr>
            <w:tcW w:w="567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056" w:type="dxa"/>
          </w:tcPr>
          <w:p w:rsidR="004D70AB" w:rsidRDefault="004D70A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C77" w:rsidRDefault="00A378DF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массовых мероприятиях на уровне России</w:t>
      </w:r>
    </w:p>
    <w:tbl>
      <w:tblPr>
        <w:tblStyle w:val="a7"/>
        <w:tblW w:w="11341" w:type="dxa"/>
        <w:tblInd w:w="-1310" w:type="dxa"/>
        <w:tblLook w:val="04A0"/>
      </w:tblPr>
      <w:tblGrid>
        <w:gridCol w:w="567"/>
        <w:gridCol w:w="2693"/>
        <w:gridCol w:w="2833"/>
        <w:gridCol w:w="1598"/>
        <w:gridCol w:w="1595"/>
        <w:gridCol w:w="2055"/>
      </w:tblGrid>
      <w:tr w:rsidR="00A378DF" w:rsidTr="00DC0792">
        <w:tc>
          <w:tcPr>
            <w:tcW w:w="567" w:type="dxa"/>
          </w:tcPr>
          <w:p w:rsidR="00A378DF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A378DF" w:rsidRPr="006C1C77" w:rsidRDefault="00DC0792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833" w:type="dxa"/>
          </w:tcPr>
          <w:p w:rsidR="00A378DF" w:rsidRPr="006C1C77" w:rsidRDefault="00DC0792" w:rsidP="00DC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98" w:type="dxa"/>
          </w:tcPr>
          <w:p w:rsidR="00A378DF" w:rsidRPr="006C1C77" w:rsidRDefault="00DC0792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5" w:type="dxa"/>
          </w:tcPr>
          <w:p w:rsidR="00A378DF" w:rsidRPr="006C1C77" w:rsidRDefault="00DC0792" w:rsidP="002E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7">
              <w:rPr>
                <w:rFonts w:ascii="Times New Roman" w:hAnsi="Times New Roman" w:cs="Times New Roman"/>
                <w:sz w:val="24"/>
                <w:szCs w:val="24"/>
              </w:rPr>
              <w:t>колич-во участников</w:t>
            </w:r>
          </w:p>
        </w:tc>
        <w:tc>
          <w:tcPr>
            <w:tcW w:w="2055" w:type="dxa"/>
          </w:tcPr>
          <w:p w:rsidR="00A378DF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DC0792" w:rsidRPr="00DC0792" w:rsidRDefault="00DC0792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792">
              <w:rPr>
                <w:rFonts w:ascii="Times New Roman" w:hAnsi="Times New Roman" w:cs="Times New Roman"/>
                <w:sz w:val="20"/>
                <w:szCs w:val="20"/>
              </w:rPr>
              <w:t>(1,2,3 места)</w:t>
            </w:r>
          </w:p>
        </w:tc>
      </w:tr>
      <w:tr w:rsidR="00DC0792" w:rsidTr="00DC0792">
        <w:tc>
          <w:tcPr>
            <w:tcW w:w="567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DC0792" w:rsidRPr="004D70AB" w:rsidRDefault="00DC0792" w:rsidP="00A60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0AB">
              <w:rPr>
                <w:rFonts w:ascii="Times New Roman" w:hAnsi="Times New Roman" w:cs="Times New Roman"/>
                <w:sz w:val="20"/>
                <w:szCs w:val="20"/>
              </w:rPr>
              <w:t xml:space="preserve">приложить ксерокопии Почетных </w:t>
            </w:r>
            <w:r w:rsidR="004E2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0AB">
              <w:rPr>
                <w:rFonts w:ascii="Times New Roman" w:hAnsi="Times New Roman" w:cs="Times New Roman"/>
                <w:sz w:val="20"/>
                <w:szCs w:val="20"/>
              </w:rPr>
              <w:t>грамот</w:t>
            </w:r>
          </w:p>
        </w:tc>
      </w:tr>
      <w:tr w:rsidR="00DC0792" w:rsidTr="00DC0792">
        <w:tc>
          <w:tcPr>
            <w:tcW w:w="567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0792" w:rsidRDefault="00DC0792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DC0792" w:rsidRDefault="00DC0792" w:rsidP="00A60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8DF" w:rsidRDefault="008B25DF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Образовательный  процесс  в УДОД в летн</w:t>
      </w:r>
      <w:r w:rsidR="003723FA">
        <w:rPr>
          <w:rFonts w:ascii="Times New Roman" w:hAnsi="Times New Roman" w:cs="Times New Roman"/>
          <w:sz w:val="28"/>
          <w:szCs w:val="28"/>
        </w:rPr>
        <w:t>ий период</w:t>
      </w:r>
    </w:p>
    <w:p w:rsidR="00E5792B" w:rsidRDefault="00E5792B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341" w:type="dxa"/>
        <w:tblInd w:w="-1310" w:type="dxa"/>
        <w:tblLook w:val="04A0"/>
      </w:tblPr>
      <w:tblGrid>
        <w:gridCol w:w="564"/>
        <w:gridCol w:w="1131"/>
        <w:gridCol w:w="1266"/>
        <w:gridCol w:w="1130"/>
        <w:gridCol w:w="707"/>
        <w:gridCol w:w="848"/>
        <w:gridCol w:w="1218"/>
        <w:gridCol w:w="888"/>
        <w:gridCol w:w="785"/>
        <w:gridCol w:w="785"/>
        <w:gridCol w:w="885"/>
        <w:gridCol w:w="1134"/>
      </w:tblGrid>
      <w:tr w:rsidR="00696100" w:rsidTr="00696100">
        <w:tc>
          <w:tcPr>
            <w:tcW w:w="564" w:type="dxa"/>
          </w:tcPr>
          <w:p w:rsidR="00E5792B" w:rsidRDefault="005C2A14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1" w:type="dxa"/>
          </w:tcPr>
          <w:p w:rsidR="00E5792B" w:rsidRPr="00F214BE" w:rsidRDefault="005C2A14" w:rsidP="00A84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4BE">
              <w:rPr>
                <w:rFonts w:ascii="Times New Roman" w:hAnsi="Times New Roman" w:cs="Times New Roman"/>
                <w:sz w:val="20"/>
                <w:szCs w:val="20"/>
              </w:rPr>
              <w:t>назв</w:t>
            </w:r>
            <w:r w:rsidR="00A84090" w:rsidRPr="00F214BE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F214BE">
              <w:rPr>
                <w:rFonts w:ascii="Times New Roman" w:hAnsi="Times New Roman" w:cs="Times New Roman"/>
                <w:sz w:val="20"/>
                <w:szCs w:val="20"/>
              </w:rPr>
              <w:t xml:space="preserve"> объед.</w:t>
            </w:r>
          </w:p>
        </w:tc>
        <w:tc>
          <w:tcPr>
            <w:tcW w:w="1266" w:type="dxa"/>
          </w:tcPr>
          <w:p w:rsidR="00A84090" w:rsidRPr="00F214BE" w:rsidRDefault="005C2A14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4B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E5792B" w:rsidRPr="00F214BE" w:rsidRDefault="005C2A14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4BE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</w:p>
        </w:tc>
        <w:tc>
          <w:tcPr>
            <w:tcW w:w="1130" w:type="dxa"/>
          </w:tcPr>
          <w:p w:rsidR="00696100" w:rsidRDefault="005C2A14" w:rsidP="005C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E5792B" w:rsidRPr="00696100" w:rsidRDefault="005C2A14" w:rsidP="005C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707" w:type="dxa"/>
          </w:tcPr>
          <w:p w:rsid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E5792B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 xml:space="preserve"> нагр.</w:t>
            </w:r>
          </w:p>
        </w:tc>
        <w:tc>
          <w:tcPr>
            <w:tcW w:w="848" w:type="dxa"/>
          </w:tcPr>
          <w:p w:rsidR="00E5792B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218" w:type="dxa"/>
          </w:tcPr>
          <w:p w:rsidR="00E5792B" w:rsidRPr="00696100" w:rsidRDefault="00696100" w:rsidP="00696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мальчиков</w:t>
            </w:r>
          </w:p>
        </w:tc>
        <w:tc>
          <w:tcPr>
            <w:tcW w:w="888" w:type="dxa"/>
          </w:tcPr>
          <w:p w:rsidR="00E5792B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кол-во девочек</w:t>
            </w:r>
          </w:p>
        </w:tc>
        <w:tc>
          <w:tcPr>
            <w:tcW w:w="785" w:type="dxa"/>
          </w:tcPr>
          <w:p w:rsidR="00696100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</w:p>
          <w:p w:rsidR="00E5792B" w:rsidRDefault="00696100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1-3 кл</w:t>
            </w:r>
          </w:p>
        </w:tc>
        <w:tc>
          <w:tcPr>
            <w:tcW w:w="785" w:type="dxa"/>
          </w:tcPr>
          <w:p w:rsidR="00E5792B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уч-ся 4-8 кл</w:t>
            </w:r>
          </w:p>
        </w:tc>
        <w:tc>
          <w:tcPr>
            <w:tcW w:w="885" w:type="dxa"/>
          </w:tcPr>
          <w:p w:rsid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</w:p>
          <w:p w:rsidR="00E5792B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100"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</w:tc>
        <w:tc>
          <w:tcPr>
            <w:tcW w:w="1134" w:type="dxa"/>
          </w:tcPr>
          <w:p w:rsidR="00E5792B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96100" w:rsidRPr="00696100" w:rsidRDefault="00696100" w:rsidP="002E6F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</w:p>
        </w:tc>
      </w:tr>
      <w:tr w:rsidR="00696100" w:rsidTr="00696100">
        <w:tc>
          <w:tcPr>
            <w:tcW w:w="564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00" w:rsidTr="00696100">
        <w:tc>
          <w:tcPr>
            <w:tcW w:w="564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92B" w:rsidRDefault="00E5792B" w:rsidP="002E6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5DF" w:rsidRDefault="008B25DF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E5792B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C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УДОД</w:t>
      </w:r>
      <w:r w:rsidR="00FD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</w:t>
      </w:r>
      <w:r w:rsidR="00FD6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5C2A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C78AF" w:rsidRDefault="00FD6884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</w:t>
      </w:r>
      <w:r w:rsidRPr="00FD6884">
        <w:rPr>
          <w:rFonts w:ascii="Times New Roman" w:hAnsi="Times New Roman" w:cs="Times New Roman"/>
          <w:sz w:val="20"/>
          <w:szCs w:val="20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6884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(р</w:t>
      </w:r>
      <w:r w:rsidR="00A823E2">
        <w:rPr>
          <w:rFonts w:ascii="Times New Roman" w:hAnsi="Times New Roman" w:cs="Times New Roman"/>
          <w:sz w:val="20"/>
          <w:szCs w:val="20"/>
        </w:rPr>
        <w:t xml:space="preserve">асшифровка  подписи)          </w:t>
      </w: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CC7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C78AF" w:rsidRDefault="00CC78AF" w:rsidP="00CC7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AF" w:rsidRDefault="00CC78AF" w:rsidP="00CC7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AF" w:rsidRDefault="00CC78AF" w:rsidP="00CC7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AF" w:rsidRPr="00A01D7D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788">
        <w:rPr>
          <w:rFonts w:ascii="Times New Roman" w:hAnsi="Times New Roman" w:cs="Times New Roman"/>
          <w:sz w:val="28"/>
          <w:szCs w:val="28"/>
        </w:rPr>
        <w:t xml:space="preserve">В период   с  июня по  сентябрь   2015 года  согласно плану Министерства образования Республики Башкортостан  ГБОУ ДОД «Республиканский  центр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788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788">
        <w:rPr>
          <w:rFonts w:ascii="Times New Roman" w:hAnsi="Times New Roman" w:cs="Times New Roman"/>
          <w:sz w:val="28"/>
          <w:szCs w:val="28"/>
        </w:rPr>
        <w:t>(юношеского) 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788">
        <w:rPr>
          <w:rFonts w:ascii="Times New Roman" w:hAnsi="Times New Roman" w:cs="Times New Roman"/>
          <w:sz w:val="28"/>
          <w:szCs w:val="28"/>
        </w:rPr>
        <w:t xml:space="preserve">  проводит  Республиканский  конкурс  учреждений  дополнительного образования  детей  технического 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788">
        <w:rPr>
          <w:rFonts w:ascii="Times New Roman" w:hAnsi="Times New Roman" w:cs="Times New Roman"/>
          <w:sz w:val="28"/>
          <w:szCs w:val="28"/>
        </w:rPr>
        <w:t>«Работа  учреждения дополнительного образования  детей  в летний период</w:t>
      </w:r>
      <w:r w:rsidRPr="00781E37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781E3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елью  которого   является    обобщение  опыта работы УДОД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 здорового образа жизни, организации отдыха, оздоровления детей  и  подростов Республики  Башкортостан.</w:t>
      </w: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Материалы  по  конкурсу  направляются в  адрес  оргкомитета по адресу: 450077, г.Уфа, ул. Кирова,д.43, ГБОУ ДОД «Республиканский центр детского (юношеского) технического творчества» до 18.09.2015 г.</w:t>
      </w: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 жюри: с 21.09. по 23.09.2015 г.</w:t>
      </w: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 Конкурсе  могут  принимать  участие  учреждения  дополнительного образования  детей  технического  профиля, осуществляющие  работу   с обучающимися  в летний  период.</w:t>
      </w: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Отчет  о  проделанной  работе  просим  оформить  по форме (см. приложение  №1 Положения).</w:t>
      </w: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всем  интересующим  вопросам  обращаться в информационно-методический  отдел ГБОУ ДО РЦ ДЮТТ  по  тел. 8(3472)73-30-51.</w:t>
      </w: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Вся необходимая информация  и  результаты Конкурса  будут размещены  на  сайте  ГБОУ ДОД  РЦ ДЮТТ:  </w:t>
      </w: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wix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 w:rsidRPr="00F249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24938">
        <w:rPr>
          <w:rFonts w:ascii="Times New Roman" w:hAnsi="Times New Roman" w:cs="Times New Roman"/>
          <w:sz w:val="28"/>
          <w:szCs w:val="28"/>
        </w:rPr>
        <w:t xml:space="preserve">  30.09.2015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Информационно-методический  </w:t>
      </w: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отдел  ГБОУ ДОД РЦ ДЮТТ</w:t>
      </w: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Pr="00F24938" w:rsidRDefault="00CC78AF" w:rsidP="00CC7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8AF" w:rsidRDefault="00CC78AF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83E" w:rsidRPr="00A823E2" w:rsidRDefault="00A823E2" w:rsidP="002E6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3A0D" w:rsidRDefault="00393A0D" w:rsidP="00393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«Утверждаю»</w:t>
      </w:r>
    </w:p>
    <w:p w:rsidR="00393A0D" w:rsidRDefault="00393A0D" w:rsidP="00393A0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Министр  образования</w:t>
      </w:r>
    </w:p>
    <w:p w:rsidR="00393A0D" w:rsidRDefault="00393A0D" w:rsidP="00393A0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Башкортостан</w:t>
      </w:r>
    </w:p>
    <w:p w:rsidR="00393A0D" w:rsidRDefault="00393A0D" w:rsidP="00393A0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А.С. Гаязов</w:t>
      </w:r>
    </w:p>
    <w:p w:rsidR="00393A0D" w:rsidRDefault="00393A0D" w:rsidP="00393A0D">
      <w:pPr>
        <w:spacing w:after="0" w:line="20" w:lineRule="atLeas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____» ___________ 2015 г</w:t>
      </w:r>
    </w:p>
    <w:p w:rsidR="00F02C32" w:rsidRDefault="00F02C32" w:rsidP="0039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83E" w:rsidRDefault="0013483E" w:rsidP="0039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A0D" w:rsidRDefault="00393A0D" w:rsidP="0039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3A0D" w:rsidRDefault="00393A0D" w:rsidP="00D4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848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Республиканском  конкурсе  методических  материалов</w:t>
      </w:r>
    </w:p>
    <w:p w:rsidR="00EA53AE" w:rsidRDefault="00D43620" w:rsidP="00D4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 учреждений дополнительного образования детей технического профиля и профессиональных образовательных организаций Республики Башкортостан</w:t>
      </w:r>
    </w:p>
    <w:p w:rsidR="00393A0D" w:rsidRDefault="00393A0D" w:rsidP="0039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6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 Общие  положения </w:t>
      </w:r>
    </w:p>
    <w:p w:rsidR="00D43620" w:rsidRDefault="00D43620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Республиканский  конкурс  методических  материалов  педагогических  работников   учреждений  дополнительного  образования  детей  технического профиля Республики Башкортостан (далее – Конкурс) проводится Министерством  образования  Республики Башкортостан  и  Государственным бюджетным  образовательным  учреждением   дополнительного  образования  детей  «Республиканский  центр  детского (юношеского)  технического  творчества» (далее – ГБОУ  ДОД  РЦ  ДЮТТ).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Конкурс  направлен  на  активизацию  практико-ориентированного научно-технического  образования, спортивно-технической  и  учебно-исследовательской   деятельности   обучающихся  в   учреждениях дополнительного образования детей технического  профиля Республики Башкортостан (далее – УДОД)</w:t>
      </w:r>
      <w:r w:rsidR="002272CA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организациях </w:t>
      </w:r>
      <w:r w:rsidR="004009D6">
        <w:rPr>
          <w:rFonts w:ascii="Times New Roman" w:hAnsi="Times New Roman" w:cs="Times New Roman"/>
          <w:sz w:val="28"/>
          <w:szCs w:val="28"/>
        </w:rPr>
        <w:t xml:space="preserve"> </w:t>
      </w:r>
      <w:r w:rsidR="002272CA">
        <w:rPr>
          <w:rFonts w:ascii="Times New Roman" w:hAnsi="Times New Roman" w:cs="Times New Roman"/>
          <w:sz w:val="28"/>
          <w:szCs w:val="28"/>
        </w:rPr>
        <w:t>(далее – РОО) Республики  Башкортостан.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3A0D" w:rsidRPr="004009D6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09D6">
        <w:rPr>
          <w:rFonts w:ascii="Times New Roman" w:hAnsi="Times New Roman" w:cs="Times New Roman"/>
          <w:sz w:val="28"/>
          <w:szCs w:val="28"/>
        </w:rPr>
        <w:t>Цель  Конкурса: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выявление   лучших   методических  материалов  и создание базы учебно-методических  материалов для использования на занятиях и проведения массовых  мероприятий технической направленности  с обучающимися в  УДОД  технического   профиля  </w:t>
      </w:r>
      <w:r w:rsidR="004009D6">
        <w:rPr>
          <w:rFonts w:ascii="Times New Roman" w:hAnsi="Times New Roman" w:cs="Times New Roman"/>
          <w:sz w:val="28"/>
          <w:szCs w:val="28"/>
        </w:rPr>
        <w:t>и ПОО, выявление творчески одаренных детей  Республики Башкортостан.</w:t>
      </w:r>
    </w:p>
    <w:p w:rsidR="00393A0D" w:rsidRPr="004009D6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09D6">
        <w:rPr>
          <w:rFonts w:ascii="Times New Roman" w:hAnsi="Times New Roman" w:cs="Times New Roman"/>
          <w:sz w:val="28"/>
          <w:szCs w:val="28"/>
        </w:rPr>
        <w:t>Задачи  Конкурса: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  квалификации   педагог</w:t>
      </w:r>
      <w:r w:rsidR="004009D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  детей,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активизация  исследования  в  области  методики  проведения  занятий  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обучающимися,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поддержка  научно-</w:t>
      </w:r>
      <w:r w:rsidR="004009D6">
        <w:rPr>
          <w:rFonts w:ascii="Times New Roman" w:hAnsi="Times New Roman" w:cs="Times New Roman"/>
          <w:sz w:val="28"/>
          <w:szCs w:val="28"/>
        </w:rPr>
        <w:t xml:space="preserve">просветительской </w:t>
      </w:r>
      <w:r>
        <w:rPr>
          <w:rFonts w:ascii="Times New Roman" w:hAnsi="Times New Roman" w:cs="Times New Roman"/>
          <w:sz w:val="28"/>
          <w:szCs w:val="28"/>
        </w:rPr>
        <w:t xml:space="preserve">   деятельности  педагогических   работников  УДОД   технического  профиля  Республики  Башкортостан,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выявление  и  распространение  методических  материалов  для  работы  с использованием  КТ  и  Интернет</w:t>
      </w:r>
      <w:r w:rsidR="006B5E08">
        <w:rPr>
          <w:rFonts w:ascii="Times New Roman" w:hAnsi="Times New Roman" w:cs="Times New Roman"/>
          <w:sz w:val="28"/>
          <w:szCs w:val="28"/>
        </w:rPr>
        <w:t>;</w:t>
      </w:r>
    </w:p>
    <w:p w:rsidR="006B5E08" w:rsidRDefault="006B5E08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совершенствование умений эффективного решения профессиональнх задач, развитие профессионального мышления, способности  к проектированию своей деятельности и конструктивному анализу ошибок  в профессиональной  деятельности</w:t>
      </w:r>
      <w:r w:rsidR="00635AD6">
        <w:rPr>
          <w:rFonts w:ascii="Times New Roman" w:hAnsi="Times New Roman" w:cs="Times New Roman"/>
          <w:sz w:val="28"/>
          <w:szCs w:val="28"/>
        </w:rPr>
        <w:t xml:space="preserve">, стимулирование обучающихся к дальнейшему профессиональному  и  личностному  развитию, повышение  </w:t>
      </w:r>
    </w:p>
    <w:p w:rsidR="00635AD6" w:rsidRDefault="00635AD6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интереса  к  будущей  профессиональной  деятельности.</w:t>
      </w:r>
    </w:p>
    <w:p w:rsidR="001C4F7A" w:rsidRDefault="001C4F7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69" w:rsidRDefault="00C636DB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1C4F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3A0D">
        <w:rPr>
          <w:rFonts w:ascii="Times New Roman" w:hAnsi="Times New Roman" w:cs="Times New Roman"/>
          <w:b/>
          <w:sz w:val="28"/>
          <w:szCs w:val="28"/>
        </w:rPr>
        <w:t>2. Участники  Конкурса</w:t>
      </w:r>
    </w:p>
    <w:p w:rsidR="00F11D64" w:rsidRDefault="00F11D64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F7A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E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 Конкурсе  могут  принять  участие</w:t>
      </w:r>
      <w:r w:rsidR="001C4F7A">
        <w:rPr>
          <w:rFonts w:ascii="Times New Roman" w:hAnsi="Times New Roman" w:cs="Times New Roman"/>
          <w:sz w:val="28"/>
          <w:szCs w:val="28"/>
        </w:rPr>
        <w:t>:</w:t>
      </w:r>
    </w:p>
    <w:p w:rsidR="001C4F7A" w:rsidRDefault="001C4F7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A0D">
        <w:rPr>
          <w:rFonts w:ascii="Times New Roman" w:hAnsi="Times New Roman" w:cs="Times New Roman"/>
          <w:sz w:val="28"/>
          <w:szCs w:val="28"/>
        </w:rPr>
        <w:t xml:space="preserve">   методисты   и  педагоги   дополнительного  образования  детей   УДОД  технического  профиля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93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3A0D" w:rsidRDefault="001C4F7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преподаватели, мастера  производственного обучения, </w:t>
      </w:r>
      <w:r w:rsidR="00393A0D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>сты,</w:t>
      </w:r>
      <w:r w:rsidR="00393A0D">
        <w:rPr>
          <w:rFonts w:ascii="Times New Roman" w:hAnsi="Times New Roman" w:cs="Times New Roman"/>
          <w:sz w:val="28"/>
          <w:szCs w:val="28"/>
        </w:rPr>
        <w:t xml:space="preserve">    педагоги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 обучающиеся </w:t>
      </w:r>
      <w:r w:rsidR="00393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A0D">
        <w:rPr>
          <w:rFonts w:ascii="Times New Roman" w:hAnsi="Times New Roman" w:cs="Times New Roman"/>
          <w:sz w:val="28"/>
          <w:szCs w:val="28"/>
        </w:rPr>
        <w:t xml:space="preserve"> профессиональных  образовательных  организаций   Республики   Башкортостан.</w:t>
      </w:r>
    </w:p>
    <w:p w:rsidR="00A7283B" w:rsidRDefault="00A7283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C636DB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b/>
          <w:sz w:val="28"/>
          <w:szCs w:val="28"/>
        </w:rPr>
        <w:t>3. Руководство  подготовкой  и  проведением  Конкурса</w:t>
      </w:r>
    </w:p>
    <w:p w:rsidR="00F11D64" w:rsidRDefault="00F11D64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sz w:val="28"/>
          <w:szCs w:val="28"/>
        </w:rPr>
        <w:t>3.1. Общее   руководство   подготовкой   и   проведением  Конкурса   осуществляет   Оргкомитет  (Приложение №1).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1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3.2. Оргкомитет  Конкурса: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- обеспечивает  проведение  Конкурса,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>- осуществляет  отбор   конкурсных  работ,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>- формирует  состав   жюри,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>- утверждает  списки   победителей.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sz w:val="28"/>
          <w:szCs w:val="28"/>
        </w:rPr>
        <w:t>3.3. Жюри   Конкурса: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1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проверяет  и   оценивает  работы  по  номинациям,</w:t>
      </w:r>
    </w:p>
    <w:p w:rsidR="00393A0D" w:rsidRDefault="00E421DA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>- определяет  победителей.</w:t>
      </w:r>
    </w:p>
    <w:p w:rsidR="00F11D64" w:rsidRDefault="00F11D64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64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Виды  методических  материалов</w:t>
      </w:r>
    </w:p>
    <w:p w:rsidR="00393A0D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Конкурс  проводится  по  следующим  номинациям: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C20C4" w:rsidRPr="002C20C4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лан–конспект  занятия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695E69">
        <w:rPr>
          <w:rFonts w:ascii="Times New Roman" w:hAnsi="Times New Roman" w:cs="Times New Roman"/>
          <w:sz w:val="28"/>
          <w:szCs w:val="28"/>
        </w:rPr>
        <w:t>план-</w:t>
      </w:r>
      <w:r>
        <w:rPr>
          <w:rFonts w:ascii="Times New Roman" w:hAnsi="Times New Roman" w:cs="Times New Roman"/>
          <w:sz w:val="28"/>
          <w:szCs w:val="28"/>
        </w:rPr>
        <w:t xml:space="preserve">конспект  занятия </w:t>
      </w:r>
      <w:r w:rsidR="00695E69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695E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5E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E69">
        <w:rPr>
          <w:rFonts w:ascii="Times New Roman" w:hAnsi="Times New Roman" w:cs="Times New Roman"/>
          <w:sz w:val="28"/>
          <w:szCs w:val="28"/>
        </w:rPr>
        <w:t>тему, возраст детей, на которых рассчитано  занятие, цель, задачи занятия, тип занятия, методы, применяемые  на  занятии</w:t>
      </w:r>
      <w:r>
        <w:rPr>
          <w:rFonts w:ascii="Times New Roman" w:hAnsi="Times New Roman" w:cs="Times New Roman"/>
          <w:sz w:val="28"/>
          <w:szCs w:val="28"/>
        </w:rPr>
        <w:t>, оборудование</w:t>
      </w:r>
      <w:r w:rsidR="00695E69">
        <w:rPr>
          <w:rFonts w:ascii="Times New Roman" w:hAnsi="Times New Roman" w:cs="Times New Roman"/>
          <w:sz w:val="28"/>
          <w:szCs w:val="28"/>
        </w:rPr>
        <w:t xml:space="preserve"> для педагога и обучающихся,   этапы  занятия</w:t>
      </w:r>
      <w:r>
        <w:rPr>
          <w:rFonts w:ascii="Times New Roman" w:hAnsi="Times New Roman" w:cs="Times New Roman"/>
          <w:sz w:val="28"/>
          <w:szCs w:val="28"/>
        </w:rPr>
        <w:t>, задания  для   обучающихся  на  каждом  из  этапов, алгоритмы   выполнения  заданий, фрагменты  речи  педагога);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C20C4" w:rsidRPr="002C20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етодические  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D2">
        <w:rPr>
          <w:rFonts w:ascii="Times New Roman" w:hAnsi="Times New Roman" w:cs="Times New Roman"/>
          <w:sz w:val="28"/>
          <w:szCs w:val="28"/>
        </w:rPr>
        <w:t xml:space="preserve">– структурированная информация, определяющая порядок, логику и акценты изучения какой-либо темы, проведения занятия, мероприятия. Методические рекомендации </w:t>
      </w:r>
      <w:r w:rsidR="007773AE">
        <w:rPr>
          <w:rFonts w:ascii="Times New Roman" w:hAnsi="Times New Roman" w:cs="Times New Roman"/>
          <w:sz w:val="28"/>
          <w:szCs w:val="28"/>
        </w:rPr>
        <w:t>с</w:t>
      </w:r>
      <w:r w:rsidR="000303D2">
        <w:rPr>
          <w:rFonts w:ascii="Times New Roman" w:hAnsi="Times New Roman" w:cs="Times New Roman"/>
          <w:sz w:val="28"/>
          <w:szCs w:val="28"/>
        </w:rPr>
        <w:t>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</w:t>
      </w:r>
      <w:r w:rsidR="007773AE">
        <w:rPr>
          <w:rFonts w:ascii="Times New Roman" w:hAnsi="Times New Roman" w:cs="Times New Roman"/>
          <w:sz w:val="28"/>
          <w:szCs w:val="28"/>
        </w:rPr>
        <w:t>я</w:t>
      </w:r>
      <w:r w:rsidR="000303D2">
        <w:rPr>
          <w:rFonts w:ascii="Times New Roman" w:hAnsi="Times New Roman" w:cs="Times New Roman"/>
          <w:sz w:val="28"/>
          <w:szCs w:val="28"/>
        </w:rPr>
        <w:t xml:space="preserve"> применительно к определенному </w:t>
      </w:r>
      <w:r w:rsidR="007773AE">
        <w:rPr>
          <w:rFonts w:ascii="Times New Roman" w:hAnsi="Times New Roman" w:cs="Times New Roman"/>
          <w:sz w:val="28"/>
          <w:szCs w:val="28"/>
        </w:rPr>
        <w:t>в</w:t>
      </w:r>
      <w:r w:rsidR="000303D2">
        <w:rPr>
          <w:rFonts w:ascii="Times New Roman" w:hAnsi="Times New Roman" w:cs="Times New Roman"/>
          <w:sz w:val="28"/>
          <w:szCs w:val="28"/>
        </w:rPr>
        <w:t>иду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24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51B9">
        <w:rPr>
          <w:rFonts w:ascii="Times New Roman" w:hAnsi="Times New Roman" w:cs="Times New Roman"/>
          <w:sz w:val="28"/>
          <w:szCs w:val="28"/>
        </w:rPr>
        <w:t xml:space="preserve">   </w:t>
      </w:r>
      <w:r w:rsidR="00474424">
        <w:rPr>
          <w:rFonts w:ascii="Times New Roman" w:hAnsi="Times New Roman" w:cs="Times New Roman"/>
          <w:sz w:val="28"/>
          <w:szCs w:val="28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F63835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357A">
        <w:rPr>
          <w:rFonts w:ascii="Times New Roman" w:hAnsi="Times New Roman" w:cs="Times New Roman"/>
          <w:sz w:val="28"/>
          <w:szCs w:val="28"/>
        </w:rPr>
        <w:t xml:space="preserve"> </w:t>
      </w:r>
      <w:r w:rsidR="00ED51B9">
        <w:rPr>
          <w:rFonts w:ascii="Times New Roman" w:hAnsi="Times New Roman" w:cs="Times New Roman"/>
          <w:sz w:val="28"/>
          <w:szCs w:val="28"/>
        </w:rPr>
        <w:t xml:space="preserve">   </w:t>
      </w:r>
      <w:r w:rsidR="00F63835">
        <w:rPr>
          <w:rFonts w:ascii="Times New Roman" w:hAnsi="Times New Roman" w:cs="Times New Roman"/>
          <w:sz w:val="28"/>
          <w:szCs w:val="28"/>
        </w:rPr>
        <w:t>Методические рекомендации должны иметь точный адрес (указание на то, кому они адресованы: педагогам, родителям, методис</w:t>
      </w:r>
      <w:r w:rsidR="00880E33">
        <w:rPr>
          <w:rFonts w:ascii="Times New Roman" w:hAnsi="Times New Roman" w:cs="Times New Roman"/>
          <w:sz w:val="28"/>
          <w:szCs w:val="28"/>
        </w:rPr>
        <w:t>т</w:t>
      </w:r>
      <w:r w:rsidR="00F63835">
        <w:rPr>
          <w:rFonts w:ascii="Times New Roman" w:hAnsi="Times New Roman" w:cs="Times New Roman"/>
          <w:sz w:val="28"/>
          <w:szCs w:val="28"/>
        </w:rPr>
        <w:t>ам, педаг</w:t>
      </w:r>
      <w:r w:rsidR="00880E33">
        <w:rPr>
          <w:rFonts w:ascii="Times New Roman" w:hAnsi="Times New Roman" w:cs="Times New Roman"/>
          <w:sz w:val="28"/>
          <w:szCs w:val="28"/>
        </w:rPr>
        <w:t>ог</w:t>
      </w:r>
      <w:r w:rsidR="00F63835">
        <w:rPr>
          <w:rFonts w:ascii="Times New Roman" w:hAnsi="Times New Roman" w:cs="Times New Roman"/>
          <w:sz w:val="28"/>
          <w:szCs w:val="28"/>
        </w:rPr>
        <w:t>ам, организ</w:t>
      </w:r>
      <w:r w:rsidR="00880E33">
        <w:rPr>
          <w:rFonts w:ascii="Times New Roman" w:hAnsi="Times New Roman" w:cs="Times New Roman"/>
          <w:sz w:val="28"/>
          <w:szCs w:val="28"/>
        </w:rPr>
        <w:t>а</w:t>
      </w:r>
      <w:r w:rsidR="00F63835">
        <w:rPr>
          <w:rFonts w:ascii="Times New Roman" w:hAnsi="Times New Roman" w:cs="Times New Roman"/>
          <w:sz w:val="28"/>
          <w:szCs w:val="28"/>
        </w:rPr>
        <w:t>торам и т.д</w:t>
      </w:r>
      <w:r w:rsidR="007D5FC1">
        <w:rPr>
          <w:rFonts w:ascii="Times New Roman" w:hAnsi="Times New Roman" w:cs="Times New Roman"/>
          <w:sz w:val="28"/>
          <w:szCs w:val="28"/>
        </w:rPr>
        <w:t>.</w:t>
      </w:r>
      <w:r w:rsidR="00F63835">
        <w:rPr>
          <w:rFonts w:ascii="Times New Roman" w:hAnsi="Times New Roman" w:cs="Times New Roman"/>
          <w:sz w:val="28"/>
          <w:szCs w:val="28"/>
        </w:rPr>
        <w:t>).</w:t>
      </w:r>
    </w:p>
    <w:p w:rsidR="00393A0D" w:rsidRDefault="00E421DA" w:rsidP="00E42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7773A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93A0D" w:rsidRPr="007773AE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393A0D">
        <w:rPr>
          <w:rFonts w:ascii="Times New Roman" w:hAnsi="Times New Roman" w:cs="Times New Roman"/>
          <w:sz w:val="28"/>
          <w:szCs w:val="28"/>
          <w:u w:val="single"/>
        </w:rPr>
        <w:t>енарий   мероприятия</w:t>
      </w:r>
      <w:r w:rsidR="00393A0D">
        <w:rPr>
          <w:rFonts w:ascii="Times New Roman" w:hAnsi="Times New Roman" w:cs="Times New Roman"/>
          <w:sz w:val="28"/>
          <w:szCs w:val="28"/>
        </w:rPr>
        <w:t xml:space="preserve">  (структура сценария   имеет  сквозную линию представления, где есть событийный ряд с присутствием элементов массового представления - символика, знаки стилизации, зрелищность, жанр, эскиз декорационного оформления, музыкально-театрализованное решение,  любой сценарий имеет идейно-тематическое решение, с определением   цели  и  вытекающих  задач, средства  вовлечения  зрителей  в действие).</w:t>
      </w:r>
      <w:r w:rsidR="00393A0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3A0D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b/>
          <w:sz w:val="28"/>
          <w:szCs w:val="28"/>
        </w:rPr>
        <w:t>-</w:t>
      </w:r>
      <w:r w:rsidR="00777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3AE" w:rsidRPr="007773A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93A0D">
        <w:rPr>
          <w:rFonts w:ascii="Times New Roman" w:hAnsi="Times New Roman" w:cs="Times New Roman"/>
          <w:sz w:val="28"/>
          <w:szCs w:val="28"/>
          <w:u w:val="single"/>
        </w:rPr>
        <w:t>етодическая   разработка</w:t>
      </w:r>
      <w:r w:rsidR="00393A0D">
        <w:rPr>
          <w:rFonts w:ascii="Times New Roman" w:hAnsi="Times New Roman" w:cs="Times New Roman"/>
          <w:sz w:val="28"/>
          <w:szCs w:val="28"/>
        </w:rPr>
        <w:t xml:space="preserve">  - методическое издание в помощь педагогу, содержащее примерное планирование учебного материала по конкретному курсу (на определенный период времени), а также конспекты отдельных занятий,  разрабатываемых  на  основе  изучения  и  обобщения  опыта образовательных   учреждений, педагогов;</w:t>
      </w:r>
      <w:r w:rsidR="00393A0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93A0D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- </w:t>
      </w:r>
      <w:r w:rsidR="00574762">
        <w:rPr>
          <w:rFonts w:ascii="Times New Roman" w:hAnsi="Times New Roman" w:cs="Times New Roman"/>
          <w:sz w:val="28"/>
          <w:szCs w:val="28"/>
        </w:rPr>
        <w:t xml:space="preserve"> </w:t>
      </w:r>
      <w:r w:rsidR="00574762" w:rsidRPr="0057476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93A0D" w:rsidRPr="00574762">
        <w:rPr>
          <w:rFonts w:ascii="Times New Roman" w:hAnsi="Times New Roman" w:cs="Times New Roman"/>
          <w:sz w:val="28"/>
          <w:szCs w:val="28"/>
          <w:u w:val="single"/>
        </w:rPr>
        <w:t>етодическое</w:t>
      </w:r>
      <w:r w:rsidR="00393A0D">
        <w:rPr>
          <w:rFonts w:ascii="Times New Roman" w:hAnsi="Times New Roman" w:cs="Times New Roman"/>
          <w:sz w:val="28"/>
          <w:szCs w:val="28"/>
          <w:u w:val="single"/>
        </w:rPr>
        <w:t xml:space="preserve">   пособие – </w:t>
      </w:r>
      <w:r w:rsidR="000D35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3A0D">
        <w:rPr>
          <w:rFonts w:ascii="Times New Roman" w:hAnsi="Times New Roman" w:cs="Times New Roman"/>
          <w:sz w:val="28"/>
          <w:szCs w:val="28"/>
        </w:rPr>
        <w:t xml:space="preserve"> учебное  издание, содержащее материалы по методике преподавания учебной дисциплины (ее  раздела, части)  или методике воспитания.  </w:t>
      </w:r>
    </w:p>
    <w:p w:rsidR="007D5FC1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0A1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 xml:space="preserve">Задачей методического пособия является оказание практической помощи педагогам и методистам ДОД и ПОО в  приобретении и освоении передовых знаний 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 xml:space="preserve">как 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 xml:space="preserve">теоретического, так 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 xml:space="preserve">и 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="00BB5DC2">
        <w:rPr>
          <w:rFonts w:ascii="Times New Roman" w:hAnsi="Times New Roman" w:cs="Times New Roman"/>
          <w:sz w:val="28"/>
          <w:szCs w:val="28"/>
        </w:rPr>
        <w:t xml:space="preserve"> </w:t>
      </w:r>
      <w:r w:rsidR="007D5FC1">
        <w:rPr>
          <w:rFonts w:ascii="Times New Roman" w:hAnsi="Times New Roman" w:cs="Times New Roman"/>
          <w:sz w:val="28"/>
          <w:szCs w:val="28"/>
        </w:rPr>
        <w:t>характера.</w:t>
      </w:r>
    </w:p>
    <w:p w:rsidR="00E421DA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762">
        <w:rPr>
          <w:rFonts w:ascii="Times New Roman" w:hAnsi="Times New Roman" w:cs="Times New Roman"/>
          <w:sz w:val="28"/>
          <w:szCs w:val="28"/>
        </w:rPr>
        <w:t xml:space="preserve"> - </w:t>
      </w:r>
      <w:r w:rsidR="00574762" w:rsidRPr="0057476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B5DC2" w:rsidRPr="00574762">
        <w:rPr>
          <w:rFonts w:ascii="Times New Roman" w:hAnsi="Times New Roman" w:cs="Times New Roman"/>
          <w:sz w:val="28"/>
          <w:szCs w:val="28"/>
          <w:u w:val="single"/>
        </w:rPr>
        <w:t>еферат</w:t>
      </w:r>
      <w:r w:rsidR="00BB5DC2">
        <w:rPr>
          <w:rFonts w:ascii="Times New Roman" w:hAnsi="Times New Roman" w:cs="Times New Roman"/>
          <w:sz w:val="28"/>
          <w:szCs w:val="28"/>
        </w:rPr>
        <w:t xml:space="preserve"> (для обучающихся профессиональных образовательных организаций)- аналитический обзор или развернутая рецензия, в которой </w:t>
      </w:r>
      <w:r w:rsidR="00BB5DC2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обосновывается актуальность исследуемой темы, кратко излагаются и анализируются содержательные и формальные позиции изучаемых материалов, формулируются обобщения и выводы. </w:t>
      </w:r>
    </w:p>
    <w:p w:rsidR="00BB5DC2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DC2">
        <w:rPr>
          <w:rFonts w:ascii="Times New Roman" w:hAnsi="Times New Roman" w:cs="Times New Roman"/>
          <w:sz w:val="28"/>
          <w:szCs w:val="28"/>
        </w:rPr>
        <w:t xml:space="preserve">Тема реферата «Изобретаем.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5DC2">
        <w:rPr>
          <w:rFonts w:ascii="Times New Roman" w:hAnsi="Times New Roman" w:cs="Times New Roman"/>
          <w:sz w:val="28"/>
          <w:szCs w:val="28"/>
        </w:rPr>
        <w:t>овершенствуем. Внедряем».</w:t>
      </w:r>
    </w:p>
    <w:p w:rsidR="00BB5DC2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BB5DC2">
        <w:rPr>
          <w:rFonts w:ascii="Times New Roman" w:hAnsi="Times New Roman" w:cs="Times New Roman"/>
          <w:sz w:val="28"/>
          <w:szCs w:val="28"/>
        </w:rPr>
        <w:t>труктура реферата:</w:t>
      </w:r>
    </w:p>
    <w:p w:rsidR="00BB5DC2" w:rsidRDefault="00E421DA" w:rsidP="00E4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DC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5DC2">
        <w:rPr>
          <w:rFonts w:ascii="Times New Roman" w:hAnsi="Times New Roman" w:cs="Times New Roman"/>
          <w:sz w:val="28"/>
          <w:szCs w:val="28"/>
        </w:rPr>
        <w:t>раткое изложение содержания работы</w:t>
      </w:r>
    </w:p>
    <w:p w:rsidR="00BB5DC2" w:rsidRDefault="00E421DA" w:rsidP="00E4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DC2">
        <w:rPr>
          <w:rFonts w:ascii="Times New Roman" w:hAnsi="Times New Roman" w:cs="Times New Roman"/>
          <w:sz w:val="28"/>
          <w:szCs w:val="28"/>
        </w:rPr>
        <w:t>2. Доклад по определенной теме.</w:t>
      </w:r>
    </w:p>
    <w:p w:rsidR="00BB5DC2" w:rsidRDefault="00E421DA" w:rsidP="00E4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DC2">
        <w:rPr>
          <w:rFonts w:ascii="Times New Roman" w:hAnsi="Times New Roman" w:cs="Times New Roman"/>
          <w:sz w:val="28"/>
          <w:szCs w:val="28"/>
        </w:rPr>
        <w:t>3. Рационализаторские предложения, способствующие улучшению освоению профессии с подробным описанием, с приложением чертежей  и схем, а также, экономическим эффектом  от  внедрения  данного предложения</w:t>
      </w:r>
    </w:p>
    <w:p w:rsidR="00BB5DC2" w:rsidRDefault="00BB5DC2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Сроки  и  порядок  проведения  Конкурса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17.08.2015 г  –  05.10.2015 г  – прием  конкурсных  работ,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12.10.2015 г  -  20.10.2015 г – работа   жюри.</w:t>
      </w: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A0D">
        <w:rPr>
          <w:rFonts w:ascii="Times New Roman" w:hAnsi="Times New Roman" w:cs="Times New Roman"/>
          <w:sz w:val="28"/>
          <w:szCs w:val="28"/>
        </w:rPr>
        <w:t>Общее   руководство, подготовку  и   организацию  проведения  Конкурс</w:t>
      </w:r>
      <w:r w:rsidR="00574762">
        <w:rPr>
          <w:rFonts w:ascii="Times New Roman" w:hAnsi="Times New Roman" w:cs="Times New Roman"/>
          <w:sz w:val="28"/>
          <w:szCs w:val="28"/>
        </w:rPr>
        <w:t xml:space="preserve">а  осуществляет  ГБОУ  ДОД  РЦ </w:t>
      </w:r>
      <w:r w:rsidR="00393A0D">
        <w:rPr>
          <w:rFonts w:ascii="Times New Roman" w:hAnsi="Times New Roman" w:cs="Times New Roman"/>
          <w:sz w:val="28"/>
          <w:szCs w:val="28"/>
        </w:rPr>
        <w:t>ДЮТТ.</w:t>
      </w:r>
    </w:p>
    <w:p w:rsidR="00E421DA" w:rsidRDefault="00E421DA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 к  конкурсным  работам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Конкурсные   работы  принимаются   в   бумажном   и   в   электронном  виде  в   формате 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393A0D">
        <w:rPr>
          <w:rFonts w:ascii="Times New Roman" w:hAnsi="Times New Roman" w:cs="Times New Roman"/>
          <w:sz w:val="28"/>
          <w:szCs w:val="28"/>
        </w:rPr>
        <w:t xml:space="preserve">  или 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393A0D">
        <w:rPr>
          <w:rFonts w:ascii="Times New Roman" w:hAnsi="Times New Roman" w:cs="Times New Roman"/>
          <w:sz w:val="28"/>
          <w:szCs w:val="28"/>
        </w:rPr>
        <w:t xml:space="preserve">, шрифтом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Nimes</w:t>
      </w:r>
      <w:r w:rsidR="00393A0D"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93A0D"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93A0D">
        <w:rPr>
          <w:rFonts w:ascii="Times New Roman" w:hAnsi="Times New Roman" w:cs="Times New Roman"/>
          <w:sz w:val="28"/>
          <w:szCs w:val="28"/>
        </w:rPr>
        <w:t xml:space="preserve">,14 кегль, межстрочный интервал – 1,5. Поля   страницы:  3  см  слева, 1,5 см справа,  2  см   снизу  и  сверху.  Страницы  нумеруются   арабскими    цифрами. Все  файлы, относящиеся  к  одной   разработке  (презентация, пояснительная записка,  конспект, музыкальное  сопровождение, тесты, индивидуальные задания)  должны   выкладываться   одним  архивом  (архиватор  </w:t>
      </w:r>
      <w:r w:rsidR="00393A0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393A0D">
        <w:rPr>
          <w:rFonts w:ascii="Times New Roman" w:hAnsi="Times New Roman" w:cs="Times New Roman"/>
          <w:sz w:val="28"/>
          <w:szCs w:val="28"/>
        </w:rPr>
        <w:t>).</w:t>
      </w: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A0D">
        <w:rPr>
          <w:rFonts w:ascii="Times New Roman" w:hAnsi="Times New Roman" w:cs="Times New Roman"/>
          <w:sz w:val="28"/>
          <w:szCs w:val="28"/>
        </w:rPr>
        <w:t>Наличие ссылок на использованные источники – обязательно (при явном или  косвенном  использовании). Общий объем методического материала  не  более  20 страниц   формата  А4 и 10 МБ.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Титульный  лист  с  указанием  названия  учреждения, имени, отчества автора, полного  адреса.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 методического  материала  может  включать  в  себя следующее: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обоснование   актуальности, его  значение  для  совершенствования учебно-воспитательного   процесса,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теоретическую   базу (показать, из  каких  научных положений исходит  и  условия, в   которых   создавалась),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сущность   и  технологию  (систему  конкретных педагогических  форм, методов  и  приемов  работы, описание  и  анализ  нового, оригинального),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основную  педагогическую  идею,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изложение   достигнутых  результатов, перспективы   дальнейшего развития,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практическую  значимость  полученных  результатов.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 может  включать  иллюстрированный  материал, диаграммы, схемы, чертежи, рисунки, фотографии  и  публикации.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3A0D">
        <w:rPr>
          <w:rFonts w:ascii="Times New Roman" w:hAnsi="Times New Roman" w:cs="Times New Roman"/>
          <w:b/>
          <w:sz w:val="28"/>
          <w:szCs w:val="28"/>
        </w:rPr>
        <w:t>7. Основные  критерии  определения  победителей  Конкурса: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новизна  и  актуальность;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возможность  широкого  применения    в  учебном  процессе  УДОД  технического   профиля;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практическая  значимость;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качество  мультимедийного   сопровождения;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стилистическое  единство  представляемого  материала.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   участников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A0D">
        <w:rPr>
          <w:rFonts w:ascii="Times New Roman" w:hAnsi="Times New Roman" w:cs="Times New Roman"/>
          <w:sz w:val="28"/>
          <w:szCs w:val="28"/>
        </w:rPr>
        <w:t>8.1. Все   участники  получают Сертификат</w:t>
      </w:r>
      <w:r w:rsidR="00393A0D">
        <w:rPr>
          <w:rFonts w:ascii="Times New Roman" w:hAnsi="Times New Roman" w:cs="Times New Roman"/>
          <w:b/>
          <w:sz w:val="28"/>
          <w:szCs w:val="28"/>
        </w:rPr>
        <w:t>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8.2. По  итогам  Конкурса  выявляются  победители</w:t>
      </w:r>
      <w:r w:rsidR="00F11D64">
        <w:rPr>
          <w:rFonts w:ascii="Times New Roman" w:hAnsi="Times New Roman" w:cs="Times New Roman"/>
          <w:sz w:val="28"/>
          <w:szCs w:val="28"/>
        </w:rPr>
        <w:t xml:space="preserve"> и призеры</w:t>
      </w:r>
      <w:r>
        <w:rPr>
          <w:rFonts w:ascii="Times New Roman" w:hAnsi="Times New Roman" w:cs="Times New Roman"/>
          <w:sz w:val="28"/>
          <w:szCs w:val="28"/>
        </w:rPr>
        <w:t xml:space="preserve"> (педагогические работники, занявшие 1,2,3 места)  по  номинациям  Конкурса.</w:t>
      </w:r>
    </w:p>
    <w:p w:rsidR="00393A0D" w:rsidRDefault="00393A0D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8.3. Победители   в  каждой   номинации   награждаются  Дипломами  Министерства  образования  Республики  Башкортостан.</w:t>
      </w:r>
    </w:p>
    <w:p w:rsidR="00F11D64" w:rsidRDefault="00F11D64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B6" w:rsidRDefault="00C26BB6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B6" w:rsidRDefault="00C26BB6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0D" w:rsidRDefault="00393A0D" w:rsidP="00F11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Примечания</w:t>
      </w: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A0D">
        <w:rPr>
          <w:rFonts w:ascii="Times New Roman" w:hAnsi="Times New Roman" w:cs="Times New Roman"/>
          <w:sz w:val="28"/>
          <w:szCs w:val="28"/>
        </w:rPr>
        <w:t>9.1. По  всем  интересующим  вопросам  обращаться по телефону 8(347) 273-30-51-  информационно-методический  отдел  ГБОУ ДОД РЦ ДЮТТ.</w:t>
      </w:r>
    </w:p>
    <w:p w:rsidR="00393A0D" w:rsidRDefault="00C636DB" w:rsidP="00393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A0D">
        <w:rPr>
          <w:rFonts w:ascii="Times New Roman" w:hAnsi="Times New Roman" w:cs="Times New Roman"/>
          <w:sz w:val="28"/>
          <w:szCs w:val="28"/>
        </w:rPr>
        <w:t>9.2. В  адрес ГБОУ  ДОД  РЦ  ДЮТТ   участники   Конкурса предоставляют   заявку   (Приложение  №2)   и   конкурсную  работу   (методический  материал)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2B" w:rsidRDefault="006E7D2B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2B" w:rsidRDefault="006E7D2B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2B" w:rsidRDefault="006E7D2B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9D" w:rsidRDefault="00754A9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2B" w:rsidRPr="00754A9D" w:rsidRDefault="00754A9D" w:rsidP="00393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754A9D">
        <w:rPr>
          <w:rFonts w:ascii="Times New Roman" w:hAnsi="Times New Roman" w:cs="Times New Roman"/>
          <w:b/>
          <w:sz w:val="28"/>
          <w:szCs w:val="28"/>
        </w:rPr>
        <w:t>Информационное  письмо</w:t>
      </w: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Республиканский  конкурс  методических  материалов  педагогических  работников   учреждений  дополнительного  образования  детей  технического </w:t>
      </w:r>
      <w:r w:rsidR="000D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0D1BCF">
        <w:rPr>
          <w:rFonts w:ascii="Times New Roman" w:hAnsi="Times New Roman" w:cs="Times New Roman"/>
          <w:sz w:val="28"/>
          <w:szCs w:val="28"/>
        </w:rPr>
        <w:t xml:space="preserve">  и </w:t>
      </w:r>
      <w:r w:rsidR="006C2143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0D1BCF">
        <w:rPr>
          <w:rFonts w:ascii="Times New Roman" w:hAnsi="Times New Roman" w:cs="Times New Roman"/>
          <w:sz w:val="28"/>
          <w:szCs w:val="28"/>
        </w:rPr>
        <w:t xml:space="preserve"> </w:t>
      </w:r>
      <w:r w:rsidR="006C214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(ПОО)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 (далее – Конкурс) проводится Министерством  образования  Республики Башкортостан  и  Государственным бюджетным  образовательным  учреждением   дополнительного  образования  детей  «Республиканский  центр  детского (юношеского)  технического  творчества» (далее – ГБОУ  ДОД  РЦ  ДЮТТ).</w:t>
      </w: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Конкурс  направлен  на  активизацию  практико-ориентированного научно-технического  образования, спортивно-технической  и  учебно-исследовательской   деятельности   обучающихся  в   учреждениях дополнительного образования детей технического  профиля Республики Башкортостан (далее – УДОД) и профессиональных образовательных организациях  (далее – </w:t>
      </w:r>
      <w:r w:rsidR="004D21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ОО) Республики  Башкортостан.      </w:t>
      </w: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Конкурсе  могут  принять  участие:</w:t>
      </w: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методисты   и  педагоги   дополнительного  образования  детей   УДОД  технического  профиля Республики Башкортостан; </w:t>
      </w: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преподаватели, мастера  производственного обучения, методисты,    педагоги дополнительного образования и  обучающиеся    профессиональных  образовательных  организаций   Республики   Башкортостан.</w:t>
      </w:r>
    </w:p>
    <w:p w:rsidR="008542F1" w:rsidRDefault="008542F1" w:rsidP="0085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Конкурс  проводится  по  следующим  номинациям:</w:t>
      </w:r>
    </w:p>
    <w:p w:rsidR="008542F1" w:rsidRPr="009F59A2" w:rsidRDefault="008542F1" w:rsidP="0085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F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9A2">
        <w:rPr>
          <w:rFonts w:ascii="Times New Roman" w:hAnsi="Times New Roman" w:cs="Times New Roman"/>
          <w:sz w:val="28"/>
          <w:szCs w:val="28"/>
        </w:rPr>
        <w:t>п</w:t>
      </w:r>
      <w:r w:rsidR="00B97AFC">
        <w:rPr>
          <w:rFonts w:ascii="Times New Roman" w:hAnsi="Times New Roman" w:cs="Times New Roman"/>
          <w:sz w:val="28"/>
          <w:szCs w:val="28"/>
        </w:rPr>
        <w:t>лан–конспект  занятия;</w:t>
      </w:r>
      <w:r w:rsidRPr="009F5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F1" w:rsidRPr="009F59A2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9A2">
        <w:rPr>
          <w:rFonts w:ascii="Times New Roman" w:hAnsi="Times New Roman" w:cs="Times New Roman"/>
          <w:sz w:val="28"/>
          <w:szCs w:val="28"/>
        </w:rPr>
        <w:t>методические  рекомендации</w:t>
      </w:r>
      <w:r w:rsidR="00B97AFC">
        <w:rPr>
          <w:rFonts w:ascii="Times New Roman" w:hAnsi="Times New Roman" w:cs="Times New Roman"/>
          <w:sz w:val="28"/>
          <w:szCs w:val="28"/>
        </w:rPr>
        <w:t>;</w:t>
      </w:r>
    </w:p>
    <w:p w:rsidR="008542F1" w:rsidRPr="009F59A2" w:rsidRDefault="008542F1" w:rsidP="0085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9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9A2">
        <w:rPr>
          <w:rFonts w:ascii="Times New Roman" w:hAnsi="Times New Roman" w:cs="Times New Roman"/>
          <w:sz w:val="28"/>
          <w:szCs w:val="28"/>
        </w:rPr>
        <w:t>сценарий   мероприятия</w:t>
      </w:r>
      <w:r w:rsidR="00B97AFC">
        <w:rPr>
          <w:rFonts w:ascii="Times New Roman" w:hAnsi="Times New Roman" w:cs="Times New Roman"/>
          <w:sz w:val="28"/>
          <w:szCs w:val="28"/>
        </w:rPr>
        <w:t>;</w:t>
      </w:r>
      <w:r w:rsidRPr="009F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2F1" w:rsidRPr="009F59A2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8F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9A2">
        <w:rPr>
          <w:rFonts w:ascii="Times New Roman" w:hAnsi="Times New Roman" w:cs="Times New Roman"/>
          <w:sz w:val="28"/>
          <w:szCs w:val="28"/>
        </w:rPr>
        <w:t>методическая   разработка</w:t>
      </w:r>
      <w:r w:rsidR="00B97AFC">
        <w:rPr>
          <w:rFonts w:ascii="Times New Roman" w:hAnsi="Times New Roman" w:cs="Times New Roman"/>
          <w:sz w:val="28"/>
          <w:szCs w:val="28"/>
        </w:rPr>
        <w:t>;</w:t>
      </w:r>
      <w:r w:rsidRPr="009F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2F1" w:rsidRPr="008F576A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F59A2">
        <w:rPr>
          <w:rFonts w:ascii="Times New Roman" w:hAnsi="Times New Roman" w:cs="Times New Roman"/>
          <w:sz w:val="28"/>
          <w:szCs w:val="28"/>
        </w:rPr>
        <w:t xml:space="preserve"> </w:t>
      </w:r>
      <w:r w:rsidR="008F576A">
        <w:rPr>
          <w:rFonts w:ascii="Times New Roman" w:hAnsi="Times New Roman" w:cs="Times New Roman"/>
          <w:sz w:val="28"/>
          <w:szCs w:val="28"/>
        </w:rPr>
        <w:t xml:space="preserve"> </w:t>
      </w:r>
      <w:r w:rsidR="009F59A2" w:rsidRPr="008F576A">
        <w:rPr>
          <w:rFonts w:ascii="Times New Roman" w:hAnsi="Times New Roman" w:cs="Times New Roman"/>
          <w:sz w:val="28"/>
          <w:szCs w:val="28"/>
        </w:rPr>
        <w:t xml:space="preserve">- </w:t>
      </w:r>
      <w:r w:rsidRPr="008F576A">
        <w:rPr>
          <w:rFonts w:ascii="Times New Roman" w:hAnsi="Times New Roman" w:cs="Times New Roman"/>
          <w:sz w:val="28"/>
          <w:szCs w:val="28"/>
        </w:rPr>
        <w:t>методическое   пособие</w:t>
      </w:r>
      <w:r w:rsidR="00B97AFC" w:rsidRPr="008F576A">
        <w:rPr>
          <w:rFonts w:ascii="Times New Roman" w:hAnsi="Times New Roman" w:cs="Times New Roman"/>
          <w:sz w:val="28"/>
          <w:szCs w:val="28"/>
        </w:rPr>
        <w:t>;</w:t>
      </w:r>
    </w:p>
    <w:p w:rsidR="006C2143" w:rsidRDefault="008542F1" w:rsidP="0085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76A" w:rsidRPr="008F576A">
        <w:rPr>
          <w:rFonts w:ascii="Times New Roman" w:hAnsi="Times New Roman" w:cs="Times New Roman"/>
          <w:sz w:val="28"/>
          <w:szCs w:val="28"/>
        </w:rPr>
        <w:t xml:space="preserve"> </w:t>
      </w:r>
      <w:r w:rsidR="009F59A2" w:rsidRPr="008F576A">
        <w:rPr>
          <w:rFonts w:ascii="Times New Roman" w:hAnsi="Times New Roman" w:cs="Times New Roman"/>
          <w:sz w:val="28"/>
          <w:szCs w:val="28"/>
        </w:rPr>
        <w:t>-</w:t>
      </w:r>
      <w:r w:rsidR="009F59A2">
        <w:rPr>
          <w:rFonts w:ascii="Times New Roman" w:hAnsi="Times New Roman" w:cs="Times New Roman"/>
          <w:sz w:val="28"/>
          <w:szCs w:val="28"/>
        </w:rPr>
        <w:t xml:space="preserve"> </w:t>
      </w:r>
      <w:r w:rsidRPr="009F59A2">
        <w:rPr>
          <w:rFonts w:ascii="Times New Roman" w:hAnsi="Times New Roman" w:cs="Times New Roman"/>
          <w:sz w:val="28"/>
          <w:szCs w:val="28"/>
        </w:rPr>
        <w:t>реферат</w:t>
      </w:r>
      <w:r w:rsidR="009F59A2">
        <w:rPr>
          <w:rFonts w:ascii="Times New Roman" w:hAnsi="Times New Roman" w:cs="Times New Roman"/>
          <w:sz w:val="28"/>
          <w:szCs w:val="28"/>
        </w:rPr>
        <w:t xml:space="preserve">, </w:t>
      </w:r>
      <w:r w:rsidRPr="009F59A2">
        <w:rPr>
          <w:rFonts w:ascii="Times New Roman" w:hAnsi="Times New Roman" w:cs="Times New Roman"/>
          <w:sz w:val="28"/>
          <w:szCs w:val="28"/>
        </w:rPr>
        <w:t xml:space="preserve"> тема  которого</w:t>
      </w:r>
      <w:r>
        <w:rPr>
          <w:rFonts w:ascii="Times New Roman" w:hAnsi="Times New Roman" w:cs="Times New Roman"/>
          <w:sz w:val="28"/>
          <w:szCs w:val="28"/>
        </w:rPr>
        <w:t xml:space="preserve">  «Изобретаем. Совершенствуем. Внедряем»</w:t>
      </w:r>
      <w:r w:rsidR="006C2143">
        <w:rPr>
          <w:rFonts w:ascii="Times New Roman" w:hAnsi="Times New Roman" w:cs="Times New Roman"/>
          <w:sz w:val="28"/>
          <w:szCs w:val="28"/>
        </w:rPr>
        <w:t xml:space="preserve"> (для  обучающихся  ПОО).</w:t>
      </w:r>
    </w:p>
    <w:p w:rsidR="00A06A3A" w:rsidRDefault="00754A9D" w:rsidP="00A0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F1" w:rsidRPr="008542F1">
        <w:rPr>
          <w:rFonts w:ascii="Times New Roman" w:hAnsi="Times New Roman" w:cs="Times New Roman"/>
          <w:sz w:val="28"/>
          <w:szCs w:val="28"/>
        </w:rPr>
        <w:t>Конкурс  проводится  в  определенные сроки:</w:t>
      </w:r>
    </w:p>
    <w:p w:rsidR="008542F1" w:rsidRDefault="00A06A3A" w:rsidP="00A0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42F1">
        <w:rPr>
          <w:rFonts w:ascii="Times New Roman" w:hAnsi="Times New Roman" w:cs="Times New Roman"/>
          <w:sz w:val="28"/>
          <w:szCs w:val="28"/>
        </w:rPr>
        <w:t>17.08.2015 г  –  05.10.2015 г  – прием  конкурсных  работ,</w:t>
      </w:r>
    </w:p>
    <w:p w:rsidR="008542F1" w:rsidRDefault="008542F1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12.10.2015 г  -  20.10.2015 г – работа   жюри.</w:t>
      </w:r>
    </w:p>
    <w:p w:rsidR="008542F1" w:rsidRDefault="00A06A3A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F1">
        <w:rPr>
          <w:rFonts w:ascii="Times New Roman" w:hAnsi="Times New Roman" w:cs="Times New Roman"/>
          <w:sz w:val="28"/>
          <w:szCs w:val="28"/>
        </w:rPr>
        <w:t xml:space="preserve">Общее   руководство, подготовку  и   организацию  проведения  </w:t>
      </w:r>
      <w:r w:rsidR="00754A9D">
        <w:rPr>
          <w:rFonts w:ascii="Times New Roman" w:hAnsi="Times New Roman" w:cs="Times New Roman"/>
          <w:sz w:val="28"/>
          <w:szCs w:val="28"/>
        </w:rPr>
        <w:t xml:space="preserve">     </w:t>
      </w:r>
      <w:r w:rsidR="008542F1">
        <w:rPr>
          <w:rFonts w:ascii="Times New Roman" w:hAnsi="Times New Roman" w:cs="Times New Roman"/>
          <w:sz w:val="28"/>
          <w:szCs w:val="28"/>
        </w:rPr>
        <w:t>Конкурса  осуществляет  ГБОУ  ДОД  РЦ ДЮТТ.</w:t>
      </w:r>
    </w:p>
    <w:p w:rsidR="008542F1" w:rsidRDefault="00A06A3A" w:rsidP="0085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F1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в информационно-методический  отдел</w:t>
      </w:r>
      <w:r w:rsidR="002C1608">
        <w:rPr>
          <w:rFonts w:ascii="Times New Roman" w:hAnsi="Times New Roman" w:cs="Times New Roman"/>
          <w:sz w:val="28"/>
          <w:szCs w:val="28"/>
        </w:rPr>
        <w:t xml:space="preserve">  </w:t>
      </w:r>
      <w:r w:rsidR="008542F1">
        <w:rPr>
          <w:rFonts w:ascii="Times New Roman" w:hAnsi="Times New Roman" w:cs="Times New Roman"/>
          <w:sz w:val="28"/>
          <w:szCs w:val="28"/>
        </w:rPr>
        <w:t xml:space="preserve"> </w:t>
      </w:r>
      <w:r w:rsidR="002C1608">
        <w:rPr>
          <w:rFonts w:ascii="Times New Roman" w:hAnsi="Times New Roman" w:cs="Times New Roman"/>
          <w:sz w:val="28"/>
          <w:szCs w:val="28"/>
        </w:rPr>
        <w:t xml:space="preserve">и </w:t>
      </w:r>
      <w:r w:rsidR="008542F1">
        <w:rPr>
          <w:rFonts w:ascii="Times New Roman" w:hAnsi="Times New Roman" w:cs="Times New Roman"/>
          <w:sz w:val="28"/>
          <w:szCs w:val="28"/>
        </w:rPr>
        <w:t xml:space="preserve">  в  отдел </w:t>
      </w:r>
      <w:r w:rsidR="002C1608">
        <w:rPr>
          <w:rFonts w:ascii="Times New Roman" w:hAnsi="Times New Roman" w:cs="Times New Roman"/>
          <w:sz w:val="28"/>
          <w:szCs w:val="28"/>
        </w:rPr>
        <w:t xml:space="preserve"> по работе </w:t>
      </w:r>
      <w:r w:rsidR="008542F1">
        <w:rPr>
          <w:rFonts w:ascii="Times New Roman" w:hAnsi="Times New Roman" w:cs="Times New Roman"/>
          <w:sz w:val="28"/>
          <w:szCs w:val="28"/>
        </w:rPr>
        <w:t xml:space="preserve"> с  профессиональными  образовательными  </w:t>
      </w:r>
      <w:r w:rsidR="002C1608">
        <w:rPr>
          <w:rFonts w:ascii="Times New Roman" w:hAnsi="Times New Roman" w:cs="Times New Roman"/>
          <w:sz w:val="28"/>
          <w:szCs w:val="28"/>
        </w:rPr>
        <w:t xml:space="preserve"> </w:t>
      </w:r>
      <w:r w:rsidR="008542F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2C1608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4812AE">
        <w:rPr>
          <w:rFonts w:ascii="Times New Roman" w:hAnsi="Times New Roman" w:cs="Times New Roman"/>
          <w:sz w:val="28"/>
          <w:szCs w:val="28"/>
        </w:rPr>
        <w:t xml:space="preserve"> ГБОУ ДОД РЦ ДЮТТ</w:t>
      </w:r>
      <w:r w:rsidR="00982F81">
        <w:rPr>
          <w:rFonts w:ascii="Times New Roman" w:hAnsi="Times New Roman" w:cs="Times New Roman"/>
          <w:sz w:val="28"/>
          <w:szCs w:val="28"/>
        </w:rPr>
        <w:t xml:space="preserve"> </w:t>
      </w:r>
      <w:r w:rsidR="002C1608">
        <w:rPr>
          <w:rFonts w:ascii="Times New Roman" w:hAnsi="Times New Roman" w:cs="Times New Roman"/>
          <w:sz w:val="28"/>
          <w:szCs w:val="28"/>
        </w:rPr>
        <w:t xml:space="preserve">по </w:t>
      </w:r>
      <w:r w:rsidR="008542F1">
        <w:rPr>
          <w:rFonts w:ascii="Times New Roman" w:hAnsi="Times New Roman" w:cs="Times New Roman"/>
          <w:sz w:val="28"/>
          <w:szCs w:val="28"/>
        </w:rPr>
        <w:t>тел</w:t>
      </w:r>
      <w:r w:rsidR="002C1608">
        <w:rPr>
          <w:rFonts w:ascii="Times New Roman" w:hAnsi="Times New Roman" w:cs="Times New Roman"/>
          <w:sz w:val="28"/>
          <w:szCs w:val="28"/>
        </w:rPr>
        <w:t>ефону</w:t>
      </w:r>
      <w:r w:rsidR="004812AE">
        <w:rPr>
          <w:rFonts w:ascii="Times New Roman" w:hAnsi="Times New Roman" w:cs="Times New Roman"/>
          <w:sz w:val="28"/>
          <w:szCs w:val="28"/>
        </w:rPr>
        <w:t xml:space="preserve">  </w:t>
      </w:r>
      <w:r w:rsidR="008542F1">
        <w:rPr>
          <w:rFonts w:ascii="Times New Roman" w:hAnsi="Times New Roman" w:cs="Times New Roman"/>
          <w:sz w:val="28"/>
          <w:szCs w:val="28"/>
        </w:rPr>
        <w:t>8 (3472) 73-30-51.</w:t>
      </w: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Вся необходимая информация  и  результаты Конкурса  будут размещены  на  сайте  ГБОУ ДОД  РЦ ДЮТТ:  </w:t>
      </w: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wix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249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rsdutt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4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81" w:rsidRPr="00DA6E06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6E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E06">
        <w:rPr>
          <w:rFonts w:ascii="Times New Roman" w:hAnsi="Times New Roman" w:cs="Times New Roman"/>
          <w:sz w:val="24"/>
          <w:szCs w:val="24"/>
        </w:rPr>
        <w:t>Информационно-методический отдел  ГБОУ ДОД РЦ ДЮТТ</w:t>
      </w:r>
    </w:p>
    <w:p w:rsidR="00982F81" w:rsidRPr="00DA6E06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F81" w:rsidRPr="00DA6E06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81" w:rsidRPr="00F24938" w:rsidRDefault="00982F81" w:rsidP="0098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B6" w:rsidRDefault="00C26BB6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№1</w:t>
      </w:r>
    </w:p>
    <w:p w:rsidR="00393A0D" w:rsidRDefault="00393A0D" w:rsidP="00393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  Оргкомитета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Валеева  Венера  Фаритовна</w:t>
      </w:r>
      <w:r w:rsidR="00172C77">
        <w:rPr>
          <w:rFonts w:ascii="Times New Roman" w:hAnsi="Times New Roman" w:cs="Times New Roman"/>
          <w:sz w:val="24"/>
          <w:szCs w:val="24"/>
        </w:rPr>
        <w:t xml:space="preserve"> – заместитель министра образования Республики Башкортостан;</w:t>
      </w:r>
    </w:p>
    <w:p w:rsidR="00393A0D" w:rsidRDefault="00393A0D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Ибрагимова Василя  Раиловна</w:t>
      </w:r>
      <w:r w:rsidR="00172C77">
        <w:rPr>
          <w:rFonts w:ascii="Times New Roman" w:hAnsi="Times New Roman" w:cs="Times New Roman"/>
          <w:sz w:val="24"/>
          <w:szCs w:val="24"/>
        </w:rPr>
        <w:t xml:space="preserve"> – начальник отдела воспитания и дополнительного образования  Министерства  образования Республики Башкортостан»</w:t>
      </w:r>
      <w:r w:rsidR="000F1D31">
        <w:rPr>
          <w:rFonts w:ascii="Times New Roman" w:hAnsi="Times New Roman" w:cs="Times New Roman"/>
          <w:sz w:val="24"/>
          <w:szCs w:val="24"/>
        </w:rPr>
        <w:t>;</w:t>
      </w:r>
    </w:p>
    <w:p w:rsidR="00393A0D" w:rsidRDefault="00393A0D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Ахмадеев  Алим  Ахатович </w:t>
      </w:r>
      <w:r w:rsidR="00172C77">
        <w:rPr>
          <w:rFonts w:ascii="Times New Roman" w:hAnsi="Times New Roman" w:cs="Times New Roman"/>
          <w:sz w:val="24"/>
          <w:szCs w:val="24"/>
        </w:rPr>
        <w:t>– директор ГБО ДОД «Республиканский центр детского</w:t>
      </w:r>
    </w:p>
    <w:p w:rsidR="00172C77" w:rsidRDefault="00172C77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(юношеского) технического  творчества»;</w:t>
      </w:r>
    </w:p>
    <w:p w:rsidR="00393A0D" w:rsidRDefault="00393A0D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Семенова  Оксана  Евгеньевна</w:t>
      </w:r>
      <w:r w:rsidR="00172C77">
        <w:rPr>
          <w:rFonts w:ascii="Times New Roman" w:hAnsi="Times New Roman" w:cs="Times New Roman"/>
          <w:sz w:val="24"/>
          <w:szCs w:val="24"/>
        </w:rPr>
        <w:t xml:space="preserve"> – заместитель директора  по  работе  с  УДОД   ГБОУ ДОД  «Республиканский  центр  детского (юношеского) технического  творчества»;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A0D" w:rsidRDefault="00393A0D" w:rsidP="000F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C77">
        <w:rPr>
          <w:rFonts w:ascii="Times New Roman" w:hAnsi="Times New Roman" w:cs="Times New Roman"/>
          <w:sz w:val="24"/>
          <w:szCs w:val="24"/>
        </w:rPr>
        <w:t>. Ягафарова Ваида Нурмухаметовна – методист отдела по работе с Профессиональными образовательными  организациями ГБОУ ДОД «Республиканский центр  детского (юношеского)  технического творчества»</w:t>
      </w:r>
      <w:r w:rsidR="000F1D31">
        <w:rPr>
          <w:rFonts w:ascii="Times New Roman" w:hAnsi="Times New Roman" w:cs="Times New Roman"/>
          <w:sz w:val="24"/>
          <w:szCs w:val="24"/>
        </w:rPr>
        <w:t>.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№ 2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93A0D" w:rsidRDefault="00016B92" w:rsidP="00016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93A0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3A0D" w:rsidRDefault="00016B92" w:rsidP="00016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3A0D">
        <w:rPr>
          <w:rFonts w:ascii="Times New Roman" w:hAnsi="Times New Roman" w:cs="Times New Roman"/>
          <w:b/>
          <w:sz w:val="24"/>
          <w:szCs w:val="24"/>
        </w:rPr>
        <w:t>на   участие  в  Республиканском   конкурсе   методических  материалов</w:t>
      </w:r>
    </w:p>
    <w:p w:rsidR="00393A0D" w:rsidRDefault="00393A0D" w:rsidP="00393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016B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Заявка   пишется  на  каждую  работу  отдельно!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Состав   конкурсной  заявки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 принять  на  Конкурс  работу  (методический   материал)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_______________________________________________________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 (Фамилия, имя, отчество) 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  работы  _________________________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  _______________________ Контактный   телефон 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    автора  _________________________________________________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4" w:rsidRDefault="00505C84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93A0D" w:rsidRDefault="00393A0D" w:rsidP="0039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045" w:rsidRPr="00044261" w:rsidRDefault="00C56045" w:rsidP="002E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045" w:rsidRPr="00044261" w:rsidSect="0017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D5" w:rsidRDefault="002F43D5" w:rsidP="004009D6">
      <w:pPr>
        <w:spacing w:after="0" w:line="240" w:lineRule="auto"/>
      </w:pPr>
      <w:r>
        <w:separator/>
      </w:r>
    </w:p>
  </w:endnote>
  <w:endnote w:type="continuationSeparator" w:id="0">
    <w:p w:rsidR="002F43D5" w:rsidRDefault="002F43D5" w:rsidP="0040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D5" w:rsidRDefault="002F43D5" w:rsidP="004009D6">
      <w:pPr>
        <w:spacing w:after="0" w:line="240" w:lineRule="auto"/>
      </w:pPr>
      <w:r>
        <w:separator/>
      </w:r>
    </w:p>
  </w:footnote>
  <w:footnote w:type="continuationSeparator" w:id="0">
    <w:p w:rsidR="002F43D5" w:rsidRDefault="002F43D5" w:rsidP="0040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58"/>
    <w:rsid w:val="00004342"/>
    <w:rsid w:val="00016B92"/>
    <w:rsid w:val="0002106B"/>
    <w:rsid w:val="00023794"/>
    <w:rsid w:val="000303D2"/>
    <w:rsid w:val="0003317F"/>
    <w:rsid w:val="00036590"/>
    <w:rsid w:val="000370FB"/>
    <w:rsid w:val="00044261"/>
    <w:rsid w:val="00060395"/>
    <w:rsid w:val="000669CA"/>
    <w:rsid w:val="00093BDE"/>
    <w:rsid w:val="000C5A8A"/>
    <w:rsid w:val="000D1BCF"/>
    <w:rsid w:val="000D357A"/>
    <w:rsid w:val="000F1D31"/>
    <w:rsid w:val="0010061C"/>
    <w:rsid w:val="0013483E"/>
    <w:rsid w:val="00172C77"/>
    <w:rsid w:val="00173223"/>
    <w:rsid w:val="001953EA"/>
    <w:rsid w:val="001B01E2"/>
    <w:rsid w:val="001B0981"/>
    <w:rsid w:val="001C4F7A"/>
    <w:rsid w:val="001D2CAB"/>
    <w:rsid w:val="001D4C3D"/>
    <w:rsid w:val="00204A52"/>
    <w:rsid w:val="00210283"/>
    <w:rsid w:val="002156C3"/>
    <w:rsid w:val="00226DB7"/>
    <w:rsid w:val="002272CA"/>
    <w:rsid w:val="00244CCC"/>
    <w:rsid w:val="00283193"/>
    <w:rsid w:val="00284D96"/>
    <w:rsid w:val="002C1608"/>
    <w:rsid w:val="002C20C4"/>
    <w:rsid w:val="002D5385"/>
    <w:rsid w:val="002E4299"/>
    <w:rsid w:val="002E6FE0"/>
    <w:rsid w:val="002F1B2A"/>
    <w:rsid w:val="002F43D5"/>
    <w:rsid w:val="003451B3"/>
    <w:rsid w:val="003563EA"/>
    <w:rsid w:val="00371F9B"/>
    <w:rsid w:val="003723FA"/>
    <w:rsid w:val="00393852"/>
    <w:rsid w:val="00393A0D"/>
    <w:rsid w:val="003A10A8"/>
    <w:rsid w:val="003A266C"/>
    <w:rsid w:val="003B3FDD"/>
    <w:rsid w:val="003E54DD"/>
    <w:rsid w:val="004009D6"/>
    <w:rsid w:val="00435E09"/>
    <w:rsid w:val="00474424"/>
    <w:rsid w:val="004812AE"/>
    <w:rsid w:val="004837F5"/>
    <w:rsid w:val="00496D32"/>
    <w:rsid w:val="004D2189"/>
    <w:rsid w:val="004D70AB"/>
    <w:rsid w:val="004E20AD"/>
    <w:rsid w:val="005055F8"/>
    <w:rsid w:val="00505C84"/>
    <w:rsid w:val="00524F23"/>
    <w:rsid w:val="00551495"/>
    <w:rsid w:val="0055523C"/>
    <w:rsid w:val="00574762"/>
    <w:rsid w:val="0058100B"/>
    <w:rsid w:val="00597AE6"/>
    <w:rsid w:val="005A4879"/>
    <w:rsid w:val="005C2A14"/>
    <w:rsid w:val="005C563B"/>
    <w:rsid w:val="005D00A1"/>
    <w:rsid w:val="005F6601"/>
    <w:rsid w:val="00604E24"/>
    <w:rsid w:val="00635AD6"/>
    <w:rsid w:val="0066172B"/>
    <w:rsid w:val="00661BD0"/>
    <w:rsid w:val="00664A40"/>
    <w:rsid w:val="00682EEF"/>
    <w:rsid w:val="00695E69"/>
    <w:rsid w:val="00696100"/>
    <w:rsid w:val="006B4890"/>
    <w:rsid w:val="006B5E08"/>
    <w:rsid w:val="006C1C77"/>
    <w:rsid w:val="006C2143"/>
    <w:rsid w:val="006D1CF0"/>
    <w:rsid w:val="006E7D2B"/>
    <w:rsid w:val="0070051D"/>
    <w:rsid w:val="00741B2F"/>
    <w:rsid w:val="00743A7D"/>
    <w:rsid w:val="00754A9D"/>
    <w:rsid w:val="007767F2"/>
    <w:rsid w:val="007773AE"/>
    <w:rsid w:val="00781E37"/>
    <w:rsid w:val="007D0788"/>
    <w:rsid w:val="007D5FC1"/>
    <w:rsid w:val="007D6B4F"/>
    <w:rsid w:val="00811FE5"/>
    <w:rsid w:val="008542F1"/>
    <w:rsid w:val="008759B8"/>
    <w:rsid w:val="00880E33"/>
    <w:rsid w:val="008A4F54"/>
    <w:rsid w:val="008B25DF"/>
    <w:rsid w:val="008C027B"/>
    <w:rsid w:val="008F576A"/>
    <w:rsid w:val="00973757"/>
    <w:rsid w:val="00982F81"/>
    <w:rsid w:val="009A30D8"/>
    <w:rsid w:val="009C2A28"/>
    <w:rsid w:val="009D1715"/>
    <w:rsid w:val="009E7180"/>
    <w:rsid w:val="009F59A2"/>
    <w:rsid w:val="00A01D7D"/>
    <w:rsid w:val="00A06A3A"/>
    <w:rsid w:val="00A07176"/>
    <w:rsid w:val="00A37189"/>
    <w:rsid w:val="00A378DF"/>
    <w:rsid w:val="00A40C6B"/>
    <w:rsid w:val="00A7283B"/>
    <w:rsid w:val="00A823E2"/>
    <w:rsid w:val="00A84090"/>
    <w:rsid w:val="00AA63DA"/>
    <w:rsid w:val="00AB0B14"/>
    <w:rsid w:val="00AE1F21"/>
    <w:rsid w:val="00AF32D3"/>
    <w:rsid w:val="00B270A6"/>
    <w:rsid w:val="00B44B58"/>
    <w:rsid w:val="00B51832"/>
    <w:rsid w:val="00B55ABF"/>
    <w:rsid w:val="00B97AFC"/>
    <w:rsid w:val="00BB5DC2"/>
    <w:rsid w:val="00BB61BC"/>
    <w:rsid w:val="00BD4B71"/>
    <w:rsid w:val="00BE559F"/>
    <w:rsid w:val="00C14395"/>
    <w:rsid w:val="00C26BB6"/>
    <w:rsid w:val="00C56045"/>
    <w:rsid w:val="00C636DB"/>
    <w:rsid w:val="00C9701E"/>
    <w:rsid w:val="00C976B0"/>
    <w:rsid w:val="00CA28E8"/>
    <w:rsid w:val="00CC31A2"/>
    <w:rsid w:val="00CC769D"/>
    <w:rsid w:val="00CC78AF"/>
    <w:rsid w:val="00CD7422"/>
    <w:rsid w:val="00CF0EEA"/>
    <w:rsid w:val="00D34496"/>
    <w:rsid w:val="00D43620"/>
    <w:rsid w:val="00D91BE9"/>
    <w:rsid w:val="00DA6E06"/>
    <w:rsid w:val="00DB5ACF"/>
    <w:rsid w:val="00DB6EBF"/>
    <w:rsid w:val="00DC0792"/>
    <w:rsid w:val="00E02FE5"/>
    <w:rsid w:val="00E421DA"/>
    <w:rsid w:val="00E55F8B"/>
    <w:rsid w:val="00E5792B"/>
    <w:rsid w:val="00E77402"/>
    <w:rsid w:val="00E84839"/>
    <w:rsid w:val="00E8699F"/>
    <w:rsid w:val="00EA07CD"/>
    <w:rsid w:val="00EA39DB"/>
    <w:rsid w:val="00EA53AE"/>
    <w:rsid w:val="00EC1006"/>
    <w:rsid w:val="00ED51B9"/>
    <w:rsid w:val="00EE696C"/>
    <w:rsid w:val="00EF0963"/>
    <w:rsid w:val="00F02C32"/>
    <w:rsid w:val="00F11D64"/>
    <w:rsid w:val="00F130DD"/>
    <w:rsid w:val="00F214BE"/>
    <w:rsid w:val="00F24938"/>
    <w:rsid w:val="00F363C5"/>
    <w:rsid w:val="00F63361"/>
    <w:rsid w:val="00F63835"/>
    <w:rsid w:val="00F65C10"/>
    <w:rsid w:val="00F76C5B"/>
    <w:rsid w:val="00F97BFD"/>
    <w:rsid w:val="00FA5BE1"/>
    <w:rsid w:val="00FC6833"/>
    <w:rsid w:val="00FD3EFB"/>
    <w:rsid w:val="00FD6884"/>
    <w:rsid w:val="00F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9D6"/>
  </w:style>
  <w:style w:type="paragraph" w:styleId="a5">
    <w:name w:val="footer"/>
    <w:basedOn w:val="a"/>
    <w:link w:val="a6"/>
    <w:uiPriority w:val="99"/>
    <w:semiHidden/>
    <w:unhideWhenUsed/>
    <w:rsid w:val="0040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9D6"/>
  </w:style>
  <w:style w:type="table" w:styleId="a7">
    <w:name w:val="Table Grid"/>
    <w:basedOn w:val="a1"/>
    <w:uiPriority w:val="59"/>
    <w:rsid w:val="00100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6B4B-29CD-40F6-B648-462E6466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</dc:creator>
  <cp:keywords/>
  <dc:description/>
  <cp:lastModifiedBy>Admin</cp:lastModifiedBy>
  <cp:revision>178</cp:revision>
  <cp:lastPrinted>2015-05-22T04:01:00Z</cp:lastPrinted>
  <dcterms:created xsi:type="dcterms:W3CDTF">2015-05-18T05:46:00Z</dcterms:created>
  <dcterms:modified xsi:type="dcterms:W3CDTF">2015-05-25T09:24:00Z</dcterms:modified>
</cp:coreProperties>
</file>