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43F" w:rsidRPr="00344070" w:rsidRDefault="00B7743F" w:rsidP="00B7743F">
      <w:pPr>
        <w:jc w:val="center"/>
      </w:pPr>
      <w:r w:rsidRPr="00344070">
        <w:rPr>
          <w:lang w:val="en-CA"/>
        </w:rPr>
        <w:fldChar w:fldCharType="begin"/>
      </w:r>
      <w:r w:rsidRPr="00344070">
        <w:rPr>
          <w:lang w:val="en-CA"/>
        </w:rPr>
        <w:instrText xml:space="preserve"> SEQ CHAPTER \h \r 1</w:instrText>
      </w:r>
      <w:r w:rsidRPr="00344070">
        <w:rPr>
          <w:lang w:val="en-CA"/>
        </w:rPr>
        <w:fldChar w:fldCharType="end"/>
      </w:r>
      <w:r w:rsidRPr="00344070">
        <w:t>NO.</w:t>
      </w:r>
      <w:r>
        <w:t xml:space="preserve"> </w:t>
      </w:r>
    </w:p>
    <w:p w:rsidR="00B7743F" w:rsidRPr="00344070" w:rsidRDefault="00B7743F" w:rsidP="00B7743F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6"/>
        <w:gridCol w:w="3107"/>
        <w:gridCol w:w="3127"/>
      </w:tblGrid>
      <w:tr w:rsidR="00B7743F" w:rsidRPr="00344070" w:rsidTr="00CB7BC3">
        <w:tc>
          <w:tcPr>
            <w:tcW w:w="3192" w:type="dxa"/>
          </w:tcPr>
          <w:p w:rsidR="00B7743F" w:rsidRPr="00344070" w:rsidRDefault="00B7743F" w:rsidP="00CB7BC3">
            <w:pPr>
              <w:jc w:val="both"/>
            </w:pPr>
            <w:r w:rsidRPr="00344070">
              <w:t>THE STATE OF TEXAS</w:t>
            </w:r>
          </w:p>
        </w:tc>
        <w:tc>
          <w:tcPr>
            <w:tcW w:w="3192" w:type="dxa"/>
          </w:tcPr>
          <w:p w:rsidR="00B7743F" w:rsidRPr="00344070" w:rsidRDefault="00B7743F" w:rsidP="00CB7BC3">
            <w:pPr>
              <w:jc w:val="center"/>
            </w:pPr>
            <w:r w:rsidRPr="00344070">
              <w:t>§</w:t>
            </w:r>
          </w:p>
        </w:tc>
        <w:tc>
          <w:tcPr>
            <w:tcW w:w="3192" w:type="dxa"/>
          </w:tcPr>
          <w:p w:rsidR="00B7743F" w:rsidRPr="00344070" w:rsidRDefault="00B7743F" w:rsidP="00CB7BC3">
            <w:pPr>
              <w:jc w:val="center"/>
            </w:pPr>
            <w:r w:rsidRPr="00344070">
              <w:t>IN THE</w:t>
            </w:r>
            <w:r>
              <w:t xml:space="preserve"> name COURT</w:t>
            </w:r>
          </w:p>
        </w:tc>
      </w:tr>
      <w:tr w:rsidR="00B7743F" w:rsidRPr="00344070" w:rsidTr="00CB7BC3">
        <w:tc>
          <w:tcPr>
            <w:tcW w:w="3192" w:type="dxa"/>
          </w:tcPr>
          <w:p w:rsidR="00B7743F" w:rsidRPr="00344070" w:rsidRDefault="00B7743F" w:rsidP="00CB7BC3">
            <w:pPr>
              <w:jc w:val="both"/>
            </w:pPr>
          </w:p>
        </w:tc>
        <w:tc>
          <w:tcPr>
            <w:tcW w:w="3192" w:type="dxa"/>
          </w:tcPr>
          <w:p w:rsidR="00B7743F" w:rsidRPr="00344070" w:rsidRDefault="00B7743F" w:rsidP="00CB7BC3">
            <w:pPr>
              <w:jc w:val="center"/>
            </w:pPr>
            <w:r w:rsidRPr="00344070">
              <w:t>§</w:t>
            </w:r>
          </w:p>
        </w:tc>
        <w:tc>
          <w:tcPr>
            <w:tcW w:w="3192" w:type="dxa"/>
          </w:tcPr>
          <w:p w:rsidR="00B7743F" w:rsidRPr="00344070" w:rsidRDefault="00B7743F" w:rsidP="00CB7BC3">
            <w:pPr>
              <w:jc w:val="center"/>
            </w:pPr>
          </w:p>
        </w:tc>
      </w:tr>
      <w:tr w:rsidR="00B7743F" w:rsidRPr="00344070" w:rsidTr="00CB7BC3">
        <w:tc>
          <w:tcPr>
            <w:tcW w:w="3192" w:type="dxa"/>
          </w:tcPr>
          <w:p w:rsidR="00B7743F" w:rsidRPr="00344070" w:rsidRDefault="00B7743F" w:rsidP="00CB7BC3">
            <w:pPr>
              <w:jc w:val="both"/>
            </w:pPr>
            <w:r w:rsidRPr="00344070">
              <w:t>v.</w:t>
            </w:r>
          </w:p>
        </w:tc>
        <w:tc>
          <w:tcPr>
            <w:tcW w:w="3192" w:type="dxa"/>
          </w:tcPr>
          <w:p w:rsidR="00B7743F" w:rsidRPr="00344070" w:rsidRDefault="00B7743F" w:rsidP="00CB7BC3">
            <w:pPr>
              <w:jc w:val="center"/>
            </w:pPr>
            <w:r w:rsidRPr="00344070">
              <w:t>§</w:t>
            </w:r>
          </w:p>
        </w:tc>
        <w:tc>
          <w:tcPr>
            <w:tcW w:w="3192" w:type="dxa"/>
          </w:tcPr>
          <w:p w:rsidR="00B7743F" w:rsidRPr="00344070" w:rsidRDefault="00B7743F" w:rsidP="00CB7BC3">
            <w:pPr>
              <w:jc w:val="center"/>
            </w:pPr>
            <w:r w:rsidRPr="00344070">
              <w:t>OF</w:t>
            </w:r>
          </w:p>
        </w:tc>
      </w:tr>
      <w:tr w:rsidR="00B7743F" w:rsidRPr="00344070" w:rsidTr="00CB7BC3">
        <w:tc>
          <w:tcPr>
            <w:tcW w:w="3192" w:type="dxa"/>
          </w:tcPr>
          <w:p w:rsidR="00B7743F" w:rsidRPr="00344070" w:rsidRDefault="00B7743F" w:rsidP="00CB7BC3">
            <w:pPr>
              <w:jc w:val="both"/>
            </w:pPr>
          </w:p>
        </w:tc>
        <w:tc>
          <w:tcPr>
            <w:tcW w:w="3192" w:type="dxa"/>
          </w:tcPr>
          <w:p w:rsidR="00B7743F" w:rsidRPr="00344070" w:rsidRDefault="00B7743F" w:rsidP="00CB7BC3">
            <w:pPr>
              <w:jc w:val="center"/>
            </w:pPr>
            <w:r w:rsidRPr="00344070">
              <w:t>§</w:t>
            </w:r>
          </w:p>
        </w:tc>
        <w:tc>
          <w:tcPr>
            <w:tcW w:w="3192" w:type="dxa"/>
          </w:tcPr>
          <w:p w:rsidR="00B7743F" w:rsidRPr="00344070" w:rsidRDefault="00B7743F" w:rsidP="00CB7BC3">
            <w:pPr>
              <w:jc w:val="center"/>
            </w:pPr>
          </w:p>
        </w:tc>
      </w:tr>
      <w:tr w:rsidR="00B7743F" w:rsidRPr="00344070" w:rsidTr="00CB7BC3">
        <w:tc>
          <w:tcPr>
            <w:tcW w:w="3192" w:type="dxa"/>
          </w:tcPr>
          <w:p w:rsidR="00B7743F" w:rsidRPr="00344070" w:rsidRDefault="00B7743F" w:rsidP="00CB7BC3">
            <w:pPr>
              <w:jc w:val="both"/>
            </w:pPr>
            <w:r>
              <w:t>name</w:t>
            </w:r>
          </w:p>
        </w:tc>
        <w:tc>
          <w:tcPr>
            <w:tcW w:w="3192" w:type="dxa"/>
          </w:tcPr>
          <w:p w:rsidR="00B7743F" w:rsidRPr="00344070" w:rsidRDefault="00B7743F" w:rsidP="00CB7BC3">
            <w:pPr>
              <w:jc w:val="center"/>
            </w:pPr>
            <w:r w:rsidRPr="00344070">
              <w:t>§</w:t>
            </w:r>
          </w:p>
        </w:tc>
        <w:tc>
          <w:tcPr>
            <w:tcW w:w="3192" w:type="dxa"/>
          </w:tcPr>
          <w:p w:rsidR="00B7743F" w:rsidRPr="00344070" w:rsidRDefault="00B7743F" w:rsidP="00CB7BC3">
            <w:pPr>
              <w:jc w:val="center"/>
            </w:pPr>
            <w:r>
              <w:t xml:space="preserve">name, </w:t>
            </w:r>
            <w:r w:rsidRPr="00344070">
              <w:t>TEXAS</w:t>
            </w:r>
          </w:p>
        </w:tc>
      </w:tr>
    </w:tbl>
    <w:p w:rsidR="00330F39" w:rsidRPr="00B7743F" w:rsidRDefault="00330F39" w:rsidP="00B7743F"/>
    <w:p w:rsidR="00B7743F" w:rsidRDefault="00330F39" w:rsidP="00B7743F">
      <w:pPr>
        <w:jc w:val="center"/>
        <w:rPr>
          <w:b/>
          <w:smallCaps/>
          <w:u w:val="single"/>
        </w:rPr>
      </w:pPr>
      <w:r w:rsidRPr="00B7743F">
        <w:rPr>
          <w:b/>
          <w:i/>
          <w:smallCaps/>
          <w:u w:val="single"/>
        </w:rPr>
        <w:t>Ex Parte</w:t>
      </w:r>
      <w:r w:rsidRPr="00B7743F">
        <w:rPr>
          <w:b/>
          <w:smallCaps/>
          <w:u w:val="single"/>
        </w:rPr>
        <w:t xml:space="preserve"> Motion For Court Ordered Production </w:t>
      </w:r>
      <w:r w:rsidR="00B7743F">
        <w:rPr>
          <w:b/>
          <w:smallCaps/>
          <w:u w:val="single"/>
        </w:rPr>
        <w:t>of</w:t>
      </w:r>
    </w:p>
    <w:p w:rsidR="00330F39" w:rsidRPr="00B7743F" w:rsidRDefault="00330F39" w:rsidP="00B7743F">
      <w:pPr>
        <w:jc w:val="center"/>
        <w:rPr>
          <w:b/>
          <w:smallCaps/>
          <w:u w:val="single"/>
        </w:rPr>
      </w:pPr>
      <w:r w:rsidRPr="00B7743F">
        <w:rPr>
          <w:b/>
          <w:smallCaps/>
          <w:u w:val="single"/>
        </w:rPr>
        <w:t xml:space="preserve">Documents </w:t>
      </w:r>
      <w:r w:rsidR="00FC1F15">
        <w:rPr>
          <w:b/>
          <w:smallCaps/>
          <w:u w:val="single"/>
        </w:rPr>
        <w:t>and/or</w:t>
      </w:r>
      <w:r w:rsidRPr="00B7743F">
        <w:rPr>
          <w:b/>
          <w:smallCaps/>
          <w:u w:val="single"/>
        </w:rPr>
        <w:t xml:space="preserve"> Things</w:t>
      </w:r>
    </w:p>
    <w:p w:rsidR="00330F39" w:rsidRPr="00B7743F" w:rsidRDefault="00330F39" w:rsidP="00B7743F"/>
    <w:p w:rsidR="00330F39" w:rsidRPr="00B7743F" w:rsidRDefault="00330F39" w:rsidP="00B7743F">
      <w:pPr>
        <w:rPr>
          <w:b/>
        </w:rPr>
      </w:pPr>
      <w:r w:rsidRPr="00B7743F">
        <w:rPr>
          <w:b/>
        </w:rPr>
        <w:t>TO THE HONORABLE JUDGE OF SAID COURT:</w:t>
      </w:r>
    </w:p>
    <w:p w:rsidR="00330F39" w:rsidRPr="00B7743F" w:rsidRDefault="00330F39" w:rsidP="00B7743F"/>
    <w:p w:rsidR="00330F39" w:rsidRPr="00B7743F" w:rsidRDefault="00330F39" w:rsidP="00B7743F">
      <w:pPr>
        <w:spacing w:line="480" w:lineRule="auto"/>
        <w:ind w:firstLine="720"/>
        <w:jc w:val="both"/>
      </w:pPr>
      <w:r w:rsidRPr="00B7743F">
        <w:t xml:space="preserve">COMES NOW, the Defendant, </w:t>
      </w:r>
      <w:r w:rsidR="00472476" w:rsidRPr="00B7743F">
        <w:t>________________________</w:t>
      </w:r>
      <w:r w:rsidRPr="00B7743F">
        <w:t>, by counse</w:t>
      </w:r>
      <w:r w:rsidR="00B7743F">
        <w:t>l, and pursuant to U.S. Const. a</w:t>
      </w:r>
      <w:r w:rsidRPr="00B7743F">
        <w:t xml:space="preserve">mends. V, VI, VIII and XIV; Tex. Const. </w:t>
      </w:r>
      <w:r w:rsidR="00B7743F">
        <w:t>a</w:t>
      </w:r>
      <w:r w:rsidRPr="00B7743F">
        <w:t xml:space="preserve">rt. I §§ 10, 13, 15, and 19; Tex. Code Crim. Pro. </w:t>
      </w:r>
      <w:proofErr w:type="gramStart"/>
      <w:r w:rsidR="00B7743F">
        <w:t>a</w:t>
      </w:r>
      <w:r w:rsidRPr="00B7743F">
        <w:t>rt</w:t>
      </w:r>
      <w:proofErr w:type="gramEnd"/>
      <w:r w:rsidRPr="00B7743F">
        <w:t>. 1.03, 1.04, 1.05, 1.051, 1.09, 1.12, 1.25 and 37.071</w:t>
      </w:r>
      <w:r w:rsidR="00B7743F">
        <w:t>;</w:t>
      </w:r>
      <w:r w:rsidRPr="00B7743F">
        <w:t xml:space="preserve"> and The Texas State Bar Performance Guidelines for the Non-Capital Criminal Defense Repre</w:t>
      </w:r>
      <w:r w:rsidR="00B7743F">
        <w:t>sentation Guideline 4.1 and 4.2, and moves this Court to enter an Order directing the Lubbock County Sheriff’s Office to provide evidence to the defense</w:t>
      </w:r>
      <w:r w:rsidR="00B7743F">
        <w:t xml:space="preserve"> for testing</w:t>
      </w:r>
      <w:r w:rsidR="00B7743F">
        <w:t xml:space="preserve">. </w:t>
      </w:r>
      <w:r w:rsidRPr="00B7743F">
        <w:t>In support thereof, this Defendant would show:</w:t>
      </w:r>
    </w:p>
    <w:p w:rsidR="00330F39" w:rsidRPr="00FC1F15" w:rsidRDefault="00330F39" w:rsidP="00B7743F">
      <w:pPr>
        <w:jc w:val="center"/>
        <w:rPr>
          <w:b/>
        </w:rPr>
      </w:pPr>
      <w:r w:rsidRPr="00FC1F15">
        <w:rPr>
          <w:b/>
        </w:rPr>
        <w:t>I.</w:t>
      </w:r>
    </w:p>
    <w:p w:rsidR="00FC1F15" w:rsidRPr="00B7743F" w:rsidRDefault="00FC1F15" w:rsidP="00B7743F">
      <w:pPr>
        <w:jc w:val="center"/>
      </w:pPr>
    </w:p>
    <w:p w:rsidR="00330F39" w:rsidRDefault="00330F39" w:rsidP="000509B7">
      <w:pPr>
        <w:spacing w:line="480" w:lineRule="auto"/>
        <w:ind w:left="720" w:hanging="720"/>
        <w:jc w:val="both"/>
      </w:pPr>
      <w:r w:rsidRPr="00B7743F">
        <w:t>a)</w:t>
      </w:r>
      <w:r w:rsidR="00B7743F">
        <w:tab/>
        <w:t xml:space="preserve">Defendant </w:t>
      </w:r>
      <w:r w:rsidRPr="00B7743F">
        <w:t xml:space="preserve">has been charged with the offense of </w:t>
      </w:r>
      <w:r w:rsidR="000509B7">
        <w:t>&lt;&lt;</w:t>
      </w:r>
      <w:r w:rsidRPr="00B7743F">
        <w:t xml:space="preserve">Possession with Intent to </w:t>
      </w:r>
      <w:proofErr w:type="gramStart"/>
      <w:r w:rsidRPr="00B7743F">
        <w:t>Deliver</w:t>
      </w:r>
      <w:proofErr w:type="gramEnd"/>
      <w:r w:rsidRPr="00B7743F">
        <w:t xml:space="preserve"> 4-200g</w:t>
      </w:r>
      <w:r w:rsidR="000509B7">
        <w:t>&gt;&gt;</w:t>
      </w:r>
      <w:r w:rsidRPr="00B7743F">
        <w:t>.</w:t>
      </w:r>
    </w:p>
    <w:p w:rsidR="00330F39" w:rsidRDefault="00330F39" w:rsidP="000509B7">
      <w:pPr>
        <w:spacing w:line="480" w:lineRule="auto"/>
        <w:ind w:left="720" w:hanging="720"/>
        <w:jc w:val="both"/>
      </w:pPr>
      <w:r w:rsidRPr="00B7743F">
        <w:t>b)</w:t>
      </w:r>
      <w:r w:rsidR="00B7743F">
        <w:tab/>
      </w:r>
      <w:r w:rsidR="00472476" w:rsidRPr="00B7743F">
        <w:t>____________________________</w:t>
      </w:r>
      <w:r w:rsidR="000509B7">
        <w:t>, undersigned Counsel</w:t>
      </w:r>
      <w:r w:rsidRPr="00B7743F">
        <w:t xml:space="preserve"> </w:t>
      </w:r>
      <w:proofErr w:type="gramStart"/>
      <w:r w:rsidRPr="00B7743F">
        <w:t>has been appointed</w:t>
      </w:r>
      <w:proofErr w:type="gramEnd"/>
      <w:r w:rsidRPr="00B7743F">
        <w:t xml:space="preserve"> to represent</w:t>
      </w:r>
      <w:r w:rsidR="00B7743F">
        <w:t xml:space="preserve"> Defendant.</w:t>
      </w:r>
    </w:p>
    <w:p w:rsidR="00330F39" w:rsidRPr="00B7743F" w:rsidRDefault="00330F39" w:rsidP="00FC1F15">
      <w:pPr>
        <w:spacing w:line="480" w:lineRule="auto"/>
        <w:ind w:left="720" w:hanging="720"/>
        <w:jc w:val="both"/>
      </w:pPr>
      <w:r w:rsidRPr="00B7743F">
        <w:t>c)</w:t>
      </w:r>
      <w:r w:rsidR="00B7743F">
        <w:tab/>
      </w:r>
      <w:r w:rsidRPr="00B7743F">
        <w:t xml:space="preserve">To prepare a defense, </w:t>
      </w:r>
      <w:r w:rsidR="00FC1F15">
        <w:t>Counsel</w:t>
      </w:r>
      <w:r w:rsidRPr="00B7743F">
        <w:t xml:space="preserve"> has a duty to conduct a thorough, independent, and searching investigation into both the guilt-innocence phase and the punishment phase of the </w:t>
      </w:r>
      <w:proofErr w:type="gramStart"/>
      <w:r w:rsidRPr="00B7743F">
        <w:t>above entitled</w:t>
      </w:r>
      <w:proofErr w:type="gramEnd"/>
      <w:r w:rsidRPr="00B7743F">
        <w:t xml:space="preserve"> action.</w:t>
      </w:r>
    </w:p>
    <w:p w:rsidR="00330F39" w:rsidRPr="00FC1F15" w:rsidRDefault="00330F39" w:rsidP="00FC1F15">
      <w:pPr>
        <w:jc w:val="center"/>
        <w:rPr>
          <w:b/>
        </w:rPr>
      </w:pPr>
      <w:r w:rsidRPr="00FC1F15">
        <w:rPr>
          <w:b/>
        </w:rPr>
        <w:t>II.</w:t>
      </w:r>
    </w:p>
    <w:p w:rsidR="00FC1F15" w:rsidRPr="00B7743F" w:rsidRDefault="00FC1F15" w:rsidP="00FC1F15">
      <w:pPr>
        <w:jc w:val="center"/>
      </w:pPr>
    </w:p>
    <w:p w:rsidR="00330F39" w:rsidRPr="00B7743F" w:rsidRDefault="00FC1F15" w:rsidP="00FC1F15">
      <w:pPr>
        <w:spacing w:line="480" w:lineRule="auto"/>
        <w:ind w:left="720" w:hanging="720"/>
      </w:pPr>
      <w:r>
        <w:t>a)</w:t>
      </w:r>
      <w:r>
        <w:tab/>
        <w:t xml:space="preserve">Defendant, through Counsel </w:t>
      </w:r>
      <w:proofErr w:type="gramStart"/>
      <w:r w:rsidR="00330F39" w:rsidRPr="00B7743F">
        <w:t>requests</w:t>
      </w:r>
      <w:proofErr w:type="gramEnd"/>
      <w:r w:rsidR="00330F39" w:rsidRPr="00B7743F">
        <w:t xml:space="preserve"> </w:t>
      </w:r>
      <w:r>
        <w:t>the Court order the L</w:t>
      </w:r>
      <w:r w:rsidR="00330F39" w:rsidRPr="00B7743F">
        <w:t xml:space="preserve">ubbock County Sheriff’s Office (LSO) to provide all material evidence held by LSO (LSO Case # </w:t>
      </w:r>
      <w:r>
        <w:t>__________</w:t>
      </w:r>
      <w:r w:rsidR="00330F39" w:rsidRPr="00B7743F">
        <w:t xml:space="preserve">) </w:t>
      </w:r>
      <w:r w:rsidR="00330F39" w:rsidRPr="00B7743F">
        <w:lastRenderedPageBreak/>
        <w:t>and any of its entities; including, to wit:</w:t>
      </w:r>
    </w:p>
    <w:p w:rsidR="00330F39" w:rsidRDefault="00330F39" w:rsidP="00FC1F15">
      <w:pPr>
        <w:ind w:firstLine="720"/>
      </w:pPr>
      <w:r w:rsidRPr="00B7743F">
        <w:t>1.</w:t>
      </w:r>
      <w:r w:rsidR="00FC1F15">
        <w:tab/>
      </w:r>
      <w:r w:rsidR="000509B7">
        <w:t>&lt;&lt;</w:t>
      </w:r>
      <w:r w:rsidR="00FC1F15">
        <w:t>Alleged methamphetamine</w:t>
      </w:r>
      <w:r w:rsidR="000509B7">
        <w:t>&gt;&gt;</w:t>
      </w:r>
      <w:r w:rsidR="00FC1F15">
        <w:t>;</w:t>
      </w:r>
    </w:p>
    <w:p w:rsidR="00FC1F15" w:rsidRPr="00B7743F" w:rsidRDefault="00FC1F15" w:rsidP="00FC1F15">
      <w:pPr>
        <w:ind w:firstLine="720"/>
      </w:pPr>
    </w:p>
    <w:p w:rsidR="00330F39" w:rsidRDefault="00FC1F15" w:rsidP="00FC1F15">
      <w:pPr>
        <w:ind w:firstLine="720"/>
      </w:pPr>
      <w:r>
        <w:t>2.</w:t>
      </w:r>
      <w:r>
        <w:tab/>
      </w:r>
      <w:r w:rsidR="00330F39" w:rsidRPr="00B7743F">
        <w:t>Any field test kit used</w:t>
      </w:r>
      <w:proofErr w:type="gramStart"/>
      <w:r w:rsidR="00330F39" w:rsidRPr="00B7743F">
        <w:t>;</w:t>
      </w:r>
      <w:proofErr w:type="gramEnd"/>
      <w:r w:rsidR="00330F39" w:rsidRPr="00B7743F">
        <w:t xml:space="preserve"> </w:t>
      </w:r>
    </w:p>
    <w:p w:rsidR="00FC1F15" w:rsidRPr="00B7743F" w:rsidRDefault="00FC1F15" w:rsidP="00FC1F15">
      <w:pPr>
        <w:ind w:firstLine="720"/>
      </w:pPr>
    </w:p>
    <w:p w:rsidR="00330F39" w:rsidRDefault="00330F39" w:rsidP="00FC1F15">
      <w:pPr>
        <w:ind w:left="1440" w:hanging="720"/>
      </w:pPr>
      <w:r w:rsidRPr="00B7743F">
        <w:t>3.</w:t>
      </w:r>
      <w:r w:rsidR="00FC1F15">
        <w:tab/>
      </w:r>
      <w:r w:rsidRPr="00B7743F">
        <w:t xml:space="preserve">The packaging, i.e. the baggies, in which the alleged </w:t>
      </w:r>
      <w:r w:rsidR="000509B7">
        <w:t>&lt;&lt;</w:t>
      </w:r>
      <w:r w:rsidRPr="00B7743F">
        <w:t>Methamphetamine</w:t>
      </w:r>
      <w:r w:rsidR="000509B7">
        <w:t>&gt;&gt;</w:t>
      </w:r>
      <w:r w:rsidRPr="00B7743F">
        <w:t xml:space="preserve"> was found; and </w:t>
      </w:r>
    </w:p>
    <w:p w:rsidR="00FC1F15" w:rsidRPr="00B7743F" w:rsidRDefault="00FC1F15" w:rsidP="00FC1F15">
      <w:pPr>
        <w:ind w:left="1440" w:hanging="720"/>
      </w:pPr>
    </w:p>
    <w:p w:rsidR="00330F39" w:rsidRDefault="00330F39" w:rsidP="00FC1F15">
      <w:pPr>
        <w:ind w:left="1440" w:hanging="720"/>
      </w:pPr>
      <w:r w:rsidRPr="00B7743F">
        <w:t>4.</w:t>
      </w:r>
      <w:r w:rsidR="00FC1F15">
        <w:tab/>
      </w:r>
      <w:r w:rsidRPr="00B7743F">
        <w:t xml:space="preserve">Any printouts, spectrums, chromatographs, analyses, lab notes, reports or other documentation </w:t>
      </w:r>
      <w:r w:rsidR="00FC1F15">
        <w:t>regarding the State’s testing.</w:t>
      </w:r>
    </w:p>
    <w:p w:rsidR="00FC1F15" w:rsidRPr="00B7743F" w:rsidRDefault="00FC1F15" w:rsidP="00FC1F15">
      <w:pPr>
        <w:ind w:left="1440" w:hanging="720"/>
      </w:pPr>
    </w:p>
    <w:p w:rsidR="00330F39" w:rsidRDefault="00FC1F15" w:rsidP="00FC1F15">
      <w:pPr>
        <w:spacing w:line="480" w:lineRule="auto"/>
        <w:ind w:left="720" w:hanging="720"/>
        <w:jc w:val="both"/>
      </w:pPr>
      <w:r>
        <w:t>b)</w:t>
      </w:r>
      <w:r>
        <w:tab/>
      </w:r>
      <w:r w:rsidR="00330F39" w:rsidRPr="00B7743F">
        <w:t xml:space="preserve">The documents and/or items requested relate to guilt/innocence and punishment issues in this case. They are relevant and material to the presentation of the defense of </w:t>
      </w:r>
      <w:r>
        <w:t xml:space="preserve">Defendant. </w:t>
      </w:r>
      <w:r w:rsidR="00330F39" w:rsidRPr="00B7743F">
        <w:t xml:space="preserve">Specifically, these documents and/or items relate to the development of a defense to </w:t>
      </w:r>
      <w:r>
        <w:t>Defendant</w:t>
      </w:r>
      <w:r w:rsidR="00330F39" w:rsidRPr="00B7743F">
        <w:t>’s alleged possession.</w:t>
      </w:r>
    </w:p>
    <w:p w:rsidR="00330F39" w:rsidRDefault="00330F39" w:rsidP="00FC1F15">
      <w:pPr>
        <w:jc w:val="center"/>
        <w:rPr>
          <w:b/>
        </w:rPr>
      </w:pPr>
      <w:r w:rsidRPr="00FC1F15">
        <w:rPr>
          <w:b/>
        </w:rPr>
        <w:t>III.</w:t>
      </w:r>
    </w:p>
    <w:p w:rsidR="00FC1F15" w:rsidRPr="00FC1F15" w:rsidRDefault="00FC1F15" w:rsidP="00FC1F15">
      <w:pPr>
        <w:jc w:val="center"/>
        <w:rPr>
          <w:b/>
        </w:rPr>
      </w:pPr>
    </w:p>
    <w:p w:rsidR="00330F39" w:rsidRPr="00B7743F" w:rsidRDefault="00330F39" w:rsidP="00FC1F15">
      <w:pPr>
        <w:spacing w:line="480" w:lineRule="auto"/>
        <w:ind w:left="720" w:hanging="720"/>
        <w:jc w:val="both"/>
      </w:pPr>
      <w:r w:rsidRPr="00B7743F">
        <w:t>a)</w:t>
      </w:r>
      <w:r w:rsidR="00FC1F15">
        <w:tab/>
        <w:t xml:space="preserve">Defendant </w:t>
      </w:r>
      <w:r w:rsidRPr="00B7743F">
        <w:t xml:space="preserve">has an absolute right to independent examination of drugs in drug possession cases. </w:t>
      </w:r>
      <w:proofErr w:type="spellStart"/>
      <w:r w:rsidRPr="00FC1F15">
        <w:rPr>
          <w:i/>
        </w:rPr>
        <w:t>Detmering</w:t>
      </w:r>
      <w:proofErr w:type="spellEnd"/>
      <w:r w:rsidRPr="00FC1F15">
        <w:rPr>
          <w:i/>
        </w:rPr>
        <w:t xml:space="preserve"> v. State</w:t>
      </w:r>
      <w:r w:rsidRPr="00B7743F">
        <w:t>, 481 S.W.2d 863 (Tex.</w:t>
      </w:r>
      <w:r w:rsidR="00FC1F15">
        <w:t xml:space="preserve"> </w:t>
      </w:r>
      <w:r w:rsidRPr="00B7743F">
        <w:t>Crim.</w:t>
      </w:r>
      <w:r w:rsidR="00FC1F15">
        <w:t xml:space="preserve"> </w:t>
      </w:r>
      <w:r w:rsidRPr="00B7743F">
        <w:t xml:space="preserve">App. 1972). Denial </w:t>
      </w:r>
      <w:r w:rsidR="00FC1F15">
        <w:t xml:space="preserve">of Defendant’s request to assert that right </w:t>
      </w:r>
      <w:r w:rsidRPr="00B7743F">
        <w:t xml:space="preserve">is reversible error. </w:t>
      </w:r>
      <w:r w:rsidRPr="00FC1F15">
        <w:rPr>
          <w:i/>
        </w:rPr>
        <w:t>Terrell v. State</w:t>
      </w:r>
      <w:r w:rsidRPr="00B7743F">
        <w:t>, 521 S.W.2d 618 (Tex.</w:t>
      </w:r>
      <w:r w:rsidR="00FC1F15">
        <w:t xml:space="preserve"> </w:t>
      </w:r>
      <w:r w:rsidRPr="00B7743F">
        <w:t>Crim.</w:t>
      </w:r>
      <w:r w:rsidR="00FC1F15">
        <w:t xml:space="preserve"> </w:t>
      </w:r>
      <w:r w:rsidRPr="00B7743F">
        <w:t xml:space="preserve">App. 1975). Due process and the right to effective assistance of counsel compel the appointment of a qualified chemist to inspect the alleged controlled substance in the indictment at no cost to Defendant. </w:t>
      </w:r>
      <w:r w:rsidRPr="00FC1F15">
        <w:rPr>
          <w:i/>
        </w:rPr>
        <w:t>McBride v. State</w:t>
      </w:r>
      <w:r w:rsidRPr="00B7743F">
        <w:t>, 838 S.W.2d 248 (Tex.</w:t>
      </w:r>
      <w:r w:rsidR="00FC1F15">
        <w:t xml:space="preserve"> </w:t>
      </w:r>
      <w:r w:rsidRPr="00B7743F">
        <w:t>Crim.</w:t>
      </w:r>
      <w:r w:rsidR="00FC1F15">
        <w:t xml:space="preserve"> </w:t>
      </w:r>
      <w:r w:rsidRPr="00B7743F">
        <w:t>App. 1992).</w:t>
      </w:r>
    </w:p>
    <w:p w:rsidR="00330F39" w:rsidRPr="00B7743F" w:rsidRDefault="00330F39" w:rsidP="00FC1F15">
      <w:pPr>
        <w:spacing w:line="480" w:lineRule="auto"/>
        <w:ind w:left="720" w:hanging="720"/>
        <w:jc w:val="both"/>
      </w:pPr>
      <w:r w:rsidRPr="00B7743F">
        <w:t>b)</w:t>
      </w:r>
      <w:r w:rsidR="00FC1F15">
        <w:tab/>
        <w:t xml:space="preserve">Defendant </w:t>
      </w:r>
      <w:r w:rsidRPr="00B7743F">
        <w:t xml:space="preserve">has a constitutional right to present a defense but no means of using it. Counsel has a constitutional duty, but no means to carry it out. One Court dealing with this issue </w:t>
      </w:r>
      <w:proofErr w:type="gramStart"/>
      <w:r w:rsidRPr="00B7743F">
        <w:t>said</w:t>
      </w:r>
      <w:proofErr w:type="gramEnd"/>
      <w:r w:rsidRPr="00B7743F">
        <w:t xml:space="preserve"> </w:t>
      </w:r>
      <w:r w:rsidR="00FC1F15">
        <w:t>“</w:t>
      </w:r>
      <w:r w:rsidRPr="00B7743F">
        <w:t xml:space="preserve">Criminal defendants have the right to </w:t>
      </w:r>
      <w:r w:rsidR="00FC1F15">
        <w:t>‘</w:t>
      </w:r>
      <w:r w:rsidRPr="00B7743F">
        <w:t>put before a jury evidence that might influence the determination of guilt.</w:t>
      </w:r>
      <w:r w:rsidR="00FC1F15">
        <w:t>’</w:t>
      </w:r>
      <w:r w:rsidRPr="00B7743F">
        <w:t xml:space="preserve"> To effectuate this right, a defendant must have the ab</w:t>
      </w:r>
      <w:r w:rsidR="00FC1F15">
        <w:t xml:space="preserve">ility to </w:t>
      </w:r>
      <w:r w:rsidR="00FC1F15">
        <w:lastRenderedPageBreak/>
        <w:t xml:space="preserve">obtain that evidence.” </w:t>
      </w:r>
      <w:r w:rsidRPr="00FC1F15">
        <w:rPr>
          <w:i/>
        </w:rPr>
        <w:t>U.S. v. Tucker</w:t>
      </w:r>
      <w:r w:rsidRPr="00B7743F">
        <w:t>, 249 F.R.D. 58, 65 (2008).</w:t>
      </w:r>
    </w:p>
    <w:p w:rsidR="00330F39" w:rsidRPr="00FC1F15" w:rsidRDefault="00330F39" w:rsidP="00FC1F15">
      <w:pPr>
        <w:jc w:val="center"/>
        <w:rPr>
          <w:b/>
        </w:rPr>
      </w:pPr>
      <w:r w:rsidRPr="00FC1F15">
        <w:rPr>
          <w:b/>
        </w:rPr>
        <w:t>IV.</w:t>
      </w:r>
    </w:p>
    <w:p w:rsidR="00FC1F15" w:rsidRDefault="00FC1F15" w:rsidP="00B7743F"/>
    <w:p w:rsidR="00FC1F15" w:rsidRDefault="00330F39" w:rsidP="00FC1F15">
      <w:pPr>
        <w:spacing w:line="480" w:lineRule="auto"/>
        <w:ind w:firstLine="720"/>
        <w:jc w:val="both"/>
      </w:pPr>
      <w:r w:rsidRPr="00B7743F">
        <w:t xml:space="preserve">WHEREFORE, PREMISES CONSIDERED, Defendant herein prays this Court ORDER LSO to produce all items of physical evidence described herein and to allow </w:t>
      </w:r>
      <w:r w:rsidR="00FC1F15">
        <w:t xml:space="preserve">Defendant </w:t>
      </w:r>
      <w:r w:rsidRPr="00B7743F">
        <w:t>and the expert</w:t>
      </w:r>
      <w:r w:rsidR="00FC1F15">
        <w:t>(</w:t>
      </w:r>
      <w:r w:rsidRPr="00B7743F">
        <w:t>s</w:t>
      </w:r>
      <w:r w:rsidR="00FC1F15">
        <w:t>)</w:t>
      </w:r>
      <w:r w:rsidRPr="00B7743F">
        <w:t xml:space="preserve"> designated by </w:t>
      </w:r>
      <w:r w:rsidR="00FC1F15">
        <w:t xml:space="preserve">Defendant </w:t>
      </w:r>
      <w:r w:rsidRPr="00B7743F">
        <w:t xml:space="preserve">the right to examine, inspect, photograph, and conduct </w:t>
      </w:r>
      <w:r w:rsidR="00FC1F15">
        <w:t>scientific tests on said items.</w:t>
      </w:r>
    </w:p>
    <w:p w:rsidR="00FC1F15" w:rsidRDefault="00FC1F15" w:rsidP="00FC1F15">
      <w:pPr>
        <w:spacing w:line="480" w:lineRule="auto"/>
        <w:ind w:firstLine="720"/>
        <w:jc w:val="both"/>
      </w:pPr>
      <w:r>
        <w:t xml:space="preserve">Defendant </w:t>
      </w:r>
      <w:r w:rsidR="00330F39" w:rsidRPr="00B7743F">
        <w:t xml:space="preserve">further PRAYS that the Court order LSO and its entities to maintain the confidentiality of this request and </w:t>
      </w:r>
      <w:r>
        <w:t xml:space="preserve">any subsequent </w:t>
      </w:r>
      <w:r w:rsidR="00330F39" w:rsidRPr="00B7743F">
        <w:t>order.</w:t>
      </w:r>
    </w:p>
    <w:p w:rsidR="00FC1F15" w:rsidRDefault="00FC1F15" w:rsidP="00FC1F15">
      <w:pPr>
        <w:spacing w:line="480" w:lineRule="auto"/>
        <w:ind w:firstLine="720"/>
        <w:jc w:val="both"/>
      </w:pPr>
      <w:r>
        <w:t>Defendant moves the Court’s Order contain the following language:</w:t>
      </w:r>
    </w:p>
    <w:p w:rsidR="00FC1F15" w:rsidRDefault="00FC1F15" w:rsidP="00FC1F15">
      <w:pPr>
        <w:ind w:left="720" w:right="720"/>
        <w:jc w:val="both"/>
      </w:pPr>
      <w:r w:rsidRPr="00B7743F">
        <w:t xml:space="preserve">THIS </w:t>
      </w:r>
      <w:r>
        <w:t>ORDER</w:t>
      </w:r>
      <w:r w:rsidRPr="00B7743F">
        <w:t xml:space="preserve">, AND THE DEFENDANT’S EX PARTE </w:t>
      </w:r>
      <w:r>
        <w:t xml:space="preserve">MOTION </w:t>
      </w:r>
      <w:r w:rsidRPr="00B7743F">
        <w:t>FOR COURT ORDERED PRODUCTION OF DOCUMENTS AND/OR THINGS, SHALL BE SEALED IN THE RECORD AND PLACED IN AN ENVELOPE IN THE RECORD AND SHALL BE SEEN BY AND DISTRIBUTED TO DEFENSE COUNSEL AND THIS COURT ONLY.</w:t>
      </w:r>
    </w:p>
    <w:p w:rsidR="00FC1F15" w:rsidRDefault="00FC1F15" w:rsidP="00FC1F15">
      <w:pPr>
        <w:ind w:left="720" w:right="720"/>
        <w:jc w:val="both"/>
      </w:pPr>
    </w:p>
    <w:p w:rsidR="00330F39" w:rsidRDefault="00FC1F15" w:rsidP="00FC1F15">
      <w:pPr>
        <w:jc w:val="both"/>
      </w:pPr>
      <w:r>
        <w:tab/>
        <w:t>Defendant finally moves for any further relief as he may show himself to be justly entitled.</w:t>
      </w:r>
    </w:p>
    <w:p w:rsidR="00FC1F15" w:rsidRPr="00B7743F" w:rsidRDefault="00FC1F15" w:rsidP="00B7743F"/>
    <w:p w:rsidR="00FC1F15" w:rsidRPr="005169F5" w:rsidRDefault="00FC1F15" w:rsidP="00FC1F15">
      <w:pPr>
        <w:pStyle w:val="NormalWeb"/>
        <w:tabs>
          <w:tab w:val="left" w:pos="2880"/>
          <w:tab w:val="left" w:pos="3600"/>
        </w:tabs>
        <w:autoSpaceDE w:val="0"/>
        <w:autoSpaceDN w:val="0"/>
        <w:spacing w:before="0" w:beforeAutospacing="0" w:after="0" w:afterAutospacing="0"/>
        <w:ind w:left="4320"/>
        <w:jc w:val="both"/>
      </w:pPr>
      <w:r w:rsidRPr="005169F5">
        <w:t>Respectfully submitted,</w:t>
      </w:r>
    </w:p>
    <w:p w:rsidR="00FC1F15" w:rsidRPr="005169F5" w:rsidRDefault="00FC1F15" w:rsidP="00FC1F15">
      <w:pPr>
        <w:pStyle w:val="NormalWeb"/>
        <w:tabs>
          <w:tab w:val="left" w:pos="2880"/>
          <w:tab w:val="left" w:pos="3600"/>
        </w:tabs>
        <w:autoSpaceDE w:val="0"/>
        <w:autoSpaceDN w:val="0"/>
        <w:spacing w:before="0" w:beforeAutospacing="0" w:after="0" w:afterAutospacing="0"/>
        <w:ind w:left="4320"/>
        <w:jc w:val="both"/>
      </w:pPr>
    </w:p>
    <w:p w:rsidR="00FC1F15" w:rsidRDefault="00FC1F15" w:rsidP="00FC1F15">
      <w:pPr>
        <w:pStyle w:val="NormalWeb"/>
        <w:tabs>
          <w:tab w:val="left" w:pos="2880"/>
          <w:tab w:val="left" w:pos="3600"/>
        </w:tabs>
        <w:autoSpaceDE w:val="0"/>
        <w:autoSpaceDN w:val="0"/>
        <w:spacing w:before="0" w:beforeAutospacing="0" w:after="0" w:afterAutospacing="0"/>
        <w:ind w:left="4320"/>
        <w:jc w:val="both"/>
      </w:pPr>
      <w:r>
        <w:t>Law Office Name</w:t>
      </w:r>
    </w:p>
    <w:p w:rsidR="00FC1F15" w:rsidRDefault="00FC1F15" w:rsidP="00FC1F15">
      <w:pPr>
        <w:pStyle w:val="NormalWeb"/>
        <w:tabs>
          <w:tab w:val="left" w:pos="2880"/>
          <w:tab w:val="left" w:pos="3600"/>
        </w:tabs>
        <w:autoSpaceDE w:val="0"/>
        <w:autoSpaceDN w:val="0"/>
        <w:spacing w:before="0" w:beforeAutospacing="0" w:after="0" w:afterAutospacing="0"/>
        <w:ind w:left="4320"/>
        <w:jc w:val="both"/>
      </w:pPr>
      <w:r>
        <w:t>Address</w:t>
      </w:r>
    </w:p>
    <w:p w:rsidR="00FC1F15" w:rsidRDefault="00FC1F15" w:rsidP="00FC1F15">
      <w:pPr>
        <w:pStyle w:val="NormalWeb"/>
        <w:tabs>
          <w:tab w:val="left" w:pos="2880"/>
          <w:tab w:val="left" w:pos="3600"/>
        </w:tabs>
        <w:autoSpaceDE w:val="0"/>
        <w:autoSpaceDN w:val="0"/>
        <w:spacing w:before="0" w:beforeAutospacing="0" w:after="0" w:afterAutospacing="0"/>
        <w:ind w:left="4320"/>
        <w:jc w:val="both"/>
      </w:pPr>
      <w:r>
        <w:t>Address</w:t>
      </w:r>
    </w:p>
    <w:p w:rsidR="00FC1F15" w:rsidRDefault="00FC1F15" w:rsidP="00FC1F15">
      <w:pPr>
        <w:pStyle w:val="NormalWeb"/>
        <w:tabs>
          <w:tab w:val="left" w:pos="2880"/>
          <w:tab w:val="left" w:pos="3600"/>
        </w:tabs>
        <w:autoSpaceDE w:val="0"/>
        <w:autoSpaceDN w:val="0"/>
        <w:spacing w:before="0" w:beforeAutospacing="0" w:after="0" w:afterAutospacing="0"/>
        <w:ind w:left="4320"/>
        <w:jc w:val="both"/>
      </w:pPr>
      <w:r>
        <w:t>P.:</w:t>
      </w:r>
    </w:p>
    <w:p w:rsidR="00FC1F15" w:rsidRDefault="00FC1F15" w:rsidP="00FC1F15">
      <w:pPr>
        <w:pStyle w:val="NormalWeb"/>
        <w:tabs>
          <w:tab w:val="left" w:pos="2880"/>
          <w:tab w:val="left" w:pos="3600"/>
        </w:tabs>
        <w:autoSpaceDE w:val="0"/>
        <w:autoSpaceDN w:val="0"/>
        <w:spacing w:before="0" w:beforeAutospacing="0" w:after="0" w:afterAutospacing="0"/>
        <w:ind w:left="4320"/>
        <w:jc w:val="both"/>
      </w:pPr>
      <w:r>
        <w:t>Email Address</w:t>
      </w:r>
    </w:p>
    <w:p w:rsidR="00FC1F15" w:rsidRDefault="00FC1F15" w:rsidP="00FC1F15">
      <w:pPr>
        <w:pStyle w:val="NormalWeb"/>
        <w:tabs>
          <w:tab w:val="left" w:pos="2880"/>
          <w:tab w:val="left" w:pos="3600"/>
        </w:tabs>
        <w:autoSpaceDE w:val="0"/>
        <w:autoSpaceDN w:val="0"/>
        <w:spacing w:before="0" w:beforeAutospacing="0" w:after="0" w:afterAutospacing="0"/>
        <w:ind w:left="4320"/>
        <w:jc w:val="both"/>
      </w:pPr>
    </w:p>
    <w:p w:rsidR="00FC1F15" w:rsidRPr="005169F5" w:rsidRDefault="00FC1F15" w:rsidP="00FC1F15">
      <w:pPr>
        <w:pStyle w:val="NormalWeb"/>
        <w:tabs>
          <w:tab w:val="left" w:pos="2880"/>
          <w:tab w:val="left" w:pos="3600"/>
        </w:tabs>
        <w:autoSpaceDE w:val="0"/>
        <w:autoSpaceDN w:val="0"/>
        <w:spacing w:before="0" w:beforeAutospacing="0" w:after="0" w:afterAutospacing="0"/>
        <w:ind w:left="4320"/>
        <w:jc w:val="both"/>
        <w:rPr>
          <w:u w:val="single"/>
        </w:rPr>
      </w:pPr>
      <w:r w:rsidRPr="005169F5">
        <w:rPr>
          <w:u w:val="single"/>
        </w:rPr>
        <w:t>/s</w:t>
      </w:r>
      <w:proofErr w:type="gramStart"/>
      <w:r w:rsidRPr="005169F5">
        <w:rPr>
          <w:u w:val="single"/>
        </w:rPr>
        <w:t>/</w:t>
      </w:r>
      <w:r>
        <w:rPr>
          <w:u w:val="single"/>
        </w:rPr>
        <w:t xml:space="preserve">  NAME</w:t>
      </w:r>
      <w:proofErr w:type="gramEnd"/>
      <w:r>
        <w:rPr>
          <w:u w:val="single"/>
        </w:rPr>
        <w:tab/>
      </w:r>
      <w:r w:rsidRPr="005169F5">
        <w:rPr>
          <w:u w:val="single"/>
        </w:rPr>
        <w:tab/>
      </w:r>
      <w:r w:rsidRPr="005169F5">
        <w:rPr>
          <w:u w:val="single"/>
        </w:rPr>
        <w:tab/>
      </w:r>
      <w:r w:rsidRPr="005169F5">
        <w:rPr>
          <w:u w:val="single"/>
        </w:rPr>
        <w:tab/>
      </w:r>
      <w:r w:rsidRPr="005169F5">
        <w:rPr>
          <w:u w:val="single"/>
        </w:rPr>
        <w:tab/>
      </w:r>
    </w:p>
    <w:p w:rsidR="00FC1F15" w:rsidRDefault="00FC1F15" w:rsidP="00FC1F15">
      <w:pPr>
        <w:pStyle w:val="NormalWeb"/>
        <w:tabs>
          <w:tab w:val="left" w:pos="2880"/>
          <w:tab w:val="left" w:pos="3600"/>
        </w:tabs>
        <w:spacing w:before="0" w:beforeAutospacing="0" w:after="0" w:afterAutospacing="0"/>
        <w:ind w:left="4320"/>
        <w:jc w:val="both"/>
      </w:pPr>
      <w:r>
        <w:t>NAME</w:t>
      </w:r>
    </w:p>
    <w:p w:rsidR="00FC1F15" w:rsidRDefault="00FC1F15" w:rsidP="00FC1F15">
      <w:pPr>
        <w:pStyle w:val="NormalWeb"/>
        <w:tabs>
          <w:tab w:val="left" w:pos="2880"/>
          <w:tab w:val="left" w:pos="3600"/>
        </w:tabs>
        <w:spacing w:before="0" w:beforeAutospacing="0" w:after="0" w:afterAutospacing="0"/>
        <w:ind w:left="4320"/>
        <w:jc w:val="both"/>
      </w:pPr>
      <w:r>
        <w:t xml:space="preserve">State </w:t>
      </w:r>
      <w:proofErr w:type="gramStart"/>
      <w:r>
        <w:t>Bar</w:t>
      </w:r>
      <w:proofErr w:type="gramEnd"/>
      <w:r>
        <w:t xml:space="preserve"> No.: </w:t>
      </w:r>
    </w:p>
    <w:p w:rsidR="000509B7" w:rsidRDefault="000509B7" w:rsidP="00FC1F15">
      <w:pPr>
        <w:sectPr w:rsidR="000509B7" w:rsidSect="000509B7">
          <w:footerReference w:type="default" r:id="rId7"/>
          <w:type w:val="continuous"/>
          <w:pgSz w:w="12240" w:h="15840"/>
          <w:pgMar w:top="1440" w:right="1440" w:bottom="1440" w:left="1440" w:header="1440" w:footer="1440" w:gutter="0"/>
          <w:cols w:space="720"/>
          <w:noEndnote/>
          <w:titlePg/>
          <w:docGrid w:linePitch="326"/>
        </w:sectPr>
      </w:pPr>
    </w:p>
    <w:p w:rsidR="000509B7" w:rsidRPr="00344070" w:rsidRDefault="000509B7" w:rsidP="000509B7">
      <w:pPr>
        <w:jc w:val="center"/>
      </w:pPr>
      <w:r w:rsidRPr="00344070">
        <w:rPr>
          <w:lang w:val="en-CA"/>
        </w:rPr>
        <w:lastRenderedPageBreak/>
        <w:fldChar w:fldCharType="begin"/>
      </w:r>
      <w:r w:rsidRPr="00344070">
        <w:rPr>
          <w:lang w:val="en-CA"/>
        </w:rPr>
        <w:instrText xml:space="preserve"> SEQ CHAPTER \h \r 1</w:instrText>
      </w:r>
      <w:r w:rsidRPr="00344070">
        <w:rPr>
          <w:lang w:val="en-CA"/>
        </w:rPr>
        <w:fldChar w:fldCharType="end"/>
      </w:r>
      <w:r w:rsidRPr="00344070">
        <w:t>NO.</w:t>
      </w:r>
      <w:r>
        <w:t xml:space="preserve"> </w:t>
      </w:r>
    </w:p>
    <w:p w:rsidR="000509B7" w:rsidRPr="00344070" w:rsidRDefault="000509B7" w:rsidP="000509B7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509B7" w:rsidRPr="00344070" w:rsidTr="00CB7BC3">
        <w:tc>
          <w:tcPr>
            <w:tcW w:w="3192" w:type="dxa"/>
          </w:tcPr>
          <w:p w:rsidR="000509B7" w:rsidRPr="00344070" w:rsidRDefault="000509B7" w:rsidP="00CB7BC3">
            <w:pPr>
              <w:jc w:val="both"/>
            </w:pPr>
            <w:r w:rsidRPr="00344070">
              <w:t>THE STATE OF TEXAS</w:t>
            </w:r>
          </w:p>
        </w:tc>
        <w:tc>
          <w:tcPr>
            <w:tcW w:w="3192" w:type="dxa"/>
          </w:tcPr>
          <w:p w:rsidR="000509B7" w:rsidRPr="00344070" w:rsidRDefault="000509B7" w:rsidP="00CB7BC3">
            <w:pPr>
              <w:jc w:val="center"/>
            </w:pPr>
            <w:r w:rsidRPr="00344070">
              <w:t>§</w:t>
            </w:r>
          </w:p>
        </w:tc>
        <w:tc>
          <w:tcPr>
            <w:tcW w:w="3192" w:type="dxa"/>
          </w:tcPr>
          <w:p w:rsidR="000509B7" w:rsidRPr="00344070" w:rsidRDefault="000509B7" w:rsidP="00CB7BC3">
            <w:pPr>
              <w:jc w:val="center"/>
            </w:pPr>
            <w:r w:rsidRPr="00344070">
              <w:t>IN THE</w:t>
            </w:r>
            <w:r>
              <w:t xml:space="preserve"> name COURT</w:t>
            </w:r>
          </w:p>
        </w:tc>
      </w:tr>
      <w:tr w:rsidR="000509B7" w:rsidRPr="00344070" w:rsidTr="00CB7BC3">
        <w:tc>
          <w:tcPr>
            <w:tcW w:w="3192" w:type="dxa"/>
          </w:tcPr>
          <w:p w:rsidR="000509B7" w:rsidRPr="00344070" w:rsidRDefault="000509B7" w:rsidP="00CB7BC3">
            <w:pPr>
              <w:jc w:val="both"/>
            </w:pPr>
          </w:p>
        </w:tc>
        <w:tc>
          <w:tcPr>
            <w:tcW w:w="3192" w:type="dxa"/>
          </w:tcPr>
          <w:p w:rsidR="000509B7" w:rsidRPr="00344070" w:rsidRDefault="000509B7" w:rsidP="00CB7BC3">
            <w:pPr>
              <w:jc w:val="center"/>
            </w:pPr>
            <w:r w:rsidRPr="00344070">
              <w:t>§</w:t>
            </w:r>
          </w:p>
        </w:tc>
        <w:tc>
          <w:tcPr>
            <w:tcW w:w="3192" w:type="dxa"/>
          </w:tcPr>
          <w:p w:rsidR="000509B7" w:rsidRPr="00344070" w:rsidRDefault="000509B7" w:rsidP="00CB7BC3">
            <w:pPr>
              <w:jc w:val="center"/>
            </w:pPr>
          </w:p>
        </w:tc>
      </w:tr>
      <w:tr w:rsidR="000509B7" w:rsidRPr="00344070" w:rsidTr="00CB7BC3">
        <w:tc>
          <w:tcPr>
            <w:tcW w:w="3192" w:type="dxa"/>
          </w:tcPr>
          <w:p w:rsidR="000509B7" w:rsidRPr="00344070" w:rsidRDefault="000509B7" w:rsidP="00CB7BC3">
            <w:pPr>
              <w:jc w:val="both"/>
            </w:pPr>
            <w:r w:rsidRPr="00344070">
              <w:t>v.</w:t>
            </w:r>
          </w:p>
        </w:tc>
        <w:tc>
          <w:tcPr>
            <w:tcW w:w="3192" w:type="dxa"/>
          </w:tcPr>
          <w:p w:rsidR="000509B7" w:rsidRPr="00344070" w:rsidRDefault="000509B7" w:rsidP="00CB7BC3">
            <w:pPr>
              <w:jc w:val="center"/>
            </w:pPr>
            <w:r w:rsidRPr="00344070">
              <w:t>§</w:t>
            </w:r>
          </w:p>
        </w:tc>
        <w:tc>
          <w:tcPr>
            <w:tcW w:w="3192" w:type="dxa"/>
          </w:tcPr>
          <w:p w:rsidR="000509B7" w:rsidRPr="00344070" w:rsidRDefault="000509B7" w:rsidP="00CB7BC3">
            <w:pPr>
              <w:jc w:val="center"/>
            </w:pPr>
            <w:r w:rsidRPr="00344070">
              <w:t>OF</w:t>
            </w:r>
          </w:p>
        </w:tc>
      </w:tr>
      <w:tr w:rsidR="000509B7" w:rsidRPr="00344070" w:rsidTr="00CB7BC3">
        <w:tc>
          <w:tcPr>
            <w:tcW w:w="3192" w:type="dxa"/>
          </w:tcPr>
          <w:p w:rsidR="000509B7" w:rsidRPr="00344070" w:rsidRDefault="000509B7" w:rsidP="00CB7BC3">
            <w:pPr>
              <w:jc w:val="both"/>
            </w:pPr>
          </w:p>
        </w:tc>
        <w:tc>
          <w:tcPr>
            <w:tcW w:w="3192" w:type="dxa"/>
          </w:tcPr>
          <w:p w:rsidR="000509B7" w:rsidRPr="00344070" w:rsidRDefault="000509B7" w:rsidP="00CB7BC3">
            <w:pPr>
              <w:jc w:val="center"/>
            </w:pPr>
            <w:r w:rsidRPr="00344070">
              <w:t>§</w:t>
            </w:r>
          </w:p>
        </w:tc>
        <w:tc>
          <w:tcPr>
            <w:tcW w:w="3192" w:type="dxa"/>
          </w:tcPr>
          <w:p w:rsidR="000509B7" w:rsidRPr="00344070" w:rsidRDefault="000509B7" w:rsidP="00CB7BC3">
            <w:pPr>
              <w:jc w:val="center"/>
            </w:pPr>
          </w:p>
        </w:tc>
      </w:tr>
      <w:tr w:rsidR="000509B7" w:rsidRPr="00344070" w:rsidTr="00CB7BC3">
        <w:tc>
          <w:tcPr>
            <w:tcW w:w="3192" w:type="dxa"/>
          </w:tcPr>
          <w:p w:rsidR="000509B7" w:rsidRPr="00344070" w:rsidRDefault="000509B7" w:rsidP="00CB7BC3">
            <w:pPr>
              <w:jc w:val="both"/>
            </w:pPr>
            <w:r>
              <w:t>name</w:t>
            </w:r>
          </w:p>
        </w:tc>
        <w:tc>
          <w:tcPr>
            <w:tcW w:w="3192" w:type="dxa"/>
          </w:tcPr>
          <w:p w:rsidR="000509B7" w:rsidRPr="00344070" w:rsidRDefault="000509B7" w:rsidP="00CB7BC3">
            <w:pPr>
              <w:jc w:val="center"/>
            </w:pPr>
            <w:r w:rsidRPr="00344070">
              <w:t>§</w:t>
            </w:r>
          </w:p>
        </w:tc>
        <w:tc>
          <w:tcPr>
            <w:tcW w:w="3192" w:type="dxa"/>
          </w:tcPr>
          <w:p w:rsidR="000509B7" w:rsidRPr="00344070" w:rsidRDefault="000509B7" w:rsidP="00CB7BC3">
            <w:pPr>
              <w:jc w:val="center"/>
            </w:pPr>
            <w:r>
              <w:t xml:space="preserve">name, </w:t>
            </w:r>
            <w:r w:rsidRPr="00344070">
              <w:t>TEXAS</w:t>
            </w:r>
          </w:p>
        </w:tc>
      </w:tr>
    </w:tbl>
    <w:p w:rsidR="000509B7" w:rsidRDefault="000509B7" w:rsidP="000509B7">
      <w:pPr>
        <w:jc w:val="center"/>
        <w:rPr>
          <w:b/>
          <w:bCs/>
          <w:smallCaps/>
          <w:spacing w:val="-5"/>
          <w:u w:val="single"/>
        </w:rPr>
      </w:pPr>
    </w:p>
    <w:p w:rsidR="000509B7" w:rsidRDefault="000509B7" w:rsidP="000509B7">
      <w:pPr>
        <w:jc w:val="center"/>
        <w:rPr>
          <w:b/>
          <w:smallCaps/>
          <w:u w:val="single"/>
        </w:rPr>
      </w:pPr>
      <w:r w:rsidRPr="000509B7">
        <w:rPr>
          <w:b/>
          <w:bCs/>
          <w:smallCaps/>
          <w:spacing w:val="-5"/>
          <w:u w:val="single"/>
        </w:rPr>
        <w:t>Order Granting</w:t>
      </w:r>
      <w:r>
        <w:rPr>
          <w:b/>
          <w:bCs/>
          <w:spacing w:val="-5"/>
          <w:u w:val="single"/>
        </w:rPr>
        <w:t xml:space="preserve"> </w:t>
      </w:r>
      <w:r w:rsidRPr="00B7743F">
        <w:rPr>
          <w:b/>
          <w:i/>
          <w:smallCaps/>
          <w:u w:val="single"/>
        </w:rPr>
        <w:t>Ex Parte</w:t>
      </w:r>
      <w:r w:rsidRPr="00B7743F">
        <w:rPr>
          <w:b/>
          <w:smallCaps/>
          <w:u w:val="single"/>
        </w:rPr>
        <w:t xml:space="preserve"> Motion For Court Ordered Production </w:t>
      </w:r>
      <w:r>
        <w:rPr>
          <w:b/>
          <w:smallCaps/>
          <w:u w:val="single"/>
        </w:rPr>
        <w:t>of</w:t>
      </w:r>
    </w:p>
    <w:p w:rsidR="000509B7" w:rsidRPr="00B7743F" w:rsidRDefault="000509B7" w:rsidP="000509B7">
      <w:pPr>
        <w:jc w:val="center"/>
        <w:rPr>
          <w:b/>
          <w:smallCaps/>
          <w:u w:val="single"/>
        </w:rPr>
      </w:pPr>
      <w:r w:rsidRPr="00B7743F">
        <w:rPr>
          <w:b/>
          <w:smallCaps/>
          <w:u w:val="single"/>
        </w:rPr>
        <w:t xml:space="preserve">Documents </w:t>
      </w:r>
      <w:r>
        <w:rPr>
          <w:b/>
          <w:smallCaps/>
          <w:u w:val="single"/>
        </w:rPr>
        <w:t>and/or</w:t>
      </w:r>
      <w:r w:rsidRPr="00B7743F">
        <w:rPr>
          <w:b/>
          <w:smallCaps/>
          <w:u w:val="single"/>
        </w:rPr>
        <w:t xml:space="preserve"> Things</w:t>
      </w:r>
    </w:p>
    <w:p w:rsidR="000509B7" w:rsidRDefault="000509B7" w:rsidP="000509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spacing w:val="-5"/>
        </w:rPr>
      </w:pPr>
    </w:p>
    <w:p w:rsidR="000509B7" w:rsidRDefault="000509B7" w:rsidP="000509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spacing w:val="-5"/>
        </w:rPr>
      </w:pPr>
    </w:p>
    <w:p w:rsidR="000509B7" w:rsidRDefault="000509B7" w:rsidP="000509B7">
      <w:pPr>
        <w:spacing w:line="480" w:lineRule="auto"/>
        <w:jc w:val="both"/>
        <w:rPr>
          <w:bCs/>
          <w:spacing w:val="-5"/>
        </w:rPr>
      </w:pPr>
      <w:r w:rsidRPr="00A90333">
        <w:rPr>
          <w:bCs/>
          <w:spacing w:val="-5"/>
        </w:rPr>
        <w:tab/>
        <w:t xml:space="preserve">Came to </w:t>
      </w:r>
      <w:proofErr w:type="gramStart"/>
      <w:r w:rsidRPr="00A90333">
        <w:rPr>
          <w:bCs/>
          <w:spacing w:val="-5"/>
        </w:rPr>
        <w:t>be considered</w:t>
      </w:r>
      <w:proofErr w:type="gramEnd"/>
      <w:r w:rsidRPr="00A90333">
        <w:rPr>
          <w:bCs/>
          <w:spacing w:val="-5"/>
        </w:rPr>
        <w:t xml:space="preserve"> Defendant’s </w:t>
      </w:r>
      <w:r>
        <w:rPr>
          <w:bCs/>
          <w:spacing w:val="-5"/>
        </w:rPr>
        <w:t>E</w:t>
      </w:r>
      <w:r>
        <w:rPr>
          <w:bCs/>
          <w:spacing w:val="-5"/>
        </w:rPr>
        <w:t>x Parte</w:t>
      </w:r>
      <w:r>
        <w:rPr>
          <w:bCs/>
          <w:spacing w:val="-5"/>
        </w:rPr>
        <w:t xml:space="preserve"> </w:t>
      </w:r>
      <w:r>
        <w:rPr>
          <w:bCs/>
          <w:spacing w:val="-5"/>
        </w:rPr>
        <w:t xml:space="preserve">Motion for Court Ordered Production of Documents and/or Things. Defendant’s motion </w:t>
      </w:r>
      <w:proofErr w:type="gramStart"/>
      <w:r>
        <w:rPr>
          <w:bCs/>
          <w:spacing w:val="-5"/>
        </w:rPr>
        <w:t>is GRANTED</w:t>
      </w:r>
      <w:proofErr w:type="gramEnd"/>
      <w:r>
        <w:rPr>
          <w:bCs/>
          <w:spacing w:val="-5"/>
        </w:rPr>
        <w:t>.</w:t>
      </w:r>
    </w:p>
    <w:p w:rsidR="00491EE4" w:rsidRDefault="000509B7" w:rsidP="00491EE4">
      <w:pPr>
        <w:spacing w:line="480" w:lineRule="auto"/>
        <w:jc w:val="both"/>
      </w:pPr>
      <w:r>
        <w:rPr>
          <w:bCs/>
          <w:spacing w:val="-5"/>
        </w:rPr>
        <w:tab/>
        <w:t xml:space="preserve">The Lubbock County Sheriff’s Office (LSO) is ORDERED to produce the &lt;&lt;alleged methamphetamine&gt;&gt; forming the basis for the charges against Defendant in this case; any field test kit used; the packaging, i.e. the baggies, in which the &lt;&lt;alleged methamphetamine&gt;&gt; was found; and any </w:t>
      </w:r>
      <w:r w:rsidRPr="00B7743F">
        <w:t xml:space="preserve">printouts, spectrums, chromatographs, analyses, lab notes, reports or other documentation </w:t>
      </w:r>
      <w:r>
        <w:t>regarding the State’s testing.</w:t>
      </w:r>
      <w:r>
        <w:t xml:space="preserve"> The LSO </w:t>
      </w:r>
      <w:proofErr w:type="gramStart"/>
      <w:r>
        <w:t>is directed</w:t>
      </w:r>
      <w:proofErr w:type="gramEnd"/>
      <w:r>
        <w:t xml:space="preserve"> to produce the above-listed materials to the expert(s) designated by Counsel for Defendant for the purposes of examination, inspection, photography, and the conducting of scientific tests.</w:t>
      </w:r>
      <w:r w:rsidR="00491EE4">
        <w:t xml:space="preserve"> The LSO </w:t>
      </w:r>
      <w:proofErr w:type="gramStart"/>
      <w:r w:rsidR="00491EE4">
        <w:t>is additionally directed</w:t>
      </w:r>
      <w:proofErr w:type="gramEnd"/>
      <w:r w:rsidR="00491EE4">
        <w:t xml:space="preserve"> to maintain the confidentiality of Defendant’s Motion and this Order.</w:t>
      </w:r>
    </w:p>
    <w:p w:rsidR="00491EE4" w:rsidRPr="00491EE4" w:rsidRDefault="00491EE4" w:rsidP="00491EE4">
      <w:pPr>
        <w:spacing w:line="480" w:lineRule="auto"/>
        <w:jc w:val="both"/>
        <w:rPr>
          <w:b/>
        </w:rPr>
      </w:pPr>
      <w:r w:rsidRPr="00491EE4">
        <w:rPr>
          <w:b/>
        </w:rPr>
        <w:t>THIS ORDER, AND THE DEFENDANT’S EX PARTE MOTION FOR COURT ORDERED PRODUCTION OF DOCUMENTS AND/OR THINGS, SHALL BE SEALED IN THE RECORD AND PLACED IN AN ENVELOPE IN THE RECORD AND SHALL BE SEEN BY AND DISTRIBUTED TO DEFENSE COUNSEL AND THIS COURT ONLY.</w:t>
      </w:r>
    </w:p>
    <w:p w:rsidR="00491EE4" w:rsidRDefault="00491EE4" w:rsidP="00491EE4">
      <w:pPr>
        <w:spacing w:line="480" w:lineRule="auto"/>
        <w:jc w:val="both"/>
        <w:rPr>
          <w:spacing w:val="-5"/>
        </w:rPr>
      </w:pPr>
      <w:r>
        <w:rPr>
          <w:spacing w:val="-5"/>
        </w:rPr>
        <w:tab/>
        <w:t>IT IS SO ORDERED.</w:t>
      </w:r>
    </w:p>
    <w:p w:rsidR="00491EE4" w:rsidRDefault="00491EE4" w:rsidP="00491EE4">
      <w:pPr>
        <w:spacing w:line="480" w:lineRule="auto"/>
        <w:jc w:val="both"/>
        <w:rPr>
          <w:spacing w:val="-5"/>
        </w:rPr>
      </w:pPr>
      <w:r>
        <w:rPr>
          <w:spacing w:val="-5"/>
        </w:rPr>
        <w:tab/>
        <w:t>ENTERED this _____ day of ____________, ______________.</w:t>
      </w:r>
    </w:p>
    <w:p w:rsidR="00491EE4" w:rsidRDefault="00491EE4" w:rsidP="00491EE4">
      <w:pPr>
        <w:rPr>
          <w:spacing w:val="-5"/>
        </w:rPr>
      </w:pPr>
    </w:p>
    <w:p w:rsidR="00491EE4" w:rsidRDefault="00491EE4" w:rsidP="00491EE4">
      <w:pPr>
        <w:rPr>
          <w:spacing w:val="-5"/>
        </w:rPr>
      </w:pPr>
    </w:p>
    <w:p w:rsidR="00491EE4" w:rsidRDefault="00491EE4" w:rsidP="00491EE4">
      <w:pPr>
        <w:rPr>
          <w:spacing w:val="-5"/>
          <w:u w:val="single"/>
        </w:rPr>
      </w:pPr>
      <w:bookmarkStart w:id="0" w:name="_GoBack"/>
      <w:bookmarkEnd w:id="0"/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  <w:u w:val="single"/>
        </w:rPr>
        <w:tab/>
      </w:r>
      <w:r>
        <w:rPr>
          <w:spacing w:val="-5"/>
          <w:u w:val="single"/>
        </w:rPr>
        <w:tab/>
      </w:r>
      <w:r>
        <w:rPr>
          <w:spacing w:val="-5"/>
          <w:u w:val="single"/>
        </w:rPr>
        <w:tab/>
      </w:r>
      <w:r>
        <w:rPr>
          <w:spacing w:val="-5"/>
          <w:u w:val="single"/>
        </w:rPr>
        <w:tab/>
      </w:r>
      <w:r>
        <w:rPr>
          <w:spacing w:val="-5"/>
          <w:u w:val="single"/>
        </w:rPr>
        <w:tab/>
      </w:r>
      <w:r>
        <w:rPr>
          <w:spacing w:val="-5"/>
          <w:u w:val="single"/>
        </w:rPr>
        <w:tab/>
      </w:r>
    </w:p>
    <w:p w:rsidR="00491EE4" w:rsidRDefault="00491EE4" w:rsidP="00491EE4"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  <w:t>JUDGE PRESIDING</w:t>
      </w:r>
    </w:p>
    <w:sectPr w:rsidR="00491EE4" w:rsidSect="00491EE4">
      <w:pgSz w:w="12240" w:h="15840"/>
      <w:pgMar w:top="1080" w:right="1080" w:bottom="1080" w:left="1080" w:header="1440" w:footer="14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2C6" w:rsidRDefault="00F512C6" w:rsidP="00330F39">
      <w:r>
        <w:separator/>
      </w:r>
    </w:p>
  </w:endnote>
  <w:endnote w:type="continuationSeparator" w:id="0">
    <w:p w:rsidR="00F512C6" w:rsidRDefault="00F512C6" w:rsidP="00330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F39" w:rsidRPr="000509B7" w:rsidRDefault="000509B7" w:rsidP="000509B7">
    <w:pPr>
      <w:pBdr>
        <w:top w:val="thickThinSmallGap" w:sz="24" w:space="1" w:color="auto"/>
      </w:pBdr>
      <w:spacing w:line="240" w:lineRule="exact"/>
      <w:rPr>
        <w:sz w:val="20"/>
      </w:rPr>
    </w:pPr>
    <w:r w:rsidRPr="000509B7">
      <w:rPr>
        <w:i/>
        <w:sz w:val="20"/>
      </w:rPr>
      <w:t>Ex Parte</w:t>
    </w:r>
    <w:r w:rsidRPr="000509B7">
      <w:rPr>
        <w:sz w:val="20"/>
      </w:rPr>
      <w:t xml:space="preserve"> Motion for Court Ordered Production of Documents and/or Things</w:t>
    </w:r>
  </w:p>
  <w:p w:rsidR="00330F39" w:rsidRPr="000509B7" w:rsidRDefault="000509B7" w:rsidP="000509B7">
    <w:pPr>
      <w:rPr>
        <w:sz w:val="20"/>
      </w:rPr>
    </w:pPr>
    <w:proofErr w:type="gramStart"/>
    <w:r w:rsidRPr="000509B7">
      <w:rPr>
        <w:sz w:val="20"/>
      </w:rPr>
      <w:t>page</w:t>
    </w:r>
    <w:proofErr w:type="gramEnd"/>
    <w:r w:rsidRPr="000509B7">
      <w:rPr>
        <w:sz w:val="20"/>
      </w:rPr>
      <w:t xml:space="preserve"> </w:t>
    </w:r>
    <w:r w:rsidRPr="000509B7">
      <w:rPr>
        <w:sz w:val="20"/>
      </w:rPr>
      <w:fldChar w:fldCharType="begin"/>
    </w:r>
    <w:r w:rsidRPr="000509B7">
      <w:rPr>
        <w:sz w:val="20"/>
      </w:rPr>
      <w:instrText xml:space="preserve"> PAGE   \* MERGEFORMAT </w:instrText>
    </w:r>
    <w:r w:rsidRPr="000509B7">
      <w:rPr>
        <w:sz w:val="20"/>
      </w:rPr>
      <w:fldChar w:fldCharType="separate"/>
    </w:r>
    <w:r w:rsidR="00491EE4">
      <w:rPr>
        <w:noProof/>
        <w:sz w:val="20"/>
      </w:rPr>
      <w:t>3</w:t>
    </w:r>
    <w:r w:rsidRPr="000509B7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2C6" w:rsidRDefault="00F512C6" w:rsidP="00330F39">
      <w:r>
        <w:separator/>
      </w:r>
    </w:p>
  </w:footnote>
  <w:footnote w:type="continuationSeparator" w:id="0">
    <w:p w:rsidR="00F512C6" w:rsidRDefault="00F512C6" w:rsidP="00330F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F39"/>
    <w:rsid w:val="000509B7"/>
    <w:rsid w:val="00330F39"/>
    <w:rsid w:val="00472476"/>
    <w:rsid w:val="00491EE4"/>
    <w:rsid w:val="009F347F"/>
    <w:rsid w:val="00B7743F"/>
    <w:rsid w:val="00F512C6"/>
    <w:rsid w:val="00FC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B33AD1B-873C-48BF-9530-6AB78EB83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table" w:styleId="TableGrid">
    <w:name w:val="Table Grid"/>
    <w:basedOn w:val="TableNormal"/>
    <w:uiPriority w:val="39"/>
    <w:rsid w:val="00B7743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C1F15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color w:val="333333"/>
    </w:rPr>
  </w:style>
  <w:style w:type="paragraph" w:styleId="Header">
    <w:name w:val="header"/>
    <w:basedOn w:val="Normal"/>
    <w:link w:val="HeaderChar"/>
    <w:uiPriority w:val="99"/>
    <w:unhideWhenUsed/>
    <w:rsid w:val="000509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9B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09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9B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BBB6C-046A-47FD-BCA9-72BEB8960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Wischkaemper</dc:creator>
  <cp:keywords/>
  <dc:description/>
  <cp:lastModifiedBy>Allison Clayton</cp:lastModifiedBy>
  <cp:revision>3</cp:revision>
  <dcterms:created xsi:type="dcterms:W3CDTF">2017-12-28T19:23:00Z</dcterms:created>
  <dcterms:modified xsi:type="dcterms:W3CDTF">2017-12-29T00:05:00Z</dcterms:modified>
</cp:coreProperties>
</file>