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63CA" w14:textId="77777777" w:rsidR="00A87138" w:rsidRDefault="00A87138" w:rsidP="00700B79">
      <w:pPr>
        <w:spacing w:line="240" w:lineRule="auto"/>
      </w:pPr>
    </w:p>
    <w:p w14:paraId="3F6C165F" w14:textId="77777777" w:rsidR="0056782F" w:rsidRDefault="0056782F" w:rsidP="00700B79">
      <w:pPr>
        <w:spacing w:line="240" w:lineRule="auto"/>
        <w:rPr>
          <w:i/>
          <w:color w:val="002060"/>
          <w:sz w:val="96"/>
          <w:szCs w:val="96"/>
        </w:rPr>
      </w:pPr>
    </w:p>
    <w:p w14:paraId="30A31A1F" w14:textId="77777777" w:rsidR="0056782F" w:rsidRDefault="0056782F" w:rsidP="00700B79">
      <w:pPr>
        <w:spacing w:line="240" w:lineRule="auto"/>
      </w:pPr>
    </w:p>
    <w:p w14:paraId="7C2DE868" w14:textId="77777777" w:rsidR="00BB1C1A" w:rsidRDefault="00BB1C1A" w:rsidP="00700B79">
      <w:pPr>
        <w:spacing w:line="240" w:lineRule="auto"/>
      </w:pPr>
    </w:p>
    <w:p w14:paraId="0839D31F" w14:textId="77777777" w:rsidR="00BB1C1A" w:rsidRDefault="00BB1C1A" w:rsidP="00700B79">
      <w:pPr>
        <w:spacing w:line="240" w:lineRule="auto"/>
      </w:pPr>
    </w:p>
    <w:p w14:paraId="194EA955" w14:textId="77777777" w:rsidR="00BB1C1A" w:rsidRDefault="00BB1C1A" w:rsidP="00700B79">
      <w:pPr>
        <w:spacing w:line="240" w:lineRule="auto"/>
      </w:pPr>
    </w:p>
    <w:p w14:paraId="79C2D7E6" w14:textId="77777777" w:rsidR="00BB1C1A" w:rsidRDefault="00BB1C1A" w:rsidP="00700B79">
      <w:pPr>
        <w:spacing w:line="240" w:lineRule="auto"/>
      </w:pPr>
    </w:p>
    <w:p w14:paraId="61B97621" w14:textId="77777777" w:rsidR="00633B5F" w:rsidRDefault="00633B5F" w:rsidP="00700B79">
      <w:pPr>
        <w:pStyle w:val="Heading1"/>
        <w:spacing w:line="240" w:lineRule="auto"/>
        <w:rPr>
          <w:rFonts w:ascii="Segoe UI" w:hAnsi="Segoe UI" w:cs="Segoe UI"/>
          <w:b/>
          <w:color w:val="002060"/>
          <w:sz w:val="108"/>
          <w:szCs w:val="108"/>
        </w:rPr>
      </w:pPr>
      <w:bookmarkStart w:id="0" w:name="_Toc8595452"/>
      <w:bookmarkStart w:id="1" w:name="_Toc9165549"/>
      <w:bookmarkStart w:id="2" w:name="_Toc9167020"/>
      <w:bookmarkStart w:id="3" w:name="_Toc9167413"/>
      <w:bookmarkStart w:id="4" w:name="_Toc9885394"/>
      <w:bookmarkStart w:id="5" w:name="_Toc9885924"/>
      <w:bookmarkStart w:id="6" w:name="_Toc9886505"/>
    </w:p>
    <w:p w14:paraId="42E19155" w14:textId="53DBEF1D" w:rsidR="00A87138" w:rsidRPr="00163083" w:rsidRDefault="0008693B" w:rsidP="00700B79">
      <w:pPr>
        <w:pStyle w:val="Heading1"/>
        <w:spacing w:line="240" w:lineRule="auto"/>
        <w:rPr>
          <w:rFonts w:ascii="Segoe UI" w:hAnsi="Segoe UI" w:cs="Segoe UI"/>
          <w:b/>
          <w:i/>
          <w:color w:val="002060"/>
          <w:sz w:val="108"/>
          <w:szCs w:val="108"/>
        </w:rPr>
      </w:pPr>
      <w:bookmarkStart w:id="7" w:name="_Toc11441336"/>
      <w:bookmarkStart w:id="8" w:name="_Toc11441721"/>
      <w:bookmarkStart w:id="9" w:name="_Toc11600052"/>
      <w:bookmarkStart w:id="10" w:name="_Toc11600209"/>
      <w:bookmarkStart w:id="11" w:name="_Toc11600474"/>
      <w:bookmarkStart w:id="12" w:name="_Toc11600573"/>
      <w:bookmarkStart w:id="13" w:name="_Toc11785089"/>
      <w:bookmarkStart w:id="14" w:name="_GoBack"/>
      <w:r w:rsidRPr="00163083">
        <w:rPr>
          <w:rFonts w:ascii="Segoe UI" w:hAnsi="Segoe UI" w:cs="Segoe UI"/>
          <w:b/>
          <w:i/>
          <w:color w:val="002060"/>
          <w:sz w:val="108"/>
          <w:szCs w:val="108"/>
        </w:rPr>
        <w:t>Every life m</w:t>
      </w:r>
      <w:r w:rsidR="00151174" w:rsidRPr="00163083">
        <w:rPr>
          <w:rFonts w:ascii="Segoe UI" w:hAnsi="Segoe UI" w:cs="Segoe UI"/>
          <w:b/>
          <w:i/>
          <w:color w:val="002060"/>
          <w:sz w:val="108"/>
          <w:szCs w:val="108"/>
        </w:rPr>
        <w:t>atters</w:t>
      </w:r>
      <w:bookmarkEnd w:id="0"/>
      <w:bookmarkEnd w:id="1"/>
      <w:bookmarkEnd w:id="2"/>
      <w:bookmarkEnd w:id="3"/>
      <w:bookmarkEnd w:id="4"/>
      <w:bookmarkEnd w:id="5"/>
      <w:bookmarkEnd w:id="6"/>
      <w:bookmarkEnd w:id="7"/>
      <w:bookmarkEnd w:id="8"/>
      <w:bookmarkEnd w:id="9"/>
      <w:bookmarkEnd w:id="10"/>
      <w:bookmarkEnd w:id="11"/>
      <w:bookmarkEnd w:id="12"/>
      <w:bookmarkEnd w:id="13"/>
      <w:r w:rsidR="001E1054" w:rsidRPr="00163083">
        <w:rPr>
          <w:rFonts w:ascii="Segoe UI" w:hAnsi="Segoe UI" w:cs="Segoe UI"/>
          <w:b/>
          <w:i/>
          <w:color w:val="002060"/>
          <w:sz w:val="108"/>
          <w:szCs w:val="108"/>
        </w:rPr>
        <w:t xml:space="preserve"> </w:t>
      </w:r>
    </w:p>
    <w:p w14:paraId="3FA675C2" w14:textId="340680FB" w:rsidR="000D7328" w:rsidRPr="000D7328" w:rsidRDefault="000D7328" w:rsidP="00700B79">
      <w:pPr>
        <w:spacing w:line="240" w:lineRule="auto"/>
        <w:rPr>
          <w:i/>
          <w:color w:val="00B0F0"/>
          <w:sz w:val="56"/>
          <w:szCs w:val="56"/>
        </w:rPr>
      </w:pPr>
      <w:r w:rsidRPr="000D7328">
        <w:rPr>
          <w:i/>
          <w:color w:val="00B0F0"/>
          <w:sz w:val="56"/>
          <w:szCs w:val="56"/>
        </w:rPr>
        <w:t xml:space="preserve">He </w:t>
      </w:r>
      <w:proofErr w:type="spellStart"/>
      <w:r w:rsidRPr="000D7328">
        <w:rPr>
          <w:i/>
          <w:color w:val="00B0F0"/>
          <w:sz w:val="56"/>
          <w:szCs w:val="56"/>
        </w:rPr>
        <w:t>tapu</w:t>
      </w:r>
      <w:proofErr w:type="spellEnd"/>
      <w:r w:rsidRPr="000D7328">
        <w:rPr>
          <w:i/>
          <w:color w:val="00B0F0"/>
          <w:sz w:val="56"/>
          <w:szCs w:val="56"/>
        </w:rPr>
        <w:t xml:space="preserve"> te </w:t>
      </w:r>
      <w:proofErr w:type="spellStart"/>
      <w:r w:rsidR="005E43D3">
        <w:rPr>
          <w:i/>
          <w:color w:val="00B0F0"/>
          <w:sz w:val="56"/>
          <w:szCs w:val="56"/>
        </w:rPr>
        <w:t>oranga</w:t>
      </w:r>
      <w:proofErr w:type="spellEnd"/>
      <w:r w:rsidR="00885BF3">
        <w:rPr>
          <w:i/>
          <w:color w:val="00B0F0"/>
          <w:sz w:val="56"/>
          <w:szCs w:val="56"/>
        </w:rPr>
        <w:t xml:space="preserve"> o </w:t>
      </w:r>
      <w:proofErr w:type="spellStart"/>
      <w:r w:rsidR="00885BF3">
        <w:rPr>
          <w:i/>
          <w:color w:val="00B0F0"/>
          <w:sz w:val="56"/>
          <w:szCs w:val="56"/>
        </w:rPr>
        <w:t>ia</w:t>
      </w:r>
      <w:proofErr w:type="spellEnd"/>
      <w:r w:rsidR="00885BF3">
        <w:rPr>
          <w:i/>
          <w:color w:val="00B0F0"/>
          <w:sz w:val="56"/>
          <w:szCs w:val="56"/>
        </w:rPr>
        <w:t xml:space="preserve"> </w:t>
      </w:r>
      <w:proofErr w:type="spellStart"/>
      <w:r w:rsidR="00885BF3">
        <w:rPr>
          <w:i/>
          <w:color w:val="00B0F0"/>
          <w:sz w:val="56"/>
          <w:szCs w:val="56"/>
        </w:rPr>
        <w:t>tā</w:t>
      </w:r>
      <w:r w:rsidRPr="000D7328">
        <w:rPr>
          <w:i/>
          <w:color w:val="00B0F0"/>
          <w:sz w:val="56"/>
          <w:szCs w:val="56"/>
        </w:rPr>
        <w:t>ngata</w:t>
      </w:r>
      <w:proofErr w:type="spellEnd"/>
      <w:r w:rsidRPr="000D7328">
        <w:rPr>
          <w:i/>
          <w:color w:val="00B0F0"/>
          <w:sz w:val="56"/>
          <w:szCs w:val="56"/>
        </w:rPr>
        <w:t xml:space="preserve"> </w:t>
      </w:r>
    </w:p>
    <w:p w14:paraId="70007974" w14:textId="77777777" w:rsidR="000D7328" w:rsidRDefault="000D7328" w:rsidP="00700B79">
      <w:pPr>
        <w:spacing w:line="240" w:lineRule="auto"/>
      </w:pPr>
    </w:p>
    <w:p w14:paraId="5D403925" w14:textId="77777777" w:rsidR="000D7328" w:rsidRPr="000D7328" w:rsidRDefault="000D7328" w:rsidP="00700B79">
      <w:pPr>
        <w:spacing w:line="240" w:lineRule="auto"/>
      </w:pPr>
    </w:p>
    <w:p w14:paraId="6291509B" w14:textId="77777777" w:rsidR="00A87138" w:rsidRPr="0056782F" w:rsidRDefault="00A87138" w:rsidP="00700B79">
      <w:pPr>
        <w:pStyle w:val="Heading1"/>
        <w:spacing w:line="240" w:lineRule="auto"/>
        <w:rPr>
          <w:rFonts w:ascii="Segoe UI" w:hAnsi="Segoe UI" w:cs="Segoe UI"/>
          <w:b/>
          <w:color w:val="002060"/>
          <w:sz w:val="40"/>
          <w:szCs w:val="40"/>
        </w:rPr>
      </w:pPr>
      <w:bookmarkStart w:id="15" w:name="_Toc8595453"/>
      <w:bookmarkStart w:id="16" w:name="_Toc9165550"/>
      <w:bookmarkStart w:id="17" w:name="_Toc9167021"/>
      <w:bookmarkStart w:id="18" w:name="_Toc9167414"/>
      <w:bookmarkStart w:id="19" w:name="_Toc9885395"/>
      <w:bookmarkStart w:id="20" w:name="_Toc9885925"/>
      <w:bookmarkStart w:id="21" w:name="_Toc9886506"/>
      <w:bookmarkStart w:id="22" w:name="_Toc11441337"/>
      <w:bookmarkStart w:id="23" w:name="_Toc11441722"/>
      <w:bookmarkStart w:id="24" w:name="_Toc11600053"/>
      <w:bookmarkStart w:id="25" w:name="_Toc11600210"/>
      <w:bookmarkStart w:id="26" w:name="_Toc11600475"/>
      <w:bookmarkStart w:id="27" w:name="_Toc11600574"/>
      <w:bookmarkStart w:id="28" w:name="_Toc11785090"/>
      <w:r w:rsidRPr="0056782F">
        <w:rPr>
          <w:rFonts w:ascii="Segoe UI" w:hAnsi="Segoe UI" w:cs="Segoe UI"/>
          <w:b/>
          <w:color w:val="002060"/>
          <w:sz w:val="40"/>
          <w:szCs w:val="40"/>
        </w:rPr>
        <w:t>The Suicide Prevention Strategy</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6782F">
        <w:rPr>
          <w:rFonts w:ascii="Segoe UI" w:hAnsi="Segoe UI" w:cs="Segoe UI"/>
          <w:b/>
          <w:color w:val="002060"/>
          <w:sz w:val="40"/>
          <w:szCs w:val="40"/>
        </w:rPr>
        <w:t xml:space="preserve"> </w:t>
      </w:r>
    </w:p>
    <w:p w14:paraId="7BCE2545" w14:textId="77777777" w:rsidR="001E1054" w:rsidRPr="0056782F" w:rsidRDefault="00731B56" w:rsidP="00700B79">
      <w:pPr>
        <w:pStyle w:val="Heading1"/>
        <w:spacing w:line="240" w:lineRule="auto"/>
        <w:rPr>
          <w:rFonts w:ascii="Segoe UI" w:hAnsi="Segoe UI" w:cs="Segoe UI"/>
          <w:b/>
          <w:color w:val="002060"/>
          <w:sz w:val="40"/>
          <w:szCs w:val="40"/>
        </w:rPr>
      </w:pPr>
      <w:bookmarkStart w:id="29" w:name="_Toc8595454"/>
      <w:bookmarkStart w:id="30" w:name="_Toc9165551"/>
      <w:bookmarkStart w:id="31" w:name="_Toc9167022"/>
      <w:bookmarkStart w:id="32" w:name="_Toc9167415"/>
      <w:bookmarkStart w:id="33" w:name="_Toc9885396"/>
      <w:bookmarkStart w:id="34" w:name="_Toc9885926"/>
      <w:bookmarkStart w:id="35" w:name="_Toc9886507"/>
      <w:bookmarkStart w:id="36" w:name="_Toc11441338"/>
      <w:bookmarkStart w:id="37" w:name="_Toc11441723"/>
      <w:bookmarkStart w:id="38" w:name="_Toc11600054"/>
      <w:bookmarkStart w:id="39" w:name="_Toc11600211"/>
      <w:bookmarkStart w:id="40" w:name="_Toc11600476"/>
      <w:bookmarkStart w:id="41" w:name="_Toc11600575"/>
      <w:bookmarkStart w:id="42" w:name="_Toc11785091"/>
      <w:r>
        <w:rPr>
          <w:rFonts w:ascii="Segoe UI" w:hAnsi="Segoe UI" w:cs="Segoe UI"/>
          <w:b/>
          <w:color w:val="002060"/>
          <w:sz w:val="40"/>
          <w:szCs w:val="40"/>
        </w:rPr>
        <w:t>and</w:t>
      </w:r>
      <w:r w:rsidRPr="0056782F">
        <w:rPr>
          <w:rFonts w:ascii="Segoe UI" w:hAnsi="Segoe UI" w:cs="Segoe UI"/>
          <w:b/>
          <w:color w:val="002060"/>
          <w:sz w:val="40"/>
          <w:szCs w:val="40"/>
        </w:rPr>
        <w:t xml:space="preserve"> </w:t>
      </w:r>
      <w:r w:rsidR="00A87138" w:rsidRPr="0056782F">
        <w:rPr>
          <w:rFonts w:ascii="Segoe UI" w:hAnsi="Segoe UI" w:cs="Segoe UI"/>
          <w:b/>
          <w:color w:val="002060"/>
          <w:sz w:val="40"/>
          <w:szCs w:val="40"/>
        </w:rPr>
        <w:t>Action P</w:t>
      </w:r>
      <w:r w:rsidR="00303415" w:rsidRPr="0056782F">
        <w:rPr>
          <w:rFonts w:ascii="Segoe UI" w:hAnsi="Segoe UI" w:cs="Segoe UI"/>
          <w:b/>
          <w:color w:val="002060"/>
          <w:sz w:val="40"/>
          <w:szCs w:val="40"/>
        </w:rPr>
        <w:t>lan for Aotearoa New Zealand</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00303415" w:rsidRPr="0056782F">
        <w:rPr>
          <w:rFonts w:ascii="Segoe UI" w:hAnsi="Segoe UI" w:cs="Segoe UI"/>
          <w:b/>
          <w:color w:val="002060"/>
          <w:sz w:val="40"/>
          <w:szCs w:val="40"/>
        </w:rPr>
        <w:t xml:space="preserve"> </w:t>
      </w:r>
    </w:p>
    <w:p w14:paraId="553A40D4" w14:textId="77777777" w:rsidR="00277244" w:rsidRDefault="00A87138" w:rsidP="00700B79">
      <w:pPr>
        <w:pStyle w:val="Heading1"/>
        <w:spacing w:line="240" w:lineRule="auto"/>
        <w:rPr>
          <w:rFonts w:ascii="Segoe UI" w:hAnsi="Segoe UI" w:cs="Segoe UI"/>
          <w:b/>
          <w:color w:val="002060"/>
          <w:sz w:val="40"/>
          <w:szCs w:val="40"/>
        </w:rPr>
      </w:pPr>
      <w:bookmarkStart w:id="43" w:name="_Toc8595455"/>
      <w:bookmarkStart w:id="44" w:name="_Toc9165552"/>
      <w:bookmarkStart w:id="45" w:name="_Toc9167023"/>
      <w:bookmarkStart w:id="46" w:name="_Toc9167416"/>
      <w:bookmarkStart w:id="47" w:name="_Toc9885397"/>
      <w:bookmarkStart w:id="48" w:name="_Toc9885927"/>
      <w:bookmarkStart w:id="49" w:name="_Toc9886508"/>
      <w:bookmarkStart w:id="50" w:name="_Toc11441339"/>
      <w:bookmarkStart w:id="51" w:name="_Toc11441724"/>
      <w:bookmarkStart w:id="52" w:name="_Toc11600055"/>
      <w:bookmarkStart w:id="53" w:name="_Toc11600212"/>
      <w:bookmarkStart w:id="54" w:name="_Toc11600477"/>
      <w:bookmarkStart w:id="55" w:name="_Toc11600576"/>
      <w:bookmarkStart w:id="56" w:name="_Toc11785092"/>
      <w:r w:rsidRPr="0056782F">
        <w:rPr>
          <w:rFonts w:ascii="Segoe UI" w:hAnsi="Segoe UI" w:cs="Segoe UI"/>
          <w:b/>
          <w:color w:val="002060"/>
          <w:sz w:val="40"/>
          <w:szCs w:val="40"/>
        </w:rPr>
        <w:t>2020</w:t>
      </w:r>
      <w:r w:rsidR="00731B56">
        <w:rPr>
          <w:rFonts w:ascii="Segoe UI" w:hAnsi="Segoe UI" w:cs="Segoe UI"/>
          <w:b/>
          <w:color w:val="002060"/>
          <w:sz w:val="40"/>
          <w:szCs w:val="40"/>
        </w:rPr>
        <w:t>–</w:t>
      </w:r>
      <w:r w:rsidRPr="0056782F">
        <w:rPr>
          <w:rFonts w:ascii="Segoe UI" w:hAnsi="Segoe UI" w:cs="Segoe UI"/>
          <w:b/>
          <w:color w:val="002060"/>
          <w:sz w:val="40"/>
          <w:szCs w:val="40"/>
        </w:rPr>
        <w:t>2030</w:t>
      </w:r>
      <w:bookmarkEnd w:id="43"/>
      <w:bookmarkEnd w:id="44"/>
      <w:bookmarkEnd w:id="45"/>
      <w:bookmarkEnd w:id="46"/>
      <w:bookmarkEnd w:id="47"/>
      <w:bookmarkEnd w:id="48"/>
      <w:bookmarkEnd w:id="49"/>
      <w:bookmarkEnd w:id="50"/>
      <w:bookmarkEnd w:id="51"/>
      <w:bookmarkEnd w:id="52"/>
      <w:bookmarkEnd w:id="53"/>
      <w:bookmarkEnd w:id="54"/>
      <w:bookmarkEnd w:id="55"/>
      <w:bookmarkEnd w:id="56"/>
    </w:p>
    <w:bookmarkEnd w:id="14"/>
    <w:p w14:paraId="48572C43" w14:textId="77777777" w:rsidR="00277244" w:rsidRDefault="00277244" w:rsidP="00700B79">
      <w:pPr>
        <w:spacing w:line="240" w:lineRule="auto"/>
        <w:rPr>
          <w:rFonts w:ascii="Segoe UI" w:eastAsiaTheme="majorEastAsia" w:hAnsi="Segoe UI" w:cs="Segoe UI"/>
          <w:b/>
          <w:color w:val="002060"/>
          <w:sz w:val="40"/>
          <w:szCs w:val="40"/>
        </w:rPr>
      </w:pPr>
      <w:r>
        <w:rPr>
          <w:rFonts w:ascii="Segoe UI" w:hAnsi="Segoe UI" w:cs="Segoe UI"/>
          <w:b/>
          <w:color w:val="002060"/>
          <w:sz w:val="40"/>
          <w:szCs w:val="40"/>
        </w:rPr>
        <w:br w:type="page"/>
      </w:r>
    </w:p>
    <w:p w14:paraId="0CE989A5" w14:textId="36D5EFA4" w:rsidR="00903B1B" w:rsidRPr="007B34FD" w:rsidRDefault="007171BB" w:rsidP="00700B79">
      <w:pPr>
        <w:pStyle w:val="Heading1"/>
        <w:spacing w:line="240" w:lineRule="auto"/>
        <w:rPr>
          <w:rFonts w:ascii="Segoe UI" w:hAnsi="Segoe UI" w:cs="Segoe UI"/>
          <w:b/>
          <w:color w:val="002060"/>
          <w:sz w:val="40"/>
          <w:szCs w:val="40"/>
        </w:rPr>
      </w:pPr>
      <w:bookmarkStart w:id="57" w:name="_Toc11441147"/>
      <w:bookmarkStart w:id="58" w:name="_Toc11441340"/>
      <w:bookmarkStart w:id="59" w:name="_Toc11441725"/>
      <w:bookmarkStart w:id="60" w:name="_Toc11600056"/>
      <w:bookmarkStart w:id="61" w:name="_Toc11600213"/>
      <w:bookmarkStart w:id="62" w:name="_Toc11600478"/>
      <w:bookmarkStart w:id="63" w:name="_Toc11600577"/>
      <w:bookmarkStart w:id="64" w:name="_Toc11785093"/>
      <w:r w:rsidRPr="00512F93">
        <w:rPr>
          <w:rFonts w:ascii="Segoe UI" w:hAnsi="Segoe UI" w:cs="Segoe UI"/>
          <w:b/>
          <w:color w:val="002060"/>
          <w:sz w:val="24"/>
          <w:szCs w:val="24"/>
        </w:rPr>
        <w:lastRenderedPageBreak/>
        <w:t xml:space="preserve">The following </w:t>
      </w:r>
      <w:r w:rsidR="00A81423">
        <w:rPr>
          <w:rFonts w:ascii="Segoe UI" w:hAnsi="Segoe UI" w:cs="Segoe UI"/>
          <w:b/>
          <w:color w:val="002060"/>
          <w:sz w:val="24"/>
          <w:szCs w:val="24"/>
        </w:rPr>
        <w:t>groups of people</w:t>
      </w:r>
      <w:r w:rsidR="00454756">
        <w:rPr>
          <w:rFonts w:ascii="Segoe UI" w:hAnsi="Segoe UI" w:cs="Segoe UI"/>
          <w:b/>
          <w:color w:val="002060"/>
          <w:sz w:val="24"/>
          <w:szCs w:val="24"/>
        </w:rPr>
        <w:t>,</w:t>
      </w:r>
      <w:r w:rsidR="00A81423">
        <w:rPr>
          <w:rFonts w:ascii="Segoe UI" w:hAnsi="Segoe UI" w:cs="Segoe UI"/>
          <w:b/>
          <w:color w:val="002060"/>
          <w:sz w:val="24"/>
          <w:szCs w:val="24"/>
        </w:rPr>
        <w:t xml:space="preserve"> </w:t>
      </w:r>
      <w:r w:rsidR="00731B56">
        <w:rPr>
          <w:rFonts w:ascii="Segoe UI" w:hAnsi="Segoe UI" w:cs="Segoe UI"/>
          <w:b/>
          <w:color w:val="002060"/>
          <w:sz w:val="24"/>
          <w:szCs w:val="24"/>
        </w:rPr>
        <w:t>government agencies</w:t>
      </w:r>
      <w:r w:rsidRPr="00512F93">
        <w:rPr>
          <w:rFonts w:ascii="Segoe UI" w:hAnsi="Segoe UI" w:cs="Segoe UI"/>
          <w:b/>
          <w:color w:val="002060"/>
          <w:sz w:val="24"/>
          <w:szCs w:val="24"/>
        </w:rPr>
        <w:t xml:space="preserve">, organisations and services have </w:t>
      </w:r>
      <w:r w:rsidR="00512F93">
        <w:rPr>
          <w:rFonts w:ascii="Segoe UI" w:hAnsi="Segoe UI" w:cs="Segoe UI"/>
          <w:b/>
          <w:color w:val="002060"/>
          <w:sz w:val="24"/>
          <w:szCs w:val="24"/>
        </w:rPr>
        <w:t>worked together</w:t>
      </w:r>
      <w:r w:rsidRPr="00512F93">
        <w:rPr>
          <w:rFonts w:ascii="Segoe UI" w:hAnsi="Segoe UI" w:cs="Segoe UI"/>
          <w:b/>
          <w:color w:val="002060"/>
          <w:sz w:val="24"/>
          <w:szCs w:val="24"/>
        </w:rPr>
        <w:t xml:space="preserve"> to </w:t>
      </w:r>
      <w:r w:rsidR="00512F93">
        <w:rPr>
          <w:rFonts w:ascii="Segoe UI" w:hAnsi="Segoe UI" w:cs="Segoe UI"/>
          <w:b/>
          <w:color w:val="002060"/>
          <w:sz w:val="24"/>
          <w:szCs w:val="24"/>
        </w:rPr>
        <w:t xml:space="preserve">bring you </w:t>
      </w:r>
      <w:r w:rsidRPr="00512F93">
        <w:rPr>
          <w:rFonts w:ascii="Segoe UI" w:hAnsi="Segoe UI" w:cs="Segoe UI"/>
          <w:b/>
          <w:i/>
          <w:color w:val="002060"/>
          <w:sz w:val="24"/>
          <w:szCs w:val="24"/>
        </w:rPr>
        <w:t xml:space="preserve">Every life </w:t>
      </w:r>
      <w:proofErr w:type="gramStart"/>
      <w:r w:rsidRPr="00512F93">
        <w:rPr>
          <w:rFonts w:ascii="Segoe UI" w:hAnsi="Segoe UI" w:cs="Segoe UI"/>
          <w:b/>
          <w:i/>
          <w:color w:val="002060"/>
          <w:sz w:val="24"/>
          <w:szCs w:val="24"/>
        </w:rPr>
        <w:t>matters</w:t>
      </w:r>
      <w:bookmarkEnd w:id="57"/>
      <w:bookmarkEnd w:id="58"/>
      <w:bookmarkEnd w:id="59"/>
      <w:bookmarkEnd w:id="60"/>
      <w:bookmarkEnd w:id="61"/>
      <w:bookmarkEnd w:id="62"/>
      <w:bookmarkEnd w:id="63"/>
      <w:bookmarkEnd w:id="64"/>
      <w:proofErr w:type="gramEnd"/>
      <w:r w:rsidRPr="00512F93">
        <w:rPr>
          <w:rFonts w:ascii="Segoe UI" w:hAnsi="Segoe UI" w:cs="Segoe UI"/>
          <w:b/>
          <w:color w:val="002060"/>
          <w:sz w:val="24"/>
          <w:szCs w:val="24"/>
        </w:rPr>
        <w:t xml:space="preserve"> </w:t>
      </w:r>
    </w:p>
    <w:p w14:paraId="5CC52864" w14:textId="14DC3142" w:rsidR="00277244" w:rsidRDefault="00873290" w:rsidP="00700B79">
      <w:pPr>
        <w:spacing w:line="240" w:lineRule="auto"/>
        <w:rPr>
          <w:rFonts w:ascii="Segoe UI" w:hAnsi="Segoe UI" w:cs="Segoe UI"/>
          <w:sz w:val="24"/>
        </w:rPr>
      </w:pPr>
      <w:r>
        <w:rPr>
          <w:rFonts w:ascii="Segoe UI" w:hAnsi="Segoe UI" w:cs="Segoe UI"/>
          <w:sz w:val="24"/>
          <w:szCs w:val="24"/>
        </w:rPr>
        <w:t xml:space="preserve">We have been overwhelmed by the generosity of </w:t>
      </w:r>
      <w:r w:rsidR="00731B56">
        <w:rPr>
          <w:rFonts w:ascii="Segoe UI" w:hAnsi="Segoe UI" w:cs="Segoe UI"/>
          <w:sz w:val="24"/>
          <w:szCs w:val="24"/>
        </w:rPr>
        <w:t xml:space="preserve">those </w:t>
      </w:r>
      <w:r>
        <w:rPr>
          <w:rFonts w:ascii="Segoe UI" w:hAnsi="Segoe UI" w:cs="Segoe UI"/>
          <w:sz w:val="24"/>
          <w:szCs w:val="24"/>
        </w:rPr>
        <w:t xml:space="preserve">who have been involved in the development of </w:t>
      </w:r>
      <w:r w:rsidR="00AE14C8" w:rsidRPr="00AE14C8">
        <w:rPr>
          <w:rFonts w:ascii="Segoe UI" w:hAnsi="Segoe UI" w:cs="Segoe UI"/>
          <w:i/>
          <w:sz w:val="24"/>
          <w:szCs w:val="24"/>
        </w:rPr>
        <w:t>Every life matters</w:t>
      </w:r>
      <w:r w:rsidR="00AE14C8">
        <w:rPr>
          <w:rFonts w:ascii="Segoe UI" w:hAnsi="Segoe UI" w:cs="Segoe UI"/>
          <w:sz w:val="24"/>
          <w:szCs w:val="24"/>
        </w:rPr>
        <w:t xml:space="preserve">. </w:t>
      </w:r>
      <w:r w:rsidR="00A81423">
        <w:rPr>
          <w:rFonts w:ascii="Segoe UI" w:hAnsi="Segoe UI" w:cs="Segoe UI"/>
          <w:sz w:val="24"/>
          <w:szCs w:val="24"/>
        </w:rPr>
        <w:t xml:space="preserve">A wide range of people, groups, organisations and government agencies have </w:t>
      </w:r>
      <w:r>
        <w:rPr>
          <w:rFonts w:ascii="Segoe UI" w:hAnsi="Segoe UI" w:cs="Segoe UI"/>
          <w:sz w:val="24"/>
          <w:szCs w:val="24"/>
        </w:rPr>
        <w:t xml:space="preserve">made </w:t>
      </w:r>
      <w:r w:rsidR="00A81423">
        <w:rPr>
          <w:rFonts w:ascii="Segoe UI" w:hAnsi="Segoe UI" w:cs="Segoe UI"/>
          <w:sz w:val="24"/>
          <w:szCs w:val="24"/>
        </w:rPr>
        <w:t>a commitment</w:t>
      </w:r>
      <w:r>
        <w:rPr>
          <w:rFonts w:ascii="Segoe UI" w:hAnsi="Segoe UI" w:cs="Segoe UI"/>
          <w:sz w:val="24"/>
          <w:szCs w:val="24"/>
        </w:rPr>
        <w:t xml:space="preserve"> to working differently and are boldly </w:t>
      </w:r>
      <w:r w:rsidRPr="008E3D89">
        <w:rPr>
          <w:rFonts w:ascii="Segoe UI" w:hAnsi="Segoe UI" w:cs="Segoe UI"/>
          <w:sz w:val="24"/>
          <w:szCs w:val="24"/>
        </w:rPr>
        <w:t xml:space="preserve">moving into a new future, forging new relationships, partnerships and ways of supporting suicide prevention </w:t>
      </w:r>
      <w:r w:rsidR="00731B56">
        <w:rPr>
          <w:rFonts w:ascii="Segoe UI" w:hAnsi="Segoe UI" w:cs="Segoe UI"/>
          <w:sz w:val="24"/>
          <w:szCs w:val="24"/>
        </w:rPr>
        <w:t>efforts in New Zealand</w:t>
      </w:r>
      <w:r w:rsidRPr="008E3D89">
        <w:rPr>
          <w:rFonts w:ascii="Segoe UI" w:hAnsi="Segoe UI" w:cs="Segoe UI"/>
          <w:sz w:val="24"/>
          <w:szCs w:val="24"/>
        </w:rPr>
        <w:t>.</w:t>
      </w:r>
      <w:r w:rsidR="00577C32">
        <w:rPr>
          <w:rFonts w:ascii="Segoe UI" w:hAnsi="Segoe UI" w:cs="Segoe UI"/>
          <w:sz w:val="24"/>
          <w:szCs w:val="24"/>
        </w:rPr>
        <w:t xml:space="preserve"> </w:t>
      </w:r>
      <w:r w:rsidR="008E3D89" w:rsidRPr="008E3D89">
        <w:rPr>
          <w:rFonts w:ascii="Segoe UI" w:hAnsi="Segoe UI" w:cs="Segoe UI"/>
          <w:sz w:val="24"/>
        </w:rPr>
        <w:t xml:space="preserve">We were also privileged to spend time with people and groups from a range of populations who shared their stories with us. This included </w:t>
      </w:r>
      <w:r w:rsidR="00A81423" w:rsidRPr="008E3D89">
        <w:rPr>
          <w:rFonts w:ascii="Segoe UI" w:hAnsi="Segoe UI" w:cs="Segoe UI"/>
          <w:sz w:val="24"/>
        </w:rPr>
        <w:t xml:space="preserve">people with lived experience of mental illness, addiction </w:t>
      </w:r>
      <w:r w:rsidR="00277244" w:rsidRPr="008E3D89">
        <w:rPr>
          <w:rFonts w:ascii="Segoe UI" w:hAnsi="Segoe UI" w:cs="Segoe UI"/>
          <w:sz w:val="24"/>
        </w:rPr>
        <w:t>and suicidal distress (</w:t>
      </w:r>
      <w:proofErr w:type="spellStart"/>
      <w:r w:rsidR="00277244" w:rsidRPr="008E3D89">
        <w:rPr>
          <w:rFonts w:ascii="Segoe UI" w:hAnsi="Segoe UI" w:cs="Segoe UI"/>
          <w:sz w:val="24"/>
        </w:rPr>
        <w:t>tang</w:t>
      </w:r>
      <w:r w:rsidR="00F3336A">
        <w:rPr>
          <w:rFonts w:ascii="Segoe UI" w:hAnsi="Segoe UI" w:cs="Segoe UI"/>
          <w:sz w:val="24"/>
        </w:rPr>
        <w:t>ata</w:t>
      </w:r>
      <w:proofErr w:type="spellEnd"/>
      <w:r w:rsidR="00F3336A">
        <w:rPr>
          <w:rFonts w:ascii="Segoe UI" w:hAnsi="Segoe UI" w:cs="Segoe UI"/>
          <w:sz w:val="24"/>
        </w:rPr>
        <w:t xml:space="preserve"> </w:t>
      </w:r>
      <w:proofErr w:type="spellStart"/>
      <w:r w:rsidR="00F3336A">
        <w:rPr>
          <w:rFonts w:ascii="Segoe UI" w:hAnsi="Segoe UI" w:cs="Segoe UI"/>
          <w:sz w:val="24"/>
        </w:rPr>
        <w:t>whaiora</w:t>
      </w:r>
      <w:proofErr w:type="spellEnd"/>
      <w:r w:rsidR="00F3336A">
        <w:rPr>
          <w:rFonts w:ascii="Segoe UI" w:hAnsi="Segoe UI" w:cs="Segoe UI"/>
          <w:sz w:val="24"/>
        </w:rPr>
        <w:t>);</w:t>
      </w:r>
      <w:r w:rsidR="00277244">
        <w:rPr>
          <w:rFonts w:ascii="Segoe UI" w:hAnsi="Segoe UI" w:cs="Segoe UI"/>
          <w:sz w:val="24"/>
        </w:rPr>
        <w:t xml:space="preserve"> </w:t>
      </w:r>
      <w:r w:rsidR="00277244" w:rsidRPr="008E3D89">
        <w:rPr>
          <w:rFonts w:ascii="Segoe UI" w:hAnsi="Segoe UI" w:cs="Segoe UI"/>
          <w:sz w:val="24"/>
        </w:rPr>
        <w:t>people bereaved by suicide; the Rainbow c</w:t>
      </w:r>
      <w:r w:rsidR="00277244">
        <w:rPr>
          <w:rFonts w:ascii="Segoe UI" w:hAnsi="Segoe UI" w:cs="Segoe UI"/>
          <w:sz w:val="24"/>
        </w:rPr>
        <w:t>ommunity and rural communities.</w:t>
      </w:r>
    </w:p>
    <w:p w14:paraId="203856F8" w14:textId="3FE637E4" w:rsidR="008F48C2" w:rsidRPr="00AB57ED" w:rsidRDefault="00277244" w:rsidP="00700B79">
      <w:pPr>
        <w:spacing w:line="240" w:lineRule="auto"/>
        <w:rPr>
          <w:rFonts w:ascii="Segoe UI" w:hAnsi="Segoe UI" w:cs="Segoe UI"/>
          <w:b/>
          <w:sz w:val="24"/>
        </w:rPr>
      </w:pPr>
      <w:r w:rsidRPr="00BC3130">
        <w:rPr>
          <w:rFonts w:ascii="Segoe UI" w:hAnsi="Segoe UI" w:cs="Segoe UI"/>
          <w:b/>
          <w:sz w:val="24"/>
        </w:rPr>
        <w:t>[placeh</w:t>
      </w:r>
      <w:r w:rsidR="003A5386">
        <w:rPr>
          <w:rFonts w:ascii="Segoe UI" w:hAnsi="Segoe UI" w:cs="Segoe UI"/>
          <w:b/>
          <w:sz w:val="24"/>
        </w:rPr>
        <w:t>older</w:t>
      </w:r>
      <w:r w:rsidR="004B38A0" w:rsidRPr="00BC3130">
        <w:rPr>
          <w:rFonts w:ascii="Segoe UI" w:hAnsi="Segoe UI" w:cs="Segoe UI"/>
          <w:b/>
          <w:sz w:val="24"/>
        </w:rPr>
        <w:t>]</w:t>
      </w:r>
    </w:p>
    <w:tbl>
      <w:tblPr>
        <w:tblStyle w:val="GridTable2-Accent5"/>
        <w:tblpPr w:leftFromText="180" w:rightFromText="180" w:vertAnchor="page" w:horzAnchor="margin" w:tblpY="5821"/>
        <w:tblW w:w="10009"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none" w:sz="0" w:space="0" w:color="auto"/>
          <w:insideV w:val="none" w:sz="0" w:space="0" w:color="auto"/>
        </w:tblBorders>
        <w:tblLayout w:type="fixed"/>
        <w:tblLook w:val="04A0" w:firstRow="1" w:lastRow="0" w:firstColumn="1" w:lastColumn="0" w:noHBand="0" w:noVBand="1"/>
      </w:tblPr>
      <w:tblGrid>
        <w:gridCol w:w="2395"/>
        <w:gridCol w:w="1832"/>
        <w:gridCol w:w="2802"/>
        <w:gridCol w:w="2980"/>
      </w:tblGrid>
      <w:tr w:rsidR="00277244" w:rsidRPr="00B16FFD" w14:paraId="7216DF7B" w14:textId="77777777" w:rsidTr="003A5386">
        <w:trPr>
          <w:cnfStyle w:val="100000000000" w:firstRow="1" w:lastRow="0" w:firstColumn="0" w:lastColumn="0" w:oddVBand="0" w:evenVBand="0" w:oddHBand="0" w:evenHBand="0" w:firstRowFirstColumn="0" w:firstRowLastColumn="0" w:lastRowFirstColumn="0" w:lastRowLastColumn="0"/>
          <w:trHeight w:val="4202"/>
        </w:trPr>
        <w:tc>
          <w:tcPr>
            <w:cnfStyle w:val="001000000000" w:firstRow="0" w:lastRow="0" w:firstColumn="1" w:lastColumn="0" w:oddVBand="0" w:evenVBand="0" w:oddHBand="0" w:evenHBand="0" w:firstRowFirstColumn="0" w:firstRowLastColumn="0" w:lastRowFirstColumn="0" w:lastRowLastColumn="0"/>
            <w:tcW w:w="2395" w:type="dxa"/>
            <w:tcBorders>
              <w:top w:val="none" w:sz="0" w:space="0" w:color="auto"/>
              <w:bottom w:val="none" w:sz="0" w:space="0" w:color="auto"/>
              <w:right w:val="none" w:sz="0" w:space="0" w:color="auto"/>
            </w:tcBorders>
          </w:tcPr>
          <w:p w14:paraId="23813C16" w14:textId="573E2FDE" w:rsidR="00277244" w:rsidRPr="008F48C2" w:rsidRDefault="00277244" w:rsidP="00700B79">
            <w:pPr>
              <w:jc w:val="center"/>
              <w:rPr>
                <w:rFonts w:ascii="Segoe UI" w:hAnsi="Segoe UI" w:cs="Segoe UI"/>
                <w:color w:val="0D0D0D" w:themeColor="text1" w:themeTint="F2"/>
                <w:sz w:val="16"/>
                <w:szCs w:val="16"/>
              </w:rPr>
            </w:pPr>
            <w:r w:rsidRPr="008F48C2">
              <w:rPr>
                <w:rFonts w:ascii="Segoe UI" w:hAnsi="Segoe UI" w:cs="Segoe UI"/>
                <w:color w:val="0070C0"/>
                <w:sz w:val="16"/>
                <w:szCs w:val="16"/>
              </w:rPr>
              <w:t>Government agencies:</w:t>
            </w:r>
            <w:r w:rsidRPr="008F48C2">
              <w:rPr>
                <w:rFonts w:ascii="Segoe UI" w:hAnsi="Segoe UI" w:cs="Segoe UI"/>
                <w:color w:val="0D0D0D" w:themeColor="text1" w:themeTint="F2"/>
                <w:sz w:val="16"/>
                <w:szCs w:val="16"/>
              </w:rPr>
              <w:br/>
            </w:r>
          </w:p>
          <w:p w14:paraId="2FEAE279" w14:textId="77777777" w:rsidR="00277244" w:rsidRPr="008F48C2" w:rsidRDefault="00277244"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Ministry of Justice</w:t>
            </w:r>
          </w:p>
          <w:p w14:paraId="60FF0490" w14:textId="77777777" w:rsidR="00277244" w:rsidRPr="008F48C2" w:rsidRDefault="00277244"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Ministry of Youth Development</w:t>
            </w:r>
          </w:p>
          <w:p w14:paraId="325EE287" w14:textId="77777777" w:rsidR="00277244" w:rsidRPr="008F48C2" w:rsidRDefault="00277244"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Ministry of Social Development</w:t>
            </w:r>
          </w:p>
          <w:p w14:paraId="7D252331" w14:textId="77777777" w:rsidR="00277244" w:rsidRPr="008F48C2" w:rsidRDefault="00277244"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NZ Police</w:t>
            </w:r>
          </w:p>
          <w:p w14:paraId="14C3F9F4" w14:textId="77777777" w:rsidR="00277244" w:rsidRPr="008F48C2" w:rsidRDefault="00277244"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Ministry of Education</w:t>
            </w:r>
          </w:p>
          <w:p w14:paraId="3D58AF87" w14:textId="77777777" w:rsidR="00277244" w:rsidRPr="008F48C2" w:rsidRDefault="00277244"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Department of Corrections</w:t>
            </w:r>
          </w:p>
          <w:p w14:paraId="0E529621" w14:textId="77777777" w:rsidR="00277244" w:rsidRPr="008F48C2" w:rsidRDefault="00277244"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Ministry for Primary Industries</w:t>
            </w:r>
          </w:p>
          <w:p w14:paraId="1156196D" w14:textId="349F5CC0" w:rsidR="00277244" w:rsidRPr="008F48C2" w:rsidRDefault="00277244"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Te Puni K</w:t>
            </w:r>
            <w:r w:rsidR="0024153A" w:rsidRPr="00A14002">
              <w:rPr>
                <w:rFonts w:ascii="Arial" w:hAnsi="Arial" w:cs="Arial"/>
                <w:color w:val="222222"/>
                <w:sz w:val="16"/>
                <w:szCs w:val="16"/>
                <w:lang w:val="en-AU"/>
              </w:rPr>
              <w:t>ō</w:t>
            </w:r>
            <w:proofErr w:type="spellStart"/>
            <w:r w:rsidRPr="008F48C2">
              <w:rPr>
                <w:rFonts w:ascii="Segoe UI" w:hAnsi="Segoe UI" w:cs="Segoe UI"/>
                <w:b w:val="0"/>
                <w:sz w:val="16"/>
                <w:szCs w:val="16"/>
              </w:rPr>
              <w:t>kiri</w:t>
            </w:r>
            <w:proofErr w:type="spellEnd"/>
          </w:p>
          <w:p w14:paraId="4CDB1B3D" w14:textId="231C53C9" w:rsidR="00277244" w:rsidRDefault="00277244" w:rsidP="00D56BED">
            <w:pPr>
              <w:pStyle w:val="ListParagraph"/>
              <w:numPr>
                <w:ilvl w:val="0"/>
                <w:numId w:val="28"/>
              </w:numPr>
              <w:rPr>
                <w:rFonts w:ascii="Segoe UI" w:hAnsi="Segoe UI" w:cs="Segoe UI"/>
                <w:b w:val="0"/>
                <w:sz w:val="16"/>
                <w:szCs w:val="16"/>
              </w:rPr>
            </w:pPr>
            <w:proofErr w:type="spellStart"/>
            <w:r w:rsidRPr="008F48C2">
              <w:rPr>
                <w:rFonts w:ascii="Segoe UI" w:hAnsi="Segoe UI" w:cs="Segoe UI"/>
                <w:b w:val="0"/>
                <w:sz w:val="16"/>
                <w:szCs w:val="16"/>
              </w:rPr>
              <w:t>Oranga</w:t>
            </w:r>
            <w:proofErr w:type="spellEnd"/>
            <w:r w:rsidRPr="008F48C2">
              <w:rPr>
                <w:rFonts w:ascii="Segoe UI" w:hAnsi="Segoe UI" w:cs="Segoe UI"/>
                <w:b w:val="0"/>
                <w:sz w:val="16"/>
                <w:szCs w:val="16"/>
              </w:rPr>
              <w:t xml:space="preserve"> Tamariki</w:t>
            </w:r>
          </w:p>
          <w:p w14:paraId="7FBBE1BA" w14:textId="65CF937B" w:rsidR="008A1B58" w:rsidRPr="008F48C2" w:rsidRDefault="008A1B58" w:rsidP="00D56BED">
            <w:pPr>
              <w:pStyle w:val="ListParagraph"/>
              <w:numPr>
                <w:ilvl w:val="0"/>
                <w:numId w:val="28"/>
              </w:numPr>
              <w:rPr>
                <w:rFonts w:ascii="Segoe UI" w:hAnsi="Segoe UI" w:cs="Segoe UI"/>
                <w:b w:val="0"/>
                <w:sz w:val="16"/>
                <w:szCs w:val="16"/>
              </w:rPr>
            </w:pPr>
            <w:r>
              <w:rPr>
                <w:rFonts w:ascii="Segoe UI" w:hAnsi="Segoe UI" w:cs="Segoe UI"/>
                <w:b w:val="0"/>
                <w:sz w:val="16"/>
                <w:szCs w:val="16"/>
              </w:rPr>
              <w:t xml:space="preserve">NZ Defence Forces </w:t>
            </w:r>
          </w:p>
          <w:p w14:paraId="5576340C" w14:textId="32B798F6" w:rsidR="00213EC2" w:rsidRPr="008F48C2" w:rsidRDefault="00213EC2" w:rsidP="00D56BED">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Ministry of Pacific Peoples</w:t>
            </w:r>
          </w:p>
          <w:p w14:paraId="6252A9FC" w14:textId="47FE8FC2" w:rsidR="00386616" w:rsidRPr="008F48C2" w:rsidRDefault="00213EC2"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Department of Prime Minister and Cabinet</w:t>
            </w:r>
            <w:r w:rsidR="008A1B58">
              <w:rPr>
                <w:rFonts w:ascii="Segoe UI" w:hAnsi="Segoe UI" w:cs="Segoe UI"/>
                <w:b w:val="0"/>
                <w:sz w:val="16"/>
                <w:szCs w:val="16"/>
              </w:rPr>
              <w:t xml:space="preserve"> Child Wellbeing Unit</w:t>
            </w:r>
          </w:p>
          <w:p w14:paraId="18501259" w14:textId="3BB7AFC6" w:rsidR="00386616" w:rsidRPr="008F48C2" w:rsidRDefault="00213EC2"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State Services Commission</w:t>
            </w:r>
          </w:p>
          <w:p w14:paraId="5D18C132" w14:textId="19B87E86" w:rsidR="00213EC2" w:rsidRDefault="00213EC2" w:rsidP="00700B79">
            <w:pPr>
              <w:pStyle w:val="ListParagraph"/>
              <w:numPr>
                <w:ilvl w:val="0"/>
                <w:numId w:val="28"/>
              </w:numPr>
              <w:rPr>
                <w:rFonts w:ascii="Segoe UI" w:hAnsi="Segoe UI" w:cs="Segoe UI"/>
                <w:b w:val="0"/>
                <w:sz w:val="16"/>
                <w:szCs w:val="16"/>
              </w:rPr>
            </w:pPr>
            <w:r w:rsidRPr="008F48C2">
              <w:rPr>
                <w:rFonts w:ascii="Segoe UI" w:hAnsi="Segoe UI" w:cs="Segoe UI"/>
                <w:b w:val="0"/>
                <w:sz w:val="16"/>
                <w:szCs w:val="16"/>
              </w:rPr>
              <w:t xml:space="preserve">Treasury </w:t>
            </w:r>
          </w:p>
          <w:p w14:paraId="3CCCDA88" w14:textId="19E869BA" w:rsidR="003A5386" w:rsidRDefault="003A5386" w:rsidP="00700B79">
            <w:pPr>
              <w:pStyle w:val="ListParagraph"/>
              <w:numPr>
                <w:ilvl w:val="0"/>
                <w:numId w:val="28"/>
              </w:numPr>
              <w:rPr>
                <w:rFonts w:ascii="Segoe UI" w:hAnsi="Segoe UI" w:cs="Segoe UI"/>
                <w:b w:val="0"/>
                <w:sz w:val="16"/>
                <w:szCs w:val="16"/>
              </w:rPr>
            </w:pPr>
            <w:r>
              <w:rPr>
                <w:rFonts w:ascii="Segoe UI" w:hAnsi="Segoe UI" w:cs="Segoe UI"/>
                <w:b w:val="0"/>
                <w:sz w:val="16"/>
                <w:szCs w:val="16"/>
              </w:rPr>
              <w:t xml:space="preserve">Ministry of Business, Innovation and Employment </w:t>
            </w:r>
          </w:p>
          <w:p w14:paraId="78433049" w14:textId="77777777" w:rsidR="003A5386" w:rsidRDefault="003A5386" w:rsidP="00700B79">
            <w:pPr>
              <w:pStyle w:val="ListParagraph"/>
              <w:numPr>
                <w:ilvl w:val="0"/>
                <w:numId w:val="28"/>
              </w:numPr>
              <w:rPr>
                <w:rFonts w:ascii="Segoe UI" w:hAnsi="Segoe UI" w:cs="Segoe UI"/>
                <w:b w:val="0"/>
                <w:sz w:val="16"/>
                <w:szCs w:val="16"/>
              </w:rPr>
            </w:pPr>
            <w:r>
              <w:rPr>
                <w:rFonts w:ascii="Segoe UI" w:hAnsi="Segoe UI" w:cs="Segoe UI"/>
                <w:b w:val="0"/>
                <w:sz w:val="16"/>
                <w:szCs w:val="16"/>
              </w:rPr>
              <w:t>Ministry for Women</w:t>
            </w:r>
          </w:p>
          <w:p w14:paraId="24C63101" w14:textId="4F660482" w:rsidR="00386616" w:rsidRPr="003A5386" w:rsidRDefault="003A5386" w:rsidP="003A5386">
            <w:pPr>
              <w:pStyle w:val="ListParagraph"/>
              <w:numPr>
                <w:ilvl w:val="0"/>
                <w:numId w:val="28"/>
              </w:numPr>
              <w:rPr>
                <w:rFonts w:ascii="Segoe UI" w:hAnsi="Segoe UI" w:cs="Segoe UI"/>
                <w:b w:val="0"/>
                <w:sz w:val="16"/>
                <w:szCs w:val="16"/>
              </w:rPr>
            </w:pPr>
            <w:r>
              <w:rPr>
                <w:rFonts w:ascii="Segoe UI" w:hAnsi="Segoe UI" w:cs="Segoe UI"/>
                <w:b w:val="0"/>
                <w:sz w:val="16"/>
                <w:szCs w:val="16"/>
              </w:rPr>
              <w:t>Social Investment Agency</w:t>
            </w:r>
          </w:p>
          <w:p w14:paraId="1A92D2F6" w14:textId="77777777" w:rsidR="00386616" w:rsidRPr="008F48C2" w:rsidRDefault="00386616" w:rsidP="00700B79">
            <w:pPr>
              <w:rPr>
                <w:rFonts w:ascii="Segoe UI" w:hAnsi="Segoe UI" w:cs="Segoe UI"/>
                <w:b w:val="0"/>
                <w:sz w:val="16"/>
                <w:szCs w:val="16"/>
              </w:rPr>
            </w:pPr>
          </w:p>
        </w:tc>
        <w:tc>
          <w:tcPr>
            <w:tcW w:w="1832" w:type="dxa"/>
            <w:tcBorders>
              <w:top w:val="none" w:sz="0" w:space="0" w:color="auto"/>
              <w:left w:val="none" w:sz="0" w:space="0" w:color="auto"/>
              <w:bottom w:val="none" w:sz="0" w:space="0" w:color="auto"/>
              <w:right w:val="none" w:sz="0" w:space="0" w:color="auto"/>
            </w:tcBorders>
          </w:tcPr>
          <w:p w14:paraId="4ACF9B1E" w14:textId="5AC48E6E" w:rsidR="00D56BED" w:rsidRPr="008F48C2" w:rsidRDefault="00277244" w:rsidP="004B38A0">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D0D0D" w:themeColor="text1" w:themeTint="F2"/>
                <w:sz w:val="16"/>
                <w:szCs w:val="16"/>
              </w:rPr>
            </w:pPr>
            <w:r w:rsidRPr="008F48C2">
              <w:rPr>
                <w:rFonts w:ascii="Segoe UI" w:hAnsi="Segoe UI" w:cs="Segoe UI"/>
                <w:color w:val="0070C0"/>
                <w:sz w:val="16"/>
                <w:szCs w:val="16"/>
              </w:rPr>
              <w:t>Crown entities:</w:t>
            </w:r>
            <w:r w:rsidRPr="008F48C2">
              <w:rPr>
                <w:rFonts w:ascii="Segoe UI" w:hAnsi="Segoe UI" w:cs="Segoe UI"/>
                <w:color w:val="0D0D0D" w:themeColor="text1" w:themeTint="F2"/>
                <w:sz w:val="16"/>
                <w:szCs w:val="16"/>
              </w:rPr>
              <w:br/>
            </w:r>
          </w:p>
          <w:p w14:paraId="4A1B6868" w14:textId="77777777" w:rsidR="00277244" w:rsidRPr="008F48C2" w:rsidRDefault="00277244" w:rsidP="004B38A0">
            <w:pPr>
              <w:pStyle w:val="ListParagraph"/>
              <w:numPr>
                <w:ilvl w:val="0"/>
                <w:numId w:val="27"/>
              </w:numPr>
              <w:ind w:left="317"/>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Health Quality Safety Commission (HQSC)</w:t>
            </w:r>
          </w:p>
          <w:p w14:paraId="188128B6" w14:textId="77777777" w:rsidR="00277244" w:rsidRPr="008F48C2" w:rsidRDefault="00277244" w:rsidP="004B38A0">
            <w:pPr>
              <w:pStyle w:val="ListParagraph"/>
              <w:numPr>
                <w:ilvl w:val="0"/>
                <w:numId w:val="27"/>
              </w:numPr>
              <w:ind w:left="317"/>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Office of the Health and Disability Commissioner</w:t>
            </w:r>
          </w:p>
          <w:p w14:paraId="2E039A2C" w14:textId="77777777" w:rsidR="00277244" w:rsidRPr="008F48C2" w:rsidRDefault="00277244" w:rsidP="004B38A0">
            <w:pPr>
              <w:pStyle w:val="ListParagraph"/>
              <w:numPr>
                <w:ilvl w:val="0"/>
                <w:numId w:val="27"/>
              </w:numPr>
              <w:ind w:left="317"/>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Office of the Children's Commissioner</w:t>
            </w:r>
          </w:p>
          <w:p w14:paraId="5B3E4B78" w14:textId="77777777" w:rsidR="00277244" w:rsidRPr="008F48C2" w:rsidRDefault="00277244" w:rsidP="004B38A0">
            <w:pPr>
              <w:pStyle w:val="ListParagraph"/>
              <w:numPr>
                <w:ilvl w:val="0"/>
                <w:numId w:val="27"/>
              </w:numPr>
              <w:ind w:left="317"/>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Mental Health Commissioner</w:t>
            </w:r>
          </w:p>
          <w:p w14:paraId="1D454F0F" w14:textId="77777777" w:rsidR="004B38A0" w:rsidRPr="008F48C2" w:rsidRDefault="00277244" w:rsidP="004B38A0">
            <w:pPr>
              <w:pStyle w:val="ListParagraph"/>
              <w:numPr>
                <w:ilvl w:val="0"/>
                <w:numId w:val="27"/>
              </w:numPr>
              <w:ind w:left="317"/>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Health Promotion Agency</w:t>
            </w:r>
            <w:r w:rsidR="00213EC2" w:rsidRPr="008F48C2">
              <w:rPr>
                <w:rFonts w:ascii="Segoe UI" w:hAnsi="Segoe UI" w:cs="Segoe UI"/>
                <w:b w:val="0"/>
                <w:color w:val="0D0D0D" w:themeColor="text1" w:themeTint="F2"/>
                <w:sz w:val="16"/>
                <w:szCs w:val="16"/>
              </w:rPr>
              <w:t xml:space="preserve"> </w:t>
            </w:r>
          </w:p>
          <w:p w14:paraId="6528AFDB" w14:textId="77777777" w:rsidR="004B38A0" w:rsidRPr="008F48C2" w:rsidRDefault="004B38A0" w:rsidP="004B38A0">
            <w:pPr>
              <w:pStyle w:val="ListParagraph"/>
              <w:numPr>
                <w:ilvl w:val="0"/>
                <w:numId w:val="27"/>
              </w:numPr>
              <w:ind w:left="317"/>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 xml:space="preserve">Accident Compensation Corporation </w:t>
            </w:r>
          </w:p>
          <w:p w14:paraId="5A97395F" w14:textId="64EF49B6" w:rsidR="00213EC2" w:rsidRPr="008F48C2" w:rsidRDefault="00213EC2" w:rsidP="004B38A0">
            <w:pPr>
              <w:pStyle w:val="ListParagraph"/>
              <w:numPr>
                <w:ilvl w:val="0"/>
                <w:numId w:val="27"/>
              </w:numPr>
              <w:ind w:left="317"/>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 xml:space="preserve">DHB Suicide Prevention Coordinators </w:t>
            </w:r>
          </w:p>
          <w:p w14:paraId="7FE2315A" w14:textId="3015BFC0" w:rsidR="00277244" w:rsidRPr="008F48C2" w:rsidRDefault="00277244" w:rsidP="004B38A0">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p>
        </w:tc>
        <w:tc>
          <w:tcPr>
            <w:tcW w:w="2802" w:type="dxa"/>
            <w:tcBorders>
              <w:top w:val="none" w:sz="0" w:space="0" w:color="auto"/>
              <w:left w:val="none" w:sz="0" w:space="0" w:color="auto"/>
              <w:bottom w:val="none" w:sz="0" w:space="0" w:color="auto"/>
              <w:right w:val="none" w:sz="0" w:space="0" w:color="auto"/>
            </w:tcBorders>
          </w:tcPr>
          <w:p w14:paraId="576934D2" w14:textId="3203FF5F" w:rsidR="00277244" w:rsidRDefault="00277244" w:rsidP="00D56BED">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070C0"/>
                <w:sz w:val="16"/>
                <w:szCs w:val="16"/>
              </w:rPr>
            </w:pPr>
            <w:r w:rsidRPr="008F48C2">
              <w:rPr>
                <w:rFonts w:ascii="Segoe UI" w:hAnsi="Segoe UI" w:cs="Segoe UI"/>
                <w:color w:val="0070C0"/>
                <w:sz w:val="16"/>
                <w:szCs w:val="16"/>
              </w:rPr>
              <w:t xml:space="preserve">Stakeholder groups and </w:t>
            </w:r>
            <w:r w:rsidR="008F48C2">
              <w:rPr>
                <w:rFonts w:ascii="Segoe UI" w:hAnsi="Segoe UI" w:cs="Segoe UI"/>
                <w:color w:val="0070C0"/>
                <w:sz w:val="16"/>
                <w:szCs w:val="16"/>
              </w:rPr>
              <w:t>agencies (or their representatives):</w:t>
            </w:r>
          </w:p>
          <w:p w14:paraId="1EB11094" w14:textId="77777777" w:rsidR="008F48C2" w:rsidRPr="008F48C2" w:rsidRDefault="008F48C2" w:rsidP="00D56BED">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070C0"/>
                <w:sz w:val="16"/>
                <w:szCs w:val="16"/>
              </w:rPr>
            </w:pPr>
          </w:p>
          <w:p w14:paraId="7A1C4808"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Te Rau Ora</w:t>
            </w:r>
          </w:p>
          <w:p w14:paraId="2A0462C1"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 xml:space="preserve">Le </w:t>
            </w:r>
            <w:proofErr w:type="spellStart"/>
            <w:r w:rsidRPr="008F48C2">
              <w:rPr>
                <w:rFonts w:ascii="Segoe UI" w:hAnsi="Segoe UI" w:cs="Segoe UI"/>
                <w:b w:val="0"/>
                <w:color w:val="0D0D0D" w:themeColor="text1" w:themeTint="F2"/>
                <w:sz w:val="16"/>
                <w:szCs w:val="16"/>
              </w:rPr>
              <w:t>Va</w:t>
            </w:r>
            <w:proofErr w:type="spellEnd"/>
          </w:p>
          <w:p w14:paraId="054D45BB"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Mental Health Foundation</w:t>
            </w:r>
          </w:p>
          <w:p w14:paraId="0078D295"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Clinical Advisory Services Aotearoa (CASA)</w:t>
            </w:r>
          </w:p>
          <w:p w14:paraId="363341B9"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Lifeline</w:t>
            </w:r>
          </w:p>
          <w:p w14:paraId="44CCC1E0" w14:textId="77777777" w:rsidR="008A1B58" w:rsidRDefault="008A1B58" w:rsidP="008A1B58">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Pr>
                <w:rFonts w:ascii="Segoe UI" w:hAnsi="Segoe UI" w:cs="Segoe UI"/>
                <w:b w:val="0"/>
                <w:color w:val="0D0D0D" w:themeColor="text1" w:themeTint="F2"/>
                <w:sz w:val="16"/>
                <w:szCs w:val="16"/>
              </w:rPr>
              <w:t>Rural Support Trust</w:t>
            </w:r>
          </w:p>
          <w:p w14:paraId="6725FF45" w14:textId="77777777" w:rsidR="008A1B58" w:rsidRDefault="008A1B58" w:rsidP="008A1B58">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proofErr w:type="spellStart"/>
            <w:r>
              <w:rPr>
                <w:rFonts w:ascii="Segoe UI" w:hAnsi="Segoe UI" w:cs="Segoe UI"/>
                <w:b w:val="0"/>
                <w:color w:val="0D0D0D" w:themeColor="text1" w:themeTint="F2"/>
                <w:sz w:val="16"/>
                <w:szCs w:val="16"/>
              </w:rPr>
              <w:t>Farmstrong</w:t>
            </w:r>
            <w:proofErr w:type="spellEnd"/>
            <w:r>
              <w:rPr>
                <w:rFonts w:ascii="Segoe UI" w:hAnsi="Segoe UI" w:cs="Segoe UI"/>
                <w:b w:val="0"/>
                <w:color w:val="0D0D0D" w:themeColor="text1" w:themeTint="F2"/>
                <w:sz w:val="16"/>
                <w:szCs w:val="16"/>
              </w:rPr>
              <w:t xml:space="preserve"> </w:t>
            </w:r>
          </w:p>
          <w:p w14:paraId="676D1466" w14:textId="37BEE3B7" w:rsidR="00277244" w:rsidRPr="008F48C2" w:rsidRDefault="00277244" w:rsidP="008A1B58">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Victim Support</w:t>
            </w:r>
          </w:p>
          <w:p w14:paraId="5EB46937"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Asian Family Services</w:t>
            </w:r>
          </w:p>
          <w:p w14:paraId="4A354CDB"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NZ Psychological Society</w:t>
            </w:r>
          </w:p>
          <w:p w14:paraId="79D23A48"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Primary care clinicians</w:t>
            </w:r>
          </w:p>
          <w:p w14:paraId="1112DC5D" w14:textId="77777777" w:rsidR="00277244" w:rsidRPr="008F48C2" w:rsidRDefault="00277244" w:rsidP="00700B79">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NGOs, Providers</w:t>
            </w:r>
          </w:p>
          <w:p w14:paraId="1B9C872C" w14:textId="24F2A3F8" w:rsidR="00277244" w:rsidRPr="008F48C2" w:rsidRDefault="00277244" w:rsidP="007C6CEC">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Mental health, addiction and allied health professionals</w:t>
            </w:r>
          </w:p>
          <w:p w14:paraId="3284D218" w14:textId="77777777" w:rsidR="00277244" w:rsidRDefault="00D56BED" w:rsidP="008A1B58">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R</w:t>
            </w:r>
            <w:r w:rsidR="004B38A0" w:rsidRPr="008F48C2">
              <w:rPr>
                <w:rFonts w:ascii="Segoe UI" w:hAnsi="Segoe UI" w:cs="Segoe UI"/>
                <w:b w:val="0"/>
                <w:color w:val="0D0D0D" w:themeColor="text1" w:themeTint="F2"/>
                <w:sz w:val="16"/>
                <w:szCs w:val="16"/>
              </w:rPr>
              <w:t xml:space="preserve">oyal </w:t>
            </w:r>
            <w:r w:rsidRPr="008F48C2">
              <w:rPr>
                <w:rFonts w:ascii="Segoe UI" w:hAnsi="Segoe UI" w:cs="Segoe UI"/>
                <w:b w:val="0"/>
                <w:color w:val="0D0D0D" w:themeColor="text1" w:themeTint="F2"/>
                <w:sz w:val="16"/>
                <w:szCs w:val="16"/>
              </w:rPr>
              <w:t>A</w:t>
            </w:r>
            <w:r w:rsidR="004B38A0" w:rsidRPr="008F48C2">
              <w:rPr>
                <w:rFonts w:ascii="Segoe UI" w:hAnsi="Segoe UI" w:cs="Segoe UI"/>
                <w:b w:val="0"/>
                <w:color w:val="0D0D0D" w:themeColor="text1" w:themeTint="F2"/>
                <w:sz w:val="16"/>
                <w:szCs w:val="16"/>
              </w:rPr>
              <w:t xml:space="preserve">ustralian </w:t>
            </w:r>
            <w:r w:rsidRPr="008F48C2">
              <w:rPr>
                <w:rFonts w:ascii="Segoe UI" w:hAnsi="Segoe UI" w:cs="Segoe UI"/>
                <w:b w:val="0"/>
                <w:color w:val="0D0D0D" w:themeColor="text1" w:themeTint="F2"/>
                <w:sz w:val="16"/>
                <w:szCs w:val="16"/>
              </w:rPr>
              <w:t>N</w:t>
            </w:r>
            <w:r w:rsidR="004B38A0" w:rsidRPr="008F48C2">
              <w:rPr>
                <w:rFonts w:ascii="Segoe UI" w:hAnsi="Segoe UI" w:cs="Segoe UI"/>
                <w:b w:val="0"/>
                <w:color w:val="0D0D0D" w:themeColor="text1" w:themeTint="F2"/>
                <w:sz w:val="16"/>
                <w:szCs w:val="16"/>
              </w:rPr>
              <w:t xml:space="preserve">ew </w:t>
            </w:r>
            <w:r w:rsidRPr="008F48C2">
              <w:rPr>
                <w:rFonts w:ascii="Segoe UI" w:hAnsi="Segoe UI" w:cs="Segoe UI"/>
                <w:b w:val="0"/>
                <w:color w:val="0D0D0D" w:themeColor="text1" w:themeTint="F2"/>
                <w:sz w:val="16"/>
                <w:szCs w:val="16"/>
              </w:rPr>
              <w:t>Z</w:t>
            </w:r>
            <w:r w:rsidR="004B38A0" w:rsidRPr="008F48C2">
              <w:rPr>
                <w:rFonts w:ascii="Segoe UI" w:hAnsi="Segoe UI" w:cs="Segoe UI"/>
                <w:b w:val="0"/>
                <w:color w:val="0D0D0D" w:themeColor="text1" w:themeTint="F2"/>
                <w:sz w:val="16"/>
                <w:szCs w:val="16"/>
              </w:rPr>
              <w:t xml:space="preserve">ealand </w:t>
            </w:r>
            <w:r w:rsidRPr="008F48C2">
              <w:rPr>
                <w:rFonts w:ascii="Segoe UI" w:hAnsi="Segoe UI" w:cs="Segoe UI"/>
                <w:b w:val="0"/>
                <w:color w:val="0D0D0D" w:themeColor="text1" w:themeTint="F2"/>
                <w:sz w:val="16"/>
                <w:szCs w:val="16"/>
              </w:rPr>
              <w:t>C</w:t>
            </w:r>
            <w:r w:rsidR="004B38A0" w:rsidRPr="008F48C2">
              <w:rPr>
                <w:rFonts w:ascii="Segoe UI" w:hAnsi="Segoe UI" w:cs="Segoe UI"/>
                <w:b w:val="0"/>
                <w:color w:val="0D0D0D" w:themeColor="text1" w:themeTint="F2"/>
                <w:sz w:val="16"/>
                <w:szCs w:val="16"/>
              </w:rPr>
              <w:t xml:space="preserve">ollege of </w:t>
            </w:r>
            <w:r w:rsidRPr="008F48C2">
              <w:rPr>
                <w:rFonts w:ascii="Segoe UI" w:hAnsi="Segoe UI" w:cs="Segoe UI"/>
                <w:b w:val="0"/>
                <w:color w:val="0D0D0D" w:themeColor="text1" w:themeTint="F2"/>
                <w:sz w:val="16"/>
                <w:szCs w:val="16"/>
              </w:rPr>
              <w:t>P</w:t>
            </w:r>
            <w:r w:rsidR="004B38A0" w:rsidRPr="008F48C2">
              <w:rPr>
                <w:rFonts w:ascii="Segoe UI" w:hAnsi="Segoe UI" w:cs="Segoe UI"/>
                <w:b w:val="0"/>
                <w:color w:val="0D0D0D" w:themeColor="text1" w:themeTint="F2"/>
                <w:sz w:val="16"/>
                <w:szCs w:val="16"/>
              </w:rPr>
              <w:t>sychiatrists</w:t>
            </w:r>
          </w:p>
          <w:p w14:paraId="0BDDEFA7" w14:textId="77777777" w:rsidR="008A1B58" w:rsidRDefault="008A1B58" w:rsidP="008A1B58">
            <w:pPr>
              <w:pStyle w:val="ListParagraph"/>
              <w:numPr>
                <w:ilvl w:val="0"/>
                <w:numId w:val="30"/>
              </w:numPr>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Pr>
                <w:rFonts w:ascii="Segoe UI" w:hAnsi="Segoe UI" w:cs="Segoe UI"/>
                <w:b w:val="0"/>
                <w:color w:val="0D0D0D" w:themeColor="text1" w:themeTint="F2"/>
                <w:sz w:val="16"/>
                <w:szCs w:val="16"/>
              </w:rPr>
              <w:t>The Taranaki Retreat</w:t>
            </w:r>
          </w:p>
          <w:p w14:paraId="5EFA5CFA" w14:textId="0D7BF300" w:rsidR="008A1B58" w:rsidRPr="008A1B58" w:rsidRDefault="008A1B58" w:rsidP="008A1B58">
            <w:pPr>
              <w:pStyle w:val="ListParagraph"/>
              <w:ind w:left="459"/>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p>
        </w:tc>
        <w:tc>
          <w:tcPr>
            <w:tcW w:w="2980" w:type="dxa"/>
            <w:tcBorders>
              <w:top w:val="none" w:sz="0" w:space="0" w:color="auto"/>
              <w:left w:val="none" w:sz="0" w:space="0" w:color="auto"/>
              <w:bottom w:val="none" w:sz="0" w:space="0" w:color="auto"/>
            </w:tcBorders>
          </w:tcPr>
          <w:p w14:paraId="3132C1AB" w14:textId="033C7CF7" w:rsidR="008A1B58" w:rsidRDefault="008A1B58"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070C0"/>
                <w:sz w:val="16"/>
                <w:szCs w:val="16"/>
              </w:rPr>
            </w:pPr>
            <w:r>
              <w:rPr>
                <w:rFonts w:ascii="Segoe UI" w:hAnsi="Segoe UI" w:cs="Segoe UI"/>
                <w:color w:val="0070C0"/>
                <w:sz w:val="16"/>
                <w:szCs w:val="16"/>
              </w:rPr>
              <w:t>Suicide prevention expertise</w:t>
            </w:r>
          </w:p>
          <w:p w14:paraId="45CDD34A" w14:textId="389DBF0C" w:rsidR="00277244" w:rsidRDefault="008A1B58"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070C0"/>
                <w:sz w:val="16"/>
                <w:szCs w:val="16"/>
              </w:rPr>
            </w:pPr>
            <w:r>
              <w:rPr>
                <w:rFonts w:ascii="Segoe UI" w:hAnsi="Segoe UI" w:cs="Segoe UI"/>
                <w:color w:val="0070C0"/>
                <w:sz w:val="16"/>
                <w:szCs w:val="16"/>
              </w:rPr>
              <w:t>(</w:t>
            </w:r>
            <w:r w:rsidR="008F48C2">
              <w:rPr>
                <w:rFonts w:ascii="Segoe UI" w:hAnsi="Segoe UI" w:cs="Segoe UI"/>
                <w:color w:val="0070C0"/>
                <w:sz w:val="16"/>
                <w:szCs w:val="16"/>
              </w:rPr>
              <w:t>Population groups and</w:t>
            </w:r>
            <w:r w:rsidR="00277244" w:rsidRPr="008F48C2">
              <w:rPr>
                <w:rFonts w:ascii="Segoe UI" w:hAnsi="Segoe UI" w:cs="Segoe UI"/>
                <w:color w:val="0070C0"/>
                <w:sz w:val="16"/>
                <w:szCs w:val="16"/>
              </w:rPr>
              <w:t xml:space="preserve"> </w:t>
            </w:r>
            <w:r w:rsidR="008F48C2">
              <w:rPr>
                <w:rFonts w:ascii="Segoe UI" w:hAnsi="Segoe UI" w:cs="Segoe UI"/>
                <w:color w:val="0070C0"/>
                <w:sz w:val="16"/>
                <w:szCs w:val="16"/>
              </w:rPr>
              <w:t>researchers</w:t>
            </w:r>
            <w:r>
              <w:rPr>
                <w:rFonts w:ascii="Segoe UI" w:hAnsi="Segoe UI" w:cs="Segoe UI"/>
                <w:color w:val="0070C0"/>
                <w:sz w:val="16"/>
                <w:szCs w:val="16"/>
              </w:rPr>
              <w:t>)</w:t>
            </w:r>
            <w:r w:rsidR="008F48C2">
              <w:rPr>
                <w:rFonts w:ascii="Segoe UI" w:hAnsi="Segoe UI" w:cs="Segoe UI"/>
                <w:color w:val="0070C0"/>
                <w:sz w:val="16"/>
                <w:szCs w:val="16"/>
              </w:rPr>
              <w:t xml:space="preserve"> </w:t>
            </w:r>
          </w:p>
          <w:p w14:paraId="09D5B8D0" w14:textId="77777777" w:rsidR="008F48C2" w:rsidRPr="008F48C2" w:rsidRDefault="008F48C2"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070C0"/>
                <w:sz w:val="16"/>
                <w:szCs w:val="16"/>
              </w:rPr>
            </w:pPr>
          </w:p>
          <w:p w14:paraId="042F8A04" w14:textId="20788B7C" w:rsidR="00277244" w:rsidRPr="008F48C2" w:rsidRDefault="00277244" w:rsidP="00700B79">
            <w:pPr>
              <w:pStyle w:val="ListParagraph"/>
              <w:numPr>
                <w:ilvl w:val="0"/>
                <w:numId w:val="27"/>
              </w:numPr>
              <w:ind w:left="36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proofErr w:type="spellStart"/>
            <w:r w:rsidRPr="008F48C2">
              <w:rPr>
                <w:rFonts w:ascii="Segoe UI" w:hAnsi="Segoe UI" w:cs="Segoe UI"/>
                <w:b w:val="0"/>
                <w:color w:val="0D0D0D" w:themeColor="text1" w:themeTint="F2"/>
                <w:sz w:val="16"/>
                <w:szCs w:val="16"/>
              </w:rPr>
              <w:t>Matanga</w:t>
            </w:r>
            <w:proofErr w:type="spellEnd"/>
            <w:r w:rsidRPr="008F48C2">
              <w:rPr>
                <w:rFonts w:ascii="Segoe UI" w:hAnsi="Segoe UI" w:cs="Segoe UI"/>
                <w:b w:val="0"/>
                <w:color w:val="0D0D0D" w:themeColor="text1" w:themeTint="F2"/>
                <w:sz w:val="16"/>
                <w:szCs w:val="16"/>
              </w:rPr>
              <w:t xml:space="preserve"> Mauri Ora</w:t>
            </w:r>
            <w:r w:rsidR="00213EC2" w:rsidRPr="008F48C2">
              <w:rPr>
                <w:rFonts w:ascii="Segoe UI" w:hAnsi="Segoe UI" w:cs="Segoe UI"/>
                <w:b w:val="0"/>
                <w:color w:val="0D0D0D" w:themeColor="text1" w:themeTint="F2"/>
                <w:sz w:val="16"/>
                <w:szCs w:val="16"/>
              </w:rPr>
              <w:t xml:space="preserve">- Māori Advisory Group to the Mental Health and Addiction Inquiry </w:t>
            </w:r>
            <w:r w:rsidR="004B38A0" w:rsidRPr="008F48C2">
              <w:rPr>
                <w:rFonts w:ascii="Segoe UI" w:hAnsi="Segoe UI" w:cs="Segoe UI"/>
                <w:b w:val="0"/>
                <w:color w:val="0D0D0D" w:themeColor="text1" w:themeTint="F2"/>
                <w:sz w:val="16"/>
                <w:szCs w:val="16"/>
              </w:rPr>
              <w:t>Response</w:t>
            </w:r>
          </w:p>
          <w:p w14:paraId="3C1E7EC7" w14:textId="77777777" w:rsidR="008F48C2" w:rsidRPr="008F48C2" w:rsidRDefault="008F48C2" w:rsidP="008F48C2">
            <w:pPr>
              <w:pStyle w:val="ListParagraph"/>
              <w:numPr>
                <w:ilvl w:val="0"/>
                <w:numId w:val="27"/>
              </w:numPr>
              <w:ind w:left="36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Lived Experience Group, incl. Māori and Pacific</w:t>
            </w:r>
          </w:p>
          <w:p w14:paraId="2ECE5D8C" w14:textId="4B8BE0C6" w:rsidR="00277244" w:rsidRPr="008F48C2" w:rsidRDefault="004B38A0" w:rsidP="00700B79">
            <w:pPr>
              <w:pStyle w:val="ListParagraph"/>
              <w:numPr>
                <w:ilvl w:val="0"/>
                <w:numId w:val="27"/>
              </w:numPr>
              <w:ind w:left="36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 xml:space="preserve">Mental Health Foundation </w:t>
            </w:r>
            <w:r w:rsidR="00277244" w:rsidRPr="008F48C2">
              <w:rPr>
                <w:rFonts w:ascii="Segoe UI" w:hAnsi="Segoe UI" w:cs="Segoe UI"/>
                <w:b w:val="0"/>
                <w:color w:val="0D0D0D" w:themeColor="text1" w:themeTint="F2"/>
                <w:sz w:val="16"/>
                <w:szCs w:val="16"/>
              </w:rPr>
              <w:t>Suicide Bereaved Advisory Group</w:t>
            </w:r>
          </w:p>
          <w:p w14:paraId="3DE79023" w14:textId="77777777" w:rsidR="00277244" w:rsidRPr="008F48C2" w:rsidRDefault="00277244" w:rsidP="00700B79">
            <w:pPr>
              <w:pStyle w:val="ListParagraph"/>
              <w:numPr>
                <w:ilvl w:val="0"/>
                <w:numId w:val="27"/>
              </w:numPr>
              <w:ind w:left="36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Māori Suicide Bereaved Advisory Group</w:t>
            </w:r>
          </w:p>
          <w:p w14:paraId="1FE0A736" w14:textId="52DE974A" w:rsidR="00277244" w:rsidRPr="008F48C2" w:rsidRDefault="00277244" w:rsidP="00700B79">
            <w:pPr>
              <w:pStyle w:val="ListParagraph"/>
              <w:numPr>
                <w:ilvl w:val="0"/>
                <w:numId w:val="27"/>
              </w:numPr>
              <w:ind w:left="36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Men’s suicide Expert Group</w:t>
            </w:r>
          </w:p>
          <w:p w14:paraId="087B7366" w14:textId="77777777" w:rsidR="00277244" w:rsidRPr="008F48C2" w:rsidRDefault="00277244" w:rsidP="00700B79">
            <w:pPr>
              <w:pStyle w:val="ListParagraph"/>
              <w:numPr>
                <w:ilvl w:val="0"/>
                <w:numId w:val="27"/>
              </w:numPr>
              <w:ind w:left="36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Rainbow community</w:t>
            </w:r>
          </w:p>
          <w:p w14:paraId="0306CD0D" w14:textId="77777777" w:rsidR="00277244" w:rsidRPr="008F48C2" w:rsidRDefault="00277244" w:rsidP="00700B79">
            <w:pPr>
              <w:pStyle w:val="ListParagraph"/>
              <w:numPr>
                <w:ilvl w:val="0"/>
                <w:numId w:val="27"/>
              </w:numPr>
              <w:ind w:left="36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Rural community</w:t>
            </w:r>
          </w:p>
          <w:p w14:paraId="36F519A8" w14:textId="05C12EAB" w:rsidR="00277244" w:rsidRPr="008F48C2" w:rsidRDefault="008F48C2" w:rsidP="00700B79">
            <w:pPr>
              <w:pStyle w:val="ListParagraph"/>
              <w:numPr>
                <w:ilvl w:val="0"/>
                <w:numId w:val="27"/>
              </w:numPr>
              <w:ind w:left="36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Pr>
                <w:rFonts w:ascii="Segoe UI" w:hAnsi="Segoe UI" w:cs="Segoe UI"/>
                <w:b w:val="0"/>
                <w:color w:val="0D0D0D" w:themeColor="text1" w:themeTint="F2"/>
                <w:sz w:val="16"/>
                <w:szCs w:val="16"/>
              </w:rPr>
              <w:t xml:space="preserve">Researchers </w:t>
            </w:r>
            <w:r w:rsidR="00D56BED" w:rsidRPr="008F48C2">
              <w:rPr>
                <w:rFonts w:ascii="Segoe UI" w:hAnsi="Segoe UI" w:cs="Segoe UI"/>
                <w:b w:val="0"/>
                <w:color w:val="0D0D0D" w:themeColor="text1" w:themeTint="F2"/>
                <w:sz w:val="16"/>
                <w:szCs w:val="16"/>
              </w:rPr>
              <w:t>from</w:t>
            </w:r>
            <w:r w:rsidR="00277244" w:rsidRPr="008F48C2">
              <w:rPr>
                <w:rFonts w:ascii="Segoe UI" w:hAnsi="Segoe UI" w:cs="Segoe UI"/>
                <w:b w:val="0"/>
                <w:color w:val="0D0D0D" w:themeColor="text1" w:themeTint="F2"/>
                <w:sz w:val="16"/>
                <w:szCs w:val="16"/>
              </w:rPr>
              <w:t xml:space="preserve">: </w:t>
            </w:r>
          </w:p>
          <w:p w14:paraId="73E602C5" w14:textId="5F280E17" w:rsidR="00277244" w:rsidRPr="008F48C2" w:rsidRDefault="00277244" w:rsidP="00700B79">
            <w:pPr>
              <w:pStyle w:val="ListParagraph"/>
              <w:numPr>
                <w:ilvl w:val="1"/>
                <w:numId w:val="27"/>
              </w:numPr>
              <w:ind w:left="742" w:right="73"/>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 xml:space="preserve">Suicide &amp; Mental Health Research </w:t>
            </w:r>
            <w:proofErr w:type="gramStart"/>
            <w:r w:rsidRPr="008F48C2">
              <w:rPr>
                <w:rFonts w:ascii="Segoe UI" w:hAnsi="Segoe UI" w:cs="Segoe UI"/>
                <w:b w:val="0"/>
                <w:color w:val="0D0D0D" w:themeColor="text1" w:themeTint="F2"/>
                <w:sz w:val="16"/>
                <w:szCs w:val="16"/>
              </w:rPr>
              <w:t>Unit  -</w:t>
            </w:r>
            <w:proofErr w:type="gramEnd"/>
            <w:r w:rsidRPr="008F48C2">
              <w:rPr>
                <w:rFonts w:ascii="Segoe UI" w:hAnsi="Segoe UI" w:cs="Segoe UI"/>
                <w:b w:val="0"/>
                <w:color w:val="0D0D0D" w:themeColor="text1" w:themeTint="F2"/>
                <w:sz w:val="16"/>
                <w:szCs w:val="16"/>
              </w:rPr>
              <w:t xml:space="preserve"> University of Otago</w:t>
            </w:r>
            <w:r w:rsidR="008F48C2">
              <w:rPr>
                <w:rFonts w:ascii="Segoe UI" w:hAnsi="Segoe UI" w:cs="Segoe UI"/>
                <w:b w:val="0"/>
                <w:color w:val="0D0D0D" w:themeColor="text1" w:themeTint="F2"/>
                <w:sz w:val="16"/>
                <w:szCs w:val="16"/>
              </w:rPr>
              <w:t>,</w:t>
            </w:r>
            <w:r w:rsidRPr="008F48C2">
              <w:rPr>
                <w:rFonts w:ascii="Segoe UI" w:hAnsi="Segoe UI" w:cs="Segoe UI"/>
                <w:b w:val="0"/>
                <w:color w:val="0D0D0D" w:themeColor="text1" w:themeTint="F2"/>
                <w:sz w:val="16"/>
                <w:szCs w:val="16"/>
              </w:rPr>
              <w:t xml:space="preserve"> Wellington and Dunedin staff</w:t>
            </w:r>
          </w:p>
          <w:p w14:paraId="5A052E02" w14:textId="77777777" w:rsidR="00277244" w:rsidRPr="008F48C2" w:rsidRDefault="00277244" w:rsidP="00700B79">
            <w:pPr>
              <w:pStyle w:val="ListParagraph"/>
              <w:numPr>
                <w:ilvl w:val="1"/>
                <w:numId w:val="27"/>
              </w:numPr>
              <w:ind w:left="742" w:right="73"/>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Victoria University of Wellington</w:t>
            </w:r>
          </w:p>
          <w:p w14:paraId="13C2F90B" w14:textId="77777777" w:rsidR="00277244" w:rsidRPr="008F48C2" w:rsidRDefault="00277244" w:rsidP="00700B79">
            <w:pPr>
              <w:pStyle w:val="ListParagraph"/>
              <w:numPr>
                <w:ilvl w:val="1"/>
                <w:numId w:val="27"/>
              </w:numPr>
              <w:ind w:left="742" w:right="73"/>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University of Auckland</w:t>
            </w:r>
          </w:p>
          <w:p w14:paraId="39D8C734" w14:textId="77777777" w:rsidR="00277244" w:rsidRPr="008F48C2" w:rsidRDefault="00277244" w:rsidP="00700B79">
            <w:pPr>
              <w:pStyle w:val="ListParagraph"/>
              <w:numPr>
                <w:ilvl w:val="1"/>
                <w:numId w:val="27"/>
              </w:numPr>
              <w:ind w:left="742" w:right="73"/>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r w:rsidRPr="008F48C2">
              <w:rPr>
                <w:rFonts w:ascii="Segoe UI" w:hAnsi="Segoe UI" w:cs="Segoe UI"/>
                <w:b w:val="0"/>
                <w:color w:val="0D0D0D" w:themeColor="text1" w:themeTint="F2"/>
                <w:sz w:val="16"/>
                <w:szCs w:val="16"/>
              </w:rPr>
              <w:t>Massey University</w:t>
            </w:r>
          </w:p>
          <w:p w14:paraId="4C5EF62C" w14:textId="77777777" w:rsidR="00277244" w:rsidRPr="008F48C2" w:rsidRDefault="00277244" w:rsidP="00700B79">
            <w:pPr>
              <w:pStyle w:val="ListParagraph"/>
              <w:ind w:left="742" w:right="73"/>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D0D0D" w:themeColor="text1" w:themeTint="F2"/>
                <w:sz w:val="16"/>
                <w:szCs w:val="16"/>
              </w:rPr>
            </w:pPr>
          </w:p>
        </w:tc>
      </w:tr>
    </w:tbl>
    <w:p w14:paraId="08B648C8" w14:textId="656B2F01" w:rsidR="00AB57ED" w:rsidRPr="003A5386" w:rsidRDefault="00AB57ED" w:rsidP="003A5386">
      <w:pPr>
        <w:spacing w:line="240" w:lineRule="auto"/>
        <w:rPr>
          <w:rFonts w:ascii="Segoe UI" w:eastAsiaTheme="majorEastAsia" w:hAnsi="Segoe UI" w:cs="Segoe UI"/>
          <w:b/>
          <w:color w:val="002060"/>
          <w:sz w:val="32"/>
          <w:szCs w:val="32"/>
        </w:rPr>
      </w:pPr>
    </w:p>
    <w:tbl>
      <w:tblPr>
        <w:tblW w:w="8647"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8647"/>
      </w:tblGrid>
      <w:tr w:rsidR="00AB57ED" w:rsidRPr="00AB57ED" w14:paraId="38F87E96" w14:textId="77777777" w:rsidTr="00AD1559">
        <w:trPr>
          <w:tblCellSpacing w:w="15" w:type="dxa"/>
        </w:trPr>
        <w:tc>
          <w:tcPr>
            <w:tcW w:w="8587" w:type="dxa"/>
            <w:hideMark/>
          </w:tcPr>
          <w:p w14:paraId="69107F82" w14:textId="1799AD55" w:rsidR="00AB57ED" w:rsidRPr="00AB57ED" w:rsidRDefault="00AB57ED" w:rsidP="00AD1559">
            <w:pPr>
              <w:spacing w:after="0" w:line="240" w:lineRule="auto"/>
              <w:jc w:val="center"/>
              <w:rPr>
                <w:rFonts w:ascii="Segoe UI" w:eastAsia="Times New Roman" w:hAnsi="Segoe UI" w:cs="Segoe UI"/>
                <w:i/>
                <w:color w:val="002060"/>
                <w:lang w:eastAsia="en-NZ"/>
              </w:rPr>
            </w:pPr>
            <w:r w:rsidRPr="00AB57ED">
              <w:rPr>
                <w:rFonts w:ascii="Segoe UI" w:eastAsia="Times New Roman" w:hAnsi="Segoe UI" w:cs="Segoe UI"/>
                <w:i/>
                <w:color w:val="002060"/>
                <w:lang w:eastAsia="en-NZ"/>
              </w:rPr>
              <w:t xml:space="preserve">“Every life </w:t>
            </w:r>
            <w:proofErr w:type="gramStart"/>
            <w:r w:rsidRPr="00AB57ED">
              <w:rPr>
                <w:rFonts w:ascii="Segoe UI" w:eastAsia="Times New Roman" w:hAnsi="Segoe UI" w:cs="Segoe UI"/>
                <w:i/>
                <w:color w:val="002060"/>
                <w:lang w:eastAsia="en-NZ"/>
              </w:rPr>
              <w:t>matters</w:t>
            </w:r>
            <w:proofErr w:type="gramEnd"/>
            <w:r w:rsidRPr="00AB57ED">
              <w:rPr>
                <w:rFonts w:ascii="Segoe UI" w:eastAsia="Times New Roman" w:hAnsi="Segoe UI" w:cs="Segoe UI"/>
                <w:i/>
                <w:color w:val="002060"/>
                <w:lang w:eastAsia="en-NZ"/>
              </w:rPr>
              <w:t xml:space="preserve">” is a global term being used </w:t>
            </w:r>
            <w:r w:rsidR="008F3EF2">
              <w:rPr>
                <w:rFonts w:ascii="Segoe UI" w:eastAsia="Times New Roman" w:hAnsi="Segoe UI" w:cs="Segoe UI"/>
                <w:i/>
                <w:color w:val="002060"/>
                <w:lang w:eastAsia="en-NZ"/>
              </w:rPr>
              <w:t xml:space="preserve">by many </w:t>
            </w:r>
            <w:r w:rsidRPr="00AB57ED">
              <w:rPr>
                <w:rFonts w:ascii="Segoe UI" w:eastAsia="Times New Roman" w:hAnsi="Segoe UI" w:cs="Segoe UI"/>
                <w:i/>
                <w:color w:val="002060"/>
                <w:lang w:eastAsia="en-NZ"/>
              </w:rPr>
              <w:t xml:space="preserve">to recognise the </w:t>
            </w:r>
            <w:r w:rsidR="003D3EA0">
              <w:rPr>
                <w:rFonts w:ascii="Segoe UI" w:eastAsia="Times New Roman" w:hAnsi="Segoe UI" w:cs="Segoe UI"/>
                <w:i/>
                <w:color w:val="002060"/>
                <w:lang w:eastAsia="en-NZ"/>
              </w:rPr>
              <w:t>value and importance</w:t>
            </w:r>
            <w:r w:rsidR="007251F3">
              <w:rPr>
                <w:rFonts w:ascii="Segoe UI" w:eastAsia="Times New Roman" w:hAnsi="Segoe UI" w:cs="Segoe UI"/>
                <w:i/>
                <w:color w:val="002060"/>
                <w:lang w:eastAsia="en-NZ"/>
              </w:rPr>
              <w:t xml:space="preserve"> of every life. </w:t>
            </w:r>
            <w:r w:rsidR="00A26DFC">
              <w:rPr>
                <w:rFonts w:ascii="Segoe UI" w:eastAsia="Times New Roman" w:hAnsi="Segoe UI" w:cs="Segoe UI"/>
                <w:i/>
                <w:color w:val="002060"/>
                <w:lang w:eastAsia="en-NZ"/>
              </w:rPr>
              <w:t>We recognise other wor</w:t>
            </w:r>
            <w:r w:rsidR="008F3EF2">
              <w:rPr>
                <w:rFonts w:ascii="Segoe UI" w:eastAsia="Times New Roman" w:hAnsi="Segoe UI" w:cs="Segoe UI"/>
                <w:i/>
                <w:color w:val="002060"/>
                <w:lang w:eastAsia="en-NZ"/>
              </w:rPr>
              <w:t>ks with this sentiment and offer</w:t>
            </w:r>
            <w:r w:rsidR="00A26DFC">
              <w:rPr>
                <w:rFonts w:ascii="Segoe UI" w:eastAsia="Times New Roman" w:hAnsi="Segoe UI" w:cs="Segoe UI"/>
                <w:i/>
                <w:color w:val="002060"/>
                <w:lang w:eastAsia="en-NZ"/>
              </w:rPr>
              <w:t xml:space="preserve"> this strategy as our contribution</w:t>
            </w:r>
            <w:r w:rsidR="007251F3">
              <w:rPr>
                <w:rFonts w:ascii="Segoe UI" w:eastAsia="Times New Roman" w:hAnsi="Segoe UI" w:cs="Segoe UI"/>
                <w:i/>
                <w:color w:val="002060"/>
                <w:lang w:eastAsia="en-NZ"/>
              </w:rPr>
              <w:t xml:space="preserve"> to the global response</w:t>
            </w:r>
            <w:r w:rsidR="00A26DFC">
              <w:rPr>
                <w:rFonts w:ascii="Segoe UI" w:eastAsia="Times New Roman" w:hAnsi="Segoe UI" w:cs="Segoe UI"/>
                <w:i/>
                <w:color w:val="002060"/>
                <w:lang w:eastAsia="en-NZ"/>
              </w:rPr>
              <w:t xml:space="preserve">. </w:t>
            </w:r>
            <w:r w:rsidRPr="00AB57ED">
              <w:rPr>
                <w:rFonts w:ascii="Segoe UI" w:eastAsia="Times New Roman" w:hAnsi="Segoe UI" w:cs="Segoe UI"/>
                <w:i/>
                <w:color w:val="002060"/>
                <w:lang w:eastAsia="en-NZ"/>
              </w:rPr>
              <w:t xml:space="preserve">“He </w:t>
            </w:r>
            <w:proofErr w:type="spellStart"/>
            <w:r w:rsidRPr="00AB57ED">
              <w:rPr>
                <w:rFonts w:ascii="Segoe UI" w:eastAsia="Times New Roman" w:hAnsi="Segoe UI" w:cs="Segoe UI"/>
                <w:i/>
                <w:color w:val="002060"/>
                <w:lang w:eastAsia="en-NZ"/>
              </w:rPr>
              <w:t>tapu</w:t>
            </w:r>
            <w:proofErr w:type="spellEnd"/>
            <w:r w:rsidRPr="00AB57ED">
              <w:rPr>
                <w:rFonts w:ascii="Segoe UI" w:eastAsia="Times New Roman" w:hAnsi="Segoe UI" w:cs="Segoe UI"/>
                <w:i/>
                <w:color w:val="002060"/>
                <w:lang w:eastAsia="en-NZ"/>
              </w:rPr>
              <w:t xml:space="preserve"> te </w:t>
            </w:r>
            <w:proofErr w:type="spellStart"/>
            <w:r w:rsidRPr="00AB57ED">
              <w:rPr>
                <w:rFonts w:ascii="Segoe UI" w:eastAsia="Times New Roman" w:hAnsi="Segoe UI" w:cs="Segoe UI"/>
                <w:i/>
                <w:color w:val="002060"/>
                <w:lang w:eastAsia="en-NZ"/>
              </w:rPr>
              <w:t>oranga</w:t>
            </w:r>
            <w:proofErr w:type="spellEnd"/>
            <w:r w:rsidRPr="00AB57ED">
              <w:rPr>
                <w:rFonts w:ascii="Segoe UI" w:eastAsia="Times New Roman" w:hAnsi="Segoe UI" w:cs="Segoe UI"/>
                <w:i/>
                <w:color w:val="002060"/>
                <w:lang w:eastAsia="en-NZ"/>
              </w:rPr>
              <w:t xml:space="preserve"> o </w:t>
            </w:r>
            <w:proofErr w:type="spellStart"/>
            <w:r w:rsidRPr="00AB57ED">
              <w:rPr>
                <w:rFonts w:ascii="Segoe UI" w:eastAsia="Times New Roman" w:hAnsi="Segoe UI" w:cs="Segoe UI"/>
                <w:i/>
                <w:color w:val="002060"/>
                <w:lang w:eastAsia="en-NZ"/>
              </w:rPr>
              <w:t>ia</w:t>
            </w:r>
            <w:proofErr w:type="spellEnd"/>
            <w:r w:rsidRPr="00AB57ED">
              <w:rPr>
                <w:rFonts w:ascii="Segoe UI" w:eastAsia="Times New Roman" w:hAnsi="Segoe UI" w:cs="Segoe UI"/>
                <w:i/>
                <w:color w:val="002060"/>
                <w:lang w:eastAsia="en-NZ"/>
              </w:rPr>
              <w:t xml:space="preserve"> </w:t>
            </w:r>
            <w:proofErr w:type="spellStart"/>
            <w:r w:rsidRPr="00AB57ED">
              <w:rPr>
                <w:rFonts w:ascii="Segoe UI" w:eastAsia="Times New Roman" w:hAnsi="Segoe UI" w:cs="Segoe UI"/>
                <w:i/>
                <w:color w:val="002060"/>
                <w:lang w:eastAsia="en-NZ"/>
              </w:rPr>
              <w:t>tāngata</w:t>
            </w:r>
            <w:proofErr w:type="spellEnd"/>
            <w:r w:rsidRPr="00AB57ED">
              <w:rPr>
                <w:rFonts w:ascii="Segoe UI" w:eastAsia="Times New Roman" w:hAnsi="Segoe UI" w:cs="Segoe UI"/>
                <w:i/>
                <w:color w:val="002060"/>
                <w:lang w:eastAsia="en-NZ"/>
              </w:rPr>
              <w:t>” refers to the Māori belief that the wellbeing of all people is sacred.</w:t>
            </w:r>
          </w:p>
        </w:tc>
      </w:tr>
    </w:tbl>
    <w:p w14:paraId="4D785F71" w14:textId="2414565A" w:rsidR="00C42E61" w:rsidRPr="00C42E61" w:rsidRDefault="00C42E61" w:rsidP="00C42E61">
      <w:pPr>
        <w:pStyle w:val="Heading1"/>
        <w:spacing w:line="240" w:lineRule="auto"/>
        <w:rPr>
          <w:rFonts w:ascii="Segoe UI" w:hAnsi="Segoe UI" w:cs="Segoe UI"/>
          <w:i/>
          <w:color w:val="002060"/>
          <w:sz w:val="20"/>
          <w:szCs w:val="20"/>
        </w:rPr>
      </w:pPr>
    </w:p>
    <w:sdt>
      <w:sdtPr>
        <w:rPr>
          <w:rFonts w:ascii="Segoe UI" w:eastAsiaTheme="minorHAnsi" w:hAnsi="Segoe UI" w:cs="Segoe UI"/>
          <w:color w:val="auto"/>
          <w:sz w:val="22"/>
          <w:szCs w:val="22"/>
          <w:lang w:val="en-NZ"/>
        </w:rPr>
        <w:id w:val="-248962482"/>
        <w:docPartObj>
          <w:docPartGallery w:val="Table of Contents"/>
          <w:docPartUnique/>
        </w:docPartObj>
      </w:sdtPr>
      <w:sdtEndPr>
        <w:rPr>
          <w:bCs/>
          <w:noProof/>
        </w:rPr>
      </w:sdtEndPr>
      <w:sdtContent>
        <w:bookmarkStart w:id="65" w:name="_Toc9886509" w:displacedByCustomXml="next"/>
        <w:bookmarkStart w:id="66" w:name="_Toc11441726" w:displacedByCustomXml="next"/>
        <w:bookmarkStart w:id="67" w:name="_Toc11600214" w:displacedByCustomXml="next"/>
        <w:sdt>
          <w:sdtPr>
            <w:rPr>
              <w:rFonts w:ascii="Segoe UI" w:eastAsiaTheme="minorHAnsi" w:hAnsi="Segoe UI" w:cs="Segoe UI"/>
              <w:color w:val="auto"/>
              <w:sz w:val="22"/>
              <w:szCs w:val="22"/>
              <w:lang w:val="en-NZ"/>
            </w:rPr>
            <w:id w:val="335744880"/>
            <w:docPartObj>
              <w:docPartGallery w:val="Table of Contents"/>
              <w:docPartUnique/>
            </w:docPartObj>
          </w:sdtPr>
          <w:sdtEndPr>
            <w:rPr>
              <w:bCs/>
              <w:noProof/>
            </w:rPr>
          </w:sdtEndPr>
          <w:sdtContent>
            <w:p w14:paraId="3BC21567" w14:textId="77777777" w:rsidR="00961F4B" w:rsidRPr="00F53840" w:rsidRDefault="00961F4B" w:rsidP="00961F4B">
              <w:pPr>
                <w:pStyle w:val="TOCHeading"/>
                <w:spacing w:line="240" w:lineRule="auto"/>
                <w:rPr>
                  <w:rFonts w:ascii="Segoe UI" w:eastAsiaTheme="minorHAnsi" w:hAnsi="Segoe UI" w:cs="Segoe UI"/>
                  <w:color w:val="auto"/>
                  <w:sz w:val="22"/>
                  <w:szCs w:val="22"/>
                  <w:lang w:val="en-NZ"/>
                </w:rPr>
              </w:pPr>
              <w:r>
                <w:rPr>
                  <w:rFonts w:ascii="Segoe UI" w:hAnsi="Segoe UI" w:cs="Segoe UI"/>
                </w:rPr>
                <w:br w:type="page"/>
              </w:r>
            </w:p>
            <w:p w14:paraId="1927C396" w14:textId="77777777" w:rsidR="00A26DFC" w:rsidRDefault="00961F4B" w:rsidP="00961F4B">
              <w:pPr>
                <w:pStyle w:val="TOCHeading"/>
                <w:spacing w:line="240" w:lineRule="auto"/>
                <w:rPr>
                  <w:noProof/>
                </w:rPr>
              </w:pPr>
              <w:bookmarkStart w:id="68" w:name="_Toc11785094"/>
              <w:r w:rsidRPr="0056782F">
                <w:rPr>
                  <w:rStyle w:val="Heading1Char"/>
                  <w:rFonts w:ascii="Segoe UI" w:hAnsi="Segoe UI" w:cs="Segoe UI"/>
                  <w:b/>
                  <w:color w:val="002060"/>
                  <w:sz w:val="40"/>
                  <w:szCs w:val="40"/>
                </w:rPr>
                <w:lastRenderedPageBreak/>
                <w:t>Contents</w:t>
              </w:r>
              <w:bookmarkEnd w:id="68"/>
              <w:r w:rsidRPr="00187E74">
                <w:rPr>
                  <w:b/>
                  <w:sz w:val="22"/>
                  <w:szCs w:val="22"/>
                </w:rPr>
                <w:fldChar w:fldCharType="begin"/>
              </w:r>
              <w:r w:rsidRPr="00187E74">
                <w:rPr>
                  <w:b/>
                  <w:sz w:val="22"/>
                  <w:szCs w:val="22"/>
                </w:rPr>
                <w:instrText xml:space="preserve"> TOC \o "1-3" \h \z \u </w:instrText>
              </w:r>
              <w:r w:rsidRPr="00187E74">
                <w:rPr>
                  <w:b/>
                  <w:sz w:val="22"/>
                  <w:szCs w:val="22"/>
                </w:rPr>
                <w:fldChar w:fldCharType="separate"/>
              </w:r>
            </w:p>
            <w:p w14:paraId="22B77F6E" w14:textId="77777777" w:rsidR="00A26DFC" w:rsidRDefault="00FA7CDC">
              <w:pPr>
                <w:pStyle w:val="TOC1"/>
                <w:rPr>
                  <w:rFonts w:asciiTheme="minorHAnsi" w:eastAsiaTheme="minorEastAsia" w:hAnsiTheme="minorHAnsi" w:cstheme="minorBidi"/>
                  <w:b w:val="0"/>
                  <w:lang w:eastAsia="en-NZ"/>
                </w:rPr>
              </w:pPr>
              <w:hyperlink w:anchor="_Toc11785094" w:history="1">
                <w:r w:rsidR="00A26DFC" w:rsidRPr="006D48E4">
                  <w:rPr>
                    <w:rStyle w:val="Hyperlink"/>
                    <w:lang w:val="en-US"/>
                  </w:rPr>
                  <w:t>Contents</w:t>
                </w:r>
                <w:r w:rsidR="00A26DFC">
                  <w:rPr>
                    <w:webHidden/>
                  </w:rPr>
                  <w:tab/>
                </w:r>
                <w:r w:rsidR="00A26DFC">
                  <w:rPr>
                    <w:webHidden/>
                  </w:rPr>
                  <w:fldChar w:fldCharType="begin"/>
                </w:r>
                <w:r w:rsidR="00A26DFC">
                  <w:rPr>
                    <w:webHidden/>
                  </w:rPr>
                  <w:instrText xml:space="preserve"> PAGEREF _Toc11785094 \h </w:instrText>
                </w:r>
                <w:r w:rsidR="00A26DFC">
                  <w:rPr>
                    <w:webHidden/>
                  </w:rPr>
                </w:r>
                <w:r w:rsidR="00A26DFC">
                  <w:rPr>
                    <w:webHidden/>
                  </w:rPr>
                  <w:fldChar w:fldCharType="separate"/>
                </w:r>
                <w:r w:rsidR="00A26DFC">
                  <w:rPr>
                    <w:webHidden/>
                  </w:rPr>
                  <w:t>3</w:t>
                </w:r>
                <w:r w:rsidR="00A26DFC">
                  <w:rPr>
                    <w:webHidden/>
                  </w:rPr>
                  <w:fldChar w:fldCharType="end"/>
                </w:r>
              </w:hyperlink>
            </w:p>
            <w:p w14:paraId="74A06D8F" w14:textId="77777777" w:rsidR="00A26DFC" w:rsidRDefault="00FA7CDC">
              <w:pPr>
                <w:pStyle w:val="TOC1"/>
                <w:rPr>
                  <w:rFonts w:asciiTheme="minorHAnsi" w:eastAsiaTheme="minorEastAsia" w:hAnsiTheme="minorHAnsi" w:cstheme="minorBidi"/>
                  <w:b w:val="0"/>
                  <w:lang w:eastAsia="en-NZ"/>
                </w:rPr>
              </w:pPr>
              <w:hyperlink w:anchor="_Toc11785095" w:history="1">
                <w:r w:rsidR="00A26DFC" w:rsidRPr="006D48E4">
                  <w:rPr>
                    <w:rStyle w:val="Hyperlink"/>
                  </w:rPr>
                  <w:t>Foreword</w:t>
                </w:r>
                <w:r w:rsidR="00A26DFC">
                  <w:rPr>
                    <w:webHidden/>
                  </w:rPr>
                  <w:tab/>
                </w:r>
                <w:r w:rsidR="00A26DFC">
                  <w:rPr>
                    <w:webHidden/>
                  </w:rPr>
                  <w:fldChar w:fldCharType="begin"/>
                </w:r>
                <w:r w:rsidR="00A26DFC">
                  <w:rPr>
                    <w:webHidden/>
                  </w:rPr>
                  <w:instrText xml:space="preserve"> PAGEREF _Toc11785095 \h </w:instrText>
                </w:r>
                <w:r w:rsidR="00A26DFC">
                  <w:rPr>
                    <w:webHidden/>
                  </w:rPr>
                </w:r>
                <w:r w:rsidR="00A26DFC">
                  <w:rPr>
                    <w:webHidden/>
                  </w:rPr>
                  <w:fldChar w:fldCharType="separate"/>
                </w:r>
                <w:r w:rsidR="00A26DFC">
                  <w:rPr>
                    <w:webHidden/>
                  </w:rPr>
                  <w:t>5</w:t>
                </w:r>
                <w:r w:rsidR="00A26DFC">
                  <w:rPr>
                    <w:webHidden/>
                  </w:rPr>
                  <w:fldChar w:fldCharType="end"/>
                </w:r>
              </w:hyperlink>
            </w:p>
            <w:p w14:paraId="4997F58B" w14:textId="77777777" w:rsidR="00A26DFC" w:rsidRDefault="00FA7CDC">
              <w:pPr>
                <w:pStyle w:val="TOC1"/>
                <w:rPr>
                  <w:rFonts w:asciiTheme="minorHAnsi" w:eastAsiaTheme="minorEastAsia" w:hAnsiTheme="minorHAnsi" w:cstheme="minorBidi"/>
                  <w:b w:val="0"/>
                  <w:lang w:eastAsia="en-NZ"/>
                </w:rPr>
              </w:pPr>
              <w:hyperlink w:anchor="_Toc11785096" w:history="1">
                <w:r w:rsidR="00A26DFC" w:rsidRPr="006D48E4">
                  <w:rPr>
                    <w:rStyle w:val="Hyperlink"/>
                  </w:rPr>
                  <w:t>Executive Summary</w:t>
                </w:r>
                <w:r w:rsidR="00A26DFC">
                  <w:rPr>
                    <w:webHidden/>
                  </w:rPr>
                  <w:tab/>
                </w:r>
                <w:r w:rsidR="00A26DFC">
                  <w:rPr>
                    <w:webHidden/>
                  </w:rPr>
                  <w:fldChar w:fldCharType="begin"/>
                </w:r>
                <w:r w:rsidR="00A26DFC">
                  <w:rPr>
                    <w:webHidden/>
                  </w:rPr>
                  <w:instrText xml:space="preserve"> PAGEREF _Toc11785096 \h </w:instrText>
                </w:r>
                <w:r w:rsidR="00A26DFC">
                  <w:rPr>
                    <w:webHidden/>
                  </w:rPr>
                </w:r>
                <w:r w:rsidR="00A26DFC">
                  <w:rPr>
                    <w:webHidden/>
                  </w:rPr>
                  <w:fldChar w:fldCharType="separate"/>
                </w:r>
                <w:r w:rsidR="00A26DFC">
                  <w:rPr>
                    <w:webHidden/>
                  </w:rPr>
                  <w:t>6</w:t>
                </w:r>
                <w:r w:rsidR="00A26DFC">
                  <w:rPr>
                    <w:webHidden/>
                  </w:rPr>
                  <w:fldChar w:fldCharType="end"/>
                </w:r>
              </w:hyperlink>
            </w:p>
            <w:p w14:paraId="65B3B33B" w14:textId="77777777" w:rsidR="00A26DFC" w:rsidRDefault="00FA7CDC">
              <w:pPr>
                <w:pStyle w:val="TOC1"/>
                <w:rPr>
                  <w:rFonts w:asciiTheme="minorHAnsi" w:eastAsiaTheme="minorEastAsia" w:hAnsiTheme="minorHAnsi" w:cstheme="minorBidi"/>
                  <w:b w:val="0"/>
                  <w:lang w:eastAsia="en-NZ"/>
                </w:rPr>
              </w:pPr>
              <w:hyperlink w:anchor="_Toc11785097" w:history="1">
                <w:r w:rsidR="00A26DFC" w:rsidRPr="006D48E4">
                  <w:rPr>
                    <w:rStyle w:val="Hyperlink"/>
                  </w:rPr>
                  <w:t>Setting the scene</w:t>
                </w:r>
                <w:r w:rsidR="00A26DFC">
                  <w:rPr>
                    <w:webHidden/>
                  </w:rPr>
                  <w:tab/>
                </w:r>
                <w:r w:rsidR="00A26DFC">
                  <w:rPr>
                    <w:webHidden/>
                  </w:rPr>
                  <w:fldChar w:fldCharType="begin"/>
                </w:r>
                <w:r w:rsidR="00A26DFC">
                  <w:rPr>
                    <w:webHidden/>
                  </w:rPr>
                  <w:instrText xml:space="preserve"> PAGEREF _Toc11785097 \h </w:instrText>
                </w:r>
                <w:r w:rsidR="00A26DFC">
                  <w:rPr>
                    <w:webHidden/>
                  </w:rPr>
                </w:r>
                <w:r w:rsidR="00A26DFC">
                  <w:rPr>
                    <w:webHidden/>
                  </w:rPr>
                  <w:fldChar w:fldCharType="separate"/>
                </w:r>
                <w:r w:rsidR="00A26DFC">
                  <w:rPr>
                    <w:webHidden/>
                  </w:rPr>
                  <w:t>7</w:t>
                </w:r>
                <w:r w:rsidR="00A26DFC">
                  <w:rPr>
                    <w:webHidden/>
                  </w:rPr>
                  <w:fldChar w:fldCharType="end"/>
                </w:r>
              </w:hyperlink>
            </w:p>
            <w:p w14:paraId="39EFC131" w14:textId="77777777" w:rsidR="00A26DFC" w:rsidRDefault="00FA7CDC">
              <w:pPr>
                <w:pStyle w:val="TOC2"/>
                <w:rPr>
                  <w:rFonts w:asciiTheme="minorHAnsi" w:eastAsiaTheme="minorEastAsia" w:hAnsiTheme="minorHAnsi" w:cstheme="minorBidi"/>
                  <w:b w:val="0"/>
                  <w:color w:val="auto"/>
                  <w:lang w:eastAsia="en-NZ"/>
                </w:rPr>
              </w:pPr>
              <w:hyperlink w:anchor="_Toc11785098" w:history="1">
                <w:r w:rsidR="00A26DFC" w:rsidRPr="006D48E4">
                  <w:rPr>
                    <w:rStyle w:val="Hyperlink"/>
                  </w:rPr>
                  <w:t>What are we doing well?</w:t>
                </w:r>
                <w:r w:rsidR="00A26DFC">
                  <w:rPr>
                    <w:webHidden/>
                  </w:rPr>
                  <w:tab/>
                </w:r>
                <w:r w:rsidR="00A26DFC">
                  <w:rPr>
                    <w:webHidden/>
                  </w:rPr>
                  <w:fldChar w:fldCharType="begin"/>
                </w:r>
                <w:r w:rsidR="00A26DFC">
                  <w:rPr>
                    <w:webHidden/>
                  </w:rPr>
                  <w:instrText xml:space="preserve"> PAGEREF _Toc11785098 \h </w:instrText>
                </w:r>
                <w:r w:rsidR="00A26DFC">
                  <w:rPr>
                    <w:webHidden/>
                  </w:rPr>
                </w:r>
                <w:r w:rsidR="00A26DFC">
                  <w:rPr>
                    <w:webHidden/>
                  </w:rPr>
                  <w:fldChar w:fldCharType="separate"/>
                </w:r>
                <w:r w:rsidR="00A26DFC">
                  <w:rPr>
                    <w:webHidden/>
                  </w:rPr>
                  <w:t>7</w:t>
                </w:r>
                <w:r w:rsidR="00A26DFC">
                  <w:rPr>
                    <w:webHidden/>
                  </w:rPr>
                  <w:fldChar w:fldCharType="end"/>
                </w:r>
              </w:hyperlink>
            </w:p>
            <w:p w14:paraId="3DD337B6" w14:textId="77777777" w:rsidR="00A26DFC" w:rsidRDefault="00FA7CDC">
              <w:pPr>
                <w:pStyle w:val="TOC2"/>
                <w:rPr>
                  <w:rFonts w:asciiTheme="minorHAnsi" w:eastAsiaTheme="minorEastAsia" w:hAnsiTheme="minorHAnsi" w:cstheme="minorBidi"/>
                  <w:b w:val="0"/>
                  <w:color w:val="auto"/>
                  <w:lang w:eastAsia="en-NZ"/>
                </w:rPr>
              </w:pPr>
              <w:hyperlink w:anchor="_Toc11785099" w:history="1">
                <w:r w:rsidR="00A26DFC" w:rsidRPr="006D48E4">
                  <w:rPr>
                    <w:rStyle w:val="Hyperlink"/>
                  </w:rPr>
                  <w:t>What do we need to do differently?</w:t>
                </w:r>
                <w:r w:rsidR="00A26DFC">
                  <w:rPr>
                    <w:webHidden/>
                  </w:rPr>
                  <w:tab/>
                </w:r>
                <w:r w:rsidR="00A26DFC">
                  <w:rPr>
                    <w:webHidden/>
                  </w:rPr>
                  <w:fldChar w:fldCharType="begin"/>
                </w:r>
                <w:r w:rsidR="00A26DFC">
                  <w:rPr>
                    <w:webHidden/>
                  </w:rPr>
                  <w:instrText xml:space="preserve"> PAGEREF _Toc11785099 \h </w:instrText>
                </w:r>
                <w:r w:rsidR="00A26DFC">
                  <w:rPr>
                    <w:webHidden/>
                  </w:rPr>
                </w:r>
                <w:r w:rsidR="00A26DFC">
                  <w:rPr>
                    <w:webHidden/>
                  </w:rPr>
                  <w:fldChar w:fldCharType="separate"/>
                </w:r>
                <w:r w:rsidR="00A26DFC">
                  <w:rPr>
                    <w:webHidden/>
                  </w:rPr>
                  <w:t>7</w:t>
                </w:r>
                <w:r w:rsidR="00A26DFC">
                  <w:rPr>
                    <w:webHidden/>
                  </w:rPr>
                  <w:fldChar w:fldCharType="end"/>
                </w:r>
              </w:hyperlink>
            </w:p>
            <w:p w14:paraId="6B0D22D2" w14:textId="77777777" w:rsidR="00A26DFC" w:rsidRDefault="00FA7CDC">
              <w:pPr>
                <w:pStyle w:val="TOC2"/>
                <w:rPr>
                  <w:rFonts w:asciiTheme="minorHAnsi" w:eastAsiaTheme="minorEastAsia" w:hAnsiTheme="minorHAnsi" w:cstheme="minorBidi"/>
                  <w:b w:val="0"/>
                  <w:color w:val="auto"/>
                  <w:lang w:eastAsia="en-NZ"/>
                </w:rPr>
              </w:pPr>
              <w:hyperlink w:anchor="_Toc11785100" w:history="1">
                <w:r w:rsidR="00A26DFC" w:rsidRPr="006D48E4">
                  <w:rPr>
                    <w:rStyle w:val="Hyperlink"/>
                  </w:rPr>
                  <w:t>What will it look like when we get there?</w:t>
                </w:r>
                <w:r w:rsidR="00A26DFC">
                  <w:rPr>
                    <w:webHidden/>
                  </w:rPr>
                  <w:tab/>
                </w:r>
                <w:r w:rsidR="00A26DFC">
                  <w:rPr>
                    <w:webHidden/>
                  </w:rPr>
                  <w:fldChar w:fldCharType="begin"/>
                </w:r>
                <w:r w:rsidR="00A26DFC">
                  <w:rPr>
                    <w:webHidden/>
                  </w:rPr>
                  <w:instrText xml:space="preserve"> PAGEREF _Toc11785100 \h </w:instrText>
                </w:r>
                <w:r w:rsidR="00A26DFC">
                  <w:rPr>
                    <w:webHidden/>
                  </w:rPr>
                </w:r>
                <w:r w:rsidR="00A26DFC">
                  <w:rPr>
                    <w:webHidden/>
                  </w:rPr>
                  <w:fldChar w:fldCharType="separate"/>
                </w:r>
                <w:r w:rsidR="00A26DFC">
                  <w:rPr>
                    <w:webHidden/>
                  </w:rPr>
                  <w:t>8</w:t>
                </w:r>
                <w:r w:rsidR="00A26DFC">
                  <w:rPr>
                    <w:webHidden/>
                  </w:rPr>
                  <w:fldChar w:fldCharType="end"/>
                </w:r>
              </w:hyperlink>
            </w:p>
            <w:p w14:paraId="71FDCD18" w14:textId="77777777" w:rsidR="00A26DFC" w:rsidRDefault="00FA7CDC">
              <w:pPr>
                <w:pStyle w:val="TOC1"/>
                <w:rPr>
                  <w:rFonts w:asciiTheme="minorHAnsi" w:eastAsiaTheme="minorEastAsia" w:hAnsiTheme="minorHAnsi" w:cstheme="minorBidi"/>
                  <w:b w:val="0"/>
                  <w:lang w:eastAsia="en-NZ"/>
                </w:rPr>
              </w:pPr>
              <w:hyperlink w:anchor="_Toc11785101" w:history="1">
                <w:r w:rsidR="00A26DFC" w:rsidRPr="006D48E4">
                  <w:rPr>
                    <w:rStyle w:val="Hyperlink"/>
                    <w:lang w:val="en-AU"/>
                  </w:rPr>
                  <w:t>The task ahead of us</w:t>
                </w:r>
                <w:r w:rsidR="00A26DFC">
                  <w:rPr>
                    <w:webHidden/>
                  </w:rPr>
                  <w:tab/>
                </w:r>
                <w:r w:rsidR="00A26DFC">
                  <w:rPr>
                    <w:webHidden/>
                  </w:rPr>
                  <w:fldChar w:fldCharType="begin"/>
                </w:r>
                <w:r w:rsidR="00A26DFC">
                  <w:rPr>
                    <w:webHidden/>
                  </w:rPr>
                  <w:instrText xml:space="preserve"> PAGEREF _Toc11785101 \h </w:instrText>
                </w:r>
                <w:r w:rsidR="00A26DFC">
                  <w:rPr>
                    <w:webHidden/>
                  </w:rPr>
                </w:r>
                <w:r w:rsidR="00A26DFC">
                  <w:rPr>
                    <w:webHidden/>
                  </w:rPr>
                  <w:fldChar w:fldCharType="separate"/>
                </w:r>
                <w:r w:rsidR="00A26DFC">
                  <w:rPr>
                    <w:webHidden/>
                  </w:rPr>
                  <w:t>8</w:t>
                </w:r>
                <w:r w:rsidR="00A26DFC">
                  <w:rPr>
                    <w:webHidden/>
                  </w:rPr>
                  <w:fldChar w:fldCharType="end"/>
                </w:r>
              </w:hyperlink>
            </w:p>
            <w:p w14:paraId="30B206D5" w14:textId="77777777" w:rsidR="00A26DFC" w:rsidRDefault="00FA7CDC">
              <w:pPr>
                <w:pStyle w:val="TOC2"/>
                <w:rPr>
                  <w:rFonts w:asciiTheme="minorHAnsi" w:eastAsiaTheme="minorEastAsia" w:hAnsiTheme="minorHAnsi" w:cstheme="minorBidi"/>
                  <w:b w:val="0"/>
                  <w:color w:val="auto"/>
                  <w:lang w:eastAsia="en-NZ"/>
                </w:rPr>
              </w:pPr>
              <w:hyperlink w:anchor="_Toc11785102" w:history="1">
                <w:r w:rsidR="00A26DFC" w:rsidRPr="006D48E4">
                  <w:rPr>
                    <w:rStyle w:val="Hyperlink"/>
                    <w:lang w:val="en-AU"/>
                  </w:rPr>
                  <w:t>Addressing risk and protective factors</w:t>
                </w:r>
                <w:r w:rsidR="00A26DFC">
                  <w:rPr>
                    <w:webHidden/>
                  </w:rPr>
                  <w:tab/>
                </w:r>
                <w:r w:rsidR="00A26DFC">
                  <w:rPr>
                    <w:webHidden/>
                  </w:rPr>
                  <w:fldChar w:fldCharType="begin"/>
                </w:r>
                <w:r w:rsidR="00A26DFC">
                  <w:rPr>
                    <w:webHidden/>
                  </w:rPr>
                  <w:instrText xml:space="preserve"> PAGEREF _Toc11785102 \h </w:instrText>
                </w:r>
                <w:r w:rsidR="00A26DFC">
                  <w:rPr>
                    <w:webHidden/>
                  </w:rPr>
                </w:r>
                <w:r w:rsidR="00A26DFC">
                  <w:rPr>
                    <w:webHidden/>
                  </w:rPr>
                  <w:fldChar w:fldCharType="separate"/>
                </w:r>
                <w:r w:rsidR="00A26DFC">
                  <w:rPr>
                    <w:webHidden/>
                  </w:rPr>
                  <w:t>8</w:t>
                </w:r>
                <w:r w:rsidR="00A26DFC">
                  <w:rPr>
                    <w:webHidden/>
                  </w:rPr>
                  <w:fldChar w:fldCharType="end"/>
                </w:r>
              </w:hyperlink>
            </w:p>
            <w:p w14:paraId="38BCEF9F" w14:textId="77777777" w:rsidR="00A26DFC" w:rsidRDefault="00FA7CDC">
              <w:pPr>
                <w:pStyle w:val="TOC2"/>
                <w:rPr>
                  <w:rFonts w:asciiTheme="minorHAnsi" w:eastAsiaTheme="minorEastAsia" w:hAnsiTheme="minorHAnsi" w:cstheme="minorBidi"/>
                  <w:b w:val="0"/>
                  <w:color w:val="auto"/>
                  <w:lang w:eastAsia="en-NZ"/>
                </w:rPr>
              </w:pPr>
              <w:hyperlink w:anchor="_Toc11785103" w:history="1">
                <w:r w:rsidR="00A26DFC" w:rsidRPr="006D48E4">
                  <w:rPr>
                    <w:rStyle w:val="Hyperlink"/>
                  </w:rPr>
                  <w:t>Addressing inequity</w:t>
                </w:r>
                <w:r w:rsidR="00A26DFC">
                  <w:rPr>
                    <w:webHidden/>
                  </w:rPr>
                  <w:tab/>
                </w:r>
                <w:r w:rsidR="00A26DFC">
                  <w:rPr>
                    <w:webHidden/>
                  </w:rPr>
                  <w:fldChar w:fldCharType="begin"/>
                </w:r>
                <w:r w:rsidR="00A26DFC">
                  <w:rPr>
                    <w:webHidden/>
                  </w:rPr>
                  <w:instrText xml:space="preserve"> PAGEREF _Toc11785103 \h </w:instrText>
                </w:r>
                <w:r w:rsidR="00A26DFC">
                  <w:rPr>
                    <w:webHidden/>
                  </w:rPr>
                </w:r>
                <w:r w:rsidR="00A26DFC">
                  <w:rPr>
                    <w:webHidden/>
                  </w:rPr>
                  <w:fldChar w:fldCharType="separate"/>
                </w:r>
                <w:r w:rsidR="00A26DFC">
                  <w:rPr>
                    <w:webHidden/>
                  </w:rPr>
                  <w:t>9</w:t>
                </w:r>
                <w:r w:rsidR="00A26DFC">
                  <w:rPr>
                    <w:webHidden/>
                  </w:rPr>
                  <w:fldChar w:fldCharType="end"/>
                </w:r>
              </w:hyperlink>
            </w:p>
            <w:p w14:paraId="43418339" w14:textId="77777777" w:rsidR="00A26DFC" w:rsidRDefault="00FA7CDC">
              <w:pPr>
                <w:pStyle w:val="TOC2"/>
                <w:rPr>
                  <w:rFonts w:asciiTheme="minorHAnsi" w:eastAsiaTheme="minorEastAsia" w:hAnsiTheme="minorHAnsi" w:cstheme="minorBidi"/>
                  <w:b w:val="0"/>
                  <w:color w:val="auto"/>
                  <w:lang w:eastAsia="en-NZ"/>
                </w:rPr>
              </w:pPr>
              <w:hyperlink w:anchor="_Toc11785104" w:history="1">
                <w:r w:rsidR="00A26DFC" w:rsidRPr="006D48E4">
                  <w:rPr>
                    <w:rStyle w:val="Hyperlink"/>
                  </w:rPr>
                  <w:t>Addressing the wider determinants of health and wellbeing</w:t>
                </w:r>
                <w:r w:rsidR="00A26DFC">
                  <w:rPr>
                    <w:webHidden/>
                  </w:rPr>
                  <w:tab/>
                </w:r>
                <w:r w:rsidR="00A26DFC">
                  <w:rPr>
                    <w:webHidden/>
                  </w:rPr>
                  <w:fldChar w:fldCharType="begin"/>
                </w:r>
                <w:r w:rsidR="00A26DFC">
                  <w:rPr>
                    <w:webHidden/>
                  </w:rPr>
                  <w:instrText xml:space="preserve"> PAGEREF _Toc11785104 \h </w:instrText>
                </w:r>
                <w:r w:rsidR="00A26DFC">
                  <w:rPr>
                    <w:webHidden/>
                  </w:rPr>
                </w:r>
                <w:r w:rsidR="00A26DFC">
                  <w:rPr>
                    <w:webHidden/>
                  </w:rPr>
                  <w:fldChar w:fldCharType="separate"/>
                </w:r>
                <w:r w:rsidR="00A26DFC">
                  <w:rPr>
                    <w:webHidden/>
                  </w:rPr>
                  <w:t>9</w:t>
                </w:r>
                <w:r w:rsidR="00A26DFC">
                  <w:rPr>
                    <w:webHidden/>
                  </w:rPr>
                  <w:fldChar w:fldCharType="end"/>
                </w:r>
              </w:hyperlink>
            </w:p>
            <w:p w14:paraId="43540117" w14:textId="77777777" w:rsidR="00A26DFC" w:rsidRDefault="00FA7CDC">
              <w:pPr>
                <w:pStyle w:val="TOC1"/>
                <w:rPr>
                  <w:rFonts w:asciiTheme="minorHAnsi" w:eastAsiaTheme="minorEastAsia" w:hAnsiTheme="minorHAnsi" w:cstheme="minorBidi"/>
                  <w:b w:val="0"/>
                  <w:lang w:eastAsia="en-NZ"/>
                </w:rPr>
              </w:pPr>
              <w:hyperlink w:anchor="_Toc11785105" w:history="1">
                <w:r w:rsidR="00A26DFC" w:rsidRPr="006D48E4">
                  <w:rPr>
                    <w:rStyle w:val="Hyperlink"/>
                    <w:i/>
                  </w:rPr>
                  <w:t>Every life matters</w:t>
                </w:r>
                <w:r w:rsidR="00A26DFC" w:rsidRPr="006D48E4">
                  <w:rPr>
                    <w:rStyle w:val="Hyperlink"/>
                  </w:rPr>
                  <w:t xml:space="preserve"> – the Strategy</w:t>
                </w:r>
                <w:r w:rsidR="00A26DFC">
                  <w:rPr>
                    <w:webHidden/>
                  </w:rPr>
                  <w:tab/>
                </w:r>
                <w:r w:rsidR="00A26DFC">
                  <w:rPr>
                    <w:webHidden/>
                  </w:rPr>
                  <w:fldChar w:fldCharType="begin"/>
                </w:r>
                <w:r w:rsidR="00A26DFC">
                  <w:rPr>
                    <w:webHidden/>
                  </w:rPr>
                  <w:instrText xml:space="preserve"> PAGEREF _Toc11785105 \h </w:instrText>
                </w:r>
                <w:r w:rsidR="00A26DFC">
                  <w:rPr>
                    <w:webHidden/>
                  </w:rPr>
                </w:r>
                <w:r w:rsidR="00A26DFC">
                  <w:rPr>
                    <w:webHidden/>
                  </w:rPr>
                  <w:fldChar w:fldCharType="separate"/>
                </w:r>
                <w:r w:rsidR="00A26DFC">
                  <w:rPr>
                    <w:webHidden/>
                  </w:rPr>
                  <w:t>11</w:t>
                </w:r>
                <w:r w:rsidR="00A26DFC">
                  <w:rPr>
                    <w:webHidden/>
                  </w:rPr>
                  <w:fldChar w:fldCharType="end"/>
                </w:r>
              </w:hyperlink>
            </w:p>
            <w:p w14:paraId="08BAB1F7" w14:textId="77777777" w:rsidR="00A26DFC" w:rsidRDefault="00FA7CDC">
              <w:pPr>
                <w:pStyle w:val="TOC2"/>
                <w:rPr>
                  <w:rFonts w:asciiTheme="minorHAnsi" w:eastAsiaTheme="minorEastAsia" w:hAnsiTheme="minorHAnsi" w:cstheme="minorBidi"/>
                  <w:b w:val="0"/>
                  <w:color w:val="auto"/>
                  <w:lang w:eastAsia="en-NZ"/>
                </w:rPr>
              </w:pPr>
              <w:hyperlink w:anchor="_Toc11785106" w:history="1">
                <w:r w:rsidR="00A26DFC" w:rsidRPr="006D48E4">
                  <w:rPr>
                    <w:rStyle w:val="Hyperlink"/>
                  </w:rPr>
                  <w:t>Drivers for change</w:t>
                </w:r>
                <w:r w:rsidR="00A26DFC">
                  <w:rPr>
                    <w:webHidden/>
                  </w:rPr>
                  <w:tab/>
                </w:r>
                <w:r w:rsidR="00A26DFC">
                  <w:rPr>
                    <w:webHidden/>
                  </w:rPr>
                  <w:fldChar w:fldCharType="begin"/>
                </w:r>
                <w:r w:rsidR="00A26DFC">
                  <w:rPr>
                    <w:webHidden/>
                  </w:rPr>
                  <w:instrText xml:space="preserve"> PAGEREF _Toc11785106 \h </w:instrText>
                </w:r>
                <w:r w:rsidR="00A26DFC">
                  <w:rPr>
                    <w:webHidden/>
                  </w:rPr>
                </w:r>
                <w:r w:rsidR="00A26DFC">
                  <w:rPr>
                    <w:webHidden/>
                  </w:rPr>
                  <w:fldChar w:fldCharType="separate"/>
                </w:r>
                <w:r w:rsidR="00A26DFC">
                  <w:rPr>
                    <w:webHidden/>
                  </w:rPr>
                  <w:t>11</w:t>
                </w:r>
                <w:r w:rsidR="00A26DFC">
                  <w:rPr>
                    <w:webHidden/>
                  </w:rPr>
                  <w:fldChar w:fldCharType="end"/>
                </w:r>
              </w:hyperlink>
            </w:p>
            <w:p w14:paraId="7D4A05B4" w14:textId="77777777" w:rsidR="00A26DFC" w:rsidRDefault="00FA7CDC">
              <w:pPr>
                <w:pStyle w:val="TOC2"/>
                <w:rPr>
                  <w:rFonts w:asciiTheme="minorHAnsi" w:eastAsiaTheme="minorEastAsia" w:hAnsiTheme="minorHAnsi" w:cstheme="minorBidi"/>
                  <w:b w:val="0"/>
                  <w:color w:val="auto"/>
                  <w:lang w:eastAsia="en-NZ"/>
                </w:rPr>
              </w:pPr>
              <w:hyperlink w:anchor="_Toc11785107" w:history="1">
                <w:r w:rsidR="00A26DFC" w:rsidRPr="006D48E4">
                  <w:rPr>
                    <w:rStyle w:val="Hyperlink"/>
                  </w:rPr>
                  <w:t>The Enablers</w:t>
                </w:r>
                <w:r w:rsidR="00A26DFC">
                  <w:rPr>
                    <w:webHidden/>
                  </w:rPr>
                  <w:tab/>
                </w:r>
                <w:r w:rsidR="00A26DFC">
                  <w:rPr>
                    <w:webHidden/>
                  </w:rPr>
                  <w:fldChar w:fldCharType="begin"/>
                </w:r>
                <w:r w:rsidR="00A26DFC">
                  <w:rPr>
                    <w:webHidden/>
                  </w:rPr>
                  <w:instrText xml:space="preserve"> PAGEREF _Toc11785107 \h </w:instrText>
                </w:r>
                <w:r w:rsidR="00A26DFC">
                  <w:rPr>
                    <w:webHidden/>
                  </w:rPr>
                </w:r>
                <w:r w:rsidR="00A26DFC">
                  <w:rPr>
                    <w:webHidden/>
                  </w:rPr>
                  <w:fldChar w:fldCharType="separate"/>
                </w:r>
                <w:r w:rsidR="00A26DFC">
                  <w:rPr>
                    <w:webHidden/>
                  </w:rPr>
                  <w:t>11</w:t>
                </w:r>
                <w:r w:rsidR="00A26DFC">
                  <w:rPr>
                    <w:webHidden/>
                  </w:rPr>
                  <w:fldChar w:fldCharType="end"/>
                </w:r>
              </w:hyperlink>
            </w:p>
            <w:p w14:paraId="1BC9B457" w14:textId="77777777" w:rsidR="00A26DFC" w:rsidRDefault="00FA7CDC">
              <w:pPr>
                <w:pStyle w:val="TOC2"/>
                <w:rPr>
                  <w:rFonts w:asciiTheme="minorHAnsi" w:eastAsiaTheme="minorEastAsia" w:hAnsiTheme="minorHAnsi" w:cstheme="minorBidi"/>
                  <w:b w:val="0"/>
                  <w:color w:val="auto"/>
                  <w:lang w:eastAsia="en-NZ"/>
                </w:rPr>
              </w:pPr>
              <w:hyperlink w:anchor="_Toc11785108" w:history="1">
                <w:r w:rsidR="00A26DFC" w:rsidRPr="006D48E4">
                  <w:rPr>
                    <w:rStyle w:val="Hyperlink"/>
                  </w:rPr>
                  <w:t>The Action Areas</w:t>
                </w:r>
                <w:r w:rsidR="00A26DFC">
                  <w:rPr>
                    <w:webHidden/>
                  </w:rPr>
                  <w:tab/>
                </w:r>
                <w:r w:rsidR="00A26DFC">
                  <w:rPr>
                    <w:webHidden/>
                  </w:rPr>
                  <w:fldChar w:fldCharType="begin"/>
                </w:r>
                <w:r w:rsidR="00A26DFC">
                  <w:rPr>
                    <w:webHidden/>
                  </w:rPr>
                  <w:instrText xml:space="preserve"> PAGEREF _Toc11785108 \h </w:instrText>
                </w:r>
                <w:r w:rsidR="00A26DFC">
                  <w:rPr>
                    <w:webHidden/>
                  </w:rPr>
                </w:r>
                <w:r w:rsidR="00A26DFC">
                  <w:rPr>
                    <w:webHidden/>
                  </w:rPr>
                  <w:fldChar w:fldCharType="separate"/>
                </w:r>
                <w:r w:rsidR="00A26DFC">
                  <w:rPr>
                    <w:webHidden/>
                  </w:rPr>
                  <w:t>11</w:t>
                </w:r>
                <w:r w:rsidR="00A26DFC">
                  <w:rPr>
                    <w:webHidden/>
                  </w:rPr>
                  <w:fldChar w:fldCharType="end"/>
                </w:r>
              </w:hyperlink>
            </w:p>
            <w:p w14:paraId="24184174" w14:textId="77777777" w:rsidR="00A26DFC" w:rsidRDefault="00FA7CDC">
              <w:pPr>
                <w:pStyle w:val="TOC1"/>
                <w:rPr>
                  <w:rFonts w:asciiTheme="minorHAnsi" w:eastAsiaTheme="minorEastAsia" w:hAnsiTheme="minorHAnsi" w:cstheme="minorBidi"/>
                  <w:b w:val="0"/>
                  <w:lang w:eastAsia="en-NZ"/>
                </w:rPr>
              </w:pPr>
              <w:hyperlink w:anchor="_Toc11785109" w:history="1">
                <w:r w:rsidR="00A26DFC" w:rsidRPr="006D48E4">
                  <w:rPr>
                    <w:rStyle w:val="Hyperlink"/>
                  </w:rPr>
                  <w:t>Drivers for Change</w:t>
                </w:r>
                <w:r w:rsidR="00A26DFC">
                  <w:rPr>
                    <w:webHidden/>
                  </w:rPr>
                  <w:tab/>
                </w:r>
                <w:r w:rsidR="00A26DFC">
                  <w:rPr>
                    <w:webHidden/>
                  </w:rPr>
                  <w:fldChar w:fldCharType="begin"/>
                </w:r>
                <w:r w:rsidR="00A26DFC">
                  <w:rPr>
                    <w:webHidden/>
                  </w:rPr>
                  <w:instrText xml:space="preserve"> PAGEREF _Toc11785109 \h </w:instrText>
                </w:r>
                <w:r w:rsidR="00A26DFC">
                  <w:rPr>
                    <w:webHidden/>
                  </w:rPr>
                </w:r>
                <w:r w:rsidR="00A26DFC">
                  <w:rPr>
                    <w:webHidden/>
                  </w:rPr>
                  <w:fldChar w:fldCharType="separate"/>
                </w:r>
                <w:r w:rsidR="00A26DFC">
                  <w:rPr>
                    <w:webHidden/>
                  </w:rPr>
                  <w:t>12</w:t>
                </w:r>
                <w:r w:rsidR="00A26DFC">
                  <w:rPr>
                    <w:webHidden/>
                  </w:rPr>
                  <w:fldChar w:fldCharType="end"/>
                </w:r>
              </w:hyperlink>
            </w:p>
            <w:p w14:paraId="5193BC6E" w14:textId="77777777" w:rsidR="00A26DFC" w:rsidRDefault="00FA7CDC">
              <w:pPr>
                <w:pStyle w:val="TOC2"/>
                <w:rPr>
                  <w:rFonts w:asciiTheme="minorHAnsi" w:eastAsiaTheme="minorEastAsia" w:hAnsiTheme="minorHAnsi" w:cstheme="minorBidi"/>
                  <w:b w:val="0"/>
                  <w:color w:val="auto"/>
                  <w:lang w:eastAsia="en-NZ"/>
                </w:rPr>
              </w:pPr>
              <w:hyperlink w:anchor="_Toc11785110" w:history="1">
                <w:r w:rsidR="00A26DFC" w:rsidRPr="006D48E4">
                  <w:rPr>
                    <w:rStyle w:val="Hyperlink"/>
                  </w:rPr>
                  <w:t>Working together</w:t>
                </w:r>
                <w:r w:rsidR="00A26DFC">
                  <w:rPr>
                    <w:webHidden/>
                  </w:rPr>
                  <w:tab/>
                </w:r>
                <w:r w:rsidR="00A26DFC">
                  <w:rPr>
                    <w:webHidden/>
                  </w:rPr>
                  <w:fldChar w:fldCharType="begin"/>
                </w:r>
                <w:r w:rsidR="00A26DFC">
                  <w:rPr>
                    <w:webHidden/>
                  </w:rPr>
                  <w:instrText xml:space="preserve"> PAGEREF _Toc11785110 \h </w:instrText>
                </w:r>
                <w:r w:rsidR="00A26DFC">
                  <w:rPr>
                    <w:webHidden/>
                  </w:rPr>
                </w:r>
                <w:r w:rsidR="00A26DFC">
                  <w:rPr>
                    <w:webHidden/>
                  </w:rPr>
                  <w:fldChar w:fldCharType="separate"/>
                </w:r>
                <w:r w:rsidR="00A26DFC">
                  <w:rPr>
                    <w:webHidden/>
                  </w:rPr>
                  <w:t>12</w:t>
                </w:r>
                <w:r w:rsidR="00A26DFC">
                  <w:rPr>
                    <w:webHidden/>
                  </w:rPr>
                  <w:fldChar w:fldCharType="end"/>
                </w:r>
              </w:hyperlink>
            </w:p>
            <w:p w14:paraId="2BB0B821" w14:textId="77777777" w:rsidR="00A26DFC" w:rsidRDefault="00FA7CDC">
              <w:pPr>
                <w:pStyle w:val="TOC2"/>
                <w:rPr>
                  <w:rFonts w:asciiTheme="minorHAnsi" w:eastAsiaTheme="minorEastAsia" w:hAnsiTheme="minorHAnsi" w:cstheme="minorBidi"/>
                  <w:b w:val="0"/>
                  <w:color w:val="auto"/>
                  <w:lang w:eastAsia="en-NZ"/>
                </w:rPr>
              </w:pPr>
              <w:hyperlink w:anchor="_Toc11785111" w:history="1">
                <w:r w:rsidR="00A26DFC" w:rsidRPr="006D48E4">
                  <w:rPr>
                    <w:rStyle w:val="Hyperlink"/>
                  </w:rPr>
                  <w:t>Doing things differently</w:t>
                </w:r>
                <w:r w:rsidR="00A26DFC">
                  <w:rPr>
                    <w:webHidden/>
                  </w:rPr>
                  <w:tab/>
                </w:r>
                <w:r w:rsidR="00A26DFC">
                  <w:rPr>
                    <w:webHidden/>
                  </w:rPr>
                  <w:fldChar w:fldCharType="begin"/>
                </w:r>
                <w:r w:rsidR="00A26DFC">
                  <w:rPr>
                    <w:webHidden/>
                  </w:rPr>
                  <w:instrText xml:space="preserve"> PAGEREF _Toc11785111 \h </w:instrText>
                </w:r>
                <w:r w:rsidR="00A26DFC">
                  <w:rPr>
                    <w:webHidden/>
                  </w:rPr>
                </w:r>
                <w:r w:rsidR="00A26DFC">
                  <w:rPr>
                    <w:webHidden/>
                  </w:rPr>
                  <w:fldChar w:fldCharType="separate"/>
                </w:r>
                <w:r w:rsidR="00A26DFC">
                  <w:rPr>
                    <w:webHidden/>
                  </w:rPr>
                  <w:t>12</w:t>
                </w:r>
                <w:r w:rsidR="00A26DFC">
                  <w:rPr>
                    <w:webHidden/>
                  </w:rPr>
                  <w:fldChar w:fldCharType="end"/>
                </w:r>
              </w:hyperlink>
            </w:p>
            <w:p w14:paraId="3594A09B" w14:textId="77777777" w:rsidR="00A26DFC" w:rsidRDefault="00FA7CDC">
              <w:pPr>
                <w:pStyle w:val="TOC2"/>
                <w:rPr>
                  <w:rFonts w:asciiTheme="minorHAnsi" w:eastAsiaTheme="minorEastAsia" w:hAnsiTheme="minorHAnsi" w:cstheme="minorBidi"/>
                  <w:b w:val="0"/>
                  <w:color w:val="auto"/>
                  <w:lang w:eastAsia="en-NZ"/>
                </w:rPr>
              </w:pPr>
              <w:hyperlink w:anchor="_Toc11785112" w:history="1">
                <w:r w:rsidR="00A26DFC" w:rsidRPr="006D48E4">
                  <w:rPr>
                    <w:rStyle w:val="Hyperlink"/>
                  </w:rPr>
                  <w:t>Partnering with Māori</w:t>
                </w:r>
                <w:r w:rsidR="00A26DFC">
                  <w:rPr>
                    <w:webHidden/>
                  </w:rPr>
                  <w:tab/>
                </w:r>
                <w:r w:rsidR="00A26DFC">
                  <w:rPr>
                    <w:webHidden/>
                  </w:rPr>
                  <w:fldChar w:fldCharType="begin"/>
                </w:r>
                <w:r w:rsidR="00A26DFC">
                  <w:rPr>
                    <w:webHidden/>
                  </w:rPr>
                  <w:instrText xml:space="preserve"> PAGEREF _Toc11785112 \h </w:instrText>
                </w:r>
                <w:r w:rsidR="00A26DFC">
                  <w:rPr>
                    <w:webHidden/>
                  </w:rPr>
                </w:r>
                <w:r w:rsidR="00A26DFC">
                  <w:rPr>
                    <w:webHidden/>
                  </w:rPr>
                  <w:fldChar w:fldCharType="separate"/>
                </w:r>
                <w:r w:rsidR="00A26DFC">
                  <w:rPr>
                    <w:webHidden/>
                  </w:rPr>
                  <w:t>13</w:t>
                </w:r>
                <w:r w:rsidR="00A26DFC">
                  <w:rPr>
                    <w:webHidden/>
                  </w:rPr>
                  <w:fldChar w:fldCharType="end"/>
                </w:r>
              </w:hyperlink>
            </w:p>
            <w:p w14:paraId="21E23340" w14:textId="77777777" w:rsidR="00A26DFC" w:rsidRDefault="00FA7CDC">
              <w:pPr>
                <w:pStyle w:val="TOC2"/>
                <w:rPr>
                  <w:rFonts w:asciiTheme="minorHAnsi" w:eastAsiaTheme="minorEastAsia" w:hAnsiTheme="minorHAnsi" w:cstheme="minorBidi"/>
                  <w:b w:val="0"/>
                  <w:color w:val="auto"/>
                  <w:lang w:eastAsia="en-NZ"/>
                </w:rPr>
              </w:pPr>
              <w:hyperlink w:anchor="_Toc11785113" w:history="1">
                <w:r w:rsidR="00A26DFC" w:rsidRPr="006D48E4">
                  <w:rPr>
                    <w:rStyle w:val="Hyperlink"/>
                  </w:rPr>
                  <w:t>Tūramarama ki te Ora ‘Bringing Light to the Darkness’</w:t>
                </w:r>
                <w:r w:rsidR="00A26DFC">
                  <w:rPr>
                    <w:webHidden/>
                  </w:rPr>
                  <w:tab/>
                </w:r>
                <w:r w:rsidR="00A26DFC">
                  <w:rPr>
                    <w:webHidden/>
                  </w:rPr>
                  <w:fldChar w:fldCharType="begin"/>
                </w:r>
                <w:r w:rsidR="00A26DFC">
                  <w:rPr>
                    <w:webHidden/>
                  </w:rPr>
                  <w:instrText xml:space="preserve"> PAGEREF _Toc11785113 \h </w:instrText>
                </w:r>
                <w:r w:rsidR="00A26DFC">
                  <w:rPr>
                    <w:webHidden/>
                  </w:rPr>
                </w:r>
                <w:r w:rsidR="00A26DFC">
                  <w:rPr>
                    <w:webHidden/>
                  </w:rPr>
                  <w:fldChar w:fldCharType="separate"/>
                </w:r>
                <w:r w:rsidR="00A26DFC">
                  <w:rPr>
                    <w:webHidden/>
                  </w:rPr>
                  <w:t>14</w:t>
                </w:r>
                <w:r w:rsidR="00A26DFC">
                  <w:rPr>
                    <w:webHidden/>
                  </w:rPr>
                  <w:fldChar w:fldCharType="end"/>
                </w:r>
              </w:hyperlink>
            </w:p>
            <w:p w14:paraId="7DD4E906" w14:textId="77777777" w:rsidR="00A26DFC" w:rsidRDefault="00FA7CDC">
              <w:pPr>
                <w:pStyle w:val="TOC2"/>
                <w:rPr>
                  <w:rFonts w:asciiTheme="minorHAnsi" w:eastAsiaTheme="minorEastAsia" w:hAnsiTheme="minorHAnsi" w:cstheme="minorBidi"/>
                  <w:b w:val="0"/>
                  <w:color w:val="auto"/>
                  <w:lang w:eastAsia="en-NZ"/>
                </w:rPr>
              </w:pPr>
              <w:hyperlink w:anchor="_Toc11785114" w:history="1">
                <w:r w:rsidR="00A26DFC" w:rsidRPr="006D48E4">
                  <w:rPr>
                    <w:rStyle w:val="Hyperlink"/>
                  </w:rPr>
                  <w:t>Trauma-informed</w:t>
                </w:r>
                <w:r w:rsidR="00A26DFC">
                  <w:rPr>
                    <w:webHidden/>
                  </w:rPr>
                  <w:tab/>
                </w:r>
                <w:r w:rsidR="00A26DFC">
                  <w:rPr>
                    <w:webHidden/>
                  </w:rPr>
                  <w:fldChar w:fldCharType="begin"/>
                </w:r>
                <w:r w:rsidR="00A26DFC">
                  <w:rPr>
                    <w:webHidden/>
                  </w:rPr>
                  <w:instrText xml:space="preserve"> PAGEREF _Toc11785114 \h </w:instrText>
                </w:r>
                <w:r w:rsidR="00A26DFC">
                  <w:rPr>
                    <w:webHidden/>
                  </w:rPr>
                </w:r>
                <w:r w:rsidR="00A26DFC">
                  <w:rPr>
                    <w:webHidden/>
                  </w:rPr>
                  <w:fldChar w:fldCharType="separate"/>
                </w:r>
                <w:r w:rsidR="00A26DFC">
                  <w:rPr>
                    <w:webHidden/>
                  </w:rPr>
                  <w:t>15</w:t>
                </w:r>
                <w:r w:rsidR="00A26DFC">
                  <w:rPr>
                    <w:webHidden/>
                  </w:rPr>
                  <w:fldChar w:fldCharType="end"/>
                </w:r>
              </w:hyperlink>
            </w:p>
            <w:p w14:paraId="6BFC9605" w14:textId="77777777" w:rsidR="00A26DFC" w:rsidRDefault="00FA7CDC">
              <w:pPr>
                <w:pStyle w:val="TOC1"/>
                <w:rPr>
                  <w:rFonts w:asciiTheme="minorHAnsi" w:eastAsiaTheme="minorEastAsia" w:hAnsiTheme="minorHAnsi" w:cstheme="minorBidi"/>
                  <w:b w:val="0"/>
                  <w:lang w:eastAsia="en-NZ"/>
                </w:rPr>
              </w:pPr>
              <w:hyperlink w:anchor="_Toc11785115" w:history="1">
                <w:r w:rsidR="00A26DFC" w:rsidRPr="006D48E4">
                  <w:rPr>
                    <w:rStyle w:val="Hyperlink"/>
                  </w:rPr>
                  <w:t>Collective ownership</w:t>
                </w:r>
                <w:r w:rsidR="00A26DFC">
                  <w:rPr>
                    <w:webHidden/>
                  </w:rPr>
                  <w:tab/>
                </w:r>
                <w:r w:rsidR="00A26DFC">
                  <w:rPr>
                    <w:webHidden/>
                  </w:rPr>
                  <w:fldChar w:fldCharType="begin"/>
                </w:r>
                <w:r w:rsidR="00A26DFC">
                  <w:rPr>
                    <w:webHidden/>
                  </w:rPr>
                  <w:instrText xml:space="preserve"> PAGEREF _Toc11785115 \h </w:instrText>
                </w:r>
                <w:r w:rsidR="00A26DFC">
                  <w:rPr>
                    <w:webHidden/>
                  </w:rPr>
                </w:r>
                <w:r w:rsidR="00A26DFC">
                  <w:rPr>
                    <w:webHidden/>
                  </w:rPr>
                  <w:fldChar w:fldCharType="separate"/>
                </w:r>
                <w:r w:rsidR="00A26DFC">
                  <w:rPr>
                    <w:webHidden/>
                  </w:rPr>
                  <w:t>16</w:t>
                </w:r>
                <w:r w:rsidR="00A26DFC">
                  <w:rPr>
                    <w:webHidden/>
                  </w:rPr>
                  <w:fldChar w:fldCharType="end"/>
                </w:r>
              </w:hyperlink>
            </w:p>
            <w:p w14:paraId="54142DFC" w14:textId="77777777" w:rsidR="00A26DFC" w:rsidRDefault="00FA7CDC">
              <w:pPr>
                <w:pStyle w:val="TOC2"/>
                <w:rPr>
                  <w:rFonts w:asciiTheme="minorHAnsi" w:eastAsiaTheme="minorEastAsia" w:hAnsiTheme="minorHAnsi" w:cstheme="minorBidi"/>
                  <w:b w:val="0"/>
                  <w:color w:val="auto"/>
                  <w:lang w:eastAsia="en-NZ"/>
                </w:rPr>
              </w:pPr>
              <w:hyperlink w:anchor="_Toc11785116" w:history="1">
                <w:r w:rsidR="00A26DFC" w:rsidRPr="006D48E4">
                  <w:rPr>
                    <w:rStyle w:val="Hyperlink"/>
                  </w:rPr>
                  <w:t>Our shared values.</w:t>
                </w:r>
                <w:r w:rsidR="00A26DFC">
                  <w:rPr>
                    <w:webHidden/>
                  </w:rPr>
                  <w:tab/>
                </w:r>
                <w:r w:rsidR="00A26DFC">
                  <w:rPr>
                    <w:webHidden/>
                  </w:rPr>
                  <w:fldChar w:fldCharType="begin"/>
                </w:r>
                <w:r w:rsidR="00A26DFC">
                  <w:rPr>
                    <w:webHidden/>
                  </w:rPr>
                  <w:instrText xml:space="preserve"> PAGEREF _Toc11785116 \h </w:instrText>
                </w:r>
                <w:r w:rsidR="00A26DFC">
                  <w:rPr>
                    <w:webHidden/>
                  </w:rPr>
                </w:r>
                <w:r w:rsidR="00A26DFC">
                  <w:rPr>
                    <w:webHidden/>
                  </w:rPr>
                  <w:fldChar w:fldCharType="separate"/>
                </w:r>
                <w:r w:rsidR="00A26DFC">
                  <w:rPr>
                    <w:webHidden/>
                  </w:rPr>
                  <w:t>17</w:t>
                </w:r>
                <w:r w:rsidR="00A26DFC">
                  <w:rPr>
                    <w:webHidden/>
                  </w:rPr>
                  <w:fldChar w:fldCharType="end"/>
                </w:r>
              </w:hyperlink>
            </w:p>
            <w:p w14:paraId="2534F33E" w14:textId="77777777" w:rsidR="00A26DFC" w:rsidRDefault="00FA7CDC">
              <w:pPr>
                <w:pStyle w:val="TOC2"/>
                <w:rPr>
                  <w:rFonts w:asciiTheme="minorHAnsi" w:eastAsiaTheme="minorEastAsia" w:hAnsiTheme="minorHAnsi" w:cstheme="minorBidi"/>
                  <w:b w:val="0"/>
                  <w:color w:val="auto"/>
                  <w:lang w:eastAsia="en-NZ"/>
                </w:rPr>
              </w:pPr>
              <w:hyperlink w:anchor="_Toc11785117" w:history="1">
                <w:r w:rsidR="00A26DFC" w:rsidRPr="006D48E4">
                  <w:rPr>
                    <w:rStyle w:val="Hyperlink"/>
                  </w:rPr>
                  <w:t>Seeing the future</w:t>
                </w:r>
                <w:r w:rsidR="00A26DFC">
                  <w:rPr>
                    <w:webHidden/>
                  </w:rPr>
                  <w:tab/>
                </w:r>
                <w:r w:rsidR="00A26DFC">
                  <w:rPr>
                    <w:webHidden/>
                  </w:rPr>
                  <w:fldChar w:fldCharType="begin"/>
                </w:r>
                <w:r w:rsidR="00A26DFC">
                  <w:rPr>
                    <w:webHidden/>
                  </w:rPr>
                  <w:instrText xml:space="preserve"> PAGEREF _Toc11785117 \h </w:instrText>
                </w:r>
                <w:r w:rsidR="00A26DFC">
                  <w:rPr>
                    <w:webHidden/>
                  </w:rPr>
                </w:r>
                <w:r w:rsidR="00A26DFC">
                  <w:rPr>
                    <w:webHidden/>
                  </w:rPr>
                  <w:fldChar w:fldCharType="separate"/>
                </w:r>
                <w:r w:rsidR="00A26DFC">
                  <w:rPr>
                    <w:webHidden/>
                  </w:rPr>
                  <w:t>18</w:t>
                </w:r>
                <w:r w:rsidR="00A26DFC">
                  <w:rPr>
                    <w:webHidden/>
                  </w:rPr>
                  <w:fldChar w:fldCharType="end"/>
                </w:r>
              </w:hyperlink>
            </w:p>
            <w:p w14:paraId="7B644B11" w14:textId="7317D1E2" w:rsidR="00A26DFC" w:rsidRDefault="00FA7CDC">
              <w:pPr>
                <w:pStyle w:val="TOC1"/>
                <w:rPr>
                  <w:rFonts w:asciiTheme="minorHAnsi" w:eastAsiaTheme="minorEastAsia" w:hAnsiTheme="minorHAnsi" w:cstheme="minorBidi"/>
                  <w:b w:val="0"/>
                  <w:lang w:eastAsia="en-NZ"/>
                </w:rPr>
              </w:pPr>
              <w:hyperlink w:anchor="_Toc11785118" w:history="1">
                <w:r w:rsidR="00A26DFC" w:rsidRPr="006D48E4">
                  <w:rPr>
                    <w:rStyle w:val="Hyperlink"/>
                    <w:i/>
                  </w:rPr>
                  <w:t>Every life matters</w:t>
                </w:r>
                <w:r w:rsidR="00A26DFC" w:rsidRPr="00A26DFC">
                  <w:t xml:space="preserve"> </w:t>
                </w:r>
                <w:r w:rsidR="00A26DFC" w:rsidRPr="00A26DFC">
                  <w:rPr>
                    <w:rStyle w:val="Hyperlink"/>
                    <w:i/>
                  </w:rPr>
                  <w:t>Suicide Prevention Action Plan</w:t>
                </w:r>
                <w:r w:rsidR="00A26DFC">
                  <w:rPr>
                    <w:rStyle w:val="Hyperlink"/>
                    <w:i/>
                  </w:rPr>
                  <w:t xml:space="preserve"> </w:t>
                </w:r>
                <w:r w:rsidR="00A26DFC" w:rsidRPr="00A26DFC">
                  <w:rPr>
                    <w:rStyle w:val="Hyperlink"/>
                    <w:i/>
                  </w:rPr>
                  <w:t>2020–2025</w:t>
                </w:r>
                <w:r w:rsidR="00A26DFC">
                  <w:rPr>
                    <w:webHidden/>
                  </w:rPr>
                  <w:tab/>
                </w:r>
                <w:r w:rsidR="00A26DFC">
                  <w:rPr>
                    <w:webHidden/>
                  </w:rPr>
                  <w:fldChar w:fldCharType="begin"/>
                </w:r>
                <w:r w:rsidR="00A26DFC">
                  <w:rPr>
                    <w:webHidden/>
                  </w:rPr>
                  <w:instrText xml:space="preserve"> PAGEREF _Toc11785118 \h </w:instrText>
                </w:r>
                <w:r w:rsidR="00A26DFC">
                  <w:rPr>
                    <w:webHidden/>
                  </w:rPr>
                </w:r>
                <w:r w:rsidR="00A26DFC">
                  <w:rPr>
                    <w:webHidden/>
                  </w:rPr>
                  <w:fldChar w:fldCharType="separate"/>
                </w:r>
                <w:r w:rsidR="00A26DFC">
                  <w:rPr>
                    <w:webHidden/>
                  </w:rPr>
                  <w:t>19</w:t>
                </w:r>
                <w:r w:rsidR="00A26DFC">
                  <w:rPr>
                    <w:webHidden/>
                  </w:rPr>
                  <w:fldChar w:fldCharType="end"/>
                </w:r>
              </w:hyperlink>
            </w:p>
            <w:p w14:paraId="7F32D4E4" w14:textId="77777777" w:rsidR="00A26DFC" w:rsidRDefault="00FA7CDC">
              <w:pPr>
                <w:pStyle w:val="TOC2"/>
                <w:rPr>
                  <w:rFonts w:asciiTheme="minorHAnsi" w:eastAsiaTheme="minorEastAsia" w:hAnsiTheme="minorHAnsi" w:cstheme="minorBidi"/>
                  <w:b w:val="0"/>
                  <w:color w:val="auto"/>
                  <w:lang w:eastAsia="en-NZ"/>
                </w:rPr>
              </w:pPr>
              <w:hyperlink w:anchor="_Toc11785121" w:history="1">
                <w:r w:rsidR="00A26DFC" w:rsidRPr="006D48E4">
                  <w:rPr>
                    <w:rStyle w:val="Hyperlink"/>
                  </w:rPr>
                  <w:t>Understanding the Action Plan</w:t>
                </w:r>
                <w:r w:rsidR="00A26DFC">
                  <w:rPr>
                    <w:webHidden/>
                  </w:rPr>
                  <w:tab/>
                </w:r>
                <w:r w:rsidR="00A26DFC">
                  <w:rPr>
                    <w:webHidden/>
                  </w:rPr>
                  <w:fldChar w:fldCharType="begin"/>
                </w:r>
                <w:r w:rsidR="00A26DFC">
                  <w:rPr>
                    <w:webHidden/>
                  </w:rPr>
                  <w:instrText xml:space="preserve"> PAGEREF _Toc11785121 \h </w:instrText>
                </w:r>
                <w:r w:rsidR="00A26DFC">
                  <w:rPr>
                    <w:webHidden/>
                  </w:rPr>
                </w:r>
                <w:r w:rsidR="00A26DFC">
                  <w:rPr>
                    <w:webHidden/>
                  </w:rPr>
                  <w:fldChar w:fldCharType="separate"/>
                </w:r>
                <w:r w:rsidR="00A26DFC">
                  <w:rPr>
                    <w:webHidden/>
                  </w:rPr>
                  <w:t>20</w:t>
                </w:r>
                <w:r w:rsidR="00A26DFC">
                  <w:rPr>
                    <w:webHidden/>
                  </w:rPr>
                  <w:fldChar w:fldCharType="end"/>
                </w:r>
              </w:hyperlink>
            </w:p>
            <w:p w14:paraId="0D8351B5" w14:textId="77777777" w:rsidR="00A26DFC" w:rsidRDefault="00FA7CDC">
              <w:pPr>
                <w:pStyle w:val="TOC2"/>
                <w:rPr>
                  <w:rFonts w:asciiTheme="minorHAnsi" w:eastAsiaTheme="minorEastAsia" w:hAnsiTheme="minorHAnsi" w:cstheme="minorBidi"/>
                  <w:b w:val="0"/>
                  <w:color w:val="auto"/>
                  <w:lang w:eastAsia="en-NZ"/>
                </w:rPr>
              </w:pPr>
              <w:hyperlink w:anchor="_Toc11785123" w:history="1">
                <w:r w:rsidR="00A26DFC" w:rsidRPr="006D48E4">
                  <w:rPr>
                    <w:rStyle w:val="Hyperlink"/>
                  </w:rPr>
                  <w:t>Action Area outcomes</w:t>
                </w:r>
                <w:r w:rsidR="00A26DFC">
                  <w:rPr>
                    <w:webHidden/>
                  </w:rPr>
                  <w:tab/>
                </w:r>
                <w:r w:rsidR="00A26DFC">
                  <w:rPr>
                    <w:webHidden/>
                  </w:rPr>
                  <w:fldChar w:fldCharType="begin"/>
                </w:r>
                <w:r w:rsidR="00A26DFC">
                  <w:rPr>
                    <w:webHidden/>
                  </w:rPr>
                  <w:instrText xml:space="preserve"> PAGEREF _Toc11785123 \h </w:instrText>
                </w:r>
                <w:r w:rsidR="00A26DFC">
                  <w:rPr>
                    <w:webHidden/>
                  </w:rPr>
                </w:r>
                <w:r w:rsidR="00A26DFC">
                  <w:rPr>
                    <w:webHidden/>
                  </w:rPr>
                  <w:fldChar w:fldCharType="separate"/>
                </w:r>
                <w:r w:rsidR="00A26DFC">
                  <w:rPr>
                    <w:webHidden/>
                  </w:rPr>
                  <w:t>21</w:t>
                </w:r>
                <w:r w:rsidR="00A26DFC">
                  <w:rPr>
                    <w:webHidden/>
                  </w:rPr>
                  <w:fldChar w:fldCharType="end"/>
                </w:r>
              </w:hyperlink>
            </w:p>
            <w:p w14:paraId="56281AFE" w14:textId="77777777" w:rsidR="00A26DFC" w:rsidRDefault="00FA7CDC">
              <w:pPr>
                <w:pStyle w:val="TOC1"/>
                <w:rPr>
                  <w:rFonts w:asciiTheme="minorHAnsi" w:eastAsiaTheme="minorEastAsia" w:hAnsiTheme="minorHAnsi" w:cstheme="minorBidi"/>
                  <w:b w:val="0"/>
                  <w:lang w:eastAsia="en-NZ"/>
                </w:rPr>
              </w:pPr>
              <w:hyperlink w:anchor="_Toc11785155" w:history="1">
                <w:r w:rsidR="00A26DFC" w:rsidRPr="006D48E4">
                  <w:rPr>
                    <w:rStyle w:val="Hyperlink"/>
                  </w:rPr>
                  <w:t>The Enablers</w:t>
                </w:r>
                <w:r w:rsidR="00A26DFC">
                  <w:rPr>
                    <w:webHidden/>
                  </w:rPr>
                  <w:tab/>
                </w:r>
                <w:r w:rsidR="00A26DFC">
                  <w:rPr>
                    <w:webHidden/>
                  </w:rPr>
                  <w:fldChar w:fldCharType="begin"/>
                </w:r>
                <w:r w:rsidR="00A26DFC">
                  <w:rPr>
                    <w:webHidden/>
                  </w:rPr>
                  <w:instrText xml:space="preserve"> PAGEREF _Toc11785155 \h </w:instrText>
                </w:r>
                <w:r w:rsidR="00A26DFC">
                  <w:rPr>
                    <w:webHidden/>
                  </w:rPr>
                </w:r>
                <w:r w:rsidR="00A26DFC">
                  <w:rPr>
                    <w:webHidden/>
                  </w:rPr>
                  <w:fldChar w:fldCharType="separate"/>
                </w:r>
                <w:r w:rsidR="00A26DFC">
                  <w:rPr>
                    <w:webHidden/>
                  </w:rPr>
                  <w:t>22</w:t>
                </w:r>
                <w:r w:rsidR="00A26DFC">
                  <w:rPr>
                    <w:webHidden/>
                  </w:rPr>
                  <w:fldChar w:fldCharType="end"/>
                </w:r>
              </w:hyperlink>
            </w:p>
            <w:p w14:paraId="5BA05FC8" w14:textId="77777777" w:rsidR="00A26DFC" w:rsidRDefault="00FA7CDC">
              <w:pPr>
                <w:pStyle w:val="TOC2"/>
                <w:rPr>
                  <w:rFonts w:asciiTheme="minorHAnsi" w:eastAsiaTheme="minorEastAsia" w:hAnsiTheme="minorHAnsi" w:cstheme="minorBidi"/>
                  <w:b w:val="0"/>
                  <w:color w:val="auto"/>
                  <w:lang w:eastAsia="en-NZ"/>
                </w:rPr>
              </w:pPr>
              <w:hyperlink w:anchor="_Toc11785156" w:history="1">
                <w:r w:rsidR="00A26DFC" w:rsidRPr="006D48E4">
                  <w:rPr>
                    <w:rStyle w:val="Hyperlink"/>
                  </w:rPr>
                  <w:t>Enabler 1:  Establish national leadership</w:t>
                </w:r>
                <w:r w:rsidR="00A26DFC">
                  <w:rPr>
                    <w:webHidden/>
                  </w:rPr>
                  <w:tab/>
                </w:r>
                <w:r w:rsidR="00A26DFC">
                  <w:rPr>
                    <w:webHidden/>
                  </w:rPr>
                  <w:fldChar w:fldCharType="begin"/>
                </w:r>
                <w:r w:rsidR="00A26DFC">
                  <w:rPr>
                    <w:webHidden/>
                  </w:rPr>
                  <w:instrText xml:space="preserve"> PAGEREF _Toc11785156 \h </w:instrText>
                </w:r>
                <w:r w:rsidR="00A26DFC">
                  <w:rPr>
                    <w:webHidden/>
                  </w:rPr>
                </w:r>
                <w:r w:rsidR="00A26DFC">
                  <w:rPr>
                    <w:webHidden/>
                  </w:rPr>
                  <w:fldChar w:fldCharType="separate"/>
                </w:r>
                <w:r w:rsidR="00A26DFC">
                  <w:rPr>
                    <w:webHidden/>
                  </w:rPr>
                  <w:t>22</w:t>
                </w:r>
                <w:r w:rsidR="00A26DFC">
                  <w:rPr>
                    <w:webHidden/>
                  </w:rPr>
                  <w:fldChar w:fldCharType="end"/>
                </w:r>
              </w:hyperlink>
            </w:p>
            <w:p w14:paraId="32876FDF" w14:textId="77777777" w:rsidR="00A26DFC" w:rsidRDefault="00FA7CDC">
              <w:pPr>
                <w:pStyle w:val="TOC2"/>
                <w:rPr>
                  <w:rFonts w:asciiTheme="minorHAnsi" w:eastAsiaTheme="minorEastAsia" w:hAnsiTheme="minorHAnsi" w:cstheme="minorBidi"/>
                  <w:b w:val="0"/>
                  <w:color w:val="auto"/>
                  <w:lang w:eastAsia="en-NZ"/>
                </w:rPr>
              </w:pPr>
              <w:hyperlink w:anchor="_Toc11785157" w:history="1">
                <w:r w:rsidR="00A26DFC" w:rsidRPr="006D48E4">
                  <w:rPr>
                    <w:rStyle w:val="Hyperlink"/>
                  </w:rPr>
                  <w:t>Enabler 2: Using evidence to make a difference</w:t>
                </w:r>
                <w:r w:rsidR="00A26DFC">
                  <w:rPr>
                    <w:webHidden/>
                  </w:rPr>
                  <w:tab/>
                </w:r>
                <w:r w:rsidR="00A26DFC">
                  <w:rPr>
                    <w:webHidden/>
                  </w:rPr>
                  <w:fldChar w:fldCharType="begin"/>
                </w:r>
                <w:r w:rsidR="00A26DFC">
                  <w:rPr>
                    <w:webHidden/>
                  </w:rPr>
                  <w:instrText xml:space="preserve"> PAGEREF _Toc11785157 \h </w:instrText>
                </w:r>
                <w:r w:rsidR="00A26DFC">
                  <w:rPr>
                    <w:webHidden/>
                  </w:rPr>
                </w:r>
                <w:r w:rsidR="00A26DFC">
                  <w:rPr>
                    <w:webHidden/>
                  </w:rPr>
                  <w:fldChar w:fldCharType="separate"/>
                </w:r>
                <w:r w:rsidR="00A26DFC">
                  <w:rPr>
                    <w:webHidden/>
                  </w:rPr>
                  <w:t>23</w:t>
                </w:r>
                <w:r w:rsidR="00A26DFC">
                  <w:rPr>
                    <w:webHidden/>
                  </w:rPr>
                  <w:fldChar w:fldCharType="end"/>
                </w:r>
              </w:hyperlink>
            </w:p>
            <w:p w14:paraId="10DB8D4A" w14:textId="77777777" w:rsidR="00A26DFC" w:rsidRDefault="00FA7CDC">
              <w:pPr>
                <w:pStyle w:val="TOC2"/>
                <w:rPr>
                  <w:rFonts w:asciiTheme="minorHAnsi" w:eastAsiaTheme="minorEastAsia" w:hAnsiTheme="minorHAnsi" w:cstheme="minorBidi"/>
                  <w:b w:val="0"/>
                  <w:color w:val="auto"/>
                  <w:lang w:eastAsia="en-NZ"/>
                </w:rPr>
              </w:pPr>
              <w:hyperlink w:anchor="_Toc11785158" w:history="1">
                <w:r w:rsidR="00A26DFC" w:rsidRPr="006D48E4">
                  <w:rPr>
                    <w:rStyle w:val="Hyperlink"/>
                  </w:rPr>
                  <w:t>Enabler 3: Developing workforce capacity and capability</w:t>
                </w:r>
                <w:r w:rsidR="00A26DFC">
                  <w:rPr>
                    <w:webHidden/>
                  </w:rPr>
                  <w:tab/>
                </w:r>
                <w:r w:rsidR="00A26DFC">
                  <w:rPr>
                    <w:webHidden/>
                  </w:rPr>
                  <w:fldChar w:fldCharType="begin"/>
                </w:r>
                <w:r w:rsidR="00A26DFC">
                  <w:rPr>
                    <w:webHidden/>
                  </w:rPr>
                  <w:instrText xml:space="preserve"> PAGEREF _Toc11785158 \h </w:instrText>
                </w:r>
                <w:r w:rsidR="00A26DFC">
                  <w:rPr>
                    <w:webHidden/>
                  </w:rPr>
                </w:r>
                <w:r w:rsidR="00A26DFC">
                  <w:rPr>
                    <w:webHidden/>
                  </w:rPr>
                  <w:fldChar w:fldCharType="separate"/>
                </w:r>
                <w:r w:rsidR="00A26DFC">
                  <w:rPr>
                    <w:webHidden/>
                  </w:rPr>
                  <w:t>24</w:t>
                </w:r>
                <w:r w:rsidR="00A26DFC">
                  <w:rPr>
                    <w:webHidden/>
                  </w:rPr>
                  <w:fldChar w:fldCharType="end"/>
                </w:r>
              </w:hyperlink>
            </w:p>
            <w:p w14:paraId="51C80A1A" w14:textId="77777777" w:rsidR="00A26DFC" w:rsidRDefault="00FA7CDC">
              <w:pPr>
                <w:pStyle w:val="TOC2"/>
                <w:rPr>
                  <w:rFonts w:asciiTheme="minorHAnsi" w:eastAsiaTheme="minorEastAsia" w:hAnsiTheme="minorHAnsi" w:cstheme="minorBidi"/>
                  <w:b w:val="0"/>
                  <w:color w:val="auto"/>
                  <w:lang w:eastAsia="en-NZ"/>
                </w:rPr>
              </w:pPr>
              <w:hyperlink w:anchor="_Toc11785159" w:history="1">
                <w:r w:rsidR="00A26DFC" w:rsidRPr="006D48E4">
                  <w:rPr>
                    <w:rStyle w:val="Hyperlink"/>
                  </w:rPr>
                  <w:t xml:space="preserve">Enabler 4: Monitoring and evaluating </w:t>
                </w:r>
                <w:r w:rsidR="00A26DFC" w:rsidRPr="006D48E4">
                  <w:rPr>
                    <w:rStyle w:val="Hyperlink"/>
                    <w:i/>
                  </w:rPr>
                  <w:t>Every life matters</w:t>
                </w:r>
                <w:r w:rsidR="00A26DFC">
                  <w:rPr>
                    <w:webHidden/>
                  </w:rPr>
                  <w:tab/>
                </w:r>
                <w:r w:rsidR="00A26DFC">
                  <w:rPr>
                    <w:webHidden/>
                  </w:rPr>
                  <w:fldChar w:fldCharType="begin"/>
                </w:r>
                <w:r w:rsidR="00A26DFC">
                  <w:rPr>
                    <w:webHidden/>
                  </w:rPr>
                  <w:instrText xml:space="preserve"> PAGEREF _Toc11785159 \h </w:instrText>
                </w:r>
                <w:r w:rsidR="00A26DFC">
                  <w:rPr>
                    <w:webHidden/>
                  </w:rPr>
                </w:r>
                <w:r w:rsidR="00A26DFC">
                  <w:rPr>
                    <w:webHidden/>
                  </w:rPr>
                  <w:fldChar w:fldCharType="separate"/>
                </w:r>
                <w:r w:rsidR="00A26DFC">
                  <w:rPr>
                    <w:webHidden/>
                  </w:rPr>
                  <w:t>25</w:t>
                </w:r>
                <w:r w:rsidR="00A26DFC">
                  <w:rPr>
                    <w:webHidden/>
                  </w:rPr>
                  <w:fldChar w:fldCharType="end"/>
                </w:r>
              </w:hyperlink>
            </w:p>
            <w:p w14:paraId="02386675" w14:textId="77777777" w:rsidR="00A26DFC" w:rsidRDefault="00FA7CDC">
              <w:pPr>
                <w:pStyle w:val="TOC1"/>
                <w:rPr>
                  <w:rFonts w:asciiTheme="minorHAnsi" w:eastAsiaTheme="minorEastAsia" w:hAnsiTheme="minorHAnsi" w:cstheme="minorBidi"/>
                  <w:b w:val="0"/>
                  <w:lang w:eastAsia="en-NZ"/>
                </w:rPr>
              </w:pPr>
              <w:hyperlink w:anchor="_Toc11785160" w:history="1">
                <w:r w:rsidR="00A26DFC" w:rsidRPr="006D48E4">
                  <w:rPr>
                    <w:rStyle w:val="Hyperlink"/>
                  </w:rPr>
                  <w:t>The Action Areas</w:t>
                </w:r>
                <w:r w:rsidR="00A26DFC">
                  <w:rPr>
                    <w:webHidden/>
                  </w:rPr>
                  <w:tab/>
                </w:r>
                <w:r w:rsidR="00A26DFC">
                  <w:rPr>
                    <w:webHidden/>
                  </w:rPr>
                  <w:fldChar w:fldCharType="begin"/>
                </w:r>
                <w:r w:rsidR="00A26DFC">
                  <w:rPr>
                    <w:webHidden/>
                  </w:rPr>
                  <w:instrText xml:space="preserve"> PAGEREF _Toc11785160 \h </w:instrText>
                </w:r>
                <w:r w:rsidR="00A26DFC">
                  <w:rPr>
                    <w:webHidden/>
                  </w:rPr>
                </w:r>
                <w:r w:rsidR="00A26DFC">
                  <w:rPr>
                    <w:webHidden/>
                  </w:rPr>
                  <w:fldChar w:fldCharType="separate"/>
                </w:r>
                <w:r w:rsidR="00A26DFC">
                  <w:rPr>
                    <w:webHidden/>
                  </w:rPr>
                  <w:t>26</w:t>
                </w:r>
                <w:r w:rsidR="00A26DFC">
                  <w:rPr>
                    <w:webHidden/>
                  </w:rPr>
                  <w:fldChar w:fldCharType="end"/>
                </w:r>
              </w:hyperlink>
            </w:p>
            <w:p w14:paraId="48BF5645" w14:textId="77777777" w:rsidR="00A26DFC" w:rsidRDefault="00FA7CDC">
              <w:pPr>
                <w:pStyle w:val="TOC2"/>
                <w:rPr>
                  <w:rFonts w:asciiTheme="minorHAnsi" w:eastAsiaTheme="minorEastAsia" w:hAnsiTheme="minorHAnsi" w:cstheme="minorBidi"/>
                  <w:b w:val="0"/>
                  <w:color w:val="auto"/>
                  <w:lang w:eastAsia="en-NZ"/>
                </w:rPr>
              </w:pPr>
              <w:hyperlink w:anchor="_Toc11785161" w:history="1">
                <w:r w:rsidR="00A26DFC" w:rsidRPr="006D48E4">
                  <w:rPr>
                    <w:rStyle w:val="Hyperlink"/>
                  </w:rPr>
                  <w:t>Action Area 1: Promoting wellbeing</w:t>
                </w:r>
                <w:r w:rsidR="00A26DFC">
                  <w:rPr>
                    <w:webHidden/>
                  </w:rPr>
                  <w:tab/>
                </w:r>
                <w:r w:rsidR="00A26DFC">
                  <w:rPr>
                    <w:webHidden/>
                  </w:rPr>
                  <w:fldChar w:fldCharType="begin"/>
                </w:r>
                <w:r w:rsidR="00A26DFC">
                  <w:rPr>
                    <w:webHidden/>
                  </w:rPr>
                  <w:instrText xml:space="preserve"> PAGEREF _Toc11785161 \h </w:instrText>
                </w:r>
                <w:r w:rsidR="00A26DFC">
                  <w:rPr>
                    <w:webHidden/>
                  </w:rPr>
                </w:r>
                <w:r w:rsidR="00A26DFC">
                  <w:rPr>
                    <w:webHidden/>
                  </w:rPr>
                  <w:fldChar w:fldCharType="separate"/>
                </w:r>
                <w:r w:rsidR="00A26DFC">
                  <w:rPr>
                    <w:webHidden/>
                  </w:rPr>
                  <w:t>26</w:t>
                </w:r>
                <w:r w:rsidR="00A26DFC">
                  <w:rPr>
                    <w:webHidden/>
                  </w:rPr>
                  <w:fldChar w:fldCharType="end"/>
                </w:r>
              </w:hyperlink>
            </w:p>
            <w:p w14:paraId="6C04DF04" w14:textId="77777777" w:rsidR="00A26DFC" w:rsidRDefault="00FA7CDC">
              <w:pPr>
                <w:pStyle w:val="TOC2"/>
                <w:rPr>
                  <w:rFonts w:asciiTheme="minorHAnsi" w:eastAsiaTheme="minorEastAsia" w:hAnsiTheme="minorHAnsi" w:cstheme="minorBidi"/>
                  <w:b w:val="0"/>
                  <w:color w:val="auto"/>
                  <w:lang w:eastAsia="en-NZ"/>
                </w:rPr>
              </w:pPr>
              <w:hyperlink w:anchor="_Toc11785163" w:history="1">
                <w:r w:rsidR="00A26DFC" w:rsidRPr="006D48E4">
                  <w:rPr>
                    <w:rStyle w:val="Hyperlink"/>
                  </w:rPr>
                  <w:t>Action Area 2: Responding to suicidal distress</w:t>
                </w:r>
                <w:r w:rsidR="00A26DFC">
                  <w:rPr>
                    <w:webHidden/>
                  </w:rPr>
                  <w:tab/>
                </w:r>
                <w:r w:rsidR="00A26DFC">
                  <w:rPr>
                    <w:webHidden/>
                  </w:rPr>
                  <w:fldChar w:fldCharType="begin"/>
                </w:r>
                <w:r w:rsidR="00A26DFC">
                  <w:rPr>
                    <w:webHidden/>
                  </w:rPr>
                  <w:instrText xml:space="preserve"> PAGEREF _Toc11785163 \h </w:instrText>
                </w:r>
                <w:r w:rsidR="00A26DFC">
                  <w:rPr>
                    <w:webHidden/>
                  </w:rPr>
                </w:r>
                <w:r w:rsidR="00A26DFC">
                  <w:rPr>
                    <w:webHidden/>
                  </w:rPr>
                  <w:fldChar w:fldCharType="separate"/>
                </w:r>
                <w:r w:rsidR="00A26DFC">
                  <w:rPr>
                    <w:webHidden/>
                  </w:rPr>
                  <w:t>28</w:t>
                </w:r>
                <w:r w:rsidR="00A26DFC">
                  <w:rPr>
                    <w:webHidden/>
                  </w:rPr>
                  <w:fldChar w:fldCharType="end"/>
                </w:r>
              </w:hyperlink>
            </w:p>
            <w:p w14:paraId="3D9EA6A4" w14:textId="77777777" w:rsidR="00A26DFC" w:rsidRDefault="00FA7CDC">
              <w:pPr>
                <w:pStyle w:val="TOC2"/>
                <w:rPr>
                  <w:rFonts w:asciiTheme="minorHAnsi" w:eastAsiaTheme="minorEastAsia" w:hAnsiTheme="minorHAnsi" w:cstheme="minorBidi"/>
                  <w:b w:val="0"/>
                  <w:color w:val="auto"/>
                  <w:lang w:eastAsia="en-NZ"/>
                </w:rPr>
              </w:pPr>
              <w:hyperlink w:anchor="_Toc11785165" w:history="1">
                <w:r w:rsidR="00A26DFC" w:rsidRPr="006D48E4">
                  <w:rPr>
                    <w:rStyle w:val="Hyperlink"/>
                  </w:rPr>
                  <w:t>Action Area 3: Responding to suicidal behaviour</w:t>
                </w:r>
                <w:r w:rsidR="00A26DFC">
                  <w:rPr>
                    <w:webHidden/>
                  </w:rPr>
                  <w:tab/>
                </w:r>
                <w:r w:rsidR="00A26DFC">
                  <w:rPr>
                    <w:webHidden/>
                  </w:rPr>
                  <w:fldChar w:fldCharType="begin"/>
                </w:r>
                <w:r w:rsidR="00A26DFC">
                  <w:rPr>
                    <w:webHidden/>
                  </w:rPr>
                  <w:instrText xml:space="preserve"> PAGEREF _Toc11785165 \h </w:instrText>
                </w:r>
                <w:r w:rsidR="00A26DFC">
                  <w:rPr>
                    <w:webHidden/>
                  </w:rPr>
                </w:r>
                <w:r w:rsidR="00A26DFC">
                  <w:rPr>
                    <w:webHidden/>
                  </w:rPr>
                  <w:fldChar w:fldCharType="separate"/>
                </w:r>
                <w:r w:rsidR="00A26DFC">
                  <w:rPr>
                    <w:webHidden/>
                  </w:rPr>
                  <w:t>30</w:t>
                </w:r>
                <w:r w:rsidR="00A26DFC">
                  <w:rPr>
                    <w:webHidden/>
                  </w:rPr>
                  <w:fldChar w:fldCharType="end"/>
                </w:r>
              </w:hyperlink>
            </w:p>
            <w:p w14:paraId="0A6BB128" w14:textId="77777777" w:rsidR="00A26DFC" w:rsidRDefault="00FA7CDC">
              <w:pPr>
                <w:pStyle w:val="TOC2"/>
                <w:rPr>
                  <w:rFonts w:asciiTheme="minorHAnsi" w:eastAsiaTheme="minorEastAsia" w:hAnsiTheme="minorHAnsi" w:cstheme="minorBidi"/>
                  <w:b w:val="0"/>
                  <w:color w:val="auto"/>
                  <w:lang w:eastAsia="en-NZ"/>
                </w:rPr>
              </w:pPr>
              <w:hyperlink w:anchor="_Toc11785166" w:history="1">
                <w:r w:rsidR="00A26DFC" w:rsidRPr="006D48E4">
                  <w:rPr>
                    <w:rStyle w:val="Hyperlink"/>
                  </w:rPr>
                  <w:t>Action Area 4: Supporting individuals, whānau and communities impacted by suicide</w:t>
                </w:r>
                <w:r w:rsidR="00A26DFC">
                  <w:rPr>
                    <w:webHidden/>
                  </w:rPr>
                  <w:tab/>
                </w:r>
                <w:r w:rsidR="00A26DFC">
                  <w:rPr>
                    <w:webHidden/>
                  </w:rPr>
                  <w:fldChar w:fldCharType="begin"/>
                </w:r>
                <w:r w:rsidR="00A26DFC">
                  <w:rPr>
                    <w:webHidden/>
                  </w:rPr>
                  <w:instrText xml:space="preserve"> PAGEREF _Toc11785166 \h </w:instrText>
                </w:r>
                <w:r w:rsidR="00A26DFC">
                  <w:rPr>
                    <w:webHidden/>
                  </w:rPr>
                </w:r>
                <w:r w:rsidR="00A26DFC">
                  <w:rPr>
                    <w:webHidden/>
                  </w:rPr>
                  <w:fldChar w:fldCharType="separate"/>
                </w:r>
                <w:r w:rsidR="00A26DFC">
                  <w:rPr>
                    <w:webHidden/>
                  </w:rPr>
                  <w:t>32</w:t>
                </w:r>
                <w:r w:rsidR="00A26DFC">
                  <w:rPr>
                    <w:webHidden/>
                  </w:rPr>
                  <w:fldChar w:fldCharType="end"/>
                </w:r>
              </w:hyperlink>
            </w:p>
            <w:p w14:paraId="6077FB42" w14:textId="77777777" w:rsidR="00A26DFC" w:rsidRDefault="00FA7CDC">
              <w:pPr>
                <w:pStyle w:val="TOC1"/>
                <w:rPr>
                  <w:rFonts w:asciiTheme="minorHAnsi" w:eastAsiaTheme="minorEastAsia" w:hAnsiTheme="minorHAnsi" w:cstheme="minorBidi"/>
                  <w:b w:val="0"/>
                  <w:lang w:eastAsia="en-NZ"/>
                </w:rPr>
              </w:pPr>
              <w:hyperlink w:anchor="_Toc11785167" w:history="1">
                <w:r w:rsidR="00A26DFC" w:rsidRPr="006D48E4">
                  <w:rPr>
                    <w:rStyle w:val="Hyperlink"/>
                  </w:rPr>
                  <w:t>What can I do to help prevent suicide?</w:t>
                </w:r>
                <w:r w:rsidR="00A26DFC">
                  <w:rPr>
                    <w:webHidden/>
                  </w:rPr>
                  <w:tab/>
                </w:r>
                <w:r w:rsidR="00A26DFC">
                  <w:rPr>
                    <w:webHidden/>
                  </w:rPr>
                  <w:fldChar w:fldCharType="begin"/>
                </w:r>
                <w:r w:rsidR="00A26DFC">
                  <w:rPr>
                    <w:webHidden/>
                  </w:rPr>
                  <w:instrText xml:space="preserve"> PAGEREF _Toc11785167 \h </w:instrText>
                </w:r>
                <w:r w:rsidR="00A26DFC">
                  <w:rPr>
                    <w:webHidden/>
                  </w:rPr>
                </w:r>
                <w:r w:rsidR="00A26DFC">
                  <w:rPr>
                    <w:webHidden/>
                  </w:rPr>
                  <w:fldChar w:fldCharType="separate"/>
                </w:r>
                <w:r w:rsidR="00A26DFC">
                  <w:rPr>
                    <w:webHidden/>
                  </w:rPr>
                  <w:t>34</w:t>
                </w:r>
                <w:r w:rsidR="00A26DFC">
                  <w:rPr>
                    <w:webHidden/>
                  </w:rPr>
                  <w:fldChar w:fldCharType="end"/>
                </w:r>
              </w:hyperlink>
            </w:p>
            <w:p w14:paraId="75EF07DD" w14:textId="77777777" w:rsidR="00A26DFC" w:rsidRDefault="00FA7CDC">
              <w:pPr>
                <w:pStyle w:val="TOC2"/>
                <w:rPr>
                  <w:rFonts w:asciiTheme="minorHAnsi" w:eastAsiaTheme="minorEastAsia" w:hAnsiTheme="minorHAnsi" w:cstheme="minorBidi"/>
                  <w:b w:val="0"/>
                  <w:color w:val="auto"/>
                  <w:lang w:eastAsia="en-NZ"/>
                </w:rPr>
              </w:pPr>
              <w:hyperlink w:anchor="_Toc11785168" w:history="1">
                <w:r w:rsidR="00A26DFC" w:rsidRPr="006D48E4">
                  <w:rPr>
                    <w:rStyle w:val="Hyperlink"/>
                  </w:rPr>
                  <w:t>Individuals, family, whānau and communities can promote wellbeing</w:t>
                </w:r>
                <w:r w:rsidR="00A26DFC">
                  <w:rPr>
                    <w:webHidden/>
                  </w:rPr>
                  <w:tab/>
                </w:r>
                <w:r w:rsidR="00A26DFC">
                  <w:rPr>
                    <w:webHidden/>
                  </w:rPr>
                  <w:fldChar w:fldCharType="begin"/>
                </w:r>
                <w:r w:rsidR="00A26DFC">
                  <w:rPr>
                    <w:webHidden/>
                  </w:rPr>
                  <w:instrText xml:space="preserve"> PAGEREF _Toc11785168 \h </w:instrText>
                </w:r>
                <w:r w:rsidR="00A26DFC">
                  <w:rPr>
                    <w:webHidden/>
                  </w:rPr>
                </w:r>
                <w:r w:rsidR="00A26DFC">
                  <w:rPr>
                    <w:webHidden/>
                  </w:rPr>
                  <w:fldChar w:fldCharType="separate"/>
                </w:r>
                <w:r w:rsidR="00A26DFC">
                  <w:rPr>
                    <w:webHidden/>
                  </w:rPr>
                  <w:t>34</w:t>
                </w:r>
                <w:r w:rsidR="00A26DFC">
                  <w:rPr>
                    <w:webHidden/>
                  </w:rPr>
                  <w:fldChar w:fldCharType="end"/>
                </w:r>
              </w:hyperlink>
            </w:p>
            <w:p w14:paraId="6B64BA4B" w14:textId="77777777" w:rsidR="00A26DFC" w:rsidRDefault="00FA7CDC">
              <w:pPr>
                <w:pStyle w:val="TOC2"/>
                <w:rPr>
                  <w:rFonts w:asciiTheme="minorHAnsi" w:eastAsiaTheme="minorEastAsia" w:hAnsiTheme="minorHAnsi" w:cstheme="minorBidi"/>
                  <w:b w:val="0"/>
                  <w:color w:val="auto"/>
                  <w:lang w:eastAsia="en-NZ"/>
                </w:rPr>
              </w:pPr>
              <w:hyperlink w:anchor="_Toc11785172" w:history="1">
                <w:r w:rsidR="00A26DFC" w:rsidRPr="006D48E4">
                  <w:rPr>
                    <w:rStyle w:val="Hyperlink"/>
                  </w:rPr>
                  <w:t>Individuals, family, whānau and communities can learn to recognise suicidal distress and provide support</w:t>
                </w:r>
                <w:r w:rsidR="00A26DFC">
                  <w:rPr>
                    <w:webHidden/>
                  </w:rPr>
                  <w:tab/>
                </w:r>
                <w:r w:rsidR="00A26DFC">
                  <w:rPr>
                    <w:webHidden/>
                  </w:rPr>
                  <w:fldChar w:fldCharType="begin"/>
                </w:r>
                <w:r w:rsidR="00A26DFC">
                  <w:rPr>
                    <w:webHidden/>
                  </w:rPr>
                  <w:instrText xml:space="preserve"> PAGEREF _Toc11785172 \h </w:instrText>
                </w:r>
                <w:r w:rsidR="00A26DFC">
                  <w:rPr>
                    <w:webHidden/>
                  </w:rPr>
                </w:r>
                <w:r w:rsidR="00A26DFC">
                  <w:rPr>
                    <w:webHidden/>
                  </w:rPr>
                  <w:fldChar w:fldCharType="separate"/>
                </w:r>
                <w:r w:rsidR="00A26DFC">
                  <w:rPr>
                    <w:webHidden/>
                  </w:rPr>
                  <w:t>37</w:t>
                </w:r>
                <w:r w:rsidR="00A26DFC">
                  <w:rPr>
                    <w:webHidden/>
                  </w:rPr>
                  <w:fldChar w:fldCharType="end"/>
                </w:r>
              </w:hyperlink>
            </w:p>
            <w:p w14:paraId="124BC1F7" w14:textId="77777777" w:rsidR="00A26DFC" w:rsidRDefault="00FA7CDC">
              <w:pPr>
                <w:pStyle w:val="TOC2"/>
                <w:rPr>
                  <w:rFonts w:asciiTheme="minorHAnsi" w:eastAsiaTheme="minorEastAsia" w:hAnsiTheme="minorHAnsi" w:cstheme="minorBidi"/>
                  <w:b w:val="0"/>
                  <w:color w:val="auto"/>
                  <w:lang w:eastAsia="en-NZ"/>
                </w:rPr>
              </w:pPr>
              <w:hyperlink w:anchor="_Toc11785173" w:history="1">
                <w:r w:rsidR="00A26DFC" w:rsidRPr="006D48E4">
                  <w:rPr>
                    <w:rStyle w:val="Hyperlink"/>
                  </w:rPr>
                  <w:t>Supporting individuals, family, whānau and communities impacted by suicide</w:t>
                </w:r>
                <w:r w:rsidR="00A26DFC">
                  <w:rPr>
                    <w:webHidden/>
                  </w:rPr>
                  <w:tab/>
                </w:r>
                <w:r w:rsidR="00A26DFC">
                  <w:rPr>
                    <w:webHidden/>
                  </w:rPr>
                  <w:fldChar w:fldCharType="begin"/>
                </w:r>
                <w:r w:rsidR="00A26DFC">
                  <w:rPr>
                    <w:webHidden/>
                  </w:rPr>
                  <w:instrText xml:space="preserve"> PAGEREF _Toc11785173 \h </w:instrText>
                </w:r>
                <w:r w:rsidR="00A26DFC">
                  <w:rPr>
                    <w:webHidden/>
                  </w:rPr>
                </w:r>
                <w:r w:rsidR="00A26DFC">
                  <w:rPr>
                    <w:webHidden/>
                  </w:rPr>
                  <w:fldChar w:fldCharType="separate"/>
                </w:r>
                <w:r w:rsidR="00A26DFC">
                  <w:rPr>
                    <w:webHidden/>
                  </w:rPr>
                  <w:t>39</w:t>
                </w:r>
                <w:r w:rsidR="00A26DFC">
                  <w:rPr>
                    <w:webHidden/>
                  </w:rPr>
                  <w:fldChar w:fldCharType="end"/>
                </w:r>
              </w:hyperlink>
            </w:p>
            <w:p w14:paraId="7F5CD7CD" w14:textId="77777777" w:rsidR="00A26DFC" w:rsidRDefault="00FA7CDC">
              <w:pPr>
                <w:pStyle w:val="TOC1"/>
                <w:rPr>
                  <w:rFonts w:asciiTheme="minorHAnsi" w:eastAsiaTheme="minorEastAsia" w:hAnsiTheme="minorHAnsi" w:cstheme="minorBidi"/>
                  <w:b w:val="0"/>
                  <w:lang w:eastAsia="en-NZ"/>
                </w:rPr>
              </w:pPr>
              <w:hyperlink w:anchor="_Toc11785174" w:history="1">
                <w:r w:rsidR="00A26DFC" w:rsidRPr="006D48E4">
                  <w:rPr>
                    <w:rStyle w:val="Hyperlink"/>
                  </w:rPr>
                  <w:t>Appendix 1: Definitions for terms used throughout this document</w:t>
                </w:r>
                <w:r w:rsidR="00A26DFC">
                  <w:rPr>
                    <w:webHidden/>
                  </w:rPr>
                  <w:tab/>
                </w:r>
                <w:r w:rsidR="00A26DFC">
                  <w:rPr>
                    <w:webHidden/>
                  </w:rPr>
                  <w:fldChar w:fldCharType="begin"/>
                </w:r>
                <w:r w:rsidR="00A26DFC">
                  <w:rPr>
                    <w:webHidden/>
                  </w:rPr>
                  <w:instrText xml:space="preserve"> PAGEREF _Toc11785174 \h </w:instrText>
                </w:r>
                <w:r w:rsidR="00A26DFC">
                  <w:rPr>
                    <w:webHidden/>
                  </w:rPr>
                </w:r>
                <w:r w:rsidR="00A26DFC">
                  <w:rPr>
                    <w:webHidden/>
                  </w:rPr>
                  <w:fldChar w:fldCharType="separate"/>
                </w:r>
                <w:r w:rsidR="00A26DFC">
                  <w:rPr>
                    <w:webHidden/>
                  </w:rPr>
                  <w:t>40</w:t>
                </w:r>
                <w:r w:rsidR="00A26DFC">
                  <w:rPr>
                    <w:webHidden/>
                  </w:rPr>
                  <w:fldChar w:fldCharType="end"/>
                </w:r>
              </w:hyperlink>
            </w:p>
            <w:p w14:paraId="27CFC0B8" w14:textId="77777777" w:rsidR="00A26DFC" w:rsidRDefault="00FA7CDC">
              <w:pPr>
                <w:pStyle w:val="TOC1"/>
                <w:rPr>
                  <w:rFonts w:asciiTheme="minorHAnsi" w:eastAsiaTheme="minorEastAsia" w:hAnsiTheme="minorHAnsi" w:cstheme="minorBidi"/>
                  <w:b w:val="0"/>
                  <w:lang w:eastAsia="en-NZ"/>
                </w:rPr>
              </w:pPr>
              <w:hyperlink w:anchor="_Toc11785175" w:history="1">
                <w:r w:rsidR="00A26DFC" w:rsidRPr="006D48E4">
                  <w:rPr>
                    <w:rStyle w:val="Hyperlink"/>
                  </w:rPr>
                  <w:t>Appendix 2: Risk and protective factors relating to suicide</w:t>
                </w:r>
                <w:r w:rsidR="00A26DFC">
                  <w:rPr>
                    <w:webHidden/>
                  </w:rPr>
                  <w:tab/>
                </w:r>
                <w:r w:rsidR="00A26DFC">
                  <w:rPr>
                    <w:webHidden/>
                  </w:rPr>
                  <w:fldChar w:fldCharType="begin"/>
                </w:r>
                <w:r w:rsidR="00A26DFC">
                  <w:rPr>
                    <w:webHidden/>
                  </w:rPr>
                  <w:instrText xml:space="preserve"> PAGEREF _Toc11785175 \h </w:instrText>
                </w:r>
                <w:r w:rsidR="00A26DFC">
                  <w:rPr>
                    <w:webHidden/>
                  </w:rPr>
                </w:r>
                <w:r w:rsidR="00A26DFC">
                  <w:rPr>
                    <w:webHidden/>
                  </w:rPr>
                  <w:fldChar w:fldCharType="separate"/>
                </w:r>
                <w:r w:rsidR="00A26DFC">
                  <w:rPr>
                    <w:webHidden/>
                  </w:rPr>
                  <w:t>41</w:t>
                </w:r>
                <w:r w:rsidR="00A26DFC">
                  <w:rPr>
                    <w:webHidden/>
                  </w:rPr>
                  <w:fldChar w:fldCharType="end"/>
                </w:r>
              </w:hyperlink>
            </w:p>
            <w:p w14:paraId="68212663" w14:textId="77777777" w:rsidR="00A26DFC" w:rsidRDefault="00FA7CDC">
              <w:pPr>
                <w:pStyle w:val="TOC1"/>
                <w:rPr>
                  <w:rFonts w:asciiTheme="minorHAnsi" w:eastAsiaTheme="minorEastAsia" w:hAnsiTheme="minorHAnsi" w:cstheme="minorBidi"/>
                  <w:b w:val="0"/>
                  <w:lang w:eastAsia="en-NZ"/>
                </w:rPr>
              </w:pPr>
              <w:hyperlink w:anchor="_Toc11785176" w:history="1">
                <w:r w:rsidR="00A26DFC" w:rsidRPr="006D48E4">
                  <w:rPr>
                    <w:rStyle w:val="Hyperlink"/>
                  </w:rPr>
                  <w:t>Appendix 3: Considerations for specific population groups in Aotearoa New Zealand</w:t>
                </w:r>
                <w:r w:rsidR="00A26DFC">
                  <w:rPr>
                    <w:webHidden/>
                  </w:rPr>
                  <w:tab/>
                </w:r>
                <w:r w:rsidR="00A26DFC">
                  <w:rPr>
                    <w:webHidden/>
                  </w:rPr>
                  <w:fldChar w:fldCharType="begin"/>
                </w:r>
                <w:r w:rsidR="00A26DFC">
                  <w:rPr>
                    <w:webHidden/>
                  </w:rPr>
                  <w:instrText xml:space="preserve"> PAGEREF _Toc11785176 \h </w:instrText>
                </w:r>
                <w:r w:rsidR="00A26DFC">
                  <w:rPr>
                    <w:webHidden/>
                  </w:rPr>
                </w:r>
                <w:r w:rsidR="00A26DFC">
                  <w:rPr>
                    <w:webHidden/>
                  </w:rPr>
                  <w:fldChar w:fldCharType="separate"/>
                </w:r>
                <w:r w:rsidR="00A26DFC">
                  <w:rPr>
                    <w:webHidden/>
                  </w:rPr>
                  <w:t>42</w:t>
                </w:r>
                <w:r w:rsidR="00A26DFC">
                  <w:rPr>
                    <w:webHidden/>
                  </w:rPr>
                  <w:fldChar w:fldCharType="end"/>
                </w:r>
              </w:hyperlink>
            </w:p>
            <w:p w14:paraId="5ACA921C" w14:textId="77777777" w:rsidR="00A26DFC" w:rsidRDefault="00FA7CDC">
              <w:pPr>
                <w:pStyle w:val="TOC1"/>
                <w:rPr>
                  <w:rStyle w:val="Hyperlink"/>
                </w:rPr>
              </w:pPr>
              <w:hyperlink w:anchor="_Toc11785177" w:history="1">
                <w:r w:rsidR="00A26DFC" w:rsidRPr="006D48E4">
                  <w:rPr>
                    <w:rStyle w:val="Hyperlink"/>
                  </w:rPr>
                  <w:t>Appendix 4. References</w:t>
                </w:r>
                <w:r w:rsidR="00A26DFC">
                  <w:rPr>
                    <w:webHidden/>
                  </w:rPr>
                  <w:tab/>
                </w:r>
                <w:r w:rsidR="00A26DFC">
                  <w:rPr>
                    <w:webHidden/>
                  </w:rPr>
                  <w:fldChar w:fldCharType="begin"/>
                </w:r>
                <w:r w:rsidR="00A26DFC">
                  <w:rPr>
                    <w:webHidden/>
                  </w:rPr>
                  <w:instrText xml:space="preserve"> PAGEREF _Toc11785177 \h </w:instrText>
                </w:r>
                <w:r w:rsidR="00A26DFC">
                  <w:rPr>
                    <w:webHidden/>
                  </w:rPr>
                </w:r>
                <w:r w:rsidR="00A26DFC">
                  <w:rPr>
                    <w:webHidden/>
                  </w:rPr>
                  <w:fldChar w:fldCharType="separate"/>
                </w:r>
                <w:r w:rsidR="00A26DFC">
                  <w:rPr>
                    <w:webHidden/>
                  </w:rPr>
                  <w:t>47</w:t>
                </w:r>
                <w:r w:rsidR="00A26DFC">
                  <w:rPr>
                    <w:webHidden/>
                  </w:rPr>
                  <w:fldChar w:fldCharType="end"/>
                </w:r>
              </w:hyperlink>
            </w:p>
            <w:p w14:paraId="28541676" w14:textId="7425D2E0" w:rsidR="00A26DFC" w:rsidRPr="00A26DFC" w:rsidRDefault="00A26DFC" w:rsidP="00A26DFC">
              <w:pPr>
                <w:rPr>
                  <w:rFonts w:ascii="Segoe UI" w:hAnsi="Segoe UI" w:cs="Segoe UI"/>
                  <w:b/>
                  <w:noProof/>
                </w:rPr>
              </w:pPr>
              <w:r w:rsidRPr="00A26DFC">
                <w:rPr>
                  <w:rFonts w:ascii="Segoe UI" w:hAnsi="Segoe UI" w:cs="Segoe UI"/>
                  <w:b/>
                  <w:noProof/>
                </w:rPr>
                <w:t>Appendix 5. Bibliography</w:t>
              </w:r>
              <w:r>
                <w:rPr>
                  <w:rFonts w:ascii="Segoe UI" w:hAnsi="Segoe UI" w:cs="Segoe UI"/>
                  <w:b/>
                  <w:noProof/>
                </w:rPr>
                <w:t>……………………………………………………………………………….48</w:t>
              </w:r>
            </w:p>
            <w:p w14:paraId="21D8BC81" w14:textId="77777777" w:rsidR="00961F4B" w:rsidRDefault="00961F4B" w:rsidP="00961F4B">
              <w:pPr>
                <w:spacing w:line="240" w:lineRule="auto"/>
                <w:rPr>
                  <w:rFonts w:ascii="Segoe UI" w:hAnsi="Segoe UI" w:cs="Segoe UI"/>
                  <w:bCs/>
                  <w:noProof/>
                  <w:color w:val="000000" w:themeColor="text1"/>
                </w:rPr>
              </w:pPr>
              <w:r w:rsidRPr="00187E74">
                <w:rPr>
                  <w:rFonts w:ascii="Segoe UI" w:hAnsi="Segoe UI" w:cs="Segoe UI"/>
                  <w:bCs/>
                  <w:noProof/>
                  <w:color w:val="000000" w:themeColor="text1"/>
                </w:rPr>
                <w:fldChar w:fldCharType="end"/>
              </w:r>
            </w:p>
            <w:p w14:paraId="12C45A90" w14:textId="77777777" w:rsidR="00961F4B" w:rsidRDefault="00FA7CDC" w:rsidP="00961F4B">
              <w:pPr>
                <w:spacing w:line="240" w:lineRule="auto"/>
                <w:rPr>
                  <w:rFonts w:ascii="Segoe UI" w:hAnsi="Segoe UI" w:cs="Segoe UI"/>
                  <w:bCs/>
                  <w:noProof/>
                </w:rPr>
              </w:pPr>
            </w:p>
          </w:sdtContent>
        </w:sdt>
        <w:bookmarkEnd w:id="67"/>
        <w:bookmarkEnd w:id="66"/>
        <w:bookmarkEnd w:id="65"/>
        <w:p w14:paraId="191E1E4E" w14:textId="3D091797" w:rsidR="00F85818" w:rsidRDefault="00F85818" w:rsidP="00961F4B">
          <w:pPr>
            <w:spacing w:line="240" w:lineRule="auto"/>
            <w:rPr>
              <w:rFonts w:ascii="Segoe UI" w:hAnsi="Segoe UI" w:cs="Segoe UI"/>
              <w:bCs/>
              <w:noProof/>
              <w:color w:val="000000" w:themeColor="text1"/>
            </w:rPr>
          </w:pPr>
        </w:p>
        <w:p w14:paraId="346C2740" w14:textId="2E405F97" w:rsidR="00A26DFC" w:rsidRDefault="00FA7CDC" w:rsidP="00700B79">
          <w:pPr>
            <w:spacing w:line="240" w:lineRule="auto"/>
            <w:rPr>
              <w:rFonts w:ascii="Segoe UI" w:hAnsi="Segoe UI" w:cs="Segoe UI"/>
              <w:bCs/>
              <w:noProof/>
            </w:rPr>
          </w:pPr>
        </w:p>
      </w:sdtContent>
    </w:sdt>
    <w:p w14:paraId="112347D2" w14:textId="77777777" w:rsidR="00A26DFC" w:rsidRPr="00A26DFC" w:rsidRDefault="00A26DFC" w:rsidP="00A26DFC">
      <w:pPr>
        <w:rPr>
          <w:rFonts w:ascii="Segoe UI" w:hAnsi="Segoe UI" w:cs="Segoe UI"/>
        </w:rPr>
      </w:pPr>
    </w:p>
    <w:p w14:paraId="04D4AAED" w14:textId="77777777" w:rsidR="00A26DFC" w:rsidRPr="00A26DFC" w:rsidRDefault="00A26DFC" w:rsidP="00A26DFC">
      <w:pPr>
        <w:rPr>
          <w:rFonts w:ascii="Segoe UI" w:hAnsi="Segoe UI" w:cs="Segoe UI"/>
        </w:rPr>
      </w:pPr>
    </w:p>
    <w:p w14:paraId="769FFE11" w14:textId="6DADFE5E" w:rsidR="00A26DFC" w:rsidRDefault="00A26DFC" w:rsidP="00A26DFC">
      <w:pPr>
        <w:rPr>
          <w:rFonts w:ascii="Segoe UI" w:hAnsi="Segoe UI" w:cs="Segoe UI"/>
        </w:rPr>
      </w:pPr>
    </w:p>
    <w:p w14:paraId="470445CC" w14:textId="00CFB933" w:rsidR="00A26DFC" w:rsidRDefault="00A26DFC" w:rsidP="00A26DFC">
      <w:pPr>
        <w:tabs>
          <w:tab w:val="left" w:pos="5070"/>
        </w:tabs>
        <w:rPr>
          <w:rFonts w:ascii="Segoe UI" w:hAnsi="Segoe UI" w:cs="Segoe UI"/>
        </w:rPr>
      </w:pPr>
      <w:r>
        <w:rPr>
          <w:rFonts w:ascii="Segoe UI" w:hAnsi="Segoe UI" w:cs="Segoe UI"/>
        </w:rPr>
        <w:tab/>
      </w:r>
    </w:p>
    <w:p w14:paraId="5186B53E" w14:textId="3D0841C3" w:rsidR="00A87138" w:rsidRPr="00A26DFC" w:rsidRDefault="00A26DFC" w:rsidP="00A26DFC">
      <w:pPr>
        <w:tabs>
          <w:tab w:val="left" w:pos="5070"/>
        </w:tabs>
        <w:rPr>
          <w:rFonts w:ascii="Segoe UI" w:hAnsi="Segoe UI" w:cs="Segoe UI"/>
        </w:rPr>
        <w:sectPr w:rsidR="00A87138" w:rsidRPr="00A26DFC" w:rsidSect="004E79AB">
          <w:headerReference w:type="even" r:id="rId9"/>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r>
        <w:rPr>
          <w:rFonts w:ascii="Segoe UI" w:hAnsi="Segoe UI" w:cs="Segoe UI"/>
        </w:rPr>
        <w:tab/>
      </w:r>
    </w:p>
    <w:p w14:paraId="55FFED42" w14:textId="5A1321C8" w:rsidR="00B80FDA" w:rsidRPr="00FB7F4E" w:rsidRDefault="004B6858" w:rsidP="00FB7F4E">
      <w:pPr>
        <w:pStyle w:val="Heading1"/>
        <w:rPr>
          <w:rFonts w:ascii="Segoe UI" w:hAnsi="Segoe UI" w:cs="Segoe UI"/>
          <w:b/>
          <w:bCs/>
          <w:color w:val="002060"/>
          <w:sz w:val="40"/>
          <w:szCs w:val="40"/>
        </w:rPr>
      </w:pPr>
      <w:bookmarkStart w:id="69" w:name="_Toc11785095"/>
      <w:r w:rsidRPr="00FB7F4E">
        <w:rPr>
          <w:rFonts w:ascii="Segoe UI" w:hAnsi="Segoe UI" w:cs="Segoe UI"/>
          <w:b/>
          <w:color w:val="002060"/>
          <w:sz w:val="40"/>
          <w:szCs w:val="40"/>
        </w:rPr>
        <w:lastRenderedPageBreak/>
        <w:t>Forewor</w:t>
      </w:r>
      <w:r w:rsidR="00BB1C1A" w:rsidRPr="00FB7F4E">
        <w:rPr>
          <w:rFonts w:ascii="Segoe UI" w:hAnsi="Segoe UI" w:cs="Segoe UI"/>
          <w:b/>
          <w:color w:val="002060"/>
          <w:sz w:val="40"/>
          <w:szCs w:val="40"/>
        </w:rPr>
        <w:t>d</w:t>
      </w:r>
      <w:bookmarkEnd w:id="69"/>
      <w:r w:rsidR="00311B0E" w:rsidRPr="00FB7F4E">
        <w:rPr>
          <w:rFonts w:ascii="Segoe UI" w:hAnsi="Segoe UI" w:cs="Segoe UI"/>
          <w:b/>
          <w:color w:val="002060"/>
          <w:sz w:val="40"/>
          <w:szCs w:val="40"/>
        </w:rPr>
        <w:t xml:space="preserve"> </w:t>
      </w:r>
    </w:p>
    <w:p w14:paraId="563DE7D3" w14:textId="77777777" w:rsidR="00B80FDA" w:rsidRPr="000A2093" w:rsidRDefault="00311B0E" w:rsidP="00700B79">
      <w:pPr>
        <w:spacing w:line="240" w:lineRule="auto"/>
        <w:rPr>
          <w:rFonts w:ascii="Segoe UI" w:hAnsi="Segoe UI" w:cs="Segoe UI"/>
          <w:b/>
          <w:sz w:val="24"/>
          <w:szCs w:val="24"/>
        </w:rPr>
      </w:pPr>
      <w:r w:rsidRPr="000A2093">
        <w:rPr>
          <w:rFonts w:ascii="Segoe UI" w:hAnsi="Segoe UI" w:cs="Segoe UI"/>
          <w:b/>
          <w:sz w:val="24"/>
          <w:szCs w:val="24"/>
        </w:rPr>
        <w:t>[</w:t>
      </w:r>
      <w:r w:rsidR="00BB1C1A" w:rsidRPr="000A2093">
        <w:rPr>
          <w:rFonts w:ascii="Segoe UI" w:hAnsi="Segoe UI" w:cs="Segoe UI"/>
          <w:b/>
          <w:sz w:val="24"/>
          <w:szCs w:val="24"/>
        </w:rPr>
        <w:t>placeholder</w:t>
      </w:r>
      <w:r w:rsidRPr="000A2093">
        <w:rPr>
          <w:rFonts w:ascii="Segoe UI" w:hAnsi="Segoe UI" w:cs="Segoe UI"/>
          <w:b/>
          <w:sz w:val="24"/>
          <w:szCs w:val="24"/>
        </w:rPr>
        <w:t>]</w:t>
      </w:r>
    </w:p>
    <w:p w14:paraId="1FF3643E" w14:textId="77777777" w:rsidR="0022633A" w:rsidRDefault="0022633A" w:rsidP="00700B79">
      <w:pPr>
        <w:spacing w:line="240" w:lineRule="auto"/>
        <w:rPr>
          <w:rFonts w:ascii="Segoe UI" w:eastAsiaTheme="majorEastAsia" w:hAnsi="Segoe UI" w:cs="Segoe UI"/>
          <w:b/>
          <w:color w:val="002060"/>
          <w:sz w:val="32"/>
          <w:szCs w:val="32"/>
        </w:rPr>
      </w:pPr>
    </w:p>
    <w:p w14:paraId="57596927" w14:textId="77777777" w:rsidR="00B91195" w:rsidRDefault="00B91195" w:rsidP="00700B79">
      <w:pPr>
        <w:spacing w:line="240" w:lineRule="auto"/>
        <w:rPr>
          <w:rFonts w:ascii="Segoe UI" w:eastAsiaTheme="majorEastAsia" w:hAnsi="Segoe UI" w:cs="Segoe UI"/>
          <w:b/>
          <w:i/>
          <w:color w:val="1F3864" w:themeColor="accent5" w:themeShade="80"/>
          <w:sz w:val="40"/>
          <w:szCs w:val="40"/>
        </w:rPr>
      </w:pPr>
    </w:p>
    <w:p w14:paraId="1C23D3B6" w14:textId="77777777" w:rsidR="00151439" w:rsidRDefault="00151439" w:rsidP="00700B79">
      <w:pPr>
        <w:spacing w:line="240" w:lineRule="auto"/>
        <w:rPr>
          <w:rFonts w:ascii="Segoe UI" w:eastAsiaTheme="majorEastAsia" w:hAnsi="Segoe UI" w:cs="Segoe UI"/>
          <w:b/>
          <w:color w:val="002060"/>
          <w:sz w:val="40"/>
          <w:szCs w:val="40"/>
        </w:rPr>
      </w:pPr>
      <w:r>
        <w:rPr>
          <w:rFonts w:ascii="Segoe UI" w:hAnsi="Segoe UI" w:cs="Segoe UI"/>
          <w:b/>
          <w:color w:val="002060"/>
          <w:sz w:val="40"/>
          <w:szCs w:val="40"/>
        </w:rPr>
        <w:br w:type="page"/>
      </w:r>
    </w:p>
    <w:p w14:paraId="257DBF17" w14:textId="52444FC8" w:rsidR="00B51E2F" w:rsidRPr="00BF41D9" w:rsidRDefault="00347642" w:rsidP="00BF41D9">
      <w:pPr>
        <w:pStyle w:val="Heading1"/>
        <w:rPr>
          <w:rFonts w:ascii="Segoe UI" w:hAnsi="Segoe UI" w:cs="Segoe UI"/>
          <w:b/>
          <w:color w:val="002060"/>
          <w:sz w:val="40"/>
          <w:szCs w:val="40"/>
        </w:rPr>
      </w:pPr>
      <w:bookmarkStart w:id="70" w:name="_Toc11785096"/>
      <w:r w:rsidRPr="00BF41D9">
        <w:rPr>
          <w:rFonts w:ascii="Segoe UI" w:hAnsi="Segoe UI" w:cs="Segoe UI"/>
          <w:b/>
          <w:color w:val="002060"/>
          <w:sz w:val="40"/>
          <w:szCs w:val="40"/>
        </w:rPr>
        <w:lastRenderedPageBreak/>
        <w:t>Executive Summary</w:t>
      </w:r>
      <w:bookmarkEnd w:id="70"/>
    </w:p>
    <w:p w14:paraId="6520DDE1" w14:textId="60B6127B" w:rsidR="0073119F" w:rsidRDefault="00386616" w:rsidP="00700B79">
      <w:pPr>
        <w:spacing w:line="240" w:lineRule="auto"/>
        <w:rPr>
          <w:rFonts w:ascii="Segoe UI" w:hAnsi="Segoe UI" w:cs="Segoe UI"/>
          <w:color w:val="000000"/>
          <w:sz w:val="24"/>
          <w:szCs w:val="24"/>
        </w:rPr>
      </w:pPr>
      <w:r w:rsidRPr="001E302D">
        <w:rPr>
          <w:rFonts w:ascii="Segoe UI" w:hAnsi="Segoe UI" w:cs="Segoe UI"/>
          <w:color w:val="000000"/>
          <w:sz w:val="24"/>
          <w:szCs w:val="24"/>
        </w:rPr>
        <w:t xml:space="preserve">Every year in </w:t>
      </w:r>
      <w:r>
        <w:rPr>
          <w:rFonts w:ascii="Segoe UI" w:hAnsi="Segoe UI" w:cs="Segoe UI"/>
          <w:sz w:val="24"/>
          <w:szCs w:val="24"/>
        </w:rPr>
        <w:t xml:space="preserve">Aotearoa </w:t>
      </w:r>
      <w:r>
        <w:rPr>
          <w:rFonts w:ascii="Segoe UI" w:hAnsi="Segoe UI" w:cs="Segoe UI"/>
          <w:color w:val="000000"/>
          <w:sz w:val="24"/>
          <w:szCs w:val="24"/>
        </w:rPr>
        <w:t>New Zealand more than 5</w:t>
      </w:r>
      <w:r w:rsidRPr="001E302D">
        <w:rPr>
          <w:rFonts w:ascii="Segoe UI" w:hAnsi="Segoe UI" w:cs="Segoe UI"/>
          <w:color w:val="000000"/>
          <w:sz w:val="24"/>
          <w:szCs w:val="24"/>
        </w:rPr>
        <w:t>00 people die by suicide, with many more people thinking about and attempting suicide.</w:t>
      </w:r>
      <w:r>
        <w:rPr>
          <w:rFonts w:ascii="Segoe UI" w:hAnsi="Segoe UI" w:cs="Segoe UI"/>
          <w:color w:val="000000"/>
          <w:sz w:val="24"/>
          <w:szCs w:val="24"/>
        </w:rPr>
        <w:t xml:space="preserve"> </w:t>
      </w:r>
      <w:r w:rsidR="0073119F">
        <w:rPr>
          <w:rFonts w:ascii="Segoe UI" w:hAnsi="Segoe UI" w:cs="Segoe UI"/>
          <w:color w:val="000000"/>
          <w:sz w:val="24"/>
          <w:szCs w:val="24"/>
        </w:rPr>
        <w:t xml:space="preserve">The impact of suicide is far-reaching, often touching the lives of many peers, friends, families, </w:t>
      </w:r>
      <w:proofErr w:type="spellStart"/>
      <w:r w:rsidR="0073119F">
        <w:rPr>
          <w:rFonts w:ascii="Segoe UI" w:eastAsia="Times New Roman" w:hAnsi="Segoe UI" w:cs="Segoe UI"/>
          <w:sz w:val="24"/>
          <w:szCs w:val="24"/>
          <w:lang w:eastAsia="en-NZ"/>
        </w:rPr>
        <w:t>wh</w:t>
      </w:r>
      <w:proofErr w:type="spellEnd"/>
      <w:r w:rsidR="00963FB2" w:rsidRPr="00A14002">
        <w:rPr>
          <w:rFonts w:ascii="Segoe UI" w:hAnsi="Segoe UI" w:cs="Segoe UI"/>
          <w:color w:val="222222"/>
          <w:sz w:val="24"/>
          <w:szCs w:val="24"/>
          <w:lang w:val="en-AU"/>
        </w:rPr>
        <w:t>ā</w:t>
      </w:r>
      <w:proofErr w:type="spellStart"/>
      <w:r w:rsidR="0073119F">
        <w:rPr>
          <w:rFonts w:ascii="Segoe UI" w:eastAsia="Times New Roman" w:hAnsi="Segoe UI" w:cs="Segoe UI"/>
          <w:sz w:val="24"/>
          <w:szCs w:val="24"/>
          <w:lang w:eastAsia="en-NZ"/>
        </w:rPr>
        <w:t>nau</w:t>
      </w:r>
      <w:proofErr w:type="spellEnd"/>
      <w:r w:rsidR="0073119F">
        <w:rPr>
          <w:rFonts w:ascii="Segoe UI" w:eastAsia="Times New Roman" w:hAnsi="Segoe UI" w:cs="Segoe UI"/>
          <w:sz w:val="24"/>
          <w:szCs w:val="24"/>
          <w:lang w:eastAsia="en-NZ"/>
        </w:rPr>
        <w:t xml:space="preserve">, iwi, and wider communities. </w:t>
      </w:r>
    </w:p>
    <w:p w14:paraId="51E5C2A9" w14:textId="07217208" w:rsidR="0073119F" w:rsidRDefault="0073119F" w:rsidP="00700B79">
      <w:pPr>
        <w:spacing w:line="240" w:lineRule="auto"/>
        <w:rPr>
          <w:rFonts w:ascii="Segoe UI" w:hAnsi="Segoe UI" w:cs="Segoe UI"/>
          <w:color w:val="000000"/>
          <w:sz w:val="24"/>
          <w:szCs w:val="24"/>
        </w:rPr>
      </w:pPr>
      <w:r>
        <w:rPr>
          <w:rFonts w:ascii="Segoe UI" w:hAnsi="Segoe UI" w:cs="Segoe UI"/>
          <w:color w:val="000000"/>
          <w:sz w:val="24"/>
          <w:szCs w:val="24"/>
        </w:rPr>
        <w:t xml:space="preserve">Suicide is preventable and </w:t>
      </w:r>
      <w:r w:rsidR="00BC3130" w:rsidRPr="003A025C">
        <w:rPr>
          <w:rFonts w:ascii="Segoe UI" w:hAnsi="Segoe UI" w:cs="Segoe UI"/>
          <w:i/>
          <w:sz w:val="24"/>
          <w:szCs w:val="24"/>
        </w:rPr>
        <w:t xml:space="preserve">Every life </w:t>
      </w:r>
      <w:proofErr w:type="gramStart"/>
      <w:r w:rsidR="00BC3130" w:rsidRPr="003A025C">
        <w:rPr>
          <w:rFonts w:ascii="Segoe UI" w:hAnsi="Segoe UI" w:cs="Segoe UI"/>
          <w:i/>
          <w:sz w:val="24"/>
          <w:szCs w:val="24"/>
        </w:rPr>
        <w:t>matters</w:t>
      </w:r>
      <w:proofErr w:type="gramEnd"/>
      <w:r w:rsidR="00BC3130">
        <w:rPr>
          <w:rFonts w:ascii="Segoe UI" w:hAnsi="Segoe UI" w:cs="Segoe UI"/>
          <w:sz w:val="24"/>
          <w:szCs w:val="24"/>
        </w:rPr>
        <w:t xml:space="preserve"> provides us with a unique opportunity to reset our thinking. By using key drivers of change, we can make significant progress towards reducing our suicide rates. By working together, doing things differently, partnering with </w:t>
      </w:r>
      <w:r w:rsidR="00BC3130" w:rsidRPr="00F325EE">
        <w:rPr>
          <w:rFonts w:ascii="Segoe UI" w:hAnsi="Segoe UI" w:cs="Segoe UI"/>
          <w:color w:val="000000"/>
          <w:sz w:val="24"/>
          <w:szCs w:val="24"/>
        </w:rPr>
        <w:t>Māori</w:t>
      </w:r>
      <w:r w:rsidR="00BC3130">
        <w:rPr>
          <w:rFonts w:ascii="Segoe UI" w:hAnsi="Segoe UI" w:cs="Segoe UI"/>
          <w:color w:val="000000"/>
          <w:sz w:val="24"/>
          <w:szCs w:val="24"/>
        </w:rPr>
        <w:t xml:space="preserve"> and underpinning our work with a trauma-informed lens, we </w:t>
      </w:r>
      <w:proofErr w:type="gramStart"/>
      <w:r w:rsidR="00BC3130">
        <w:rPr>
          <w:rFonts w:ascii="Segoe UI" w:hAnsi="Segoe UI" w:cs="Segoe UI"/>
          <w:color w:val="000000"/>
          <w:sz w:val="24"/>
          <w:szCs w:val="24"/>
        </w:rPr>
        <w:t>have the ability to</w:t>
      </w:r>
      <w:proofErr w:type="gramEnd"/>
      <w:r w:rsidR="00BC3130">
        <w:rPr>
          <w:rFonts w:ascii="Segoe UI" w:hAnsi="Segoe UI" w:cs="Segoe UI"/>
          <w:color w:val="000000"/>
          <w:sz w:val="24"/>
          <w:szCs w:val="24"/>
        </w:rPr>
        <w:t xml:space="preserve"> establish a platform for a new way of working.  </w:t>
      </w:r>
      <w:r w:rsidR="00D56BED">
        <w:rPr>
          <w:rFonts w:ascii="Segoe UI" w:hAnsi="Segoe UI" w:cs="Segoe UI"/>
          <w:color w:val="000000"/>
          <w:sz w:val="24"/>
          <w:szCs w:val="24"/>
        </w:rPr>
        <w:t>We</w:t>
      </w:r>
      <w:r w:rsidR="00BC3130">
        <w:rPr>
          <w:rFonts w:ascii="Segoe UI" w:hAnsi="Segoe UI" w:cs="Segoe UI"/>
          <w:color w:val="000000"/>
          <w:sz w:val="24"/>
          <w:szCs w:val="24"/>
        </w:rPr>
        <w:t xml:space="preserve"> </w:t>
      </w:r>
      <w:r>
        <w:rPr>
          <w:rFonts w:ascii="Segoe UI" w:hAnsi="Segoe UI" w:cs="Segoe UI"/>
          <w:color w:val="000000"/>
          <w:sz w:val="24"/>
          <w:szCs w:val="24"/>
        </w:rPr>
        <w:t>cannot contin</w:t>
      </w:r>
      <w:r w:rsidR="00D56BED">
        <w:rPr>
          <w:rFonts w:ascii="Segoe UI" w:hAnsi="Segoe UI" w:cs="Segoe UI"/>
          <w:color w:val="000000"/>
          <w:sz w:val="24"/>
          <w:szCs w:val="24"/>
        </w:rPr>
        <w:t>ue to do as we have always done</w:t>
      </w:r>
      <w:r>
        <w:rPr>
          <w:rFonts w:ascii="Segoe UI" w:hAnsi="Segoe UI" w:cs="Segoe UI"/>
          <w:color w:val="000000"/>
          <w:sz w:val="24"/>
          <w:szCs w:val="24"/>
        </w:rPr>
        <w:t xml:space="preserve"> and expect to get different results. </w:t>
      </w:r>
    </w:p>
    <w:p w14:paraId="053176F1" w14:textId="2254BA0F" w:rsidR="003A025C" w:rsidRDefault="00487170" w:rsidP="00700B79">
      <w:pPr>
        <w:spacing w:line="240" w:lineRule="auto"/>
        <w:rPr>
          <w:rFonts w:ascii="Segoe UI" w:hAnsi="Segoe UI" w:cs="Segoe UI"/>
          <w:color w:val="000000"/>
          <w:sz w:val="24"/>
          <w:szCs w:val="24"/>
        </w:rPr>
      </w:pPr>
      <w:r>
        <w:rPr>
          <w:rFonts w:ascii="Segoe UI" w:hAnsi="Segoe UI" w:cs="Segoe UI"/>
          <w:color w:val="000000"/>
          <w:sz w:val="24"/>
          <w:szCs w:val="24"/>
        </w:rPr>
        <w:t xml:space="preserve">Recent public consultations have given us a wealth of information about what we are doing well, and what we are not doing well. </w:t>
      </w:r>
      <w:r w:rsidR="0073119F">
        <w:rPr>
          <w:rFonts w:ascii="Segoe UI" w:hAnsi="Segoe UI" w:cs="Segoe UI"/>
          <w:color w:val="000000"/>
          <w:sz w:val="24"/>
          <w:szCs w:val="24"/>
        </w:rPr>
        <w:t xml:space="preserve">While we know that there are many strong programmes, impactful initiatives and a compassionate workforce in suicide prevention, we also know that there are key features of </w:t>
      </w:r>
      <w:r>
        <w:rPr>
          <w:rFonts w:ascii="Segoe UI" w:hAnsi="Segoe UI" w:cs="Segoe UI"/>
          <w:color w:val="000000"/>
          <w:sz w:val="24"/>
          <w:szCs w:val="24"/>
        </w:rPr>
        <w:t xml:space="preserve">a strong </w:t>
      </w:r>
      <w:r w:rsidR="0073119F">
        <w:rPr>
          <w:rFonts w:ascii="Segoe UI" w:hAnsi="Segoe UI" w:cs="Segoe UI"/>
          <w:color w:val="000000"/>
          <w:sz w:val="24"/>
          <w:szCs w:val="24"/>
        </w:rPr>
        <w:t>suicide prevention</w:t>
      </w:r>
      <w:r>
        <w:rPr>
          <w:rFonts w:ascii="Segoe UI" w:hAnsi="Segoe UI" w:cs="Segoe UI"/>
          <w:color w:val="000000"/>
          <w:sz w:val="24"/>
          <w:szCs w:val="24"/>
        </w:rPr>
        <w:t xml:space="preserve"> foundation </w:t>
      </w:r>
      <w:r w:rsidR="00F3336A">
        <w:rPr>
          <w:rFonts w:ascii="Segoe UI" w:hAnsi="Segoe UI" w:cs="Segoe UI"/>
          <w:color w:val="000000"/>
          <w:sz w:val="24"/>
          <w:szCs w:val="24"/>
        </w:rPr>
        <w:t xml:space="preserve">that </w:t>
      </w:r>
      <w:r w:rsidR="0073119F">
        <w:rPr>
          <w:rFonts w:ascii="Segoe UI" w:hAnsi="Segoe UI" w:cs="Segoe UI"/>
          <w:color w:val="000000"/>
          <w:sz w:val="24"/>
          <w:szCs w:val="24"/>
        </w:rPr>
        <w:t>are currently missing</w:t>
      </w:r>
      <w:r w:rsidR="00E84B6E">
        <w:rPr>
          <w:rFonts w:ascii="Segoe UI" w:hAnsi="Segoe UI" w:cs="Segoe UI"/>
          <w:color w:val="000000"/>
          <w:sz w:val="24"/>
          <w:szCs w:val="24"/>
        </w:rPr>
        <w:t xml:space="preserve"> or need attention</w:t>
      </w:r>
      <w:r w:rsidR="0073119F">
        <w:rPr>
          <w:rFonts w:ascii="Segoe UI" w:hAnsi="Segoe UI" w:cs="Segoe UI"/>
          <w:color w:val="000000"/>
          <w:sz w:val="24"/>
          <w:szCs w:val="24"/>
        </w:rPr>
        <w:t xml:space="preserve">. </w:t>
      </w:r>
      <w:r w:rsidR="008C13E3" w:rsidRPr="00487170">
        <w:rPr>
          <w:rFonts w:ascii="Segoe UI" w:hAnsi="Segoe UI" w:cs="Segoe UI"/>
          <w:i/>
          <w:color w:val="000000"/>
          <w:sz w:val="24"/>
          <w:szCs w:val="24"/>
        </w:rPr>
        <w:t xml:space="preserve">Every life </w:t>
      </w:r>
      <w:proofErr w:type="gramStart"/>
      <w:r w:rsidR="008C13E3" w:rsidRPr="00487170">
        <w:rPr>
          <w:rFonts w:ascii="Segoe UI" w:hAnsi="Segoe UI" w:cs="Segoe UI"/>
          <w:i/>
          <w:color w:val="000000"/>
          <w:sz w:val="24"/>
          <w:szCs w:val="24"/>
        </w:rPr>
        <w:t>matters</w:t>
      </w:r>
      <w:proofErr w:type="gramEnd"/>
      <w:r w:rsidR="008C13E3" w:rsidRPr="00487170">
        <w:rPr>
          <w:rFonts w:ascii="Segoe UI" w:hAnsi="Segoe UI" w:cs="Segoe UI"/>
          <w:i/>
          <w:color w:val="000000"/>
          <w:sz w:val="24"/>
          <w:szCs w:val="24"/>
        </w:rPr>
        <w:t xml:space="preserve"> </w:t>
      </w:r>
      <w:r w:rsidR="008C13E3">
        <w:rPr>
          <w:rFonts w:ascii="Segoe UI" w:hAnsi="Segoe UI" w:cs="Segoe UI"/>
          <w:color w:val="000000"/>
          <w:sz w:val="24"/>
          <w:szCs w:val="24"/>
        </w:rPr>
        <w:t>aims to guide new ways of working</w:t>
      </w:r>
      <w:r w:rsidR="00BA4273">
        <w:rPr>
          <w:rFonts w:ascii="Segoe UI" w:hAnsi="Segoe UI" w:cs="Segoe UI"/>
          <w:color w:val="000000"/>
          <w:sz w:val="24"/>
          <w:szCs w:val="24"/>
        </w:rPr>
        <w:t xml:space="preserve"> and providing</w:t>
      </w:r>
      <w:r w:rsidR="00BA4273" w:rsidRPr="00BA4273">
        <w:rPr>
          <w:rFonts w:ascii="Segoe UI" w:hAnsi="Segoe UI" w:cs="Segoe UI"/>
          <w:color w:val="000000"/>
          <w:sz w:val="24"/>
          <w:szCs w:val="24"/>
        </w:rPr>
        <w:t xml:space="preserve"> </w:t>
      </w:r>
      <w:r w:rsidR="008C13E3" w:rsidRPr="00BA4273">
        <w:rPr>
          <w:rFonts w:ascii="Segoe UI" w:hAnsi="Segoe UI" w:cs="Segoe UI"/>
          <w:color w:val="000000"/>
          <w:sz w:val="24"/>
          <w:szCs w:val="24"/>
        </w:rPr>
        <w:t>n</w:t>
      </w:r>
      <w:r w:rsidR="00BA4273">
        <w:rPr>
          <w:rFonts w:ascii="Segoe UI" w:hAnsi="Segoe UI" w:cs="Segoe UI"/>
          <w:color w:val="000000"/>
          <w:sz w:val="24"/>
          <w:szCs w:val="24"/>
        </w:rPr>
        <w:t>ational leadership,</w:t>
      </w:r>
      <w:r w:rsidR="008C13E3" w:rsidRPr="00BA4273">
        <w:rPr>
          <w:rFonts w:ascii="Segoe UI" w:hAnsi="Segoe UI" w:cs="Segoe UI"/>
          <w:color w:val="000000"/>
          <w:sz w:val="24"/>
          <w:szCs w:val="24"/>
        </w:rPr>
        <w:t xml:space="preserve"> </w:t>
      </w:r>
      <w:r w:rsidR="0073119F" w:rsidRPr="00BA4273">
        <w:rPr>
          <w:rFonts w:ascii="Segoe UI" w:hAnsi="Segoe UI" w:cs="Segoe UI"/>
          <w:color w:val="000000"/>
          <w:sz w:val="24"/>
          <w:szCs w:val="24"/>
        </w:rPr>
        <w:t xml:space="preserve">a national </w:t>
      </w:r>
      <w:r w:rsidR="00E84B6E" w:rsidRPr="00BA4273">
        <w:rPr>
          <w:rFonts w:ascii="Segoe UI" w:hAnsi="Segoe UI" w:cs="Segoe UI"/>
          <w:color w:val="000000"/>
          <w:sz w:val="24"/>
          <w:szCs w:val="24"/>
        </w:rPr>
        <w:t xml:space="preserve">suicide prevention </w:t>
      </w:r>
      <w:r w:rsidR="0073119F" w:rsidRPr="00BA4273">
        <w:rPr>
          <w:rFonts w:ascii="Segoe UI" w:hAnsi="Segoe UI" w:cs="Segoe UI"/>
          <w:color w:val="000000"/>
          <w:sz w:val="24"/>
          <w:szCs w:val="24"/>
        </w:rPr>
        <w:t>research plan, ongoing workforce development and meaningful evaluation</w:t>
      </w:r>
      <w:r w:rsidR="00F3336A" w:rsidRPr="00BA4273">
        <w:rPr>
          <w:rFonts w:ascii="Segoe UI" w:hAnsi="Segoe UI" w:cs="Segoe UI"/>
          <w:color w:val="000000"/>
          <w:sz w:val="24"/>
          <w:szCs w:val="24"/>
        </w:rPr>
        <w:t xml:space="preserve"> will </w:t>
      </w:r>
      <w:r w:rsidR="00BA4273" w:rsidRPr="00BA4273">
        <w:rPr>
          <w:rFonts w:ascii="Segoe UI" w:hAnsi="Segoe UI" w:cs="Segoe UI"/>
          <w:color w:val="000000"/>
          <w:sz w:val="24"/>
          <w:szCs w:val="24"/>
        </w:rPr>
        <w:t>offer</w:t>
      </w:r>
      <w:r w:rsidR="008C13E3" w:rsidRPr="00BA4273">
        <w:rPr>
          <w:rFonts w:ascii="Segoe UI" w:hAnsi="Segoe UI" w:cs="Segoe UI"/>
          <w:color w:val="000000"/>
          <w:sz w:val="24"/>
          <w:szCs w:val="24"/>
        </w:rPr>
        <w:t xml:space="preserve"> a solid platform </w:t>
      </w:r>
      <w:r w:rsidR="00BA4273">
        <w:rPr>
          <w:rFonts w:ascii="Segoe UI" w:hAnsi="Segoe UI" w:cs="Segoe UI"/>
          <w:color w:val="000000"/>
          <w:sz w:val="24"/>
          <w:szCs w:val="24"/>
        </w:rPr>
        <w:t>for</w:t>
      </w:r>
      <w:r w:rsidR="00BA4273" w:rsidRPr="00BA4273">
        <w:rPr>
          <w:rFonts w:ascii="Segoe UI" w:hAnsi="Segoe UI" w:cs="Segoe UI"/>
          <w:color w:val="000000"/>
          <w:sz w:val="24"/>
          <w:szCs w:val="24"/>
        </w:rPr>
        <w:t xml:space="preserve"> address</w:t>
      </w:r>
      <w:r w:rsidR="00BA4273">
        <w:rPr>
          <w:rFonts w:ascii="Segoe UI" w:hAnsi="Segoe UI" w:cs="Segoe UI"/>
          <w:color w:val="000000"/>
          <w:sz w:val="24"/>
          <w:szCs w:val="24"/>
        </w:rPr>
        <w:t>ing</w:t>
      </w:r>
      <w:r w:rsidR="00BA4273" w:rsidRPr="00BA4273">
        <w:rPr>
          <w:rFonts w:ascii="Segoe UI" w:hAnsi="Segoe UI" w:cs="Segoe UI"/>
          <w:color w:val="000000"/>
          <w:sz w:val="24"/>
          <w:szCs w:val="24"/>
        </w:rPr>
        <w:t xml:space="preserve"> these gaps.</w:t>
      </w:r>
      <w:r w:rsidR="00BA4273">
        <w:rPr>
          <w:rFonts w:ascii="Segoe UI" w:hAnsi="Segoe UI" w:cs="Segoe UI"/>
          <w:color w:val="000000"/>
          <w:sz w:val="24"/>
          <w:szCs w:val="24"/>
        </w:rPr>
        <w:t xml:space="preserve"> </w:t>
      </w:r>
    </w:p>
    <w:p w14:paraId="04E8DE84" w14:textId="6FBB65C2" w:rsidR="004F7255" w:rsidRPr="00487170" w:rsidRDefault="007C6CEC" w:rsidP="00700B79">
      <w:pPr>
        <w:spacing w:line="240" w:lineRule="auto"/>
        <w:rPr>
          <w:rFonts w:ascii="Segoe UI" w:hAnsi="Segoe UI" w:cs="Segoe UI"/>
          <w:sz w:val="24"/>
          <w:szCs w:val="24"/>
        </w:rPr>
      </w:pPr>
      <w:r w:rsidRPr="007C6CEC">
        <w:rPr>
          <w:rFonts w:ascii="Segoe UI" w:hAnsi="Segoe UI" w:cs="Segoe UI"/>
          <w:i/>
          <w:sz w:val="24"/>
          <w:szCs w:val="24"/>
        </w:rPr>
        <w:t xml:space="preserve">Every life </w:t>
      </w:r>
      <w:proofErr w:type="gramStart"/>
      <w:r w:rsidRPr="007C6CEC">
        <w:rPr>
          <w:rFonts w:ascii="Segoe UI" w:hAnsi="Segoe UI" w:cs="Segoe UI"/>
          <w:i/>
          <w:sz w:val="24"/>
          <w:szCs w:val="24"/>
        </w:rPr>
        <w:t>matters</w:t>
      </w:r>
      <w:proofErr w:type="gramEnd"/>
      <w:r>
        <w:rPr>
          <w:rFonts w:ascii="Segoe UI" w:hAnsi="Segoe UI" w:cs="Segoe UI"/>
          <w:sz w:val="24"/>
          <w:szCs w:val="24"/>
        </w:rPr>
        <w:t xml:space="preserve"> </w:t>
      </w:r>
      <w:r w:rsidR="00BA4273">
        <w:rPr>
          <w:rFonts w:ascii="Segoe UI" w:hAnsi="Segoe UI" w:cs="Segoe UI"/>
          <w:sz w:val="24"/>
          <w:szCs w:val="24"/>
        </w:rPr>
        <w:t>requires</w:t>
      </w:r>
      <w:r w:rsidR="00487170" w:rsidRPr="00487170">
        <w:rPr>
          <w:rFonts w:ascii="Segoe UI" w:hAnsi="Segoe UI" w:cs="Segoe UI"/>
          <w:sz w:val="24"/>
          <w:szCs w:val="24"/>
        </w:rPr>
        <w:t xml:space="preserve"> leadership and direction for the collective </w:t>
      </w:r>
      <w:r>
        <w:rPr>
          <w:rFonts w:ascii="Segoe UI" w:hAnsi="Segoe UI" w:cs="Segoe UI"/>
          <w:sz w:val="24"/>
          <w:szCs w:val="24"/>
        </w:rPr>
        <w:t xml:space="preserve">ownership and </w:t>
      </w:r>
      <w:r w:rsidR="00487170" w:rsidRPr="00487170">
        <w:rPr>
          <w:rFonts w:ascii="Segoe UI" w:hAnsi="Segoe UI" w:cs="Segoe UI"/>
          <w:sz w:val="24"/>
          <w:szCs w:val="24"/>
        </w:rPr>
        <w:t>action</w:t>
      </w:r>
      <w:r w:rsidR="00E84B6E">
        <w:rPr>
          <w:rFonts w:ascii="Segoe UI" w:hAnsi="Segoe UI" w:cs="Segoe UI"/>
          <w:sz w:val="24"/>
          <w:szCs w:val="24"/>
        </w:rPr>
        <w:t>s</w:t>
      </w:r>
      <w:r w:rsidR="00487170" w:rsidRPr="00487170">
        <w:rPr>
          <w:rFonts w:ascii="Segoe UI" w:hAnsi="Segoe UI" w:cs="Segoe UI"/>
          <w:sz w:val="24"/>
          <w:szCs w:val="24"/>
        </w:rPr>
        <w:t xml:space="preserve"> needed to better prevent suicide and support people affected by suicide. </w:t>
      </w:r>
      <w:r w:rsidR="00487170">
        <w:rPr>
          <w:rFonts w:ascii="Segoe UI" w:hAnsi="Segoe UI" w:cs="Segoe UI"/>
          <w:sz w:val="24"/>
          <w:szCs w:val="24"/>
        </w:rPr>
        <w:t xml:space="preserve">No single person, organisation or agency can do this alone, but every person can make a difference. </w:t>
      </w:r>
      <w:r>
        <w:rPr>
          <w:rFonts w:ascii="Segoe UI" w:hAnsi="Segoe UI" w:cs="Segoe UI"/>
          <w:sz w:val="24"/>
          <w:szCs w:val="24"/>
        </w:rPr>
        <w:t xml:space="preserve"> </w:t>
      </w:r>
    </w:p>
    <w:p w14:paraId="206235B8" w14:textId="77777777" w:rsidR="00B51E2F" w:rsidRPr="00B51E2F" w:rsidRDefault="00B51E2F" w:rsidP="00700B79">
      <w:pPr>
        <w:spacing w:line="240" w:lineRule="auto"/>
      </w:pPr>
    </w:p>
    <w:p w14:paraId="72B3A118" w14:textId="204E6254" w:rsidR="00873003" w:rsidRPr="00873003" w:rsidRDefault="00753028" w:rsidP="00700B79">
      <w:pPr>
        <w:pBdr>
          <w:top w:val="nil"/>
          <w:left w:val="nil"/>
          <w:bottom w:val="nil"/>
          <w:right w:val="nil"/>
          <w:between w:val="nil"/>
        </w:pBdr>
        <w:spacing w:before="120" w:line="240" w:lineRule="auto"/>
        <w:rPr>
          <w:rFonts w:ascii="Segoe UI" w:hAnsi="Segoe UI" w:cs="Segoe UI"/>
          <w:b/>
          <w:color w:val="002060"/>
          <w:sz w:val="24"/>
          <w:szCs w:val="24"/>
        </w:rPr>
      </w:pPr>
      <w:r w:rsidRPr="00151174">
        <w:rPr>
          <w:rFonts w:ascii="Segoe UI" w:hAnsi="Segoe UI" w:cs="Segoe UI"/>
          <w:b/>
          <w:i/>
          <w:color w:val="002060"/>
          <w:sz w:val="24"/>
          <w:szCs w:val="24"/>
        </w:rPr>
        <w:t xml:space="preserve">Every life </w:t>
      </w:r>
      <w:proofErr w:type="gramStart"/>
      <w:r w:rsidRPr="00151174">
        <w:rPr>
          <w:rFonts w:ascii="Segoe UI" w:hAnsi="Segoe UI" w:cs="Segoe UI"/>
          <w:b/>
          <w:i/>
          <w:color w:val="002060"/>
          <w:sz w:val="24"/>
          <w:szCs w:val="24"/>
        </w:rPr>
        <w:t>matters</w:t>
      </w:r>
      <w:proofErr w:type="gramEnd"/>
      <w:r w:rsidRPr="00F05E5B">
        <w:rPr>
          <w:rFonts w:ascii="Segoe UI" w:hAnsi="Segoe UI" w:cs="Segoe UI"/>
          <w:b/>
          <w:i/>
          <w:color w:val="002060"/>
          <w:sz w:val="24"/>
          <w:szCs w:val="24"/>
        </w:rPr>
        <w:t xml:space="preserve"> </w:t>
      </w:r>
      <w:r w:rsidR="00386616">
        <w:rPr>
          <w:rFonts w:ascii="Segoe UI" w:hAnsi="Segoe UI" w:cs="Segoe UI"/>
          <w:b/>
          <w:color w:val="002060"/>
          <w:sz w:val="24"/>
          <w:szCs w:val="24"/>
        </w:rPr>
        <w:t>has two</w:t>
      </w:r>
      <w:r w:rsidRPr="00F05E5B">
        <w:rPr>
          <w:rFonts w:ascii="Segoe UI" w:hAnsi="Segoe UI" w:cs="Segoe UI"/>
          <w:b/>
          <w:color w:val="002060"/>
          <w:sz w:val="24"/>
          <w:szCs w:val="24"/>
        </w:rPr>
        <w:t xml:space="preserve"> parts</w:t>
      </w:r>
    </w:p>
    <w:p w14:paraId="2E7DA0CC" w14:textId="05292E11" w:rsidR="00753028" w:rsidRPr="00400ECB" w:rsidRDefault="00753028" w:rsidP="00700B79">
      <w:pPr>
        <w:pStyle w:val="Pa17"/>
        <w:numPr>
          <w:ilvl w:val="0"/>
          <w:numId w:val="2"/>
        </w:numPr>
        <w:spacing w:before="280" w:line="240" w:lineRule="auto"/>
        <w:ind w:left="567" w:hanging="567"/>
        <w:rPr>
          <w:rFonts w:ascii="Segoe UI" w:hAnsi="Segoe UI" w:cs="Segoe UI"/>
          <w:color w:val="000000"/>
        </w:rPr>
      </w:pPr>
      <w:r w:rsidRPr="00400ECB">
        <w:rPr>
          <w:rFonts w:ascii="Segoe UI" w:hAnsi="Segoe UI" w:cs="Segoe UI"/>
          <w:b/>
          <w:bCs/>
          <w:color w:val="000000"/>
        </w:rPr>
        <w:t>The New Zealand Suicide P</w:t>
      </w:r>
      <w:r w:rsidRPr="00586783">
        <w:rPr>
          <w:rFonts w:ascii="Segoe UI" w:hAnsi="Segoe UI" w:cs="Segoe UI"/>
          <w:b/>
          <w:bCs/>
          <w:color w:val="000000"/>
        </w:rPr>
        <w:t xml:space="preserve">revention Strategy </w:t>
      </w:r>
      <w:r w:rsidRPr="00BB0045">
        <w:rPr>
          <w:rFonts w:ascii="Segoe UI" w:hAnsi="Segoe UI" w:cs="Segoe UI"/>
          <w:bCs/>
          <w:color w:val="000000"/>
        </w:rPr>
        <w:t xml:space="preserve">which </w:t>
      </w:r>
      <w:r w:rsidRPr="00586783">
        <w:rPr>
          <w:rFonts w:ascii="Segoe UI" w:hAnsi="Segoe UI" w:cs="Segoe UI"/>
          <w:color w:val="000000"/>
        </w:rPr>
        <w:t xml:space="preserve">outlines the </w:t>
      </w:r>
      <w:r w:rsidR="00386616">
        <w:rPr>
          <w:rFonts w:ascii="Segoe UI" w:hAnsi="Segoe UI" w:cs="Segoe UI"/>
          <w:color w:val="000000"/>
        </w:rPr>
        <w:t>framework for the direction</w:t>
      </w:r>
      <w:r w:rsidR="00D44552">
        <w:rPr>
          <w:rFonts w:ascii="Segoe UI" w:hAnsi="Segoe UI" w:cs="Segoe UI"/>
          <w:color w:val="000000"/>
        </w:rPr>
        <w:t xml:space="preserve"> of</w:t>
      </w:r>
      <w:r w:rsidR="00386616">
        <w:rPr>
          <w:rFonts w:ascii="Segoe UI" w:hAnsi="Segoe UI" w:cs="Segoe UI"/>
          <w:color w:val="000000"/>
        </w:rPr>
        <w:t xml:space="preserve"> </w:t>
      </w:r>
      <w:r w:rsidR="00731B56">
        <w:rPr>
          <w:rFonts w:ascii="Segoe UI" w:hAnsi="Segoe UI" w:cs="Segoe UI"/>
          <w:color w:val="000000"/>
        </w:rPr>
        <w:t xml:space="preserve">suicide prevention efforts in </w:t>
      </w:r>
      <w:r w:rsidRPr="00586783">
        <w:rPr>
          <w:rFonts w:ascii="Segoe UI" w:hAnsi="Segoe UI" w:cs="Segoe UI"/>
          <w:color w:val="000000"/>
        </w:rPr>
        <w:t>New Zeala</w:t>
      </w:r>
      <w:r w:rsidR="00873003">
        <w:rPr>
          <w:rFonts w:ascii="Segoe UI" w:hAnsi="Segoe UI" w:cs="Segoe UI"/>
          <w:color w:val="000000"/>
        </w:rPr>
        <w:t>nd.</w:t>
      </w:r>
    </w:p>
    <w:p w14:paraId="792A61B4" w14:textId="77777777" w:rsidR="00487170" w:rsidRDefault="00753028" w:rsidP="00700B79">
      <w:pPr>
        <w:pStyle w:val="Pa17"/>
        <w:numPr>
          <w:ilvl w:val="0"/>
          <w:numId w:val="2"/>
        </w:numPr>
        <w:spacing w:before="280" w:line="240" w:lineRule="auto"/>
        <w:ind w:left="567" w:hanging="567"/>
        <w:rPr>
          <w:rFonts w:ascii="Segoe UI" w:hAnsi="Segoe UI" w:cs="Segoe UI"/>
          <w:color w:val="000000"/>
        </w:rPr>
      </w:pPr>
      <w:r w:rsidRPr="00586783">
        <w:rPr>
          <w:rFonts w:ascii="Segoe UI" w:hAnsi="Segoe UI" w:cs="Segoe UI"/>
          <w:b/>
          <w:bCs/>
          <w:color w:val="000000"/>
        </w:rPr>
        <w:t>The New Zealand Suicide Prevention Action Plan</w:t>
      </w:r>
      <w:r w:rsidRPr="00586783">
        <w:rPr>
          <w:rFonts w:ascii="Segoe UI" w:hAnsi="Segoe UI" w:cs="Segoe UI"/>
          <w:color w:val="000000"/>
        </w:rPr>
        <w:t xml:space="preserve"> </w:t>
      </w:r>
      <w:r w:rsidR="007309F4">
        <w:rPr>
          <w:rFonts w:ascii="Segoe UI" w:hAnsi="Segoe UI" w:cs="Segoe UI"/>
          <w:color w:val="000000"/>
        </w:rPr>
        <w:t xml:space="preserve">which </w:t>
      </w:r>
      <w:r w:rsidRPr="00586783">
        <w:rPr>
          <w:rFonts w:ascii="Segoe UI" w:hAnsi="Segoe UI" w:cs="Segoe UI"/>
          <w:color w:val="000000"/>
        </w:rPr>
        <w:t xml:space="preserve">identifies specific areas for action to </w:t>
      </w:r>
      <w:r w:rsidR="00487170">
        <w:rPr>
          <w:rFonts w:ascii="Segoe UI" w:hAnsi="Segoe UI" w:cs="Segoe UI"/>
          <w:color w:val="000000"/>
        </w:rPr>
        <w:t xml:space="preserve">achieve our vision. </w:t>
      </w:r>
    </w:p>
    <w:p w14:paraId="2421DFFB" w14:textId="77777777" w:rsidR="00664325" w:rsidRDefault="00664325" w:rsidP="00664325">
      <w:pPr>
        <w:pStyle w:val="Default"/>
      </w:pPr>
    </w:p>
    <w:p w14:paraId="429A621F" w14:textId="515808F0" w:rsidR="00664325" w:rsidRPr="00664325" w:rsidRDefault="00664325" w:rsidP="00664325">
      <w:pPr>
        <w:pStyle w:val="Default"/>
        <w:rPr>
          <w:rFonts w:ascii="Segoe UI" w:hAnsi="Segoe UI" w:cs="Segoe UI"/>
        </w:rPr>
      </w:pPr>
      <w:r w:rsidRPr="00664325">
        <w:rPr>
          <w:rFonts w:ascii="Segoe UI" w:hAnsi="Segoe UI" w:cs="Segoe UI"/>
        </w:rPr>
        <w:t xml:space="preserve">This document may contain terms you are not familiar with. </w:t>
      </w:r>
      <w:r w:rsidRPr="00664325">
        <w:rPr>
          <w:rFonts w:ascii="Segoe UI" w:hAnsi="Segoe UI" w:cs="Segoe UI"/>
          <w:b/>
        </w:rPr>
        <w:t>Appendix 1</w:t>
      </w:r>
      <w:r w:rsidRPr="00664325">
        <w:rPr>
          <w:rFonts w:ascii="Segoe UI" w:hAnsi="Segoe UI" w:cs="Segoe UI"/>
        </w:rPr>
        <w:t xml:space="preserve"> has a list of terms and their definitions used throughout this document.</w:t>
      </w:r>
    </w:p>
    <w:p w14:paraId="29843E55" w14:textId="395BB2A9" w:rsidR="00664325" w:rsidRDefault="00664325">
      <w:pPr>
        <w:rPr>
          <w:rFonts w:ascii="Segoe UI" w:hAnsi="Segoe UI" w:cs="Segoe UI"/>
          <w:color w:val="000000"/>
          <w:sz w:val="24"/>
          <w:szCs w:val="24"/>
        </w:rPr>
      </w:pPr>
      <w:r>
        <w:rPr>
          <w:rFonts w:ascii="Segoe UI" w:hAnsi="Segoe UI" w:cs="Segoe UI"/>
        </w:rPr>
        <w:br w:type="page"/>
      </w:r>
    </w:p>
    <w:p w14:paraId="514BB6F9" w14:textId="623D1CFA" w:rsidR="00D42C66" w:rsidRDefault="00D42C66" w:rsidP="003D2741">
      <w:pPr>
        <w:spacing w:line="240" w:lineRule="auto"/>
        <w:rPr>
          <w:rFonts w:ascii="Segoe UI" w:hAnsi="Segoe UI" w:cs="Segoe UI"/>
          <w:b/>
          <w:color w:val="002060"/>
          <w:sz w:val="40"/>
          <w:szCs w:val="40"/>
        </w:rPr>
      </w:pPr>
      <w:r w:rsidRPr="00D42C66">
        <w:rPr>
          <w:rFonts w:ascii="Segoe UI" w:hAnsi="Segoe UI" w:cs="Segoe UI"/>
          <w:b/>
          <w:color w:val="002060"/>
          <w:sz w:val="40"/>
          <w:szCs w:val="40"/>
        </w:rPr>
        <w:lastRenderedPageBreak/>
        <w:t>The vision</w:t>
      </w:r>
    </w:p>
    <w:p w14:paraId="621C4687" w14:textId="77777777" w:rsidR="00487170" w:rsidRPr="00487170" w:rsidRDefault="00487170" w:rsidP="00700B79">
      <w:pPr>
        <w:spacing w:line="240" w:lineRule="auto"/>
        <w:jc w:val="center"/>
        <w:rPr>
          <w:rFonts w:ascii="Segoe UI" w:hAnsi="Segoe UI" w:cs="Segoe UI"/>
          <w:color w:val="000000"/>
          <w:sz w:val="24"/>
          <w:szCs w:val="24"/>
        </w:rPr>
      </w:pPr>
    </w:p>
    <w:p w14:paraId="7446074B" w14:textId="786094C0" w:rsidR="00D42C66" w:rsidRPr="00487170" w:rsidRDefault="00D42C66" w:rsidP="00700B79">
      <w:pPr>
        <w:spacing w:line="240" w:lineRule="auto"/>
        <w:jc w:val="center"/>
        <w:rPr>
          <w:rFonts w:ascii="Segoe UI" w:hAnsi="Segoe UI" w:cs="Segoe UI"/>
          <w:b/>
          <w:color w:val="2F5496" w:themeColor="accent5" w:themeShade="BF"/>
          <w:sz w:val="28"/>
          <w:szCs w:val="28"/>
        </w:rPr>
      </w:pPr>
      <w:r w:rsidRPr="00487170">
        <w:rPr>
          <w:rFonts w:ascii="Segoe UI" w:hAnsi="Segoe UI" w:cs="Segoe UI"/>
          <w:b/>
          <w:color w:val="2F5496" w:themeColor="accent5" w:themeShade="BF"/>
          <w:sz w:val="28"/>
          <w:szCs w:val="28"/>
        </w:rPr>
        <w:t xml:space="preserve">Ka </w:t>
      </w:r>
      <w:proofErr w:type="spellStart"/>
      <w:r w:rsidRPr="00487170">
        <w:rPr>
          <w:rFonts w:ascii="Segoe UI" w:hAnsi="Segoe UI" w:cs="Segoe UI"/>
          <w:b/>
          <w:color w:val="2F5496" w:themeColor="accent5" w:themeShade="BF"/>
          <w:sz w:val="28"/>
          <w:szCs w:val="28"/>
        </w:rPr>
        <w:t>kitea</w:t>
      </w:r>
      <w:proofErr w:type="spellEnd"/>
      <w:r w:rsidRPr="00487170">
        <w:rPr>
          <w:rFonts w:ascii="Segoe UI" w:hAnsi="Segoe UI" w:cs="Segoe UI"/>
          <w:b/>
          <w:color w:val="2F5496" w:themeColor="accent5" w:themeShade="BF"/>
          <w:sz w:val="28"/>
          <w:szCs w:val="28"/>
        </w:rPr>
        <w:t xml:space="preserve"> te </w:t>
      </w:r>
      <w:proofErr w:type="spellStart"/>
      <w:r w:rsidRPr="00487170">
        <w:rPr>
          <w:rFonts w:ascii="Segoe UI" w:hAnsi="Segoe UI" w:cs="Segoe UI"/>
          <w:b/>
          <w:color w:val="2F5496" w:themeColor="accent5" w:themeShade="BF"/>
          <w:sz w:val="28"/>
          <w:szCs w:val="28"/>
        </w:rPr>
        <w:t>pae</w:t>
      </w:r>
      <w:proofErr w:type="spellEnd"/>
      <w:r w:rsidRPr="00487170">
        <w:rPr>
          <w:rFonts w:ascii="Segoe UI" w:hAnsi="Segoe UI" w:cs="Segoe UI"/>
          <w:b/>
          <w:color w:val="2F5496" w:themeColor="accent5" w:themeShade="BF"/>
          <w:sz w:val="28"/>
          <w:szCs w:val="28"/>
        </w:rPr>
        <w:t xml:space="preserve"> </w:t>
      </w:r>
      <w:proofErr w:type="spellStart"/>
      <w:r w:rsidRPr="00487170">
        <w:rPr>
          <w:rFonts w:ascii="Segoe UI" w:hAnsi="Segoe UI" w:cs="Segoe UI"/>
          <w:b/>
          <w:color w:val="2F5496" w:themeColor="accent5" w:themeShade="BF"/>
          <w:sz w:val="28"/>
          <w:szCs w:val="28"/>
        </w:rPr>
        <w:t>tawhiti</w:t>
      </w:r>
      <w:proofErr w:type="spellEnd"/>
      <w:r w:rsidRPr="00487170">
        <w:rPr>
          <w:rFonts w:ascii="Segoe UI" w:hAnsi="Segoe UI" w:cs="Segoe UI"/>
          <w:b/>
          <w:color w:val="2F5496" w:themeColor="accent5" w:themeShade="BF"/>
          <w:sz w:val="28"/>
          <w:szCs w:val="28"/>
        </w:rPr>
        <w:t xml:space="preserve">, </w:t>
      </w:r>
      <w:proofErr w:type="spellStart"/>
      <w:r w:rsidRPr="00487170">
        <w:rPr>
          <w:rFonts w:ascii="Segoe UI" w:hAnsi="Segoe UI" w:cs="Segoe UI"/>
          <w:b/>
          <w:color w:val="2F5496" w:themeColor="accent5" w:themeShade="BF"/>
          <w:sz w:val="28"/>
          <w:szCs w:val="28"/>
        </w:rPr>
        <w:t>kia</w:t>
      </w:r>
      <w:proofErr w:type="spellEnd"/>
      <w:r w:rsidRPr="00487170">
        <w:rPr>
          <w:rFonts w:ascii="Segoe UI" w:hAnsi="Segoe UI" w:cs="Segoe UI"/>
          <w:b/>
          <w:color w:val="2F5496" w:themeColor="accent5" w:themeShade="BF"/>
          <w:sz w:val="28"/>
          <w:szCs w:val="28"/>
        </w:rPr>
        <w:t xml:space="preserve"> </w:t>
      </w:r>
      <w:proofErr w:type="spellStart"/>
      <w:r w:rsidRPr="00487170">
        <w:rPr>
          <w:rFonts w:ascii="Segoe UI" w:hAnsi="Segoe UI" w:cs="Segoe UI"/>
          <w:b/>
          <w:color w:val="2F5496" w:themeColor="accent5" w:themeShade="BF"/>
          <w:sz w:val="28"/>
          <w:szCs w:val="28"/>
        </w:rPr>
        <w:t>m</w:t>
      </w:r>
      <w:r w:rsidR="00487170">
        <w:rPr>
          <w:rFonts w:ascii="Segoe UI" w:hAnsi="Segoe UI" w:cs="Segoe UI"/>
          <w:b/>
          <w:color w:val="2F5496" w:themeColor="accent5" w:themeShade="BF"/>
          <w:sz w:val="28"/>
          <w:szCs w:val="28"/>
        </w:rPr>
        <w:t>au</w:t>
      </w:r>
      <w:proofErr w:type="spellEnd"/>
      <w:r w:rsidR="00487170">
        <w:rPr>
          <w:rFonts w:ascii="Segoe UI" w:hAnsi="Segoe UI" w:cs="Segoe UI"/>
          <w:b/>
          <w:color w:val="2F5496" w:themeColor="accent5" w:themeShade="BF"/>
          <w:sz w:val="28"/>
          <w:szCs w:val="28"/>
        </w:rPr>
        <w:t xml:space="preserve"> </w:t>
      </w:r>
      <w:proofErr w:type="spellStart"/>
      <w:r w:rsidR="00487170">
        <w:rPr>
          <w:rFonts w:ascii="Segoe UI" w:hAnsi="Segoe UI" w:cs="Segoe UI"/>
          <w:b/>
          <w:color w:val="2F5496" w:themeColor="accent5" w:themeShade="BF"/>
          <w:sz w:val="28"/>
          <w:szCs w:val="28"/>
        </w:rPr>
        <w:t>ki</w:t>
      </w:r>
      <w:proofErr w:type="spellEnd"/>
      <w:r w:rsidR="00487170">
        <w:rPr>
          <w:rFonts w:ascii="Segoe UI" w:hAnsi="Segoe UI" w:cs="Segoe UI"/>
          <w:b/>
          <w:color w:val="2F5496" w:themeColor="accent5" w:themeShade="BF"/>
          <w:sz w:val="28"/>
          <w:szCs w:val="28"/>
        </w:rPr>
        <w:t xml:space="preserve"> te ora                                             </w:t>
      </w:r>
      <w:r w:rsidRPr="00487170">
        <w:rPr>
          <w:rFonts w:ascii="Segoe UI" w:hAnsi="Segoe UI" w:cs="Segoe UI"/>
          <w:b/>
          <w:color w:val="2F5496" w:themeColor="accent5" w:themeShade="BF"/>
          <w:sz w:val="28"/>
          <w:szCs w:val="28"/>
        </w:rPr>
        <w:t>See the broad horizon, hold on to life</w:t>
      </w:r>
    </w:p>
    <w:p w14:paraId="3D92BDF5" w14:textId="77777777" w:rsidR="00D42C66" w:rsidRPr="00487170" w:rsidRDefault="00D42C66" w:rsidP="00700B79">
      <w:pPr>
        <w:spacing w:line="240" w:lineRule="auto"/>
        <w:jc w:val="center"/>
        <w:rPr>
          <w:rFonts w:ascii="Segoe UI" w:hAnsi="Segoe UI" w:cs="Segoe UI"/>
          <w:b/>
          <w:color w:val="2F5496" w:themeColor="accent5" w:themeShade="BF"/>
          <w:sz w:val="20"/>
          <w:szCs w:val="20"/>
        </w:rPr>
      </w:pPr>
    </w:p>
    <w:p w14:paraId="69E43274" w14:textId="67F635ED" w:rsidR="00F85818" w:rsidRDefault="00D42C66" w:rsidP="00403937">
      <w:pPr>
        <w:spacing w:line="240" w:lineRule="auto"/>
        <w:jc w:val="center"/>
        <w:rPr>
          <w:rFonts w:ascii="Segoe UI" w:hAnsi="Segoe UI" w:cs="Segoe UI"/>
          <w:b/>
          <w:color w:val="2F5496" w:themeColor="accent5" w:themeShade="BF"/>
          <w:sz w:val="28"/>
          <w:szCs w:val="28"/>
        </w:rPr>
      </w:pPr>
      <w:r w:rsidRPr="00487170">
        <w:rPr>
          <w:rFonts w:ascii="Segoe UI" w:hAnsi="Segoe UI" w:cs="Segoe UI"/>
          <w:b/>
          <w:color w:val="2F5496" w:themeColor="accent5" w:themeShade="BF"/>
          <w:sz w:val="28"/>
          <w:szCs w:val="28"/>
        </w:rPr>
        <w:t xml:space="preserve">We believe that every life </w:t>
      </w:r>
      <w:proofErr w:type="gramStart"/>
      <w:r w:rsidRPr="00487170">
        <w:rPr>
          <w:rFonts w:ascii="Segoe UI" w:hAnsi="Segoe UI" w:cs="Segoe UI"/>
          <w:b/>
          <w:color w:val="2F5496" w:themeColor="accent5" w:themeShade="BF"/>
          <w:sz w:val="28"/>
          <w:szCs w:val="28"/>
        </w:rPr>
        <w:t>matters</w:t>
      </w:r>
      <w:proofErr w:type="gramEnd"/>
      <w:r w:rsidRPr="00487170">
        <w:rPr>
          <w:rFonts w:ascii="Segoe UI" w:hAnsi="Segoe UI" w:cs="Segoe UI"/>
          <w:b/>
          <w:color w:val="2F5496" w:themeColor="accent5" w:themeShade="BF"/>
          <w:sz w:val="28"/>
          <w:szCs w:val="28"/>
        </w:rPr>
        <w:t xml:space="preserve"> and by working together, </w:t>
      </w:r>
      <w:r w:rsidR="00D52666">
        <w:rPr>
          <w:rFonts w:ascii="Segoe UI" w:hAnsi="Segoe UI" w:cs="Segoe UI"/>
          <w:b/>
          <w:color w:val="2F5496" w:themeColor="accent5" w:themeShade="BF"/>
          <w:sz w:val="28"/>
          <w:szCs w:val="28"/>
        </w:rPr>
        <w:t>we</w:t>
      </w:r>
      <w:r w:rsidR="00934B7C">
        <w:rPr>
          <w:rFonts w:ascii="Segoe UI" w:hAnsi="Segoe UI" w:cs="Segoe UI"/>
          <w:b/>
          <w:color w:val="2F5496" w:themeColor="accent5" w:themeShade="BF"/>
          <w:sz w:val="28"/>
          <w:szCs w:val="28"/>
        </w:rPr>
        <w:t xml:space="preserve"> can achieve a future where there</w:t>
      </w:r>
      <w:r w:rsidR="00D52666">
        <w:rPr>
          <w:rFonts w:ascii="Segoe UI" w:hAnsi="Segoe UI" w:cs="Segoe UI"/>
          <w:b/>
          <w:color w:val="2F5496" w:themeColor="accent5" w:themeShade="BF"/>
          <w:sz w:val="28"/>
          <w:szCs w:val="28"/>
        </w:rPr>
        <w:t xml:space="preserve"> is no suicide.</w:t>
      </w:r>
    </w:p>
    <w:p w14:paraId="6B7FB3EA" w14:textId="77777777" w:rsidR="00403937" w:rsidRPr="00EB475F" w:rsidRDefault="00403937" w:rsidP="00403937">
      <w:pPr>
        <w:spacing w:line="240" w:lineRule="auto"/>
        <w:jc w:val="center"/>
        <w:rPr>
          <w:rFonts w:ascii="Segoe UI" w:hAnsi="Segoe UI" w:cs="Segoe UI"/>
          <w:b/>
          <w:color w:val="2F5496" w:themeColor="accent5" w:themeShade="BF"/>
          <w:sz w:val="28"/>
          <w:szCs w:val="28"/>
        </w:rPr>
      </w:pPr>
    </w:p>
    <w:p w14:paraId="15F3D02C" w14:textId="04D3443F" w:rsidR="00386616" w:rsidRDefault="00386616" w:rsidP="003D2741">
      <w:pPr>
        <w:pStyle w:val="Heading1"/>
        <w:spacing w:line="240" w:lineRule="auto"/>
        <w:rPr>
          <w:rFonts w:ascii="Segoe UI" w:hAnsi="Segoe UI" w:cs="Segoe UI"/>
          <w:b/>
          <w:color w:val="002060"/>
          <w:sz w:val="40"/>
          <w:szCs w:val="40"/>
        </w:rPr>
      </w:pPr>
      <w:bookmarkStart w:id="71" w:name="_Toc11785097"/>
      <w:bookmarkStart w:id="72" w:name="_Toc9886512"/>
      <w:r>
        <w:rPr>
          <w:rFonts w:ascii="Segoe UI" w:hAnsi="Segoe UI" w:cs="Segoe UI"/>
          <w:b/>
          <w:color w:val="002060"/>
          <w:sz w:val="40"/>
          <w:szCs w:val="40"/>
        </w:rPr>
        <w:t>Setting the scene</w:t>
      </w:r>
      <w:bookmarkEnd w:id="71"/>
    </w:p>
    <w:p w14:paraId="319EE265" w14:textId="37600C44" w:rsidR="003D2741" w:rsidRPr="003D2741" w:rsidRDefault="00386616" w:rsidP="003D2741">
      <w:pPr>
        <w:pStyle w:val="Heading2"/>
        <w:spacing w:line="240" w:lineRule="auto"/>
        <w:rPr>
          <w:rFonts w:ascii="Segoe UI" w:hAnsi="Segoe UI" w:cs="Segoe UI"/>
          <w:b/>
          <w:color w:val="auto"/>
          <w:sz w:val="24"/>
          <w:szCs w:val="24"/>
        </w:rPr>
      </w:pPr>
      <w:bookmarkStart w:id="73" w:name="_Toc11785098"/>
      <w:r w:rsidRPr="004E79AB">
        <w:rPr>
          <w:rFonts w:ascii="Segoe UI" w:hAnsi="Segoe UI" w:cs="Segoe UI"/>
          <w:b/>
          <w:color w:val="auto"/>
          <w:sz w:val="24"/>
          <w:szCs w:val="24"/>
        </w:rPr>
        <w:t>What are we doing well?</w:t>
      </w:r>
      <w:bookmarkEnd w:id="73"/>
    </w:p>
    <w:p w14:paraId="7ECD4F17" w14:textId="1C84C0BD" w:rsidR="009C647B" w:rsidRPr="00A55206" w:rsidRDefault="00487170" w:rsidP="00700B79">
      <w:pPr>
        <w:spacing w:line="240" w:lineRule="auto"/>
        <w:rPr>
          <w:rFonts w:ascii="Segoe UI" w:hAnsi="Segoe UI" w:cs="Segoe UI"/>
          <w:sz w:val="24"/>
        </w:rPr>
      </w:pPr>
      <w:r>
        <w:rPr>
          <w:rFonts w:ascii="Segoe UI" w:eastAsia="Times New Roman" w:hAnsi="Segoe UI" w:cs="Segoe UI"/>
          <w:sz w:val="24"/>
          <w:szCs w:val="24"/>
          <w:lang w:eastAsia="en-NZ"/>
        </w:rPr>
        <w:t xml:space="preserve">Much of the work we are doing in suicide prevention is moving in the right direction.  </w:t>
      </w:r>
      <w:r w:rsidR="00B82CAE">
        <w:rPr>
          <w:rFonts w:ascii="Segoe UI" w:eastAsia="Times New Roman" w:hAnsi="Segoe UI" w:cs="Segoe UI"/>
          <w:sz w:val="24"/>
          <w:szCs w:val="24"/>
          <w:lang w:eastAsia="en-NZ"/>
        </w:rPr>
        <w:t>We are t</w:t>
      </w:r>
      <w:r>
        <w:rPr>
          <w:rFonts w:ascii="Segoe UI" w:eastAsia="Times New Roman" w:hAnsi="Segoe UI" w:cs="Segoe UI"/>
          <w:sz w:val="24"/>
          <w:szCs w:val="24"/>
          <w:lang w:eastAsia="en-NZ"/>
        </w:rPr>
        <w:t xml:space="preserve">raining communities and people who work with at-risk populations to recognise and </w:t>
      </w:r>
      <w:r w:rsidR="00B82CAE">
        <w:rPr>
          <w:rFonts w:ascii="Segoe UI" w:eastAsia="Times New Roman" w:hAnsi="Segoe UI" w:cs="Segoe UI"/>
          <w:sz w:val="24"/>
          <w:szCs w:val="24"/>
          <w:lang w:eastAsia="en-NZ"/>
        </w:rPr>
        <w:t>respond to suicidal distress; we have a long-term anti-discrimination campaign which reduces stigma around asking for help for mental distress; we provide programmes in schools and workplaces that promote wellbeing and help-seeking</w:t>
      </w:r>
      <w:r w:rsidR="00B829DF">
        <w:rPr>
          <w:rFonts w:ascii="Segoe UI" w:eastAsia="Times New Roman" w:hAnsi="Segoe UI" w:cs="Segoe UI"/>
          <w:sz w:val="24"/>
          <w:szCs w:val="24"/>
          <w:lang w:eastAsia="en-NZ"/>
        </w:rPr>
        <w:t>;</w:t>
      </w:r>
      <w:r w:rsidR="00B82CAE">
        <w:rPr>
          <w:rFonts w:ascii="Segoe UI" w:eastAsia="Times New Roman" w:hAnsi="Segoe UI" w:cs="Segoe UI"/>
          <w:sz w:val="24"/>
          <w:szCs w:val="24"/>
          <w:lang w:eastAsia="en-NZ"/>
        </w:rPr>
        <w:t xml:space="preserve"> and w</w:t>
      </w:r>
      <w:r w:rsidR="00386616" w:rsidRPr="00625272">
        <w:rPr>
          <w:rFonts w:ascii="Segoe UI" w:eastAsia="Times New Roman" w:hAnsi="Segoe UI" w:cs="Segoe UI"/>
          <w:sz w:val="24"/>
          <w:szCs w:val="24"/>
          <w:lang w:eastAsia="en-NZ"/>
        </w:rPr>
        <w:t>e have a range of</w:t>
      </w:r>
      <w:r w:rsidR="00386616">
        <w:rPr>
          <w:rFonts w:ascii="Segoe UI" w:eastAsia="Times New Roman" w:hAnsi="Segoe UI" w:cs="Segoe UI"/>
          <w:sz w:val="24"/>
          <w:szCs w:val="24"/>
          <w:lang w:eastAsia="en-NZ"/>
        </w:rPr>
        <w:t xml:space="preserve"> skilled</w:t>
      </w:r>
      <w:r w:rsidR="00386616" w:rsidRPr="00625272">
        <w:rPr>
          <w:rFonts w:ascii="Segoe UI" w:eastAsia="Times New Roman" w:hAnsi="Segoe UI" w:cs="Segoe UI"/>
          <w:sz w:val="24"/>
          <w:szCs w:val="24"/>
          <w:lang w:eastAsia="en-NZ"/>
        </w:rPr>
        <w:t xml:space="preserve"> services and supports available </w:t>
      </w:r>
      <w:r w:rsidR="00B82CAE">
        <w:rPr>
          <w:rFonts w:ascii="Segoe UI" w:eastAsia="Times New Roman" w:hAnsi="Segoe UI" w:cs="Segoe UI"/>
          <w:sz w:val="24"/>
          <w:szCs w:val="24"/>
          <w:lang w:eastAsia="en-NZ"/>
        </w:rPr>
        <w:t xml:space="preserve">to </w:t>
      </w:r>
      <w:r w:rsidR="00386616" w:rsidRPr="00625272">
        <w:rPr>
          <w:rFonts w:ascii="Segoe UI" w:eastAsia="Times New Roman" w:hAnsi="Segoe UI" w:cs="Segoe UI"/>
          <w:sz w:val="24"/>
          <w:szCs w:val="24"/>
          <w:lang w:eastAsia="en-NZ"/>
        </w:rPr>
        <w:t xml:space="preserve">empower families, whānau and communities to support each other. </w:t>
      </w:r>
      <w:r w:rsidR="00B82CAE">
        <w:rPr>
          <w:rFonts w:ascii="Segoe UI" w:eastAsia="Times New Roman" w:hAnsi="Segoe UI" w:cs="Segoe UI"/>
          <w:sz w:val="24"/>
          <w:szCs w:val="24"/>
          <w:lang w:eastAsia="en-NZ"/>
        </w:rPr>
        <w:t xml:space="preserve">We </w:t>
      </w:r>
      <w:r w:rsidR="007C6CEC">
        <w:rPr>
          <w:rFonts w:ascii="Segoe UI" w:eastAsia="Times New Roman" w:hAnsi="Segoe UI" w:cs="Segoe UI"/>
          <w:sz w:val="24"/>
          <w:szCs w:val="24"/>
          <w:lang w:eastAsia="en-NZ"/>
        </w:rPr>
        <w:t xml:space="preserve">offer </w:t>
      </w:r>
      <w:proofErr w:type="gramStart"/>
      <w:r w:rsidR="007C6CEC">
        <w:rPr>
          <w:rFonts w:ascii="Segoe UI" w:eastAsia="Times New Roman" w:hAnsi="Segoe UI" w:cs="Segoe UI"/>
          <w:sz w:val="24"/>
          <w:szCs w:val="24"/>
          <w:lang w:eastAsia="en-NZ"/>
        </w:rPr>
        <w:t>a number of</w:t>
      </w:r>
      <w:proofErr w:type="gramEnd"/>
      <w:r w:rsidR="00B82CAE">
        <w:rPr>
          <w:rFonts w:ascii="Segoe UI" w:eastAsia="Times New Roman" w:hAnsi="Segoe UI" w:cs="Segoe UI"/>
          <w:sz w:val="24"/>
          <w:szCs w:val="24"/>
          <w:lang w:eastAsia="en-NZ"/>
        </w:rPr>
        <w:t xml:space="preserve"> services and programmes by </w:t>
      </w:r>
      <w:r w:rsidR="00B82CAE" w:rsidRPr="00F325EE">
        <w:rPr>
          <w:rFonts w:ascii="Segoe UI" w:hAnsi="Segoe UI" w:cs="Segoe UI"/>
          <w:color w:val="000000"/>
          <w:sz w:val="24"/>
          <w:szCs w:val="24"/>
        </w:rPr>
        <w:t>Māori</w:t>
      </w:r>
      <w:r w:rsidR="00B82CAE">
        <w:rPr>
          <w:rFonts w:ascii="Segoe UI" w:hAnsi="Segoe UI" w:cs="Segoe UI"/>
          <w:color w:val="000000"/>
          <w:sz w:val="24"/>
          <w:szCs w:val="24"/>
        </w:rPr>
        <w:t xml:space="preserve">, for </w:t>
      </w:r>
      <w:r w:rsidR="00B82CAE" w:rsidRPr="00F325EE">
        <w:rPr>
          <w:rFonts w:ascii="Segoe UI" w:hAnsi="Segoe UI" w:cs="Segoe UI"/>
          <w:color w:val="000000"/>
          <w:sz w:val="24"/>
          <w:szCs w:val="24"/>
        </w:rPr>
        <w:t>Māori</w:t>
      </w:r>
      <w:r w:rsidR="007C6CEC">
        <w:rPr>
          <w:rFonts w:ascii="Segoe UI" w:hAnsi="Segoe UI" w:cs="Segoe UI"/>
          <w:color w:val="000000"/>
          <w:sz w:val="24"/>
          <w:szCs w:val="24"/>
        </w:rPr>
        <w:t xml:space="preserve">.  We have done some work to prevent </w:t>
      </w:r>
      <w:proofErr w:type="gramStart"/>
      <w:r w:rsidR="007C6CEC">
        <w:rPr>
          <w:rFonts w:ascii="Segoe UI" w:hAnsi="Segoe UI" w:cs="Segoe UI"/>
          <w:color w:val="000000"/>
          <w:sz w:val="24"/>
          <w:szCs w:val="24"/>
        </w:rPr>
        <w:t>particular methods</w:t>
      </w:r>
      <w:proofErr w:type="gramEnd"/>
      <w:r w:rsidR="007C6CEC">
        <w:rPr>
          <w:rFonts w:ascii="Segoe UI" w:hAnsi="Segoe UI" w:cs="Segoe UI"/>
          <w:color w:val="000000"/>
          <w:sz w:val="24"/>
          <w:szCs w:val="24"/>
        </w:rPr>
        <w:t xml:space="preserve"> of suicide and are working to better understand more ways to do this. Both primary and specialist mental health and addictio</w:t>
      </w:r>
      <w:r w:rsidR="00A55206">
        <w:rPr>
          <w:rFonts w:ascii="Segoe UI" w:hAnsi="Segoe UI" w:cs="Segoe UI"/>
          <w:color w:val="000000"/>
          <w:sz w:val="24"/>
          <w:szCs w:val="24"/>
        </w:rPr>
        <w:t>n services are providing services</w:t>
      </w:r>
      <w:r w:rsidR="007C6CEC">
        <w:rPr>
          <w:rFonts w:ascii="Segoe UI" w:hAnsi="Segoe UI" w:cs="Segoe UI"/>
          <w:color w:val="000000"/>
          <w:sz w:val="24"/>
          <w:szCs w:val="24"/>
        </w:rPr>
        <w:t xml:space="preserve"> for many people which keeps them safe and supports their recovery. </w:t>
      </w:r>
      <w:r w:rsidR="00A55206">
        <w:rPr>
          <w:rFonts w:ascii="Segoe UI" w:hAnsi="Segoe UI" w:cs="Segoe UI"/>
          <w:color w:val="000000"/>
          <w:sz w:val="24"/>
          <w:szCs w:val="24"/>
        </w:rPr>
        <w:t xml:space="preserve">For the most part, </w:t>
      </w:r>
      <w:r w:rsidR="00A55206">
        <w:rPr>
          <w:rFonts w:ascii="Segoe UI" w:hAnsi="Segoe UI" w:cs="Segoe UI"/>
          <w:sz w:val="24"/>
        </w:rPr>
        <w:t xml:space="preserve">many of </w:t>
      </w:r>
      <w:r w:rsidR="00B82CAE">
        <w:rPr>
          <w:rFonts w:ascii="Segoe UI" w:hAnsi="Segoe UI" w:cs="Segoe UI"/>
          <w:sz w:val="24"/>
        </w:rPr>
        <w:t xml:space="preserve">these activities, programmes and </w:t>
      </w:r>
      <w:r w:rsidR="00386616" w:rsidRPr="004E4F5E">
        <w:rPr>
          <w:rFonts w:ascii="Segoe UI" w:hAnsi="Segoe UI" w:cs="Segoe UI"/>
          <w:sz w:val="24"/>
        </w:rPr>
        <w:t xml:space="preserve">services are working well and achieving positive outcomes for people </w:t>
      </w:r>
      <w:r w:rsidR="00386616">
        <w:rPr>
          <w:rFonts w:ascii="Segoe UI" w:hAnsi="Segoe UI" w:cs="Segoe UI"/>
          <w:sz w:val="24"/>
        </w:rPr>
        <w:t>experiencing distress</w:t>
      </w:r>
      <w:r w:rsidR="00386616" w:rsidRPr="004E4F5E">
        <w:rPr>
          <w:rFonts w:ascii="Segoe UI" w:hAnsi="Segoe UI" w:cs="Segoe UI"/>
          <w:sz w:val="24"/>
        </w:rPr>
        <w:t xml:space="preserve">. </w:t>
      </w:r>
    </w:p>
    <w:p w14:paraId="75384868" w14:textId="20417888" w:rsidR="00386616" w:rsidRPr="004E79AB" w:rsidRDefault="00386616" w:rsidP="003D2741">
      <w:pPr>
        <w:pStyle w:val="Heading2"/>
        <w:spacing w:line="240" w:lineRule="auto"/>
        <w:rPr>
          <w:rFonts w:ascii="Segoe UI" w:hAnsi="Segoe UI" w:cs="Segoe UI"/>
          <w:b/>
          <w:color w:val="auto"/>
          <w:sz w:val="24"/>
          <w:szCs w:val="24"/>
        </w:rPr>
      </w:pPr>
      <w:bookmarkStart w:id="74" w:name="_Toc11785099"/>
      <w:r w:rsidRPr="004E79AB">
        <w:rPr>
          <w:rFonts w:ascii="Segoe UI" w:hAnsi="Segoe UI" w:cs="Segoe UI"/>
          <w:b/>
          <w:color w:val="auto"/>
          <w:sz w:val="24"/>
          <w:szCs w:val="24"/>
        </w:rPr>
        <w:t>What do we need to do differently?</w:t>
      </w:r>
      <w:bookmarkEnd w:id="74"/>
    </w:p>
    <w:p w14:paraId="7958B8AA" w14:textId="31D3CFC1" w:rsidR="00B82CAE" w:rsidRDefault="00B82CAE" w:rsidP="00700B79">
      <w:pPr>
        <w:spacing w:line="240" w:lineRule="auto"/>
        <w:rPr>
          <w:rFonts w:ascii="Segoe UI" w:hAnsi="Segoe UI" w:cs="Segoe UI"/>
          <w:sz w:val="24"/>
          <w:szCs w:val="24"/>
        </w:rPr>
      </w:pPr>
      <w:r>
        <w:rPr>
          <w:rFonts w:ascii="Segoe UI" w:hAnsi="Segoe UI" w:cs="Segoe UI"/>
          <w:sz w:val="24"/>
          <w:szCs w:val="24"/>
        </w:rPr>
        <w:t xml:space="preserve">Best practice in suicide prevention agrees that </w:t>
      </w:r>
      <w:proofErr w:type="gramStart"/>
      <w:r>
        <w:rPr>
          <w:rFonts w:ascii="Segoe UI" w:hAnsi="Segoe UI" w:cs="Segoe UI"/>
          <w:sz w:val="24"/>
          <w:szCs w:val="24"/>
        </w:rPr>
        <w:t>all of</w:t>
      </w:r>
      <w:proofErr w:type="gramEnd"/>
      <w:r>
        <w:rPr>
          <w:rFonts w:ascii="Segoe UI" w:hAnsi="Segoe UI" w:cs="Segoe UI"/>
          <w:sz w:val="24"/>
          <w:szCs w:val="24"/>
        </w:rPr>
        <w:t xml:space="preserve"> the activities we do are </w:t>
      </w:r>
      <w:r w:rsidR="00631944">
        <w:rPr>
          <w:rFonts w:ascii="Segoe UI" w:hAnsi="Segoe UI" w:cs="Segoe UI"/>
          <w:sz w:val="24"/>
          <w:szCs w:val="24"/>
        </w:rPr>
        <w:t xml:space="preserve">a vital and </w:t>
      </w:r>
      <w:r>
        <w:rPr>
          <w:rFonts w:ascii="Segoe UI" w:hAnsi="Segoe UI" w:cs="Segoe UI"/>
          <w:sz w:val="24"/>
          <w:szCs w:val="24"/>
        </w:rPr>
        <w:t>important part of suicide prevention</w:t>
      </w:r>
      <w:r w:rsidR="00245A41">
        <w:rPr>
          <w:rStyle w:val="EndnoteReference"/>
          <w:rFonts w:ascii="Segoe UI" w:hAnsi="Segoe UI" w:cs="Segoe UI"/>
          <w:sz w:val="24"/>
          <w:szCs w:val="24"/>
        </w:rPr>
        <w:endnoteReference w:id="2"/>
      </w:r>
      <w:r>
        <w:rPr>
          <w:rFonts w:ascii="Segoe UI" w:hAnsi="Segoe UI" w:cs="Segoe UI"/>
          <w:sz w:val="24"/>
          <w:szCs w:val="24"/>
        </w:rPr>
        <w:t xml:space="preserve">. </w:t>
      </w:r>
      <w:r w:rsidR="00BA4273">
        <w:rPr>
          <w:rFonts w:ascii="Segoe UI" w:hAnsi="Segoe UI" w:cs="Segoe UI"/>
          <w:sz w:val="24"/>
          <w:szCs w:val="24"/>
          <w:lang w:val="en-AU"/>
        </w:rPr>
        <w:t>The World Health Organiz</w:t>
      </w:r>
      <w:r w:rsidR="007122E9">
        <w:rPr>
          <w:rFonts w:ascii="Segoe UI" w:hAnsi="Segoe UI" w:cs="Segoe UI"/>
          <w:sz w:val="24"/>
          <w:szCs w:val="24"/>
          <w:lang w:val="en-AU"/>
        </w:rPr>
        <w:t xml:space="preserve">ation, amongst other international leaders, gives clear direction </w:t>
      </w:r>
      <w:r w:rsidR="00816193">
        <w:rPr>
          <w:rFonts w:ascii="Segoe UI" w:hAnsi="Segoe UI" w:cs="Segoe UI"/>
          <w:sz w:val="24"/>
          <w:szCs w:val="24"/>
          <w:lang w:val="en-AU"/>
        </w:rPr>
        <w:t xml:space="preserve">on </w:t>
      </w:r>
      <w:r w:rsidR="007122E9">
        <w:rPr>
          <w:rFonts w:ascii="Segoe UI" w:hAnsi="Segoe UI" w:cs="Segoe UI"/>
          <w:sz w:val="24"/>
          <w:szCs w:val="24"/>
          <w:lang w:val="en-AU"/>
        </w:rPr>
        <w:t>action that needs to occur to prevent suicide</w:t>
      </w:r>
      <w:r w:rsidR="000E7A32">
        <w:rPr>
          <w:rStyle w:val="EndnoteReference"/>
          <w:rFonts w:ascii="Segoe UI" w:hAnsi="Segoe UI" w:cs="Segoe UI"/>
          <w:sz w:val="24"/>
          <w:szCs w:val="24"/>
          <w:lang w:val="en-AU"/>
        </w:rPr>
        <w:endnoteReference w:id="3"/>
      </w:r>
      <w:r w:rsidR="007122E9">
        <w:rPr>
          <w:rFonts w:ascii="Segoe UI" w:hAnsi="Segoe UI" w:cs="Segoe UI"/>
          <w:sz w:val="24"/>
          <w:szCs w:val="24"/>
        </w:rPr>
        <w:t xml:space="preserve">. </w:t>
      </w:r>
      <w:r w:rsidR="00403937">
        <w:rPr>
          <w:rFonts w:ascii="Segoe UI" w:hAnsi="Segoe UI" w:cs="Segoe UI"/>
          <w:sz w:val="24"/>
          <w:szCs w:val="24"/>
        </w:rPr>
        <w:t>Much</w:t>
      </w:r>
      <w:r w:rsidR="00BA4273">
        <w:rPr>
          <w:rFonts w:ascii="Segoe UI" w:hAnsi="Segoe UI" w:cs="Segoe UI"/>
          <w:sz w:val="24"/>
          <w:szCs w:val="24"/>
        </w:rPr>
        <w:t xml:space="preserve"> of the work that we already do</w:t>
      </w:r>
      <w:r w:rsidR="00403937">
        <w:rPr>
          <w:rFonts w:ascii="Segoe UI" w:hAnsi="Segoe UI" w:cs="Segoe UI"/>
          <w:sz w:val="24"/>
          <w:szCs w:val="24"/>
        </w:rPr>
        <w:t xml:space="preserve"> is in keeping with best practice </w:t>
      </w:r>
      <w:r>
        <w:rPr>
          <w:rFonts w:ascii="Segoe UI" w:hAnsi="Segoe UI" w:cs="Segoe UI"/>
          <w:sz w:val="24"/>
          <w:szCs w:val="24"/>
        </w:rPr>
        <w:t>res</w:t>
      </w:r>
      <w:r w:rsidR="00BA4273">
        <w:rPr>
          <w:rFonts w:ascii="Segoe UI" w:hAnsi="Segoe UI" w:cs="Segoe UI"/>
          <w:sz w:val="24"/>
          <w:szCs w:val="24"/>
        </w:rPr>
        <w:t>ulting</w:t>
      </w:r>
      <w:r w:rsidRPr="002E6DCC">
        <w:rPr>
          <w:rFonts w:ascii="Segoe UI" w:hAnsi="Segoe UI" w:cs="Segoe UI"/>
          <w:sz w:val="24"/>
          <w:szCs w:val="24"/>
        </w:rPr>
        <w:t xml:space="preserve"> in a relatively stable suicide rate over the last 10</w:t>
      </w:r>
      <w:r w:rsidR="00816193">
        <w:rPr>
          <w:rFonts w:ascii="Segoe UI" w:hAnsi="Segoe UI" w:cs="Segoe UI"/>
          <w:sz w:val="24"/>
          <w:szCs w:val="24"/>
        </w:rPr>
        <w:t>–</w:t>
      </w:r>
      <w:r w:rsidRPr="002E6DCC">
        <w:rPr>
          <w:rFonts w:ascii="Segoe UI" w:hAnsi="Segoe UI" w:cs="Segoe UI"/>
          <w:sz w:val="24"/>
          <w:szCs w:val="24"/>
        </w:rPr>
        <w:t xml:space="preserve">15 years, </w:t>
      </w:r>
      <w:r>
        <w:rPr>
          <w:rFonts w:ascii="Segoe UI" w:hAnsi="Segoe UI" w:cs="Segoe UI"/>
          <w:sz w:val="24"/>
          <w:szCs w:val="24"/>
        </w:rPr>
        <w:t>but if we are to reduce the rate of suicide we need to do better</w:t>
      </w:r>
      <w:r w:rsidR="00631944">
        <w:rPr>
          <w:rFonts w:ascii="Segoe UI" w:hAnsi="Segoe UI" w:cs="Segoe UI"/>
          <w:sz w:val="24"/>
          <w:szCs w:val="24"/>
        </w:rPr>
        <w:t>.</w:t>
      </w:r>
      <w:r w:rsidRPr="00B82CAE">
        <w:rPr>
          <w:rFonts w:ascii="Segoe UI" w:hAnsi="Segoe UI" w:cs="Segoe UI"/>
          <w:sz w:val="24"/>
          <w:szCs w:val="24"/>
        </w:rPr>
        <w:t xml:space="preserve"> </w:t>
      </w:r>
      <w:r w:rsidRPr="002E6DCC">
        <w:rPr>
          <w:rFonts w:ascii="Segoe UI" w:hAnsi="Segoe UI" w:cs="Segoe UI"/>
          <w:sz w:val="24"/>
          <w:szCs w:val="24"/>
        </w:rPr>
        <w:t xml:space="preserve">Every life </w:t>
      </w:r>
      <w:proofErr w:type="gramStart"/>
      <w:r w:rsidRPr="002E6DCC">
        <w:rPr>
          <w:rFonts w:ascii="Segoe UI" w:hAnsi="Segoe UI" w:cs="Segoe UI"/>
          <w:sz w:val="24"/>
          <w:szCs w:val="24"/>
        </w:rPr>
        <w:t>matters</w:t>
      </w:r>
      <w:proofErr w:type="gramEnd"/>
      <w:r w:rsidRPr="002E6DCC">
        <w:rPr>
          <w:rFonts w:ascii="Segoe UI" w:hAnsi="Segoe UI" w:cs="Segoe UI"/>
          <w:sz w:val="24"/>
          <w:szCs w:val="24"/>
        </w:rPr>
        <w:t xml:space="preserve"> and every death by suicide is one too many.</w:t>
      </w:r>
    </w:p>
    <w:p w14:paraId="48A23C7C" w14:textId="1CDEF8C3" w:rsidR="00772CDE" w:rsidRDefault="00631944" w:rsidP="00772CDE">
      <w:pPr>
        <w:spacing w:line="240" w:lineRule="auto"/>
        <w:rPr>
          <w:rFonts w:ascii="Segoe UI" w:hAnsi="Segoe UI" w:cs="Segoe UI"/>
          <w:sz w:val="24"/>
          <w:szCs w:val="24"/>
        </w:rPr>
      </w:pPr>
      <w:r>
        <w:rPr>
          <w:rFonts w:ascii="Segoe UI" w:hAnsi="Segoe UI" w:cs="Segoe UI"/>
          <w:sz w:val="24"/>
          <w:szCs w:val="24"/>
        </w:rPr>
        <w:t xml:space="preserve">We need to ensure </w:t>
      </w:r>
      <w:proofErr w:type="gramStart"/>
      <w:r>
        <w:rPr>
          <w:rFonts w:ascii="Segoe UI" w:hAnsi="Segoe UI" w:cs="Segoe UI"/>
          <w:sz w:val="24"/>
          <w:szCs w:val="24"/>
        </w:rPr>
        <w:t>all of</w:t>
      </w:r>
      <w:proofErr w:type="gramEnd"/>
      <w:r>
        <w:rPr>
          <w:rFonts w:ascii="Segoe UI" w:hAnsi="Segoe UI" w:cs="Segoe UI"/>
          <w:sz w:val="24"/>
          <w:szCs w:val="24"/>
        </w:rPr>
        <w:t xml:space="preserve"> our suicide prevention</w:t>
      </w:r>
      <w:r w:rsidR="00B82CAE">
        <w:rPr>
          <w:rFonts w:ascii="Segoe UI" w:hAnsi="Segoe UI" w:cs="Segoe UI"/>
          <w:sz w:val="24"/>
          <w:szCs w:val="24"/>
        </w:rPr>
        <w:t xml:space="preserve"> actions </w:t>
      </w:r>
      <w:r w:rsidR="00BA4273">
        <w:rPr>
          <w:rFonts w:ascii="Segoe UI" w:hAnsi="Segoe UI" w:cs="Segoe UI"/>
          <w:sz w:val="24"/>
          <w:szCs w:val="24"/>
        </w:rPr>
        <w:t>are</w:t>
      </w:r>
      <w:r w:rsidR="00B82CAE">
        <w:rPr>
          <w:rFonts w:ascii="Segoe UI" w:hAnsi="Segoe UI" w:cs="Segoe UI"/>
          <w:sz w:val="24"/>
          <w:szCs w:val="24"/>
        </w:rPr>
        <w:t xml:space="preserve"> carried out to their full potential, are </w:t>
      </w:r>
      <w:r w:rsidR="00B82CAE" w:rsidRPr="002E6DCC">
        <w:rPr>
          <w:rFonts w:ascii="Segoe UI" w:hAnsi="Segoe UI" w:cs="Segoe UI"/>
          <w:sz w:val="24"/>
          <w:szCs w:val="24"/>
        </w:rPr>
        <w:t>efficient and effective</w:t>
      </w:r>
      <w:r>
        <w:rPr>
          <w:rFonts w:ascii="Segoe UI" w:hAnsi="Segoe UI" w:cs="Segoe UI"/>
          <w:sz w:val="24"/>
          <w:szCs w:val="24"/>
        </w:rPr>
        <w:t xml:space="preserve">. </w:t>
      </w:r>
      <w:r w:rsidR="00386616">
        <w:rPr>
          <w:rFonts w:ascii="Segoe UI" w:hAnsi="Segoe UI" w:cs="Segoe UI"/>
          <w:sz w:val="24"/>
          <w:szCs w:val="24"/>
        </w:rPr>
        <w:t xml:space="preserve">This means ensuring services and supports are </w:t>
      </w:r>
      <w:r w:rsidR="00386616" w:rsidRPr="002E6DCC">
        <w:rPr>
          <w:rFonts w:ascii="Segoe UI" w:hAnsi="Segoe UI" w:cs="Segoe UI"/>
          <w:sz w:val="24"/>
          <w:szCs w:val="24"/>
        </w:rPr>
        <w:t>sufficiently resourced</w:t>
      </w:r>
      <w:r w:rsidR="00386616" w:rsidRPr="00D61107">
        <w:rPr>
          <w:rFonts w:ascii="Segoe UI" w:hAnsi="Segoe UI" w:cs="Segoe UI"/>
          <w:sz w:val="24"/>
          <w:szCs w:val="24"/>
        </w:rPr>
        <w:t xml:space="preserve"> </w:t>
      </w:r>
      <w:r w:rsidR="00386616">
        <w:rPr>
          <w:rFonts w:ascii="Segoe UI" w:hAnsi="Segoe UI" w:cs="Segoe UI"/>
          <w:sz w:val="24"/>
          <w:szCs w:val="24"/>
        </w:rPr>
        <w:t xml:space="preserve">and </w:t>
      </w:r>
      <w:r>
        <w:rPr>
          <w:rFonts w:ascii="Segoe UI" w:hAnsi="Segoe UI" w:cs="Segoe UI"/>
          <w:sz w:val="24"/>
          <w:szCs w:val="24"/>
        </w:rPr>
        <w:t xml:space="preserve">accessible for people and communities when and where they </w:t>
      </w:r>
      <w:r w:rsidR="00386616" w:rsidRPr="002E6DCC">
        <w:rPr>
          <w:rFonts w:ascii="Segoe UI" w:hAnsi="Segoe UI" w:cs="Segoe UI"/>
          <w:sz w:val="24"/>
          <w:szCs w:val="24"/>
        </w:rPr>
        <w:t>need them</w:t>
      </w:r>
      <w:r w:rsidR="00386616">
        <w:rPr>
          <w:rFonts w:ascii="Segoe UI" w:hAnsi="Segoe UI" w:cs="Segoe UI"/>
          <w:sz w:val="24"/>
          <w:szCs w:val="24"/>
        </w:rPr>
        <w:t xml:space="preserve">. </w:t>
      </w:r>
      <w:r w:rsidR="00E12BBC">
        <w:rPr>
          <w:rFonts w:ascii="Segoe UI" w:hAnsi="Segoe UI" w:cs="Segoe UI"/>
          <w:sz w:val="24"/>
          <w:szCs w:val="24"/>
        </w:rPr>
        <w:t>Services must be</w:t>
      </w:r>
      <w:r>
        <w:rPr>
          <w:rFonts w:ascii="Segoe UI" w:hAnsi="Segoe UI" w:cs="Segoe UI"/>
          <w:sz w:val="24"/>
          <w:szCs w:val="24"/>
        </w:rPr>
        <w:t xml:space="preserve"> </w:t>
      </w:r>
      <w:r w:rsidR="00B82CAE">
        <w:rPr>
          <w:rFonts w:ascii="Segoe UI" w:hAnsi="Segoe UI" w:cs="Segoe UI"/>
          <w:sz w:val="24"/>
          <w:szCs w:val="24"/>
        </w:rPr>
        <w:t xml:space="preserve">well-integrated, </w:t>
      </w:r>
      <w:r>
        <w:rPr>
          <w:rFonts w:ascii="Segoe UI" w:hAnsi="Segoe UI" w:cs="Segoe UI"/>
          <w:sz w:val="24"/>
          <w:szCs w:val="24"/>
        </w:rPr>
        <w:t>flexible and be adequate</w:t>
      </w:r>
      <w:r w:rsidR="00B82CAE">
        <w:rPr>
          <w:rFonts w:ascii="Segoe UI" w:hAnsi="Segoe UI" w:cs="Segoe UI"/>
          <w:sz w:val="24"/>
          <w:szCs w:val="24"/>
        </w:rPr>
        <w:t xml:space="preserve">ly </w:t>
      </w:r>
      <w:r w:rsidR="00B82CAE">
        <w:rPr>
          <w:rFonts w:ascii="Segoe UI" w:hAnsi="Segoe UI" w:cs="Segoe UI"/>
          <w:sz w:val="24"/>
          <w:szCs w:val="24"/>
        </w:rPr>
        <w:lastRenderedPageBreak/>
        <w:t xml:space="preserve">monitored and evaluated. </w:t>
      </w:r>
      <w:r>
        <w:rPr>
          <w:rFonts w:ascii="Segoe UI" w:hAnsi="Segoe UI" w:cs="Segoe UI"/>
          <w:sz w:val="24"/>
          <w:szCs w:val="24"/>
        </w:rPr>
        <w:t xml:space="preserve">Most importantly these services need to be supported by a </w:t>
      </w:r>
      <w:r w:rsidR="00B82CAE">
        <w:rPr>
          <w:rFonts w:ascii="Segoe UI" w:hAnsi="Segoe UI" w:cs="Segoe UI"/>
          <w:sz w:val="24"/>
          <w:szCs w:val="24"/>
        </w:rPr>
        <w:t xml:space="preserve">compassionate, </w:t>
      </w:r>
      <w:proofErr w:type="gramStart"/>
      <w:r w:rsidR="00B82CAE">
        <w:rPr>
          <w:rFonts w:ascii="Segoe UI" w:hAnsi="Segoe UI" w:cs="Segoe UI"/>
          <w:sz w:val="24"/>
          <w:szCs w:val="24"/>
        </w:rPr>
        <w:t>culturally-</w:t>
      </w:r>
      <w:r>
        <w:rPr>
          <w:rFonts w:ascii="Segoe UI" w:hAnsi="Segoe UI" w:cs="Segoe UI"/>
          <w:sz w:val="24"/>
          <w:szCs w:val="24"/>
        </w:rPr>
        <w:t>responsive</w:t>
      </w:r>
      <w:proofErr w:type="gramEnd"/>
      <w:r>
        <w:rPr>
          <w:rFonts w:ascii="Segoe UI" w:hAnsi="Segoe UI" w:cs="Segoe UI"/>
          <w:sz w:val="24"/>
          <w:szCs w:val="24"/>
        </w:rPr>
        <w:t xml:space="preserve"> and trauma-informed workforce. </w:t>
      </w:r>
    </w:p>
    <w:p w14:paraId="6D5BF05C" w14:textId="305EB65D" w:rsidR="00D108E2" w:rsidRPr="00FB7F4E" w:rsidRDefault="00934B7C" w:rsidP="00FB7F4E">
      <w:pPr>
        <w:pStyle w:val="Heading2"/>
        <w:rPr>
          <w:rFonts w:ascii="Segoe UI" w:hAnsi="Segoe UI" w:cs="Segoe UI"/>
          <w:b/>
          <w:color w:val="auto"/>
          <w:sz w:val="24"/>
          <w:szCs w:val="24"/>
        </w:rPr>
      </w:pPr>
      <w:bookmarkStart w:id="75" w:name="_Toc11785100"/>
      <w:r w:rsidRPr="00FB7F4E">
        <w:rPr>
          <w:rFonts w:ascii="Segoe UI" w:hAnsi="Segoe UI" w:cs="Segoe UI"/>
          <w:b/>
          <w:color w:val="auto"/>
          <w:sz w:val="24"/>
          <w:szCs w:val="24"/>
        </w:rPr>
        <w:t>What will it look like when we get there?</w:t>
      </w:r>
      <w:bookmarkEnd w:id="75"/>
    </w:p>
    <w:p w14:paraId="47C42A2D" w14:textId="340AD2D3" w:rsidR="003D2741" w:rsidRPr="00BA4273" w:rsidRDefault="00934B7C" w:rsidP="00BA4273">
      <w:pPr>
        <w:spacing w:line="240" w:lineRule="auto"/>
        <w:rPr>
          <w:rFonts w:ascii="Segoe UI" w:hAnsi="Segoe UI" w:cs="Segoe UI"/>
          <w:sz w:val="24"/>
          <w:szCs w:val="24"/>
        </w:rPr>
      </w:pPr>
      <w:r w:rsidRPr="009C647B">
        <w:rPr>
          <w:rFonts w:ascii="Segoe UI" w:hAnsi="Segoe UI" w:cs="Segoe UI"/>
          <w:sz w:val="24"/>
          <w:szCs w:val="24"/>
        </w:rPr>
        <w:t>Having a share</w:t>
      </w:r>
      <w:r w:rsidR="00BA4273">
        <w:rPr>
          <w:rFonts w:ascii="Segoe UI" w:hAnsi="Segoe UI" w:cs="Segoe UI"/>
          <w:sz w:val="24"/>
          <w:szCs w:val="24"/>
        </w:rPr>
        <w:t>d vision of what the future should</w:t>
      </w:r>
      <w:r w:rsidRPr="009C647B">
        <w:rPr>
          <w:rFonts w:ascii="Segoe UI" w:hAnsi="Segoe UI" w:cs="Segoe UI"/>
          <w:sz w:val="24"/>
          <w:szCs w:val="24"/>
        </w:rPr>
        <w:t xml:space="preserve"> look like will enable everyone to play a role i</w:t>
      </w:r>
      <w:r w:rsidR="001814B1" w:rsidRPr="009C647B">
        <w:rPr>
          <w:rFonts w:ascii="Segoe UI" w:hAnsi="Segoe UI" w:cs="Segoe UI"/>
          <w:sz w:val="24"/>
          <w:szCs w:val="24"/>
        </w:rPr>
        <w:t>n</w:t>
      </w:r>
      <w:r w:rsidR="00CE0700" w:rsidRPr="009C647B">
        <w:rPr>
          <w:rFonts w:ascii="Segoe UI" w:hAnsi="Segoe UI" w:cs="Segoe UI"/>
          <w:sz w:val="24"/>
          <w:szCs w:val="24"/>
        </w:rPr>
        <w:t xml:space="preserve"> preventing suicide</w:t>
      </w:r>
      <w:r w:rsidRPr="009C647B">
        <w:rPr>
          <w:rFonts w:ascii="Segoe UI" w:hAnsi="Segoe UI" w:cs="Segoe UI"/>
          <w:sz w:val="24"/>
          <w:szCs w:val="24"/>
        </w:rPr>
        <w:t xml:space="preserve">.  </w:t>
      </w:r>
      <w:r w:rsidR="00567BF0" w:rsidRPr="009C647B">
        <w:rPr>
          <w:rFonts w:ascii="Segoe UI" w:hAnsi="Segoe UI" w:cs="Segoe UI"/>
          <w:sz w:val="24"/>
          <w:szCs w:val="24"/>
        </w:rPr>
        <w:t xml:space="preserve">We want to achieve a future where every person in Aotearoa </w:t>
      </w:r>
      <w:r w:rsidR="00CE0700" w:rsidRPr="009C647B">
        <w:rPr>
          <w:rFonts w:ascii="Segoe UI" w:hAnsi="Segoe UI" w:cs="Segoe UI"/>
          <w:sz w:val="24"/>
          <w:szCs w:val="24"/>
        </w:rPr>
        <w:t>New Zealand k</w:t>
      </w:r>
      <w:r w:rsidR="00567BF0" w:rsidRPr="009C647B">
        <w:rPr>
          <w:rFonts w:ascii="Segoe UI" w:hAnsi="Segoe UI" w:cs="Segoe UI"/>
          <w:sz w:val="24"/>
          <w:szCs w:val="24"/>
        </w:rPr>
        <w:t>nows and b</w:t>
      </w:r>
      <w:r w:rsidR="00BA4273">
        <w:rPr>
          <w:rFonts w:ascii="Segoe UI" w:hAnsi="Segoe UI" w:cs="Segoe UI"/>
          <w:sz w:val="24"/>
          <w:szCs w:val="24"/>
        </w:rPr>
        <w:t xml:space="preserve">elieves that their life matters; where </w:t>
      </w:r>
      <w:r w:rsidR="008F48C2" w:rsidRPr="00BA4273">
        <w:rPr>
          <w:rFonts w:ascii="Segoe UI" w:hAnsi="Segoe UI" w:cs="Segoe UI"/>
          <w:sz w:val="24"/>
          <w:szCs w:val="24"/>
        </w:rPr>
        <w:t xml:space="preserve">each person has </w:t>
      </w:r>
      <w:r w:rsidR="00BA4273">
        <w:rPr>
          <w:rFonts w:ascii="Segoe UI" w:hAnsi="Segoe UI" w:cs="Segoe UI"/>
          <w:sz w:val="24"/>
          <w:szCs w:val="24"/>
        </w:rPr>
        <w:t xml:space="preserve">a strong sense of identity, </w:t>
      </w:r>
      <w:r w:rsidR="003E3F94">
        <w:rPr>
          <w:rFonts w:ascii="Segoe UI" w:hAnsi="Segoe UI" w:cs="Segoe UI"/>
          <w:sz w:val="24"/>
          <w:szCs w:val="24"/>
        </w:rPr>
        <w:t xml:space="preserve">is connected and included; </w:t>
      </w:r>
      <w:r w:rsidR="00BA4273">
        <w:rPr>
          <w:rFonts w:ascii="Segoe UI" w:hAnsi="Segoe UI" w:cs="Segoe UI"/>
          <w:sz w:val="24"/>
          <w:szCs w:val="24"/>
        </w:rPr>
        <w:t xml:space="preserve">where </w:t>
      </w:r>
      <w:r w:rsidR="009C647B" w:rsidRPr="00BA4273">
        <w:rPr>
          <w:rFonts w:ascii="Segoe UI" w:hAnsi="Segoe UI" w:cs="Segoe UI"/>
          <w:sz w:val="24"/>
          <w:szCs w:val="24"/>
        </w:rPr>
        <w:t>suicidal distress is met with compassionate, culturally-safe and trauma-informed responses whic</w:t>
      </w:r>
      <w:r w:rsidR="00BA4273">
        <w:rPr>
          <w:rFonts w:ascii="Segoe UI" w:hAnsi="Segoe UI" w:cs="Segoe UI"/>
          <w:sz w:val="24"/>
          <w:szCs w:val="24"/>
        </w:rPr>
        <w:t xml:space="preserve">h support healing and recovery and where </w:t>
      </w:r>
      <w:r w:rsidR="008F48C2" w:rsidRPr="00BA4273">
        <w:rPr>
          <w:rFonts w:ascii="Segoe UI" w:hAnsi="Segoe UI" w:cs="Segoe UI"/>
          <w:sz w:val="24"/>
          <w:szCs w:val="24"/>
        </w:rPr>
        <w:t xml:space="preserve">people whose lives have been impacted by suicide are surrounded by supportive services. </w:t>
      </w:r>
    </w:p>
    <w:p w14:paraId="132C09C6" w14:textId="77777777" w:rsidR="003D2741" w:rsidRDefault="003D2741" w:rsidP="009C647B">
      <w:pPr>
        <w:pStyle w:val="Heading1"/>
        <w:rPr>
          <w:rFonts w:ascii="Segoe UI" w:hAnsi="Segoe UI" w:cs="Segoe UI"/>
          <w:b/>
          <w:color w:val="002060"/>
          <w:sz w:val="40"/>
          <w:szCs w:val="40"/>
          <w:lang w:val="en-AU"/>
        </w:rPr>
      </w:pPr>
      <w:bookmarkStart w:id="76" w:name="_Toc11785101"/>
      <w:r w:rsidRPr="003D2741">
        <w:rPr>
          <w:rFonts w:ascii="Segoe UI" w:hAnsi="Segoe UI" w:cs="Segoe UI"/>
          <w:b/>
          <w:color w:val="002060"/>
          <w:sz w:val="40"/>
          <w:szCs w:val="40"/>
          <w:lang w:val="en-AU"/>
        </w:rPr>
        <w:t>The task ahead of us</w:t>
      </w:r>
      <w:bookmarkEnd w:id="76"/>
      <w:r w:rsidRPr="003D2741">
        <w:rPr>
          <w:rFonts w:ascii="Segoe UI" w:hAnsi="Segoe UI" w:cs="Segoe UI"/>
          <w:b/>
          <w:color w:val="002060"/>
          <w:sz w:val="40"/>
          <w:szCs w:val="40"/>
          <w:lang w:val="en-AU"/>
        </w:rPr>
        <w:t xml:space="preserve"> </w:t>
      </w:r>
    </w:p>
    <w:p w14:paraId="454CE754" w14:textId="1B7FA77B" w:rsidR="009C647B" w:rsidRPr="00FB7F4E" w:rsidRDefault="009C647B" w:rsidP="00FB7F4E">
      <w:pPr>
        <w:pStyle w:val="Heading2"/>
        <w:rPr>
          <w:rFonts w:ascii="Segoe UI" w:hAnsi="Segoe UI" w:cs="Segoe UI"/>
          <w:b/>
          <w:i/>
          <w:color w:val="auto"/>
          <w:sz w:val="24"/>
          <w:szCs w:val="24"/>
          <w:lang w:val="en-AU"/>
        </w:rPr>
      </w:pPr>
      <w:bookmarkStart w:id="77" w:name="_Toc11785102"/>
      <w:r w:rsidRPr="00FB7F4E">
        <w:rPr>
          <w:rFonts w:ascii="Segoe UI" w:hAnsi="Segoe UI" w:cs="Segoe UI"/>
          <w:b/>
          <w:color w:val="auto"/>
          <w:sz w:val="24"/>
          <w:szCs w:val="24"/>
          <w:lang w:val="en-AU"/>
        </w:rPr>
        <w:t>Addressing risk and protective factors</w:t>
      </w:r>
      <w:bookmarkEnd w:id="77"/>
      <w:r w:rsidRPr="00FB7F4E">
        <w:rPr>
          <w:rFonts w:ascii="Segoe UI" w:hAnsi="Segoe UI" w:cs="Segoe UI"/>
          <w:b/>
          <w:color w:val="auto"/>
          <w:sz w:val="24"/>
          <w:szCs w:val="24"/>
          <w:lang w:val="en-AU"/>
        </w:rPr>
        <w:t xml:space="preserve"> </w:t>
      </w:r>
    </w:p>
    <w:p w14:paraId="1DB57F1B" w14:textId="2C8AE2D4" w:rsidR="003772D6" w:rsidRPr="00403937" w:rsidRDefault="009C647B" w:rsidP="009C647B">
      <w:pPr>
        <w:spacing w:line="240" w:lineRule="auto"/>
        <w:rPr>
          <w:rFonts w:ascii="Segoe UI" w:hAnsi="Segoe UI" w:cs="Segoe UI"/>
          <w:sz w:val="24"/>
          <w:szCs w:val="24"/>
          <w:lang w:val="en-AU"/>
        </w:rPr>
      </w:pPr>
      <w:r w:rsidRPr="009C647B">
        <w:rPr>
          <w:rFonts w:ascii="Segoe UI" w:hAnsi="Segoe UI" w:cs="Segoe UI"/>
          <w:sz w:val="24"/>
          <w:szCs w:val="24"/>
          <w:lang w:val="en-AU"/>
        </w:rPr>
        <w:t>A common way of understanding suicide and opportunities to prevent suicide is centred on reducing factors known to increase the likelihood of suicide (risk factors) and factors that are known to reduce the likelihood of suicide (protective factors)</w:t>
      </w:r>
      <w:r w:rsidR="000F47C8">
        <w:rPr>
          <w:rStyle w:val="EndnoteReference"/>
          <w:rFonts w:ascii="Segoe UI" w:hAnsi="Segoe UI" w:cs="Segoe UI"/>
          <w:sz w:val="24"/>
          <w:szCs w:val="24"/>
          <w:lang w:val="en-AU"/>
        </w:rPr>
        <w:endnoteReference w:id="4"/>
      </w:r>
      <w:r w:rsidR="000F47C8">
        <w:rPr>
          <w:rFonts w:ascii="Segoe UI" w:hAnsi="Segoe UI" w:cs="Segoe UI"/>
          <w:sz w:val="24"/>
          <w:szCs w:val="24"/>
          <w:lang w:val="en-AU"/>
        </w:rPr>
        <w:t xml:space="preserve"> . </w:t>
      </w:r>
      <w:r w:rsidRPr="009C647B">
        <w:rPr>
          <w:rFonts w:ascii="Segoe UI" w:hAnsi="Segoe UI" w:cs="Segoe UI"/>
          <w:sz w:val="24"/>
          <w:szCs w:val="24"/>
          <w:lang w:val="en-AU"/>
        </w:rPr>
        <w:t>These exist at the individual, relationshi</w:t>
      </w:r>
      <w:r w:rsidR="00403937">
        <w:rPr>
          <w:rFonts w:ascii="Segoe UI" w:hAnsi="Segoe UI" w:cs="Segoe UI"/>
          <w:sz w:val="24"/>
          <w:szCs w:val="24"/>
          <w:lang w:val="en-AU"/>
        </w:rPr>
        <w:t>p, community</w:t>
      </w:r>
      <w:r w:rsidR="00A3359B">
        <w:rPr>
          <w:rFonts w:ascii="Segoe UI" w:hAnsi="Segoe UI" w:cs="Segoe UI"/>
          <w:sz w:val="24"/>
          <w:szCs w:val="24"/>
          <w:lang w:val="en-AU"/>
        </w:rPr>
        <w:t xml:space="preserve"> and societal level as outlined in</w:t>
      </w:r>
      <w:r w:rsidR="008B0C2D">
        <w:rPr>
          <w:rFonts w:ascii="Segoe UI" w:hAnsi="Segoe UI" w:cs="Segoe UI"/>
          <w:sz w:val="24"/>
          <w:szCs w:val="24"/>
          <w:lang w:val="en-AU"/>
        </w:rPr>
        <w:t xml:space="preserve"> </w:t>
      </w:r>
      <w:r w:rsidR="00A3359B">
        <w:rPr>
          <w:rFonts w:ascii="Segoe UI" w:hAnsi="Segoe UI" w:cs="Segoe UI"/>
          <w:sz w:val="24"/>
          <w:szCs w:val="24"/>
          <w:lang w:val="en-AU"/>
        </w:rPr>
        <w:t xml:space="preserve">Appendix 2. </w:t>
      </w:r>
      <w:r w:rsidRPr="009C647B">
        <w:rPr>
          <w:rFonts w:ascii="Segoe UI" w:hAnsi="Segoe UI" w:cs="Segoe UI"/>
          <w:sz w:val="24"/>
          <w:szCs w:val="24"/>
        </w:rPr>
        <w:t xml:space="preserve">Strategies to counter these risk factors </w:t>
      </w:r>
      <w:r w:rsidR="00A3359B">
        <w:rPr>
          <w:rFonts w:ascii="Segoe UI" w:hAnsi="Segoe UI" w:cs="Segoe UI"/>
          <w:sz w:val="24"/>
          <w:szCs w:val="24"/>
        </w:rPr>
        <w:t>cover</w:t>
      </w:r>
      <w:r w:rsidR="00E84B6E">
        <w:rPr>
          <w:rFonts w:ascii="Segoe UI" w:hAnsi="Segoe UI" w:cs="Segoe UI"/>
          <w:sz w:val="24"/>
          <w:szCs w:val="24"/>
        </w:rPr>
        <w:t xml:space="preserve"> three levels of impact</w:t>
      </w:r>
      <w:r w:rsidR="00403937" w:rsidRPr="00E84B6E">
        <w:rPr>
          <w:rStyle w:val="EndnoteReference"/>
          <w:rFonts w:ascii="Segoe UI" w:hAnsi="Segoe UI" w:cs="Segoe UI"/>
          <w:sz w:val="24"/>
          <w:szCs w:val="24"/>
        </w:rPr>
        <w:endnoteReference w:id="5"/>
      </w:r>
      <w:r w:rsidRPr="009C647B">
        <w:rPr>
          <w:rFonts w:ascii="Segoe UI" w:hAnsi="Segoe UI" w:cs="Segoe UI"/>
          <w:sz w:val="24"/>
          <w:szCs w:val="24"/>
        </w:rPr>
        <w:t>.</w:t>
      </w:r>
      <w:r w:rsidR="004E0E57" w:rsidRPr="004E0E57">
        <w:rPr>
          <w:rFonts w:ascii="Segoe UI" w:hAnsi="Segoe UI" w:cs="Segoe UI"/>
          <w:sz w:val="24"/>
          <w:szCs w:val="24"/>
        </w:rPr>
        <w:t xml:space="preserve"> </w:t>
      </w:r>
    </w:p>
    <w:p w14:paraId="16768926" w14:textId="32310C43" w:rsidR="003772D6" w:rsidRPr="00403937" w:rsidRDefault="004E0E57" w:rsidP="00403937">
      <w:pPr>
        <w:pStyle w:val="ListParagraph"/>
        <w:numPr>
          <w:ilvl w:val="0"/>
          <w:numId w:val="38"/>
        </w:numPr>
        <w:spacing w:line="240" w:lineRule="auto"/>
        <w:ind w:left="567" w:hanging="567"/>
        <w:rPr>
          <w:rFonts w:ascii="Segoe UI" w:hAnsi="Segoe UI" w:cs="Segoe UI"/>
          <w:i/>
          <w:sz w:val="24"/>
          <w:szCs w:val="24"/>
        </w:rPr>
      </w:pPr>
      <w:r w:rsidRPr="00403937">
        <w:rPr>
          <w:rFonts w:ascii="Segoe UI" w:hAnsi="Segoe UI" w:cs="Segoe UI"/>
          <w:i/>
          <w:sz w:val="24"/>
          <w:szCs w:val="24"/>
        </w:rPr>
        <w:t>Indicated</w:t>
      </w:r>
      <w:r w:rsidRPr="00403937">
        <w:rPr>
          <w:rFonts w:ascii="Segoe UI" w:hAnsi="Segoe UI" w:cs="Segoe UI"/>
          <w:sz w:val="24"/>
          <w:szCs w:val="24"/>
        </w:rPr>
        <w:t xml:space="preserve"> strategies target specific vuln</w:t>
      </w:r>
      <w:r w:rsidR="003E3F94">
        <w:rPr>
          <w:rFonts w:ascii="Segoe UI" w:hAnsi="Segoe UI" w:cs="Segoe UI"/>
          <w:sz w:val="24"/>
          <w:szCs w:val="24"/>
        </w:rPr>
        <w:t>erable individuals for example community support;</w:t>
      </w:r>
      <w:r w:rsidRPr="00403937">
        <w:rPr>
          <w:rFonts w:ascii="Segoe UI" w:hAnsi="Segoe UI" w:cs="Segoe UI"/>
          <w:sz w:val="24"/>
          <w:szCs w:val="24"/>
        </w:rPr>
        <w:t xml:space="preserve"> follow-up for peo</w:t>
      </w:r>
      <w:r w:rsidR="003E3F94">
        <w:rPr>
          <w:rFonts w:ascii="Segoe UI" w:hAnsi="Segoe UI" w:cs="Segoe UI"/>
          <w:sz w:val="24"/>
          <w:szCs w:val="24"/>
        </w:rPr>
        <w:t xml:space="preserve">ple who have attempted suicide; </w:t>
      </w:r>
      <w:r w:rsidRPr="00403937">
        <w:rPr>
          <w:rFonts w:ascii="Segoe UI" w:hAnsi="Segoe UI" w:cs="Segoe UI"/>
          <w:sz w:val="24"/>
          <w:szCs w:val="24"/>
        </w:rPr>
        <w:t>workforce education and training</w:t>
      </w:r>
      <w:r w:rsidR="003E3F94">
        <w:rPr>
          <w:rFonts w:ascii="Segoe UI" w:hAnsi="Segoe UI" w:cs="Segoe UI"/>
          <w:sz w:val="24"/>
          <w:szCs w:val="24"/>
        </w:rPr>
        <w:t>, and</w:t>
      </w:r>
      <w:r w:rsidRPr="00403937">
        <w:rPr>
          <w:rFonts w:ascii="Segoe UI" w:hAnsi="Segoe UI" w:cs="Segoe UI"/>
          <w:sz w:val="24"/>
          <w:szCs w:val="24"/>
        </w:rPr>
        <w:t xml:space="preserve"> improved identification and management of mental and substance use disorders. </w:t>
      </w:r>
    </w:p>
    <w:p w14:paraId="0C7E955A" w14:textId="7AC7F8B0" w:rsidR="003772D6" w:rsidRPr="00403937" w:rsidRDefault="004E0E57" w:rsidP="00403937">
      <w:pPr>
        <w:pStyle w:val="ListParagraph"/>
        <w:numPr>
          <w:ilvl w:val="0"/>
          <w:numId w:val="38"/>
        </w:numPr>
        <w:spacing w:line="240" w:lineRule="auto"/>
        <w:ind w:left="567" w:hanging="567"/>
        <w:rPr>
          <w:rFonts w:ascii="Segoe UI" w:hAnsi="Segoe UI" w:cs="Segoe UI"/>
          <w:i/>
          <w:sz w:val="24"/>
          <w:szCs w:val="24"/>
        </w:rPr>
      </w:pPr>
      <w:r w:rsidRPr="00403937">
        <w:rPr>
          <w:rFonts w:ascii="Segoe UI" w:hAnsi="Segoe UI" w:cs="Segoe UI"/>
          <w:i/>
          <w:sz w:val="24"/>
          <w:szCs w:val="24"/>
        </w:rPr>
        <w:t xml:space="preserve">Selective </w:t>
      </w:r>
      <w:r w:rsidRPr="00403937">
        <w:rPr>
          <w:rFonts w:ascii="Segoe UI" w:hAnsi="Segoe UI" w:cs="Segoe UI"/>
          <w:sz w:val="24"/>
          <w:szCs w:val="24"/>
        </w:rPr>
        <w:t>prevention strategies target vulnerable groups such as persons who have suffered trauma or abuse, t</w:t>
      </w:r>
      <w:r w:rsidR="003E3F94">
        <w:rPr>
          <w:rFonts w:ascii="Segoe UI" w:hAnsi="Segoe UI" w:cs="Segoe UI"/>
          <w:sz w:val="24"/>
          <w:szCs w:val="24"/>
        </w:rPr>
        <w:t>he Rainbow and Refugee communities</w:t>
      </w:r>
      <w:r w:rsidRPr="00403937">
        <w:rPr>
          <w:rFonts w:ascii="Segoe UI" w:hAnsi="Segoe UI" w:cs="Segoe UI"/>
          <w:sz w:val="24"/>
          <w:szCs w:val="24"/>
        </w:rPr>
        <w:t xml:space="preserve">, and persons bereaved by suicide through supports such by training others to recognise and respond to suicidal distress </w:t>
      </w:r>
      <w:r w:rsidR="00E84B6E" w:rsidRPr="00403937">
        <w:rPr>
          <w:rFonts w:ascii="Segoe UI" w:hAnsi="Segoe UI" w:cs="Segoe UI"/>
          <w:sz w:val="24"/>
          <w:szCs w:val="24"/>
        </w:rPr>
        <w:t xml:space="preserve">or using accessible helplines. </w:t>
      </w:r>
    </w:p>
    <w:p w14:paraId="372F8130" w14:textId="77777777" w:rsidR="00403937" w:rsidRPr="00403937" w:rsidRDefault="004E0E57" w:rsidP="00403937">
      <w:pPr>
        <w:pStyle w:val="ListParagraph"/>
        <w:numPr>
          <w:ilvl w:val="0"/>
          <w:numId w:val="38"/>
        </w:numPr>
        <w:spacing w:line="240" w:lineRule="auto"/>
        <w:ind w:left="567" w:hanging="567"/>
        <w:rPr>
          <w:rFonts w:ascii="Segoe UI" w:hAnsi="Segoe UI" w:cs="Segoe UI"/>
          <w:sz w:val="24"/>
          <w:szCs w:val="24"/>
          <w:lang w:val="en-AU"/>
        </w:rPr>
      </w:pPr>
      <w:r w:rsidRPr="00403937">
        <w:rPr>
          <w:rFonts w:ascii="Segoe UI" w:hAnsi="Segoe UI" w:cs="Segoe UI"/>
          <w:i/>
          <w:sz w:val="24"/>
          <w:szCs w:val="24"/>
        </w:rPr>
        <w:t xml:space="preserve">Universal </w:t>
      </w:r>
      <w:r w:rsidR="009C647B" w:rsidRPr="00403937">
        <w:rPr>
          <w:rFonts w:ascii="Segoe UI" w:hAnsi="Segoe UI" w:cs="Segoe UI"/>
          <w:sz w:val="24"/>
          <w:szCs w:val="24"/>
        </w:rPr>
        <w:t xml:space="preserve">prevention strategies, which are designed to reach an entire population, may aim to increase access to health care, promote mental </w:t>
      </w:r>
      <w:r w:rsidRPr="00403937">
        <w:rPr>
          <w:rFonts w:ascii="Segoe UI" w:hAnsi="Segoe UI" w:cs="Segoe UI"/>
          <w:sz w:val="24"/>
          <w:szCs w:val="24"/>
        </w:rPr>
        <w:t xml:space="preserve">wellbeing </w:t>
      </w:r>
      <w:r w:rsidR="009C647B" w:rsidRPr="00403937">
        <w:rPr>
          <w:rFonts w:ascii="Segoe UI" w:hAnsi="Segoe UI" w:cs="Segoe UI"/>
          <w:sz w:val="24"/>
          <w:szCs w:val="24"/>
        </w:rPr>
        <w:t>or promote responsi</w:t>
      </w:r>
      <w:r w:rsidRPr="00403937">
        <w:rPr>
          <w:rFonts w:ascii="Segoe UI" w:hAnsi="Segoe UI" w:cs="Segoe UI"/>
          <w:sz w:val="24"/>
          <w:szCs w:val="24"/>
        </w:rPr>
        <w:t>ble media reporting</w:t>
      </w:r>
      <w:r w:rsidR="00E84B6E" w:rsidRPr="00403937">
        <w:rPr>
          <w:rFonts w:ascii="Segoe UI" w:hAnsi="Segoe UI" w:cs="Segoe UI"/>
          <w:sz w:val="24"/>
          <w:szCs w:val="24"/>
        </w:rPr>
        <w:t xml:space="preserve">. </w:t>
      </w:r>
    </w:p>
    <w:p w14:paraId="293A5465" w14:textId="672C9D81" w:rsidR="009C647B" w:rsidRPr="00403937" w:rsidRDefault="00E84B6E" w:rsidP="00403937">
      <w:pPr>
        <w:spacing w:line="240" w:lineRule="auto"/>
        <w:rPr>
          <w:rFonts w:ascii="Segoe UI" w:hAnsi="Segoe UI" w:cs="Segoe UI"/>
          <w:sz w:val="24"/>
          <w:szCs w:val="24"/>
          <w:lang w:val="en-AU"/>
        </w:rPr>
      </w:pPr>
      <w:r w:rsidRPr="00403937">
        <w:rPr>
          <w:rFonts w:ascii="Segoe UI" w:hAnsi="Segoe UI" w:cs="Segoe UI"/>
          <w:sz w:val="24"/>
          <w:szCs w:val="24"/>
          <w:lang w:val="en-AU"/>
        </w:rPr>
        <w:t xml:space="preserve">We need a mix of all types in order to make a difference. </w:t>
      </w:r>
      <w:r w:rsidR="00177CD0" w:rsidRPr="00403937">
        <w:rPr>
          <w:rFonts w:ascii="Segoe UI" w:hAnsi="Segoe UI" w:cs="Segoe UI"/>
          <w:sz w:val="24"/>
          <w:szCs w:val="24"/>
          <w:lang w:val="en-AU"/>
        </w:rPr>
        <w:t>More importantly, we also need to make sure that the actions we undertake address the needs of the population in question – for example, suicide prevention activities for middle-aged men will look different to those for Rainbow youth, and vice versa</w:t>
      </w:r>
      <w:r w:rsidR="000F47C8">
        <w:rPr>
          <w:rStyle w:val="EndnoteReference"/>
          <w:rFonts w:ascii="Segoe UI" w:hAnsi="Segoe UI" w:cs="Segoe UI"/>
          <w:sz w:val="24"/>
          <w:szCs w:val="24"/>
          <w:lang w:val="en-AU"/>
        </w:rPr>
        <w:endnoteReference w:id="6"/>
      </w:r>
      <w:r w:rsidR="00177CD0" w:rsidRPr="00403937">
        <w:rPr>
          <w:rFonts w:ascii="Segoe UI" w:hAnsi="Segoe UI" w:cs="Segoe UI"/>
          <w:sz w:val="24"/>
          <w:szCs w:val="24"/>
          <w:lang w:val="en-AU"/>
        </w:rPr>
        <w:t xml:space="preserve">. </w:t>
      </w:r>
    </w:p>
    <w:p w14:paraId="3A5D46CD" w14:textId="649C622F" w:rsidR="008F48C2" w:rsidRPr="008F48C2" w:rsidRDefault="009C647B" w:rsidP="008F48C2">
      <w:pPr>
        <w:spacing w:line="240" w:lineRule="auto"/>
        <w:rPr>
          <w:rFonts w:ascii="Segoe UI" w:hAnsi="Segoe UI" w:cs="Segoe UI"/>
          <w:sz w:val="24"/>
          <w:szCs w:val="24"/>
        </w:rPr>
      </w:pPr>
      <w:proofErr w:type="gramStart"/>
      <w:r w:rsidRPr="009C647B">
        <w:rPr>
          <w:rFonts w:ascii="Segoe UI" w:hAnsi="Segoe UI" w:cs="Segoe UI"/>
          <w:i/>
          <w:sz w:val="24"/>
          <w:szCs w:val="24"/>
        </w:rPr>
        <w:t>The Every</w:t>
      </w:r>
      <w:proofErr w:type="gramEnd"/>
      <w:r w:rsidRPr="009C647B">
        <w:rPr>
          <w:rFonts w:ascii="Segoe UI" w:hAnsi="Segoe UI" w:cs="Segoe UI"/>
          <w:i/>
          <w:sz w:val="24"/>
          <w:szCs w:val="24"/>
        </w:rPr>
        <w:t xml:space="preserve"> life Matters</w:t>
      </w:r>
      <w:r>
        <w:rPr>
          <w:rFonts w:ascii="Segoe UI" w:hAnsi="Segoe UI" w:cs="Segoe UI"/>
          <w:sz w:val="24"/>
          <w:szCs w:val="24"/>
        </w:rPr>
        <w:t xml:space="preserve"> Action Plan has a wide </w:t>
      </w:r>
      <w:r w:rsidR="003D2741">
        <w:rPr>
          <w:rFonts w:ascii="Segoe UI" w:hAnsi="Segoe UI" w:cs="Segoe UI"/>
          <w:sz w:val="24"/>
          <w:szCs w:val="24"/>
        </w:rPr>
        <w:t>range of actions which fall acro</w:t>
      </w:r>
      <w:r>
        <w:rPr>
          <w:rFonts w:ascii="Segoe UI" w:hAnsi="Segoe UI" w:cs="Segoe UI"/>
          <w:sz w:val="24"/>
          <w:szCs w:val="24"/>
        </w:rPr>
        <w:t xml:space="preserve">ss this continuum of </w:t>
      </w:r>
      <w:r w:rsidR="003D2741">
        <w:rPr>
          <w:rFonts w:ascii="Segoe UI" w:hAnsi="Segoe UI" w:cs="Segoe UI"/>
          <w:sz w:val="24"/>
          <w:szCs w:val="24"/>
        </w:rPr>
        <w:t>action, fr</w:t>
      </w:r>
      <w:r w:rsidR="00403937">
        <w:rPr>
          <w:rFonts w:ascii="Segoe UI" w:hAnsi="Segoe UI" w:cs="Segoe UI"/>
          <w:sz w:val="24"/>
          <w:szCs w:val="24"/>
        </w:rPr>
        <w:t>om</w:t>
      </w:r>
      <w:r w:rsidR="003D2741">
        <w:rPr>
          <w:rFonts w:ascii="Segoe UI" w:hAnsi="Segoe UI" w:cs="Segoe UI"/>
          <w:sz w:val="24"/>
          <w:szCs w:val="24"/>
        </w:rPr>
        <w:t xml:space="preserve"> gatekeeper training to address</w:t>
      </w:r>
      <w:r w:rsidR="00403937">
        <w:rPr>
          <w:rFonts w:ascii="Segoe UI" w:hAnsi="Segoe UI" w:cs="Segoe UI"/>
          <w:sz w:val="24"/>
          <w:szCs w:val="24"/>
        </w:rPr>
        <w:t>ing</w:t>
      </w:r>
      <w:r w:rsidR="003D2741">
        <w:rPr>
          <w:rFonts w:ascii="Segoe UI" w:hAnsi="Segoe UI" w:cs="Segoe UI"/>
          <w:sz w:val="24"/>
          <w:szCs w:val="24"/>
        </w:rPr>
        <w:t xml:space="preserve"> specific vulnerable populations, to increased support options for people who are distressed</w:t>
      </w:r>
      <w:r w:rsidR="00403937">
        <w:rPr>
          <w:rFonts w:ascii="Segoe UI" w:hAnsi="Segoe UI" w:cs="Segoe UI"/>
          <w:sz w:val="24"/>
          <w:szCs w:val="24"/>
        </w:rPr>
        <w:t xml:space="preserve"> and</w:t>
      </w:r>
      <w:r w:rsidR="003D2741">
        <w:rPr>
          <w:rFonts w:ascii="Segoe UI" w:hAnsi="Segoe UI" w:cs="Segoe UI"/>
          <w:sz w:val="24"/>
          <w:szCs w:val="24"/>
        </w:rPr>
        <w:t xml:space="preserve"> </w:t>
      </w:r>
      <w:r w:rsidR="003D2741" w:rsidRPr="008F48C2">
        <w:rPr>
          <w:rFonts w:ascii="Segoe UI" w:hAnsi="Segoe UI" w:cs="Segoe UI"/>
          <w:sz w:val="24"/>
          <w:szCs w:val="24"/>
        </w:rPr>
        <w:t>improved response</w:t>
      </w:r>
      <w:r w:rsidR="003E3F94">
        <w:rPr>
          <w:rFonts w:ascii="Segoe UI" w:hAnsi="Segoe UI" w:cs="Segoe UI"/>
          <w:sz w:val="24"/>
          <w:szCs w:val="24"/>
        </w:rPr>
        <w:t>,</w:t>
      </w:r>
      <w:r w:rsidR="003D2741" w:rsidRPr="008F48C2">
        <w:rPr>
          <w:rFonts w:ascii="Segoe UI" w:hAnsi="Segoe UI" w:cs="Segoe UI"/>
          <w:sz w:val="24"/>
          <w:szCs w:val="24"/>
        </w:rPr>
        <w:t xml:space="preserve"> to </w:t>
      </w:r>
      <w:r w:rsidR="008F48C2" w:rsidRPr="00625272">
        <w:rPr>
          <w:rFonts w:ascii="Segoe UI" w:eastAsia="Times New Roman" w:hAnsi="Segoe UI" w:cs="Segoe UI"/>
          <w:sz w:val="24"/>
          <w:szCs w:val="24"/>
          <w:lang w:eastAsia="en-NZ"/>
        </w:rPr>
        <w:t>whānau</w:t>
      </w:r>
      <w:r w:rsidR="003D2741" w:rsidRPr="008F48C2">
        <w:rPr>
          <w:rFonts w:ascii="Segoe UI" w:hAnsi="Segoe UI" w:cs="Segoe UI"/>
          <w:sz w:val="24"/>
          <w:szCs w:val="24"/>
        </w:rPr>
        <w:t xml:space="preserve"> </w:t>
      </w:r>
      <w:r w:rsidR="008F48C2">
        <w:rPr>
          <w:rFonts w:ascii="Segoe UI" w:hAnsi="Segoe UI" w:cs="Segoe UI"/>
          <w:sz w:val="24"/>
          <w:szCs w:val="24"/>
        </w:rPr>
        <w:t xml:space="preserve">and communities </w:t>
      </w:r>
      <w:r w:rsidR="003D2741" w:rsidRPr="008F48C2">
        <w:rPr>
          <w:rFonts w:ascii="Segoe UI" w:hAnsi="Segoe UI" w:cs="Segoe UI"/>
          <w:sz w:val="24"/>
          <w:szCs w:val="24"/>
        </w:rPr>
        <w:t xml:space="preserve">who have been impacted by suicide. </w:t>
      </w:r>
      <w:bookmarkStart w:id="78" w:name="_Toc11441346"/>
      <w:bookmarkStart w:id="79" w:name="_Toc11441732"/>
      <w:r w:rsidRPr="008F48C2">
        <w:rPr>
          <w:rFonts w:ascii="Segoe UI" w:hAnsi="Segoe UI" w:cs="Segoe UI"/>
          <w:sz w:val="24"/>
          <w:szCs w:val="24"/>
          <w:lang w:val="en-AU"/>
        </w:rPr>
        <w:t xml:space="preserve">Certain populations or people may have more risk factors than others, and many experience cumulative risk factors; or may have less ability to increase </w:t>
      </w:r>
      <w:r w:rsidRPr="008F48C2">
        <w:rPr>
          <w:rFonts w:ascii="Segoe UI" w:hAnsi="Segoe UI" w:cs="Segoe UI"/>
          <w:sz w:val="24"/>
          <w:szCs w:val="24"/>
          <w:lang w:val="en-AU"/>
        </w:rPr>
        <w:lastRenderedPageBreak/>
        <w:t>protective factors.</w:t>
      </w:r>
      <w:bookmarkEnd w:id="78"/>
      <w:bookmarkEnd w:id="79"/>
      <w:r w:rsidR="003D2741" w:rsidRPr="008F48C2">
        <w:rPr>
          <w:rFonts w:ascii="Segoe UI" w:hAnsi="Segoe UI" w:cs="Segoe UI"/>
          <w:sz w:val="24"/>
          <w:szCs w:val="24"/>
          <w:lang w:val="en-AU"/>
        </w:rPr>
        <w:t xml:space="preserve"> In order to fully understand and respond to the needs of these populations, we need to understand the wider determinants which drive inequitable outcomes.</w:t>
      </w:r>
      <w:r w:rsidR="003D2741">
        <w:rPr>
          <w:rFonts w:ascii="Segoe UI" w:hAnsi="Segoe UI" w:cs="Segoe UI"/>
          <w:sz w:val="24"/>
          <w:szCs w:val="24"/>
          <w:lang w:val="en-AU"/>
        </w:rPr>
        <w:t xml:space="preserve"> </w:t>
      </w:r>
      <w:bookmarkStart w:id="80" w:name="_Toc9885407"/>
      <w:bookmarkStart w:id="81" w:name="_Toc9885937"/>
      <w:bookmarkStart w:id="82" w:name="_Toc9886518"/>
    </w:p>
    <w:p w14:paraId="02E3E35B" w14:textId="4965794A" w:rsidR="009C647B" w:rsidRPr="003D2741" w:rsidRDefault="009C647B" w:rsidP="009C647B">
      <w:pPr>
        <w:pStyle w:val="Heading2"/>
        <w:spacing w:line="240" w:lineRule="auto"/>
        <w:rPr>
          <w:rFonts w:ascii="Segoe UI" w:hAnsi="Segoe UI" w:cs="Segoe UI"/>
          <w:b/>
          <w:color w:val="auto"/>
          <w:sz w:val="24"/>
          <w:szCs w:val="24"/>
        </w:rPr>
      </w:pPr>
      <w:bookmarkStart w:id="83" w:name="_Toc11785103"/>
      <w:r w:rsidRPr="003D2741">
        <w:rPr>
          <w:rFonts w:ascii="Segoe UI" w:hAnsi="Segoe UI" w:cs="Segoe UI"/>
          <w:b/>
          <w:color w:val="auto"/>
          <w:sz w:val="24"/>
          <w:szCs w:val="24"/>
        </w:rPr>
        <w:t>Addressing inequity</w:t>
      </w:r>
      <w:r w:rsidR="000F47C8">
        <w:rPr>
          <w:rStyle w:val="EndnoteReference"/>
          <w:rFonts w:ascii="Segoe UI" w:hAnsi="Segoe UI" w:cs="Segoe UI"/>
          <w:b/>
          <w:color w:val="auto"/>
          <w:sz w:val="24"/>
          <w:szCs w:val="24"/>
        </w:rPr>
        <w:endnoteReference w:id="7"/>
      </w:r>
      <w:bookmarkEnd w:id="83"/>
    </w:p>
    <w:p w14:paraId="7B95CEBB" w14:textId="49BA4A3C" w:rsidR="009C647B" w:rsidRDefault="009C647B" w:rsidP="009C647B">
      <w:pPr>
        <w:autoSpaceDE w:val="0"/>
        <w:autoSpaceDN w:val="0"/>
        <w:adjustRightInd w:val="0"/>
        <w:spacing w:line="240" w:lineRule="auto"/>
        <w:rPr>
          <w:rFonts w:ascii="Segoe UI" w:hAnsi="Segoe UI" w:cs="Segoe UI"/>
          <w:color w:val="000000"/>
          <w:sz w:val="24"/>
          <w:szCs w:val="24"/>
        </w:rPr>
      </w:pPr>
      <w:r w:rsidRPr="00F325EE">
        <w:rPr>
          <w:rFonts w:ascii="Segoe UI" w:hAnsi="Segoe UI" w:cs="Segoe UI"/>
          <w:sz w:val="24"/>
          <w:szCs w:val="24"/>
        </w:rPr>
        <w:t xml:space="preserve">Suicide </w:t>
      </w:r>
      <w:r w:rsidRPr="00F325EE">
        <w:rPr>
          <w:rFonts w:ascii="Segoe UI" w:hAnsi="Segoe UI" w:cs="Segoe UI"/>
          <w:color w:val="000000"/>
          <w:sz w:val="24"/>
          <w:szCs w:val="24"/>
        </w:rPr>
        <w:t xml:space="preserve">affects </w:t>
      </w:r>
      <w:r w:rsidR="00177CD0">
        <w:rPr>
          <w:rFonts w:ascii="Segoe UI" w:hAnsi="Segoe UI" w:cs="Segoe UI"/>
          <w:color w:val="000000"/>
          <w:sz w:val="24"/>
          <w:szCs w:val="24"/>
        </w:rPr>
        <w:t xml:space="preserve">everyone </w:t>
      </w:r>
      <w:r w:rsidRPr="00F325EE">
        <w:rPr>
          <w:rFonts w:ascii="Segoe UI" w:hAnsi="Segoe UI" w:cs="Segoe UI"/>
          <w:color w:val="000000"/>
          <w:sz w:val="24"/>
          <w:szCs w:val="24"/>
        </w:rPr>
        <w:t xml:space="preserve">but </w:t>
      </w:r>
      <w:r>
        <w:rPr>
          <w:rFonts w:ascii="Segoe UI" w:hAnsi="Segoe UI" w:cs="Segoe UI"/>
          <w:color w:val="000000"/>
          <w:sz w:val="24"/>
          <w:szCs w:val="24"/>
        </w:rPr>
        <w:t xml:space="preserve">some </w:t>
      </w:r>
      <w:r w:rsidRPr="00F325EE">
        <w:rPr>
          <w:rFonts w:ascii="Segoe UI" w:hAnsi="Segoe UI" w:cs="Segoe UI"/>
          <w:color w:val="000000"/>
          <w:sz w:val="24"/>
          <w:szCs w:val="24"/>
        </w:rPr>
        <w:t xml:space="preserve">populations such as Māori, youth, men </w:t>
      </w:r>
      <w:r w:rsidRPr="00F325EE">
        <w:rPr>
          <w:rFonts w:ascii="Segoe UI" w:hAnsi="Segoe UI" w:cs="Segoe UI"/>
          <w:sz w:val="24"/>
          <w:szCs w:val="24"/>
          <w:lang w:val="en-AU"/>
        </w:rPr>
        <w:t>and people who use mental health and addiction services</w:t>
      </w:r>
      <w:r w:rsidRPr="00F325EE">
        <w:rPr>
          <w:rFonts w:ascii="Segoe UI" w:hAnsi="Segoe UI" w:cs="Segoe UI"/>
          <w:color w:val="000000"/>
          <w:sz w:val="24"/>
          <w:szCs w:val="24"/>
        </w:rPr>
        <w:t xml:space="preserve"> </w:t>
      </w:r>
      <w:r>
        <w:rPr>
          <w:rFonts w:ascii="Segoe UI" w:hAnsi="Segoe UI" w:cs="Segoe UI"/>
          <w:color w:val="000000"/>
          <w:sz w:val="24"/>
          <w:szCs w:val="24"/>
        </w:rPr>
        <w:t>are more likely to die</w:t>
      </w:r>
      <w:r w:rsidRPr="00F325EE">
        <w:rPr>
          <w:rFonts w:ascii="Segoe UI" w:hAnsi="Segoe UI" w:cs="Segoe UI"/>
          <w:color w:val="000000"/>
          <w:sz w:val="24"/>
          <w:szCs w:val="24"/>
        </w:rPr>
        <w:t xml:space="preserve"> by suicide. Pasifika and Rainbow communities, and people who are bereaved by </w:t>
      </w:r>
      <w:r w:rsidRPr="00F325EE">
        <w:rPr>
          <w:rFonts w:ascii="Segoe UI" w:hAnsi="Segoe UI" w:cs="Segoe UI"/>
          <w:sz w:val="24"/>
          <w:szCs w:val="24"/>
        </w:rPr>
        <w:t xml:space="preserve">suicide are </w:t>
      </w:r>
      <w:r>
        <w:rPr>
          <w:rFonts w:ascii="Segoe UI" w:hAnsi="Segoe UI" w:cs="Segoe UI"/>
          <w:sz w:val="24"/>
          <w:szCs w:val="24"/>
        </w:rPr>
        <w:t>also disproportionate</w:t>
      </w:r>
      <w:r w:rsidRPr="00F325EE">
        <w:rPr>
          <w:rFonts w:ascii="Segoe UI" w:hAnsi="Segoe UI" w:cs="Segoe UI"/>
          <w:sz w:val="24"/>
          <w:szCs w:val="24"/>
        </w:rPr>
        <w:t>ly affected.</w:t>
      </w:r>
      <w:r>
        <w:rPr>
          <w:rFonts w:ascii="Segoe UI" w:hAnsi="Segoe UI" w:cs="Segoe UI"/>
          <w:color w:val="000000"/>
          <w:sz w:val="24"/>
          <w:szCs w:val="24"/>
        </w:rPr>
        <w:t xml:space="preserve"> </w:t>
      </w:r>
    </w:p>
    <w:p w14:paraId="2909BFC7" w14:textId="2384B8BA" w:rsidR="009C647B" w:rsidRDefault="009C647B" w:rsidP="009C647B">
      <w:pPr>
        <w:autoSpaceDE w:val="0"/>
        <w:autoSpaceDN w:val="0"/>
        <w:adjustRightInd w:val="0"/>
        <w:spacing w:line="240" w:lineRule="auto"/>
        <w:rPr>
          <w:rFonts w:ascii="Segoe UI" w:hAnsi="Segoe UI" w:cs="Segoe UI"/>
          <w:sz w:val="24"/>
          <w:szCs w:val="24"/>
        </w:rPr>
      </w:pPr>
      <w:r>
        <w:rPr>
          <w:rFonts w:ascii="Segoe UI" w:hAnsi="Segoe UI" w:cs="Segoe UI"/>
          <w:sz w:val="24"/>
          <w:szCs w:val="24"/>
        </w:rPr>
        <w:t>W</w:t>
      </w:r>
      <w:r w:rsidRPr="00353C8A">
        <w:rPr>
          <w:rFonts w:ascii="Segoe UI" w:hAnsi="Segoe UI" w:cs="Segoe UI"/>
          <w:sz w:val="24"/>
          <w:szCs w:val="24"/>
        </w:rPr>
        <w:t>e know there are</w:t>
      </w:r>
      <w:r>
        <w:rPr>
          <w:rFonts w:ascii="Segoe UI" w:hAnsi="Segoe UI" w:cs="Segoe UI"/>
          <w:sz w:val="24"/>
          <w:szCs w:val="24"/>
        </w:rPr>
        <w:t xml:space="preserve"> </w:t>
      </w:r>
      <w:r w:rsidR="003D2741">
        <w:rPr>
          <w:rFonts w:ascii="Segoe UI" w:hAnsi="Segoe UI" w:cs="Segoe UI"/>
          <w:sz w:val="24"/>
          <w:szCs w:val="24"/>
        </w:rPr>
        <w:t xml:space="preserve">also </w:t>
      </w:r>
      <w:r>
        <w:rPr>
          <w:rFonts w:ascii="Segoe UI" w:hAnsi="Segoe UI" w:cs="Segoe UI"/>
          <w:sz w:val="24"/>
          <w:szCs w:val="24"/>
        </w:rPr>
        <w:t>population</w:t>
      </w:r>
      <w:r w:rsidRPr="00353C8A">
        <w:rPr>
          <w:rFonts w:ascii="Segoe UI" w:hAnsi="Segoe UI" w:cs="Segoe UI"/>
          <w:sz w:val="24"/>
          <w:szCs w:val="24"/>
        </w:rPr>
        <w:t xml:space="preserve"> groups that may be at higher risk of suicide because they experience </w:t>
      </w:r>
      <w:proofErr w:type="gramStart"/>
      <w:r w:rsidRPr="00353C8A">
        <w:rPr>
          <w:rFonts w:ascii="Segoe UI" w:hAnsi="Segoe UI" w:cs="Segoe UI"/>
          <w:sz w:val="24"/>
          <w:szCs w:val="24"/>
        </w:rPr>
        <w:t>a large number of</w:t>
      </w:r>
      <w:proofErr w:type="gramEnd"/>
      <w:r w:rsidRPr="00353C8A">
        <w:rPr>
          <w:rFonts w:ascii="Segoe UI" w:hAnsi="Segoe UI" w:cs="Segoe UI"/>
          <w:sz w:val="24"/>
          <w:szCs w:val="24"/>
        </w:rPr>
        <w:t xml:space="preserve"> risk</w:t>
      </w:r>
      <w:r>
        <w:rPr>
          <w:rFonts w:ascii="Segoe UI" w:hAnsi="Segoe UI" w:cs="Segoe UI"/>
          <w:sz w:val="24"/>
          <w:szCs w:val="24"/>
        </w:rPr>
        <w:t xml:space="preserve"> </w:t>
      </w:r>
      <w:r w:rsidRPr="00353C8A">
        <w:rPr>
          <w:rFonts w:ascii="Segoe UI" w:hAnsi="Segoe UI" w:cs="Segoe UI"/>
          <w:sz w:val="24"/>
          <w:szCs w:val="24"/>
        </w:rPr>
        <w:t xml:space="preserve">factors and have </w:t>
      </w:r>
      <w:r>
        <w:rPr>
          <w:rFonts w:ascii="Segoe UI" w:hAnsi="Segoe UI" w:cs="Segoe UI"/>
          <w:sz w:val="24"/>
          <w:szCs w:val="24"/>
        </w:rPr>
        <w:t xml:space="preserve">fewer protective factors, for example </w:t>
      </w:r>
      <w:r w:rsidRPr="00353C8A">
        <w:rPr>
          <w:rFonts w:ascii="Segoe UI" w:hAnsi="Segoe UI" w:cs="Segoe UI"/>
          <w:sz w:val="24"/>
          <w:szCs w:val="24"/>
        </w:rPr>
        <w:t>difficulty accessing wellbeing and suicide prevention supports and services. These groups include Asian communities, refugees and migrants to Aotearoa New Zealand</w:t>
      </w:r>
      <w:r>
        <w:rPr>
          <w:rFonts w:ascii="Segoe UI" w:hAnsi="Segoe UI" w:cs="Segoe UI"/>
          <w:sz w:val="24"/>
          <w:szCs w:val="24"/>
        </w:rPr>
        <w:t xml:space="preserve">, people living rurally, people with disabilities, older people, children and young people in care, and people in </w:t>
      </w:r>
      <w:r w:rsidRPr="00353C8A">
        <w:rPr>
          <w:rFonts w:ascii="Segoe UI" w:hAnsi="Segoe UI" w:cs="Segoe UI"/>
          <w:sz w:val="24"/>
          <w:szCs w:val="24"/>
        </w:rPr>
        <w:t xml:space="preserve">prison. </w:t>
      </w:r>
    </w:p>
    <w:p w14:paraId="61CEC7C4" w14:textId="77777777" w:rsidR="009C647B" w:rsidRPr="003D2741" w:rsidRDefault="009C647B" w:rsidP="009C647B">
      <w:pPr>
        <w:pStyle w:val="Heading2"/>
        <w:spacing w:line="240" w:lineRule="auto"/>
        <w:rPr>
          <w:rFonts w:ascii="Segoe UI" w:hAnsi="Segoe UI" w:cs="Segoe UI"/>
          <w:b/>
          <w:color w:val="auto"/>
          <w:sz w:val="24"/>
          <w:szCs w:val="24"/>
        </w:rPr>
      </w:pPr>
      <w:bookmarkStart w:id="84" w:name="_Toc11785104"/>
      <w:bookmarkEnd w:id="80"/>
      <w:bookmarkEnd w:id="81"/>
      <w:bookmarkEnd w:id="82"/>
      <w:r w:rsidRPr="003D2741">
        <w:rPr>
          <w:rFonts w:ascii="Segoe UI" w:hAnsi="Segoe UI" w:cs="Segoe UI"/>
          <w:b/>
          <w:color w:val="auto"/>
          <w:sz w:val="24"/>
          <w:szCs w:val="24"/>
        </w:rPr>
        <w:t>Addressing the wider determinants of health and wellbeing</w:t>
      </w:r>
      <w:bookmarkEnd w:id="84"/>
    </w:p>
    <w:p w14:paraId="54D2A2B0" w14:textId="53DB0478" w:rsidR="009C647B" w:rsidRDefault="009C647B" w:rsidP="009C647B">
      <w:pPr>
        <w:pStyle w:val="NormalWeb"/>
        <w:shd w:val="clear" w:color="auto" w:fill="FFFFFF"/>
        <w:spacing w:before="0" w:beforeAutospacing="0" w:after="160" w:afterAutospacing="0"/>
        <w:rPr>
          <w:rFonts w:ascii="Segoe UI" w:hAnsi="Segoe UI" w:cs="Segoe UI"/>
          <w:color w:val="2C2A29"/>
          <w:lang w:val="en-AU"/>
        </w:rPr>
      </w:pPr>
      <w:r>
        <w:rPr>
          <w:rFonts w:ascii="Segoe UI" w:hAnsi="Segoe UI" w:cs="Segoe UI"/>
          <w:color w:val="2C2A29"/>
          <w:lang w:val="en-AU"/>
        </w:rPr>
        <w:t xml:space="preserve">Many of the risk and protective factors for suicide are linked to broader determinants of health and wellbeing. To successfully prevent </w:t>
      </w:r>
      <w:proofErr w:type="gramStart"/>
      <w:r>
        <w:rPr>
          <w:rFonts w:ascii="Segoe UI" w:hAnsi="Segoe UI" w:cs="Segoe UI"/>
          <w:color w:val="2C2A29"/>
          <w:lang w:val="en-AU"/>
        </w:rPr>
        <w:t>suicide</w:t>
      </w:r>
      <w:proofErr w:type="gramEnd"/>
      <w:r>
        <w:rPr>
          <w:rFonts w:ascii="Segoe UI" w:hAnsi="Segoe UI" w:cs="Segoe UI"/>
          <w:color w:val="2C2A29"/>
          <w:lang w:val="en-AU"/>
        </w:rPr>
        <w:t xml:space="preserve"> we need to think broadly about addressing these factors. Our Government is committed to improving wellbeing and living standards for everyone in Aotearoa New Zealand. This has seen record levels of investment into Aotearoa New Zealand’s </w:t>
      </w:r>
      <w:proofErr w:type="gramStart"/>
      <w:r>
        <w:rPr>
          <w:rFonts w:ascii="Segoe UI" w:hAnsi="Segoe UI" w:cs="Segoe UI"/>
          <w:color w:val="2C2A29"/>
          <w:lang w:val="en-AU"/>
        </w:rPr>
        <w:t>long term</w:t>
      </w:r>
      <w:proofErr w:type="gramEnd"/>
      <w:r>
        <w:rPr>
          <w:rFonts w:ascii="Segoe UI" w:hAnsi="Segoe UI" w:cs="Segoe UI"/>
          <w:color w:val="2C2A29"/>
          <w:lang w:val="en-AU"/>
        </w:rPr>
        <w:t xml:space="preserve"> challenges including child poverty, family and sexual violence, homelessness </w:t>
      </w:r>
      <w:r>
        <w:rPr>
          <w:rFonts w:ascii="Segoe UI" w:hAnsi="Segoe UI" w:cs="Segoe UI"/>
        </w:rPr>
        <w:t>a</w:t>
      </w:r>
      <w:r w:rsidR="003E3F94">
        <w:rPr>
          <w:rFonts w:ascii="Segoe UI" w:hAnsi="Segoe UI" w:cs="Segoe UI"/>
        </w:rPr>
        <w:t>nd mental health. N</w:t>
      </w:r>
      <w:r>
        <w:rPr>
          <w:rFonts w:ascii="Segoe UI" w:hAnsi="Segoe UI" w:cs="Segoe UI"/>
        </w:rPr>
        <w:t xml:space="preserve">ew commitments </w:t>
      </w:r>
      <w:r w:rsidR="003E3F94">
        <w:rPr>
          <w:rFonts w:ascii="Segoe UI" w:hAnsi="Segoe UI" w:cs="Segoe UI"/>
        </w:rPr>
        <w:t xml:space="preserve">are supporting </w:t>
      </w:r>
      <w:r>
        <w:rPr>
          <w:rFonts w:ascii="Segoe UI" w:hAnsi="Segoe UI" w:cs="Segoe UI"/>
        </w:rPr>
        <w:t xml:space="preserve">services </w:t>
      </w:r>
      <w:r w:rsidR="003E3F94">
        <w:rPr>
          <w:rFonts w:ascii="Segoe UI" w:hAnsi="Segoe UI" w:cs="Segoe UI"/>
        </w:rPr>
        <w:t xml:space="preserve">to break the cycle of harm, </w:t>
      </w:r>
      <w:r>
        <w:rPr>
          <w:rFonts w:ascii="Segoe UI" w:hAnsi="Segoe UI" w:cs="Segoe UI"/>
        </w:rPr>
        <w:t>enabling wh</w:t>
      </w:r>
      <w:r w:rsidR="003E3F94">
        <w:rPr>
          <w:rFonts w:ascii="Segoe UI" w:hAnsi="Segoe UI" w:cs="Segoe UI"/>
        </w:rPr>
        <w:t xml:space="preserve">ānau to support their children and </w:t>
      </w:r>
      <w:r>
        <w:rPr>
          <w:rFonts w:ascii="Segoe UI" w:hAnsi="Segoe UI" w:cs="Segoe UI"/>
        </w:rPr>
        <w:t>additional funding for crisis and peer support services, including those catered to male victims an</w:t>
      </w:r>
      <w:r w:rsidR="003E3F94">
        <w:rPr>
          <w:rFonts w:ascii="Segoe UI" w:hAnsi="Segoe UI" w:cs="Segoe UI"/>
        </w:rPr>
        <w:t xml:space="preserve">d survivors of sexual violence. </w:t>
      </w:r>
    </w:p>
    <w:p w14:paraId="2FB816C6" w14:textId="79AC02EA" w:rsidR="009C647B" w:rsidRPr="001D7A95" w:rsidRDefault="009C647B" w:rsidP="009C647B">
      <w:pPr>
        <w:pStyle w:val="NormalWeb"/>
        <w:shd w:val="clear" w:color="auto" w:fill="FFFFFF"/>
        <w:spacing w:before="0" w:beforeAutospacing="0" w:after="160" w:afterAutospacing="0"/>
        <w:rPr>
          <w:rFonts w:ascii="Segoe UI" w:hAnsi="Segoe UI" w:cs="Segoe UI"/>
          <w:color w:val="2C2A29"/>
          <w:lang w:val="en-AU"/>
        </w:rPr>
      </w:pPr>
      <w:r>
        <w:rPr>
          <w:rFonts w:ascii="Segoe UI" w:hAnsi="Segoe UI" w:cs="Segoe UI"/>
        </w:rPr>
        <w:t>Aotearoa New Zealand already has</w:t>
      </w:r>
      <w:r w:rsidRPr="004E4F5E">
        <w:rPr>
          <w:rFonts w:ascii="Segoe UI" w:hAnsi="Segoe UI" w:cs="Segoe UI"/>
        </w:rPr>
        <w:t xml:space="preserve"> a range of services and programmes that contribute to reducing the risk factors for suicide</w:t>
      </w:r>
      <w:r>
        <w:rPr>
          <w:rFonts w:ascii="Segoe UI" w:hAnsi="Segoe UI" w:cs="Segoe UI"/>
        </w:rPr>
        <w:t xml:space="preserve"> or increasing protective factors. The wider transformation of Aotearoa New Zealand’s approach to mental health and addiction is part of the Government’s response to </w:t>
      </w:r>
      <w:proofErr w:type="spellStart"/>
      <w:r w:rsidRPr="00353C8A">
        <w:rPr>
          <w:rFonts w:ascii="Segoe UI" w:hAnsi="Segoe UI" w:cs="Segoe UI"/>
          <w:i/>
        </w:rPr>
        <w:t>He</w:t>
      </w:r>
      <w:proofErr w:type="spellEnd"/>
      <w:r w:rsidRPr="00353C8A">
        <w:rPr>
          <w:rFonts w:ascii="Segoe UI" w:hAnsi="Segoe UI" w:cs="Segoe UI"/>
          <w:i/>
        </w:rPr>
        <w:t xml:space="preserve"> Ara </w:t>
      </w:r>
      <w:proofErr w:type="spellStart"/>
      <w:r w:rsidRPr="00353C8A">
        <w:rPr>
          <w:rFonts w:ascii="Segoe UI" w:hAnsi="Segoe UI" w:cs="Segoe UI"/>
          <w:i/>
        </w:rPr>
        <w:t>Oranga</w:t>
      </w:r>
      <w:proofErr w:type="spellEnd"/>
      <w:r w:rsidRPr="00353C8A">
        <w:rPr>
          <w:rFonts w:ascii="Segoe UI" w:hAnsi="Segoe UI" w:cs="Segoe UI"/>
          <w:i/>
        </w:rPr>
        <w:t>, Report of the Inquiry into Mental Health and Addiction</w:t>
      </w:r>
      <w:r>
        <w:rPr>
          <w:rFonts w:ascii="Segoe UI" w:hAnsi="Segoe UI" w:cs="Segoe UI"/>
          <w:i/>
        </w:rPr>
        <w:t xml:space="preserve">. </w:t>
      </w:r>
      <w:r>
        <w:rPr>
          <w:rFonts w:ascii="Segoe UI" w:hAnsi="Segoe UI" w:cs="Segoe UI"/>
        </w:rPr>
        <w:t xml:space="preserve">There are also several strategies and plans that guide the way we deliver health services in Aotearoa New Zealand, including: </w:t>
      </w:r>
      <w:proofErr w:type="gramStart"/>
      <w:r>
        <w:rPr>
          <w:rFonts w:ascii="Segoe UI" w:hAnsi="Segoe UI" w:cs="Segoe UI"/>
        </w:rPr>
        <w:t>the</w:t>
      </w:r>
      <w:proofErr w:type="gramEnd"/>
      <w:r>
        <w:rPr>
          <w:rFonts w:ascii="Segoe UI" w:hAnsi="Segoe UI" w:cs="Segoe UI"/>
        </w:rPr>
        <w:t xml:space="preserve"> New Zealand Heal</w:t>
      </w:r>
      <w:r w:rsidR="003E3F94">
        <w:rPr>
          <w:rFonts w:ascii="Segoe UI" w:hAnsi="Segoe UI" w:cs="Segoe UI"/>
        </w:rPr>
        <w:t xml:space="preserve">th Strategy; </w:t>
      </w:r>
      <w:r>
        <w:rPr>
          <w:rFonts w:ascii="Segoe UI" w:hAnsi="Segoe UI" w:cs="Segoe UI"/>
        </w:rPr>
        <w:t xml:space="preserve">the New Zealand Disability Strategy; He Korowai </w:t>
      </w:r>
      <w:proofErr w:type="spellStart"/>
      <w:r>
        <w:rPr>
          <w:rFonts w:ascii="Segoe UI" w:hAnsi="Segoe UI" w:cs="Segoe UI"/>
        </w:rPr>
        <w:t>Oranga</w:t>
      </w:r>
      <w:proofErr w:type="spellEnd"/>
      <w:r>
        <w:rPr>
          <w:rFonts w:ascii="Segoe UI" w:hAnsi="Segoe UI" w:cs="Segoe UI"/>
        </w:rPr>
        <w:t xml:space="preserve"> – Māori Health Strategy; the Pacific Health Action Plan; and the Child and Youth Wellbeing Strategy.</w:t>
      </w:r>
    </w:p>
    <w:p w14:paraId="0D91A291" w14:textId="558FF368" w:rsidR="0008693B" w:rsidRPr="00657145" w:rsidRDefault="003D2741" w:rsidP="00403937">
      <w:pPr>
        <w:pStyle w:val="NormalWeb"/>
        <w:keepLines/>
        <w:spacing w:before="0" w:beforeAutospacing="0" w:after="160" w:afterAutospacing="0"/>
        <w:rPr>
          <w:rFonts w:ascii="Segoe UI" w:hAnsi="Segoe UI" w:cs="Segoe UI"/>
          <w:color w:val="000000"/>
        </w:rPr>
      </w:pPr>
      <w:r>
        <w:rPr>
          <w:rFonts w:ascii="Segoe UI" w:hAnsi="Segoe UI" w:cs="Segoe UI"/>
        </w:rPr>
        <w:t>Not all of these</w:t>
      </w:r>
      <w:r w:rsidR="009C647B">
        <w:rPr>
          <w:rFonts w:ascii="Segoe UI" w:hAnsi="Segoe UI" w:cs="Segoe UI"/>
        </w:rPr>
        <w:t xml:space="preserve"> </w:t>
      </w:r>
      <w:r w:rsidR="009C647B" w:rsidRPr="004E4F5E">
        <w:rPr>
          <w:rFonts w:ascii="Segoe UI" w:hAnsi="Segoe UI" w:cs="Segoe UI"/>
        </w:rPr>
        <w:t xml:space="preserve">services and programmes </w:t>
      </w:r>
      <w:r>
        <w:rPr>
          <w:rFonts w:ascii="Segoe UI" w:hAnsi="Segoe UI" w:cs="Segoe UI"/>
        </w:rPr>
        <w:t xml:space="preserve">are </w:t>
      </w:r>
      <w:r w:rsidR="009C647B">
        <w:rPr>
          <w:rFonts w:ascii="Segoe UI" w:hAnsi="Segoe UI" w:cs="Segoe UI"/>
        </w:rPr>
        <w:t xml:space="preserve">outlined in </w:t>
      </w:r>
      <w:r w:rsidR="009C647B" w:rsidRPr="001204A6">
        <w:rPr>
          <w:rFonts w:ascii="Segoe UI" w:hAnsi="Segoe UI" w:cs="Segoe UI"/>
          <w:i/>
        </w:rPr>
        <w:t xml:space="preserve">Every life </w:t>
      </w:r>
      <w:proofErr w:type="gramStart"/>
      <w:r w:rsidR="009C647B" w:rsidRPr="001204A6">
        <w:rPr>
          <w:rFonts w:ascii="Segoe UI" w:hAnsi="Segoe UI" w:cs="Segoe UI"/>
          <w:i/>
        </w:rPr>
        <w:t>matters</w:t>
      </w:r>
      <w:proofErr w:type="gramEnd"/>
      <w:r w:rsidR="009C647B">
        <w:rPr>
          <w:rFonts w:ascii="Segoe UI" w:hAnsi="Segoe UI" w:cs="Segoe UI"/>
        </w:rPr>
        <w:t xml:space="preserve"> but are being or </w:t>
      </w:r>
      <w:r w:rsidR="009C647B" w:rsidRPr="001204A6">
        <w:rPr>
          <w:rFonts w:ascii="Segoe UI" w:hAnsi="Segoe UI" w:cs="Segoe UI"/>
        </w:rPr>
        <w:t xml:space="preserve">will be implemented over the coming years as part of </w:t>
      </w:r>
      <w:r w:rsidR="009C647B">
        <w:rPr>
          <w:rFonts w:ascii="Segoe UI" w:hAnsi="Segoe UI" w:cs="Segoe UI"/>
        </w:rPr>
        <w:t>other strategies, policies and programmes. This wider work aims to improve people’s wellbeing and respon</w:t>
      </w:r>
      <w:r w:rsidR="00C81BEC">
        <w:rPr>
          <w:rFonts w:ascii="Segoe UI" w:hAnsi="Segoe UI" w:cs="Segoe UI"/>
        </w:rPr>
        <w:t>d</w:t>
      </w:r>
      <w:r w:rsidR="009C647B">
        <w:rPr>
          <w:rFonts w:ascii="Segoe UI" w:hAnsi="Segoe UI" w:cs="Segoe UI"/>
        </w:rPr>
        <w:t xml:space="preserve"> more effectively to the unique and complex needs of all individuals, families, whānau and communities. </w:t>
      </w:r>
      <w:r w:rsidR="009C647B">
        <w:rPr>
          <w:rFonts w:ascii="Segoe UI" w:hAnsi="Segoe UI" w:cs="Segoe UI"/>
          <w:color w:val="000000"/>
        </w:rPr>
        <w:t>These a</w:t>
      </w:r>
      <w:r w:rsidR="009C647B" w:rsidRPr="00542D3B">
        <w:rPr>
          <w:rFonts w:ascii="Segoe UI" w:hAnsi="Segoe UI" w:cs="Segoe UI"/>
          <w:color w:val="000000"/>
        </w:rPr>
        <w:t xml:space="preserve">ll contribute to a change in how we </w:t>
      </w:r>
      <w:r w:rsidR="009C647B">
        <w:rPr>
          <w:rFonts w:ascii="Segoe UI" w:hAnsi="Segoe UI" w:cs="Segoe UI"/>
          <w:color w:val="000000"/>
        </w:rPr>
        <w:t xml:space="preserve">approach suicide prevention and </w:t>
      </w:r>
      <w:r w:rsidR="009C647B" w:rsidRPr="00542D3B">
        <w:rPr>
          <w:rFonts w:ascii="Segoe UI" w:hAnsi="Segoe UI" w:cs="Segoe UI"/>
          <w:color w:val="000000"/>
        </w:rPr>
        <w:t>resp</w:t>
      </w:r>
      <w:r w:rsidR="009C647B">
        <w:rPr>
          <w:rFonts w:ascii="Segoe UI" w:hAnsi="Segoe UI" w:cs="Segoe UI"/>
          <w:color w:val="000000"/>
        </w:rPr>
        <w:t>ond to people needing support</w:t>
      </w:r>
      <w:r w:rsidR="007122E9">
        <w:rPr>
          <w:rFonts w:ascii="Segoe UI" w:hAnsi="Segoe UI" w:cs="Segoe UI"/>
          <w:color w:val="000000"/>
        </w:rPr>
        <w:t>.</w:t>
      </w:r>
    </w:p>
    <w:p w14:paraId="2715515D" w14:textId="2D19C972" w:rsidR="007122E9" w:rsidRPr="00657145" w:rsidRDefault="00657145" w:rsidP="00403937">
      <w:pPr>
        <w:keepLines/>
        <w:rPr>
          <w:rFonts w:ascii="Segoe UI" w:hAnsi="Segoe UI" w:cs="Segoe UI"/>
          <w:b/>
          <w:i/>
          <w:color w:val="002060"/>
          <w:sz w:val="40"/>
          <w:szCs w:val="40"/>
        </w:rPr>
      </w:pPr>
      <w:r>
        <w:rPr>
          <w:rFonts w:ascii="Segoe UI" w:hAnsi="Segoe UI" w:cs="Segoe UI"/>
          <w:b/>
          <w:i/>
          <w:color w:val="002060"/>
          <w:sz w:val="40"/>
          <w:szCs w:val="40"/>
        </w:rPr>
        <w:br w:type="page"/>
      </w:r>
      <w:r w:rsidR="0008693B">
        <w:rPr>
          <w:rFonts w:ascii="Segoe UI" w:hAnsi="Segoe UI" w:cs="Segoe UI"/>
          <w:b/>
          <w:i/>
          <w:color w:val="002060"/>
          <w:sz w:val="40"/>
          <w:szCs w:val="40"/>
        </w:rPr>
        <w:lastRenderedPageBreak/>
        <w:t xml:space="preserve">Every life </w:t>
      </w:r>
      <w:proofErr w:type="gramStart"/>
      <w:r w:rsidR="0008693B">
        <w:rPr>
          <w:rFonts w:ascii="Segoe UI" w:hAnsi="Segoe UI" w:cs="Segoe UI"/>
          <w:b/>
          <w:i/>
          <w:color w:val="002060"/>
          <w:sz w:val="40"/>
          <w:szCs w:val="40"/>
        </w:rPr>
        <w:t>m</w:t>
      </w:r>
      <w:r w:rsidR="007122E9" w:rsidRPr="0008693B">
        <w:rPr>
          <w:rFonts w:ascii="Segoe UI" w:hAnsi="Segoe UI" w:cs="Segoe UI"/>
          <w:b/>
          <w:i/>
          <w:color w:val="002060"/>
          <w:sz w:val="40"/>
          <w:szCs w:val="40"/>
        </w:rPr>
        <w:t>atters</w:t>
      </w:r>
      <w:proofErr w:type="gramEnd"/>
      <w:r w:rsidR="007122E9" w:rsidRPr="00E6702D">
        <w:rPr>
          <w:rFonts w:ascii="Segoe UI" w:hAnsi="Segoe UI" w:cs="Segoe UI"/>
          <w:b/>
          <w:color w:val="002060"/>
          <w:sz w:val="40"/>
          <w:szCs w:val="40"/>
        </w:rPr>
        <w:t xml:space="preserve"> </w:t>
      </w:r>
      <w:r w:rsidR="007122E9">
        <w:rPr>
          <w:rFonts w:ascii="Segoe UI" w:hAnsi="Segoe UI" w:cs="Segoe UI"/>
          <w:b/>
          <w:color w:val="002060"/>
          <w:sz w:val="40"/>
          <w:szCs w:val="40"/>
        </w:rPr>
        <w:t>– the Framework</w:t>
      </w:r>
    </w:p>
    <w:p w14:paraId="2B78E5CA" w14:textId="2E0959A4" w:rsidR="007122E9" w:rsidRPr="007122E9" w:rsidRDefault="007122E9" w:rsidP="007122E9">
      <w:pPr>
        <w:spacing w:line="240" w:lineRule="auto"/>
        <w:rPr>
          <w:rFonts w:ascii="Segoe UI" w:hAnsi="Segoe UI" w:cs="Segoe UI"/>
          <w:sz w:val="24"/>
          <w:szCs w:val="24"/>
        </w:rPr>
      </w:pPr>
      <w:proofErr w:type="gramStart"/>
      <w:r w:rsidRPr="007122E9">
        <w:rPr>
          <w:rFonts w:ascii="Segoe UI" w:hAnsi="Segoe UI" w:cs="Segoe UI"/>
          <w:sz w:val="24"/>
          <w:szCs w:val="24"/>
        </w:rPr>
        <w:t xml:space="preserve">The </w:t>
      </w:r>
      <w:r w:rsidRPr="0008693B">
        <w:rPr>
          <w:rFonts w:ascii="Segoe UI" w:hAnsi="Segoe UI" w:cs="Segoe UI"/>
          <w:i/>
          <w:sz w:val="24"/>
          <w:szCs w:val="24"/>
        </w:rPr>
        <w:t>Every</w:t>
      </w:r>
      <w:proofErr w:type="gramEnd"/>
      <w:r w:rsidRPr="0008693B">
        <w:rPr>
          <w:rFonts w:ascii="Segoe UI" w:hAnsi="Segoe UI" w:cs="Segoe UI"/>
          <w:i/>
          <w:sz w:val="24"/>
          <w:szCs w:val="24"/>
        </w:rPr>
        <w:t xml:space="preserve"> Life Matters</w:t>
      </w:r>
      <w:r w:rsidRPr="007122E9">
        <w:rPr>
          <w:rFonts w:ascii="Segoe UI" w:hAnsi="Segoe UI" w:cs="Segoe UI"/>
          <w:sz w:val="24"/>
          <w:szCs w:val="24"/>
        </w:rPr>
        <w:t xml:space="preserve"> Framework outlines the task ahead. </w:t>
      </w:r>
      <w:r>
        <w:rPr>
          <w:rFonts w:ascii="Segoe UI" w:hAnsi="Segoe UI" w:cs="Segoe UI"/>
          <w:sz w:val="24"/>
          <w:szCs w:val="24"/>
        </w:rPr>
        <w:t xml:space="preserve">It is necessary to underline our future with an aspirational goal, a clear sense of direction, by building a strong platform for change and taking actions that will achieve the goal. </w:t>
      </w:r>
    </w:p>
    <w:p w14:paraId="58143A1E" w14:textId="62732EB1" w:rsidR="007122E9" w:rsidRPr="00A16845" w:rsidRDefault="007122E9" w:rsidP="007122E9">
      <w:pPr>
        <w:spacing w:line="240" w:lineRule="auto"/>
        <w:jc w:val="center"/>
        <w:rPr>
          <w:rFonts w:ascii="Segoe UI" w:hAnsi="Segoe UI" w:cs="Segoe UI"/>
          <w:i/>
          <w:color w:val="1F3864" w:themeColor="accent5" w:themeShade="80"/>
          <w:sz w:val="40"/>
          <w:szCs w:val="40"/>
        </w:rPr>
      </w:pPr>
      <w:r>
        <w:rPr>
          <w:noProof/>
          <w:lang w:eastAsia="en-NZ"/>
        </w:rPr>
        <w:drawing>
          <wp:inline distT="0" distB="0" distL="0" distR="0" wp14:anchorId="77D325A6" wp14:editId="50BE6059">
            <wp:extent cx="4600575" cy="7181645"/>
            <wp:effectExtent l="38100" t="38100" r="28575" b="387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6845" cy="7191433"/>
                    </a:xfrm>
                    <a:prstGeom prst="rect">
                      <a:avLst/>
                    </a:prstGeom>
                    <a:ln w="28575">
                      <a:solidFill>
                        <a:srgbClr val="5B9BD5"/>
                      </a:solidFill>
                    </a:ln>
                  </pic:spPr>
                </pic:pic>
              </a:graphicData>
            </a:graphic>
          </wp:inline>
        </w:drawing>
      </w:r>
    </w:p>
    <w:p w14:paraId="5E24369A" w14:textId="77777777" w:rsidR="00657145" w:rsidRDefault="00657145" w:rsidP="00657145">
      <w:pPr>
        <w:pStyle w:val="Heading1"/>
        <w:spacing w:line="240" w:lineRule="auto"/>
        <w:rPr>
          <w:rFonts w:ascii="Segoe UI" w:hAnsi="Segoe UI" w:cs="Segoe UI"/>
          <w:b/>
          <w:color w:val="002060"/>
          <w:sz w:val="40"/>
          <w:szCs w:val="40"/>
        </w:rPr>
      </w:pPr>
      <w:bookmarkStart w:id="85" w:name="_Toc9885413"/>
      <w:bookmarkStart w:id="86" w:name="_Toc9885943"/>
      <w:bookmarkStart w:id="87" w:name="_Toc9886524"/>
      <w:bookmarkStart w:id="88" w:name="_Toc11785105"/>
      <w:bookmarkStart w:id="89" w:name="_Toc9167447"/>
      <w:r>
        <w:rPr>
          <w:rFonts w:ascii="Segoe UI" w:hAnsi="Segoe UI" w:cs="Segoe UI"/>
          <w:b/>
          <w:i/>
          <w:color w:val="002060"/>
          <w:sz w:val="40"/>
          <w:szCs w:val="40"/>
        </w:rPr>
        <w:lastRenderedPageBreak/>
        <w:t xml:space="preserve">Every life </w:t>
      </w:r>
      <w:proofErr w:type="gramStart"/>
      <w:r>
        <w:rPr>
          <w:rFonts w:ascii="Segoe UI" w:hAnsi="Segoe UI" w:cs="Segoe UI"/>
          <w:b/>
          <w:i/>
          <w:color w:val="002060"/>
          <w:sz w:val="40"/>
          <w:szCs w:val="40"/>
        </w:rPr>
        <w:t>m</w:t>
      </w:r>
      <w:r w:rsidRPr="0008693B">
        <w:rPr>
          <w:rFonts w:ascii="Segoe UI" w:hAnsi="Segoe UI" w:cs="Segoe UI"/>
          <w:b/>
          <w:i/>
          <w:color w:val="002060"/>
          <w:sz w:val="40"/>
          <w:szCs w:val="40"/>
        </w:rPr>
        <w:t>atters</w:t>
      </w:r>
      <w:proofErr w:type="gramEnd"/>
      <w:r>
        <w:rPr>
          <w:rFonts w:ascii="Segoe UI" w:hAnsi="Segoe UI" w:cs="Segoe UI"/>
          <w:b/>
          <w:color w:val="002060"/>
          <w:sz w:val="40"/>
          <w:szCs w:val="40"/>
        </w:rPr>
        <w:t xml:space="preserve"> – the S</w:t>
      </w:r>
      <w:r w:rsidRPr="00C26B56">
        <w:rPr>
          <w:rFonts w:ascii="Segoe UI" w:hAnsi="Segoe UI" w:cs="Segoe UI"/>
          <w:b/>
          <w:color w:val="002060"/>
          <w:sz w:val="40"/>
          <w:szCs w:val="40"/>
        </w:rPr>
        <w:t>trategy</w:t>
      </w:r>
      <w:bookmarkEnd w:id="85"/>
      <w:bookmarkEnd w:id="86"/>
      <w:bookmarkEnd w:id="87"/>
      <w:bookmarkEnd w:id="88"/>
    </w:p>
    <w:p w14:paraId="2E4F9A8C" w14:textId="77777777" w:rsidR="00657145" w:rsidRPr="005942E9" w:rsidRDefault="00657145" w:rsidP="00657145">
      <w:pPr>
        <w:pStyle w:val="Heading2"/>
        <w:rPr>
          <w:rFonts w:ascii="Segoe UI" w:hAnsi="Segoe UI" w:cs="Segoe UI"/>
          <w:b/>
        </w:rPr>
      </w:pPr>
      <w:bookmarkStart w:id="90" w:name="_Toc11441736"/>
      <w:bookmarkStart w:id="91" w:name="_Toc11785106"/>
      <w:r w:rsidRPr="005942E9">
        <w:rPr>
          <w:rFonts w:ascii="Segoe UI" w:hAnsi="Segoe UI" w:cs="Segoe UI"/>
          <w:b/>
        </w:rPr>
        <w:t>Drivers for change</w:t>
      </w:r>
      <w:bookmarkEnd w:id="90"/>
      <w:bookmarkEnd w:id="91"/>
    </w:p>
    <w:p w14:paraId="3EE8B637" w14:textId="31848E17" w:rsidR="00657145" w:rsidRPr="00C26B56" w:rsidRDefault="003E3F94" w:rsidP="00657145">
      <w:pPr>
        <w:spacing w:line="240" w:lineRule="auto"/>
        <w:rPr>
          <w:rFonts w:ascii="Segoe UI" w:hAnsi="Segoe UI" w:cs="Segoe UI"/>
          <w:sz w:val="24"/>
          <w:szCs w:val="24"/>
        </w:rPr>
      </w:pPr>
      <w:r>
        <w:rPr>
          <w:rFonts w:ascii="Segoe UI" w:hAnsi="Segoe UI" w:cs="Segoe UI"/>
          <w:sz w:val="24"/>
          <w:szCs w:val="24"/>
        </w:rPr>
        <w:t xml:space="preserve">The framework </w:t>
      </w:r>
      <w:r w:rsidR="00657145">
        <w:rPr>
          <w:rFonts w:ascii="Segoe UI" w:hAnsi="Segoe UI" w:cs="Segoe UI"/>
          <w:sz w:val="24"/>
          <w:szCs w:val="24"/>
        </w:rPr>
        <w:t>f</w:t>
      </w:r>
      <w:r>
        <w:rPr>
          <w:rFonts w:ascii="Segoe UI" w:hAnsi="Segoe UI" w:cs="Segoe UI"/>
          <w:sz w:val="24"/>
          <w:szCs w:val="24"/>
        </w:rPr>
        <w:t>or</w:t>
      </w:r>
      <w:r w:rsidR="00657145">
        <w:rPr>
          <w:rFonts w:ascii="Segoe UI" w:hAnsi="Segoe UI" w:cs="Segoe UI"/>
          <w:sz w:val="24"/>
          <w:szCs w:val="24"/>
        </w:rPr>
        <w:t xml:space="preserve"> the strategy provides a clear direction for the next 10 years. C</w:t>
      </w:r>
      <w:r w:rsidR="00657145" w:rsidRPr="00C26B56">
        <w:rPr>
          <w:rFonts w:ascii="Segoe UI" w:hAnsi="Segoe UI" w:cs="Segoe UI"/>
          <w:sz w:val="24"/>
          <w:szCs w:val="24"/>
        </w:rPr>
        <w:t>hange</w:t>
      </w:r>
      <w:r w:rsidR="00657145">
        <w:rPr>
          <w:rFonts w:ascii="Segoe UI" w:hAnsi="Segoe UI" w:cs="Segoe UI"/>
          <w:sz w:val="24"/>
          <w:szCs w:val="24"/>
        </w:rPr>
        <w:t xml:space="preserve"> will not happen on its own and if we are to achieve the </w:t>
      </w:r>
      <w:proofErr w:type="gramStart"/>
      <w:r w:rsidR="00657145">
        <w:rPr>
          <w:rFonts w:ascii="Segoe UI" w:hAnsi="Segoe UI" w:cs="Segoe UI"/>
          <w:sz w:val="24"/>
          <w:szCs w:val="24"/>
        </w:rPr>
        <w:t>vision</w:t>
      </w:r>
      <w:proofErr w:type="gramEnd"/>
      <w:r w:rsidR="00657145">
        <w:rPr>
          <w:rFonts w:ascii="Segoe UI" w:hAnsi="Segoe UI" w:cs="Segoe UI"/>
          <w:sz w:val="24"/>
          <w:szCs w:val="24"/>
        </w:rPr>
        <w:t xml:space="preserve"> we must all commit to the strategy to guide our work moving forward. If we are to have</w:t>
      </w:r>
      <w:r w:rsidR="00657145" w:rsidRPr="00F336C7">
        <w:rPr>
          <w:rFonts w:ascii="Segoe UI" w:hAnsi="Segoe UI" w:cs="Segoe UI"/>
          <w:sz w:val="24"/>
          <w:szCs w:val="24"/>
        </w:rPr>
        <w:t xml:space="preserve"> greater impact</w:t>
      </w:r>
      <w:r w:rsidR="005C5884">
        <w:rPr>
          <w:rFonts w:ascii="Segoe UI" w:hAnsi="Segoe UI" w:cs="Segoe UI"/>
          <w:sz w:val="24"/>
          <w:szCs w:val="24"/>
        </w:rPr>
        <w:t>,</w:t>
      </w:r>
      <w:r w:rsidR="00657145" w:rsidRPr="00F336C7">
        <w:rPr>
          <w:rFonts w:ascii="Segoe UI" w:hAnsi="Segoe UI" w:cs="Segoe UI"/>
          <w:sz w:val="24"/>
          <w:szCs w:val="24"/>
        </w:rPr>
        <w:t xml:space="preserve"> </w:t>
      </w:r>
      <w:r w:rsidR="00657145">
        <w:rPr>
          <w:rFonts w:ascii="Segoe UI" w:hAnsi="Segoe UI" w:cs="Segoe UI"/>
          <w:b/>
          <w:sz w:val="24"/>
          <w:szCs w:val="24"/>
        </w:rPr>
        <w:t xml:space="preserve">working together </w:t>
      </w:r>
      <w:r w:rsidR="00657145">
        <w:rPr>
          <w:rFonts w:ascii="Segoe UI" w:hAnsi="Segoe UI" w:cs="Segoe UI"/>
          <w:sz w:val="24"/>
          <w:szCs w:val="24"/>
        </w:rPr>
        <w:t xml:space="preserve">towards a shared vision, is paramount. </w:t>
      </w:r>
    </w:p>
    <w:p w14:paraId="00A32F28" w14:textId="77777777" w:rsidR="00657145" w:rsidRDefault="00657145" w:rsidP="00657145">
      <w:pPr>
        <w:spacing w:line="240" w:lineRule="auto"/>
        <w:rPr>
          <w:rFonts w:ascii="Segoe UI" w:hAnsi="Segoe UI" w:cs="Segoe UI"/>
          <w:sz w:val="24"/>
          <w:szCs w:val="24"/>
        </w:rPr>
      </w:pPr>
      <w:r>
        <w:rPr>
          <w:rFonts w:ascii="Segoe UI" w:hAnsi="Segoe UI" w:cs="Segoe UI"/>
          <w:sz w:val="24"/>
          <w:szCs w:val="24"/>
        </w:rPr>
        <w:t xml:space="preserve">Our </w:t>
      </w:r>
      <w:r w:rsidRPr="004D47C8">
        <w:rPr>
          <w:rFonts w:ascii="Segoe UI" w:hAnsi="Segoe UI" w:cs="Segoe UI"/>
          <w:sz w:val="24"/>
          <w:szCs w:val="24"/>
        </w:rPr>
        <w:t xml:space="preserve">suicide rates </w:t>
      </w:r>
      <w:r>
        <w:rPr>
          <w:rFonts w:ascii="Segoe UI" w:hAnsi="Segoe UI" w:cs="Segoe UI"/>
          <w:sz w:val="24"/>
          <w:szCs w:val="24"/>
        </w:rPr>
        <w:t xml:space="preserve">remain stubbornly high. </w:t>
      </w:r>
      <w:r w:rsidRPr="00F336C7">
        <w:rPr>
          <w:rFonts w:ascii="Segoe UI" w:hAnsi="Segoe UI" w:cs="Segoe UI"/>
          <w:sz w:val="24"/>
          <w:szCs w:val="24"/>
        </w:rPr>
        <w:t xml:space="preserve">We cannot continue to do as we have always done and expect different results. </w:t>
      </w:r>
      <w:r w:rsidRPr="00F336C7">
        <w:rPr>
          <w:rFonts w:ascii="Segoe UI" w:hAnsi="Segoe UI" w:cs="Segoe UI"/>
          <w:i/>
          <w:sz w:val="24"/>
          <w:szCs w:val="24"/>
        </w:rPr>
        <w:t xml:space="preserve">Every life </w:t>
      </w:r>
      <w:proofErr w:type="gramStart"/>
      <w:r w:rsidRPr="00F336C7">
        <w:rPr>
          <w:rFonts w:ascii="Segoe UI" w:hAnsi="Segoe UI" w:cs="Segoe UI"/>
          <w:i/>
          <w:sz w:val="24"/>
          <w:szCs w:val="24"/>
        </w:rPr>
        <w:t>matters</w:t>
      </w:r>
      <w:proofErr w:type="gramEnd"/>
      <w:r w:rsidRPr="00F336C7">
        <w:rPr>
          <w:rFonts w:ascii="Segoe UI" w:hAnsi="Segoe UI" w:cs="Segoe UI"/>
          <w:b/>
          <w:i/>
          <w:sz w:val="24"/>
          <w:szCs w:val="24"/>
        </w:rPr>
        <w:t xml:space="preserve"> </w:t>
      </w:r>
      <w:r>
        <w:rPr>
          <w:rFonts w:ascii="Segoe UI" w:hAnsi="Segoe UI" w:cs="Segoe UI"/>
          <w:sz w:val="24"/>
          <w:szCs w:val="24"/>
        </w:rPr>
        <w:t xml:space="preserve">signals our commitment to </w:t>
      </w:r>
      <w:r w:rsidRPr="006831DC">
        <w:rPr>
          <w:rFonts w:ascii="Segoe UI" w:hAnsi="Segoe UI" w:cs="Segoe UI"/>
          <w:b/>
          <w:sz w:val="24"/>
          <w:szCs w:val="24"/>
        </w:rPr>
        <w:t>doing things differently</w:t>
      </w:r>
      <w:r>
        <w:rPr>
          <w:rFonts w:ascii="Segoe UI" w:hAnsi="Segoe UI" w:cs="Segoe UI"/>
          <w:sz w:val="24"/>
          <w:szCs w:val="24"/>
        </w:rPr>
        <w:t xml:space="preserve"> and changing the direction of suicide prevention.</w:t>
      </w:r>
    </w:p>
    <w:p w14:paraId="0F54B679" w14:textId="5A9B1680" w:rsidR="00657145" w:rsidRDefault="00657145" w:rsidP="00657145">
      <w:pPr>
        <w:tabs>
          <w:tab w:val="left" w:pos="1545"/>
        </w:tabs>
        <w:spacing w:line="240" w:lineRule="auto"/>
        <w:rPr>
          <w:rFonts w:ascii="Segoe UI" w:hAnsi="Segoe UI" w:cs="Segoe UI"/>
          <w:sz w:val="24"/>
        </w:rPr>
      </w:pPr>
      <w:r>
        <w:rPr>
          <w:rFonts w:ascii="Segoe UI" w:hAnsi="Segoe UI" w:cs="Segoe UI"/>
          <w:b/>
          <w:sz w:val="24"/>
        </w:rPr>
        <w:t xml:space="preserve">Partnering with </w:t>
      </w:r>
      <w:r w:rsidRPr="005E532B">
        <w:rPr>
          <w:rFonts w:ascii="Segoe UI" w:hAnsi="Segoe UI" w:cs="Segoe UI"/>
          <w:b/>
          <w:sz w:val="24"/>
        </w:rPr>
        <w:t xml:space="preserve">Māori </w:t>
      </w:r>
      <w:r w:rsidR="00856F22" w:rsidRPr="00403937">
        <w:rPr>
          <w:rFonts w:ascii="Segoe UI" w:hAnsi="Segoe UI" w:cs="Segoe UI"/>
          <w:sz w:val="24"/>
        </w:rPr>
        <w:t>to address suicide prevention</w:t>
      </w:r>
      <w:r w:rsidR="00856F22">
        <w:rPr>
          <w:rFonts w:ascii="Segoe UI" w:hAnsi="Segoe UI" w:cs="Segoe UI"/>
          <w:b/>
          <w:sz w:val="24"/>
        </w:rPr>
        <w:t xml:space="preserve"> </w:t>
      </w:r>
      <w:r w:rsidRPr="005E532B">
        <w:rPr>
          <w:rFonts w:ascii="Segoe UI" w:hAnsi="Segoe UI" w:cs="Segoe UI"/>
          <w:sz w:val="24"/>
        </w:rPr>
        <w:t xml:space="preserve">is critical to setting the foundation for </w:t>
      </w:r>
      <w:proofErr w:type="spellStart"/>
      <w:r w:rsidRPr="005E532B">
        <w:rPr>
          <w:rFonts w:ascii="Segoe UI" w:hAnsi="Segoe UI" w:cs="Segoe UI"/>
          <w:sz w:val="24"/>
        </w:rPr>
        <w:t>pae</w:t>
      </w:r>
      <w:proofErr w:type="spellEnd"/>
      <w:r w:rsidRPr="005E532B">
        <w:rPr>
          <w:rFonts w:ascii="Segoe UI" w:hAnsi="Segoe UI" w:cs="Segoe UI"/>
          <w:sz w:val="24"/>
        </w:rPr>
        <w:t xml:space="preserve"> ora </w:t>
      </w:r>
      <w:r>
        <w:rPr>
          <w:rFonts w:ascii="Segoe UI" w:hAnsi="Segoe UI" w:cs="Segoe UI"/>
          <w:sz w:val="24"/>
        </w:rPr>
        <w:t>(healthy futures for Māori)</w:t>
      </w:r>
      <w:r w:rsidR="00856F22">
        <w:rPr>
          <w:rFonts w:ascii="Segoe UI" w:hAnsi="Segoe UI" w:cs="Segoe UI"/>
          <w:sz w:val="24"/>
        </w:rPr>
        <w:t xml:space="preserve"> and achieving equit</w:t>
      </w:r>
      <w:r w:rsidR="00C81BEC">
        <w:rPr>
          <w:rFonts w:ascii="Segoe UI" w:hAnsi="Segoe UI" w:cs="Segoe UI"/>
          <w:sz w:val="24"/>
        </w:rPr>
        <w:t>able</w:t>
      </w:r>
      <w:r w:rsidR="00856F22">
        <w:rPr>
          <w:rFonts w:ascii="Segoe UI" w:hAnsi="Segoe UI" w:cs="Segoe UI"/>
          <w:sz w:val="24"/>
        </w:rPr>
        <w:t xml:space="preserve"> health outcomes for Māori</w:t>
      </w:r>
      <w:r>
        <w:rPr>
          <w:rFonts w:ascii="Segoe UI" w:hAnsi="Segoe UI" w:cs="Segoe UI"/>
          <w:sz w:val="24"/>
        </w:rPr>
        <w:t xml:space="preserve">. </w:t>
      </w:r>
      <w:r w:rsidR="00856F22" w:rsidRPr="00D65FE2">
        <w:rPr>
          <w:rFonts w:ascii="Segoe UI" w:hAnsi="Segoe UI" w:cs="Segoe UI"/>
          <w:sz w:val="24"/>
        </w:rPr>
        <w:t xml:space="preserve">The principles of partnership, participation and protection </w:t>
      </w:r>
      <w:r w:rsidR="00856F22">
        <w:rPr>
          <w:rFonts w:ascii="Segoe UI" w:hAnsi="Segoe UI" w:cs="Segoe UI"/>
          <w:sz w:val="24"/>
        </w:rPr>
        <w:t xml:space="preserve">will </w:t>
      </w:r>
      <w:r w:rsidR="00856F22" w:rsidRPr="00D65FE2">
        <w:rPr>
          <w:rFonts w:ascii="Segoe UI" w:hAnsi="Segoe UI" w:cs="Segoe UI"/>
          <w:sz w:val="24"/>
        </w:rPr>
        <w:t xml:space="preserve">underpin the </w:t>
      </w:r>
      <w:r w:rsidR="00856F22">
        <w:rPr>
          <w:rFonts w:ascii="Segoe UI" w:hAnsi="Segoe UI" w:cs="Segoe UI"/>
          <w:sz w:val="24"/>
        </w:rPr>
        <w:t xml:space="preserve">way Government and </w:t>
      </w:r>
      <w:proofErr w:type="spellStart"/>
      <w:r w:rsidR="00856F22">
        <w:rPr>
          <w:rFonts w:ascii="Segoe UI" w:hAnsi="Segoe UI" w:cs="Segoe UI"/>
          <w:sz w:val="24"/>
        </w:rPr>
        <w:t>hapū</w:t>
      </w:r>
      <w:proofErr w:type="spellEnd"/>
      <w:r w:rsidR="00856F22">
        <w:rPr>
          <w:rFonts w:ascii="Segoe UI" w:hAnsi="Segoe UI" w:cs="Segoe UI"/>
          <w:sz w:val="24"/>
        </w:rPr>
        <w:t>, whānau and Māori communities</w:t>
      </w:r>
      <w:r w:rsidR="005C5884">
        <w:rPr>
          <w:rFonts w:ascii="Segoe UI" w:hAnsi="Segoe UI" w:cs="Segoe UI"/>
          <w:sz w:val="24"/>
        </w:rPr>
        <w:t xml:space="preserve"> </w:t>
      </w:r>
      <w:r w:rsidR="00856F22">
        <w:rPr>
          <w:rFonts w:ascii="Segoe UI" w:hAnsi="Segoe UI" w:cs="Segoe UI"/>
          <w:sz w:val="24"/>
        </w:rPr>
        <w:t>work together to prevent suicide in Aotearoa New Zealand.</w:t>
      </w:r>
    </w:p>
    <w:p w14:paraId="3FE9087D" w14:textId="77777777" w:rsidR="00657145" w:rsidRDefault="00657145" w:rsidP="00657145">
      <w:pPr>
        <w:pBdr>
          <w:top w:val="nil"/>
          <w:left w:val="nil"/>
          <w:bottom w:val="nil"/>
          <w:right w:val="nil"/>
          <w:between w:val="nil"/>
        </w:pBdr>
        <w:spacing w:line="240" w:lineRule="auto"/>
        <w:rPr>
          <w:rFonts w:ascii="Segoe UI" w:hAnsi="Segoe UI" w:cs="Segoe UI"/>
          <w:sz w:val="24"/>
          <w:szCs w:val="24"/>
        </w:rPr>
      </w:pPr>
      <w:r w:rsidRPr="004D47C8">
        <w:rPr>
          <w:rFonts w:ascii="Segoe UI" w:hAnsi="Segoe UI" w:cs="Segoe UI"/>
          <w:b/>
          <w:sz w:val="24"/>
          <w:szCs w:val="24"/>
        </w:rPr>
        <w:t xml:space="preserve">Trauma-informed responses </w:t>
      </w:r>
      <w:r>
        <w:rPr>
          <w:rFonts w:ascii="Segoe UI" w:hAnsi="Segoe UI" w:cs="Segoe UI"/>
          <w:sz w:val="24"/>
          <w:szCs w:val="24"/>
        </w:rPr>
        <w:t>take a mana-enhancing, strengths-based</w:t>
      </w:r>
      <w:r w:rsidRPr="00906CE3">
        <w:rPr>
          <w:rFonts w:ascii="Segoe UI" w:hAnsi="Segoe UI" w:cs="Segoe UI"/>
          <w:sz w:val="24"/>
          <w:szCs w:val="24"/>
        </w:rPr>
        <w:t xml:space="preserve"> </w:t>
      </w:r>
      <w:r>
        <w:rPr>
          <w:rFonts w:ascii="Segoe UI" w:hAnsi="Segoe UI" w:cs="Segoe UI"/>
          <w:sz w:val="24"/>
          <w:szCs w:val="24"/>
        </w:rPr>
        <w:t xml:space="preserve">approach </w:t>
      </w:r>
      <w:r w:rsidRPr="00906CE3">
        <w:rPr>
          <w:rFonts w:ascii="Segoe UI" w:hAnsi="Segoe UI" w:cs="Segoe UI"/>
          <w:sz w:val="24"/>
          <w:szCs w:val="24"/>
        </w:rPr>
        <w:t xml:space="preserve">that creates opportunities for </w:t>
      </w:r>
      <w:r>
        <w:rPr>
          <w:rFonts w:ascii="Segoe UI" w:hAnsi="Segoe UI" w:cs="Segoe UI"/>
          <w:sz w:val="24"/>
          <w:szCs w:val="24"/>
        </w:rPr>
        <w:t>people experiencing suicidal distress to have their past experiences acknowledged through services which promote healing and recovery.</w:t>
      </w:r>
    </w:p>
    <w:p w14:paraId="69F78228" w14:textId="77777777" w:rsidR="00657145" w:rsidRPr="005942E9" w:rsidRDefault="00657145" w:rsidP="00657145">
      <w:pPr>
        <w:pStyle w:val="Heading2"/>
        <w:rPr>
          <w:rFonts w:ascii="Segoe UI" w:hAnsi="Segoe UI" w:cs="Segoe UI"/>
          <w:b/>
        </w:rPr>
      </w:pPr>
      <w:bookmarkStart w:id="92" w:name="_Toc11441737"/>
      <w:bookmarkStart w:id="93" w:name="_Toc11785107"/>
      <w:r w:rsidRPr="005942E9">
        <w:rPr>
          <w:rFonts w:ascii="Segoe UI" w:hAnsi="Segoe UI" w:cs="Segoe UI"/>
          <w:b/>
        </w:rPr>
        <w:t>The Enablers</w:t>
      </w:r>
      <w:bookmarkEnd w:id="92"/>
      <w:bookmarkEnd w:id="93"/>
      <w:r w:rsidRPr="005942E9">
        <w:rPr>
          <w:rFonts w:ascii="Segoe UI" w:hAnsi="Segoe UI" w:cs="Segoe UI"/>
          <w:b/>
        </w:rPr>
        <w:t xml:space="preserve">  </w:t>
      </w:r>
    </w:p>
    <w:p w14:paraId="5749197D" w14:textId="373AFCA8" w:rsidR="00657145" w:rsidRDefault="00657145" w:rsidP="00657145">
      <w:pPr>
        <w:pBdr>
          <w:top w:val="nil"/>
          <w:left w:val="nil"/>
          <w:bottom w:val="nil"/>
          <w:right w:val="nil"/>
          <w:between w:val="nil"/>
        </w:pBdr>
        <w:spacing w:line="240" w:lineRule="auto"/>
        <w:rPr>
          <w:rFonts w:ascii="Segoe UI" w:hAnsi="Segoe UI" w:cs="Segoe UI"/>
          <w:sz w:val="24"/>
          <w:szCs w:val="24"/>
        </w:rPr>
      </w:pPr>
      <w:r w:rsidRPr="004C798E">
        <w:rPr>
          <w:rFonts w:ascii="Segoe UI" w:hAnsi="Segoe UI" w:cs="Segoe UI"/>
          <w:sz w:val="24"/>
          <w:szCs w:val="24"/>
        </w:rPr>
        <w:t xml:space="preserve">Outlined in the accompanying Action plan, the enablers </w:t>
      </w:r>
      <w:r>
        <w:rPr>
          <w:rFonts w:ascii="Segoe UI" w:hAnsi="Segoe UI" w:cs="Segoe UI"/>
          <w:sz w:val="24"/>
          <w:szCs w:val="24"/>
        </w:rPr>
        <w:t xml:space="preserve">will help to establish a solid platform </w:t>
      </w:r>
      <w:r w:rsidR="003E3F94">
        <w:rPr>
          <w:rFonts w:ascii="Segoe UI" w:hAnsi="Segoe UI" w:cs="Segoe UI"/>
          <w:sz w:val="24"/>
          <w:szCs w:val="24"/>
        </w:rPr>
        <w:t xml:space="preserve">for our work </w:t>
      </w:r>
      <w:r>
        <w:rPr>
          <w:rFonts w:ascii="Segoe UI" w:hAnsi="Segoe UI" w:cs="Segoe UI"/>
          <w:sz w:val="24"/>
          <w:szCs w:val="24"/>
        </w:rPr>
        <w:t xml:space="preserve">within suicide prevention. These include the establishment of the Suicide Prevention Office to support </w:t>
      </w:r>
      <w:r w:rsidRPr="005942E9">
        <w:rPr>
          <w:rFonts w:ascii="Segoe UI" w:hAnsi="Segoe UI" w:cs="Segoe UI"/>
          <w:b/>
          <w:sz w:val="24"/>
          <w:szCs w:val="24"/>
        </w:rPr>
        <w:t>national leadership</w:t>
      </w:r>
      <w:r>
        <w:rPr>
          <w:rFonts w:ascii="Segoe UI" w:hAnsi="Segoe UI" w:cs="Segoe UI"/>
          <w:b/>
          <w:sz w:val="24"/>
          <w:szCs w:val="24"/>
        </w:rPr>
        <w:t xml:space="preserve"> </w:t>
      </w:r>
      <w:r>
        <w:rPr>
          <w:rFonts w:ascii="Segoe UI" w:hAnsi="Segoe UI" w:cs="Segoe UI"/>
          <w:sz w:val="24"/>
          <w:szCs w:val="24"/>
        </w:rPr>
        <w:t xml:space="preserve">and </w:t>
      </w:r>
      <w:r w:rsidRPr="009335FB">
        <w:rPr>
          <w:rFonts w:ascii="Segoe UI" w:hAnsi="Segoe UI" w:cs="Segoe UI"/>
          <w:sz w:val="24"/>
          <w:szCs w:val="24"/>
        </w:rPr>
        <w:t xml:space="preserve">the </w:t>
      </w:r>
      <w:r>
        <w:rPr>
          <w:rFonts w:ascii="Segoe UI" w:hAnsi="Segoe UI" w:cs="Segoe UI"/>
          <w:sz w:val="24"/>
          <w:szCs w:val="24"/>
        </w:rPr>
        <w:t xml:space="preserve">delivery, </w:t>
      </w:r>
      <w:r w:rsidRPr="009335FB">
        <w:rPr>
          <w:rFonts w:ascii="Segoe UI" w:hAnsi="Segoe UI" w:cs="Segoe UI"/>
          <w:b/>
          <w:sz w:val="24"/>
          <w:szCs w:val="24"/>
        </w:rPr>
        <w:t xml:space="preserve">evaluation </w:t>
      </w:r>
      <w:r>
        <w:rPr>
          <w:rFonts w:ascii="Segoe UI" w:hAnsi="Segoe UI" w:cs="Segoe UI"/>
          <w:b/>
          <w:sz w:val="24"/>
          <w:szCs w:val="24"/>
        </w:rPr>
        <w:t xml:space="preserve">and </w:t>
      </w:r>
      <w:r w:rsidRPr="009335FB">
        <w:rPr>
          <w:rFonts w:ascii="Segoe UI" w:hAnsi="Segoe UI" w:cs="Segoe UI"/>
          <w:b/>
          <w:sz w:val="24"/>
          <w:szCs w:val="24"/>
        </w:rPr>
        <w:t xml:space="preserve">monitoring </w:t>
      </w:r>
      <w:r>
        <w:rPr>
          <w:rFonts w:ascii="Segoe UI" w:hAnsi="Segoe UI" w:cs="Segoe UI"/>
          <w:sz w:val="24"/>
          <w:szCs w:val="24"/>
        </w:rPr>
        <w:t xml:space="preserve">of </w:t>
      </w:r>
      <w:r w:rsidR="003E3F94" w:rsidRPr="003E3F94">
        <w:rPr>
          <w:rFonts w:ascii="Segoe UI" w:hAnsi="Segoe UI" w:cs="Segoe UI"/>
          <w:i/>
          <w:sz w:val="24"/>
          <w:szCs w:val="24"/>
        </w:rPr>
        <w:t xml:space="preserve">Every life matters. </w:t>
      </w:r>
      <w:r>
        <w:rPr>
          <w:rFonts w:ascii="Segoe UI" w:hAnsi="Segoe UI" w:cs="Segoe UI"/>
          <w:sz w:val="24"/>
          <w:szCs w:val="24"/>
        </w:rPr>
        <w:t xml:space="preserve">Ensuring that our service responses are compassionate, culturally responsive and trauma informed will need to be underpinned by </w:t>
      </w:r>
      <w:r w:rsidRPr="009335FB">
        <w:rPr>
          <w:rFonts w:ascii="Segoe UI" w:hAnsi="Segoe UI" w:cs="Segoe UI"/>
          <w:b/>
          <w:sz w:val="24"/>
          <w:szCs w:val="24"/>
        </w:rPr>
        <w:t>us</w:t>
      </w:r>
      <w:r>
        <w:rPr>
          <w:rFonts w:ascii="Segoe UI" w:hAnsi="Segoe UI" w:cs="Segoe UI"/>
          <w:b/>
          <w:sz w:val="24"/>
          <w:szCs w:val="24"/>
        </w:rPr>
        <w:t xml:space="preserve">ing evidence to make a difference </w:t>
      </w:r>
      <w:r>
        <w:rPr>
          <w:rFonts w:ascii="Segoe UI" w:hAnsi="Segoe UI" w:cs="Segoe UI"/>
          <w:sz w:val="24"/>
          <w:szCs w:val="24"/>
        </w:rPr>
        <w:t xml:space="preserve">and </w:t>
      </w:r>
      <w:r w:rsidRPr="009335FB">
        <w:rPr>
          <w:rFonts w:ascii="Segoe UI" w:hAnsi="Segoe UI" w:cs="Segoe UI"/>
          <w:b/>
          <w:sz w:val="24"/>
          <w:szCs w:val="24"/>
        </w:rPr>
        <w:t>developing the workforce</w:t>
      </w:r>
      <w:r>
        <w:rPr>
          <w:rFonts w:ascii="Segoe UI" w:hAnsi="Segoe UI" w:cs="Segoe UI"/>
          <w:sz w:val="24"/>
          <w:szCs w:val="24"/>
        </w:rPr>
        <w:t xml:space="preserve"> to have the capacity and capability to respond. </w:t>
      </w:r>
    </w:p>
    <w:p w14:paraId="2A63ABE6" w14:textId="77777777" w:rsidR="00657145" w:rsidRPr="005942E9" w:rsidRDefault="00657145" w:rsidP="00657145">
      <w:pPr>
        <w:pStyle w:val="Heading2"/>
        <w:rPr>
          <w:rFonts w:ascii="Segoe UI" w:hAnsi="Segoe UI" w:cs="Segoe UI"/>
          <w:b/>
        </w:rPr>
      </w:pPr>
      <w:bookmarkStart w:id="94" w:name="_Toc11441738"/>
      <w:bookmarkStart w:id="95" w:name="_Toc11785108"/>
      <w:r w:rsidRPr="005942E9">
        <w:rPr>
          <w:rFonts w:ascii="Segoe UI" w:hAnsi="Segoe UI" w:cs="Segoe UI"/>
          <w:b/>
        </w:rPr>
        <w:t>The Action Areas</w:t>
      </w:r>
      <w:bookmarkEnd w:id="94"/>
      <w:bookmarkEnd w:id="95"/>
    </w:p>
    <w:p w14:paraId="4CC66814" w14:textId="77777777" w:rsidR="00657145" w:rsidRDefault="00657145" w:rsidP="00657145">
      <w:pPr>
        <w:pBdr>
          <w:top w:val="nil"/>
          <w:left w:val="nil"/>
          <w:bottom w:val="nil"/>
          <w:right w:val="nil"/>
          <w:between w:val="nil"/>
        </w:pBdr>
        <w:spacing w:line="240" w:lineRule="auto"/>
        <w:rPr>
          <w:rFonts w:ascii="Segoe UI" w:hAnsi="Segoe UI" w:cs="Segoe UI"/>
          <w:sz w:val="24"/>
          <w:szCs w:val="24"/>
        </w:rPr>
      </w:pPr>
      <w:r>
        <w:rPr>
          <w:rFonts w:ascii="Segoe UI" w:hAnsi="Segoe UI" w:cs="Segoe UI"/>
          <w:sz w:val="24"/>
          <w:szCs w:val="24"/>
        </w:rPr>
        <w:t xml:space="preserve">Also detailed </w:t>
      </w:r>
      <w:r w:rsidRPr="004C798E">
        <w:rPr>
          <w:rFonts w:ascii="Segoe UI" w:hAnsi="Segoe UI" w:cs="Segoe UI"/>
          <w:sz w:val="24"/>
          <w:szCs w:val="24"/>
        </w:rPr>
        <w:t xml:space="preserve">in the Action plan, the four action areas cover the suicide prevention continuum and aim to increase protective factors and reduce risk factors for the population of Aotearoa New Zealand. </w:t>
      </w:r>
      <w:r>
        <w:rPr>
          <w:rFonts w:ascii="Segoe UI" w:hAnsi="Segoe UI" w:cs="Segoe UI"/>
          <w:sz w:val="24"/>
          <w:szCs w:val="24"/>
        </w:rPr>
        <w:t xml:space="preserve"> This includes </w:t>
      </w:r>
      <w:r w:rsidRPr="009335FB">
        <w:rPr>
          <w:rFonts w:ascii="Segoe UI" w:hAnsi="Segoe UI" w:cs="Segoe UI"/>
          <w:b/>
          <w:sz w:val="24"/>
          <w:szCs w:val="24"/>
        </w:rPr>
        <w:t xml:space="preserve">promoting wellbeing, responding to suicidal distress </w:t>
      </w:r>
      <w:r>
        <w:rPr>
          <w:rFonts w:ascii="Segoe UI" w:hAnsi="Segoe UI" w:cs="Segoe UI"/>
          <w:sz w:val="24"/>
          <w:szCs w:val="24"/>
        </w:rPr>
        <w:t xml:space="preserve">and </w:t>
      </w:r>
      <w:r w:rsidRPr="009335FB">
        <w:rPr>
          <w:rFonts w:ascii="Segoe UI" w:hAnsi="Segoe UI" w:cs="Segoe UI"/>
          <w:b/>
          <w:sz w:val="24"/>
          <w:szCs w:val="24"/>
        </w:rPr>
        <w:t>suicidal behaviour</w:t>
      </w:r>
      <w:r>
        <w:rPr>
          <w:rFonts w:ascii="Segoe UI" w:hAnsi="Segoe UI" w:cs="Segoe UI"/>
          <w:sz w:val="24"/>
          <w:szCs w:val="24"/>
        </w:rPr>
        <w:t xml:space="preserve">, and ensuring that we are </w:t>
      </w:r>
      <w:r w:rsidRPr="009335FB">
        <w:rPr>
          <w:rFonts w:ascii="Segoe UI" w:hAnsi="Segoe UI" w:cs="Segoe UI"/>
          <w:b/>
          <w:sz w:val="24"/>
          <w:szCs w:val="24"/>
        </w:rPr>
        <w:t>supporting individuals, whānau and communitie</w:t>
      </w:r>
      <w:r>
        <w:rPr>
          <w:rFonts w:ascii="Segoe UI" w:hAnsi="Segoe UI" w:cs="Segoe UI"/>
          <w:b/>
          <w:sz w:val="24"/>
          <w:szCs w:val="24"/>
        </w:rPr>
        <w:t>s</w:t>
      </w:r>
      <w:r w:rsidRPr="009335FB">
        <w:rPr>
          <w:rFonts w:ascii="Segoe UI" w:hAnsi="Segoe UI" w:cs="Segoe UI"/>
          <w:b/>
          <w:sz w:val="24"/>
          <w:szCs w:val="24"/>
        </w:rPr>
        <w:t xml:space="preserve"> after a suicide.</w:t>
      </w:r>
      <w:r>
        <w:rPr>
          <w:rFonts w:ascii="Segoe UI" w:hAnsi="Segoe UI" w:cs="Segoe UI"/>
          <w:sz w:val="24"/>
          <w:szCs w:val="24"/>
        </w:rPr>
        <w:t xml:space="preserve"> </w:t>
      </w:r>
    </w:p>
    <w:p w14:paraId="729392B7" w14:textId="77777777" w:rsidR="00657145" w:rsidRPr="004C798E" w:rsidRDefault="00657145" w:rsidP="00657145">
      <w:pPr>
        <w:pBdr>
          <w:top w:val="nil"/>
          <w:left w:val="nil"/>
          <w:bottom w:val="nil"/>
          <w:right w:val="nil"/>
          <w:between w:val="nil"/>
        </w:pBdr>
        <w:spacing w:line="240" w:lineRule="auto"/>
        <w:rPr>
          <w:rFonts w:ascii="Segoe UI" w:hAnsi="Segoe UI" w:cs="Segoe UI"/>
          <w:sz w:val="24"/>
          <w:szCs w:val="24"/>
        </w:rPr>
      </w:pPr>
      <w:r>
        <w:rPr>
          <w:rFonts w:ascii="Segoe UI" w:hAnsi="Segoe UI" w:cs="Segoe UI"/>
          <w:sz w:val="24"/>
          <w:szCs w:val="24"/>
        </w:rPr>
        <w:t xml:space="preserve">Together these new ways of working offer an opportunity to not only reduce our rates of suicide, but to offer people in distress responses which support their healing and recovery. </w:t>
      </w:r>
    </w:p>
    <w:p w14:paraId="40FF78AE" w14:textId="1C3259D7" w:rsidR="007122E9" w:rsidRPr="0008693B" w:rsidRDefault="007122E9" w:rsidP="0008693B">
      <w:pPr>
        <w:pStyle w:val="Heading1"/>
        <w:spacing w:line="240" w:lineRule="auto"/>
        <w:rPr>
          <w:rFonts w:ascii="Segoe UI" w:hAnsi="Segoe UI" w:cs="Segoe UI"/>
          <w:sz w:val="24"/>
          <w:szCs w:val="24"/>
        </w:rPr>
      </w:pPr>
      <w:bookmarkStart w:id="96" w:name="_Toc11785109"/>
      <w:r>
        <w:rPr>
          <w:rFonts w:ascii="Segoe UI" w:hAnsi="Segoe UI" w:cs="Segoe UI"/>
          <w:b/>
          <w:color w:val="002060"/>
          <w:sz w:val="40"/>
          <w:szCs w:val="40"/>
        </w:rPr>
        <w:lastRenderedPageBreak/>
        <w:t>Drivers for Change</w:t>
      </w:r>
      <w:bookmarkEnd w:id="96"/>
      <w:r>
        <w:rPr>
          <w:rFonts w:ascii="Segoe UI" w:hAnsi="Segoe UI" w:cs="Segoe UI"/>
          <w:b/>
          <w:color w:val="002060"/>
          <w:sz w:val="40"/>
          <w:szCs w:val="40"/>
        </w:rPr>
        <w:t xml:space="preserve"> </w:t>
      </w:r>
      <w:r>
        <w:rPr>
          <w:rFonts w:ascii="Segoe UI" w:hAnsi="Segoe UI" w:cs="Segoe UI"/>
          <w:b/>
          <w:color w:val="002060"/>
          <w:sz w:val="40"/>
          <w:szCs w:val="40"/>
        </w:rPr>
        <w:tab/>
      </w:r>
    </w:p>
    <w:p w14:paraId="23C57C36" w14:textId="77777777" w:rsidR="007122E9" w:rsidRPr="005942E9" w:rsidRDefault="007122E9" w:rsidP="007122E9">
      <w:pPr>
        <w:pStyle w:val="Heading2"/>
        <w:rPr>
          <w:rFonts w:ascii="Segoe UI" w:hAnsi="Segoe UI" w:cs="Segoe UI"/>
          <w:b/>
        </w:rPr>
      </w:pPr>
      <w:bookmarkStart w:id="97" w:name="_Toc11785110"/>
      <w:r w:rsidRPr="004C798E">
        <w:rPr>
          <w:rFonts w:ascii="Segoe UI" w:hAnsi="Segoe UI" w:cs="Segoe UI"/>
          <w:b/>
        </w:rPr>
        <w:t>Working together</w:t>
      </w:r>
      <w:bookmarkEnd w:id="97"/>
      <w:r w:rsidRPr="004C798E">
        <w:rPr>
          <w:rFonts w:ascii="Segoe UI" w:hAnsi="Segoe UI" w:cs="Segoe UI"/>
          <w:b/>
        </w:rPr>
        <w:t xml:space="preserve"> </w:t>
      </w:r>
    </w:p>
    <w:p w14:paraId="6A3AE4A7" w14:textId="75D3C16F" w:rsidR="007122E9" w:rsidRDefault="007122E9" w:rsidP="007122E9">
      <w:pPr>
        <w:spacing w:line="240" w:lineRule="auto"/>
        <w:rPr>
          <w:rFonts w:ascii="Segoe UI" w:hAnsi="Segoe UI" w:cs="Segoe UI"/>
          <w:sz w:val="24"/>
          <w:szCs w:val="24"/>
        </w:rPr>
      </w:pPr>
      <w:bookmarkStart w:id="98" w:name="_Toc9165589"/>
      <w:bookmarkEnd w:id="89"/>
      <w:r>
        <w:rPr>
          <w:rFonts w:ascii="Segoe UI" w:hAnsi="Segoe UI" w:cs="Segoe UI"/>
          <w:sz w:val="24"/>
          <w:szCs w:val="24"/>
        </w:rPr>
        <w:t xml:space="preserve">Suicide is complex and preventing suicide requires a multi-system, integrated and collaborative approach. </w:t>
      </w:r>
      <w:r w:rsidRPr="00004880">
        <w:rPr>
          <w:rFonts w:ascii="Segoe UI" w:hAnsi="Segoe UI" w:cs="Segoe UI"/>
          <w:i/>
          <w:color w:val="000000"/>
          <w:sz w:val="24"/>
          <w:szCs w:val="24"/>
        </w:rPr>
        <w:t xml:space="preserve">Every life </w:t>
      </w:r>
      <w:proofErr w:type="gramStart"/>
      <w:r w:rsidRPr="00004880">
        <w:rPr>
          <w:rFonts w:ascii="Segoe UI" w:hAnsi="Segoe UI" w:cs="Segoe UI"/>
          <w:i/>
          <w:color w:val="000000"/>
          <w:sz w:val="24"/>
          <w:szCs w:val="24"/>
        </w:rPr>
        <w:t>matters</w:t>
      </w:r>
      <w:proofErr w:type="gramEnd"/>
      <w:r>
        <w:rPr>
          <w:rFonts w:ascii="Segoe UI" w:hAnsi="Segoe UI" w:cs="Segoe UI"/>
          <w:color w:val="000000"/>
          <w:sz w:val="24"/>
          <w:szCs w:val="24"/>
        </w:rPr>
        <w:t xml:space="preserve"> </w:t>
      </w:r>
      <w:r w:rsidRPr="0045374A">
        <w:rPr>
          <w:rFonts w:ascii="Segoe UI" w:hAnsi="Segoe UI" w:cs="Segoe UI"/>
          <w:color w:val="000000"/>
          <w:sz w:val="24"/>
          <w:szCs w:val="24"/>
        </w:rPr>
        <w:t xml:space="preserve">recognises that everyone has a role in preventing </w:t>
      </w:r>
      <w:r>
        <w:rPr>
          <w:rFonts w:ascii="Segoe UI" w:hAnsi="Segoe UI" w:cs="Segoe UI"/>
          <w:color w:val="000000"/>
          <w:sz w:val="24"/>
          <w:szCs w:val="24"/>
        </w:rPr>
        <w:t xml:space="preserve">suicide. The </w:t>
      </w:r>
      <w:r w:rsidRPr="0045374A">
        <w:rPr>
          <w:rFonts w:ascii="Segoe UI" w:hAnsi="Segoe UI" w:cs="Segoe UI"/>
          <w:color w:val="000000"/>
          <w:sz w:val="24"/>
          <w:szCs w:val="24"/>
        </w:rPr>
        <w:t xml:space="preserve">Government has a responsibility to lead some components of this </w:t>
      </w:r>
      <w:proofErr w:type="gramStart"/>
      <w:r w:rsidRPr="0045374A">
        <w:rPr>
          <w:rFonts w:ascii="Segoe UI" w:hAnsi="Segoe UI" w:cs="Segoe UI"/>
          <w:color w:val="000000"/>
          <w:sz w:val="24"/>
          <w:szCs w:val="24"/>
        </w:rPr>
        <w:t>work</w:t>
      </w:r>
      <w:proofErr w:type="gramEnd"/>
      <w:r w:rsidRPr="0045374A">
        <w:rPr>
          <w:rFonts w:ascii="Segoe UI" w:hAnsi="Segoe UI" w:cs="Segoe UI"/>
          <w:color w:val="000000"/>
          <w:sz w:val="24"/>
          <w:szCs w:val="24"/>
        </w:rPr>
        <w:t xml:space="preserve"> </w:t>
      </w:r>
      <w:r>
        <w:rPr>
          <w:rFonts w:ascii="Segoe UI" w:hAnsi="Segoe UI" w:cs="Segoe UI"/>
          <w:color w:val="000000"/>
          <w:sz w:val="24"/>
          <w:szCs w:val="24"/>
        </w:rPr>
        <w:t xml:space="preserve">but </w:t>
      </w:r>
      <w:r w:rsidR="00163BC7">
        <w:rPr>
          <w:rFonts w:ascii="Segoe UI" w:hAnsi="Segoe UI" w:cs="Segoe UI"/>
          <w:color w:val="000000"/>
          <w:sz w:val="24"/>
          <w:szCs w:val="24"/>
        </w:rPr>
        <w:t xml:space="preserve">we </w:t>
      </w:r>
      <w:r>
        <w:rPr>
          <w:rFonts w:ascii="Segoe UI" w:hAnsi="Segoe UI" w:cs="Segoe UI"/>
          <w:color w:val="000000"/>
          <w:sz w:val="24"/>
          <w:szCs w:val="24"/>
        </w:rPr>
        <w:t>also need to support services and</w:t>
      </w:r>
      <w:r w:rsidRPr="0045374A">
        <w:rPr>
          <w:rFonts w:ascii="Segoe UI" w:hAnsi="Segoe UI" w:cs="Segoe UI"/>
          <w:color w:val="000000"/>
          <w:sz w:val="24"/>
          <w:szCs w:val="24"/>
        </w:rPr>
        <w:t xml:space="preserve"> communities to lead other components.</w:t>
      </w:r>
    </w:p>
    <w:p w14:paraId="7062CDFB" w14:textId="4215F783" w:rsidR="007122E9" w:rsidRDefault="007122E9" w:rsidP="007122E9">
      <w:pPr>
        <w:spacing w:line="240" w:lineRule="auto"/>
        <w:rPr>
          <w:rFonts w:ascii="Segoe UI" w:hAnsi="Segoe UI" w:cs="Segoe UI"/>
          <w:sz w:val="24"/>
          <w:szCs w:val="24"/>
        </w:rPr>
      </w:pPr>
      <w:r>
        <w:rPr>
          <w:rFonts w:ascii="Segoe UI" w:hAnsi="Segoe UI" w:cs="Segoe UI"/>
          <w:sz w:val="24"/>
          <w:szCs w:val="24"/>
        </w:rPr>
        <w:t xml:space="preserve">Working together benefits everyone. It is important that people seeking help in times of distress </w:t>
      </w:r>
      <w:proofErr w:type="gramStart"/>
      <w:r>
        <w:rPr>
          <w:rFonts w:ascii="Segoe UI" w:hAnsi="Segoe UI" w:cs="Segoe UI"/>
          <w:sz w:val="24"/>
          <w:szCs w:val="24"/>
        </w:rPr>
        <w:t>are able to</w:t>
      </w:r>
      <w:proofErr w:type="gramEnd"/>
      <w:r>
        <w:rPr>
          <w:rFonts w:ascii="Segoe UI" w:hAnsi="Segoe UI" w:cs="Segoe UI"/>
          <w:sz w:val="24"/>
          <w:szCs w:val="24"/>
        </w:rPr>
        <w:t xml:space="preserve"> access services and supports that are working together to deliver a seamless and cohesive response. Navigating services can be confusing and stressful for individuals and their family and whānau. At every point in their patient journey</w:t>
      </w:r>
      <w:r w:rsidR="0047450A">
        <w:rPr>
          <w:rFonts w:ascii="Segoe UI" w:hAnsi="Segoe UI" w:cs="Segoe UI"/>
          <w:sz w:val="24"/>
          <w:szCs w:val="24"/>
        </w:rPr>
        <w:t>,</w:t>
      </w:r>
      <w:r>
        <w:rPr>
          <w:rFonts w:ascii="Segoe UI" w:hAnsi="Segoe UI" w:cs="Segoe UI"/>
          <w:sz w:val="24"/>
          <w:szCs w:val="24"/>
        </w:rPr>
        <w:t xml:space="preserve"> people should be able to expect and receive coordinated, quality care. </w:t>
      </w:r>
    </w:p>
    <w:p w14:paraId="198504EE" w14:textId="77777777" w:rsidR="007122E9" w:rsidRDefault="007122E9" w:rsidP="007122E9">
      <w:pPr>
        <w:spacing w:line="240" w:lineRule="auto"/>
        <w:rPr>
          <w:rFonts w:ascii="Segoe UI" w:hAnsi="Segoe UI" w:cs="Segoe UI"/>
          <w:sz w:val="24"/>
          <w:szCs w:val="24"/>
        </w:rPr>
      </w:pPr>
      <w:r>
        <w:rPr>
          <w:rFonts w:ascii="Segoe UI" w:hAnsi="Segoe UI" w:cs="Segoe UI"/>
          <w:sz w:val="24"/>
          <w:szCs w:val="24"/>
        </w:rPr>
        <w:t xml:space="preserve">Working together and sharing information between different services removes the need for people to retell their stories of distress to different staff members and helps people and their families and whānau feel culturally safe. </w:t>
      </w:r>
    </w:p>
    <w:p w14:paraId="1F1AE3EC" w14:textId="77777777" w:rsidR="007122E9" w:rsidRDefault="007122E9" w:rsidP="007122E9">
      <w:pPr>
        <w:spacing w:line="240" w:lineRule="auto"/>
        <w:rPr>
          <w:rFonts w:ascii="Segoe UI" w:hAnsi="Segoe UI" w:cs="Segoe UI"/>
          <w:sz w:val="24"/>
          <w:szCs w:val="24"/>
        </w:rPr>
      </w:pPr>
      <w:r>
        <w:rPr>
          <w:rFonts w:ascii="Segoe UI" w:hAnsi="Segoe UI" w:cs="Segoe UI"/>
          <w:sz w:val="24"/>
          <w:szCs w:val="24"/>
        </w:rPr>
        <w:t xml:space="preserve">In a mental health sector with limited resources and staff, working together also ensures that both financial and practical resources can be </w:t>
      </w:r>
      <w:proofErr w:type="gramStart"/>
      <w:r>
        <w:rPr>
          <w:rFonts w:ascii="Segoe UI" w:hAnsi="Segoe UI" w:cs="Segoe UI"/>
          <w:sz w:val="24"/>
          <w:szCs w:val="24"/>
        </w:rPr>
        <w:t>shared</w:t>
      </w:r>
      <w:proofErr w:type="gramEnd"/>
      <w:r>
        <w:rPr>
          <w:rFonts w:ascii="Segoe UI" w:hAnsi="Segoe UI" w:cs="Segoe UI"/>
          <w:sz w:val="24"/>
          <w:szCs w:val="24"/>
        </w:rPr>
        <w:t xml:space="preserve"> and unnecessary duplication removed. Improvements in working together and sharing information will be key as we transition more to whānau and </w:t>
      </w:r>
      <w:proofErr w:type="gramStart"/>
      <w:r>
        <w:rPr>
          <w:rFonts w:ascii="Segoe UI" w:hAnsi="Segoe UI" w:cs="Segoe UI"/>
          <w:sz w:val="24"/>
          <w:szCs w:val="24"/>
        </w:rPr>
        <w:t>community based</w:t>
      </w:r>
      <w:proofErr w:type="gramEnd"/>
      <w:r>
        <w:rPr>
          <w:rFonts w:ascii="Segoe UI" w:hAnsi="Segoe UI" w:cs="Segoe UI"/>
          <w:sz w:val="24"/>
          <w:szCs w:val="24"/>
        </w:rPr>
        <w:t xml:space="preserve"> responses.  </w:t>
      </w:r>
    </w:p>
    <w:p w14:paraId="65A696D2" w14:textId="77777777" w:rsidR="007122E9" w:rsidRPr="00661394" w:rsidRDefault="007122E9" w:rsidP="007122E9">
      <w:pPr>
        <w:spacing w:after="0" w:line="240" w:lineRule="auto"/>
        <w:rPr>
          <w:rFonts w:ascii="Segoe UI" w:eastAsia="Times New Roman" w:hAnsi="Segoe UI" w:cs="Segoe UI"/>
          <w:sz w:val="24"/>
          <w:szCs w:val="24"/>
          <w:lang w:eastAsia="en-NZ"/>
        </w:rPr>
      </w:pPr>
      <w:r w:rsidRPr="00661394">
        <w:rPr>
          <w:rFonts w:ascii="Segoe UI" w:eastAsia="Times New Roman" w:hAnsi="Segoe UI" w:cs="Segoe UI"/>
          <w:sz w:val="24"/>
          <w:szCs w:val="24"/>
          <w:lang w:eastAsia="en-NZ"/>
        </w:rPr>
        <w:t>Media (including print, online and soci</w:t>
      </w:r>
      <w:r>
        <w:rPr>
          <w:rFonts w:ascii="Segoe UI" w:eastAsia="Times New Roman" w:hAnsi="Segoe UI" w:cs="Segoe UI"/>
          <w:sz w:val="24"/>
          <w:szCs w:val="24"/>
          <w:lang w:eastAsia="en-NZ"/>
        </w:rPr>
        <w:t>al media) can both enhance access to positive key messaging, services</w:t>
      </w:r>
      <w:r w:rsidRPr="00661394">
        <w:rPr>
          <w:rFonts w:ascii="Segoe UI" w:eastAsia="Times New Roman" w:hAnsi="Segoe UI" w:cs="Segoe UI"/>
          <w:sz w:val="24"/>
          <w:szCs w:val="24"/>
          <w:lang w:eastAsia="en-NZ"/>
        </w:rPr>
        <w:t xml:space="preserve"> and provide hope. Stories of recovery, of ‘finding a way through’ and gett</w:t>
      </w:r>
      <w:r>
        <w:rPr>
          <w:rFonts w:ascii="Segoe UI" w:eastAsia="Times New Roman" w:hAnsi="Segoe UI" w:cs="Segoe UI"/>
          <w:sz w:val="24"/>
          <w:szCs w:val="24"/>
          <w:lang w:eastAsia="en-NZ"/>
        </w:rPr>
        <w:t xml:space="preserve">ing help, contribute to preventing suicide. </w:t>
      </w:r>
    </w:p>
    <w:p w14:paraId="42F4D812" w14:textId="77777777" w:rsidR="007122E9" w:rsidRPr="00661394" w:rsidRDefault="007122E9" w:rsidP="007122E9">
      <w:pPr>
        <w:spacing w:after="0" w:line="240" w:lineRule="auto"/>
        <w:rPr>
          <w:rFonts w:ascii="Times New Roman" w:eastAsia="Times New Roman" w:hAnsi="Times New Roman" w:cs="Times New Roman"/>
          <w:sz w:val="24"/>
          <w:szCs w:val="24"/>
          <w:lang w:eastAsia="en-NZ"/>
        </w:rPr>
      </w:pPr>
      <w:r w:rsidRPr="00661394">
        <w:rPr>
          <w:rFonts w:ascii="Times New Roman" w:eastAsia="Times New Roman" w:hAnsi="Times New Roman" w:cs="Times New Roman"/>
          <w:sz w:val="24"/>
          <w:szCs w:val="24"/>
          <w:lang w:eastAsia="en-NZ"/>
        </w:rPr>
        <w:t> </w:t>
      </w:r>
    </w:p>
    <w:p w14:paraId="461205F4" w14:textId="77777777" w:rsidR="007122E9" w:rsidRDefault="007122E9" w:rsidP="007122E9">
      <w:pPr>
        <w:pStyle w:val="Heading2"/>
        <w:rPr>
          <w:rFonts w:ascii="Segoe UI" w:hAnsi="Segoe UI" w:cs="Segoe UI"/>
          <w:b/>
        </w:rPr>
      </w:pPr>
      <w:bookmarkStart w:id="99" w:name="_Toc11785111"/>
      <w:r w:rsidRPr="004C798E">
        <w:rPr>
          <w:rFonts w:ascii="Segoe UI" w:hAnsi="Segoe UI" w:cs="Segoe UI"/>
          <w:b/>
        </w:rPr>
        <w:t>Doing things differently</w:t>
      </w:r>
      <w:bookmarkEnd w:id="99"/>
    </w:p>
    <w:p w14:paraId="3C7B2C32" w14:textId="7289A2CD" w:rsidR="007122E9" w:rsidRPr="00BD130C" w:rsidRDefault="007122E9" w:rsidP="007122E9">
      <w:pPr>
        <w:rPr>
          <w:rFonts w:ascii="Segoe UI" w:hAnsi="Segoe UI" w:cs="Segoe UI"/>
          <w:sz w:val="24"/>
          <w:szCs w:val="24"/>
        </w:rPr>
      </w:pPr>
      <w:r>
        <w:rPr>
          <w:rFonts w:ascii="Segoe UI" w:hAnsi="Segoe UI" w:cs="Segoe UI"/>
          <w:sz w:val="24"/>
          <w:szCs w:val="24"/>
        </w:rPr>
        <w:t>Suicidal distress is a sign that someone has becom</w:t>
      </w:r>
      <w:r w:rsidR="0047450A">
        <w:rPr>
          <w:rFonts w:ascii="Segoe UI" w:hAnsi="Segoe UI" w:cs="Segoe UI"/>
          <w:sz w:val="24"/>
          <w:szCs w:val="24"/>
        </w:rPr>
        <w:t>e</w:t>
      </w:r>
      <w:r>
        <w:rPr>
          <w:rFonts w:ascii="Segoe UI" w:hAnsi="Segoe UI" w:cs="Segoe UI"/>
          <w:sz w:val="24"/>
          <w:szCs w:val="24"/>
        </w:rPr>
        <w:t xml:space="preserve"> over</w:t>
      </w:r>
      <w:r w:rsidR="00163BC7">
        <w:rPr>
          <w:rFonts w:ascii="Segoe UI" w:hAnsi="Segoe UI" w:cs="Segoe UI"/>
          <w:sz w:val="24"/>
          <w:szCs w:val="24"/>
        </w:rPr>
        <w:t xml:space="preserve">whelmed by life experiences – </w:t>
      </w:r>
      <w:r>
        <w:rPr>
          <w:rFonts w:ascii="Segoe UI" w:hAnsi="Segoe UI" w:cs="Segoe UI"/>
          <w:sz w:val="24"/>
          <w:szCs w:val="24"/>
        </w:rPr>
        <w:t>often</w:t>
      </w:r>
      <w:r w:rsidR="00163BC7">
        <w:rPr>
          <w:rFonts w:ascii="Segoe UI" w:hAnsi="Segoe UI" w:cs="Segoe UI"/>
          <w:sz w:val="24"/>
          <w:szCs w:val="24"/>
        </w:rPr>
        <w:t>,</w:t>
      </w:r>
      <w:r>
        <w:rPr>
          <w:rFonts w:ascii="Segoe UI" w:hAnsi="Segoe UI" w:cs="Segoe UI"/>
          <w:sz w:val="24"/>
          <w:szCs w:val="24"/>
        </w:rPr>
        <w:t xml:space="preserve"> responses that people need to help them through the tough times do not require intervention by mental health and addiction services.  Like all mental distress, thoughts of self-harm and suicidal behaviour are best managed in the least restrictive way, ensuring </w:t>
      </w:r>
      <w:proofErr w:type="gramStart"/>
      <w:r>
        <w:rPr>
          <w:rFonts w:ascii="Segoe UI" w:hAnsi="Segoe UI" w:cs="Segoe UI"/>
          <w:sz w:val="24"/>
          <w:szCs w:val="24"/>
        </w:rPr>
        <w:t>at all times</w:t>
      </w:r>
      <w:proofErr w:type="gramEnd"/>
      <w:r>
        <w:rPr>
          <w:rFonts w:ascii="Segoe UI" w:hAnsi="Segoe UI" w:cs="Segoe UI"/>
          <w:sz w:val="24"/>
          <w:szCs w:val="24"/>
        </w:rPr>
        <w:t xml:space="preserve"> that a person has opportunity to share their distress and receive support </w:t>
      </w:r>
      <w:r w:rsidR="00163BC7">
        <w:rPr>
          <w:rFonts w:ascii="Segoe UI" w:hAnsi="Segoe UI" w:cs="Segoe UI"/>
          <w:sz w:val="24"/>
          <w:szCs w:val="24"/>
        </w:rPr>
        <w:t>that</w:t>
      </w:r>
      <w:r>
        <w:rPr>
          <w:rFonts w:ascii="Segoe UI" w:hAnsi="Segoe UI" w:cs="Segoe UI"/>
          <w:sz w:val="24"/>
          <w:szCs w:val="24"/>
        </w:rPr>
        <w:t xml:space="preserve"> mitigates the reasons behind the distress. This will look different for every person and may require support across </w:t>
      </w:r>
      <w:proofErr w:type="gramStart"/>
      <w:r>
        <w:rPr>
          <w:rFonts w:ascii="Segoe UI" w:hAnsi="Segoe UI" w:cs="Segoe UI"/>
          <w:sz w:val="24"/>
          <w:szCs w:val="24"/>
        </w:rPr>
        <w:t>a number of</w:t>
      </w:r>
      <w:proofErr w:type="gramEnd"/>
      <w:r>
        <w:rPr>
          <w:rFonts w:ascii="Segoe UI" w:hAnsi="Segoe UI" w:cs="Segoe UI"/>
          <w:sz w:val="24"/>
          <w:szCs w:val="24"/>
        </w:rPr>
        <w:t xml:space="preserve"> life issues. </w:t>
      </w:r>
    </w:p>
    <w:p w14:paraId="5C5B49BD" w14:textId="77777777" w:rsidR="007122E9" w:rsidRPr="007D10E1" w:rsidRDefault="007122E9" w:rsidP="007122E9">
      <w:pPr>
        <w:autoSpaceDE w:val="0"/>
        <w:autoSpaceDN w:val="0"/>
        <w:adjustRightInd w:val="0"/>
        <w:spacing w:line="240" w:lineRule="auto"/>
        <w:rPr>
          <w:rFonts w:ascii="Segoe UI" w:hAnsi="Segoe UI" w:cs="Segoe UI"/>
          <w:color w:val="000000"/>
          <w:sz w:val="24"/>
          <w:szCs w:val="24"/>
        </w:rPr>
      </w:pPr>
      <w:r w:rsidRPr="007D10E1">
        <w:rPr>
          <w:rFonts w:ascii="Segoe UI" w:hAnsi="Segoe UI" w:cs="Segoe UI"/>
          <w:color w:val="000000"/>
          <w:sz w:val="24"/>
          <w:szCs w:val="24"/>
        </w:rPr>
        <w:t>Making sure that people can find the help they need, when and where they need it is a key vision of this strategy.</w:t>
      </w:r>
      <w:r>
        <w:rPr>
          <w:rFonts w:ascii="Segoe UI" w:hAnsi="Segoe UI" w:cs="Segoe UI"/>
          <w:color w:val="000000"/>
          <w:sz w:val="24"/>
          <w:szCs w:val="24"/>
        </w:rPr>
        <w:t xml:space="preserve"> </w:t>
      </w:r>
      <w:r w:rsidRPr="007D10E1">
        <w:rPr>
          <w:rFonts w:ascii="Segoe UI" w:hAnsi="Segoe UI" w:cs="Segoe UI"/>
          <w:i/>
          <w:iCs/>
          <w:color w:val="000000"/>
          <w:sz w:val="24"/>
          <w:szCs w:val="24"/>
        </w:rPr>
        <w:t xml:space="preserve">Every life </w:t>
      </w:r>
      <w:proofErr w:type="gramStart"/>
      <w:r w:rsidRPr="007D10E1">
        <w:rPr>
          <w:rFonts w:ascii="Segoe UI" w:hAnsi="Segoe UI" w:cs="Segoe UI"/>
          <w:i/>
          <w:iCs/>
          <w:color w:val="000000"/>
          <w:sz w:val="24"/>
          <w:szCs w:val="24"/>
        </w:rPr>
        <w:t>matters</w:t>
      </w:r>
      <w:proofErr w:type="gramEnd"/>
      <w:r>
        <w:rPr>
          <w:rFonts w:ascii="Segoe UI" w:hAnsi="Segoe UI" w:cs="Segoe UI"/>
          <w:color w:val="000000"/>
          <w:sz w:val="24"/>
          <w:szCs w:val="24"/>
        </w:rPr>
        <w:t xml:space="preserve"> is about enabling whānau and </w:t>
      </w:r>
      <w:r w:rsidRPr="007D10E1">
        <w:rPr>
          <w:rFonts w:ascii="Segoe UI" w:hAnsi="Segoe UI" w:cs="Segoe UI"/>
          <w:color w:val="000000"/>
          <w:sz w:val="24"/>
          <w:szCs w:val="24"/>
        </w:rPr>
        <w:t xml:space="preserve">communities to provide this level of support. We want to change our direction of care, so that people </w:t>
      </w:r>
      <w:proofErr w:type="gramStart"/>
      <w:r>
        <w:rPr>
          <w:rFonts w:ascii="Segoe UI" w:hAnsi="Segoe UI" w:cs="Segoe UI"/>
          <w:color w:val="000000"/>
          <w:sz w:val="24"/>
          <w:szCs w:val="24"/>
        </w:rPr>
        <w:t>are able to</w:t>
      </w:r>
      <w:proofErr w:type="gramEnd"/>
      <w:r>
        <w:rPr>
          <w:rFonts w:ascii="Segoe UI" w:hAnsi="Segoe UI" w:cs="Segoe UI"/>
          <w:color w:val="000000"/>
          <w:sz w:val="24"/>
          <w:szCs w:val="24"/>
        </w:rPr>
        <w:t xml:space="preserve"> be</w:t>
      </w:r>
      <w:r w:rsidRPr="007D10E1">
        <w:rPr>
          <w:rFonts w:ascii="Segoe UI" w:hAnsi="Segoe UI" w:cs="Segoe UI"/>
          <w:color w:val="000000"/>
          <w:sz w:val="24"/>
          <w:szCs w:val="24"/>
        </w:rPr>
        <w:t xml:space="preserve"> within their </w:t>
      </w:r>
      <w:r>
        <w:rPr>
          <w:rFonts w:ascii="Segoe UI" w:hAnsi="Segoe UI" w:cs="Segoe UI"/>
          <w:color w:val="000000"/>
          <w:sz w:val="24"/>
          <w:szCs w:val="24"/>
        </w:rPr>
        <w:t xml:space="preserve">homes and </w:t>
      </w:r>
      <w:r w:rsidRPr="007D10E1">
        <w:rPr>
          <w:rFonts w:ascii="Segoe UI" w:hAnsi="Segoe UI" w:cs="Segoe UI"/>
          <w:color w:val="000000"/>
          <w:sz w:val="24"/>
          <w:szCs w:val="24"/>
        </w:rPr>
        <w:t>communities and acce</w:t>
      </w:r>
      <w:r>
        <w:rPr>
          <w:rFonts w:ascii="Segoe UI" w:hAnsi="Segoe UI" w:cs="Segoe UI"/>
          <w:color w:val="000000"/>
          <w:sz w:val="24"/>
          <w:szCs w:val="24"/>
        </w:rPr>
        <w:t xml:space="preserve">ss the most impactful, and least intrusive support. </w:t>
      </w:r>
    </w:p>
    <w:p w14:paraId="3528ADC1" w14:textId="5CEC4C15" w:rsidR="007122E9" w:rsidRPr="007D10E1" w:rsidRDefault="007122E9" w:rsidP="007122E9">
      <w:pPr>
        <w:autoSpaceDE w:val="0"/>
        <w:autoSpaceDN w:val="0"/>
        <w:adjustRightInd w:val="0"/>
        <w:spacing w:line="240" w:lineRule="auto"/>
        <w:rPr>
          <w:rFonts w:ascii="Segoe UI" w:hAnsi="Segoe UI" w:cs="Segoe UI"/>
          <w:color w:val="000000"/>
          <w:sz w:val="24"/>
          <w:szCs w:val="24"/>
        </w:rPr>
      </w:pPr>
      <w:r w:rsidRPr="007D10E1">
        <w:rPr>
          <w:rFonts w:ascii="Segoe UI" w:hAnsi="Segoe UI" w:cs="Segoe UI"/>
          <w:i/>
          <w:color w:val="000000"/>
          <w:sz w:val="24"/>
          <w:szCs w:val="24"/>
        </w:rPr>
        <w:lastRenderedPageBreak/>
        <w:t xml:space="preserve">Every life </w:t>
      </w:r>
      <w:proofErr w:type="gramStart"/>
      <w:r w:rsidRPr="007D10E1">
        <w:rPr>
          <w:rFonts w:ascii="Segoe UI" w:hAnsi="Segoe UI" w:cs="Segoe UI"/>
          <w:i/>
          <w:color w:val="000000"/>
          <w:sz w:val="24"/>
          <w:szCs w:val="24"/>
        </w:rPr>
        <w:t>matters</w:t>
      </w:r>
      <w:proofErr w:type="gramEnd"/>
      <w:r w:rsidRPr="007D10E1">
        <w:rPr>
          <w:rFonts w:ascii="Segoe UI" w:hAnsi="Segoe UI" w:cs="Segoe UI"/>
          <w:color w:val="000000"/>
          <w:sz w:val="24"/>
          <w:szCs w:val="24"/>
        </w:rPr>
        <w:t xml:space="preserve"> aims to strengthe</w:t>
      </w:r>
      <w:r>
        <w:rPr>
          <w:rFonts w:ascii="Segoe UI" w:hAnsi="Segoe UI" w:cs="Segoe UI"/>
          <w:color w:val="000000"/>
          <w:sz w:val="24"/>
          <w:szCs w:val="24"/>
        </w:rPr>
        <w:t>n existing support services, while increasing</w:t>
      </w:r>
      <w:r w:rsidRPr="007D10E1">
        <w:rPr>
          <w:rFonts w:ascii="Segoe UI" w:hAnsi="Segoe UI" w:cs="Segoe UI"/>
          <w:color w:val="000000"/>
          <w:sz w:val="24"/>
          <w:szCs w:val="24"/>
        </w:rPr>
        <w:t xml:space="preserve"> the range of responses and support available across primary and secondary services.</w:t>
      </w:r>
      <w:r>
        <w:rPr>
          <w:rFonts w:ascii="Segoe UI" w:hAnsi="Segoe UI" w:cs="Segoe UI"/>
          <w:color w:val="000000"/>
          <w:sz w:val="24"/>
          <w:szCs w:val="24"/>
        </w:rPr>
        <w:t xml:space="preserve"> </w:t>
      </w:r>
      <w:r w:rsidRPr="007D10E1">
        <w:rPr>
          <w:rFonts w:ascii="Segoe UI" w:hAnsi="Segoe UI" w:cs="Segoe UI"/>
          <w:color w:val="000000"/>
          <w:sz w:val="24"/>
          <w:szCs w:val="24"/>
        </w:rPr>
        <w:t xml:space="preserve">Greater access </w:t>
      </w:r>
      <w:r>
        <w:rPr>
          <w:rFonts w:ascii="Segoe UI" w:hAnsi="Segoe UI" w:cs="Segoe UI"/>
          <w:color w:val="000000"/>
          <w:sz w:val="24"/>
          <w:szCs w:val="24"/>
        </w:rPr>
        <w:t>to</w:t>
      </w:r>
      <w:r w:rsidRPr="007D10E1">
        <w:rPr>
          <w:rFonts w:ascii="Segoe UI" w:hAnsi="Segoe UI" w:cs="Segoe UI"/>
          <w:color w:val="000000"/>
          <w:sz w:val="24"/>
          <w:szCs w:val="24"/>
        </w:rPr>
        <w:t xml:space="preserve"> services when needed</w:t>
      </w:r>
      <w:r>
        <w:rPr>
          <w:rFonts w:ascii="Segoe UI" w:hAnsi="Segoe UI" w:cs="Segoe UI"/>
          <w:color w:val="000000"/>
          <w:sz w:val="24"/>
          <w:szCs w:val="24"/>
        </w:rPr>
        <w:t>,</w:t>
      </w:r>
      <w:r w:rsidRPr="007D10E1">
        <w:rPr>
          <w:rFonts w:ascii="Segoe UI" w:hAnsi="Segoe UI" w:cs="Segoe UI"/>
          <w:color w:val="000000"/>
          <w:sz w:val="24"/>
          <w:szCs w:val="24"/>
        </w:rPr>
        <w:t xml:space="preserve"> and responses </w:t>
      </w:r>
      <w:proofErr w:type="spellStart"/>
      <w:r w:rsidR="00163BC7">
        <w:rPr>
          <w:rFonts w:ascii="Segoe UI" w:hAnsi="Segoe UI" w:cs="Segoe UI"/>
          <w:color w:val="000000"/>
          <w:sz w:val="24"/>
          <w:szCs w:val="24"/>
        </w:rPr>
        <w:t>that</w:t>
      </w:r>
      <w:r w:rsidRPr="007D10E1">
        <w:rPr>
          <w:rFonts w:ascii="Segoe UI" w:hAnsi="Segoe UI" w:cs="Segoe UI"/>
          <w:color w:val="000000"/>
          <w:sz w:val="24"/>
          <w:szCs w:val="24"/>
        </w:rPr>
        <w:t>acknowledge</w:t>
      </w:r>
      <w:proofErr w:type="spellEnd"/>
      <w:r w:rsidRPr="007D10E1">
        <w:rPr>
          <w:rFonts w:ascii="Segoe UI" w:hAnsi="Segoe UI" w:cs="Segoe UI"/>
          <w:color w:val="000000"/>
          <w:sz w:val="24"/>
          <w:szCs w:val="24"/>
        </w:rPr>
        <w:t xml:space="preserve"> the expertise </w:t>
      </w:r>
      <w:r>
        <w:rPr>
          <w:rFonts w:ascii="Segoe UI" w:hAnsi="Segoe UI" w:cs="Segoe UI"/>
          <w:color w:val="000000"/>
          <w:sz w:val="24"/>
          <w:szCs w:val="24"/>
        </w:rPr>
        <w:t xml:space="preserve">and lived experience </w:t>
      </w:r>
      <w:r w:rsidRPr="007D10E1">
        <w:rPr>
          <w:rFonts w:ascii="Segoe UI" w:hAnsi="Segoe UI" w:cs="Segoe UI"/>
          <w:color w:val="000000"/>
          <w:sz w:val="24"/>
          <w:szCs w:val="24"/>
        </w:rPr>
        <w:t xml:space="preserve">of both the </w:t>
      </w:r>
      <w:r>
        <w:rPr>
          <w:rFonts w:ascii="Segoe UI" w:hAnsi="Segoe UI" w:cs="Segoe UI"/>
          <w:color w:val="000000"/>
          <w:sz w:val="24"/>
          <w:szCs w:val="24"/>
        </w:rPr>
        <w:t xml:space="preserve">distressed </w:t>
      </w:r>
      <w:r w:rsidRPr="007D10E1">
        <w:rPr>
          <w:rFonts w:ascii="Segoe UI" w:hAnsi="Segoe UI" w:cs="Segoe UI"/>
          <w:color w:val="000000"/>
          <w:sz w:val="24"/>
          <w:szCs w:val="24"/>
        </w:rPr>
        <w:t xml:space="preserve">person and their </w:t>
      </w:r>
      <w:r>
        <w:rPr>
          <w:rFonts w:ascii="Segoe UI" w:hAnsi="Segoe UI" w:cs="Segoe UI"/>
          <w:color w:val="000000"/>
          <w:sz w:val="24"/>
          <w:szCs w:val="24"/>
        </w:rPr>
        <w:t>whānau</w:t>
      </w:r>
      <w:r w:rsidRPr="007D10E1">
        <w:rPr>
          <w:rFonts w:ascii="Segoe UI" w:hAnsi="Segoe UI" w:cs="Segoe UI"/>
          <w:color w:val="000000"/>
          <w:sz w:val="24"/>
          <w:szCs w:val="24"/>
        </w:rPr>
        <w:t xml:space="preserve"> are </w:t>
      </w:r>
      <w:r>
        <w:rPr>
          <w:rFonts w:ascii="Segoe UI" w:hAnsi="Segoe UI" w:cs="Segoe UI"/>
          <w:color w:val="000000"/>
          <w:sz w:val="24"/>
          <w:szCs w:val="24"/>
        </w:rPr>
        <w:t>needed</w:t>
      </w:r>
      <w:r w:rsidRPr="007D10E1">
        <w:rPr>
          <w:rFonts w:ascii="Segoe UI" w:hAnsi="Segoe UI" w:cs="Segoe UI"/>
          <w:color w:val="000000"/>
          <w:sz w:val="24"/>
          <w:szCs w:val="24"/>
        </w:rPr>
        <w:t xml:space="preserve">. </w:t>
      </w:r>
    </w:p>
    <w:p w14:paraId="749E93A3" w14:textId="70771937" w:rsidR="007122E9" w:rsidRPr="00BA1BF8" w:rsidRDefault="007122E9" w:rsidP="007122E9">
      <w:pPr>
        <w:autoSpaceDE w:val="0"/>
        <w:autoSpaceDN w:val="0"/>
        <w:adjustRightInd w:val="0"/>
        <w:spacing w:line="240" w:lineRule="auto"/>
        <w:rPr>
          <w:rFonts w:ascii="Segoe UI" w:hAnsi="Segoe UI" w:cs="Segoe UI"/>
          <w:color w:val="000000"/>
          <w:sz w:val="24"/>
          <w:szCs w:val="24"/>
        </w:rPr>
      </w:pPr>
      <w:r w:rsidRPr="007D10E1">
        <w:rPr>
          <w:rFonts w:ascii="Segoe UI" w:hAnsi="Segoe UI" w:cs="Segoe UI"/>
          <w:color w:val="000000"/>
          <w:sz w:val="24"/>
          <w:szCs w:val="24"/>
        </w:rPr>
        <w:t>It is</w:t>
      </w:r>
      <w:r>
        <w:rPr>
          <w:rFonts w:ascii="Segoe UI" w:hAnsi="Segoe UI" w:cs="Segoe UI"/>
          <w:color w:val="000000"/>
          <w:sz w:val="24"/>
          <w:szCs w:val="24"/>
        </w:rPr>
        <w:t xml:space="preserve"> also</w:t>
      </w:r>
      <w:r w:rsidRPr="007D10E1">
        <w:rPr>
          <w:rFonts w:ascii="Segoe UI" w:hAnsi="Segoe UI" w:cs="Segoe UI"/>
          <w:color w:val="000000"/>
          <w:sz w:val="24"/>
          <w:szCs w:val="24"/>
        </w:rPr>
        <w:t xml:space="preserve"> important that </w:t>
      </w:r>
      <w:r>
        <w:rPr>
          <w:rFonts w:ascii="Segoe UI" w:hAnsi="Segoe UI" w:cs="Segoe UI"/>
          <w:color w:val="000000"/>
          <w:sz w:val="24"/>
          <w:szCs w:val="24"/>
        </w:rPr>
        <w:t xml:space="preserve">a wide range of responses are available, as every person will want and need different responses, at different times. Having the option of access to several different supports, particularly </w:t>
      </w:r>
      <w:proofErr w:type="gramStart"/>
      <w:r>
        <w:rPr>
          <w:rFonts w:ascii="Segoe UI" w:hAnsi="Segoe UI" w:cs="Segoe UI"/>
          <w:color w:val="000000"/>
          <w:sz w:val="24"/>
          <w:szCs w:val="24"/>
        </w:rPr>
        <w:t>culturally-responsive</w:t>
      </w:r>
      <w:proofErr w:type="gramEnd"/>
      <w:r>
        <w:rPr>
          <w:rFonts w:ascii="Segoe UI" w:hAnsi="Segoe UI" w:cs="Segoe UI"/>
          <w:color w:val="000000"/>
          <w:sz w:val="24"/>
          <w:szCs w:val="24"/>
        </w:rPr>
        <w:t xml:space="preserve"> and trauma-informed supports ensures that the needs of every person are met. We know too, </w:t>
      </w:r>
      <w:r w:rsidR="00163BC7">
        <w:rPr>
          <w:rFonts w:ascii="Segoe UI" w:hAnsi="Segoe UI" w:cs="Segoe UI"/>
          <w:color w:val="000000"/>
          <w:sz w:val="24"/>
          <w:szCs w:val="24"/>
        </w:rPr>
        <w:t>that there are many services that</w:t>
      </w:r>
      <w:r>
        <w:rPr>
          <w:rFonts w:ascii="Segoe UI" w:hAnsi="Segoe UI" w:cs="Segoe UI"/>
          <w:color w:val="000000"/>
          <w:sz w:val="24"/>
          <w:szCs w:val="24"/>
        </w:rPr>
        <w:t xml:space="preserve"> are providing innovative solutions to families, whānau and communities in need and supporting and promoting this work is a key part of doing things differently. </w:t>
      </w:r>
    </w:p>
    <w:p w14:paraId="0292BBD8" w14:textId="77777777" w:rsidR="007122E9" w:rsidRDefault="007122E9" w:rsidP="007122E9">
      <w:pPr>
        <w:autoSpaceDE w:val="0"/>
        <w:autoSpaceDN w:val="0"/>
        <w:adjustRightInd w:val="0"/>
        <w:spacing w:line="240" w:lineRule="auto"/>
        <w:rPr>
          <w:rFonts w:ascii="Segoe UI" w:hAnsi="Segoe UI" w:cs="Segoe UI"/>
          <w:color w:val="000000"/>
          <w:sz w:val="24"/>
          <w:szCs w:val="24"/>
        </w:rPr>
      </w:pPr>
      <w:r w:rsidRPr="007D10E1">
        <w:rPr>
          <w:rFonts w:ascii="Segoe UI" w:hAnsi="Segoe UI" w:cs="Segoe UI"/>
          <w:i/>
          <w:color w:val="000000"/>
          <w:sz w:val="24"/>
          <w:szCs w:val="24"/>
        </w:rPr>
        <w:t xml:space="preserve">Every life matters </w:t>
      </w:r>
      <w:r>
        <w:rPr>
          <w:rFonts w:ascii="Segoe UI" w:hAnsi="Segoe UI" w:cs="Segoe UI"/>
          <w:color w:val="000000"/>
          <w:sz w:val="24"/>
          <w:szCs w:val="24"/>
        </w:rPr>
        <w:t>also signals a greater</w:t>
      </w:r>
      <w:r w:rsidRPr="007D10E1">
        <w:rPr>
          <w:rFonts w:ascii="Segoe UI" w:hAnsi="Segoe UI" w:cs="Segoe UI"/>
          <w:color w:val="000000"/>
          <w:sz w:val="24"/>
          <w:szCs w:val="24"/>
        </w:rPr>
        <w:t xml:space="preserve"> commitment to address</w:t>
      </w:r>
      <w:r>
        <w:rPr>
          <w:rFonts w:ascii="Segoe UI" w:hAnsi="Segoe UI" w:cs="Segoe UI"/>
          <w:color w:val="000000"/>
          <w:sz w:val="24"/>
          <w:szCs w:val="24"/>
        </w:rPr>
        <w:t xml:space="preserve">ing the specific needs of </w:t>
      </w:r>
      <w:r w:rsidRPr="007D10E1">
        <w:rPr>
          <w:rFonts w:ascii="Segoe UI" w:hAnsi="Segoe UI" w:cs="Segoe UI"/>
          <w:color w:val="000000"/>
          <w:sz w:val="24"/>
          <w:szCs w:val="24"/>
        </w:rPr>
        <w:t>different population groups</w:t>
      </w:r>
      <w:r>
        <w:rPr>
          <w:rFonts w:ascii="Segoe UI" w:hAnsi="Segoe UI" w:cs="Segoe UI"/>
          <w:color w:val="000000"/>
          <w:sz w:val="24"/>
          <w:szCs w:val="24"/>
        </w:rPr>
        <w:t xml:space="preserve">, especially those at highest risk of self-harm or suicidal distress. We will bring these voices </w:t>
      </w:r>
      <w:r w:rsidRPr="007D10E1">
        <w:rPr>
          <w:rFonts w:ascii="Segoe UI" w:hAnsi="Segoe UI" w:cs="Segoe UI"/>
          <w:color w:val="000000"/>
          <w:sz w:val="24"/>
          <w:szCs w:val="24"/>
        </w:rPr>
        <w:t>t</w:t>
      </w:r>
      <w:r>
        <w:rPr>
          <w:rFonts w:ascii="Segoe UI" w:hAnsi="Segoe UI" w:cs="Segoe UI"/>
          <w:color w:val="000000"/>
          <w:sz w:val="24"/>
          <w:szCs w:val="24"/>
        </w:rPr>
        <w:t>o</w:t>
      </w:r>
      <w:r w:rsidRPr="007D10E1">
        <w:rPr>
          <w:rFonts w:ascii="Segoe UI" w:hAnsi="Segoe UI" w:cs="Segoe UI"/>
          <w:color w:val="000000"/>
          <w:sz w:val="24"/>
          <w:szCs w:val="24"/>
        </w:rPr>
        <w:t xml:space="preserve"> the table, co-designing, offering insight and walking alongside us.</w:t>
      </w:r>
      <w:r>
        <w:rPr>
          <w:rFonts w:ascii="Segoe UI" w:hAnsi="Segoe UI" w:cs="Segoe UI"/>
          <w:color w:val="000000"/>
          <w:sz w:val="24"/>
          <w:szCs w:val="24"/>
        </w:rPr>
        <w:t xml:space="preserve"> This has already begun with the collective ownership of </w:t>
      </w:r>
      <w:r w:rsidRPr="007138E1">
        <w:rPr>
          <w:rFonts w:ascii="Segoe UI" w:hAnsi="Segoe UI" w:cs="Segoe UI"/>
          <w:i/>
          <w:color w:val="000000"/>
          <w:sz w:val="24"/>
          <w:szCs w:val="24"/>
        </w:rPr>
        <w:t>Every life matters</w:t>
      </w:r>
      <w:r>
        <w:rPr>
          <w:rFonts w:ascii="Segoe UI" w:hAnsi="Segoe UI" w:cs="Segoe UI"/>
          <w:color w:val="000000"/>
          <w:sz w:val="24"/>
          <w:szCs w:val="24"/>
        </w:rPr>
        <w:t xml:space="preserve"> and will continue to drive our implementation of the Action Plan. </w:t>
      </w:r>
    </w:p>
    <w:p w14:paraId="523D0909" w14:textId="77777777" w:rsidR="007122E9" w:rsidRPr="004C798E" w:rsidRDefault="007122E9" w:rsidP="007122E9">
      <w:pPr>
        <w:pStyle w:val="Heading2"/>
        <w:rPr>
          <w:rFonts w:ascii="Segoe UI" w:hAnsi="Segoe UI" w:cs="Segoe UI"/>
          <w:b/>
        </w:rPr>
      </w:pPr>
      <w:bookmarkStart w:id="100" w:name="_Toc11785112"/>
      <w:r w:rsidRPr="004C798E">
        <w:rPr>
          <w:rFonts w:ascii="Segoe UI" w:hAnsi="Segoe UI" w:cs="Segoe UI"/>
          <w:b/>
        </w:rPr>
        <w:t>Partnering with Māori</w:t>
      </w:r>
      <w:bookmarkEnd w:id="100"/>
    </w:p>
    <w:p w14:paraId="0A9087A0" w14:textId="7CEA352A" w:rsidR="007122E9" w:rsidRPr="007D10E1" w:rsidRDefault="007122E9" w:rsidP="007122E9">
      <w:pPr>
        <w:autoSpaceDE w:val="0"/>
        <w:autoSpaceDN w:val="0"/>
        <w:adjustRightInd w:val="0"/>
        <w:spacing w:line="240" w:lineRule="auto"/>
        <w:rPr>
          <w:rFonts w:ascii="Segoe UI" w:eastAsia="Times New Roman" w:hAnsi="Segoe UI" w:cs="Segoe UI"/>
          <w:sz w:val="24"/>
          <w:szCs w:val="24"/>
          <w:lang w:eastAsia="en-GB"/>
        </w:rPr>
      </w:pPr>
      <w:bookmarkStart w:id="101" w:name="_Toc8595468"/>
      <w:bookmarkStart w:id="102" w:name="_Toc9165591"/>
      <w:bookmarkStart w:id="103" w:name="_Toc9167072"/>
      <w:bookmarkStart w:id="104" w:name="_Toc9167465"/>
      <w:r w:rsidRPr="007D10E1">
        <w:rPr>
          <w:rFonts w:ascii="Segoe UI" w:eastAsia="Times New Roman" w:hAnsi="Segoe UI" w:cs="Segoe UI"/>
          <w:sz w:val="24"/>
          <w:szCs w:val="24"/>
          <w:lang w:eastAsia="en-GB"/>
        </w:rPr>
        <w:t xml:space="preserve">While </w:t>
      </w:r>
      <w:r w:rsidRPr="007D10E1">
        <w:rPr>
          <w:rFonts w:ascii="Segoe UI" w:eastAsia="Times New Roman" w:hAnsi="Segoe UI" w:cs="Segoe UI"/>
          <w:i/>
          <w:sz w:val="24"/>
          <w:szCs w:val="24"/>
          <w:lang w:eastAsia="en-GB"/>
        </w:rPr>
        <w:t xml:space="preserve">Every life </w:t>
      </w:r>
      <w:proofErr w:type="gramStart"/>
      <w:r w:rsidRPr="007D10E1">
        <w:rPr>
          <w:rFonts w:ascii="Segoe UI" w:eastAsia="Times New Roman" w:hAnsi="Segoe UI" w:cs="Segoe UI"/>
          <w:i/>
          <w:sz w:val="24"/>
          <w:szCs w:val="24"/>
          <w:lang w:eastAsia="en-GB"/>
        </w:rPr>
        <w:t>matters</w:t>
      </w:r>
      <w:proofErr w:type="gramEnd"/>
      <w:r>
        <w:rPr>
          <w:rFonts w:ascii="Segoe UI" w:eastAsia="Times New Roman" w:hAnsi="Segoe UI" w:cs="Segoe UI"/>
          <w:sz w:val="24"/>
          <w:szCs w:val="24"/>
          <w:lang w:eastAsia="en-GB"/>
        </w:rPr>
        <w:t xml:space="preserve"> is a s</w:t>
      </w:r>
      <w:r w:rsidRPr="007D10E1">
        <w:rPr>
          <w:rFonts w:ascii="Segoe UI" w:eastAsia="Times New Roman" w:hAnsi="Segoe UI" w:cs="Segoe UI"/>
          <w:sz w:val="24"/>
          <w:szCs w:val="24"/>
          <w:lang w:eastAsia="en-GB"/>
        </w:rPr>
        <w:t xml:space="preserve">trategy for all </w:t>
      </w:r>
      <w:r>
        <w:rPr>
          <w:rFonts w:ascii="Segoe UI" w:eastAsia="Times New Roman" w:hAnsi="Segoe UI" w:cs="Segoe UI"/>
          <w:sz w:val="24"/>
          <w:szCs w:val="24"/>
          <w:lang w:eastAsia="en-GB"/>
        </w:rPr>
        <w:t>people in New Zealand</w:t>
      </w:r>
      <w:r w:rsidRPr="007D10E1">
        <w:rPr>
          <w:rFonts w:ascii="Segoe UI" w:eastAsia="Times New Roman" w:hAnsi="Segoe UI" w:cs="Segoe UI"/>
          <w:sz w:val="24"/>
          <w:szCs w:val="24"/>
          <w:lang w:eastAsia="en-GB"/>
        </w:rPr>
        <w:t>,</w:t>
      </w:r>
      <w:r>
        <w:rPr>
          <w:rFonts w:ascii="Segoe UI" w:eastAsia="Times New Roman" w:hAnsi="Segoe UI" w:cs="Segoe UI"/>
          <w:sz w:val="24"/>
          <w:szCs w:val="24"/>
          <w:lang w:eastAsia="en-GB"/>
        </w:rPr>
        <w:t xml:space="preserve"> it recognises that Māori</w:t>
      </w:r>
      <w:r w:rsidRPr="007D10E1">
        <w:rPr>
          <w:rFonts w:ascii="Segoe UI" w:eastAsia="Times New Roman" w:hAnsi="Segoe UI" w:cs="Segoe UI"/>
          <w:sz w:val="24"/>
          <w:szCs w:val="24"/>
          <w:lang w:eastAsia="en-GB"/>
        </w:rPr>
        <w:t xml:space="preserve"> leadership of suicide prevention will be critical to achieving these aspirations and reducing the unacceptably high Māori suicide rate. </w:t>
      </w:r>
    </w:p>
    <w:p w14:paraId="65AFB813" w14:textId="77777777" w:rsidR="007122E9" w:rsidRPr="007D10E1" w:rsidRDefault="007122E9" w:rsidP="007122E9">
      <w:pPr>
        <w:autoSpaceDE w:val="0"/>
        <w:autoSpaceDN w:val="0"/>
        <w:adjustRightInd w:val="0"/>
        <w:spacing w:line="240" w:lineRule="auto"/>
        <w:rPr>
          <w:rFonts w:ascii="Segoe UI" w:eastAsia="Times New Roman" w:hAnsi="Segoe UI" w:cs="Segoe UI"/>
          <w:sz w:val="24"/>
          <w:szCs w:val="24"/>
          <w:lang w:eastAsia="en-GB"/>
        </w:rPr>
      </w:pPr>
      <w:r w:rsidRPr="007D10E1">
        <w:rPr>
          <w:rFonts w:ascii="Segoe UI" w:eastAsia="Times New Roman" w:hAnsi="Segoe UI" w:cs="Segoe UI"/>
          <w:color w:val="000000"/>
          <w:sz w:val="24"/>
          <w:szCs w:val="24"/>
          <w:lang w:eastAsia="en-GB"/>
        </w:rPr>
        <w:t xml:space="preserve">Māori make </w:t>
      </w:r>
      <w:r>
        <w:rPr>
          <w:rFonts w:ascii="Segoe UI" w:eastAsia="Times New Roman" w:hAnsi="Segoe UI" w:cs="Segoe UI"/>
          <w:color w:val="000000"/>
          <w:sz w:val="24"/>
          <w:szCs w:val="24"/>
          <w:lang w:eastAsia="en-GB"/>
        </w:rPr>
        <w:t xml:space="preserve">a significant contribution </w:t>
      </w:r>
      <w:r w:rsidRPr="007D10E1">
        <w:rPr>
          <w:rFonts w:ascii="Segoe UI" w:eastAsia="Times New Roman" w:hAnsi="Segoe UI" w:cs="Segoe UI"/>
          <w:color w:val="000000"/>
          <w:sz w:val="24"/>
          <w:szCs w:val="24"/>
          <w:lang w:eastAsia="en-GB"/>
        </w:rPr>
        <w:t xml:space="preserve">to suicide prevention – as </w:t>
      </w:r>
      <w:proofErr w:type="spellStart"/>
      <w:r>
        <w:rPr>
          <w:rFonts w:ascii="Segoe UI" w:eastAsia="Times New Roman" w:hAnsi="Segoe UI" w:cs="Segoe UI"/>
          <w:color w:val="000000"/>
          <w:sz w:val="24"/>
          <w:szCs w:val="24"/>
          <w:lang w:eastAsia="en-GB"/>
        </w:rPr>
        <w:t>tangata</w:t>
      </w:r>
      <w:proofErr w:type="spellEnd"/>
      <w:r>
        <w:rPr>
          <w:rFonts w:ascii="Segoe UI" w:eastAsia="Times New Roman" w:hAnsi="Segoe UI" w:cs="Segoe UI"/>
          <w:color w:val="000000"/>
          <w:sz w:val="24"/>
          <w:szCs w:val="24"/>
          <w:lang w:eastAsia="en-GB"/>
        </w:rPr>
        <w:t xml:space="preserve"> </w:t>
      </w:r>
      <w:proofErr w:type="spellStart"/>
      <w:r>
        <w:rPr>
          <w:rFonts w:ascii="Segoe UI" w:eastAsia="Times New Roman" w:hAnsi="Segoe UI" w:cs="Segoe UI"/>
          <w:color w:val="000000"/>
          <w:sz w:val="24"/>
          <w:szCs w:val="24"/>
          <w:lang w:eastAsia="en-GB"/>
        </w:rPr>
        <w:t>whaiora</w:t>
      </w:r>
      <w:proofErr w:type="spellEnd"/>
      <w:r w:rsidRPr="007D10E1">
        <w:rPr>
          <w:rFonts w:ascii="Segoe UI" w:eastAsia="Times New Roman" w:hAnsi="Segoe UI" w:cs="Segoe UI"/>
          <w:color w:val="000000"/>
          <w:sz w:val="24"/>
          <w:szCs w:val="24"/>
          <w:lang w:eastAsia="en-GB"/>
        </w:rPr>
        <w:t xml:space="preserve"> </w:t>
      </w:r>
      <w:r>
        <w:rPr>
          <w:rFonts w:ascii="Segoe UI" w:eastAsia="Times New Roman" w:hAnsi="Segoe UI" w:cs="Segoe UI"/>
          <w:color w:val="000000"/>
          <w:sz w:val="24"/>
          <w:szCs w:val="24"/>
          <w:lang w:eastAsia="en-GB"/>
        </w:rPr>
        <w:t>involved</w:t>
      </w:r>
      <w:r w:rsidRPr="007D10E1">
        <w:rPr>
          <w:rFonts w:ascii="Segoe UI" w:eastAsia="Times New Roman" w:hAnsi="Segoe UI" w:cs="Segoe UI"/>
          <w:color w:val="000000"/>
          <w:sz w:val="24"/>
          <w:szCs w:val="24"/>
          <w:lang w:eastAsia="en-GB"/>
        </w:rPr>
        <w:t xml:space="preserve"> in their own recovery,</w:t>
      </w:r>
      <w:r>
        <w:rPr>
          <w:rFonts w:ascii="Segoe UI" w:eastAsia="Times New Roman" w:hAnsi="Segoe UI" w:cs="Segoe UI"/>
          <w:color w:val="000000"/>
          <w:sz w:val="24"/>
          <w:szCs w:val="24"/>
          <w:lang w:eastAsia="en-GB"/>
        </w:rPr>
        <w:t xml:space="preserve"> as whānau supporting each other, </w:t>
      </w:r>
      <w:r w:rsidRPr="007D10E1">
        <w:rPr>
          <w:rFonts w:ascii="Segoe UI" w:eastAsia="Times New Roman" w:hAnsi="Segoe UI" w:cs="Segoe UI"/>
          <w:color w:val="000000"/>
          <w:sz w:val="24"/>
          <w:szCs w:val="24"/>
          <w:lang w:eastAsia="en-GB"/>
        </w:rPr>
        <w:t xml:space="preserve">as key </w:t>
      </w:r>
      <w:r>
        <w:rPr>
          <w:rFonts w:ascii="Segoe UI" w:eastAsia="Times New Roman" w:hAnsi="Segoe UI" w:cs="Segoe UI"/>
          <w:color w:val="000000"/>
          <w:sz w:val="24"/>
          <w:szCs w:val="24"/>
          <w:lang w:eastAsia="en-GB"/>
        </w:rPr>
        <w:t>members</w:t>
      </w:r>
      <w:r w:rsidRPr="007D10E1">
        <w:rPr>
          <w:rFonts w:ascii="Segoe UI" w:eastAsia="Times New Roman" w:hAnsi="Segoe UI" w:cs="Segoe UI"/>
          <w:color w:val="000000"/>
          <w:sz w:val="24"/>
          <w:szCs w:val="24"/>
          <w:lang w:eastAsia="en-GB"/>
        </w:rPr>
        <w:t xml:space="preserve"> of the health workforce</w:t>
      </w:r>
      <w:r>
        <w:rPr>
          <w:rFonts w:ascii="Segoe UI" w:eastAsia="Times New Roman" w:hAnsi="Segoe UI" w:cs="Segoe UI"/>
          <w:color w:val="000000"/>
          <w:sz w:val="24"/>
          <w:szCs w:val="24"/>
          <w:lang w:eastAsia="en-GB"/>
        </w:rPr>
        <w:t>,</w:t>
      </w:r>
      <w:r w:rsidRPr="007D10E1">
        <w:rPr>
          <w:rFonts w:ascii="Segoe UI" w:eastAsia="Times New Roman" w:hAnsi="Segoe UI" w:cs="Segoe UI"/>
          <w:color w:val="000000"/>
          <w:sz w:val="24"/>
          <w:szCs w:val="24"/>
          <w:lang w:eastAsia="en-GB"/>
        </w:rPr>
        <w:t xml:space="preserve"> and </w:t>
      </w:r>
      <w:r>
        <w:rPr>
          <w:rFonts w:ascii="Segoe UI" w:eastAsia="Times New Roman" w:hAnsi="Segoe UI" w:cs="Segoe UI"/>
          <w:color w:val="000000"/>
          <w:sz w:val="24"/>
          <w:szCs w:val="24"/>
          <w:lang w:eastAsia="en-GB"/>
        </w:rPr>
        <w:t>as</w:t>
      </w:r>
      <w:r w:rsidRPr="007D10E1">
        <w:rPr>
          <w:rFonts w:ascii="Segoe UI" w:eastAsia="Times New Roman" w:hAnsi="Segoe UI" w:cs="Segoe UI"/>
          <w:color w:val="000000"/>
          <w:sz w:val="24"/>
          <w:szCs w:val="24"/>
          <w:lang w:eastAsia="en-GB"/>
        </w:rPr>
        <w:t xml:space="preserve"> contribut</w:t>
      </w:r>
      <w:r>
        <w:rPr>
          <w:rFonts w:ascii="Segoe UI" w:eastAsia="Times New Roman" w:hAnsi="Segoe UI" w:cs="Segoe UI"/>
          <w:color w:val="000000"/>
          <w:sz w:val="24"/>
          <w:szCs w:val="24"/>
          <w:lang w:eastAsia="en-GB"/>
        </w:rPr>
        <w:t>ors</w:t>
      </w:r>
      <w:r w:rsidRPr="007D10E1">
        <w:rPr>
          <w:rFonts w:ascii="Segoe UI" w:eastAsia="Times New Roman" w:hAnsi="Segoe UI" w:cs="Segoe UI"/>
          <w:color w:val="000000"/>
          <w:sz w:val="24"/>
          <w:szCs w:val="24"/>
          <w:lang w:eastAsia="en-GB"/>
        </w:rPr>
        <w:t xml:space="preserve"> to decision-making and service delivery.</w:t>
      </w:r>
    </w:p>
    <w:p w14:paraId="21359E86" w14:textId="77777777" w:rsidR="007122E9" w:rsidRPr="007D10E1" w:rsidRDefault="007122E9" w:rsidP="007122E9">
      <w:pPr>
        <w:autoSpaceDE w:val="0"/>
        <w:autoSpaceDN w:val="0"/>
        <w:adjustRightInd w:val="0"/>
        <w:spacing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E</w:t>
      </w:r>
      <w:r w:rsidRPr="007D10E1">
        <w:rPr>
          <w:rFonts w:ascii="Segoe UI" w:eastAsia="Times New Roman" w:hAnsi="Segoe UI" w:cs="Segoe UI"/>
          <w:sz w:val="24"/>
          <w:szCs w:val="24"/>
          <w:lang w:eastAsia="en-GB"/>
        </w:rPr>
        <w:t xml:space="preserve">ffective Māori leadership is </w:t>
      </w:r>
      <w:r>
        <w:rPr>
          <w:rFonts w:ascii="Segoe UI" w:eastAsia="Times New Roman" w:hAnsi="Segoe UI" w:cs="Segoe UI"/>
          <w:sz w:val="24"/>
          <w:szCs w:val="24"/>
          <w:lang w:eastAsia="en-GB"/>
        </w:rPr>
        <w:t>essential</w:t>
      </w:r>
      <w:r w:rsidRPr="007D10E1">
        <w:rPr>
          <w:rFonts w:ascii="Segoe UI" w:eastAsia="Times New Roman" w:hAnsi="Segoe UI" w:cs="Segoe UI"/>
          <w:sz w:val="24"/>
          <w:szCs w:val="24"/>
          <w:lang w:eastAsia="en-GB"/>
        </w:rPr>
        <w:t xml:space="preserve"> to </w:t>
      </w:r>
      <w:r>
        <w:rPr>
          <w:rFonts w:ascii="Segoe UI" w:eastAsia="Times New Roman" w:hAnsi="Segoe UI" w:cs="Segoe UI"/>
          <w:sz w:val="24"/>
          <w:szCs w:val="24"/>
          <w:lang w:eastAsia="en-GB"/>
        </w:rPr>
        <w:t>ensuring</w:t>
      </w:r>
      <w:r w:rsidRPr="007D10E1">
        <w:rPr>
          <w:rFonts w:ascii="Segoe UI" w:eastAsia="Times New Roman" w:hAnsi="Segoe UI" w:cs="Segoe UI"/>
          <w:sz w:val="24"/>
          <w:szCs w:val="24"/>
          <w:lang w:eastAsia="en-GB"/>
        </w:rPr>
        <w:t xml:space="preserve"> culturally responsive suicide prevention services and supports that </w:t>
      </w:r>
      <w:r>
        <w:rPr>
          <w:rFonts w:ascii="Segoe UI" w:eastAsia="Times New Roman" w:hAnsi="Segoe UI" w:cs="Segoe UI"/>
          <w:sz w:val="24"/>
          <w:szCs w:val="24"/>
          <w:lang w:eastAsia="en-GB"/>
        </w:rPr>
        <w:t xml:space="preserve">achieve </w:t>
      </w:r>
      <w:r w:rsidRPr="007D10E1">
        <w:rPr>
          <w:rFonts w:ascii="Segoe UI" w:eastAsia="Times New Roman" w:hAnsi="Segoe UI" w:cs="Segoe UI"/>
          <w:sz w:val="24"/>
          <w:szCs w:val="24"/>
          <w:lang w:eastAsia="en-GB"/>
        </w:rPr>
        <w:t>high standards of care for Māori</w:t>
      </w:r>
      <w:r>
        <w:rPr>
          <w:rFonts w:ascii="Segoe UI" w:eastAsia="Times New Roman" w:hAnsi="Segoe UI" w:cs="Segoe UI"/>
          <w:sz w:val="24"/>
          <w:szCs w:val="24"/>
          <w:lang w:eastAsia="en-GB"/>
        </w:rPr>
        <w:t xml:space="preserve"> and involve continuous quality improvement</w:t>
      </w:r>
      <w:r w:rsidRPr="007D10E1">
        <w:rPr>
          <w:rFonts w:ascii="Segoe UI" w:eastAsia="Times New Roman" w:hAnsi="Segoe UI" w:cs="Segoe UI"/>
          <w:sz w:val="24"/>
          <w:szCs w:val="24"/>
          <w:lang w:eastAsia="en-GB"/>
        </w:rPr>
        <w:t xml:space="preserve">. </w:t>
      </w:r>
    </w:p>
    <w:p w14:paraId="519F58D9" w14:textId="400691A1" w:rsidR="005E4A53" w:rsidRDefault="001D2FB0" w:rsidP="007122E9">
      <w:pPr>
        <w:autoSpaceDE w:val="0"/>
        <w:autoSpaceDN w:val="0"/>
        <w:adjustRightInd w:val="0"/>
        <w:spacing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To enable Māori </w:t>
      </w:r>
      <w:proofErr w:type="gramStart"/>
      <w:r>
        <w:rPr>
          <w:rFonts w:ascii="Segoe UI" w:eastAsia="Times New Roman" w:hAnsi="Segoe UI" w:cs="Segoe UI"/>
          <w:sz w:val="24"/>
          <w:szCs w:val="24"/>
          <w:lang w:eastAsia="en-GB"/>
        </w:rPr>
        <w:t>leadership</w:t>
      </w:r>
      <w:proofErr w:type="gramEnd"/>
      <w:r>
        <w:rPr>
          <w:rFonts w:ascii="Segoe UI" w:eastAsia="Times New Roman" w:hAnsi="Segoe UI" w:cs="Segoe UI"/>
          <w:sz w:val="24"/>
          <w:szCs w:val="24"/>
          <w:lang w:eastAsia="en-GB"/>
        </w:rPr>
        <w:t xml:space="preserve"> we need to support</w:t>
      </w:r>
      <w:r w:rsidR="007122E9" w:rsidRPr="007D10E1">
        <w:rPr>
          <w:rFonts w:ascii="Segoe UI" w:eastAsia="Times New Roman" w:hAnsi="Segoe UI" w:cs="Segoe UI"/>
          <w:sz w:val="24"/>
          <w:szCs w:val="24"/>
          <w:lang w:eastAsia="en-GB"/>
        </w:rPr>
        <w:t xml:space="preserve"> individuals, whānau, rangatahi, Māori </w:t>
      </w:r>
      <w:r w:rsidR="007122E9">
        <w:rPr>
          <w:rFonts w:ascii="Segoe UI" w:eastAsia="Times New Roman" w:hAnsi="Segoe UI" w:cs="Segoe UI"/>
          <w:sz w:val="24"/>
          <w:szCs w:val="24"/>
          <w:lang w:eastAsia="en-GB"/>
        </w:rPr>
        <w:t xml:space="preserve">communities </w:t>
      </w:r>
      <w:r w:rsidR="007122E9" w:rsidRPr="007D10E1">
        <w:rPr>
          <w:rFonts w:ascii="Segoe UI" w:eastAsia="Times New Roman" w:hAnsi="Segoe UI" w:cs="Segoe UI"/>
          <w:sz w:val="24"/>
          <w:szCs w:val="24"/>
          <w:lang w:eastAsia="en-GB"/>
        </w:rPr>
        <w:t>and iwi leaders</w:t>
      </w:r>
      <w:r w:rsidR="007122E9">
        <w:rPr>
          <w:rFonts w:ascii="Segoe UI" w:eastAsia="Times New Roman" w:hAnsi="Segoe UI" w:cs="Segoe UI"/>
          <w:sz w:val="24"/>
          <w:szCs w:val="24"/>
          <w:lang w:eastAsia="en-GB"/>
        </w:rPr>
        <w:t>,</w:t>
      </w:r>
      <w:r w:rsidR="007122E9" w:rsidRPr="007D10E1">
        <w:rPr>
          <w:rFonts w:ascii="Segoe UI" w:eastAsia="Times New Roman" w:hAnsi="Segoe UI" w:cs="Segoe UI"/>
          <w:sz w:val="24"/>
          <w:szCs w:val="24"/>
          <w:lang w:eastAsia="en-GB"/>
        </w:rPr>
        <w:t xml:space="preserve"> as well as leaders in mental health and addiction services to champion suicide prevention and achieve positive outcomes for Māor</w:t>
      </w:r>
      <w:r w:rsidR="007122E9">
        <w:rPr>
          <w:rFonts w:ascii="Segoe UI" w:eastAsia="Times New Roman" w:hAnsi="Segoe UI" w:cs="Segoe UI"/>
          <w:sz w:val="24"/>
          <w:szCs w:val="24"/>
          <w:lang w:eastAsia="en-GB"/>
        </w:rPr>
        <w:t>i. Strong community engagement</w:t>
      </w:r>
      <w:r w:rsidR="007122E9" w:rsidRPr="007D10E1">
        <w:rPr>
          <w:rFonts w:ascii="Segoe UI" w:eastAsia="Times New Roman" w:hAnsi="Segoe UI" w:cs="Segoe UI"/>
          <w:sz w:val="24"/>
          <w:szCs w:val="24"/>
          <w:lang w:eastAsia="en-GB"/>
        </w:rPr>
        <w:t xml:space="preserve"> by Ministries, Crown agencies and </w:t>
      </w:r>
      <w:r w:rsidR="007122E9">
        <w:rPr>
          <w:rFonts w:ascii="Segoe UI" w:eastAsia="Times New Roman" w:hAnsi="Segoe UI" w:cs="Segoe UI"/>
          <w:sz w:val="24"/>
          <w:szCs w:val="24"/>
          <w:lang w:eastAsia="en-GB"/>
        </w:rPr>
        <w:t>district health boards (</w:t>
      </w:r>
      <w:r w:rsidR="007122E9" w:rsidRPr="007D10E1">
        <w:rPr>
          <w:rFonts w:ascii="Segoe UI" w:eastAsia="Times New Roman" w:hAnsi="Segoe UI" w:cs="Segoe UI"/>
          <w:sz w:val="24"/>
          <w:szCs w:val="24"/>
          <w:lang w:eastAsia="en-GB"/>
        </w:rPr>
        <w:t>DHBs</w:t>
      </w:r>
      <w:r w:rsidR="007122E9">
        <w:rPr>
          <w:rFonts w:ascii="Segoe UI" w:eastAsia="Times New Roman" w:hAnsi="Segoe UI" w:cs="Segoe UI"/>
          <w:sz w:val="24"/>
          <w:szCs w:val="24"/>
          <w:lang w:eastAsia="en-GB"/>
        </w:rPr>
        <w:t>)</w:t>
      </w:r>
      <w:r w:rsidR="007122E9" w:rsidRPr="007D10E1">
        <w:rPr>
          <w:rFonts w:ascii="Segoe UI" w:eastAsia="Times New Roman" w:hAnsi="Segoe UI" w:cs="Segoe UI"/>
          <w:sz w:val="24"/>
          <w:szCs w:val="24"/>
          <w:lang w:eastAsia="en-GB"/>
        </w:rPr>
        <w:t xml:space="preserve"> will provide the foundation for robust partnerships with Māori</w:t>
      </w:r>
      <w:r w:rsidR="007122E9">
        <w:rPr>
          <w:rFonts w:ascii="Segoe UI" w:eastAsia="Times New Roman" w:hAnsi="Segoe UI" w:cs="Segoe UI"/>
          <w:sz w:val="24"/>
          <w:szCs w:val="24"/>
          <w:lang w:eastAsia="en-GB"/>
        </w:rPr>
        <w:t>. This will</w:t>
      </w:r>
      <w:r w:rsidR="007122E9" w:rsidRPr="007D10E1">
        <w:rPr>
          <w:rFonts w:ascii="Segoe UI" w:eastAsia="Times New Roman" w:hAnsi="Segoe UI" w:cs="Segoe UI"/>
          <w:sz w:val="24"/>
          <w:szCs w:val="24"/>
          <w:lang w:eastAsia="en-GB"/>
        </w:rPr>
        <w:t xml:space="preserve"> unlock community leadership, which in turn will support effective whānau, </w:t>
      </w:r>
      <w:proofErr w:type="spellStart"/>
      <w:r w:rsidR="007122E9" w:rsidRPr="007D10E1">
        <w:rPr>
          <w:rFonts w:ascii="Segoe UI" w:eastAsia="Times New Roman" w:hAnsi="Segoe UI" w:cs="Segoe UI"/>
          <w:sz w:val="24"/>
          <w:szCs w:val="24"/>
          <w:lang w:eastAsia="en-GB"/>
        </w:rPr>
        <w:t>hapū</w:t>
      </w:r>
      <w:proofErr w:type="spellEnd"/>
      <w:r w:rsidR="007122E9" w:rsidRPr="007D10E1">
        <w:rPr>
          <w:rFonts w:ascii="Segoe UI" w:eastAsia="Times New Roman" w:hAnsi="Segoe UI" w:cs="Segoe UI"/>
          <w:sz w:val="24"/>
          <w:szCs w:val="24"/>
          <w:lang w:eastAsia="en-GB"/>
        </w:rPr>
        <w:t xml:space="preserve">, iwi and community responses. </w:t>
      </w:r>
    </w:p>
    <w:p w14:paraId="62ABF530" w14:textId="6456AECA" w:rsidR="007122E9" w:rsidRPr="007D10E1" w:rsidRDefault="005E4A53" w:rsidP="007122E9">
      <w:pPr>
        <w:autoSpaceDE w:val="0"/>
        <w:autoSpaceDN w:val="0"/>
        <w:adjustRightInd w:val="0"/>
        <w:spacing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Achieving better outcomes for Māori</w:t>
      </w:r>
      <w:r w:rsidRPr="005E4A53">
        <w:rPr>
          <w:rFonts w:ascii="Segoe UI" w:eastAsia="Times New Roman" w:hAnsi="Segoe UI" w:cs="Segoe UI"/>
          <w:sz w:val="24"/>
          <w:szCs w:val="24"/>
          <w:lang w:eastAsia="en-GB"/>
        </w:rPr>
        <w:t xml:space="preserve"> is the responsibility of the whole of the </w:t>
      </w:r>
      <w:r>
        <w:rPr>
          <w:rFonts w:ascii="Segoe UI" w:eastAsia="Times New Roman" w:hAnsi="Segoe UI" w:cs="Segoe UI"/>
          <w:sz w:val="24"/>
          <w:szCs w:val="24"/>
          <w:lang w:eastAsia="en-GB"/>
        </w:rPr>
        <w:t xml:space="preserve">mental </w:t>
      </w:r>
      <w:r w:rsidRPr="005E4A53">
        <w:rPr>
          <w:rFonts w:ascii="Segoe UI" w:eastAsia="Times New Roman" w:hAnsi="Segoe UI" w:cs="Segoe UI"/>
          <w:sz w:val="24"/>
          <w:szCs w:val="24"/>
          <w:lang w:eastAsia="en-GB"/>
        </w:rPr>
        <w:t xml:space="preserve">health </w:t>
      </w:r>
      <w:r>
        <w:rPr>
          <w:rFonts w:ascii="Segoe UI" w:eastAsia="Times New Roman" w:hAnsi="Segoe UI" w:cs="Segoe UI"/>
          <w:sz w:val="24"/>
          <w:szCs w:val="24"/>
          <w:lang w:eastAsia="en-GB"/>
        </w:rPr>
        <w:t xml:space="preserve">and addiction </w:t>
      </w:r>
      <w:r w:rsidRPr="005E4A53">
        <w:rPr>
          <w:rFonts w:ascii="Segoe UI" w:eastAsia="Times New Roman" w:hAnsi="Segoe UI" w:cs="Segoe UI"/>
          <w:sz w:val="24"/>
          <w:szCs w:val="24"/>
          <w:lang w:eastAsia="en-GB"/>
        </w:rPr>
        <w:t>sector.</w:t>
      </w:r>
      <w:r>
        <w:rPr>
          <w:rFonts w:ascii="Segoe UI" w:eastAsia="Times New Roman" w:hAnsi="Segoe UI" w:cs="Segoe UI"/>
          <w:sz w:val="24"/>
          <w:szCs w:val="24"/>
          <w:lang w:eastAsia="en-GB"/>
        </w:rPr>
        <w:t xml:space="preserve"> In addition to a culturally responsive sector, </w:t>
      </w:r>
      <w:r w:rsidR="001D2FB0">
        <w:rPr>
          <w:rFonts w:ascii="Segoe UI" w:eastAsia="Times New Roman" w:hAnsi="Segoe UI" w:cs="Segoe UI"/>
          <w:sz w:val="24"/>
          <w:szCs w:val="24"/>
          <w:lang w:eastAsia="en-GB"/>
        </w:rPr>
        <w:t>kaupapa Māori approaches</w:t>
      </w:r>
      <w:r w:rsidR="007122E9">
        <w:rPr>
          <w:rFonts w:ascii="Segoe UI" w:eastAsia="Times New Roman" w:hAnsi="Segoe UI" w:cs="Segoe UI"/>
          <w:sz w:val="24"/>
          <w:szCs w:val="24"/>
          <w:lang w:eastAsia="en-GB"/>
        </w:rPr>
        <w:t xml:space="preserve"> </w:t>
      </w:r>
      <w:r w:rsidR="007122E9" w:rsidRPr="007D10E1">
        <w:rPr>
          <w:rFonts w:ascii="Segoe UI" w:eastAsia="Times New Roman" w:hAnsi="Segoe UI" w:cs="Segoe UI"/>
          <w:sz w:val="24"/>
          <w:szCs w:val="24"/>
          <w:lang w:eastAsia="en-GB"/>
        </w:rPr>
        <w:t>to mental wellness</w:t>
      </w:r>
      <w:r w:rsidR="007122E9">
        <w:rPr>
          <w:rFonts w:ascii="Segoe UI" w:eastAsia="Times New Roman" w:hAnsi="Segoe UI" w:cs="Segoe UI"/>
          <w:sz w:val="24"/>
          <w:szCs w:val="24"/>
          <w:lang w:eastAsia="en-GB"/>
        </w:rPr>
        <w:t xml:space="preserve"> will be</w:t>
      </w:r>
      <w:r w:rsidR="007122E9" w:rsidRPr="007D10E1">
        <w:rPr>
          <w:rFonts w:ascii="Segoe UI" w:eastAsia="Times New Roman" w:hAnsi="Segoe UI" w:cs="Segoe UI"/>
          <w:sz w:val="24"/>
          <w:szCs w:val="24"/>
          <w:lang w:eastAsia="en-GB"/>
        </w:rPr>
        <w:t xml:space="preserve"> </w:t>
      </w:r>
      <w:r w:rsidR="007122E9">
        <w:rPr>
          <w:rFonts w:ascii="Segoe UI" w:eastAsia="Times New Roman" w:hAnsi="Segoe UI" w:cs="Segoe UI"/>
          <w:sz w:val="24"/>
          <w:szCs w:val="24"/>
          <w:lang w:eastAsia="en-GB"/>
        </w:rPr>
        <w:t>essential</w:t>
      </w:r>
      <w:r w:rsidR="007122E9" w:rsidRPr="007D10E1">
        <w:rPr>
          <w:rFonts w:ascii="Segoe UI" w:eastAsia="Times New Roman" w:hAnsi="Segoe UI" w:cs="Segoe UI"/>
          <w:sz w:val="24"/>
          <w:szCs w:val="24"/>
          <w:lang w:eastAsia="en-GB"/>
        </w:rPr>
        <w:t xml:space="preserve"> in building community and whānau capacity to prevent suicide. </w:t>
      </w:r>
      <w:r w:rsidR="007122E9">
        <w:rPr>
          <w:rFonts w:ascii="Segoe UI" w:eastAsia="Times New Roman" w:hAnsi="Segoe UI" w:cs="Segoe UI"/>
          <w:sz w:val="24"/>
          <w:szCs w:val="24"/>
          <w:lang w:eastAsia="en-GB"/>
        </w:rPr>
        <w:t xml:space="preserve">As the foundation to Māori society, whānau can </w:t>
      </w:r>
      <w:r w:rsidR="007122E9">
        <w:rPr>
          <w:rFonts w:ascii="Segoe UI" w:eastAsia="Times New Roman" w:hAnsi="Segoe UI" w:cs="Segoe UI"/>
          <w:sz w:val="24"/>
          <w:szCs w:val="24"/>
          <w:lang w:eastAsia="en-GB"/>
        </w:rPr>
        <w:lastRenderedPageBreak/>
        <w:t xml:space="preserve">provide a significant source of strength and support essential to Māori mental wellbeing. It is important that we invest in Māori whānau to enable them to support each other to achieve </w:t>
      </w:r>
      <w:proofErr w:type="spellStart"/>
      <w:r w:rsidR="007122E9">
        <w:rPr>
          <w:rFonts w:ascii="Segoe UI" w:eastAsia="Times New Roman" w:hAnsi="Segoe UI" w:cs="Segoe UI"/>
          <w:sz w:val="24"/>
          <w:szCs w:val="24"/>
          <w:lang w:eastAsia="en-GB"/>
        </w:rPr>
        <w:t>pae</w:t>
      </w:r>
      <w:proofErr w:type="spellEnd"/>
      <w:r w:rsidR="007122E9">
        <w:rPr>
          <w:rFonts w:ascii="Segoe UI" w:eastAsia="Times New Roman" w:hAnsi="Segoe UI" w:cs="Segoe UI"/>
          <w:sz w:val="24"/>
          <w:szCs w:val="24"/>
          <w:lang w:eastAsia="en-GB"/>
        </w:rPr>
        <w:t xml:space="preserve"> ora</w:t>
      </w:r>
      <w:r>
        <w:rPr>
          <w:rFonts w:ascii="Segoe UI" w:eastAsia="Times New Roman" w:hAnsi="Segoe UI" w:cs="Segoe UI"/>
          <w:sz w:val="24"/>
          <w:szCs w:val="24"/>
          <w:lang w:eastAsia="en-GB"/>
        </w:rPr>
        <w:t xml:space="preserve"> and equity</w:t>
      </w:r>
      <w:r w:rsidR="007122E9">
        <w:rPr>
          <w:rFonts w:ascii="Segoe UI" w:eastAsia="Times New Roman" w:hAnsi="Segoe UI" w:cs="Segoe UI"/>
          <w:sz w:val="24"/>
          <w:szCs w:val="24"/>
          <w:lang w:eastAsia="en-GB"/>
        </w:rPr>
        <w:t xml:space="preserve">. </w:t>
      </w:r>
      <w:r w:rsidR="007122E9" w:rsidRPr="007D10E1">
        <w:rPr>
          <w:rFonts w:ascii="Segoe UI" w:eastAsia="Times New Roman" w:hAnsi="Segoe UI" w:cs="Segoe UI"/>
          <w:sz w:val="24"/>
          <w:szCs w:val="24"/>
          <w:lang w:eastAsia="en-GB"/>
        </w:rPr>
        <w:t xml:space="preserve">Investment in building the capacity and capability of the Māori health workforce is also vital to fostering effective Māori leadership. </w:t>
      </w:r>
    </w:p>
    <w:p w14:paraId="247B1F3B" w14:textId="77777777" w:rsidR="007122E9" w:rsidRPr="004C798E" w:rsidRDefault="007122E9" w:rsidP="007122E9">
      <w:pPr>
        <w:pStyle w:val="Heading2"/>
        <w:rPr>
          <w:rFonts w:ascii="Segoe UI" w:hAnsi="Segoe UI" w:cs="Segoe UI"/>
          <w:b/>
          <w:color w:val="auto"/>
        </w:rPr>
      </w:pPr>
      <w:bookmarkStart w:id="105" w:name="_Toc9885417"/>
      <w:bookmarkStart w:id="106" w:name="_Toc9885948"/>
      <w:bookmarkStart w:id="107" w:name="_Toc9886529"/>
      <w:bookmarkStart w:id="108" w:name="_Toc11441743"/>
      <w:bookmarkStart w:id="109" w:name="_Toc11600074"/>
      <w:bookmarkStart w:id="110" w:name="_Toc11600231"/>
      <w:bookmarkStart w:id="111" w:name="_Toc11600497"/>
      <w:bookmarkStart w:id="112" w:name="_Toc11600597"/>
      <w:bookmarkStart w:id="113" w:name="_Toc11785113"/>
      <w:proofErr w:type="spellStart"/>
      <w:r w:rsidRPr="004C798E">
        <w:rPr>
          <w:rFonts w:ascii="Segoe UI" w:hAnsi="Segoe UI" w:cs="Segoe UI"/>
          <w:b/>
          <w:color w:val="auto"/>
        </w:rPr>
        <w:t>Tūramarama</w:t>
      </w:r>
      <w:proofErr w:type="spellEnd"/>
      <w:r w:rsidRPr="004C798E">
        <w:rPr>
          <w:rFonts w:ascii="Segoe UI" w:hAnsi="Segoe UI" w:cs="Segoe UI"/>
          <w:b/>
          <w:color w:val="auto"/>
        </w:rPr>
        <w:t xml:space="preserve"> </w:t>
      </w:r>
      <w:proofErr w:type="spellStart"/>
      <w:r w:rsidRPr="004C798E">
        <w:rPr>
          <w:rFonts w:ascii="Segoe UI" w:hAnsi="Segoe UI" w:cs="Segoe UI"/>
          <w:b/>
          <w:color w:val="auto"/>
        </w:rPr>
        <w:t>ki</w:t>
      </w:r>
      <w:proofErr w:type="spellEnd"/>
      <w:r w:rsidRPr="004C798E">
        <w:rPr>
          <w:rFonts w:ascii="Segoe UI" w:hAnsi="Segoe UI" w:cs="Segoe UI"/>
          <w:b/>
          <w:color w:val="auto"/>
        </w:rPr>
        <w:t xml:space="preserve"> te Ora ‘Bringing Light to the Darkness’</w:t>
      </w:r>
      <w:bookmarkEnd w:id="105"/>
      <w:bookmarkEnd w:id="106"/>
      <w:bookmarkEnd w:id="107"/>
      <w:bookmarkEnd w:id="108"/>
      <w:bookmarkEnd w:id="109"/>
      <w:bookmarkEnd w:id="110"/>
      <w:bookmarkEnd w:id="111"/>
      <w:bookmarkEnd w:id="112"/>
      <w:bookmarkEnd w:id="113"/>
      <w:r w:rsidRPr="004C798E">
        <w:rPr>
          <w:rFonts w:ascii="Segoe UI" w:hAnsi="Segoe UI" w:cs="Segoe UI"/>
          <w:b/>
          <w:color w:val="auto"/>
        </w:rPr>
        <w:t xml:space="preserve"> </w:t>
      </w:r>
    </w:p>
    <w:bookmarkEnd w:id="101"/>
    <w:bookmarkEnd w:id="102"/>
    <w:bookmarkEnd w:id="103"/>
    <w:bookmarkEnd w:id="104"/>
    <w:p w14:paraId="2269EE48" w14:textId="335AE0A5" w:rsidR="007122E9" w:rsidRDefault="007122E9" w:rsidP="007122E9">
      <w:pPr>
        <w:autoSpaceDE w:val="0"/>
        <w:autoSpaceDN w:val="0"/>
        <w:adjustRightInd w:val="0"/>
        <w:spacing w:line="240" w:lineRule="auto"/>
        <w:rPr>
          <w:rFonts w:ascii="Segoe UI" w:eastAsia="Times New Roman" w:hAnsi="Segoe UI" w:cs="Segoe UI"/>
          <w:sz w:val="24"/>
          <w:szCs w:val="24"/>
          <w:lang w:eastAsia="en-GB"/>
        </w:rPr>
      </w:pPr>
      <w:r w:rsidRPr="002E6DCC">
        <w:rPr>
          <w:rFonts w:ascii="Segoe UI" w:eastAsia="Times New Roman" w:hAnsi="Segoe UI" w:cs="Segoe UI"/>
          <w:i/>
          <w:sz w:val="24"/>
          <w:szCs w:val="24"/>
          <w:lang w:eastAsia="en-GB"/>
        </w:rPr>
        <w:t xml:space="preserve">Every life </w:t>
      </w:r>
      <w:proofErr w:type="gramStart"/>
      <w:r w:rsidRPr="002E6DCC">
        <w:rPr>
          <w:rFonts w:ascii="Segoe UI" w:eastAsia="Times New Roman" w:hAnsi="Segoe UI" w:cs="Segoe UI"/>
          <w:i/>
          <w:sz w:val="24"/>
          <w:szCs w:val="24"/>
          <w:lang w:eastAsia="en-GB"/>
        </w:rPr>
        <w:t>matters</w:t>
      </w:r>
      <w:proofErr w:type="gramEnd"/>
      <w:r w:rsidRPr="002E6DCC">
        <w:rPr>
          <w:rFonts w:ascii="Segoe UI" w:eastAsia="Times New Roman" w:hAnsi="Segoe UI" w:cs="Segoe UI"/>
          <w:sz w:val="24"/>
          <w:szCs w:val="24"/>
          <w:lang w:eastAsia="en-GB"/>
        </w:rPr>
        <w:t xml:space="preserve"> upholds, and builds on, the Māori vision and solutions outlined in</w:t>
      </w:r>
      <w:r>
        <w:rPr>
          <w:rFonts w:ascii="Segoe UI" w:eastAsia="Times New Roman" w:hAnsi="Segoe UI" w:cs="Segoe UI"/>
          <w:sz w:val="24"/>
          <w:szCs w:val="24"/>
          <w:lang w:eastAsia="en-GB"/>
        </w:rPr>
        <w:t xml:space="preserve"> </w:t>
      </w:r>
      <w:proofErr w:type="spellStart"/>
      <w:r w:rsidRPr="007D10E1">
        <w:rPr>
          <w:rFonts w:ascii="Segoe UI" w:eastAsia="Times New Roman" w:hAnsi="Segoe UI" w:cs="Segoe UI"/>
          <w:i/>
          <w:sz w:val="24"/>
          <w:szCs w:val="24"/>
          <w:lang w:eastAsia="en-GB"/>
        </w:rPr>
        <w:t>Tūramarama</w:t>
      </w:r>
      <w:proofErr w:type="spellEnd"/>
      <w:r w:rsidRPr="007D10E1">
        <w:rPr>
          <w:rFonts w:ascii="Segoe UI" w:eastAsia="Times New Roman" w:hAnsi="Segoe UI" w:cs="Segoe UI"/>
          <w:i/>
          <w:sz w:val="24"/>
          <w:szCs w:val="24"/>
          <w:lang w:eastAsia="en-GB"/>
        </w:rPr>
        <w:t xml:space="preserve"> </w:t>
      </w:r>
      <w:proofErr w:type="spellStart"/>
      <w:r w:rsidRPr="007D10E1">
        <w:rPr>
          <w:rFonts w:ascii="Segoe UI" w:eastAsia="Times New Roman" w:hAnsi="Segoe UI" w:cs="Segoe UI"/>
          <w:i/>
          <w:sz w:val="24"/>
          <w:szCs w:val="24"/>
          <w:lang w:eastAsia="en-GB"/>
        </w:rPr>
        <w:t>ki</w:t>
      </w:r>
      <w:proofErr w:type="spellEnd"/>
      <w:r w:rsidRPr="007D10E1">
        <w:rPr>
          <w:rFonts w:ascii="Segoe UI" w:eastAsia="Times New Roman" w:hAnsi="Segoe UI" w:cs="Segoe UI"/>
          <w:i/>
          <w:sz w:val="24"/>
          <w:szCs w:val="24"/>
          <w:lang w:eastAsia="en-GB"/>
        </w:rPr>
        <w:t xml:space="preserve"> te Ora ‘Bringing Light to the Darkness’ National Māori Strategy for Addressing Suicide 2017-2022</w:t>
      </w:r>
      <w:r w:rsidR="000E7A32">
        <w:rPr>
          <w:rStyle w:val="EndnoteReference"/>
          <w:rFonts w:ascii="Segoe UI" w:eastAsia="Times New Roman" w:hAnsi="Segoe UI" w:cs="Segoe UI"/>
          <w:i/>
          <w:sz w:val="24"/>
          <w:szCs w:val="24"/>
          <w:lang w:eastAsia="en-GB"/>
        </w:rPr>
        <w:endnoteReference w:id="8"/>
      </w:r>
      <w:r>
        <w:rPr>
          <w:rFonts w:ascii="Segoe UI" w:eastAsia="Times New Roman" w:hAnsi="Segoe UI" w:cs="Segoe UI"/>
          <w:sz w:val="24"/>
          <w:szCs w:val="24"/>
          <w:lang w:eastAsia="en-GB"/>
        </w:rPr>
        <w:t xml:space="preserve">. </w:t>
      </w:r>
      <w:r w:rsidRPr="007D10E1">
        <w:rPr>
          <w:rFonts w:ascii="Segoe UI" w:eastAsia="Times New Roman" w:hAnsi="Segoe UI" w:cs="Segoe UI"/>
          <w:sz w:val="24"/>
          <w:szCs w:val="24"/>
          <w:lang w:eastAsia="en-GB"/>
        </w:rPr>
        <w:t xml:space="preserve"> </w:t>
      </w:r>
    </w:p>
    <w:p w14:paraId="3C95EE95" w14:textId="254B05BF" w:rsidR="007122E9" w:rsidRPr="007D10E1" w:rsidRDefault="007122E9" w:rsidP="007122E9">
      <w:pPr>
        <w:autoSpaceDE w:val="0"/>
        <w:autoSpaceDN w:val="0"/>
        <w:adjustRightInd w:val="0"/>
        <w:spacing w:line="240" w:lineRule="auto"/>
        <w:rPr>
          <w:rFonts w:ascii="Segoe UI" w:eastAsia="Times New Roman" w:hAnsi="Segoe UI" w:cs="Segoe UI"/>
          <w:sz w:val="24"/>
          <w:szCs w:val="24"/>
          <w:lang w:eastAsia="en-GB"/>
        </w:rPr>
      </w:pPr>
      <w:proofErr w:type="spellStart"/>
      <w:r w:rsidRPr="007D10E1">
        <w:rPr>
          <w:rFonts w:ascii="Segoe UI" w:eastAsia="Times New Roman" w:hAnsi="Segoe UI" w:cs="Segoe UI"/>
          <w:i/>
          <w:sz w:val="24"/>
          <w:szCs w:val="24"/>
          <w:lang w:eastAsia="en-GB"/>
        </w:rPr>
        <w:t>Tūramarama</w:t>
      </w:r>
      <w:proofErr w:type="spellEnd"/>
      <w:r w:rsidRPr="007D10E1">
        <w:rPr>
          <w:rFonts w:ascii="Segoe UI" w:eastAsia="Times New Roman" w:hAnsi="Segoe UI" w:cs="Segoe UI"/>
          <w:i/>
          <w:sz w:val="24"/>
          <w:szCs w:val="24"/>
          <w:lang w:eastAsia="en-GB"/>
        </w:rPr>
        <w:t xml:space="preserve"> </w:t>
      </w:r>
      <w:proofErr w:type="spellStart"/>
      <w:r w:rsidRPr="007D10E1">
        <w:rPr>
          <w:rFonts w:ascii="Segoe UI" w:eastAsia="Times New Roman" w:hAnsi="Segoe UI" w:cs="Segoe UI"/>
          <w:i/>
          <w:sz w:val="24"/>
          <w:szCs w:val="24"/>
          <w:lang w:eastAsia="en-GB"/>
        </w:rPr>
        <w:t>ki</w:t>
      </w:r>
      <w:proofErr w:type="spellEnd"/>
      <w:r w:rsidRPr="007D10E1">
        <w:rPr>
          <w:rFonts w:ascii="Segoe UI" w:eastAsia="Times New Roman" w:hAnsi="Segoe UI" w:cs="Segoe UI"/>
          <w:i/>
          <w:sz w:val="24"/>
          <w:szCs w:val="24"/>
          <w:lang w:eastAsia="en-GB"/>
        </w:rPr>
        <w:t xml:space="preserve"> te Ora </w:t>
      </w:r>
      <w:r w:rsidRPr="007D10E1">
        <w:rPr>
          <w:rFonts w:ascii="Segoe UI" w:eastAsia="Times New Roman" w:hAnsi="Segoe UI" w:cs="Segoe UI"/>
          <w:sz w:val="24"/>
          <w:szCs w:val="24"/>
          <w:lang w:eastAsia="en-GB"/>
        </w:rPr>
        <w:t>was developed by Māori organisations and communities and has been endorsed by the National Iwi Chairs Forum.</w:t>
      </w:r>
      <w:r w:rsidRPr="007D10E1">
        <w:rPr>
          <w:rFonts w:ascii="Arial" w:eastAsia="Times New Roman" w:hAnsi="Arial" w:cs="Times"/>
          <w:szCs w:val="24"/>
          <w:lang w:eastAsia="en-GB"/>
        </w:rPr>
        <w:t xml:space="preserve"> </w:t>
      </w:r>
      <w:proofErr w:type="spellStart"/>
      <w:r w:rsidRPr="002C56F2">
        <w:rPr>
          <w:rFonts w:ascii="Segoe UI" w:eastAsia="Times New Roman" w:hAnsi="Segoe UI" w:cs="Segoe UI"/>
          <w:i/>
          <w:sz w:val="24"/>
          <w:szCs w:val="24"/>
          <w:lang w:eastAsia="en-GB"/>
        </w:rPr>
        <w:t>Tūramarama</w:t>
      </w:r>
      <w:proofErr w:type="spellEnd"/>
      <w:r w:rsidRPr="002C56F2">
        <w:rPr>
          <w:rFonts w:ascii="Segoe UI" w:eastAsia="Times New Roman" w:hAnsi="Segoe UI" w:cs="Segoe UI"/>
          <w:i/>
          <w:sz w:val="24"/>
          <w:szCs w:val="24"/>
          <w:lang w:eastAsia="en-GB"/>
        </w:rPr>
        <w:t xml:space="preserve"> </w:t>
      </w:r>
      <w:proofErr w:type="spellStart"/>
      <w:r w:rsidRPr="002C56F2">
        <w:rPr>
          <w:rFonts w:ascii="Segoe UI" w:eastAsia="Times New Roman" w:hAnsi="Segoe UI" w:cs="Segoe UI"/>
          <w:i/>
          <w:sz w:val="24"/>
          <w:szCs w:val="24"/>
          <w:lang w:eastAsia="en-GB"/>
        </w:rPr>
        <w:t>ki</w:t>
      </w:r>
      <w:proofErr w:type="spellEnd"/>
      <w:r w:rsidRPr="002C56F2">
        <w:rPr>
          <w:rFonts w:ascii="Segoe UI" w:eastAsia="Times New Roman" w:hAnsi="Segoe UI" w:cs="Segoe UI"/>
          <w:i/>
          <w:sz w:val="24"/>
          <w:szCs w:val="24"/>
          <w:lang w:eastAsia="en-GB"/>
        </w:rPr>
        <w:t xml:space="preserve"> te Ora</w:t>
      </w:r>
      <w:r w:rsidRPr="007D10E1">
        <w:rPr>
          <w:rFonts w:ascii="Segoe UI" w:eastAsia="Times New Roman" w:hAnsi="Segoe UI" w:cs="Segoe UI"/>
          <w:sz w:val="24"/>
          <w:szCs w:val="24"/>
          <w:lang w:eastAsia="en-GB"/>
        </w:rPr>
        <w:t>’s vision</w:t>
      </w:r>
      <w:r w:rsidRPr="007D10E1">
        <w:rPr>
          <w:rFonts w:ascii="Segoe UI" w:eastAsia="Times New Roman" w:hAnsi="Segoe UI" w:cs="Segoe UI"/>
          <w:b/>
          <w:sz w:val="24"/>
          <w:szCs w:val="24"/>
          <w:lang w:eastAsia="en-GB"/>
        </w:rPr>
        <w:t xml:space="preserve"> </w:t>
      </w:r>
      <w:r w:rsidRPr="007D10E1">
        <w:rPr>
          <w:rFonts w:ascii="Segoe UI" w:eastAsia="Times New Roman" w:hAnsi="Segoe UI" w:cs="Segoe UI"/>
          <w:sz w:val="24"/>
          <w:szCs w:val="24"/>
          <w:lang w:eastAsia="en-GB"/>
        </w:rPr>
        <w:t>is for ‘all Māori to flourish and to live well into old age.’ To achieve this vision</w:t>
      </w:r>
      <w:r>
        <w:rPr>
          <w:rFonts w:ascii="Segoe UI" w:eastAsia="Times New Roman" w:hAnsi="Segoe UI" w:cs="Segoe UI"/>
          <w:sz w:val="24"/>
          <w:szCs w:val="24"/>
          <w:lang w:eastAsia="en-GB"/>
        </w:rPr>
        <w:t>,</w:t>
      </w:r>
      <w:r w:rsidRPr="007D10E1">
        <w:rPr>
          <w:rFonts w:ascii="Segoe UI" w:eastAsia="Times New Roman" w:hAnsi="Segoe UI" w:cs="Segoe UI"/>
          <w:sz w:val="24"/>
          <w:szCs w:val="24"/>
          <w:lang w:eastAsia="en-GB"/>
        </w:rPr>
        <w:t xml:space="preserve"> it sets out the following aims:</w:t>
      </w:r>
    </w:p>
    <w:p w14:paraId="5EEEA0BF" w14:textId="77777777" w:rsidR="007122E9" w:rsidRPr="007D10E1" w:rsidRDefault="007122E9" w:rsidP="007122E9">
      <w:pPr>
        <w:numPr>
          <w:ilvl w:val="0"/>
          <w:numId w:val="19"/>
        </w:numPr>
        <w:spacing w:line="240" w:lineRule="auto"/>
        <w:ind w:left="426"/>
        <w:rPr>
          <w:rFonts w:ascii="Segoe UI" w:eastAsia="Times New Roman" w:hAnsi="Segoe UI" w:cs="Segoe UI"/>
          <w:sz w:val="24"/>
          <w:lang w:eastAsia="en-GB"/>
        </w:rPr>
      </w:pPr>
      <w:r w:rsidRPr="007D10E1">
        <w:rPr>
          <w:rFonts w:ascii="Segoe UI" w:eastAsia="Times New Roman" w:hAnsi="Segoe UI" w:cs="Segoe UI"/>
          <w:sz w:val="24"/>
          <w:lang w:eastAsia="en-GB"/>
        </w:rPr>
        <w:t>reduce Māori suicidal behaviour with focused support for Māori and their whānau who suffer disproportionately;</w:t>
      </w:r>
    </w:p>
    <w:p w14:paraId="03999855" w14:textId="77777777" w:rsidR="007122E9" w:rsidRPr="007D10E1" w:rsidRDefault="007122E9" w:rsidP="007122E9">
      <w:pPr>
        <w:numPr>
          <w:ilvl w:val="0"/>
          <w:numId w:val="19"/>
        </w:numPr>
        <w:spacing w:line="240" w:lineRule="auto"/>
        <w:ind w:left="426"/>
        <w:rPr>
          <w:rFonts w:ascii="Segoe UI" w:eastAsia="Times New Roman" w:hAnsi="Segoe UI" w:cs="Segoe UI"/>
          <w:sz w:val="24"/>
          <w:lang w:eastAsia="en-GB"/>
        </w:rPr>
      </w:pPr>
      <w:r w:rsidRPr="007D10E1">
        <w:rPr>
          <w:rFonts w:ascii="Segoe UI" w:eastAsia="Times New Roman" w:hAnsi="Segoe UI" w:cs="Segoe UI"/>
          <w:sz w:val="24"/>
          <w:lang w:eastAsia="en-GB"/>
        </w:rPr>
        <w:t>support communities to reduce suicide related suffering, trauma and unresolved grief associated with suicide on whānau, friends and community members; and</w:t>
      </w:r>
    </w:p>
    <w:p w14:paraId="3675994C" w14:textId="77777777" w:rsidR="007122E9" w:rsidRDefault="007122E9" w:rsidP="007122E9">
      <w:pPr>
        <w:numPr>
          <w:ilvl w:val="0"/>
          <w:numId w:val="19"/>
        </w:numPr>
        <w:spacing w:line="240" w:lineRule="auto"/>
        <w:ind w:left="426"/>
        <w:rPr>
          <w:rFonts w:ascii="Segoe UI" w:eastAsia="Times New Roman" w:hAnsi="Segoe UI" w:cs="Segoe UI"/>
          <w:sz w:val="24"/>
          <w:lang w:eastAsia="en-GB"/>
        </w:rPr>
      </w:pPr>
      <w:r w:rsidRPr="007D10E1">
        <w:rPr>
          <w:rFonts w:ascii="Segoe UI" w:eastAsia="Times New Roman" w:hAnsi="Segoe UI" w:cs="Segoe UI"/>
          <w:sz w:val="24"/>
          <w:lang w:eastAsia="en-GB"/>
        </w:rPr>
        <w:t>increase Māori wellbeing and resilience in mana enhancing ways.</w:t>
      </w:r>
    </w:p>
    <w:p w14:paraId="5886B6B9" w14:textId="77777777" w:rsidR="007122E9" w:rsidRPr="005E3FA3" w:rsidRDefault="007122E9" w:rsidP="007122E9">
      <w:pPr>
        <w:keepNext/>
        <w:spacing w:line="240" w:lineRule="auto"/>
        <w:rPr>
          <w:rFonts w:ascii="Segoe UI" w:eastAsia="Times New Roman" w:hAnsi="Segoe UI" w:cs="Segoe UI"/>
          <w:sz w:val="24"/>
          <w:lang w:eastAsia="en-GB"/>
        </w:rPr>
      </w:pPr>
      <w:r>
        <w:rPr>
          <w:rFonts w:ascii="Segoe UI" w:eastAsia="Times New Roman" w:hAnsi="Segoe UI" w:cs="Segoe UI"/>
          <w:i/>
          <w:sz w:val="24"/>
          <w:lang w:eastAsia="en-GB"/>
        </w:rPr>
        <w:t xml:space="preserve">Every life </w:t>
      </w:r>
      <w:proofErr w:type="gramStart"/>
      <w:r>
        <w:rPr>
          <w:rFonts w:ascii="Segoe UI" w:eastAsia="Times New Roman" w:hAnsi="Segoe UI" w:cs="Segoe UI"/>
          <w:i/>
          <w:sz w:val="24"/>
          <w:lang w:eastAsia="en-GB"/>
        </w:rPr>
        <w:t>matters</w:t>
      </w:r>
      <w:proofErr w:type="gramEnd"/>
      <w:r>
        <w:rPr>
          <w:rFonts w:ascii="Segoe UI" w:eastAsia="Times New Roman" w:hAnsi="Segoe UI" w:cs="Segoe UI"/>
          <w:i/>
          <w:sz w:val="24"/>
          <w:lang w:eastAsia="en-GB"/>
        </w:rPr>
        <w:t xml:space="preserve"> </w:t>
      </w:r>
      <w:r>
        <w:rPr>
          <w:rFonts w:ascii="Segoe UI" w:eastAsia="Times New Roman" w:hAnsi="Segoe UI" w:cs="Segoe UI"/>
          <w:sz w:val="24"/>
          <w:lang w:eastAsia="en-GB"/>
        </w:rPr>
        <w:t>partners with and supports these aims by:</w:t>
      </w:r>
    </w:p>
    <w:p w14:paraId="431CC74D" w14:textId="77777777" w:rsidR="007122E9" w:rsidRPr="005E3FA3" w:rsidRDefault="007122E9" w:rsidP="00403937">
      <w:pPr>
        <w:numPr>
          <w:ilvl w:val="0"/>
          <w:numId w:val="19"/>
        </w:numPr>
        <w:spacing w:line="240" w:lineRule="auto"/>
        <w:ind w:left="426"/>
        <w:rPr>
          <w:rFonts w:ascii="Segoe UI" w:eastAsia="Times New Roman" w:hAnsi="Segoe UI" w:cs="Segoe UI"/>
          <w:sz w:val="24"/>
          <w:lang w:eastAsia="en-GB"/>
        </w:rPr>
      </w:pPr>
      <w:r>
        <w:rPr>
          <w:rFonts w:ascii="Segoe UI" w:eastAsia="Times New Roman" w:hAnsi="Segoe UI" w:cs="Segoe UI"/>
          <w:sz w:val="24"/>
          <w:lang w:eastAsia="en-GB"/>
        </w:rPr>
        <w:t xml:space="preserve">promoting </w:t>
      </w:r>
      <w:r w:rsidRPr="005E3FA3">
        <w:rPr>
          <w:rFonts w:ascii="Segoe UI" w:eastAsia="Times New Roman" w:hAnsi="Segoe UI" w:cs="Segoe UI"/>
          <w:sz w:val="24"/>
          <w:lang w:eastAsia="en-GB"/>
        </w:rPr>
        <w:t>Māori ownership of Māori wellbeing, suicide prevention and postvention</w:t>
      </w:r>
    </w:p>
    <w:p w14:paraId="4216A49F" w14:textId="77777777" w:rsidR="007122E9" w:rsidRPr="005E3FA3" w:rsidRDefault="007122E9" w:rsidP="00403937">
      <w:pPr>
        <w:numPr>
          <w:ilvl w:val="0"/>
          <w:numId w:val="19"/>
        </w:numPr>
        <w:spacing w:line="240" w:lineRule="auto"/>
        <w:ind w:left="426"/>
        <w:rPr>
          <w:rFonts w:ascii="Segoe UI" w:eastAsia="Times New Roman" w:hAnsi="Segoe UI" w:cs="Segoe UI"/>
          <w:sz w:val="24"/>
          <w:lang w:eastAsia="en-GB"/>
        </w:rPr>
      </w:pPr>
      <w:r w:rsidRPr="005E3FA3">
        <w:rPr>
          <w:rFonts w:ascii="Segoe UI" w:eastAsia="Times New Roman" w:hAnsi="Segoe UI" w:cs="Segoe UI"/>
          <w:sz w:val="24"/>
          <w:lang w:eastAsia="en-GB"/>
        </w:rPr>
        <w:t>build</w:t>
      </w:r>
      <w:r>
        <w:rPr>
          <w:rFonts w:ascii="Segoe UI" w:eastAsia="Times New Roman" w:hAnsi="Segoe UI" w:cs="Segoe UI"/>
          <w:sz w:val="24"/>
          <w:lang w:eastAsia="en-GB"/>
        </w:rPr>
        <w:t>ing</w:t>
      </w:r>
      <w:r w:rsidRPr="005E3FA3">
        <w:rPr>
          <w:rFonts w:ascii="Segoe UI" w:eastAsia="Times New Roman" w:hAnsi="Segoe UI" w:cs="Segoe UI"/>
          <w:sz w:val="24"/>
          <w:lang w:eastAsia="en-GB"/>
        </w:rPr>
        <w:t xml:space="preserve"> on the strengths of Māori whānau, </w:t>
      </w:r>
      <w:proofErr w:type="spellStart"/>
      <w:r w:rsidRPr="005E3FA3">
        <w:rPr>
          <w:rFonts w:ascii="Segoe UI" w:eastAsia="Times New Roman" w:hAnsi="Segoe UI" w:cs="Segoe UI"/>
          <w:sz w:val="24"/>
          <w:lang w:eastAsia="en-GB"/>
        </w:rPr>
        <w:t>hapū</w:t>
      </w:r>
      <w:proofErr w:type="spellEnd"/>
      <w:r w:rsidRPr="005E3FA3">
        <w:rPr>
          <w:rFonts w:ascii="Segoe UI" w:eastAsia="Times New Roman" w:hAnsi="Segoe UI" w:cs="Segoe UI"/>
          <w:sz w:val="24"/>
          <w:lang w:eastAsia="en-GB"/>
        </w:rPr>
        <w:t xml:space="preserve">, iwi, and communities </w:t>
      </w:r>
    </w:p>
    <w:p w14:paraId="79B644D2" w14:textId="77777777" w:rsidR="007122E9" w:rsidRPr="005E3FA3" w:rsidRDefault="007122E9" w:rsidP="00403937">
      <w:pPr>
        <w:numPr>
          <w:ilvl w:val="0"/>
          <w:numId w:val="19"/>
        </w:numPr>
        <w:spacing w:line="240" w:lineRule="auto"/>
        <w:ind w:left="426"/>
        <w:rPr>
          <w:rFonts w:ascii="Segoe UI" w:eastAsia="Times New Roman" w:hAnsi="Segoe UI" w:cs="Segoe UI"/>
          <w:sz w:val="24"/>
          <w:lang w:eastAsia="en-GB"/>
        </w:rPr>
      </w:pPr>
      <w:r w:rsidRPr="005E3FA3">
        <w:rPr>
          <w:rFonts w:ascii="Segoe UI" w:eastAsia="Times New Roman" w:hAnsi="Segoe UI" w:cs="Segoe UI"/>
          <w:sz w:val="24"/>
          <w:lang w:eastAsia="en-GB"/>
        </w:rPr>
        <w:t>deliver</w:t>
      </w:r>
      <w:r>
        <w:rPr>
          <w:rFonts w:ascii="Segoe UI" w:eastAsia="Times New Roman" w:hAnsi="Segoe UI" w:cs="Segoe UI"/>
          <w:sz w:val="24"/>
          <w:lang w:eastAsia="en-GB"/>
        </w:rPr>
        <w:t>ing</w:t>
      </w:r>
      <w:r w:rsidRPr="005E3FA3">
        <w:rPr>
          <w:rFonts w:ascii="Segoe UI" w:eastAsia="Times New Roman" w:hAnsi="Segoe UI" w:cs="Segoe UI"/>
          <w:sz w:val="24"/>
          <w:lang w:eastAsia="en-GB"/>
        </w:rPr>
        <w:t xml:space="preserve"> culturally safe supports and services </w:t>
      </w:r>
    </w:p>
    <w:p w14:paraId="607B1D0E" w14:textId="77777777" w:rsidR="007122E9" w:rsidRPr="005E3FA3" w:rsidRDefault="007122E9" w:rsidP="00403937">
      <w:pPr>
        <w:numPr>
          <w:ilvl w:val="0"/>
          <w:numId w:val="19"/>
        </w:numPr>
        <w:spacing w:line="240" w:lineRule="auto"/>
        <w:ind w:left="426"/>
        <w:rPr>
          <w:rFonts w:ascii="Segoe UI" w:eastAsia="Times New Roman" w:hAnsi="Segoe UI" w:cs="Segoe UI"/>
          <w:sz w:val="24"/>
          <w:lang w:eastAsia="en-GB"/>
        </w:rPr>
      </w:pPr>
      <w:r>
        <w:rPr>
          <w:rFonts w:ascii="Segoe UI" w:eastAsia="Times New Roman" w:hAnsi="Segoe UI" w:cs="Segoe UI"/>
          <w:sz w:val="24"/>
          <w:lang w:eastAsia="en-GB"/>
        </w:rPr>
        <w:t>prioritising</w:t>
      </w:r>
      <w:r w:rsidRPr="005E3FA3">
        <w:rPr>
          <w:rFonts w:ascii="Segoe UI" w:eastAsia="Times New Roman" w:hAnsi="Segoe UI" w:cs="Segoe UI"/>
          <w:sz w:val="24"/>
          <w:lang w:eastAsia="en-GB"/>
        </w:rPr>
        <w:t xml:space="preserve"> treatment and management models that </w:t>
      </w:r>
      <w:proofErr w:type="gramStart"/>
      <w:r w:rsidRPr="005E3FA3">
        <w:rPr>
          <w:rFonts w:ascii="Segoe UI" w:eastAsia="Times New Roman" w:hAnsi="Segoe UI" w:cs="Segoe UI"/>
          <w:sz w:val="24"/>
          <w:lang w:eastAsia="en-GB"/>
        </w:rPr>
        <w:t>take into account</w:t>
      </w:r>
      <w:proofErr w:type="gramEnd"/>
      <w:r w:rsidRPr="005E3FA3">
        <w:rPr>
          <w:rFonts w:ascii="Segoe UI" w:eastAsia="Times New Roman" w:hAnsi="Segoe UI" w:cs="Segoe UI"/>
          <w:sz w:val="24"/>
          <w:lang w:eastAsia="en-GB"/>
        </w:rPr>
        <w:t xml:space="preserve"> preferences for whānau involvement and whānau ora </w:t>
      </w:r>
    </w:p>
    <w:p w14:paraId="6E168A29" w14:textId="77777777" w:rsidR="007122E9" w:rsidRPr="005E3FA3" w:rsidRDefault="007122E9" w:rsidP="00403937">
      <w:pPr>
        <w:numPr>
          <w:ilvl w:val="0"/>
          <w:numId w:val="19"/>
        </w:numPr>
        <w:spacing w:line="240" w:lineRule="auto"/>
        <w:ind w:left="426"/>
        <w:rPr>
          <w:rFonts w:ascii="Segoe UI" w:eastAsia="Times New Roman" w:hAnsi="Segoe UI" w:cs="Segoe UI"/>
          <w:sz w:val="24"/>
          <w:lang w:eastAsia="en-GB"/>
        </w:rPr>
      </w:pPr>
      <w:r>
        <w:rPr>
          <w:rFonts w:ascii="Segoe UI" w:eastAsia="Times New Roman" w:hAnsi="Segoe UI" w:cs="Segoe UI"/>
          <w:sz w:val="24"/>
          <w:lang w:eastAsia="en-GB"/>
        </w:rPr>
        <w:t>using</w:t>
      </w:r>
      <w:r w:rsidRPr="005E3FA3">
        <w:rPr>
          <w:rFonts w:ascii="Segoe UI" w:eastAsia="Times New Roman" w:hAnsi="Segoe UI" w:cs="Segoe UI"/>
          <w:sz w:val="24"/>
          <w:lang w:eastAsia="en-GB"/>
        </w:rPr>
        <w:t xml:space="preserve"> a trauma-informed approach that takes into consideration issues of unresolved grief and/or loss of mana (cultural status)</w:t>
      </w:r>
    </w:p>
    <w:p w14:paraId="71BF2C32" w14:textId="77777777" w:rsidR="007122E9" w:rsidRPr="005E3FA3" w:rsidRDefault="007122E9" w:rsidP="00403937">
      <w:pPr>
        <w:numPr>
          <w:ilvl w:val="0"/>
          <w:numId w:val="19"/>
        </w:numPr>
        <w:spacing w:line="240" w:lineRule="auto"/>
        <w:ind w:left="426"/>
        <w:rPr>
          <w:rFonts w:ascii="Segoe UI" w:eastAsia="Times New Roman" w:hAnsi="Segoe UI" w:cs="Segoe UI"/>
          <w:sz w:val="24"/>
          <w:lang w:eastAsia="en-GB"/>
        </w:rPr>
      </w:pPr>
      <w:r>
        <w:rPr>
          <w:rFonts w:ascii="Segoe UI" w:eastAsia="Times New Roman" w:hAnsi="Segoe UI" w:cs="Segoe UI"/>
          <w:sz w:val="24"/>
          <w:lang w:eastAsia="en-GB"/>
        </w:rPr>
        <w:t>providing a suicide bereavement response which</w:t>
      </w:r>
      <w:r w:rsidRPr="005E3FA3">
        <w:rPr>
          <w:rFonts w:ascii="Segoe UI" w:eastAsia="Times New Roman" w:hAnsi="Segoe UI" w:cs="Segoe UI"/>
          <w:sz w:val="24"/>
          <w:lang w:eastAsia="en-GB"/>
        </w:rPr>
        <w:t xml:space="preserve"> </w:t>
      </w:r>
      <w:r>
        <w:rPr>
          <w:rFonts w:ascii="Segoe UI" w:eastAsia="Times New Roman" w:hAnsi="Segoe UI" w:cs="Segoe UI"/>
          <w:sz w:val="24"/>
          <w:lang w:eastAsia="en-GB"/>
        </w:rPr>
        <w:t xml:space="preserve">reflects and </w:t>
      </w:r>
      <w:r w:rsidRPr="005E3FA3">
        <w:rPr>
          <w:rFonts w:ascii="Segoe UI" w:eastAsia="Times New Roman" w:hAnsi="Segoe UI" w:cs="Segoe UI"/>
          <w:sz w:val="24"/>
          <w:lang w:eastAsia="en-GB"/>
        </w:rPr>
        <w:t>protect</w:t>
      </w:r>
      <w:r>
        <w:rPr>
          <w:rFonts w:ascii="Segoe UI" w:eastAsia="Times New Roman" w:hAnsi="Segoe UI" w:cs="Segoe UI"/>
          <w:sz w:val="24"/>
          <w:lang w:eastAsia="en-GB"/>
        </w:rPr>
        <w:t>s</w:t>
      </w:r>
      <w:r w:rsidRPr="005E3FA3">
        <w:rPr>
          <w:rFonts w:ascii="Segoe UI" w:eastAsia="Times New Roman" w:hAnsi="Segoe UI" w:cs="Segoe UI"/>
          <w:sz w:val="24"/>
          <w:lang w:eastAsia="en-GB"/>
        </w:rPr>
        <w:t xml:space="preserve"> the continuation of whakapapa, </w:t>
      </w:r>
      <w:proofErr w:type="spellStart"/>
      <w:r w:rsidRPr="005E3FA3">
        <w:rPr>
          <w:rFonts w:ascii="Segoe UI" w:eastAsia="Times New Roman" w:hAnsi="Segoe UI" w:cs="Segoe UI"/>
          <w:sz w:val="24"/>
          <w:lang w:eastAsia="en-GB"/>
        </w:rPr>
        <w:t>hapū</w:t>
      </w:r>
      <w:proofErr w:type="spellEnd"/>
      <w:r w:rsidRPr="005E3FA3">
        <w:rPr>
          <w:rFonts w:ascii="Segoe UI" w:eastAsia="Times New Roman" w:hAnsi="Segoe UI" w:cs="Segoe UI"/>
          <w:sz w:val="24"/>
          <w:lang w:eastAsia="en-GB"/>
        </w:rPr>
        <w:t xml:space="preserve"> and iwi structures</w:t>
      </w:r>
    </w:p>
    <w:p w14:paraId="4E0F6A2E" w14:textId="77777777" w:rsidR="007122E9" w:rsidRDefault="007122E9" w:rsidP="00403937">
      <w:pPr>
        <w:numPr>
          <w:ilvl w:val="0"/>
          <w:numId w:val="19"/>
        </w:numPr>
        <w:spacing w:line="240" w:lineRule="auto"/>
        <w:ind w:left="426"/>
        <w:rPr>
          <w:rFonts w:ascii="Segoe UI" w:eastAsia="Times New Roman" w:hAnsi="Segoe UI" w:cs="Segoe UI"/>
          <w:sz w:val="24"/>
          <w:lang w:eastAsia="en-GB"/>
        </w:rPr>
      </w:pPr>
      <w:r w:rsidRPr="007D10E1">
        <w:rPr>
          <w:rFonts w:ascii="Segoe UI" w:eastAsia="Times New Roman" w:hAnsi="Segoe UI" w:cs="Segoe UI"/>
          <w:sz w:val="24"/>
          <w:lang w:eastAsia="en-GB"/>
        </w:rPr>
        <w:t>build</w:t>
      </w:r>
      <w:r>
        <w:rPr>
          <w:rFonts w:ascii="Segoe UI" w:eastAsia="Times New Roman" w:hAnsi="Segoe UI" w:cs="Segoe UI"/>
          <w:sz w:val="24"/>
          <w:lang w:eastAsia="en-GB"/>
        </w:rPr>
        <w:t>ing</w:t>
      </w:r>
      <w:r w:rsidRPr="007D10E1">
        <w:rPr>
          <w:rFonts w:ascii="Segoe UI" w:eastAsia="Times New Roman" w:hAnsi="Segoe UI" w:cs="Segoe UI"/>
          <w:sz w:val="24"/>
          <w:lang w:eastAsia="en-GB"/>
        </w:rPr>
        <w:t xml:space="preserve"> the evidence-base of what works for Māori whānau, </w:t>
      </w:r>
      <w:proofErr w:type="spellStart"/>
      <w:r w:rsidRPr="007D10E1">
        <w:rPr>
          <w:rFonts w:ascii="Segoe UI" w:eastAsia="Times New Roman" w:hAnsi="Segoe UI" w:cs="Segoe UI"/>
          <w:sz w:val="24"/>
          <w:lang w:eastAsia="en-GB"/>
        </w:rPr>
        <w:t>hapū</w:t>
      </w:r>
      <w:proofErr w:type="spellEnd"/>
      <w:r w:rsidRPr="007D10E1">
        <w:rPr>
          <w:rFonts w:ascii="Segoe UI" w:eastAsia="Times New Roman" w:hAnsi="Segoe UI" w:cs="Segoe UI"/>
          <w:sz w:val="24"/>
          <w:lang w:eastAsia="en-GB"/>
        </w:rPr>
        <w:t xml:space="preserve">, iwi, and </w:t>
      </w:r>
      <w:r>
        <w:rPr>
          <w:rFonts w:ascii="Segoe UI" w:eastAsia="Times New Roman" w:hAnsi="Segoe UI" w:cs="Segoe UI"/>
          <w:sz w:val="24"/>
          <w:lang w:eastAsia="en-GB"/>
        </w:rPr>
        <w:t>communities</w:t>
      </w:r>
      <w:r w:rsidRPr="007D10E1">
        <w:rPr>
          <w:rFonts w:ascii="Segoe UI" w:eastAsia="Times New Roman" w:hAnsi="Segoe UI" w:cs="Segoe UI"/>
          <w:sz w:val="24"/>
          <w:lang w:eastAsia="en-GB"/>
        </w:rPr>
        <w:t xml:space="preserve"> to prevent suicide, through</w:t>
      </w:r>
      <w:r>
        <w:rPr>
          <w:rFonts w:ascii="Segoe UI" w:eastAsia="Times New Roman" w:hAnsi="Segoe UI" w:cs="Segoe UI"/>
          <w:sz w:val="24"/>
          <w:lang w:eastAsia="en-GB"/>
        </w:rPr>
        <w:t xml:space="preserve"> promoting</w:t>
      </w:r>
      <w:r w:rsidRPr="007D10E1">
        <w:rPr>
          <w:rFonts w:ascii="Segoe UI" w:eastAsia="Times New Roman" w:hAnsi="Segoe UI" w:cs="Segoe UI"/>
          <w:sz w:val="24"/>
          <w:lang w:eastAsia="en-GB"/>
        </w:rPr>
        <w:t xml:space="preserve"> research carried out by, with and for these groups.</w:t>
      </w:r>
    </w:p>
    <w:p w14:paraId="240E8E2B" w14:textId="49E5851E" w:rsidR="007122E9" w:rsidRPr="00BA1BF8" w:rsidRDefault="007122E9" w:rsidP="00403937">
      <w:pPr>
        <w:keepNext/>
        <w:rPr>
          <w:rFonts w:ascii="Segoe UI" w:eastAsiaTheme="majorEastAsia" w:hAnsi="Segoe UI" w:cs="Segoe UI"/>
          <w:b/>
          <w:color w:val="002060"/>
          <w:sz w:val="32"/>
          <w:szCs w:val="32"/>
          <w:lang w:val="en-AU"/>
        </w:rPr>
      </w:pPr>
      <w:bookmarkStart w:id="114" w:name="_Toc11785114"/>
      <w:r w:rsidRPr="004C798E">
        <w:rPr>
          <w:rStyle w:val="Heading2Char"/>
          <w:rFonts w:ascii="Segoe UI" w:hAnsi="Segoe UI" w:cs="Segoe UI"/>
          <w:b/>
        </w:rPr>
        <w:lastRenderedPageBreak/>
        <w:t>Trauma-informed</w:t>
      </w:r>
      <w:bookmarkEnd w:id="114"/>
      <w:r w:rsidRPr="00BA1BF8">
        <w:rPr>
          <w:rFonts w:ascii="Segoe UI" w:hAnsi="Segoe UI" w:cs="Segoe UI"/>
          <w:b/>
          <w:color w:val="2E74B5" w:themeColor="accent1" w:themeShade="BF"/>
          <w:sz w:val="26"/>
          <w:szCs w:val="26"/>
        </w:rPr>
        <w:t xml:space="preserve"> care</w:t>
      </w:r>
      <w:bookmarkEnd w:id="98"/>
      <w:r w:rsidRPr="00BA1BF8">
        <w:rPr>
          <w:rFonts w:ascii="Segoe UI" w:hAnsi="Segoe UI" w:cs="Segoe UI"/>
          <w:b/>
          <w:color w:val="2E74B5" w:themeColor="accent1" w:themeShade="BF"/>
        </w:rPr>
        <w:t xml:space="preserve"> </w:t>
      </w:r>
    </w:p>
    <w:p w14:paraId="5D70CD87" w14:textId="34132001" w:rsidR="007122E9" w:rsidRDefault="007122E9" w:rsidP="007122E9">
      <w:pPr>
        <w:spacing w:line="240" w:lineRule="auto"/>
        <w:rPr>
          <w:rFonts w:ascii="Segoe UI" w:hAnsi="Segoe UI" w:cs="Segoe UI"/>
          <w:sz w:val="24"/>
          <w:szCs w:val="24"/>
        </w:rPr>
      </w:pPr>
      <w:r>
        <w:rPr>
          <w:rFonts w:ascii="Segoe UI" w:hAnsi="Segoe UI" w:cs="Segoe UI"/>
          <w:sz w:val="24"/>
          <w:szCs w:val="24"/>
        </w:rPr>
        <w:t xml:space="preserve">While there are many risk factors which are linked to heightened risk of suicide, experiencing trauma and/or adverse childhood events </w:t>
      </w:r>
      <w:proofErr w:type="gramStart"/>
      <w:r>
        <w:rPr>
          <w:rFonts w:ascii="Segoe UI" w:hAnsi="Segoe UI" w:cs="Segoe UI"/>
          <w:sz w:val="24"/>
          <w:szCs w:val="24"/>
        </w:rPr>
        <w:t>are seen as</w:t>
      </w:r>
      <w:proofErr w:type="gramEnd"/>
      <w:r>
        <w:rPr>
          <w:rFonts w:ascii="Segoe UI" w:hAnsi="Segoe UI" w:cs="Segoe UI"/>
          <w:sz w:val="24"/>
          <w:szCs w:val="24"/>
        </w:rPr>
        <w:t xml:space="preserve"> the most impactful, particularly where these occur in conjunction with other risk factors</w:t>
      </w:r>
      <w:r w:rsidR="001C602B">
        <w:rPr>
          <w:rStyle w:val="EndnoteReference"/>
          <w:rFonts w:ascii="Segoe UI" w:hAnsi="Segoe UI" w:cs="Segoe UI"/>
          <w:sz w:val="24"/>
          <w:szCs w:val="24"/>
        </w:rPr>
        <w:endnoteReference w:id="9"/>
      </w:r>
      <w:r>
        <w:rPr>
          <w:rFonts w:ascii="Segoe UI" w:hAnsi="Segoe UI" w:cs="Segoe UI"/>
          <w:sz w:val="24"/>
          <w:szCs w:val="24"/>
        </w:rPr>
        <w:t xml:space="preserve">. Experiencing trauma and/or adverse childhood events impacts on the capacity of individuals to manage additional cumulative stresses, especially where early trauma has obstructed the development of protective factors. </w:t>
      </w:r>
    </w:p>
    <w:p w14:paraId="4B899FF0" w14:textId="77777777" w:rsidR="007122E9" w:rsidRDefault="007122E9" w:rsidP="007122E9">
      <w:pPr>
        <w:spacing w:line="240" w:lineRule="auto"/>
        <w:rPr>
          <w:rFonts w:ascii="Segoe UI" w:hAnsi="Segoe UI" w:cs="Segoe UI"/>
          <w:sz w:val="24"/>
          <w:szCs w:val="24"/>
        </w:rPr>
      </w:pPr>
      <w:r>
        <w:rPr>
          <w:rFonts w:ascii="Segoe UI" w:hAnsi="Segoe UI" w:cs="Segoe UI"/>
          <w:sz w:val="24"/>
          <w:szCs w:val="24"/>
        </w:rPr>
        <w:t>Many people living in Aotearoa New Zealand have experienced, and continue to experience, trauma which may contribute to suicidal distress and behaviours. This may include:</w:t>
      </w:r>
    </w:p>
    <w:p w14:paraId="79C9A99A" w14:textId="240F4E8A" w:rsidR="007122E9" w:rsidRDefault="00ED73C5" w:rsidP="007122E9">
      <w:pPr>
        <w:pStyle w:val="ListParagraph"/>
        <w:numPr>
          <w:ilvl w:val="0"/>
          <w:numId w:val="18"/>
        </w:numPr>
        <w:spacing w:line="240" w:lineRule="auto"/>
        <w:rPr>
          <w:rFonts w:ascii="Segoe UI" w:hAnsi="Segoe UI" w:cs="Segoe UI"/>
          <w:sz w:val="24"/>
          <w:szCs w:val="24"/>
        </w:rPr>
      </w:pPr>
      <w:r>
        <w:rPr>
          <w:rFonts w:ascii="Segoe UI" w:hAnsi="Segoe UI" w:cs="Segoe UI"/>
          <w:sz w:val="24"/>
          <w:szCs w:val="24"/>
        </w:rPr>
        <w:t>t</w:t>
      </w:r>
      <w:r w:rsidR="007122E9">
        <w:rPr>
          <w:rFonts w:ascii="Segoe UI" w:hAnsi="Segoe UI" w:cs="Segoe UI"/>
          <w:sz w:val="24"/>
          <w:szCs w:val="24"/>
        </w:rPr>
        <w:t>rauma which is linked to racism and discrimination</w:t>
      </w:r>
    </w:p>
    <w:p w14:paraId="487C7CF8" w14:textId="389C2F96" w:rsidR="007122E9" w:rsidRDefault="00ED73C5" w:rsidP="007122E9">
      <w:pPr>
        <w:pStyle w:val="ListParagraph"/>
        <w:numPr>
          <w:ilvl w:val="0"/>
          <w:numId w:val="18"/>
        </w:numPr>
        <w:tabs>
          <w:tab w:val="left" w:pos="4678"/>
        </w:tabs>
        <w:spacing w:line="240" w:lineRule="auto"/>
        <w:rPr>
          <w:rFonts w:ascii="Segoe UI" w:hAnsi="Segoe UI" w:cs="Segoe UI"/>
          <w:sz w:val="24"/>
          <w:szCs w:val="24"/>
        </w:rPr>
      </w:pPr>
      <w:r>
        <w:rPr>
          <w:rFonts w:ascii="Segoe UI" w:hAnsi="Segoe UI" w:cs="Segoe UI"/>
          <w:sz w:val="24"/>
          <w:szCs w:val="24"/>
        </w:rPr>
        <w:t>a</w:t>
      </w:r>
      <w:r w:rsidR="007122E9">
        <w:rPr>
          <w:rFonts w:ascii="Segoe UI" w:hAnsi="Segoe UI" w:cs="Segoe UI"/>
          <w:sz w:val="24"/>
          <w:szCs w:val="24"/>
        </w:rPr>
        <w:t xml:space="preserve">dverse childhood experiences and high rates of family violence and sexual violence </w:t>
      </w:r>
    </w:p>
    <w:p w14:paraId="6AD31207" w14:textId="5ADA61DC" w:rsidR="007122E9" w:rsidRDefault="00ED73C5" w:rsidP="007122E9">
      <w:pPr>
        <w:pStyle w:val="ListParagraph"/>
        <w:numPr>
          <w:ilvl w:val="0"/>
          <w:numId w:val="18"/>
        </w:numPr>
        <w:spacing w:line="240" w:lineRule="auto"/>
        <w:rPr>
          <w:rFonts w:ascii="Segoe UI" w:hAnsi="Segoe UI" w:cs="Segoe UI"/>
          <w:sz w:val="24"/>
          <w:szCs w:val="24"/>
        </w:rPr>
      </w:pPr>
      <w:r>
        <w:rPr>
          <w:rFonts w:ascii="Segoe UI" w:hAnsi="Segoe UI" w:cs="Segoe UI"/>
          <w:sz w:val="24"/>
          <w:szCs w:val="24"/>
        </w:rPr>
        <w:t>s</w:t>
      </w:r>
      <w:r w:rsidR="007122E9">
        <w:rPr>
          <w:rFonts w:ascii="Segoe UI" w:hAnsi="Segoe UI" w:cs="Segoe UI"/>
          <w:sz w:val="24"/>
          <w:szCs w:val="24"/>
        </w:rPr>
        <w:t xml:space="preserve">tigma, discrimination and bullying reflecting cultural, ethnic or identity differences, mental illness, addiction and physical disabilities </w:t>
      </w:r>
    </w:p>
    <w:p w14:paraId="3E6791E0" w14:textId="7A44CBD6" w:rsidR="007122E9" w:rsidRDefault="00ED73C5" w:rsidP="007122E9">
      <w:pPr>
        <w:pStyle w:val="ListParagraph"/>
        <w:numPr>
          <w:ilvl w:val="0"/>
          <w:numId w:val="18"/>
        </w:numPr>
        <w:spacing w:line="240" w:lineRule="auto"/>
        <w:rPr>
          <w:rFonts w:ascii="Segoe UI" w:hAnsi="Segoe UI" w:cs="Segoe UI"/>
          <w:sz w:val="24"/>
          <w:szCs w:val="24"/>
        </w:rPr>
      </w:pPr>
      <w:r>
        <w:rPr>
          <w:rFonts w:ascii="Segoe UI" w:hAnsi="Segoe UI" w:cs="Segoe UI"/>
          <w:sz w:val="24"/>
          <w:szCs w:val="24"/>
        </w:rPr>
        <w:t>n</w:t>
      </w:r>
      <w:r w:rsidR="007122E9">
        <w:rPr>
          <w:rFonts w:ascii="Segoe UI" w:hAnsi="Segoe UI" w:cs="Segoe UI"/>
          <w:sz w:val="24"/>
          <w:szCs w:val="24"/>
        </w:rPr>
        <w:t>atural disasters including earthquakes, droughts and serious weather events which have impact</w:t>
      </w:r>
      <w:r w:rsidR="00163BC7">
        <w:rPr>
          <w:rFonts w:ascii="Segoe UI" w:hAnsi="Segoe UI" w:cs="Segoe UI"/>
          <w:sz w:val="24"/>
          <w:szCs w:val="24"/>
        </w:rPr>
        <w:t>ed</w:t>
      </w:r>
      <w:r w:rsidR="007122E9">
        <w:rPr>
          <w:rFonts w:ascii="Segoe UI" w:hAnsi="Segoe UI" w:cs="Segoe UI"/>
          <w:sz w:val="24"/>
          <w:szCs w:val="24"/>
        </w:rPr>
        <w:t xml:space="preserve"> people and their environments. </w:t>
      </w:r>
    </w:p>
    <w:p w14:paraId="2654179E" w14:textId="75A6602E" w:rsidR="007122E9" w:rsidRPr="00864B5F" w:rsidRDefault="007122E9" w:rsidP="007122E9">
      <w:pPr>
        <w:spacing w:line="240" w:lineRule="auto"/>
        <w:rPr>
          <w:rFonts w:ascii="Segoe UI" w:hAnsi="Segoe UI" w:cs="Segoe UI"/>
          <w:sz w:val="24"/>
          <w:szCs w:val="24"/>
        </w:rPr>
      </w:pPr>
      <w:r w:rsidRPr="00C20D09">
        <w:rPr>
          <w:rFonts w:ascii="Segoe UI" w:hAnsi="Segoe UI" w:cs="Segoe UI"/>
          <w:sz w:val="24"/>
          <w:szCs w:val="24"/>
        </w:rPr>
        <w:t>Trauma-informed</w:t>
      </w:r>
      <w:r>
        <w:rPr>
          <w:rFonts w:ascii="Segoe UI" w:hAnsi="Segoe UI" w:cs="Segoe UI"/>
          <w:sz w:val="24"/>
          <w:szCs w:val="24"/>
        </w:rPr>
        <w:t xml:space="preserve"> care is an approach that changes the question of </w:t>
      </w:r>
      <w:r w:rsidRPr="00864B5F">
        <w:rPr>
          <w:rFonts w:ascii="Segoe UI" w:hAnsi="Segoe UI" w:cs="Segoe UI"/>
          <w:i/>
          <w:sz w:val="24"/>
          <w:szCs w:val="24"/>
        </w:rPr>
        <w:t>“What is wrong with you?</w:t>
      </w:r>
      <w:r w:rsidR="00163BC7">
        <w:rPr>
          <w:rFonts w:ascii="Segoe UI" w:hAnsi="Segoe UI" w:cs="Segoe UI"/>
          <w:sz w:val="24"/>
          <w:szCs w:val="24"/>
        </w:rPr>
        <w:t xml:space="preserve"> t</w:t>
      </w:r>
      <w:r>
        <w:rPr>
          <w:rFonts w:ascii="Segoe UI" w:hAnsi="Segoe UI" w:cs="Segoe UI"/>
          <w:sz w:val="24"/>
          <w:szCs w:val="24"/>
        </w:rPr>
        <w:t>o “</w:t>
      </w:r>
      <w:r w:rsidRPr="00864B5F">
        <w:rPr>
          <w:rFonts w:ascii="Segoe UI" w:hAnsi="Segoe UI" w:cs="Segoe UI"/>
          <w:i/>
          <w:sz w:val="24"/>
          <w:szCs w:val="24"/>
        </w:rPr>
        <w:t>What has happened to you?</w:t>
      </w:r>
      <w:r w:rsidR="00664325" w:rsidRPr="00864B5F">
        <w:rPr>
          <w:rFonts w:ascii="Segoe UI" w:hAnsi="Segoe UI" w:cs="Segoe UI"/>
          <w:i/>
          <w:sz w:val="24"/>
          <w:szCs w:val="24"/>
        </w:rPr>
        <w:t>”</w:t>
      </w:r>
      <w:r w:rsidR="00664325">
        <w:rPr>
          <w:rFonts w:ascii="Segoe UI" w:hAnsi="Segoe UI" w:cs="Segoe UI"/>
          <w:sz w:val="24"/>
          <w:szCs w:val="24"/>
        </w:rPr>
        <w:t xml:space="preserve"> </w:t>
      </w:r>
      <w:r>
        <w:rPr>
          <w:rFonts w:ascii="Segoe UI" w:hAnsi="Segoe UI" w:cs="Segoe UI"/>
          <w:sz w:val="24"/>
          <w:szCs w:val="24"/>
        </w:rPr>
        <w:t>This approach validates every person as unique, wit</w:t>
      </w:r>
      <w:r w:rsidR="00163BC7">
        <w:rPr>
          <w:rFonts w:ascii="Segoe UI" w:hAnsi="Segoe UI" w:cs="Segoe UI"/>
          <w:sz w:val="24"/>
          <w:szCs w:val="24"/>
        </w:rPr>
        <w:t>h strengths and challenges that</w:t>
      </w:r>
      <w:r>
        <w:rPr>
          <w:rFonts w:ascii="Segoe UI" w:hAnsi="Segoe UI" w:cs="Segoe UI"/>
          <w:sz w:val="24"/>
          <w:szCs w:val="24"/>
        </w:rPr>
        <w:t xml:space="preserve"> have developed through their specific life experiences. Another way of looking at this, which encapsulates additional cultural meaning, is using </w:t>
      </w:r>
      <w:r w:rsidRPr="00C20D09">
        <w:rPr>
          <w:rFonts w:ascii="Segoe UI" w:hAnsi="Segoe UI" w:cs="Segoe UI"/>
          <w:i/>
          <w:sz w:val="24"/>
          <w:szCs w:val="24"/>
        </w:rPr>
        <w:t xml:space="preserve">“What </w:t>
      </w:r>
      <w:r>
        <w:rPr>
          <w:rFonts w:ascii="Segoe UI" w:hAnsi="Segoe UI" w:cs="Segoe UI"/>
          <w:i/>
          <w:sz w:val="24"/>
          <w:szCs w:val="24"/>
        </w:rPr>
        <w:t>matters to you</w:t>
      </w:r>
      <w:r w:rsidRPr="00C20D09">
        <w:rPr>
          <w:rFonts w:ascii="Segoe UI" w:hAnsi="Segoe UI" w:cs="Segoe UI"/>
          <w:i/>
          <w:sz w:val="24"/>
          <w:szCs w:val="24"/>
        </w:rPr>
        <w:t>?”</w:t>
      </w:r>
      <w:r w:rsidRPr="00C20D09">
        <w:rPr>
          <w:rFonts w:ascii="Segoe UI" w:hAnsi="Segoe UI" w:cs="Segoe UI"/>
          <w:sz w:val="24"/>
          <w:szCs w:val="24"/>
        </w:rPr>
        <w:t xml:space="preserve"> </w:t>
      </w:r>
      <w:r>
        <w:rPr>
          <w:rFonts w:ascii="Segoe UI" w:hAnsi="Segoe UI" w:cs="Segoe UI"/>
          <w:sz w:val="24"/>
          <w:szCs w:val="24"/>
        </w:rPr>
        <w:t>rather than</w:t>
      </w:r>
      <w:r w:rsidRPr="00C20D09">
        <w:rPr>
          <w:rFonts w:ascii="Segoe UI" w:hAnsi="Segoe UI" w:cs="Segoe UI"/>
          <w:sz w:val="24"/>
          <w:szCs w:val="24"/>
        </w:rPr>
        <w:t xml:space="preserve"> </w:t>
      </w:r>
      <w:r w:rsidRPr="00C20D09">
        <w:rPr>
          <w:rFonts w:ascii="Segoe UI" w:hAnsi="Segoe UI" w:cs="Segoe UI"/>
          <w:i/>
          <w:sz w:val="24"/>
          <w:szCs w:val="24"/>
        </w:rPr>
        <w:t xml:space="preserve">“What is </w:t>
      </w:r>
      <w:r>
        <w:rPr>
          <w:rFonts w:ascii="Segoe UI" w:hAnsi="Segoe UI" w:cs="Segoe UI"/>
          <w:i/>
          <w:sz w:val="24"/>
          <w:szCs w:val="24"/>
        </w:rPr>
        <w:t>the matter</w:t>
      </w:r>
      <w:r w:rsidRPr="00C20D09">
        <w:rPr>
          <w:rFonts w:ascii="Segoe UI" w:hAnsi="Segoe UI" w:cs="Segoe UI"/>
          <w:i/>
          <w:sz w:val="24"/>
          <w:szCs w:val="24"/>
        </w:rPr>
        <w:t xml:space="preserve"> with you?</w:t>
      </w:r>
      <w:r>
        <w:rPr>
          <w:rFonts w:ascii="Segoe UI" w:hAnsi="Segoe UI" w:cs="Segoe UI"/>
          <w:i/>
          <w:sz w:val="24"/>
          <w:szCs w:val="24"/>
        </w:rPr>
        <w:t xml:space="preserve"> </w:t>
      </w:r>
      <w:r>
        <w:rPr>
          <w:rFonts w:ascii="Segoe UI" w:hAnsi="Segoe UI" w:cs="Segoe UI"/>
          <w:sz w:val="24"/>
          <w:szCs w:val="24"/>
        </w:rPr>
        <w:t xml:space="preserve">Trauma-informed care is a holistic approach that </w:t>
      </w:r>
      <w:proofErr w:type="gramStart"/>
      <w:r>
        <w:rPr>
          <w:rFonts w:ascii="Segoe UI" w:hAnsi="Segoe UI" w:cs="Segoe UI"/>
          <w:sz w:val="24"/>
          <w:szCs w:val="24"/>
        </w:rPr>
        <w:t>takes into account</w:t>
      </w:r>
      <w:proofErr w:type="gramEnd"/>
      <w:r>
        <w:rPr>
          <w:rFonts w:ascii="Segoe UI" w:hAnsi="Segoe UI" w:cs="Segoe UI"/>
          <w:sz w:val="24"/>
          <w:szCs w:val="19"/>
        </w:rPr>
        <w:t xml:space="preserve"> the impact of previous lifetime experiences and acknowledges th</w:t>
      </w:r>
      <w:r w:rsidR="00163BC7">
        <w:rPr>
          <w:rFonts w:ascii="Segoe UI" w:hAnsi="Segoe UI" w:cs="Segoe UI"/>
          <w:sz w:val="24"/>
          <w:szCs w:val="19"/>
        </w:rPr>
        <w:t>e strengths and challenges that</w:t>
      </w:r>
      <w:r>
        <w:rPr>
          <w:rFonts w:ascii="Segoe UI" w:hAnsi="Segoe UI" w:cs="Segoe UI"/>
          <w:sz w:val="24"/>
          <w:szCs w:val="19"/>
        </w:rPr>
        <w:t xml:space="preserve"> have developed as part of a trauma-informed response</w:t>
      </w:r>
      <w:r w:rsidR="005721D0">
        <w:rPr>
          <w:rStyle w:val="EndnoteReference"/>
          <w:rFonts w:ascii="Segoe UI" w:hAnsi="Segoe UI" w:cs="Segoe UI"/>
          <w:sz w:val="24"/>
          <w:szCs w:val="19"/>
        </w:rPr>
        <w:endnoteReference w:id="10"/>
      </w:r>
      <w:r w:rsidR="001411B3">
        <w:rPr>
          <w:rFonts w:ascii="Segoe UI" w:hAnsi="Segoe UI" w:cs="Segoe UI"/>
          <w:sz w:val="24"/>
          <w:szCs w:val="19"/>
        </w:rPr>
        <w:t>,</w:t>
      </w:r>
      <w:r w:rsidR="001411B3">
        <w:rPr>
          <w:rStyle w:val="EndnoteReference"/>
          <w:rFonts w:ascii="Segoe UI" w:hAnsi="Segoe UI" w:cs="Segoe UI"/>
          <w:sz w:val="24"/>
          <w:szCs w:val="19"/>
        </w:rPr>
        <w:endnoteReference w:id="11"/>
      </w:r>
      <w:r>
        <w:rPr>
          <w:rFonts w:ascii="Segoe UI" w:hAnsi="Segoe UI" w:cs="Segoe UI"/>
          <w:sz w:val="24"/>
          <w:szCs w:val="19"/>
        </w:rPr>
        <w:t xml:space="preserve">. </w:t>
      </w:r>
    </w:p>
    <w:p w14:paraId="031AC8B1" w14:textId="77777777" w:rsidR="007122E9" w:rsidRPr="00C20D09" w:rsidRDefault="007122E9" w:rsidP="007122E9">
      <w:pPr>
        <w:spacing w:line="240" w:lineRule="auto"/>
        <w:rPr>
          <w:rFonts w:ascii="Segoe UI" w:hAnsi="Segoe UI" w:cs="Segoe UI"/>
          <w:sz w:val="24"/>
          <w:szCs w:val="24"/>
        </w:rPr>
      </w:pPr>
      <w:r>
        <w:rPr>
          <w:rFonts w:ascii="Segoe UI" w:hAnsi="Segoe UI" w:cs="Segoe UI"/>
          <w:sz w:val="24"/>
          <w:szCs w:val="24"/>
        </w:rPr>
        <w:t xml:space="preserve">Working with people who have experienced trauma requires a skilled and empathic understanding of the impact of trauma and how this may affect the thinking and actions of different people. It requires the establishment of </w:t>
      </w:r>
      <w:r>
        <w:rPr>
          <w:rFonts w:ascii="Segoe UI" w:hAnsi="Segoe UI" w:cs="Segoe UI"/>
          <w:sz w:val="24"/>
          <w:szCs w:val="19"/>
        </w:rPr>
        <w:t xml:space="preserve">trusting relationships, supporting a person’s safety and enabling them to lead decisions about their care, to prevent further harm. </w:t>
      </w:r>
    </w:p>
    <w:p w14:paraId="3591DBEF" w14:textId="4F412876" w:rsidR="007122E9" w:rsidRPr="00C31058" w:rsidRDefault="007122E9" w:rsidP="007122E9">
      <w:pPr>
        <w:spacing w:line="240" w:lineRule="auto"/>
        <w:rPr>
          <w:rFonts w:ascii="Segoe UI" w:hAnsi="Segoe UI" w:cs="Segoe UI"/>
          <w:sz w:val="24"/>
          <w:szCs w:val="24"/>
        </w:rPr>
      </w:pPr>
      <w:r>
        <w:rPr>
          <w:rFonts w:ascii="Segoe UI" w:hAnsi="Segoe UI" w:cs="Segoe UI"/>
          <w:sz w:val="24"/>
          <w:szCs w:val="24"/>
        </w:rPr>
        <w:t xml:space="preserve">International evidence is clear that a trauma-informed workforce </w:t>
      </w:r>
      <w:r w:rsidR="00163BC7">
        <w:rPr>
          <w:rFonts w:ascii="Segoe UI" w:hAnsi="Segoe UI" w:cs="Segoe UI"/>
          <w:sz w:val="24"/>
          <w:szCs w:val="24"/>
        </w:rPr>
        <w:t>which</w:t>
      </w:r>
      <w:r>
        <w:rPr>
          <w:rFonts w:ascii="Segoe UI" w:hAnsi="Segoe UI" w:cs="Segoe UI"/>
          <w:sz w:val="24"/>
          <w:szCs w:val="24"/>
        </w:rPr>
        <w:t xml:space="preserve"> is trained to support people who are experiencing suicidal distress increases the likelihood of positive outcomes including a reduction in the rates of suicide amongst this population</w:t>
      </w:r>
      <w:r>
        <w:rPr>
          <w:rStyle w:val="EndnoteReference"/>
          <w:rFonts w:ascii="Segoe UI" w:hAnsi="Segoe UI" w:cs="Segoe UI"/>
          <w:sz w:val="24"/>
          <w:szCs w:val="24"/>
        </w:rPr>
        <w:endnoteReference w:id="12"/>
      </w:r>
      <w:r>
        <w:rPr>
          <w:rFonts w:ascii="Segoe UI" w:hAnsi="Segoe UI" w:cs="Segoe UI"/>
          <w:sz w:val="24"/>
          <w:szCs w:val="24"/>
        </w:rPr>
        <w:t>. Ensuring that the suicide prevention and postvention</w:t>
      </w:r>
      <w:r w:rsidR="00163BC7">
        <w:rPr>
          <w:rFonts w:ascii="Segoe UI" w:hAnsi="Segoe UI" w:cs="Segoe UI"/>
          <w:sz w:val="24"/>
          <w:szCs w:val="24"/>
        </w:rPr>
        <w:t xml:space="preserve"> workforce, and both primary and</w:t>
      </w:r>
      <w:r>
        <w:rPr>
          <w:rFonts w:ascii="Segoe UI" w:hAnsi="Segoe UI" w:cs="Segoe UI"/>
          <w:sz w:val="24"/>
          <w:szCs w:val="24"/>
        </w:rPr>
        <w:t xml:space="preserve"> secondary care workfo</w:t>
      </w:r>
      <w:r w:rsidR="00163BC7">
        <w:rPr>
          <w:rFonts w:ascii="Segoe UI" w:hAnsi="Segoe UI" w:cs="Segoe UI"/>
          <w:sz w:val="24"/>
          <w:szCs w:val="24"/>
        </w:rPr>
        <w:t>rce are skilled and confident in</w:t>
      </w:r>
      <w:r>
        <w:rPr>
          <w:rFonts w:ascii="Segoe UI" w:hAnsi="Segoe UI" w:cs="Segoe UI"/>
          <w:sz w:val="24"/>
          <w:szCs w:val="24"/>
        </w:rPr>
        <w:t xml:space="preserve"> providing trauma-informed responses is a key action of </w:t>
      </w:r>
      <w:r w:rsidRPr="00C31058">
        <w:rPr>
          <w:rFonts w:ascii="Segoe UI" w:hAnsi="Segoe UI" w:cs="Segoe UI"/>
          <w:i/>
          <w:sz w:val="24"/>
          <w:szCs w:val="24"/>
        </w:rPr>
        <w:t>Every life matters</w:t>
      </w:r>
      <w:r>
        <w:rPr>
          <w:rFonts w:ascii="Segoe UI" w:hAnsi="Segoe UI" w:cs="Segoe UI"/>
          <w:sz w:val="24"/>
          <w:szCs w:val="24"/>
        </w:rPr>
        <w:t xml:space="preserve">. </w:t>
      </w:r>
    </w:p>
    <w:p w14:paraId="5D82B1BF" w14:textId="77777777" w:rsidR="0025547B" w:rsidRDefault="0025547B" w:rsidP="0025547B">
      <w:pPr>
        <w:rPr>
          <w:rFonts w:ascii="Segoe UI" w:hAnsi="Segoe UI" w:cs="Segoe UI"/>
          <w:b/>
          <w:color w:val="002060"/>
          <w:sz w:val="32"/>
          <w:szCs w:val="32"/>
        </w:rPr>
      </w:pPr>
    </w:p>
    <w:p w14:paraId="571FD28A" w14:textId="09069B5B" w:rsidR="007122E9" w:rsidRPr="00F85818" w:rsidRDefault="008F48C2" w:rsidP="00F85818">
      <w:pPr>
        <w:pStyle w:val="Heading1"/>
        <w:rPr>
          <w:rFonts w:ascii="Segoe UI" w:hAnsi="Segoe UI" w:cs="Segoe UI"/>
          <w:b/>
          <w:color w:val="002060"/>
        </w:rPr>
      </w:pPr>
      <w:bookmarkStart w:id="115" w:name="_Toc11785115"/>
      <w:r w:rsidRPr="00F85818">
        <w:rPr>
          <w:rFonts w:ascii="Segoe UI" w:hAnsi="Segoe UI" w:cs="Segoe UI"/>
          <w:b/>
          <w:color w:val="002060"/>
        </w:rPr>
        <w:lastRenderedPageBreak/>
        <w:t>Collective</w:t>
      </w:r>
      <w:r w:rsidR="009D6834" w:rsidRPr="00F85818">
        <w:rPr>
          <w:rFonts w:ascii="Segoe UI" w:hAnsi="Segoe UI" w:cs="Segoe UI"/>
          <w:b/>
          <w:color w:val="002060"/>
        </w:rPr>
        <w:t xml:space="preserve"> ownership</w:t>
      </w:r>
      <w:bookmarkEnd w:id="115"/>
      <w:r w:rsidR="009D6834" w:rsidRPr="00F85818">
        <w:rPr>
          <w:rFonts w:ascii="Segoe UI" w:hAnsi="Segoe UI" w:cs="Segoe UI"/>
          <w:b/>
          <w:color w:val="002060"/>
        </w:rPr>
        <w:t xml:space="preserve"> </w:t>
      </w:r>
      <w:r w:rsidR="007122E9" w:rsidRPr="00F85818">
        <w:rPr>
          <w:rFonts w:ascii="Segoe UI" w:hAnsi="Segoe UI" w:cs="Segoe UI"/>
          <w:b/>
          <w:color w:val="002060"/>
        </w:rPr>
        <w:t xml:space="preserve"> </w:t>
      </w:r>
    </w:p>
    <w:p w14:paraId="1A76E85B" w14:textId="0F96B740" w:rsidR="00703DFB" w:rsidRPr="00703DFB" w:rsidRDefault="00703DFB" w:rsidP="007122E9">
      <w:pPr>
        <w:spacing w:line="240" w:lineRule="auto"/>
        <w:rPr>
          <w:rFonts w:ascii="Segoe UI" w:hAnsi="Segoe UI" w:cs="Segoe UI"/>
          <w:sz w:val="24"/>
          <w:szCs w:val="24"/>
        </w:rPr>
      </w:pPr>
      <w:r w:rsidRPr="00703DFB">
        <w:rPr>
          <w:rFonts w:ascii="Segoe UI" w:hAnsi="Segoe UI" w:cs="Segoe UI"/>
          <w:sz w:val="24"/>
          <w:szCs w:val="24"/>
        </w:rPr>
        <w:t xml:space="preserve">By agreeing to collective ownership of </w:t>
      </w:r>
      <w:r>
        <w:rPr>
          <w:rFonts w:ascii="Segoe UI" w:hAnsi="Segoe UI" w:cs="Segoe UI"/>
          <w:i/>
          <w:sz w:val="24"/>
          <w:szCs w:val="24"/>
        </w:rPr>
        <w:t>Every Life Matters</w:t>
      </w:r>
      <w:r>
        <w:rPr>
          <w:rFonts w:ascii="Segoe UI" w:hAnsi="Segoe UI" w:cs="Segoe UI"/>
          <w:sz w:val="24"/>
          <w:szCs w:val="24"/>
        </w:rPr>
        <w:t>, many gove</w:t>
      </w:r>
      <w:r w:rsidR="00177CD0">
        <w:rPr>
          <w:rFonts w:ascii="Segoe UI" w:hAnsi="Segoe UI" w:cs="Segoe UI"/>
          <w:sz w:val="24"/>
          <w:szCs w:val="24"/>
        </w:rPr>
        <w:t xml:space="preserve">rnment agencies, organisations and </w:t>
      </w:r>
      <w:r>
        <w:rPr>
          <w:rFonts w:ascii="Segoe UI" w:hAnsi="Segoe UI" w:cs="Segoe UI"/>
          <w:sz w:val="24"/>
          <w:szCs w:val="24"/>
        </w:rPr>
        <w:t xml:space="preserve">programmes </w:t>
      </w:r>
      <w:r w:rsidR="00177CD0">
        <w:rPr>
          <w:rFonts w:ascii="Segoe UI" w:hAnsi="Segoe UI" w:cs="Segoe UI"/>
          <w:sz w:val="24"/>
          <w:szCs w:val="24"/>
        </w:rPr>
        <w:t>have made commitments towards A</w:t>
      </w:r>
      <w:r>
        <w:rPr>
          <w:rFonts w:ascii="Segoe UI" w:hAnsi="Segoe UI" w:cs="Segoe UI"/>
          <w:sz w:val="24"/>
          <w:szCs w:val="24"/>
        </w:rPr>
        <w:t xml:space="preserve">ctions and Outcomes of </w:t>
      </w:r>
      <w:r w:rsidRPr="00703DFB">
        <w:rPr>
          <w:rFonts w:ascii="Segoe UI" w:hAnsi="Segoe UI" w:cs="Segoe UI"/>
          <w:i/>
          <w:sz w:val="24"/>
          <w:szCs w:val="24"/>
        </w:rPr>
        <w:t>Every Life Matters</w:t>
      </w:r>
      <w:r w:rsidR="00177CD0">
        <w:rPr>
          <w:rFonts w:ascii="Segoe UI" w:hAnsi="Segoe UI" w:cs="Segoe UI"/>
          <w:sz w:val="24"/>
          <w:szCs w:val="24"/>
        </w:rPr>
        <w:t xml:space="preserve">. </w:t>
      </w:r>
      <w:r>
        <w:rPr>
          <w:rFonts w:ascii="Segoe UI" w:hAnsi="Segoe UI" w:cs="Segoe UI"/>
          <w:sz w:val="24"/>
          <w:szCs w:val="24"/>
        </w:rPr>
        <w:t xml:space="preserve">This brings a wealth of shared knowledge, experience, drive and passion to the work we have ahead of us. As a new way of working, this gives us the best possible opportunity to bring change and positively impact our suicide rates. </w:t>
      </w:r>
      <w:r w:rsidR="0025547B">
        <w:rPr>
          <w:rFonts w:ascii="Segoe UI" w:hAnsi="Segoe UI" w:cs="Segoe UI"/>
          <w:sz w:val="24"/>
          <w:szCs w:val="24"/>
        </w:rPr>
        <w:t xml:space="preserve">While government agencies continue to collaborate at the </w:t>
      </w:r>
      <w:r w:rsidR="00177CD0">
        <w:rPr>
          <w:rFonts w:ascii="Segoe UI" w:hAnsi="Segoe UI" w:cs="Segoe UI"/>
          <w:sz w:val="24"/>
          <w:szCs w:val="24"/>
        </w:rPr>
        <w:t xml:space="preserve">funding, </w:t>
      </w:r>
      <w:r w:rsidR="0025547B">
        <w:rPr>
          <w:rFonts w:ascii="Segoe UI" w:hAnsi="Segoe UI" w:cs="Segoe UI"/>
          <w:sz w:val="24"/>
          <w:szCs w:val="24"/>
        </w:rPr>
        <w:t xml:space="preserve">policy and </w:t>
      </w:r>
      <w:r w:rsidR="00177CD0">
        <w:rPr>
          <w:rFonts w:ascii="Segoe UI" w:hAnsi="Segoe UI" w:cs="Segoe UI"/>
          <w:sz w:val="24"/>
          <w:szCs w:val="24"/>
        </w:rPr>
        <w:t xml:space="preserve">practice level to drive change, many others </w:t>
      </w:r>
      <w:r w:rsidR="0025547B">
        <w:rPr>
          <w:rFonts w:ascii="Segoe UI" w:hAnsi="Segoe UI" w:cs="Segoe UI"/>
          <w:sz w:val="24"/>
          <w:szCs w:val="24"/>
        </w:rPr>
        <w:t xml:space="preserve">have a role to play. </w:t>
      </w:r>
    </w:p>
    <w:p w14:paraId="0D6875ED" w14:textId="41743571" w:rsidR="00703DFB" w:rsidRPr="00703DFB" w:rsidRDefault="00703DFB" w:rsidP="007122E9">
      <w:pPr>
        <w:spacing w:line="240" w:lineRule="auto"/>
        <w:rPr>
          <w:rFonts w:ascii="Segoe UI" w:hAnsi="Segoe UI" w:cs="Segoe UI"/>
          <w:b/>
          <w:sz w:val="24"/>
          <w:szCs w:val="24"/>
        </w:rPr>
      </w:pPr>
      <w:r>
        <w:rPr>
          <w:rFonts w:ascii="Segoe UI" w:hAnsi="Segoe UI" w:cs="Segoe UI"/>
          <w:b/>
          <w:sz w:val="24"/>
          <w:szCs w:val="24"/>
        </w:rPr>
        <w:t>District Health Boards</w:t>
      </w:r>
    </w:p>
    <w:p w14:paraId="0250ED32" w14:textId="141BC487" w:rsidR="009D6834" w:rsidRDefault="009D6834" w:rsidP="007122E9">
      <w:pPr>
        <w:spacing w:line="240" w:lineRule="auto"/>
        <w:rPr>
          <w:rFonts w:ascii="Segoe UI" w:hAnsi="Segoe UI" w:cs="Segoe UI"/>
          <w:sz w:val="24"/>
          <w:szCs w:val="24"/>
        </w:rPr>
      </w:pPr>
      <w:r>
        <w:rPr>
          <w:rFonts w:ascii="Segoe UI" w:hAnsi="Segoe UI" w:cs="Segoe UI"/>
          <w:sz w:val="24"/>
          <w:szCs w:val="24"/>
        </w:rPr>
        <w:t xml:space="preserve">While working together is paramount, there is opportunity and at times, </w:t>
      </w:r>
      <w:r w:rsidR="00703DFB">
        <w:rPr>
          <w:rFonts w:ascii="Segoe UI" w:hAnsi="Segoe UI" w:cs="Segoe UI"/>
          <w:sz w:val="24"/>
          <w:szCs w:val="24"/>
        </w:rPr>
        <w:t xml:space="preserve">a </w:t>
      </w:r>
      <w:r w:rsidR="00520030">
        <w:rPr>
          <w:rFonts w:ascii="Segoe UI" w:hAnsi="Segoe UI" w:cs="Segoe UI"/>
          <w:sz w:val="24"/>
          <w:szCs w:val="24"/>
        </w:rPr>
        <w:t xml:space="preserve">requirement </w:t>
      </w:r>
      <w:r>
        <w:rPr>
          <w:rFonts w:ascii="Segoe UI" w:hAnsi="Segoe UI" w:cs="Segoe UI"/>
          <w:sz w:val="24"/>
          <w:szCs w:val="24"/>
        </w:rPr>
        <w:t>for key stakeholders to take o</w:t>
      </w:r>
      <w:r w:rsidR="00703DFB">
        <w:rPr>
          <w:rFonts w:ascii="Segoe UI" w:hAnsi="Segoe UI" w:cs="Segoe UI"/>
          <w:sz w:val="24"/>
          <w:szCs w:val="24"/>
        </w:rPr>
        <w:t xml:space="preserve">wnership of suicide prevention. </w:t>
      </w:r>
      <w:r w:rsidR="003772D6">
        <w:rPr>
          <w:rFonts w:ascii="Segoe UI" w:hAnsi="Segoe UI" w:cs="Segoe UI"/>
          <w:sz w:val="24"/>
          <w:szCs w:val="24"/>
        </w:rPr>
        <w:t>DHB</w:t>
      </w:r>
      <w:r>
        <w:rPr>
          <w:rFonts w:ascii="Segoe UI" w:hAnsi="Segoe UI" w:cs="Segoe UI"/>
          <w:sz w:val="24"/>
          <w:szCs w:val="24"/>
        </w:rPr>
        <w:t xml:space="preserve">s are responsible for the oversight of suicide prevention and postvention responses within their </w:t>
      </w:r>
      <w:r w:rsidR="00324CB5">
        <w:rPr>
          <w:rFonts w:ascii="Segoe UI" w:hAnsi="Segoe UI" w:cs="Segoe UI"/>
          <w:sz w:val="24"/>
          <w:szCs w:val="24"/>
        </w:rPr>
        <w:t xml:space="preserve">respective </w:t>
      </w:r>
      <w:r>
        <w:rPr>
          <w:rFonts w:ascii="Segoe UI" w:hAnsi="Segoe UI" w:cs="Segoe UI"/>
          <w:sz w:val="24"/>
          <w:szCs w:val="24"/>
        </w:rPr>
        <w:t>population</w:t>
      </w:r>
      <w:r w:rsidR="00703DFB">
        <w:rPr>
          <w:rFonts w:ascii="Segoe UI" w:hAnsi="Segoe UI" w:cs="Segoe UI"/>
          <w:sz w:val="24"/>
          <w:szCs w:val="24"/>
        </w:rPr>
        <w:t>s</w:t>
      </w:r>
      <w:r>
        <w:rPr>
          <w:rFonts w:ascii="Segoe UI" w:hAnsi="Segoe UI" w:cs="Segoe UI"/>
          <w:sz w:val="24"/>
          <w:szCs w:val="24"/>
        </w:rPr>
        <w:t xml:space="preserve">. They are uniquely placed to understand the risk and protective factors most present in their communities, to see and respond to wider social determinants and to provide services which mitigate the impacts of these challenges. </w:t>
      </w:r>
      <w:r w:rsidR="00520030">
        <w:rPr>
          <w:rFonts w:ascii="Segoe UI" w:hAnsi="Segoe UI" w:cs="Segoe UI"/>
          <w:sz w:val="24"/>
          <w:szCs w:val="24"/>
        </w:rPr>
        <w:t xml:space="preserve">Each DHB is responsible for having a suicide prevention and postvention plan which addresses the needs of their population. </w:t>
      </w:r>
    </w:p>
    <w:p w14:paraId="20D481C8" w14:textId="75843A95" w:rsidR="00703DFB" w:rsidRPr="00703DFB" w:rsidRDefault="00703DFB" w:rsidP="007122E9">
      <w:pPr>
        <w:spacing w:line="240" w:lineRule="auto"/>
        <w:rPr>
          <w:rFonts w:ascii="Segoe UI" w:hAnsi="Segoe UI" w:cs="Segoe UI"/>
          <w:sz w:val="24"/>
          <w:szCs w:val="24"/>
        </w:rPr>
      </w:pPr>
      <w:r>
        <w:rPr>
          <w:rFonts w:ascii="Segoe UI" w:hAnsi="Segoe UI" w:cs="Segoe UI"/>
          <w:b/>
          <w:sz w:val="24"/>
          <w:szCs w:val="24"/>
        </w:rPr>
        <w:t>Non-g</w:t>
      </w:r>
      <w:r w:rsidRPr="00703DFB">
        <w:rPr>
          <w:rFonts w:ascii="Segoe UI" w:hAnsi="Segoe UI" w:cs="Segoe UI"/>
          <w:b/>
          <w:sz w:val="24"/>
          <w:szCs w:val="24"/>
        </w:rPr>
        <w:t xml:space="preserve">overnment </w:t>
      </w:r>
      <w:r>
        <w:rPr>
          <w:rFonts w:ascii="Segoe UI" w:hAnsi="Segoe UI" w:cs="Segoe UI"/>
          <w:b/>
          <w:sz w:val="24"/>
          <w:szCs w:val="24"/>
        </w:rPr>
        <w:t xml:space="preserve">health and social agencies </w:t>
      </w:r>
    </w:p>
    <w:p w14:paraId="31379717" w14:textId="2400CA86" w:rsidR="0025547B" w:rsidRDefault="009D6834" w:rsidP="007122E9">
      <w:pPr>
        <w:spacing w:line="240" w:lineRule="auto"/>
        <w:rPr>
          <w:rFonts w:ascii="Segoe UI" w:hAnsi="Segoe UI" w:cs="Segoe UI"/>
          <w:sz w:val="24"/>
          <w:szCs w:val="24"/>
        </w:rPr>
      </w:pPr>
      <w:r>
        <w:rPr>
          <w:rFonts w:ascii="Segoe UI" w:hAnsi="Segoe UI" w:cs="Segoe UI"/>
          <w:sz w:val="24"/>
          <w:szCs w:val="24"/>
        </w:rPr>
        <w:t xml:space="preserve">Providing </w:t>
      </w:r>
      <w:r w:rsidR="00520030">
        <w:rPr>
          <w:rFonts w:ascii="Segoe UI" w:hAnsi="Segoe UI" w:cs="Segoe UI"/>
          <w:sz w:val="24"/>
          <w:szCs w:val="24"/>
        </w:rPr>
        <w:t xml:space="preserve">a range of </w:t>
      </w:r>
      <w:r>
        <w:rPr>
          <w:rFonts w:ascii="Segoe UI" w:hAnsi="Segoe UI" w:cs="Segoe UI"/>
          <w:sz w:val="24"/>
          <w:szCs w:val="24"/>
        </w:rPr>
        <w:t xml:space="preserve">responses to people who are experiencing suicidal distress is key and ensuring a wide range of compassionate, </w:t>
      </w:r>
      <w:proofErr w:type="gramStart"/>
      <w:r>
        <w:rPr>
          <w:rFonts w:ascii="Segoe UI" w:hAnsi="Segoe UI" w:cs="Segoe UI"/>
          <w:sz w:val="24"/>
          <w:szCs w:val="24"/>
        </w:rPr>
        <w:t>culturally-responsive</w:t>
      </w:r>
      <w:proofErr w:type="gramEnd"/>
      <w:r>
        <w:rPr>
          <w:rFonts w:ascii="Segoe UI" w:hAnsi="Segoe UI" w:cs="Segoe UI"/>
          <w:sz w:val="24"/>
          <w:szCs w:val="24"/>
        </w:rPr>
        <w:t xml:space="preserve"> and traum</w:t>
      </w:r>
      <w:r w:rsidR="0025547B">
        <w:rPr>
          <w:rFonts w:ascii="Segoe UI" w:hAnsi="Segoe UI" w:cs="Segoe UI"/>
          <w:sz w:val="24"/>
          <w:szCs w:val="24"/>
        </w:rPr>
        <w:t>a-informed responses is required</w:t>
      </w:r>
      <w:r>
        <w:rPr>
          <w:rFonts w:ascii="Segoe UI" w:hAnsi="Segoe UI" w:cs="Segoe UI"/>
          <w:sz w:val="24"/>
          <w:szCs w:val="24"/>
        </w:rPr>
        <w:t xml:space="preserve">. </w:t>
      </w:r>
      <w:r w:rsidR="00520030">
        <w:rPr>
          <w:rFonts w:ascii="Segoe UI" w:hAnsi="Segoe UI" w:cs="Segoe UI"/>
          <w:sz w:val="24"/>
          <w:szCs w:val="24"/>
        </w:rPr>
        <w:t>Making use of</w:t>
      </w:r>
      <w:r>
        <w:rPr>
          <w:rFonts w:ascii="Segoe UI" w:hAnsi="Segoe UI" w:cs="Segoe UI"/>
          <w:sz w:val="24"/>
          <w:szCs w:val="24"/>
        </w:rPr>
        <w:t xml:space="preserve"> innovative, evidence-informed and impactful services provided by</w:t>
      </w:r>
      <w:r w:rsidR="00703DFB">
        <w:rPr>
          <w:rFonts w:ascii="Segoe UI" w:hAnsi="Segoe UI" w:cs="Segoe UI"/>
          <w:sz w:val="24"/>
          <w:szCs w:val="24"/>
        </w:rPr>
        <w:t xml:space="preserve"> </w:t>
      </w:r>
      <w:r w:rsidR="0025547B">
        <w:rPr>
          <w:rFonts w:ascii="Segoe UI" w:hAnsi="Segoe UI" w:cs="Segoe UI"/>
          <w:sz w:val="24"/>
          <w:szCs w:val="24"/>
        </w:rPr>
        <w:t xml:space="preserve">community groups, </w:t>
      </w:r>
      <w:r w:rsidR="00703DFB">
        <w:rPr>
          <w:rFonts w:ascii="Segoe UI" w:hAnsi="Segoe UI" w:cs="Segoe UI"/>
          <w:sz w:val="24"/>
          <w:szCs w:val="24"/>
        </w:rPr>
        <w:t xml:space="preserve">non-government agencies (NGOs) and </w:t>
      </w:r>
      <w:r>
        <w:rPr>
          <w:rFonts w:ascii="Segoe UI" w:hAnsi="Segoe UI" w:cs="Segoe UI"/>
          <w:sz w:val="24"/>
          <w:szCs w:val="24"/>
        </w:rPr>
        <w:t>P</w:t>
      </w:r>
      <w:r w:rsidR="00703DFB">
        <w:rPr>
          <w:rFonts w:ascii="Segoe UI" w:hAnsi="Segoe UI" w:cs="Segoe UI"/>
          <w:sz w:val="24"/>
          <w:szCs w:val="24"/>
        </w:rPr>
        <w:t xml:space="preserve">rimary </w:t>
      </w:r>
      <w:r>
        <w:rPr>
          <w:rFonts w:ascii="Segoe UI" w:hAnsi="Segoe UI" w:cs="Segoe UI"/>
          <w:sz w:val="24"/>
          <w:szCs w:val="24"/>
        </w:rPr>
        <w:t>H</w:t>
      </w:r>
      <w:r w:rsidR="00703DFB">
        <w:rPr>
          <w:rFonts w:ascii="Segoe UI" w:hAnsi="Segoe UI" w:cs="Segoe UI"/>
          <w:sz w:val="24"/>
          <w:szCs w:val="24"/>
        </w:rPr>
        <w:t xml:space="preserve">ealth </w:t>
      </w:r>
      <w:r>
        <w:rPr>
          <w:rFonts w:ascii="Segoe UI" w:hAnsi="Segoe UI" w:cs="Segoe UI"/>
          <w:sz w:val="24"/>
          <w:szCs w:val="24"/>
        </w:rPr>
        <w:t>O</w:t>
      </w:r>
      <w:r w:rsidR="00703DFB">
        <w:rPr>
          <w:rFonts w:ascii="Segoe UI" w:hAnsi="Segoe UI" w:cs="Segoe UI"/>
          <w:sz w:val="24"/>
          <w:szCs w:val="24"/>
        </w:rPr>
        <w:t>rganisation</w:t>
      </w:r>
      <w:r>
        <w:rPr>
          <w:rFonts w:ascii="Segoe UI" w:hAnsi="Segoe UI" w:cs="Segoe UI"/>
          <w:sz w:val="24"/>
          <w:szCs w:val="24"/>
        </w:rPr>
        <w:t>s</w:t>
      </w:r>
      <w:r w:rsidR="00703DFB">
        <w:rPr>
          <w:rFonts w:ascii="Segoe UI" w:hAnsi="Segoe UI" w:cs="Segoe UI"/>
          <w:sz w:val="24"/>
          <w:szCs w:val="24"/>
        </w:rPr>
        <w:t xml:space="preserve"> (PHOs)</w:t>
      </w:r>
      <w:r>
        <w:rPr>
          <w:rFonts w:ascii="Segoe UI" w:hAnsi="Segoe UI" w:cs="Segoe UI"/>
          <w:sz w:val="24"/>
          <w:szCs w:val="24"/>
        </w:rPr>
        <w:t xml:space="preserve"> will support the changes we </w:t>
      </w:r>
      <w:r w:rsidR="0025547B">
        <w:rPr>
          <w:rFonts w:ascii="Segoe UI" w:hAnsi="Segoe UI" w:cs="Segoe UI"/>
          <w:sz w:val="24"/>
          <w:szCs w:val="24"/>
        </w:rPr>
        <w:t xml:space="preserve">need to </w:t>
      </w:r>
      <w:r>
        <w:rPr>
          <w:rFonts w:ascii="Segoe UI" w:hAnsi="Segoe UI" w:cs="Segoe UI"/>
          <w:sz w:val="24"/>
          <w:szCs w:val="24"/>
        </w:rPr>
        <w:t xml:space="preserve">see moving forward. </w:t>
      </w:r>
      <w:r w:rsidR="00703DFB">
        <w:rPr>
          <w:rFonts w:ascii="Segoe UI" w:hAnsi="Segoe UI" w:cs="Segoe UI"/>
          <w:sz w:val="24"/>
          <w:szCs w:val="24"/>
        </w:rPr>
        <w:t xml:space="preserve">Other health and social agencies will </w:t>
      </w:r>
      <w:r w:rsidR="0025547B">
        <w:rPr>
          <w:rFonts w:ascii="Segoe UI" w:hAnsi="Segoe UI" w:cs="Segoe UI"/>
          <w:sz w:val="24"/>
          <w:szCs w:val="24"/>
        </w:rPr>
        <w:t xml:space="preserve">also </w:t>
      </w:r>
      <w:r w:rsidR="00703DFB">
        <w:rPr>
          <w:rFonts w:ascii="Segoe UI" w:hAnsi="Segoe UI" w:cs="Segoe UI"/>
          <w:sz w:val="24"/>
          <w:szCs w:val="24"/>
        </w:rPr>
        <w:t>need to become a larger part of suicide prevention activities</w:t>
      </w:r>
      <w:r w:rsidR="00520030">
        <w:rPr>
          <w:rFonts w:ascii="Segoe UI" w:hAnsi="Segoe UI" w:cs="Segoe UI"/>
          <w:sz w:val="24"/>
          <w:szCs w:val="24"/>
        </w:rPr>
        <w:t xml:space="preserve"> across DHB populations</w:t>
      </w:r>
      <w:r w:rsidR="00703DFB">
        <w:rPr>
          <w:rFonts w:ascii="Segoe UI" w:hAnsi="Segoe UI" w:cs="Segoe UI"/>
          <w:sz w:val="24"/>
          <w:szCs w:val="24"/>
        </w:rPr>
        <w:t xml:space="preserve"> as they work to address </w:t>
      </w:r>
      <w:r w:rsidR="0025547B">
        <w:rPr>
          <w:rFonts w:ascii="Segoe UI" w:hAnsi="Segoe UI" w:cs="Segoe UI"/>
          <w:sz w:val="24"/>
          <w:szCs w:val="24"/>
        </w:rPr>
        <w:t xml:space="preserve">risk and protective factors for everyone. As we move more towards greater community-led responses, local government agencies and councils will be called on to respond through the provision of resources and support for community-led initiatives. </w:t>
      </w:r>
    </w:p>
    <w:p w14:paraId="4DCF3296" w14:textId="7C63B683" w:rsidR="00703DFB" w:rsidRPr="00703DFB" w:rsidRDefault="00703DFB" w:rsidP="007122E9">
      <w:pPr>
        <w:spacing w:line="240" w:lineRule="auto"/>
        <w:rPr>
          <w:rFonts w:ascii="Segoe UI" w:hAnsi="Segoe UI" w:cs="Segoe UI"/>
          <w:b/>
          <w:sz w:val="24"/>
          <w:szCs w:val="24"/>
        </w:rPr>
      </w:pPr>
      <w:r>
        <w:rPr>
          <w:rFonts w:ascii="Segoe UI" w:hAnsi="Segoe UI" w:cs="Segoe UI"/>
          <w:b/>
          <w:sz w:val="24"/>
          <w:szCs w:val="24"/>
        </w:rPr>
        <w:t>Business and c</w:t>
      </w:r>
      <w:r w:rsidRPr="00703DFB">
        <w:rPr>
          <w:rFonts w:ascii="Segoe UI" w:hAnsi="Segoe UI" w:cs="Segoe UI"/>
          <w:b/>
          <w:sz w:val="24"/>
          <w:szCs w:val="24"/>
        </w:rPr>
        <w:t>ommercial sector</w:t>
      </w:r>
    </w:p>
    <w:p w14:paraId="2B706BEF" w14:textId="160FDAD8" w:rsidR="00520030" w:rsidRDefault="00177CD0" w:rsidP="007122E9">
      <w:pPr>
        <w:spacing w:line="240" w:lineRule="auto"/>
        <w:rPr>
          <w:rFonts w:ascii="Segoe UI" w:hAnsi="Segoe UI" w:cs="Segoe UI"/>
          <w:sz w:val="24"/>
          <w:szCs w:val="24"/>
        </w:rPr>
      </w:pPr>
      <w:r>
        <w:rPr>
          <w:rFonts w:ascii="Segoe UI" w:hAnsi="Segoe UI" w:cs="Segoe UI"/>
          <w:sz w:val="24"/>
          <w:szCs w:val="24"/>
        </w:rPr>
        <w:t>Workplaces</w:t>
      </w:r>
      <w:r w:rsidR="00703DFB">
        <w:rPr>
          <w:rFonts w:ascii="Segoe UI" w:hAnsi="Segoe UI" w:cs="Segoe UI"/>
          <w:sz w:val="24"/>
          <w:szCs w:val="24"/>
        </w:rPr>
        <w:t xml:space="preserve"> </w:t>
      </w:r>
      <w:proofErr w:type="gramStart"/>
      <w:r w:rsidR="00703DFB">
        <w:rPr>
          <w:rFonts w:ascii="Segoe UI" w:hAnsi="Segoe UI" w:cs="Segoe UI"/>
          <w:sz w:val="24"/>
          <w:szCs w:val="24"/>
        </w:rPr>
        <w:t>have the ability to</w:t>
      </w:r>
      <w:proofErr w:type="gramEnd"/>
      <w:r w:rsidR="00703DFB">
        <w:rPr>
          <w:rFonts w:ascii="Segoe UI" w:hAnsi="Segoe UI" w:cs="Segoe UI"/>
          <w:sz w:val="24"/>
          <w:szCs w:val="24"/>
        </w:rPr>
        <w:t xml:space="preserve"> be both places of</w:t>
      </w:r>
      <w:r>
        <w:rPr>
          <w:rFonts w:ascii="Segoe UI" w:hAnsi="Segoe UI" w:cs="Segoe UI"/>
          <w:sz w:val="24"/>
          <w:szCs w:val="24"/>
        </w:rPr>
        <w:t xml:space="preserve"> stress and plac</w:t>
      </w:r>
      <w:r w:rsidR="00163BC7">
        <w:rPr>
          <w:rFonts w:ascii="Segoe UI" w:hAnsi="Segoe UI" w:cs="Segoe UI"/>
          <w:sz w:val="24"/>
          <w:szCs w:val="24"/>
        </w:rPr>
        <w:t>es of support. Initiatives that</w:t>
      </w:r>
      <w:r>
        <w:rPr>
          <w:rFonts w:ascii="Segoe UI" w:hAnsi="Segoe UI" w:cs="Segoe UI"/>
          <w:sz w:val="24"/>
          <w:szCs w:val="24"/>
        </w:rPr>
        <w:t xml:space="preserve"> support a</w:t>
      </w:r>
      <w:r w:rsidR="00520030">
        <w:rPr>
          <w:rFonts w:ascii="Segoe UI" w:hAnsi="Segoe UI" w:cs="Segoe UI"/>
          <w:sz w:val="24"/>
          <w:szCs w:val="24"/>
        </w:rPr>
        <w:t xml:space="preserve"> workforce by promoting a culture of wellbeing, educating and training their staff about </w:t>
      </w:r>
      <w:r w:rsidR="0025547B">
        <w:rPr>
          <w:rFonts w:ascii="Segoe UI" w:hAnsi="Segoe UI" w:cs="Segoe UI"/>
          <w:sz w:val="24"/>
          <w:szCs w:val="24"/>
        </w:rPr>
        <w:t>mental health and suicide,</w:t>
      </w:r>
      <w:r w:rsidR="00520030">
        <w:rPr>
          <w:rFonts w:ascii="Segoe UI" w:hAnsi="Segoe UI" w:cs="Segoe UI"/>
          <w:sz w:val="24"/>
          <w:szCs w:val="24"/>
        </w:rPr>
        <w:t xml:space="preserve"> </w:t>
      </w:r>
      <w:r>
        <w:rPr>
          <w:rFonts w:ascii="Segoe UI" w:hAnsi="Segoe UI" w:cs="Segoe UI"/>
          <w:sz w:val="24"/>
          <w:szCs w:val="24"/>
        </w:rPr>
        <w:t>and providing</w:t>
      </w:r>
      <w:r w:rsidR="00520030">
        <w:rPr>
          <w:rFonts w:ascii="Segoe UI" w:hAnsi="Segoe UI" w:cs="Segoe UI"/>
          <w:sz w:val="24"/>
          <w:szCs w:val="24"/>
        </w:rPr>
        <w:t xml:space="preserve"> opportunities for compassionate support are key. Ensuring bully-free and inclusive workplaces </w:t>
      </w:r>
      <w:r w:rsidR="00163BC7">
        <w:rPr>
          <w:rFonts w:ascii="Segoe UI" w:hAnsi="Segoe UI" w:cs="Segoe UI"/>
          <w:sz w:val="24"/>
          <w:szCs w:val="24"/>
        </w:rPr>
        <w:t>that</w:t>
      </w:r>
      <w:r w:rsidR="0025547B">
        <w:rPr>
          <w:rFonts w:ascii="Segoe UI" w:hAnsi="Segoe UI" w:cs="Segoe UI"/>
          <w:sz w:val="24"/>
          <w:szCs w:val="24"/>
        </w:rPr>
        <w:t xml:space="preserve"> enhance connection </w:t>
      </w:r>
      <w:r w:rsidR="00520030">
        <w:rPr>
          <w:rFonts w:ascii="Segoe UI" w:hAnsi="Segoe UI" w:cs="Segoe UI"/>
          <w:sz w:val="24"/>
          <w:szCs w:val="24"/>
        </w:rPr>
        <w:t>make a significant co</w:t>
      </w:r>
      <w:r w:rsidR="0025547B">
        <w:rPr>
          <w:rFonts w:ascii="Segoe UI" w:hAnsi="Segoe UI" w:cs="Segoe UI"/>
          <w:sz w:val="24"/>
          <w:szCs w:val="24"/>
        </w:rPr>
        <w:t>ntribution to developing a strong and resilient workforce.</w:t>
      </w:r>
      <w:r>
        <w:rPr>
          <w:rFonts w:ascii="Segoe UI" w:hAnsi="Segoe UI" w:cs="Segoe UI"/>
          <w:sz w:val="24"/>
          <w:szCs w:val="24"/>
        </w:rPr>
        <w:t xml:space="preserve"> In some places, specific programmes </w:t>
      </w:r>
      <w:r w:rsidR="00B171BF">
        <w:rPr>
          <w:rFonts w:ascii="Segoe UI" w:hAnsi="Segoe UI" w:cs="Segoe UI"/>
          <w:sz w:val="24"/>
          <w:szCs w:val="24"/>
        </w:rPr>
        <w:t xml:space="preserve">for specific populations are useful. For </w:t>
      </w:r>
      <w:r>
        <w:rPr>
          <w:rFonts w:ascii="Segoe UI" w:hAnsi="Segoe UI" w:cs="Segoe UI"/>
          <w:sz w:val="24"/>
          <w:szCs w:val="24"/>
        </w:rPr>
        <w:t xml:space="preserve">example, mental wellbeing and suicide prevention </w:t>
      </w:r>
      <w:r w:rsidR="00B171BF">
        <w:rPr>
          <w:rFonts w:ascii="Segoe UI" w:hAnsi="Segoe UI" w:cs="Segoe UI"/>
          <w:sz w:val="24"/>
          <w:szCs w:val="24"/>
        </w:rPr>
        <w:t xml:space="preserve">programmes designed specifically for male-dominated workplaces show </w:t>
      </w:r>
      <w:r>
        <w:rPr>
          <w:rFonts w:ascii="Segoe UI" w:hAnsi="Segoe UI" w:cs="Segoe UI"/>
          <w:sz w:val="24"/>
          <w:szCs w:val="24"/>
        </w:rPr>
        <w:t>c</w:t>
      </w:r>
      <w:r w:rsidR="00B171BF">
        <w:rPr>
          <w:rFonts w:ascii="Segoe UI" w:hAnsi="Segoe UI" w:cs="Segoe UI"/>
          <w:sz w:val="24"/>
          <w:szCs w:val="24"/>
        </w:rPr>
        <w:t xml:space="preserve">onsiderable impact and success amongst this population. </w:t>
      </w:r>
    </w:p>
    <w:p w14:paraId="4A4B6725" w14:textId="4E17DED0" w:rsidR="007122E9" w:rsidRPr="00E84B6E" w:rsidRDefault="007122E9" w:rsidP="00E84B6E">
      <w:pPr>
        <w:pStyle w:val="Heading2"/>
        <w:rPr>
          <w:rFonts w:ascii="Segoe UI" w:hAnsi="Segoe UI" w:cs="Segoe UI"/>
          <w:b/>
          <w:color w:val="002060"/>
          <w:sz w:val="32"/>
          <w:szCs w:val="32"/>
        </w:rPr>
      </w:pPr>
      <w:bookmarkStart w:id="116" w:name="_Toc11785116"/>
      <w:r w:rsidRPr="00E84B6E">
        <w:rPr>
          <w:rFonts w:ascii="Segoe UI" w:hAnsi="Segoe UI" w:cs="Segoe UI"/>
          <w:b/>
          <w:color w:val="002060"/>
          <w:sz w:val="32"/>
          <w:szCs w:val="32"/>
        </w:rPr>
        <w:lastRenderedPageBreak/>
        <w:t>Our shared values.</w:t>
      </w:r>
      <w:bookmarkEnd w:id="116"/>
      <w:r w:rsidRPr="00E84B6E">
        <w:rPr>
          <w:rFonts w:ascii="Segoe UI" w:hAnsi="Segoe UI" w:cs="Segoe UI"/>
          <w:b/>
          <w:color w:val="002060"/>
          <w:sz w:val="32"/>
          <w:szCs w:val="32"/>
        </w:rPr>
        <w:t xml:space="preserve"> </w:t>
      </w:r>
    </w:p>
    <w:p w14:paraId="49C0D766" w14:textId="58C7DD95" w:rsidR="007122E9" w:rsidRDefault="007122E9" w:rsidP="007122E9">
      <w:pPr>
        <w:spacing w:line="240" w:lineRule="auto"/>
        <w:rPr>
          <w:rFonts w:ascii="Segoe UI" w:hAnsi="Segoe UI" w:cs="Segoe UI"/>
          <w:sz w:val="24"/>
          <w:szCs w:val="24"/>
        </w:rPr>
      </w:pPr>
      <w:r w:rsidRPr="00631BE3">
        <w:rPr>
          <w:rFonts w:ascii="Segoe UI" w:hAnsi="Segoe UI" w:cs="Segoe UI"/>
          <w:sz w:val="24"/>
          <w:szCs w:val="24"/>
        </w:rPr>
        <w:t>Working together is important</w:t>
      </w:r>
      <w:r>
        <w:rPr>
          <w:rFonts w:ascii="Segoe UI" w:hAnsi="Segoe UI" w:cs="Segoe UI"/>
          <w:sz w:val="24"/>
          <w:szCs w:val="24"/>
        </w:rPr>
        <w:t xml:space="preserve"> to achieve the vision of </w:t>
      </w:r>
      <w:r w:rsidRPr="00226CF9">
        <w:rPr>
          <w:rFonts w:ascii="Segoe UI" w:hAnsi="Segoe UI" w:cs="Segoe UI"/>
          <w:i/>
          <w:sz w:val="24"/>
          <w:szCs w:val="24"/>
        </w:rPr>
        <w:t>Every life matters</w:t>
      </w:r>
      <w:r>
        <w:rPr>
          <w:rFonts w:ascii="Segoe UI" w:hAnsi="Segoe UI" w:cs="Segoe UI"/>
          <w:sz w:val="24"/>
          <w:szCs w:val="24"/>
        </w:rPr>
        <w:t>.</w:t>
      </w:r>
      <w:r w:rsidRPr="00631BE3">
        <w:rPr>
          <w:rFonts w:ascii="Segoe UI" w:hAnsi="Segoe UI" w:cs="Segoe UI"/>
          <w:sz w:val="24"/>
          <w:szCs w:val="24"/>
        </w:rPr>
        <w:t xml:space="preserve"> </w:t>
      </w:r>
      <w:r>
        <w:rPr>
          <w:rFonts w:ascii="Segoe UI" w:hAnsi="Segoe UI" w:cs="Segoe UI"/>
          <w:sz w:val="24"/>
          <w:szCs w:val="24"/>
        </w:rPr>
        <w:t xml:space="preserve">The values outlined below </w:t>
      </w:r>
      <w:r w:rsidR="0025547B">
        <w:rPr>
          <w:rFonts w:ascii="Segoe UI" w:hAnsi="Segoe UI" w:cs="Segoe UI"/>
          <w:sz w:val="24"/>
          <w:szCs w:val="24"/>
        </w:rPr>
        <w:t xml:space="preserve">have been agreed as </w:t>
      </w:r>
      <w:r>
        <w:rPr>
          <w:rFonts w:ascii="Segoe UI" w:hAnsi="Segoe UI" w:cs="Segoe UI"/>
          <w:sz w:val="24"/>
          <w:szCs w:val="24"/>
        </w:rPr>
        <w:t xml:space="preserve">the foundation for working together </w:t>
      </w:r>
      <w:r w:rsidRPr="00644DDF">
        <w:rPr>
          <w:rFonts w:ascii="Segoe UI" w:hAnsi="Segoe UI" w:cs="Segoe UI"/>
          <w:sz w:val="24"/>
          <w:szCs w:val="24"/>
        </w:rPr>
        <w:t>to prevent suicide in Aotearoa New Zealand</w:t>
      </w:r>
      <w:r w:rsidR="00163BC7">
        <w:rPr>
          <w:rFonts w:ascii="Segoe UI" w:hAnsi="Segoe UI" w:cs="Segoe UI"/>
          <w:sz w:val="24"/>
          <w:szCs w:val="24"/>
        </w:rPr>
        <w:t>. T</w:t>
      </w:r>
      <w:r>
        <w:rPr>
          <w:rFonts w:ascii="Segoe UI" w:hAnsi="Segoe UI" w:cs="Segoe UI"/>
          <w:sz w:val="24"/>
          <w:szCs w:val="24"/>
        </w:rPr>
        <w:t>hey outline how we should interact</w:t>
      </w:r>
      <w:r w:rsidR="0025547B">
        <w:rPr>
          <w:rFonts w:ascii="Segoe UI" w:hAnsi="Segoe UI" w:cs="Segoe UI"/>
          <w:sz w:val="24"/>
          <w:szCs w:val="24"/>
        </w:rPr>
        <w:t xml:space="preserve"> with each other</w:t>
      </w:r>
      <w:r>
        <w:rPr>
          <w:rFonts w:ascii="Segoe UI" w:hAnsi="Segoe UI" w:cs="Segoe UI"/>
          <w:sz w:val="24"/>
          <w:szCs w:val="24"/>
        </w:rPr>
        <w:t xml:space="preserve">, how we should deliver our services and how we evaluate our work. </w:t>
      </w:r>
    </w:p>
    <w:p w14:paraId="407FB0CA" w14:textId="77777777" w:rsidR="0069706A" w:rsidRPr="00B171BF" w:rsidRDefault="0069706A" w:rsidP="0069706A">
      <w:pPr>
        <w:rPr>
          <w:rFonts w:ascii="Segoe UI" w:hAnsi="Segoe UI" w:cs="Segoe UI"/>
          <w:b/>
          <w:sz w:val="18"/>
          <w:szCs w:val="18"/>
        </w:rPr>
      </w:pPr>
      <w:r w:rsidRPr="00B171BF">
        <w:rPr>
          <w:rFonts w:ascii="Segoe UI" w:hAnsi="Segoe UI" w:cs="Segoe UI"/>
          <w:b/>
          <w:sz w:val="18"/>
          <w:szCs w:val="18"/>
        </w:rPr>
        <w:t>Achieving equity</w:t>
      </w:r>
      <w:r w:rsidRPr="00B171BF">
        <w:rPr>
          <w:rFonts w:ascii="Segoe UI" w:hAnsi="Segoe UI" w:cs="Segoe UI"/>
          <w:b/>
          <w:i/>
          <w:color w:val="2E74B5"/>
          <w:sz w:val="18"/>
          <w:szCs w:val="18"/>
        </w:rPr>
        <w:t xml:space="preserve"> </w:t>
      </w:r>
      <w:proofErr w:type="spellStart"/>
      <w:r w:rsidRPr="00B171BF">
        <w:rPr>
          <w:rFonts w:ascii="Segoe UI" w:hAnsi="Segoe UI" w:cs="Segoe UI"/>
          <w:b/>
          <w:i/>
          <w:color w:val="2E74B5"/>
          <w:sz w:val="18"/>
          <w:szCs w:val="18"/>
        </w:rPr>
        <w:t>Oritetanga</w:t>
      </w:r>
      <w:proofErr w:type="spellEnd"/>
      <w:r w:rsidRPr="00B171BF">
        <w:rPr>
          <w:rFonts w:ascii="Segoe UI" w:hAnsi="Segoe UI" w:cs="Segoe UI"/>
          <w:b/>
          <w:i/>
          <w:color w:val="2E74B5"/>
          <w:sz w:val="18"/>
          <w:szCs w:val="18"/>
        </w:rPr>
        <w:t xml:space="preserve"> o te, </w:t>
      </w:r>
      <w:proofErr w:type="spellStart"/>
      <w:r w:rsidRPr="00B171BF">
        <w:rPr>
          <w:rFonts w:ascii="Segoe UI" w:hAnsi="Segoe UI" w:cs="Segoe UI"/>
          <w:b/>
          <w:i/>
          <w:color w:val="2E74B5"/>
          <w:sz w:val="18"/>
          <w:szCs w:val="18"/>
        </w:rPr>
        <w:t>tika</w:t>
      </w:r>
      <w:proofErr w:type="spellEnd"/>
      <w:r w:rsidRPr="00B171BF">
        <w:rPr>
          <w:rFonts w:ascii="Segoe UI" w:hAnsi="Segoe UI" w:cs="Segoe UI"/>
          <w:b/>
          <w:i/>
          <w:color w:val="2E74B5"/>
          <w:sz w:val="18"/>
          <w:szCs w:val="18"/>
        </w:rPr>
        <w:t xml:space="preserve">, te </w:t>
      </w:r>
      <w:proofErr w:type="spellStart"/>
      <w:r w:rsidRPr="00B171BF">
        <w:rPr>
          <w:rFonts w:ascii="Segoe UI" w:hAnsi="Segoe UI" w:cs="Segoe UI"/>
          <w:b/>
          <w:i/>
          <w:color w:val="2E74B5"/>
          <w:sz w:val="18"/>
          <w:szCs w:val="18"/>
        </w:rPr>
        <w:t>pono</w:t>
      </w:r>
      <w:proofErr w:type="spellEnd"/>
      <w:r w:rsidRPr="00B171BF">
        <w:rPr>
          <w:rFonts w:ascii="Segoe UI" w:hAnsi="Segoe UI" w:cs="Segoe UI"/>
          <w:b/>
          <w:i/>
          <w:color w:val="2E74B5"/>
          <w:sz w:val="18"/>
          <w:szCs w:val="18"/>
        </w:rPr>
        <w:t xml:space="preserve"> me te aroha</w:t>
      </w:r>
    </w:p>
    <w:p w14:paraId="7BF8C94B" w14:textId="77777777" w:rsidR="00FF4AE1" w:rsidRDefault="0069706A" w:rsidP="0069706A">
      <w:pPr>
        <w:rPr>
          <w:rFonts w:ascii="Segoe UI" w:hAnsi="Segoe UI" w:cs="Segoe UI"/>
          <w:sz w:val="18"/>
          <w:szCs w:val="18"/>
        </w:rPr>
      </w:pPr>
      <w:r w:rsidRPr="00B171BF">
        <w:rPr>
          <w:rFonts w:ascii="Segoe UI" w:hAnsi="Segoe UI" w:cs="Segoe UI"/>
          <w:color w:val="002639"/>
          <w:sz w:val="18"/>
          <w:szCs w:val="18"/>
          <w:shd w:val="clear" w:color="auto" w:fill="FFFFFF"/>
        </w:rPr>
        <w:t>Equity recognises that different people with different levels of advantage require different approaches and resources to get equitable health outcomes.</w:t>
      </w:r>
      <w:r w:rsidRPr="00B171BF">
        <w:rPr>
          <w:rFonts w:ascii="Segoe UI" w:hAnsi="Segoe UI" w:cs="Segoe UI"/>
          <w:sz w:val="18"/>
          <w:szCs w:val="18"/>
        </w:rPr>
        <w:t xml:space="preserve"> We will ensure that we provide fair, just and honest services that are measurable, monitored and evaluated with a view to achieving equitable outcomes for all. </w:t>
      </w:r>
    </w:p>
    <w:p w14:paraId="68759B9A" w14:textId="02342FE1" w:rsidR="007122E9" w:rsidRPr="00B171BF" w:rsidRDefault="007122E9" w:rsidP="0069706A">
      <w:pPr>
        <w:rPr>
          <w:rFonts w:ascii="Segoe UI" w:hAnsi="Segoe UI" w:cs="Segoe UI"/>
          <w:b/>
          <w:sz w:val="18"/>
          <w:szCs w:val="18"/>
        </w:rPr>
      </w:pPr>
      <w:r w:rsidRPr="00B171BF">
        <w:rPr>
          <w:rFonts w:ascii="Segoe UI" w:hAnsi="Segoe UI" w:cs="Segoe UI"/>
          <w:b/>
          <w:sz w:val="18"/>
          <w:szCs w:val="18"/>
        </w:rPr>
        <w:t xml:space="preserve">The Treaty of </w:t>
      </w:r>
      <w:proofErr w:type="gramStart"/>
      <w:r w:rsidRPr="00B171BF">
        <w:rPr>
          <w:rFonts w:ascii="Segoe UI" w:hAnsi="Segoe UI" w:cs="Segoe UI"/>
          <w:b/>
          <w:sz w:val="18"/>
          <w:szCs w:val="18"/>
        </w:rPr>
        <w:t xml:space="preserve">Waitangi  </w:t>
      </w:r>
      <w:r w:rsidRPr="00B171BF">
        <w:rPr>
          <w:rFonts w:ascii="Segoe UI" w:hAnsi="Segoe UI" w:cs="Segoe UI"/>
          <w:b/>
          <w:i/>
          <w:color w:val="2E74B5"/>
          <w:sz w:val="18"/>
          <w:szCs w:val="18"/>
        </w:rPr>
        <w:t>Te</w:t>
      </w:r>
      <w:proofErr w:type="gramEnd"/>
      <w:r w:rsidRPr="00B171BF">
        <w:rPr>
          <w:rFonts w:ascii="Segoe UI" w:hAnsi="Segoe UI" w:cs="Segoe UI"/>
          <w:b/>
          <w:i/>
          <w:color w:val="2E74B5"/>
          <w:sz w:val="18"/>
          <w:szCs w:val="18"/>
        </w:rPr>
        <w:t xml:space="preserve"> </w:t>
      </w:r>
      <w:proofErr w:type="spellStart"/>
      <w:r w:rsidRPr="00B171BF">
        <w:rPr>
          <w:rFonts w:ascii="Segoe UI" w:hAnsi="Segoe UI" w:cs="Segoe UI"/>
          <w:b/>
          <w:i/>
          <w:color w:val="2E74B5"/>
          <w:sz w:val="18"/>
          <w:szCs w:val="18"/>
        </w:rPr>
        <w:t>Tiriti</w:t>
      </w:r>
      <w:proofErr w:type="spellEnd"/>
      <w:r w:rsidRPr="00B171BF">
        <w:rPr>
          <w:rFonts w:ascii="Segoe UI" w:hAnsi="Segoe UI" w:cs="Segoe UI"/>
          <w:b/>
          <w:i/>
          <w:color w:val="2E74B5"/>
          <w:sz w:val="18"/>
          <w:szCs w:val="18"/>
        </w:rPr>
        <w:t xml:space="preserve"> o Waitangi</w:t>
      </w:r>
    </w:p>
    <w:p w14:paraId="276C8D18" w14:textId="0C6066D8" w:rsidR="00324CB5" w:rsidRPr="00B171BF" w:rsidRDefault="00FF4AE1" w:rsidP="00FF4AE1">
      <w:pPr>
        <w:rPr>
          <w:rFonts w:ascii="Segoe UI" w:hAnsi="Segoe UI" w:cs="Segoe UI"/>
          <w:sz w:val="18"/>
          <w:szCs w:val="18"/>
        </w:rPr>
      </w:pPr>
      <w:r>
        <w:rPr>
          <w:rFonts w:ascii="Segoe UI" w:hAnsi="Segoe UI" w:cs="Segoe UI"/>
          <w:sz w:val="18"/>
          <w:szCs w:val="18"/>
        </w:rPr>
        <w:t xml:space="preserve">The special </w:t>
      </w:r>
      <w:r w:rsidRPr="00FF4AE1">
        <w:rPr>
          <w:rFonts w:ascii="Segoe UI" w:hAnsi="Segoe UI" w:cs="Segoe UI"/>
          <w:sz w:val="18"/>
          <w:szCs w:val="18"/>
        </w:rPr>
        <w:t>relationship between Māori and the</w:t>
      </w:r>
      <w:r>
        <w:rPr>
          <w:rFonts w:ascii="Segoe UI" w:hAnsi="Segoe UI" w:cs="Segoe UI"/>
          <w:sz w:val="18"/>
          <w:szCs w:val="18"/>
        </w:rPr>
        <w:t xml:space="preserve"> </w:t>
      </w:r>
      <w:r w:rsidRPr="00FF4AE1">
        <w:rPr>
          <w:rFonts w:ascii="Segoe UI" w:hAnsi="Segoe UI" w:cs="Segoe UI"/>
          <w:sz w:val="18"/>
          <w:szCs w:val="18"/>
        </w:rPr>
        <w:t>Crown under the Treaty of Waitangi</w:t>
      </w:r>
      <w:r>
        <w:rPr>
          <w:rFonts w:ascii="Segoe UI" w:hAnsi="Segoe UI" w:cs="Segoe UI"/>
          <w:sz w:val="18"/>
          <w:szCs w:val="18"/>
        </w:rPr>
        <w:t xml:space="preserve"> will underpin the way we work with </w:t>
      </w:r>
      <w:r w:rsidR="007122E9" w:rsidRPr="00B171BF">
        <w:rPr>
          <w:rFonts w:ascii="Segoe UI" w:hAnsi="Segoe UI" w:cs="Segoe UI"/>
          <w:sz w:val="18"/>
          <w:szCs w:val="18"/>
        </w:rPr>
        <w:t xml:space="preserve">iwi, </w:t>
      </w:r>
      <w:proofErr w:type="spellStart"/>
      <w:r w:rsidR="007122E9" w:rsidRPr="00B171BF">
        <w:rPr>
          <w:rFonts w:ascii="Segoe UI" w:hAnsi="Segoe UI" w:cs="Segoe UI"/>
          <w:sz w:val="18"/>
          <w:szCs w:val="18"/>
        </w:rPr>
        <w:t>hapū</w:t>
      </w:r>
      <w:proofErr w:type="spellEnd"/>
      <w:r w:rsidR="007122E9" w:rsidRPr="00B171BF">
        <w:rPr>
          <w:rFonts w:ascii="Segoe UI" w:hAnsi="Segoe UI" w:cs="Segoe UI"/>
          <w:sz w:val="18"/>
          <w:szCs w:val="18"/>
        </w:rPr>
        <w:t xml:space="preserve">, whānau, and Māori communities to develop strategies for promoting wellbeing and preventing suicide and support Māori leadership and participation in all areas of suicide prevention, from service design to implementation and evaluation. </w:t>
      </w:r>
    </w:p>
    <w:p w14:paraId="2BBA7E0C" w14:textId="2A5FB126" w:rsidR="007122E9" w:rsidRPr="00B171BF" w:rsidRDefault="007122E9" w:rsidP="007122E9">
      <w:pPr>
        <w:rPr>
          <w:rFonts w:ascii="Segoe UI" w:hAnsi="Segoe UI" w:cs="Segoe UI"/>
          <w:b/>
          <w:sz w:val="18"/>
          <w:szCs w:val="18"/>
        </w:rPr>
      </w:pPr>
      <w:r w:rsidRPr="00B171BF">
        <w:rPr>
          <w:rFonts w:ascii="Segoe UI" w:hAnsi="Segoe UI" w:cs="Segoe UI"/>
          <w:b/>
          <w:sz w:val="18"/>
          <w:szCs w:val="18"/>
        </w:rPr>
        <w:t xml:space="preserve">Everybody working </w:t>
      </w:r>
      <w:r w:rsidR="00664325" w:rsidRPr="00B171BF">
        <w:rPr>
          <w:rFonts w:ascii="Segoe UI" w:hAnsi="Segoe UI" w:cs="Segoe UI"/>
          <w:b/>
          <w:sz w:val="18"/>
          <w:szCs w:val="18"/>
        </w:rPr>
        <w:t>together Mahi</w:t>
      </w:r>
      <w:r w:rsidRPr="00B171BF">
        <w:rPr>
          <w:rFonts w:ascii="Segoe UI" w:hAnsi="Segoe UI" w:cs="Segoe UI"/>
          <w:b/>
          <w:i/>
          <w:color w:val="2E74B5"/>
          <w:sz w:val="18"/>
          <w:szCs w:val="18"/>
        </w:rPr>
        <w:t xml:space="preserve"> </w:t>
      </w:r>
      <w:proofErr w:type="spellStart"/>
      <w:r w:rsidRPr="00B171BF">
        <w:rPr>
          <w:rFonts w:ascii="Segoe UI" w:hAnsi="Segoe UI" w:cs="Segoe UI"/>
          <w:b/>
          <w:i/>
          <w:color w:val="2E74B5"/>
          <w:sz w:val="18"/>
          <w:szCs w:val="18"/>
        </w:rPr>
        <w:t>kotahi</w:t>
      </w:r>
      <w:proofErr w:type="spellEnd"/>
      <w:r w:rsidRPr="00B171BF">
        <w:rPr>
          <w:rFonts w:ascii="Segoe UI" w:hAnsi="Segoe UI" w:cs="Segoe UI"/>
          <w:b/>
          <w:i/>
          <w:color w:val="2E74B5"/>
          <w:sz w:val="18"/>
          <w:szCs w:val="18"/>
        </w:rPr>
        <w:t xml:space="preserve"> </w:t>
      </w:r>
    </w:p>
    <w:p w14:paraId="1410329C" w14:textId="77777777" w:rsidR="007122E9" w:rsidRPr="00B171BF" w:rsidRDefault="007122E9" w:rsidP="0025547B">
      <w:pPr>
        <w:rPr>
          <w:rFonts w:ascii="Segoe UI" w:hAnsi="Segoe UI" w:cs="Segoe UI"/>
          <w:sz w:val="18"/>
          <w:szCs w:val="18"/>
        </w:rPr>
      </w:pPr>
      <w:r w:rsidRPr="00B171BF">
        <w:rPr>
          <w:rFonts w:ascii="Segoe UI" w:hAnsi="Segoe UI" w:cs="Segoe UI"/>
          <w:sz w:val="18"/>
          <w:szCs w:val="18"/>
        </w:rPr>
        <w:t xml:space="preserve">Suicide prevention needs a whole-of-society and whole-of-government approach. We recognise the power of working together and the importance of collective community leadership in addressing the causes behind suicide and preventing all suicides. </w:t>
      </w:r>
    </w:p>
    <w:p w14:paraId="6F15D7E1" w14:textId="77777777" w:rsidR="007122E9" w:rsidRPr="00B171BF" w:rsidRDefault="007122E9" w:rsidP="007122E9">
      <w:pPr>
        <w:rPr>
          <w:rFonts w:ascii="Segoe UI" w:hAnsi="Segoe UI" w:cs="Segoe UI"/>
          <w:b/>
          <w:sz w:val="18"/>
          <w:szCs w:val="18"/>
        </w:rPr>
      </w:pPr>
      <w:r w:rsidRPr="00B171BF">
        <w:rPr>
          <w:rFonts w:ascii="Segoe UI" w:hAnsi="Segoe UI" w:cs="Segoe UI"/>
          <w:b/>
          <w:sz w:val="18"/>
          <w:szCs w:val="18"/>
        </w:rPr>
        <w:t xml:space="preserve">People powered </w:t>
      </w:r>
      <w:r w:rsidRPr="00B171BF">
        <w:rPr>
          <w:rFonts w:ascii="Segoe UI" w:hAnsi="Segoe UI" w:cs="Segoe UI"/>
          <w:b/>
          <w:i/>
          <w:color w:val="2E74B5"/>
          <w:sz w:val="18"/>
          <w:szCs w:val="18"/>
        </w:rPr>
        <w:t>Rangatiratanga</w:t>
      </w:r>
    </w:p>
    <w:p w14:paraId="6ABA0C4E" w14:textId="77777777" w:rsidR="007122E9" w:rsidRPr="00B171BF" w:rsidRDefault="007122E9" w:rsidP="0025547B">
      <w:pPr>
        <w:rPr>
          <w:rFonts w:ascii="Segoe UI" w:hAnsi="Segoe UI" w:cs="Segoe UI"/>
          <w:sz w:val="18"/>
          <w:szCs w:val="18"/>
        </w:rPr>
      </w:pPr>
      <w:r w:rsidRPr="00B171BF">
        <w:rPr>
          <w:rFonts w:ascii="Segoe UI" w:hAnsi="Segoe UI" w:cs="Segoe UI"/>
          <w:sz w:val="18"/>
          <w:szCs w:val="18"/>
        </w:rPr>
        <w:t xml:space="preserve">All people and communities decide what is best for them and determine how health &amp; social services are designed and delivered to meet their needs. A range of services is available to support individual choices. </w:t>
      </w:r>
    </w:p>
    <w:p w14:paraId="7A02E97D" w14:textId="77777777" w:rsidR="007122E9" w:rsidRPr="00B171BF" w:rsidRDefault="007122E9" w:rsidP="007122E9">
      <w:pPr>
        <w:rPr>
          <w:rFonts w:ascii="Segoe UI" w:hAnsi="Segoe UI" w:cs="Segoe UI"/>
          <w:b/>
          <w:sz w:val="18"/>
          <w:szCs w:val="18"/>
        </w:rPr>
      </w:pPr>
      <w:r w:rsidRPr="00B171BF">
        <w:rPr>
          <w:rFonts w:ascii="Segoe UI" w:hAnsi="Segoe UI" w:cs="Segoe UI"/>
          <w:b/>
          <w:sz w:val="18"/>
          <w:szCs w:val="18"/>
        </w:rPr>
        <w:t xml:space="preserve">Family centred </w:t>
      </w:r>
      <w:r w:rsidRPr="00B171BF">
        <w:rPr>
          <w:rFonts w:ascii="Segoe UI" w:hAnsi="Segoe UI" w:cs="Segoe UI"/>
          <w:b/>
          <w:i/>
          <w:color w:val="2E74B5"/>
          <w:sz w:val="18"/>
          <w:szCs w:val="18"/>
        </w:rPr>
        <w:t>Whānau ora</w:t>
      </w:r>
    </w:p>
    <w:p w14:paraId="495EC746" w14:textId="77777777" w:rsidR="007122E9" w:rsidRPr="00B171BF" w:rsidRDefault="007122E9" w:rsidP="0025547B">
      <w:pPr>
        <w:rPr>
          <w:rFonts w:ascii="Segoe UI" w:hAnsi="Segoe UI" w:cs="Segoe UI"/>
          <w:sz w:val="18"/>
          <w:szCs w:val="18"/>
        </w:rPr>
      </w:pPr>
      <w:r w:rsidRPr="00B171BF">
        <w:rPr>
          <w:rFonts w:ascii="Segoe UI" w:hAnsi="Segoe UI" w:cs="Segoe UI"/>
          <w:sz w:val="18"/>
          <w:szCs w:val="18"/>
        </w:rPr>
        <w:t>Each community, whānau, family and individual have their own sense of identity and connection that affirms confidence, safety and security. We will include family and whānau in decision making about their care and support them to achieve their maximum health and wellbeing.</w:t>
      </w:r>
    </w:p>
    <w:p w14:paraId="2C826ED3" w14:textId="5CF22286" w:rsidR="007122E9" w:rsidRPr="00B171BF" w:rsidRDefault="007122E9" w:rsidP="007122E9">
      <w:pPr>
        <w:rPr>
          <w:rFonts w:ascii="Segoe UI" w:hAnsi="Segoe UI" w:cs="Segoe UI"/>
          <w:b/>
          <w:sz w:val="18"/>
          <w:szCs w:val="18"/>
        </w:rPr>
      </w:pPr>
      <w:r w:rsidRPr="00B171BF">
        <w:rPr>
          <w:rFonts w:ascii="Segoe UI" w:hAnsi="Segoe UI" w:cs="Segoe UI"/>
          <w:b/>
          <w:sz w:val="18"/>
          <w:szCs w:val="18"/>
        </w:rPr>
        <w:t xml:space="preserve">Healthy environments </w:t>
      </w:r>
      <w:r w:rsidRPr="00B171BF">
        <w:rPr>
          <w:rFonts w:ascii="Segoe UI" w:hAnsi="Segoe UI" w:cs="Segoe UI"/>
          <w:b/>
          <w:i/>
          <w:color w:val="2E74B5"/>
          <w:sz w:val="18"/>
          <w:szCs w:val="18"/>
        </w:rPr>
        <w:t xml:space="preserve">Wai ora </w:t>
      </w:r>
    </w:p>
    <w:p w14:paraId="22E24DAD" w14:textId="36C5910A" w:rsidR="007122E9" w:rsidRPr="00B171BF" w:rsidRDefault="007122E9" w:rsidP="0025547B">
      <w:pPr>
        <w:spacing w:line="240" w:lineRule="auto"/>
        <w:rPr>
          <w:rFonts w:ascii="Segoe UI" w:hAnsi="Segoe UI" w:cs="Segoe UI"/>
          <w:sz w:val="18"/>
          <w:szCs w:val="18"/>
        </w:rPr>
      </w:pPr>
      <w:r w:rsidRPr="00B171BF">
        <w:rPr>
          <w:rFonts w:ascii="Segoe UI" w:hAnsi="Segoe UI" w:cs="Segoe UI"/>
          <w:sz w:val="18"/>
          <w:szCs w:val="18"/>
        </w:rPr>
        <w:t>We acknowledge that the environments in which people live, work, play and learn have a significant impact on their health and wellbeing. We will work across government to address the broader determinants of health.</w:t>
      </w:r>
    </w:p>
    <w:p w14:paraId="0261624A" w14:textId="637B005D" w:rsidR="007122E9" w:rsidRPr="00B171BF" w:rsidRDefault="007122E9" w:rsidP="007122E9">
      <w:pPr>
        <w:rPr>
          <w:rFonts w:ascii="Segoe UI" w:hAnsi="Segoe UI" w:cs="Segoe UI"/>
          <w:b/>
          <w:sz w:val="18"/>
          <w:szCs w:val="18"/>
        </w:rPr>
      </w:pPr>
      <w:r w:rsidRPr="00B171BF">
        <w:rPr>
          <w:rFonts w:ascii="Segoe UI" w:hAnsi="Segoe UI" w:cs="Segoe UI"/>
          <w:b/>
          <w:sz w:val="18"/>
          <w:szCs w:val="18"/>
        </w:rPr>
        <w:t xml:space="preserve">Treating people with dignity </w:t>
      </w:r>
      <w:proofErr w:type="spellStart"/>
      <w:r w:rsidRPr="00B171BF">
        <w:rPr>
          <w:rFonts w:ascii="Segoe UI" w:hAnsi="Segoe UI" w:cs="Segoe UI"/>
          <w:b/>
          <w:i/>
          <w:color w:val="2E74B5"/>
          <w:sz w:val="18"/>
          <w:szCs w:val="18"/>
        </w:rPr>
        <w:t>Whakamana</w:t>
      </w:r>
      <w:proofErr w:type="spellEnd"/>
      <w:r w:rsidRPr="00B171BF">
        <w:rPr>
          <w:rFonts w:ascii="Segoe UI" w:hAnsi="Segoe UI" w:cs="Segoe UI"/>
          <w:b/>
          <w:i/>
          <w:color w:val="2E74B5"/>
          <w:sz w:val="18"/>
          <w:szCs w:val="18"/>
        </w:rPr>
        <w:t xml:space="preserve"> </w:t>
      </w:r>
      <w:proofErr w:type="spellStart"/>
      <w:r w:rsidRPr="00B171BF">
        <w:rPr>
          <w:rFonts w:ascii="Segoe UI" w:hAnsi="Segoe UI" w:cs="Segoe UI"/>
          <w:b/>
          <w:i/>
          <w:color w:val="2E74B5"/>
          <w:sz w:val="18"/>
          <w:szCs w:val="18"/>
        </w:rPr>
        <w:t>tangata</w:t>
      </w:r>
      <w:proofErr w:type="spellEnd"/>
      <w:r w:rsidRPr="00B171BF">
        <w:rPr>
          <w:rFonts w:ascii="Segoe UI" w:hAnsi="Segoe UI" w:cs="Segoe UI"/>
          <w:b/>
          <w:i/>
          <w:color w:val="2E74B5"/>
          <w:sz w:val="18"/>
          <w:szCs w:val="18"/>
        </w:rPr>
        <w:t xml:space="preserve"> </w:t>
      </w:r>
    </w:p>
    <w:p w14:paraId="1EB927B2" w14:textId="4CAEA84A" w:rsidR="007122E9" w:rsidRPr="00B171BF" w:rsidRDefault="007122E9" w:rsidP="0025547B">
      <w:pPr>
        <w:spacing w:line="240" w:lineRule="auto"/>
        <w:rPr>
          <w:rFonts w:ascii="Segoe UI" w:hAnsi="Segoe UI" w:cs="Segoe UI"/>
          <w:sz w:val="18"/>
          <w:szCs w:val="18"/>
        </w:rPr>
      </w:pPr>
      <w:r w:rsidRPr="00B171BF">
        <w:rPr>
          <w:rFonts w:ascii="Segoe UI" w:hAnsi="Segoe UI" w:cs="Segoe UI"/>
          <w:sz w:val="18"/>
          <w:szCs w:val="18"/>
        </w:rPr>
        <w:t>We will provide services that are respectful of each person’s unique identity, human rights and needs. It is about shared respect, meaning, knowledge and experience of learning, living and working together with dignity and truly listening.</w:t>
      </w:r>
    </w:p>
    <w:p w14:paraId="40349B40" w14:textId="00C9D5B1" w:rsidR="007122E9" w:rsidRPr="00B171BF" w:rsidRDefault="007122E9" w:rsidP="007122E9">
      <w:pPr>
        <w:rPr>
          <w:rFonts w:ascii="Segoe UI" w:hAnsi="Segoe UI" w:cs="Segoe UI"/>
          <w:b/>
          <w:sz w:val="18"/>
          <w:szCs w:val="18"/>
        </w:rPr>
      </w:pPr>
      <w:r w:rsidRPr="00B171BF">
        <w:rPr>
          <w:rFonts w:ascii="Segoe UI" w:hAnsi="Segoe UI" w:cs="Segoe UI"/>
          <w:b/>
          <w:sz w:val="18"/>
          <w:szCs w:val="18"/>
        </w:rPr>
        <w:t xml:space="preserve">Trauma informed responses </w:t>
      </w:r>
      <w:proofErr w:type="spellStart"/>
      <w:r w:rsidRPr="00B171BF">
        <w:rPr>
          <w:rFonts w:ascii="Segoe UI" w:hAnsi="Segoe UI" w:cs="Segoe UI"/>
          <w:b/>
          <w:i/>
          <w:color w:val="2E74B5" w:themeColor="accent1" w:themeShade="BF"/>
          <w:sz w:val="18"/>
          <w:szCs w:val="18"/>
        </w:rPr>
        <w:t>Poipoia</w:t>
      </w:r>
      <w:proofErr w:type="spellEnd"/>
      <w:r w:rsidRPr="00B171BF">
        <w:rPr>
          <w:rFonts w:ascii="Segoe UI" w:hAnsi="Segoe UI" w:cs="Segoe UI"/>
          <w:b/>
          <w:i/>
          <w:color w:val="2E74B5" w:themeColor="accent1" w:themeShade="BF"/>
          <w:sz w:val="18"/>
          <w:szCs w:val="18"/>
        </w:rPr>
        <w:t xml:space="preserve"> </w:t>
      </w:r>
      <w:proofErr w:type="spellStart"/>
      <w:r w:rsidRPr="00B171BF">
        <w:rPr>
          <w:rFonts w:ascii="Segoe UI" w:hAnsi="Segoe UI" w:cs="Segoe UI"/>
          <w:b/>
          <w:i/>
          <w:color w:val="2E74B5" w:themeColor="accent1" w:themeShade="BF"/>
          <w:sz w:val="18"/>
          <w:szCs w:val="18"/>
        </w:rPr>
        <w:t>ngā</w:t>
      </w:r>
      <w:proofErr w:type="spellEnd"/>
      <w:r w:rsidRPr="00B171BF">
        <w:rPr>
          <w:rFonts w:ascii="Segoe UI" w:hAnsi="Segoe UI" w:cs="Segoe UI"/>
          <w:b/>
          <w:i/>
          <w:color w:val="2E74B5" w:themeColor="accent1" w:themeShade="BF"/>
          <w:sz w:val="18"/>
          <w:szCs w:val="18"/>
        </w:rPr>
        <w:t xml:space="preserve"> </w:t>
      </w:r>
      <w:proofErr w:type="spellStart"/>
      <w:r w:rsidRPr="00B171BF">
        <w:rPr>
          <w:rFonts w:ascii="Segoe UI" w:hAnsi="Segoe UI" w:cs="Segoe UI"/>
          <w:b/>
          <w:i/>
          <w:color w:val="2E74B5" w:themeColor="accent1" w:themeShade="BF"/>
          <w:sz w:val="18"/>
          <w:szCs w:val="18"/>
        </w:rPr>
        <w:t>mamae</w:t>
      </w:r>
      <w:proofErr w:type="spellEnd"/>
    </w:p>
    <w:p w14:paraId="621F92B2" w14:textId="77777777" w:rsidR="007122E9" w:rsidRPr="00B171BF" w:rsidRDefault="007122E9" w:rsidP="0025547B">
      <w:pPr>
        <w:rPr>
          <w:rFonts w:ascii="Segoe UI" w:hAnsi="Segoe UI" w:cs="Segoe UI"/>
          <w:color w:val="000000"/>
          <w:sz w:val="18"/>
          <w:szCs w:val="18"/>
        </w:rPr>
      </w:pPr>
      <w:r w:rsidRPr="00B171BF">
        <w:rPr>
          <w:rFonts w:ascii="Segoe UI" w:hAnsi="Segoe UI" w:cs="Segoe UI"/>
          <w:color w:val="000000"/>
          <w:sz w:val="18"/>
          <w:szCs w:val="18"/>
        </w:rPr>
        <w:t>Using a strengths-based approach that is grounded in an understanding of, and responsiveness to, the impact of trauma; that emphasises the cornerstones of safety and healing; and creates opportunities for individuals and communities to lead and achieve mauri ora (wellbeing)</w:t>
      </w:r>
    </w:p>
    <w:p w14:paraId="0B4134D2" w14:textId="67F4171A" w:rsidR="007122E9" w:rsidRPr="00B171BF" w:rsidRDefault="007122E9" w:rsidP="007122E9">
      <w:pPr>
        <w:spacing w:line="240" w:lineRule="auto"/>
        <w:rPr>
          <w:rFonts w:ascii="Segoe UI" w:hAnsi="Segoe UI" w:cs="Segoe UI"/>
          <w:sz w:val="18"/>
          <w:szCs w:val="18"/>
        </w:rPr>
      </w:pPr>
      <w:r w:rsidRPr="00B171BF">
        <w:rPr>
          <w:rFonts w:ascii="Segoe UI" w:hAnsi="Segoe UI" w:cs="Segoe UI"/>
          <w:b/>
          <w:sz w:val="18"/>
          <w:szCs w:val="18"/>
        </w:rPr>
        <w:t xml:space="preserve">Evidence informed </w:t>
      </w:r>
      <w:r w:rsidRPr="00B171BF">
        <w:rPr>
          <w:rFonts w:ascii="Segoe UI" w:hAnsi="Segoe UI" w:cs="Segoe UI"/>
          <w:b/>
          <w:i/>
          <w:color w:val="2E74B5"/>
          <w:sz w:val="18"/>
          <w:szCs w:val="18"/>
        </w:rPr>
        <w:t>Mātauranga Māori</w:t>
      </w:r>
    </w:p>
    <w:p w14:paraId="444E85CB" w14:textId="3302BA15" w:rsidR="009C647B" w:rsidRPr="001411B3" w:rsidRDefault="007122E9" w:rsidP="001411B3">
      <w:pPr>
        <w:spacing w:line="240" w:lineRule="auto"/>
        <w:rPr>
          <w:rFonts w:ascii="Segoe UI" w:hAnsi="Segoe UI" w:cs="Segoe UI"/>
          <w:sz w:val="18"/>
          <w:szCs w:val="18"/>
        </w:rPr>
      </w:pPr>
      <w:r w:rsidRPr="00B171BF">
        <w:rPr>
          <w:rFonts w:ascii="Segoe UI" w:hAnsi="Segoe UI" w:cs="Segoe UI"/>
          <w:sz w:val="18"/>
          <w:szCs w:val="18"/>
        </w:rPr>
        <w:t>We acknowledge both the expertise of lived experience and of those working in the sector; as well as the best practice evidence, including scientific evidence and mātauranga Māori (Māori knowledge).</w:t>
      </w:r>
      <w:r w:rsidR="009C647B">
        <w:rPr>
          <w:rFonts w:ascii="Segoe UI" w:hAnsi="Segoe UI" w:cs="Segoe UI"/>
          <w:b/>
          <w:color w:val="002060"/>
          <w:sz w:val="40"/>
          <w:szCs w:val="40"/>
        </w:rPr>
        <w:br w:type="page"/>
      </w:r>
    </w:p>
    <w:p w14:paraId="3B28C21C" w14:textId="15CFD78F" w:rsidR="00EA6580" w:rsidRPr="00E84B6E" w:rsidRDefault="00F453B0" w:rsidP="00E84B6E">
      <w:pPr>
        <w:pStyle w:val="Heading2"/>
        <w:rPr>
          <w:rFonts w:ascii="Segoe UI" w:hAnsi="Segoe UI" w:cs="Segoe UI"/>
          <w:b/>
          <w:color w:val="002060"/>
          <w:sz w:val="32"/>
          <w:szCs w:val="32"/>
        </w:rPr>
      </w:pPr>
      <w:bookmarkStart w:id="117" w:name="_Toc11785117"/>
      <w:r w:rsidRPr="00E84B6E">
        <w:rPr>
          <w:rFonts w:ascii="Segoe UI" w:hAnsi="Segoe UI" w:cs="Segoe UI"/>
          <w:b/>
          <w:color w:val="002060"/>
          <w:sz w:val="32"/>
          <w:szCs w:val="32"/>
        </w:rPr>
        <w:lastRenderedPageBreak/>
        <w:t>Seeing the future</w:t>
      </w:r>
      <w:bookmarkEnd w:id="117"/>
    </w:p>
    <w:p w14:paraId="618D3D9F" w14:textId="73CB8FDA" w:rsidR="00F453B0" w:rsidRPr="00F453B0" w:rsidRDefault="00F453B0" w:rsidP="00567BF0">
      <w:pPr>
        <w:spacing w:line="240" w:lineRule="auto"/>
        <w:rPr>
          <w:rFonts w:ascii="Segoe UI" w:hAnsi="Segoe UI" w:cs="Segoe UI"/>
          <w:sz w:val="24"/>
          <w:szCs w:val="24"/>
        </w:rPr>
      </w:pPr>
      <w:r w:rsidRPr="00F453B0">
        <w:rPr>
          <w:rFonts w:ascii="Segoe UI" w:hAnsi="Segoe UI" w:cs="Segoe UI"/>
          <w:sz w:val="24"/>
          <w:szCs w:val="24"/>
        </w:rPr>
        <w:t xml:space="preserve">On this journey ahead, it is </w:t>
      </w:r>
      <w:r w:rsidR="00163BC7">
        <w:rPr>
          <w:rFonts w:ascii="Segoe UI" w:hAnsi="Segoe UI" w:cs="Segoe UI"/>
          <w:sz w:val="24"/>
          <w:szCs w:val="24"/>
        </w:rPr>
        <w:t>always important to</w:t>
      </w:r>
      <w:r w:rsidRPr="00F453B0">
        <w:rPr>
          <w:rFonts w:ascii="Segoe UI" w:hAnsi="Segoe UI" w:cs="Segoe UI"/>
          <w:sz w:val="24"/>
          <w:szCs w:val="24"/>
        </w:rPr>
        <w:t xml:space="preserve"> see the future. Below are options for new ways of working </w:t>
      </w:r>
      <w:r w:rsidR="00417E4F">
        <w:rPr>
          <w:rFonts w:ascii="Segoe UI" w:hAnsi="Segoe UI" w:cs="Segoe UI"/>
          <w:sz w:val="24"/>
          <w:szCs w:val="24"/>
        </w:rPr>
        <w:t>that have been developed using</w:t>
      </w:r>
      <w:r w:rsidRPr="00F453B0">
        <w:rPr>
          <w:rFonts w:ascii="Segoe UI" w:hAnsi="Segoe UI" w:cs="Segoe UI"/>
          <w:sz w:val="24"/>
          <w:szCs w:val="24"/>
        </w:rPr>
        <w:t xml:space="preserve"> the voices of those with lived experience of suicidal distress</w:t>
      </w:r>
      <w:r w:rsidR="00417E4F">
        <w:rPr>
          <w:rFonts w:ascii="Segoe UI" w:hAnsi="Segoe UI" w:cs="Segoe UI"/>
          <w:sz w:val="24"/>
          <w:szCs w:val="24"/>
        </w:rPr>
        <w:t>, behaviour</w:t>
      </w:r>
      <w:r w:rsidRPr="00F453B0">
        <w:rPr>
          <w:rFonts w:ascii="Segoe UI" w:hAnsi="Segoe UI" w:cs="Segoe UI"/>
          <w:sz w:val="24"/>
          <w:szCs w:val="24"/>
        </w:rPr>
        <w:t xml:space="preserve"> and suicidal bereavement. </w:t>
      </w:r>
    </w:p>
    <w:p w14:paraId="25AB7155" w14:textId="5E6CDC63" w:rsidR="00EA6580" w:rsidRDefault="007122E9" w:rsidP="00567BF0">
      <w:pPr>
        <w:spacing w:line="240" w:lineRule="auto"/>
        <w:rPr>
          <w:rFonts w:ascii="Segoe UI" w:hAnsi="Segoe UI" w:cs="Segoe UI"/>
          <w:sz w:val="24"/>
          <w:szCs w:val="24"/>
        </w:rPr>
      </w:pPr>
      <w:r>
        <w:rPr>
          <w:rFonts w:ascii="Segoe UI" w:hAnsi="Segoe UI" w:cs="Segoe UI"/>
          <w:noProof/>
          <w:lang w:eastAsia="en-NZ"/>
        </w:rPr>
        <mc:AlternateContent>
          <mc:Choice Requires="wps">
            <w:drawing>
              <wp:anchor distT="0" distB="0" distL="114300" distR="114300" simplePos="0" relativeHeight="251887616" behindDoc="0" locked="0" layoutInCell="1" allowOverlap="1" wp14:anchorId="114FB954" wp14:editId="3A858C8E">
                <wp:simplePos x="0" y="0"/>
                <wp:positionH relativeFrom="column">
                  <wp:posOffset>0</wp:posOffset>
                </wp:positionH>
                <wp:positionV relativeFrom="paragraph">
                  <wp:posOffset>-635</wp:posOffset>
                </wp:positionV>
                <wp:extent cx="6300316" cy="1024932"/>
                <wp:effectExtent l="0" t="0" r="24765" b="22860"/>
                <wp:wrapNone/>
                <wp:docPr id="15" name="Rounded Rectangle 15"/>
                <wp:cNvGraphicFramePr/>
                <a:graphic xmlns:a="http://schemas.openxmlformats.org/drawingml/2006/main">
                  <a:graphicData uri="http://schemas.microsoft.com/office/word/2010/wordprocessingShape">
                    <wps:wsp>
                      <wps:cNvSpPr/>
                      <wps:spPr>
                        <a:xfrm>
                          <a:off x="0" y="0"/>
                          <a:ext cx="6300316" cy="1024932"/>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1589B18B" w14:textId="77777777" w:rsidR="00F3336A" w:rsidRPr="00EA6580" w:rsidRDefault="00F3336A" w:rsidP="007122E9">
                            <w:pPr>
                              <w:jc w:val="center"/>
                            </w:pPr>
                            <w:r>
                              <w:rPr>
                                <w:rFonts w:ascii="Segoe UI" w:hAnsi="Segoe UI" w:cs="Segoe UI"/>
                                <w:i/>
                                <w:sz w:val="18"/>
                                <w:szCs w:val="18"/>
                                <w:lang w:val="en-AU"/>
                              </w:rPr>
                              <w:t xml:space="preserve">Dean works on the mental health crisis team and takes a call from a young man Jo’s mum who says that Jo is distressed and suicidal. She doesn’t know how to help him. As he is currently safe, Dean notifies the suicide crisis outreach team who go to </w:t>
                            </w:r>
                            <w:proofErr w:type="gramStart"/>
                            <w:r>
                              <w:rPr>
                                <w:rFonts w:ascii="Segoe UI" w:hAnsi="Segoe UI" w:cs="Segoe UI"/>
                                <w:i/>
                                <w:sz w:val="18"/>
                                <w:szCs w:val="18"/>
                                <w:lang w:val="en-AU"/>
                              </w:rPr>
                              <w:t>Jo, and</w:t>
                            </w:r>
                            <w:proofErr w:type="gramEnd"/>
                            <w:r>
                              <w:rPr>
                                <w:rFonts w:ascii="Segoe UI" w:hAnsi="Segoe UI" w:cs="Segoe UI"/>
                                <w:i/>
                                <w:sz w:val="18"/>
                                <w:szCs w:val="18"/>
                                <w:lang w:val="en-AU"/>
                              </w:rPr>
                              <w:t xml:space="preserve"> spend time with his friends and family teaching them how to support Jo. The suicide crisis outreach team offer ongoing immediate contact until the period of distress has passed. Jo is intensively supported for a further two days and feels that his life matters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FB954" id="Rounded Rectangle 15" o:spid="_x0000_s1026" style="position:absolute;margin-left:0;margin-top:-.05pt;width:496.1pt;height:80.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" fillcolor="#a8b7df" strokecolor="#4472c4" strokeweight=".5pt">
                <v:fill color2="#879ed7" rotate="t" colors="0 #a8b7df;.5 #9aabd9;1 #879ed7" focus="100%" type="gradient">
                  <o:fill v:ext="view" type="gradientUnscaled"/>
                </v:fill>
                <v:stroke joinstyle="miter"/>
                <v:textbox>
                  <w:txbxContent>
                    <w:p w14:paraId="1589B18B" w14:textId="77777777" w:rsidR="00F3336A" w:rsidRPr="00EA6580" w:rsidRDefault="00F3336A" w:rsidP="007122E9">
                      <w:pPr>
                        <w:jc w:val="center"/>
                      </w:pPr>
                      <w:r>
                        <w:rPr>
                          <w:rFonts w:ascii="Segoe UI" w:hAnsi="Segoe UI" w:cs="Segoe UI"/>
                          <w:i/>
                          <w:sz w:val="18"/>
                          <w:szCs w:val="18"/>
                          <w:lang w:val="en-AU"/>
                        </w:rPr>
                        <w:t>Dean works on the mental health crisis team and takes a call from a young man Jo’s mum who says that Jo is distressed and suicidal. She doesn’t know how to help him. As he is currently safe, Dean notifies the suicide crisis outreach team who go to Jo, and spend time with his friends and family teaching them how to support Jo. The suicide crisis outreach team offer ongoing immediate contact until the period of distress has passed. Jo is intensively supported for a further two days and feels that his life matters</w:t>
                      </w:r>
                    </w:p>
                  </w:txbxContent>
                </v:textbox>
              </v:roundrect>
            </w:pict>
          </mc:Fallback>
        </mc:AlternateContent>
      </w:r>
    </w:p>
    <w:p w14:paraId="3D279675" w14:textId="55E79385" w:rsidR="00EA6580" w:rsidRDefault="00EA6580" w:rsidP="00567BF0">
      <w:pPr>
        <w:spacing w:line="240" w:lineRule="auto"/>
        <w:rPr>
          <w:rFonts w:ascii="Segoe UI" w:hAnsi="Segoe UI" w:cs="Segoe UI"/>
          <w:sz w:val="24"/>
          <w:szCs w:val="24"/>
        </w:rPr>
      </w:pPr>
    </w:p>
    <w:p w14:paraId="32C3D268" w14:textId="53A93EEA" w:rsidR="00EA6580" w:rsidRDefault="00EA6580" w:rsidP="00567BF0">
      <w:pPr>
        <w:spacing w:line="240" w:lineRule="auto"/>
        <w:rPr>
          <w:rFonts w:ascii="Segoe UI" w:hAnsi="Segoe UI" w:cs="Segoe UI"/>
          <w:sz w:val="24"/>
          <w:szCs w:val="24"/>
        </w:rPr>
      </w:pPr>
    </w:p>
    <w:p w14:paraId="5738FAF6" w14:textId="5F5960C5" w:rsidR="00EA6580" w:rsidRDefault="00F453B0" w:rsidP="00567BF0">
      <w:pPr>
        <w:spacing w:line="240" w:lineRule="auto"/>
        <w:rPr>
          <w:rFonts w:ascii="Segoe UI" w:hAnsi="Segoe UI" w:cs="Segoe UI"/>
          <w:sz w:val="24"/>
          <w:szCs w:val="24"/>
        </w:rPr>
      </w:pPr>
      <w:r w:rsidRPr="00DF5A52">
        <w:rPr>
          <w:rFonts w:ascii="Segoe UI" w:hAnsi="Segoe UI" w:cs="Segoe UI"/>
          <w:noProof/>
          <w:lang w:eastAsia="en-NZ"/>
        </w:rPr>
        <mc:AlternateContent>
          <mc:Choice Requires="wps">
            <w:drawing>
              <wp:anchor distT="0" distB="0" distL="114300" distR="114300" simplePos="0" relativeHeight="251885568" behindDoc="0" locked="0" layoutInCell="1" allowOverlap="1" wp14:anchorId="455B15AD" wp14:editId="13511875">
                <wp:simplePos x="0" y="0"/>
                <wp:positionH relativeFrom="column">
                  <wp:posOffset>4512945</wp:posOffset>
                </wp:positionH>
                <wp:positionV relativeFrom="paragraph">
                  <wp:posOffset>310515</wp:posOffset>
                </wp:positionV>
                <wp:extent cx="1954823" cy="1767840"/>
                <wp:effectExtent l="0" t="0" r="26670" b="22860"/>
                <wp:wrapNone/>
                <wp:docPr id="14" name="Rounded Rectangle 14"/>
                <wp:cNvGraphicFramePr/>
                <a:graphic xmlns:a="http://schemas.openxmlformats.org/drawingml/2006/main">
                  <a:graphicData uri="http://schemas.microsoft.com/office/word/2010/wordprocessingShape">
                    <wps:wsp>
                      <wps:cNvSpPr/>
                      <wps:spPr>
                        <a:xfrm>
                          <a:off x="0" y="0"/>
                          <a:ext cx="1954823" cy="176784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145B0D20" w14:textId="5775CAA5" w:rsidR="00F3336A" w:rsidRPr="00EA6580" w:rsidRDefault="00F3336A" w:rsidP="00545CC3">
                            <w:pPr>
                              <w:jc w:val="center"/>
                            </w:pPr>
                            <w:r>
                              <w:rPr>
                                <w:rFonts w:ascii="Segoe UI" w:hAnsi="Segoe UI" w:cs="Segoe UI"/>
                                <w:i/>
                                <w:sz w:val="18"/>
                                <w:szCs w:val="18"/>
                                <w:lang w:val="en-AU"/>
                              </w:rPr>
                              <w:t xml:space="preserve">Margaret has </w:t>
                            </w:r>
                            <w:proofErr w:type="gramStart"/>
                            <w:r>
                              <w:rPr>
                                <w:rFonts w:ascii="Segoe UI" w:hAnsi="Segoe UI" w:cs="Segoe UI"/>
                                <w:i/>
                                <w:sz w:val="18"/>
                                <w:szCs w:val="18"/>
                                <w:lang w:val="en-AU"/>
                              </w:rPr>
                              <w:t>becomes</w:t>
                            </w:r>
                            <w:proofErr w:type="gramEnd"/>
                            <w:r>
                              <w:rPr>
                                <w:rFonts w:ascii="Segoe UI" w:hAnsi="Segoe UI" w:cs="Segoe UI"/>
                                <w:i/>
                                <w:sz w:val="18"/>
                                <w:szCs w:val="18"/>
                                <w:lang w:val="en-AU"/>
                              </w:rPr>
                              <w:t xml:space="preserve"> isolated and depressed at home since a fall last year, which prevents her from driving. Her GP suggests she contact the local council who provide a free pickup service for older people who are happy to help local primary schools with reading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B15AD" id="Rounded Rectangle 14" o:spid="_x0000_s1027" style="position:absolute;margin-left:355.35pt;margin-top:24.45pt;width:153.9pt;height:139.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" fillcolor="#9ecb81 [2169]" strokecolor="#70ad47 [3209]" strokeweight=".5pt">
                <v:fill color2="#8ac066 [2617]" rotate="t" colors="0 #b5d5a7;.5 #aace99;1 #9cca86" focus="100%" type="gradient">
                  <o:fill v:ext="view" type="gradientUnscaled"/>
                </v:fill>
                <v:stroke joinstyle="miter"/>
                <v:textbox>
                  <w:txbxContent>
                    <w:p w14:paraId="145B0D20" w14:textId="5775CAA5" w:rsidR="00F3336A" w:rsidRPr="00EA6580" w:rsidRDefault="00F3336A" w:rsidP="00545CC3">
                      <w:pPr>
                        <w:jc w:val="center"/>
                      </w:pPr>
                      <w:r>
                        <w:rPr>
                          <w:rFonts w:ascii="Segoe UI" w:hAnsi="Segoe UI" w:cs="Segoe UI"/>
                          <w:i/>
                          <w:sz w:val="18"/>
                          <w:szCs w:val="18"/>
                          <w:lang w:val="en-AU"/>
                        </w:rPr>
                        <w:t>Margaret has becomes isolated and depressed at home since a fall last year, which prevents her from driving. Her GP suggests she contact the local council who provide a free pickup service for older people who are happy to help local primary schools with reading support</w:t>
                      </w:r>
                    </w:p>
                  </w:txbxContent>
                </v:textbox>
              </v:roundrect>
            </w:pict>
          </mc:Fallback>
        </mc:AlternateContent>
      </w:r>
      <w:r>
        <w:rPr>
          <w:rFonts w:ascii="Segoe UI" w:hAnsi="Segoe UI" w:cs="Segoe UI"/>
          <w:noProof/>
          <w:sz w:val="24"/>
          <w:szCs w:val="24"/>
          <w:lang w:eastAsia="en-NZ"/>
        </w:rPr>
        <mc:AlternateContent>
          <mc:Choice Requires="wps">
            <w:drawing>
              <wp:anchor distT="0" distB="0" distL="114300" distR="114300" simplePos="0" relativeHeight="251875328" behindDoc="0" locked="0" layoutInCell="1" allowOverlap="1" wp14:anchorId="02680BD1" wp14:editId="12DE26B4">
                <wp:simplePos x="0" y="0"/>
                <wp:positionH relativeFrom="column">
                  <wp:posOffset>2160270</wp:posOffset>
                </wp:positionH>
                <wp:positionV relativeFrom="paragraph">
                  <wp:posOffset>304800</wp:posOffset>
                </wp:positionV>
                <wp:extent cx="2254250" cy="1708150"/>
                <wp:effectExtent l="0" t="0" r="12700" b="25400"/>
                <wp:wrapNone/>
                <wp:docPr id="7" name="Rounded Rectangle 7"/>
                <wp:cNvGraphicFramePr/>
                <a:graphic xmlns:a="http://schemas.openxmlformats.org/drawingml/2006/main">
                  <a:graphicData uri="http://schemas.microsoft.com/office/word/2010/wordprocessingShape">
                    <wps:wsp>
                      <wps:cNvSpPr/>
                      <wps:spPr>
                        <a:xfrm>
                          <a:off x="0" y="0"/>
                          <a:ext cx="2254250" cy="17081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DFD966C" w14:textId="5FAEFEE7" w:rsidR="00F3336A" w:rsidRPr="00EA6580" w:rsidRDefault="00F3336A" w:rsidP="00EA6580">
                            <w:pPr>
                              <w:jc w:val="center"/>
                            </w:pPr>
                            <w:r w:rsidRPr="007B11AE">
                              <w:rPr>
                                <w:rFonts w:ascii="Segoe UI" w:hAnsi="Segoe UI" w:cs="Segoe UI"/>
                                <w:i/>
                                <w:sz w:val="18"/>
                                <w:szCs w:val="18"/>
                                <w:lang w:val="en-AU"/>
                              </w:rPr>
                              <w:t>Daniel has disengaged with school following the death of his best friend in a car accident. Daniel’s school sees his need and links him up to free local</w:t>
                            </w:r>
                            <w:r>
                              <w:rPr>
                                <w:rFonts w:ascii="Segoe UI" w:hAnsi="Segoe UI" w:cs="Segoe UI"/>
                                <w:i/>
                                <w:sz w:val="18"/>
                                <w:szCs w:val="18"/>
                                <w:lang w:val="en-AU"/>
                              </w:rPr>
                              <w:t xml:space="preserve"> counselling, </w:t>
                            </w:r>
                            <w:r w:rsidRPr="007B11AE">
                              <w:rPr>
                                <w:rFonts w:ascii="Segoe UI" w:hAnsi="Segoe UI" w:cs="Segoe UI"/>
                                <w:i/>
                                <w:sz w:val="18"/>
                                <w:szCs w:val="18"/>
                                <w:lang w:val="en-AU"/>
                              </w:rPr>
                              <w:t xml:space="preserve">a </w:t>
                            </w:r>
                            <w:r>
                              <w:rPr>
                                <w:rFonts w:ascii="Segoe UI" w:hAnsi="Segoe UI" w:cs="Segoe UI"/>
                                <w:i/>
                                <w:sz w:val="18"/>
                                <w:szCs w:val="18"/>
                                <w:lang w:val="en-AU"/>
                              </w:rPr>
                              <w:t>school-based</w:t>
                            </w:r>
                            <w:r w:rsidRPr="007B11AE">
                              <w:rPr>
                                <w:rFonts w:ascii="Segoe UI" w:hAnsi="Segoe UI" w:cs="Segoe UI"/>
                                <w:i/>
                                <w:sz w:val="18"/>
                                <w:szCs w:val="18"/>
                                <w:lang w:val="en-AU"/>
                              </w:rPr>
                              <w:t xml:space="preserve"> mentor and provides information to his parents on how to support Daniel. This information includes how to recognise sig</w:t>
                            </w:r>
                            <w:r>
                              <w:rPr>
                                <w:rFonts w:ascii="Segoe UI" w:hAnsi="Segoe UI" w:cs="Segoe UI"/>
                                <w:i/>
                                <w:sz w:val="18"/>
                                <w:szCs w:val="18"/>
                                <w:lang w:val="en-AU"/>
                              </w:rPr>
                              <w:t>ns of suicidal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80BD1" id="Rounded Rectangle 7" o:spid="_x0000_s1028" style="position:absolute;margin-left:170.1pt;margin-top:24pt;width:177.5pt;height:13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14:paraId="2DFD966C" w14:textId="5FAEFEE7" w:rsidR="00F3336A" w:rsidRPr="00EA6580" w:rsidRDefault="00F3336A" w:rsidP="00EA6580">
                      <w:pPr>
                        <w:jc w:val="center"/>
                      </w:pPr>
                      <w:r w:rsidRPr="007B11AE">
                        <w:rPr>
                          <w:rFonts w:ascii="Segoe UI" w:hAnsi="Segoe UI" w:cs="Segoe UI"/>
                          <w:i/>
                          <w:sz w:val="18"/>
                          <w:szCs w:val="18"/>
                          <w:lang w:val="en-AU"/>
                        </w:rPr>
                        <w:t>Daniel has disengaged with school following the death of his best friend in a car accident. Daniel’s school sees his need and links him up to free local</w:t>
                      </w:r>
                      <w:r>
                        <w:rPr>
                          <w:rFonts w:ascii="Segoe UI" w:hAnsi="Segoe UI" w:cs="Segoe UI"/>
                          <w:i/>
                          <w:sz w:val="18"/>
                          <w:szCs w:val="18"/>
                          <w:lang w:val="en-AU"/>
                        </w:rPr>
                        <w:t xml:space="preserve"> counselling, </w:t>
                      </w:r>
                      <w:r w:rsidRPr="007B11AE">
                        <w:rPr>
                          <w:rFonts w:ascii="Segoe UI" w:hAnsi="Segoe UI" w:cs="Segoe UI"/>
                          <w:i/>
                          <w:sz w:val="18"/>
                          <w:szCs w:val="18"/>
                          <w:lang w:val="en-AU"/>
                        </w:rPr>
                        <w:t xml:space="preserve">a </w:t>
                      </w:r>
                      <w:r>
                        <w:rPr>
                          <w:rFonts w:ascii="Segoe UI" w:hAnsi="Segoe UI" w:cs="Segoe UI"/>
                          <w:i/>
                          <w:sz w:val="18"/>
                          <w:szCs w:val="18"/>
                          <w:lang w:val="en-AU"/>
                        </w:rPr>
                        <w:t>school-based</w:t>
                      </w:r>
                      <w:r w:rsidRPr="007B11AE">
                        <w:rPr>
                          <w:rFonts w:ascii="Segoe UI" w:hAnsi="Segoe UI" w:cs="Segoe UI"/>
                          <w:i/>
                          <w:sz w:val="18"/>
                          <w:szCs w:val="18"/>
                          <w:lang w:val="en-AU"/>
                        </w:rPr>
                        <w:t xml:space="preserve"> mentor and provides information to his parents on how to support Daniel. This information includes how to recognise sig</w:t>
                      </w:r>
                      <w:r>
                        <w:rPr>
                          <w:rFonts w:ascii="Segoe UI" w:hAnsi="Segoe UI" w:cs="Segoe UI"/>
                          <w:i/>
                          <w:sz w:val="18"/>
                          <w:szCs w:val="18"/>
                          <w:lang w:val="en-AU"/>
                        </w:rPr>
                        <w:t>ns of suicidal distress</w:t>
                      </w:r>
                    </w:p>
                  </w:txbxContent>
                </v:textbox>
              </v:roundrect>
            </w:pict>
          </mc:Fallback>
        </mc:AlternateContent>
      </w:r>
      <w:r w:rsidR="008364B4">
        <w:rPr>
          <w:rFonts w:ascii="Segoe UI" w:hAnsi="Segoe UI" w:cs="Segoe UI"/>
          <w:noProof/>
          <w:sz w:val="24"/>
          <w:szCs w:val="24"/>
          <w:lang w:eastAsia="en-NZ"/>
        </w:rPr>
        <mc:AlternateContent>
          <mc:Choice Requires="wps">
            <w:drawing>
              <wp:anchor distT="0" distB="0" distL="114300" distR="114300" simplePos="0" relativeHeight="251871232" behindDoc="0" locked="0" layoutInCell="1" allowOverlap="1" wp14:anchorId="5A855A02" wp14:editId="412B919C">
                <wp:simplePos x="0" y="0"/>
                <wp:positionH relativeFrom="column">
                  <wp:posOffset>-83820</wp:posOffset>
                </wp:positionH>
                <wp:positionV relativeFrom="paragraph">
                  <wp:posOffset>304716</wp:posOffset>
                </wp:positionV>
                <wp:extent cx="2164080" cy="2110740"/>
                <wp:effectExtent l="0" t="0" r="26670" b="22860"/>
                <wp:wrapNone/>
                <wp:docPr id="5" name="Rounded Rectangle 5"/>
                <wp:cNvGraphicFramePr/>
                <a:graphic xmlns:a="http://schemas.openxmlformats.org/drawingml/2006/main">
                  <a:graphicData uri="http://schemas.microsoft.com/office/word/2010/wordprocessingShape">
                    <wps:wsp>
                      <wps:cNvSpPr/>
                      <wps:spPr>
                        <a:xfrm>
                          <a:off x="0" y="0"/>
                          <a:ext cx="2164080" cy="211074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2311E5D" w14:textId="48BB31AA" w:rsidR="00F3336A" w:rsidRPr="00EA6580" w:rsidRDefault="00F3336A" w:rsidP="008364B4">
                            <w:pPr>
                              <w:jc w:val="center"/>
                            </w:pPr>
                            <w:r w:rsidRPr="007B11AE">
                              <w:rPr>
                                <w:rFonts w:ascii="Segoe UI" w:hAnsi="Segoe UI" w:cs="Segoe UI"/>
                                <w:i/>
                                <w:sz w:val="18"/>
                                <w:szCs w:val="18"/>
                                <w:lang w:val="en-AU"/>
                              </w:rPr>
                              <w:t>Mike has rec</w:t>
                            </w:r>
                            <w:r>
                              <w:rPr>
                                <w:rFonts w:ascii="Segoe UI" w:hAnsi="Segoe UI" w:cs="Segoe UI"/>
                                <w:i/>
                                <w:sz w:val="18"/>
                                <w:szCs w:val="18"/>
                                <w:lang w:val="en-AU"/>
                              </w:rPr>
                              <w:t>ently lost his partner to suic</w:t>
                            </w:r>
                            <w:r w:rsidRPr="007B11AE">
                              <w:rPr>
                                <w:rFonts w:ascii="Segoe UI" w:hAnsi="Segoe UI" w:cs="Segoe UI"/>
                                <w:i/>
                                <w:sz w:val="18"/>
                                <w:szCs w:val="18"/>
                                <w:lang w:val="en-AU"/>
                              </w:rPr>
                              <w:t>i</w:t>
                            </w:r>
                            <w:r>
                              <w:rPr>
                                <w:rFonts w:ascii="Segoe UI" w:hAnsi="Segoe UI" w:cs="Segoe UI"/>
                                <w:i/>
                                <w:sz w:val="18"/>
                                <w:szCs w:val="18"/>
                                <w:lang w:val="en-AU"/>
                              </w:rPr>
                              <w:t xml:space="preserve">de. The DHB postvention </w:t>
                            </w:r>
                            <w:proofErr w:type="gramStart"/>
                            <w:r>
                              <w:rPr>
                                <w:rFonts w:ascii="Segoe UI" w:hAnsi="Segoe UI" w:cs="Segoe UI"/>
                                <w:i/>
                                <w:sz w:val="18"/>
                                <w:szCs w:val="18"/>
                                <w:lang w:val="en-AU"/>
                              </w:rPr>
                              <w:t>team work</w:t>
                            </w:r>
                            <w:proofErr w:type="gramEnd"/>
                            <w:r>
                              <w:rPr>
                                <w:rFonts w:ascii="Segoe UI" w:hAnsi="Segoe UI" w:cs="Segoe UI"/>
                                <w:i/>
                                <w:sz w:val="18"/>
                                <w:szCs w:val="18"/>
                                <w:lang w:val="en-AU"/>
                              </w:rPr>
                              <w:t xml:space="preserve"> with Mike to understand his immediate and long-term needs. They link him to counselling for himself and his teenage children, provide resources for his workplace to support him through the postvention period and ensure that he has a network of community provider supports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55A02" id="Rounded Rectangle 5" o:spid="_x0000_s1029" style="position:absolute;margin-left:-6.6pt;margin-top:24pt;width:170.4pt;height:166.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" fillcolor="#ffd555 [2167]" strokecolor="#ffc000 [3207]" strokeweight=".5pt">
                <v:fill color2="#ffcc31 [2615]" rotate="t" colors="0 #ffdd9c;.5 #ffd78e;1 #ffd479" focus="100%" type="gradient">
                  <o:fill v:ext="view" type="gradientUnscaled"/>
                </v:fill>
                <v:stroke joinstyle="miter"/>
                <v:textbox>
                  <w:txbxContent>
                    <w:p w14:paraId="72311E5D" w14:textId="48BB31AA" w:rsidR="00F3336A" w:rsidRPr="00EA6580" w:rsidRDefault="00F3336A" w:rsidP="008364B4">
                      <w:pPr>
                        <w:jc w:val="center"/>
                      </w:pPr>
                      <w:r w:rsidRPr="007B11AE">
                        <w:rPr>
                          <w:rFonts w:ascii="Segoe UI" w:hAnsi="Segoe UI" w:cs="Segoe UI"/>
                          <w:i/>
                          <w:sz w:val="18"/>
                          <w:szCs w:val="18"/>
                          <w:lang w:val="en-AU"/>
                        </w:rPr>
                        <w:t>Mike has rec</w:t>
                      </w:r>
                      <w:r>
                        <w:rPr>
                          <w:rFonts w:ascii="Segoe UI" w:hAnsi="Segoe UI" w:cs="Segoe UI"/>
                          <w:i/>
                          <w:sz w:val="18"/>
                          <w:szCs w:val="18"/>
                          <w:lang w:val="en-AU"/>
                        </w:rPr>
                        <w:t>ently lost his partner to suic</w:t>
                      </w:r>
                      <w:r w:rsidRPr="007B11AE">
                        <w:rPr>
                          <w:rFonts w:ascii="Segoe UI" w:hAnsi="Segoe UI" w:cs="Segoe UI"/>
                          <w:i/>
                          <w:sz w:val="18"/>
                          <w:szCs w:val="18"/>
                          <w:lang w:val="en-AU"/>
                        </w:rPr>
                        <w:t>i</w:t>
                      </w:r>
                      <w:r>
                        <w:rPr>
                          <w:rFonts w:ascii="Segoe UI" w:hAnsi="Segoe UI" w:cs="Segoe UI"/>
                          <w:i/>
                          <w:sz w:val="18"/>
                          <w:szCs w:val="18"/>
                          <w:lang w:val="en-AU"/>
                        </w:rPr>
                        <w:t>de. The DHB postvention team work with Mike to understand his immediate and long-term needs. They link him to counselling for himself and his teenage children, provide resources for his workplace to support him through the postvention period and ensure that he has a network of community provider supports</w:t>
                      </w:r>
                    </w:p>
                  </w:txbxContent>
                </v:textbox>
              </v:roundrect>
            </w:pict>
          </mc:Fallback>
        </mc:AlternateContent>
      </w:r>
    </w:p>
    <w:p w14:paraId="400089A8" w14:textId="2BD32C5B" w:rsidR="00EA6580" w:rsidRDefault="00EA6580" w:rsidP="00567BF0">
      <w:pPr>
        <w:spacing w:line="240" w:lineRule="auto"/>
        <w:rPr>
          <w:rFonts w:ascii="Segoe UI" w:hAnsi="Segoe UI" w:cs="Segoe UI"/>
          <w:sz w:val="24"/>
          <w:szCs w:val="24"/>
        </w:rPr>
      </w:pPr>
    </w:p>
    <w:p w14:paraId="6FADC726" w14:textId="2D746C9A" w:rsidR="00EA6580" w:rsidRDefault="00EA6580" w:rsidP="00567BF0">
      <w:pPr>
        <w:spacing w:line="240" w:lineRule="auto"/>
        <w:rPr>
          <w:rFonts w:ascii="Segoe UI" w:hAnsi="Segoe UI" w:cs="Segoe UI"/>
          <w:sz w:val="24"/>
          <w:szCs w:val="24"/>
        </w:rPr>
      </w:pPr>
    </w:p>
    <w:p w14:paraId="78BDE3D4" w14:textId="11C3BCE2" w:rsidR="00EA6580" w:rsidRDefault="00EA6580" w:rsidP="00567BF0">
      <w:pPr>
        <w:spacing w:line="240" w:lineRule="auto"/>
        <w:rPr>
          <w:rFonts w:ascii="Segoe UI" w:hAnsi="Segoe UI" w:cs="Segoe UI"/>
          <w:sz w:val="24"/>
          <w:szCs w:val="24"/>
        </w:rPr>
      </w:pPr>
    </w:p>
    <w:p w14:paraId="27DA32EE" w14:textId="661472ED" w:rsidR="00EA6580" w:rsidRDefault="00EA6580" w:rsidP="00567BF0">
      <w:pPr>
        <w:spacing w:line="240" w:lineRule="auto"/>
        <w:rPr>
          <w:rFonts w:ascii="Segoe UI" w:hAnsi="Segoe UI" w:cs="Segoe UI"/>
          <w:sz w:val="24"/>
          <w:szCs w:val="24"/>
        </w:rPr>
      </w:pPr>
    </w:p>
    <w:p w14:paraId="6C829D95" w14:textId="0D1AF22F" w:rsidR="00D52666" w:rsidRPr="007B11AE" w:rsidRDefault="00960D70" w:rsidP="007B11AE">
      <w:pPr>
        <w:pStyle w:val="NormalWeb"/>
        <w:shd w:val="clear" w:color="auto" w:fill="FFFFFF"/>
        <w:ind w:left="426"/>
        <w:rPr>
          <w:rFonts w:ascii="Segoe UI" w:hAnsi="Segoe UI" w:cs="Segoe UI"/>
          <w:i/>
          <w:sz w:val="18"/>
          <w:szCs w:val="18"/>
          <w:lang w:val="en-AU"/>
        </w:rPr>
      </w:pPr>
      <w:r>
        <w:rPr>
          <w:rFonts w:ascii="Segoe UI" w:hAnsi="Segoe UI" w:cs="Segoe UI"/>
          <w:i/>
          <w:sz w:val="18"/>
          <w:szCs w:val="18"/>
          <w:lang w:val="en-AU"/>
        </w:rPr>
        <w:t xml:space="preserve">. </w:t>
      </w:r>
    </w:p>
    <w:p w14:paraId="69E445F4" w14:textId="3DDF74FA" w:rsidR="00D52666" w:rsidRDefault="00F453B0" w:rsidP="007B11AE">
      <w:pPr>
        <w:pStyle w:val="NormalWeb"/>
        <w:shd w:val="clear" w:color="auto" w:fill="FFFFFF"/>
        <w:ind w:left="426"/>
        <w:rPr>
          <w:rFonts w:ascii="Segoe UI" w:hAnsi="Segoe UI" w:cs="Segoe UI"/>
          <w:i/>
          <w:sz w:val="18"/>
          <w:szCs w:val="18"/>
          <w:lang w:val="en-AU"/>
        </w:rPr>
      </w:pPr>
      <w:r>
        <w:rPr>
          <w:rFonts w:ascii="Segoe UI" w:hAnsi="Segoe UI" w:cs="Segoe UI"/>
          <w:noProof/>
        </w:rPr>
        <mc:AlternateContent>
          <mc:Choice Requires="wps">
            <w:drawing>
              <wp:anchor distT="0" distB="0" distL="114300" distR="114300" simplePos="0" relativeHeight="251873280" behindDoc="0" locked="0" layoutInCell="1" allowOverlap="1" wp14:anchorId="1EDD86C0" wp14:editId="58B2F77F">
                <wp:simplePos x="0" y="0"/>
                <wp:positionH relativeFrom="column">
                  <wp:posOffset>4418965</wp:posOffset>
                </wp:positionH>
                <wp:positionV relativeFrom="paragraph">
                  <wp:posOffset>285115</wp:posOffset>
                </wp:positionV>
                <wp:extent cx="2089785" cy="2324100"/>
                <wp:effectExtent l="0" t="0" r="24765" b="19050"/>
                <wp:wrapNone/>
                <wp:docPr id="6" name="Rounded Rectangle 6"/>
                <wp:cNvGraphicFramePr/>
                <a:graphic xmlns:a="http://schemas.openxmlformats.org/drawingml/2006/main">
                  <a:graphicData uri="http://schemas.microsoft.com/office/word/2010/wordprocessingShape">
                    <wps:wsp>
                      <wps:cNvSpPr/>
                      <wps:spPr>
                        <a:xfrm>
                          <a:off x="0" y="0"/>
                          <a:ext cx="2089785" cy="23241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794F9D1" w14:textId="65ECFE10" w:rsidR="00F3336A" w:rsidRPr="00EA6580" w:rsidRDefault="00F3336A" w:rsidP="008364B4">
                            <w:pPr>
                              <w:spacing w:line="240" w:lineRule="auto"/>
                              <w:ind w:left="-142"/>
                              <w:jc w:val="center"/>
                              <w:rPr>
                                <w:rFonts w:ascii="Segoe UI" w:hAnsi="Segoe UI" w:cs="Segoe UI"/>
                                <w:sz w:val="24"/>
                                <w:szCs w:val="24"/>
                              </w:rPr>
                            </w:pPr>
                            <w:r w:rsidRPr="007B11AE">
                              <w:rPr>
                                <w:rFonts w:ascii="Segoe UI" w:hAnsi="Segoe UI" w:cs="Segoe UI"/>
                                <w:i/>
                                <w:sz w:val="18"/>
                                <w:szCs w:val="18"/>
                                <w:lang w:val="en-AU"/>
                              </w:rPr>
                              <w:t>Steve is worried about Carter who is a few months into a new job working on Steve’s farm but seems isolated and lonely. Carter tends to binge drink on the weekends and has recently broken up his girlfriend. Steve contacts Young Farmers who offer networking opportunities and social events for Carter, including an event where young farmers are invited to bring along exp</w:t>
                            </w:r>
                            <w:r>
                              <w:rPr>
                                <w:rFonts w:ascii="Segoe UI" w:hAnsi="Segoe UI" w:cs="Segoe UI"/>
                                <w:i/>
                                <w:sz w:val="18"/>
                                <w:szCs w:val="18"/>
                                <w:lang w:val="en-AU"/>
                              </w:rPr>
                              <w:t>erienced work colleagues who can act as mentors</w:t>
                            </w:r>
                          </w:p>
                          <w:p w14:paraId="3940A962" w14:textId="77777777" w:rsidR="00F3336A" w:rsidRPr="00EA6580" w:rsidRDefault="00F3336A" w:rsidP="00EA65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D86C0" id="Rounded Rectangle 6" o:spid="_x0000_s1030" style="position:absolute;left:0;text-align:left;margin-left:347.95pt;margin-top:22.45pt;width:164.55pt;height:18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14:paraId="4794F9D1" w14:textId="65ECFE10" w:rsidR="00F3336A" w:rsidRPr="00EA6580" w:rsidRDefault="00F3336A" w:rsidP="008364B4">
                      <w:pPr>
                        <w:spacing w:line="240" w:lineRule="auto"/>
                        <w:ind w:left="-142"/>
                        <w:jc w:val="center"/>
                        <w:rPr>
                          <w:rFonts w:ascii="Segoe UI" w:hAnsi="Segoe UI" w:cs="Segoe UI"/>
                          <w:sz w:val="24"/>
                          <w:szCs w:val="24"/>
                        </w:rPr>
                      </w:pPr>
                      <w:r w:rsidRPr="007B11AE">
                        <w:rPr>
                          <w:rFonts w:ascii="Segoe UI" w:hAnsi="Segoe UI" w:cs="Segoe UI"/>
                          <w:i/>
                          <w:sz w:val="18"/>
                          <w:szCs w:val="18"/>
                          <w:lang w:val="en-AU"/>
                        </w:rPr>
                        <w:t>Steve is worried about Carter who is a few months into a new job working on Steve’s farm but seems isolated and lonely. Carter tends to binge drink on the weekends and has recently broken up his girlfriend. Steve contacts Young Farmers who offer networking opportunities and social events for Carter, including an event where young farmers are invited to bring along exp</w:t>
                      </w:r>
                      <w:r>
                        <w:rPr>
                          <w:rFonts w:ascii="Segoe UI" w:hAnsi="Segoe UI" w:cs="Segoe UI"/>
                          <w:i/>
                          <w:sz w:val="18"/>
                          <w:szCs w:val="18"/>
                          <w:lang w:val="en-AU"/>
                        </w:rPr>
                        <w:t>erienced work colleagues who can act as mentors</w:t>
                      </w:r>
                    </w:p>
                    <w:p w14:paraId="3940A962" w14:textId="77777777" w:rsidR="00F3336A" w:rsidRPr="00EA6580" w:rsidRDefault="00F3336A" w:rsidP="00EA6580">
                      <w:pPr>
                        <w:jc w:val="center"/>
                      </w:pPr>
                    </w:p>
                  </w:txbxContent>
                </v:textbox>
              </v:roundrect>
            </w:pict>
          </mc:Fallback>
        </mc:AlternateContent>
      </w:r>
      <w:r>
        <w:rPr>
          <w:rFonts w:ascii="Segoe UI" w:hAnsi="Segoe UI" w:cs="Segoe UI"/>
          <w:noProof/>
        </w:rPr>
        <mc:AlternateContent>
          <mc:Choice Requires="wps">
            <w:drawing>
              <wp:anchor distT="0" distB="0" distL="114300" distR="114300" simplePos="0" relativeHeight="251883520" behindDoc="0" locked="0" layoutInCell="1" allowOverlap="1" wp14:anchorId="762F252B" wp14:editId="5DB6CAB8">
                <wp:simplePos x="0" y="0"/>
                <wp:positionH relativeFrom="column">
                  <wp:posOffset>2174875</wp:posOffset>
                </wp:positionH>
                <wp:positionV relativeFrom="paragraph">
                  <wp:posOffset>203835</wp:posOffset>
                </wp:positionV>
                <wp:extent cx="2163445" cy="2400935"/>
                <wp:effectExtent l="0" t="0" r="27305" b="18415"/>
                <wp:wrapNone/>
                <wp:docPr id="13" name="Rounded Rectangle 13"/>
                <wp:cNvGraphicFramePr/>
                <a:graphic xmlns:a="http://schemas.openxmlformats.org/drawingml/2006/main">
                  <a:graphicData uri="http://schemas.microsoft.com/office/word/2010/wordprocessingShape">
                    <wps:wsp>
                      <wps:cNvSpPr/>
                      <wps:spPr>
                        <a:xfrm>
                          <a:off x="0" y="0"/>
                          <a:ext cx="2163445" cy="240093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C5BF2CC" w14:textId="24A165E4" w:rsidR="00F3336A" w:rsidRPr="00EA6580" w:rsidRDefault="00F3336A" w:rsidP="008364B4">
                            <w:pPr>
                              <w:jc w:val="center"/>
                            </w:pPr>
                            <w:r>
                              <w:rPr>
                                <w:rFonts w:ascii="Segoe UI" w:hAnsi="Segoe UI" w:cs="Segoe UI"/>
                                <w:i/>
                                <w:sz w:val="18"/>
                                <w:szCs w:val="18"/>
                                <w:lang w:val="en-AU"/>
                              </w:rPr>
                              <w:t>Jake’s whanau are distressed following a near-fatal suicide attempt by Jake, which was witnessed by his children. This is the third suicide within their whānau in two years. Jake and his whānau are supported by the local marae who are trained to address their bereavement needs. The local community centre helps the whānau to access several practical supports, which reduces everyday stress for Jake and his whānau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F252B" id="Rounded Rectangle 13" o:spid="_x0000_s1031" style="position:absolute;left:0;text-align:left;margin-left:171.25pt;margin-top:16.05pt;width:170.35pt;height:189.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" fillcolor="#ffd555 [2167]" strokecolor="#ffc000 [3207]" strokeweight=".5pt">
                <v:fill color2="#ffcc31 [2615]" rotate="t" colors="0 #ffdd9c;.5 #ffd78e;1 #ffd479" focus="100%" type="gradient">
                  <o:fill v:ext="view" type="gradientUnscaled"/>
                </v:fill>
                <v:stroke joinstyle="miter"/>
                <v:textbox>
                  <w:txbxContent>
                    <w:p w14:paraId="5C5BF2CC" w14:textId="24A165E4" w:rsidR="00F3336A" w:rsidRPr="00EA6580" w:rsidRDefault="00F3336A" w:rsidP="008364B4">
                      <w:pPr>
                        <w:jc w:val="center"/>
                      </w:pPr>
                      <w:r>
                        <w:rPr>
                          <w:rFonts w:ascii="Segoe UI" w:hAnsi="Segoe UI" w:cs="Segoe UI"/>
                          <w:i/>
                          <w:sz w:val="18"/>
                          <w:szCs w:val="18"/>
                          <w:lang w:val="en-AU"/>
                        </w:rPr>
                        <w:t>Jake’s whanau are distressed following a near-fatal suicide attempt by Jake, which was witnessed by his children. This is the third suicide within their whānau in two years. Jake and his whānau are supported by the local marae who are trained to address their bereavement needs. The local community centre helps the whānau to access several practical supports, which reduces everyday stress for Jake and his whānau</w:t>
                      </w:r>
                    </w:p>
                  </w:txbxContent>
                </v:textbox>
              </v:roundrect>
            </w:pict>
          </mc:Fallback>
        </mc:AlternateContent>
      </w:r>
      <w:r w:rsidR="009B517F" w:rsidRPr="007B11AE">
        <w:rPr>
          <w:rFonts w:ascii="Segoe UI" w:hAnsi="Segoe UI" w:cs="Segoe UI"/>
          <w:i/>
          <w:sz w:val="18"/>
          <w:szCs w:val="18"/>
          <w:lang w:val="en-AU"/>
        </w:rPr>
        <w:t xml:space="preserve">  </w:t>
      </w:r>
      <w:r w:rsidR="00D52666" w:rsidRPr="007B11AE">
        <w:rPr>
          <w:rFonts w:ascii="Segoe UI" w:hAnsi="Segoe UI" w:cs="Segoe UI"/>
          <w:i/>
          <w:sz w:val="18"/>
          <w:szCs w:val="18"/>
          <w:lang w:val="en-AU"/>
        </w:rPr>
        <w:t xml:space="preserve"> </w:t>
      </w:r>
    </w:p>
    <w:p w14:paraId="7DCE773C" w14:textId="32F838EE" w:rsidR="00DF5A52" w:rsidRPr="007B11AE" w:rsidRDefault="00F453B0" w:rsidP="007B11AE">
      <w:pPr>
        <w:pStyle w:val="NormalWeb"/>
        <w:shd w:val="clear" w:color="auto" w:fill="FFFFFF"/>
        <w:ind w:left="426"/>
        <w:rPr>
          <w:rFonts w:ascii="Segoe UI" w:hAnsi="Segoe UI" w:cs="Segoe UI"/>
          <w:i/>
          <w:sz w:val="18"/>
          <w:szCs w:val="18"/>
          <w:lang w:val="en-AU"/>
        </w:rPr>
      </w:pPr>
      <w:r>
        <w:rPr>
          <w:rFonts w:ascii="Segoe UI" w:hAnsi="Segoe UI" w:cs="Segoe UI"/>
          <w:noProof/>
        </w:rPr>
        <mc:AlternateContent>
          <mc:Choice Requires="wps">
            <w:drawing>
              <wp:anchor distT="0" distB="0" distL="114300" distR="114300" simplePos="0" relativeHeight="251869184" behindDoc="0" locked="0" layoutInCell="1" allowOverlap="1" wp14:anchorId="7E5B179A" wp14:editId="28454516">
                <wp:simplePos x="0" y="0"/>
                <wp:positionH relativeFrom="column">
                  <wp:posOffset>-82550</wp:posOffset>
                </wp:positionH>
                <wp:positionV relativeFrom="paragraph">
                  <wp:posOffset>285115</wp:posOffset>
                </wp:positionV>
                <wp:extent cx="2164080" cy="1446530"/>
                <wp:effectExtent l="0" t="0" r="26670" b="20320"/>
                <wp:wrapNone/>
                <wp:docPr id="3" name="Rounded Rectangle 3"/>
                <wp:cNvGraphicFramePr/>
                <a:graphic xmlns:a="http://schemas.openxmlformats.org/drawingml/2006/main">
                  <a:graphicData uri="http://schemas.microsoft.com/office/word/2010/wordprocessingShape">
                    <wps:wsp>
                      <wps:cNvSpPr/>
                      <wps:spPr>
                        <a:xfrm>
                          <a:off x="0" y="0"/>
                          <a:ext cx="2164080" cy="144653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534904D" w14:textId="1B659734" w:rsidR="00F3336A" w:rsidRPr="00EA6580" w:rsidRDefault="00F3336A" w:rsidP="00DF5A52">
                            <w:pPr>
                              <w:spacing w:line="240" w:lineRule="auto"/>
                              <w:ind w:left="-142"/>
                              <w:jc w:val="center"/>
                              <w:rPr>
                                <w:rFonts w:ascii="Segoe UI" w:hAnsi="Segoe UI" w:cs="Segoe UI"/>
                                <w:sz w:val="24"/>
                                <w:szCs w:val="24"/>
                              </w:rPr>
                            </w:pPr>
                            <w:r w:rsidRPr="00EA6580">
                              <w:rPr>
                                <w:rFonts w:ascii="Segoe UI" w:hAnsi="Segoe UI" w:cs="Segoe UI"/>
                                <w:i/>
                                <w:sz w:val="18"/>
                                <w:szCs w:val="18"/>
                                <w:lang w:val="en-AU"/>
                              </w:rPr>
                              <w:t xml:space="preserve">David provides evidence-based at-work training around wellbeing and suicide prevention, which includes education on how to recognise and respond to people experiencing distress. His team use the programme resources to develop a range of strategies to support </w:t>
                            </w:r>
                            <w:r>
                              <w:rPr>
                                <w:rFonts w:ascii="Segoe UI" w:hAnsi="Segoe UI" w:cs="Segoe UI"/>
                                <w:i/>
                                <w:sz w:val="18"/>
                                <w:szCs w:val="18"/>
                                <w:lang w:val="en-AU"/>
                              </w:rPr>
                              <w:t xml:space="preserve">each other </w:t>
                            </w:r>
                          </w:p>
                          <w:p w14:paraId="02C85D81" w14:textId="77777777" w:rsidR="00F3336A" w:rsidRPr="00EA6580" w:rsidRDefault="00F3336A" w:rsidP="00EA65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B179A" id="Rounded Rectangle 3" o:spid="_x0000_s1032" style="position:absolute;left:0;text-align:left;margin-left:-6.5pt;margin-top:22.45pt;width:170.4pt;height:113.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3534904D" w14:textId="1B659734" w:rsidR="00F3336A" w:rsidRPr="00EA6580" w:rsidRDefault="00F3336A" w:rsidP="00DF5A52">
                      <w:pPr>
                        <w:spacing w:line="240" w:lineRule="auto"/>
                        <w:ind w:left="-142"/>
                        <w:jc w:val="center"/>
                        <w:rPr>
                          <w:rFonts w:ascii="Segoe UI" w:hAnsi="Segoe UI" w:cs="Segoe UI"/>
                          <w:sz w:val="24"/>
                          <w:szCs w:val="24"/>
                        </w:rPr>
                      </w:pPr>
                      <w:r w:rsidRPr="00EA6580">
                        <w:rPr>
                          <w:rFonts w:ascii="Segoe UI" w:hAnsi="Segoe UI" w:cs="Segoe UI"/>
                          <w:i/>
                          <w:sz w:val="18"/>
                          <w:szCs w:val="18"/>
                          <w:lang w:val="en-AU"/>
                        </w:rPr>
                        <w:t xml:space="preserve">David provides evidence-based at-work training around wellbeing and suicide prevention, which includes education on how to recognise and respond to people experiencing distress. His team use the programme resources to develop a range of strategies to support </w:t>
                      </w:r>
                      <w:r>
                        <w:rPr>
                          <w:rFonts w:ascii="Segoe UI" w:hAnsi="Segoe UI" w:cs="Segoe UI"/>
                          <w:i/>
                          <w:sz w:val="18"/>
                          <w:szCs w:val="18"/>
                          <w:lang w:val="en-AU"/>
                        </w:rPr>
                        <w:t xml:space="preserve">each other </w:t>
                      </w:r>
                    </w:p>
                    <w:p w14:paraId="02C85D81" w14:textId="77777777" w:rsidR="00F3336A" w:rsidRPr="00EA6580" w:rsidRDefault="00F3336A" w:rsidP="00EA6580">
                      <w:pPr>
                        <w:jc w:val="center"/>
                      </w:pPr>
                    </w:p>
                  </w:txbxContent>
                </v:textbox>
              </v:roundrect>
            </w:pict>
          </mc:Fallback>
        </mc:AlternateContent>
      </w:r>
    </w:p>
    <w:p w14:paraId="78A66798" w14:textId="7D61FB72" w:rsidR="00D52666" w:rsidRDefault="00D52666" w:rsidP="007B11AE">
      <w:pPr>
        <w:pStyle w:val="NormalWeb"/>
        <w:shd w:val="clear" w:color="auto" w:fill="FFFFFF"/>
        <w:ind w:left="426"/>
        <w:rPr>
          <w:rFonts w:ascii="Segoe UI" w:hAnsi="Segoe UI" w:cs="Segoe UI"/>
          <w:i/>
          <w:sz w:val="18"/>
          <w:szCs w:val="18"/>
          <w:lang w:val="en-AU"/>
        </w:rPr>
      </w:pPr>
    </w:p>
    <w:p w14:paraId="6EEA0643" w14:textId="7DB19987" w:rsidR="003B3876" w:rsidRDefault="003B3876" w:rsidP="003B3876">
      <w:pPr>
        <w:pStyle w:val="NormalWeb"/>
        <w:shd w:val="clear" w:color="auto" w:fill="FFFFFF"/>
        <w:ind w:left="426"/>
        <w:rPr>
          <w:rFonts w:ascii="Segoe UI" w:hAnsi="Segoe UI" w:cs="Segoe UI"/>
          <w:i/>
          <w:sz w:val="18"/>
          <w:szCs w:val="18"/>
          <w:lang w:val="en-AU"/>
        </w:rPr>
      </w:pPr>
      <w:r>
        <w:rPr>
          <w:rFonts w:ascii="Segoe UI" w:hAnsi="Segoe UI" w:cs="Segoe UI"/>
          <w:i/>
          <w:sz w:val="18"/>
          <w:szCs w:val="18"/>
          <w:lang w:val="en-AU"/>
        </w:rPr>
        <w:t>.</w:t>
      </w:r>
      <w:r w:rsidR="00DF5A52" w:rsidRPr="00DF5A52">
        <w:rPr>
          <w:rFonts w:ascii="Segoe UI" w:hAnsi="Segoe UI" w:cs="Segoe UI"/>
          <w:noProof/>
        </w:rPr>
        <w:t xml:space="preserve"> </w:t>
      </w:r>
      <w:r>
        <w:rPr>
          <w:rFonts w:ascii="Segoe UI" w:hAnsi="Segoe UI" w:cs="Segoe UI"/>
          <w:i/>
          <w:sz w:val="18"/>
          <w:szCs w:val="18"/>
          <w:lang w:val="en-AU"/>
        </w:rPr>
        <w:t xml:space="preserve"> </w:t>
      </w:r>
    </w:p>
    <w:p w14:paraId="0F0AD825" w14:textId="6BE6873A" w:rsidR="00DF5A52" w:rsidRDefault="00DF5A52" w:rsidP="003B3876">
      <w:pPr>
        <w:pStyle w:val="NormalWeb"/>
        <w:shd w:val="clear" w:color="auto" w:fill="FFFFFF"/>
        <w:ind w:left="426"/>
        <w:rPr>
          <w:rFonts w:ascii="Segoe UI" w:hAnsi="Segoe UI" w:cs="Segoe UI"/>
          <w:i/>
          <w:sz w:val="18"/>
          <w:szCs w:val="18"/>
          <w:lang w:val="en-AU"/>
        </w:rPr>
      </w:pPr>
    </w:p>
    <w:p w14:paraId="2E12ACE1" w14:textId="2521A23F" w:rsidR="00DF5A52" w:rsidRDefault="00DF5A52" w:rsidP="00DF5A52">
      <w:pPr>
        <w:pStyle w:val="NormalWeb"/>
        <w:shd w:val="clear" w:color="auto" w:fill="FFFFFF"/>
        <w:ind w:left="426"/>
        <w:jc w:val="center"/>
        <w:rPr>
          <w:rFonts w:ascii="Segoe UI" w:hAnsi="Segoe UI" w:cs="Segoe UI"/>
          <w:i/>
          <w:sz w:val="18"/>
          <w:szCs w:val="18"/>
          <w:lang w:val="en-AU"/>
        </w:rPr>
      </w:pPr>
    </w:p>
    <w:p w14:paraId="1D7EF860" w14:textId="5F4D640B" w:rsidR="00DF5A52" w:rsidRDefault="00F453B0" w:rsidP="003B3876">
      <w:pPr>
        <w:pStyle w:val="NormalWeb"/>
        <w:shd w:val="clear" w:color="auto" w:fill="FFFFFF"/>
        <w:ind w:left="426"/>
        <w:rPr>
          <w:rFonts w:ascii="Segoe UI" w:hAnsi="Segoe UI" w:cs="Segoe UI"/>
          <w:i/>
          <w:sz w:val="18"/>
          <w:szCs w:val="18"/>
          <w:lang w:val="en-AU"/>
        </w:rPr>
      </w:pPr>
      <w:r>
        <w:rPr>
          <w:rFonts w:ascii="Segoe UI" w:hAnsi="Segoe UI" w:cs="Segoe UI"/>
          <w:noProof/>
        </w:rPr>
        <mc:AlternateContent>
          <mc:Choice Requires="wps">
            <w:drawing>
              <wp:anchor distT="0" distB="0" distL="114300" distR="114300" simplePos="0" relativeHeight="251881472" behindDoc="0" locked="0" layoutInCell="1" allowOverlap="1" wp14:anchorId="34278FD0" wp14:editId="2CF8DB57">
                <wp:simplePos x="0" y="0"/>
                <wp:positionH relativeFrom="column">
                  <wp:posOffset>-163830</wp:posOffset>
                </wp:positionH>
                <wp:positionV relativeFrom="paragraph">
                  <wp:posOffset>144780</wp:posOffset>
                </wp:positionV>
                <wp:extent cx="2247900" cy="2753249"/>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247900" cy="275324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4C35238" w14:textId="0790A7DA" w:rsidR="00F3336A" w:rsidRPr="00EA6580" w:rsidRDefault="00F3336A" w:rsidP="00DF5A52">
                            <w:pPr>
                              <w:jc w:val="center"/>
                            </w:pPr>
                            <w:r>
                              <w:rPr>
                                <w:rFonts w:ascii="Segoe UI" w:hAnsi="Segoe UI" w:cs="Segoe UI"/>
                                <w:i/>
                                <w:sz w:val="18"/>
                                <w:szCs w:val="18"/>
                                <w:lang w:val="en-AU"/>
                              </w:rPr>
                              <w:t xml:space="preserve">Michaela is a nurse in the Emergency Department and is seeing </w:t>
                            </w:r>
                            <w:proofErr w:type="spellStart"/>
                            <w:r>
                              <w:rPr>
                                <w:rFonts w:ascii="Segoe UI" w:hAnsi="Segoe UI" w:cs="Segoe UI"/>
                                <w:i/>
                                <w:sz w:val="18"/>
                                <w:szCs w:val="18"/>
                                <w:lang w:val="en-AU"/>
                              </w:rPr>
                              <w:t>K</w:t>
                            </w:r>
                            <w:r w:rsidRPr="007B11AE">
                              <w:rPr>
                                <w:rFonts w:ascii="Segoe UI" w:hAnsi="Segoe UI" w:cs="Segoe UI"/>
                                <w:i/>
                                <w:sz w:val="18"/>
                                <w:szCs w:val="18"/>
                                <w:lang w:val="en-AU"/>
                              </w:rPr>
                              <w:t>iriana</w:t>
                            </w:r>
                            <w:proofErr w:type="spellEnd"/>
                            <w:r>
                              <w:rPr>
                                <w:rFonts w:ascii="Segoe UI" w:hAnsi="Segoe UI" w:cs="Segoe UI"/>
                                <w:i/>
                                <w:sz w:val="18"/>
                                <w:szCs w:val="18"/>
                                <w:lang w:val="en-AU"/>
                              </w:rPr>
                              <w:t>, who has had depression since she was 15</w:t>
                            </w:r>
                            <w:r w:rsidRPr="007B11AE">
                              <w:rPr>
                                <w:rFonts w:ascii="Segoe UI" w:hAnsi="Segoe UI" w:cs="Segoe UI"/>
                                <w:i/>
                                <w:sz w:val="18"/>
                                <w:szCs w:val="18"/>
                                <w:lang w:val="en-AU"/>
                              </w:rPr>
                              <w:t xml:space="preserve">, following </w:t>
                            </w:r>
                            <w:r>
                              <w:rPr>
                                <w:rFonts w:ascii="Segoe UI" w:hAnsi="Segoe UI" w:cs="Segoe UI"/>
                                <w:i/>
                                <w:sz w:val="18"/>
                                <w:szCs w:val="18"/>
                                <w:lang w:val="en-AU"/>
                              </w:rPr>
                              <w:t xml:space="preserve">significant adverse childhood events. </w:t>
                            </w:r>
                            <w:proofErr w:type="spellStart"/>
                            <w:r>
                              <w:rPr>
                                <w:rFonts w:ascii="Segoe UI" w:hAnsi="Segoe UI" w:cs="Segoe UI"/>
                                <w:i/>
                                <w:sz w:val="18"/>
                                <w:szCs w:val="18"/>
                                <w:lang w:val="en-AU"/>
                              </w:rPr>
                              <w:t>Kiriana</w:t>
                            </w:r>
                            <w:proofErr w:type="spellEnd"/>
                            <w:r>
                              <w:rPr>
                                <w:rFonts w:ascii="Segoe UI" w:hAnsi="Segoe UI" w:cs="Segoe UI"/>
                                <w:i/>
                                <w:sz w:val="18"/>
                                <w:szCs w:val="18"/>
                                <w:lang w:val="en-AU"/>
                              </w:rPr>
                              <w:t xml:space="preserve"> sometimes uses self-harm to cope with overwhelming emotions and has a trauma-informed care plan that ensures she receives a safe, compassionate response when presenting for help. Michaela and the ED peer supporter work together to ensure the plan is followed. The peer supporter refers </w:t>
                            </w:r>
                            <w:proofErr w:type="spellStart"/>
                            <w:r>
                              <w:rPr>
                                <w:rFonts w:ascii="Segoe UI" w:hAnsi="Segoe UI" w:cs="Segoe UI"/>
                                <w:i/>
                                <w:sz w:val="18"/>
                                <w:szCs w:val="18"/>
                                <w:lang w:val="en-AU"/>
                              </w:rPr>
                              <w:t>Kiriana</w:t>
                            </w:r>
                            <w:proofErr w:type="spellEnd"/>
                            <w:r>
                              <w:rPr>
                                <w:rFonts w:ascii="Segoe UI" w:hAnsi="Segoe UI" w:cs="Segoe UI"/>
                                <w:i/>
                                <w:sz w:val="18"/>
                                <w:szCs w:val="18"/>
                                <w:lang w:val="en-AU"/>
                              </w:rPr>
                              <w:t xml:space="preserve"> to a peer-based education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8FD0" id="Rounded Rectangle 12" o:spid="_x0000_s1033" style="position:absolute;left:0;text-align:left;margin-left:-12.9pt;margin-top:11.4pt;width:177pt;height:216.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" fillcolor="#9ecb81 [2169]" strokecolor="#70ad47 [3209]" strokeweight=".5pt">
                <v:fill color2="#8ac066 [2617]" rotate="t" colors="0 #b5d5a7;.5 #aace99;1 #9cca86" focus="100%" type="gradient">
                  <o:fill v:ext="view" type="gradientUnscaled"/>
                </v:fill>
                <v:stroke joinstyle="miter"/>
                <v:textbox>
                  <w:txbxContent>
                    <w:p w14:paraId="04C35238" w14:textId="0790A7DA" w:rsidR="00F3336A" w:rsidRPr="00EA6580" w:rsidRDefault="00F3336A" w:rsidP="00DF5A52">
                      <w:pPr>
                        <w:jc w:val="center"/>
                      </w:pPr>
                      <w:r>
                        <w:rPr>
                          <w:rFonts w:ascii="Segoe UI" w:hAnsi="Segoe UI" w:cs="Segoe UI"/>
                          <w:i/>
                          <w:sz w:val="18"/>
                          <w:szCs w:val="18"/>
                          <w:lang w:val="en-AU"/>
                        </w:rPr>
                        <w:t>Michaela is a nurse in the Emergency Department and is seeing K</w:t>
                      </w:r>
                      <w:r w:rsidRPr="007B11AE">
                        <w:rPr>
                          <w:rFonts w:ascii="Segoe UI" w:hAnsi="Segoe UI" w:cs="Segoe UI"/>
                          <w:i/>
                          <w:sz w:val="18"/>
                          <w:szCs w:val="18"/>
                          <w:lang w:val="en-AU"/>
                        </w:rPr>
                        <w:t>iriana</w:t>
                      </w:r>
                      <w:r>
                        <w:rPr>
                          <w:rFonts w:ascii="Segoe UI" w:hAnsi="Segoe UI" w:cs="Segoe UI"/>
                          <w:i/>
                          <w:sz w:val="18"/>
                          <w:szCs w:val="18"/>
                          <w:lang w:val="en-AU"/>
                        </w:rPr>
                        <w:t>, who has had depression since she was 15</w:t>
                      </w:r>
                      <w:r w:rsidRPr="007B11AE">
                        <w:rPr>
                          <w:rFonts w:ascii="Segoe UI" w:hAnsi="Segoe UI" w:cs="Segoe UI"/>
                          <w:i/>
                          <w:sz w:val="18"/>
                          <w:szCs w:val="18"/>
                          <w:lang w:val="en-AU"/>
                        </w:rPr>
                        <w:t xml:space="preserve">, following </w:t>
                      </w:r>
                      <w:r>
                        <w:rPr>
                          <w:rFonts w:ascii="Segoe UI" w:hAnsi="Segoe UI" w:cs="Segoe UI"/>
                          <w:i/>
                          <w:sz w:val="18"/>
                          <w:szCs w:val="18"/>
                          <w:lang w:val="en-AU"/>
                        </w:rPr>
                        <w:t>significant adverse childhood events. Kiriana sometimes uses self-harm to cope with overwhelming emotions and has a trauma-informed care plan that ensures she receives a safe, compassionate response when presenting for help. Michaela and the ED peer supporter work together to ensure the plan is followed. The peer supporter refers Kiriana to a peer-based education service</w:t>
                      </w:r>
                    </w:p>
                  </w:txbxContent>
                </v:textbox>
              </v:roundrect>
            </w:pict>
          </mc:Fallback>
        </mc:AlternateContent>
      </w:r>
    </w:p>
    <w:p w14:paraId="2B0B3D0A" w14:textId="19581B55" w:rsidR="00DF5A52" w:rsidRDefault="00DF5A52" w:rsidP="003B3876">
      <w:pPr>
        <w:pStyle w:val="NormalWeb"/>
        <w:shd w:val="clear" w:color="auto" w:fill="FFFFFF"/>
        <w:ind w:left="426"/>
        <w:rPr>
          <w:rFonts w:ascii="Segoe UI" w:hAnsi="Segoe UI" w:cs="Segoe UI"/>
          <w:i/>
          <w:sz w:val="18"/>
          <w:szCs w:val="18"/>
          <w:lang w:val="en-AU"/>
        </w:rPr>
      </w:pPr>
    </w:p>
    <w:p w14:paraId="69316B04" w14:textId="434E2D89" w:rsidR="00DF5A52" w:rsidRDefault="00F453B0" w:rsidP="003B3876">
      <w:pPr>
        <w:pStyle w:val="NormalWeb"/>
        <w:shd w:val="clear" w:color="auto" w:fill="FFFFFF"/>
        <w:ind w:left="426"/>
        <w:rPr>
          <w:rFonts w:ascii="Segoe UI" w:hAnsi="Segoe UI" w:cs="Segoe UI"/>
          <w:i/>
          <w:sz w:val="18"/>
          <w:szCs w:val="18"/>
          <w:lang w:val="en-AU"/>
        </w:rPr>
      </w:pPr>
      <w:r>
        <w:rPr>
          <w:rFonts w:ascii="Segoe UI" w:hAnsi="Segoe UI" w:cs="Segoe UI"/>
          <w:noProof/>
        </w:rPr>
        <mc:AlternateContent>
          <mc:Choice Requires="wps">
            <w:drawing>
              <wp:anchor distT="0" distB="0" distL="114300" distR="114300" simplePos="0" relativeHeight="251877376" behindDoc="0" locked="0" layoutInCell="1" allowOverlap="1" wp14:anchorId="4B45AB29" wp14:editId="27192281">
                <wp:simplePos x="0" y="0"/>
                <wp:positionH relativeFrom="column">
                  <wp:posOffset>4421505</wp:posOffset>
                </wp:positionH>
                <wp:positionV relativeFrom="paragraph">
                  <wp:posOffset>90805</wp:posOffset>
                </wp:positionV>
                <wp:extent cx="2080260" cy="2103120"/>
                <wp:effectExtent l="0" t="0" r="15240" b="11430"/>
                <wp:wrapNone/>
                <wp:docPr id="9" name="Rounded Rectangle 9"/>
                <wp:cNvGraphicFramePr/>
                <a:graphic xmlns:a="http://schemas.openxmlformats.org/drawingml/2006/main">
                  <a:graphicData uri="http://schemas.microsoft.com/office/word/2010/wordprocessingShape">
                    <wps:wsp>
                      <wps:cNvSpPr/>
                      <wps:spPr>
                        <a:xfrm>
                          <a:off x="0" y="0"/>
                          <a:ext cx="2080260" cy="210312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F8C8A41" w14:textId="36BB4139" w:rsidR="00F3336A" w:rsidRPr="00EA6580" w:rsidRDefault="00F3336A" w:rsidP="00EA6580">
                            <w:pPr>
                              <w:jc w:val="center"/>
                            </w:pPr>
                            <w:r w:rsidRPr="007B11AE">
                              <w:rPr>
                                <w:rFonts w:ascii="Segoe UI" w:hAnsi="Segoe UI" w:cs="Segoe UI"/>
                                <w:i/>
                                <w:sz w:val="18"/>
                                <w:szCs w:val="18"/>
                                <w:lang w:val="en-AU"/>
                              </w:rPr>
                              <w:t xml:space="preserve">A group of young people who have lost 4 friends to suicide from within their community </w:t>
                            </w:r>
                            <w:r>
                              <w:rPr>
                                <w:rFonts w:ascii="Segoe UI" w:hAnsi="Segoe UI" w:cs="Segoe UI"/>
                                <w:i/>
                                <w:sz w:val="18"/>
                                <w:szCs w:val="18"/>
                                <w:lang w:val="en-AU"/>
                              </w:rPr>
                              <w:t>want to do something for their community around suicide. They use information from the Suicide Prevention Office website and the local DHB Suicide Prevention Coordinator to develop a safe, education-based event for their local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5AB29" id="Rounded Rectangle 9" o:spid="_x0000_s1034" style="position:absolute;left:0;text-align:left;margin-left:348.15pt;margin-top:7.15pt;width:163.8pt;height:165.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" fillcolor="#ffd555 [2167]" strokecolor="#ffc000 [3207]" strokeweight=".5pt">
                <v:fill color2="#ffcc31 [2615]" rotate="t" colors="0 #ffdd9c;.5 #ffd78e;1 #ffd479" focus="100%" type="gradient">
                  <o:fill v:ext="view" type="gradientUnscaled"/>
                </v:fill>
                <v:stroke joinstyle="miter"/>
                <v:textbox>
                  <w:txbxContent>
                    <w:p w14:paraId="3F8C8A41" w14:textId="36BB4139" w:rsidR="00F3336A" w:rsidRPr="00EA6580" w:rsidRDefault="00F3336A" w:rsidP="00EA6580">
                      <w:pPr>
                        <w:jc w:val="center"/>
                      </w:pPr>
                      <w:r w:rsidRPr="007B11AE">
                        <w:rPr>
                          <w:rFonts w:ascii="Segoe UI" w:hAnsi="Segoe UI" w:cs="Segoe UI"/>
                          <w:i/>
                          <w:sz w:val="18"/>
                          <w:szCs w:val="18"/>
                          <w:lang w:val="en-AU"/>
                        </w:rPr>
                        <w:t xml:space="preserve">A group of young people who have lost 4 friends to suicide from within their community </w:t>
                      </w:r>
                      <w:r>
                        <w:rPr>
                          <w:rFonts w:ascii="Segoe UI" w:hAnsi="Segoe UI" w:cs="Segoe UI"/>
                          <w:i/>
                          <w:sz w:val="18"/>
                          <w:szCs w:val="18"/>
                          <w:lang w:val="en-AU"/>
                        </w:rPr>
                        <w:t>want to do something for their community around suicide. They use information from the Suicide Prevention Office website and the local DHB Suicide Prevention Coordinator to develop a safe, education-based event for their local community</w:t>
                      </w:r>
                    </w:p>
                  </w:txbxContent>
                </v:textbox>
              </v:roundrect>
            </w:pict>
          </mc:Fallback>
        </mc:AlternateContent>
      </w:r>
      <w:r>
        <w:rPr>
          <w:rFonts w:ascii="Segoe UI" w:hAnsi="Segoe UI" w:cs="Segoe UI"/>
          <w:noProof/>
        </w:rPr>
        <mc:AlternateContent>
          <mc:Choice Requires="wps">
            <w:drawing>
              <wp:anchor distT="0" distB="0" distL="114300" distR="114300" simplePos="0" relativeHeight="251879424" behindDoc="0" locked="0" layoutInCell="1" allowOverlap="1" wp14:anchorId="6C6845AB" wp14:editId="5156F347">
                <wp:simplePos x="0" y="0"/>
                <wp:positionH relativeFrom="column">
                  <wp:posOffset>2169795</wp:posOffset>
                </wp:positionH>
                <wp:positionV relativeFrom="paragraph">
                  <wp:posOffset>100965</wp:posOffset>
                </wp:positionV>
                <wp:extent cx="2095500" cy="2083023"/>
                <wp:effectExtent l="0" t="0" r="19050" b="12700"/>
                <wp:wrapNone/>
                <wp:docPr id="10" name="Rounded Rectangle 10"/>
                <wp:cNvGraphicFramePr/>
                <a:graphic xmlns:a="http://schemas.openxmlformats.org/drawingml/2006/main">
                  <a:graphicData uri="http://schemas.microsoft.com/office/word/2010/wordprocessingShape">
                    <wps:wsp>
                      <wps:cNvSpPr/>
                      <wps:spPr>
                        <a:xfrm>
                          <a:off x="0" y="0"/>
                          <a:ext cx="2095500" cy="208302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10AF73F" w14:textId="08D61B4B" w:rsidR="00F3336A" w:rsidRPr="00EA6580" w:rsidRDefault="00F3336A" w:rsidP="00EA6580">
                            <w:pPr>
                              <w:jc w:val="center"/>
                            </w:pPr>
                            <w:r w:rsidRPr="007B11AE">
                              <w:rPr>
                                <w:rFonts w:ascii="Segoe UI" w:hAnsi="Segoe UI" w:cs="Segoe UI"/>
                                <w:i/>
                                <w:sz w:val="18"/>
                                <w:szCs w:val="18"/>
                                <w:lang w:val="en-AU"/>
                              </w:rPr>
                              <w:t xml:space="preserve">Karla is struggling with her sense of identity and purpose following a move to a new city and to a large organisation. Karla’s </w:t>
                            </w:r>
                            <w:r>
                              <w:rPr>
                                <w:rFonts w:ascii="Segoe UI" w:hAnsi="Segoe UI" w:cs="Segoe UI"/>
                                <w:i/>
                                <w:sz w:val="18"/>
                                <w:szCs w:val="18"/>
                                <w:lang w:val="en-AU"/>
                              </w:rPr>
                              <w:t>has recently experienced homophobia and is reluctant to initiate friendships. Karla uses her workplace volunteer programme to volunteer with a Rainbow organisation who support her to build a new network of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845AB" id="Rounded Rectangle 10" o:spid="_x0000_s1035" style="position:absolute;left:0;text-align:left;margin-left:170.85pt;margin-top:7.95pt;width:165pt;height:16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" fillcolor="#f3a875 [2165]" strokecolor="#ed7d31 [3205]" strokeweight=".5pt">
                <v:fill color2="#f09558 [2613]" rotate="t" colors="0 #f7bda4;.5 #f5b195;1 #f8a581" focus="100%" type="gradient">
                  <o:fill v:ext="view" type="gradientUnscaled"/>
                </v:fill>
                <v:stroke joinstyle="miter"/>
                <v:textbox>
                  <w:txbxContent>
                    <w:p w14:paraId="110AF73F" w14:textId="08D61B4B" w:rsidR="00F3336A" w:rsidRPr="00EA6580" w:rsidRDefault="00F3336A" w:rsidP="00EA6580">
                      <w:pPr>
                        <w:jc w:val="center"/>
                      </w:pPr>
                      <w:r w:rsidRPr="007B11AE">
                        <w:rPr>
                          <w:rFonts w:ascii="Segoe UI" w:hAnsi="Segoe UI" w:cs="Segoe UI"/>
                          <w:i/>
                          <w:sz w:val="18"/>
                          <w:szCs w:val="18"/>
                          <w:lang w:val="en-AU"/>
                        </w:rPr>
                        <w:t xml:space="preserve">Karla is struggling with her sense of identity and purpose following a move to a new city and to a large organisation. Karla’s </w:t>
                      </w:r>
                      <w:r>
                        <w:rPr>
                          <w:rFonts w:ascii="Segoe UI" w:hAnsi="Segoe UI" w:cs="Segoe UI"/>
                          <w:i/>
                          <w:sz w:val="18"/>
                          <w:szCs w:val="18"/>
                          <w:lang w:val="en-AU"/>
                        </w:rPr>
                        <w:t>has recently experienced homophobia and is reluctant to initiate friendships. Karla uses her workplace volunteer programme to volunteer with a Rainbow organisation who support her to build a new network of friends</w:t>
                      </w:r>
                    </w:p>
                  </w:txbxContent>
                </v:textbox>
              </v:roundrect>
            </w:pict>
          </mc:Fallback>
        </mc:AlternateContent>
      </w:r>
    </w:p>
    <w:p w14:paraId="27E3761C" w14:textId="28E70F99" w:rsidR="00DF5A52" w:rsidRDefault="00DF5A52" w:rsidP="003B3876">
      <w:pPr>
        <w:pStyle w:val="NormalWeb"/>
        <w:shd w:val="clear" w:color="auto" w:fill="FFFFFF"/>
        <w:ind w:left="426"/>
        <w:rPr>
          <w:rFonts w:ascii="Segoe UI" w:hAnsi="Segoe UI" w:cs="Segoe UI"/>
          <w:i/>
          <w:sz w:val="18"/>
          <w:szCs w:val="18"/>
          <w:lang w:val="en-AU"/>
        </w:rPr>
      </w:pPr>
    </w:p>
    <w:p w14:paraId="01D84D7E" w14:textId="6534022B" w:rsidR="007122E9" w:rsidRDefault="007122E9" w:rsidP="00700B79">
      <w:pPr>
        <w:spacing w:line="240" w:lineRule="auto"/>
        <w:rPr>
          <w:rFonts w:ascii="Segoe UI" w:hAnsi="Segoe UI" w:cs="Segoe UI"/>
          <w:b/>
          <w:color w:val="002060"/>
          <w:sz w:val="32"/>
          <w:szCs w:val="32"/>
        </w:rPr>
      </w:pPr>
      <w:bookmarkStart w:id="118" w:name="_Toc9167056"/>
      <w:bookmarkStart w:id="119" w:name="_Toc9167449"/>
      <w:bookmarkEnd w:id="72"/>
    </w:p>
    <w:p w14:paraId="6221930B" w14:textId="77777777" w:rsidR="007122E9" w:rsidRDefault="007122E9" w:rsidP="00700B79">
      <w:pPr>
        <w:spacing w:line="240" w:lineRule="auto"/>
        <w:rPr>
          <w:rFonts w:ascii="Segoe UI" w:hAnsi="Segoe UI" w:cs="Segoe UI"/>
          <w:b/>
          <w:color w:val="002060"/>
          <w:sz w:val="32"/>
          <w:szCs w:val="32"/>
        </w:rPr>
      </w:pPr>
    </w:p>
    <w:p w14:paraId="3D12F6A6" w14:textId="77777777" w:rsidR="007122E9" w:rsidRDefault="007122E9" w:rsidP="00700B79">
      <w:pPr>
        <w:spacing w:line="240" w:lineRule="auto"/>
        <w:rPr>
          <w:rFonts w:ascii="Segoe UI" w:hAnsi="Segoe UI" w:cs="Segoe UI"/>
          <w:b/>
          <w:color w:val="002060"/>
          <w:sz w:val="32"/>
          <w:szCs w:val="32"/>
        </w:rPr>
      </w:pPr>
    </w:p>
    <w:p w14:paraId="796FA96E" w14:textId="77777777" w:rsidR="004F7255" w:rsidRDefault="004F7255" w:rsidP="00700B79">
      <w:pPr>
        <w:spacing w:line="240" w:lineRule="auto"/>
        <w:rPr>
          <w:rFonts w:ascii="Segoe UI" w:eastAsiaTheme="majorEastAsia" w:hAnsi="Segoe UI" w:cs="Segoe UI"/>
          <w:b/>
          <w:color w:val="002060"/>
          <w:sz w:val="32"/>
          <w:szCs w:val="32"/>
        </w:rPr>
      </w:pPr>
    </w:p>
    <w:p w14:paraId="687CB390" w14:textId="77777777" w:rsidR="009F4C3D" w:rsidRDefault="009F4C3D" w:rsidP="00700B79">
      <w:pPr>
        <w:spacing w:line="240" w:lineRule="auto"/>
      </w:pPr>
      <w:bookmarkStart w:id="120" w:name="_Toc7294724"/>
      <w:bookmarkStart w:id="121" w:name="_Toc7295012"/>
      <w:bookmarkEnd w:id="118"/>
      <w:bookmarkEnd w:id="119"/>
    </w:p>
    <w:p w14:paraId="13019C58" w14:textId="77777777" w:rsidR="009F4C3D" w:rsidRDefault="009F4C3D" w:rsidP="00700B79">
      <w:pPr>
        <w:spacing w:line="240" w:lineRule="auto"/>
      </w:pPr>
    </w:p>
    <w:p w14:paraId="3FD78734" w14:textId="77777777" w:rsidR="009F4C3D" w:rsidRDefault="009F4C3D" w:rsidP="00700B79">
      <w:pPr>
        <w:spacing w:line="240" w:lineRule="auto"/>
      </w:pPr>
    </w:p>
    <w:p w14:paraId="4A6AA850" w14:textId="77777777" w:rsidR="009F4C3D" w:rsidRDefault="009F4C3D" w:rsidP="00700B79">
      <w:pPr>
        <w:spacing w:line="240" w:lineRule="auto"/>
      </w:pPr>
    </w:p>
    <w:p w14:paraId="78C7D768" w14:textId="77777777" w:rsidR="009F4C3D" w:rsidRDefault="009F4C3D" w:rsidP="00700B79">
      <w:pPr>
        <w:spacing w:line="240" w:lineRule="auto"/>
      </w:pPr>
    </w:p>
    <w:p w14:paraId="259FA286" w14:textId="77777777" w:rsidR="001E0AF0" w:rsidRDefault="001E0AF0" w:rsidP="00700B79">
      <w:pPr>
        <w:spacing w:line="240" w:lineRule="auto"/>
      </w:pPr>
      <w:bookmarkStart w:id="122" w:name="_Toc9165602"/>
    </w:p>
    <w:p w14:paraId="782ABE53" w14:textId="77777777" w:rsidR="001E0AF0" w:rsidRDefault="001E0AF0" w:rsidP="00700B79">
      <w:pPr>
        <w:spacing w:line="240" w:lineRule="auto"/>
      </w:pPr>
    </w:p>
    <w:p w14:paraId="1AD47994" w14:textId="77777777" w:rsidR="001E0AF0" w:rsidRDefault="001E0AF0" w:rsidP="00700B79">
      <w:pPr>
        <w:spacing w:line="240" w:lineRule="auto"/>
      </w:pPr>
    </w:p>
    <w:p w14:paraId="6448ED51" w14:textId="77777777" w:rsidR="001E0AF0" w:rsidRDefault="001E0AF0" w:rsidP="00700B79">
      <w:pPr>
        <w:spacing w:line="240" w:lineRule="auto"/>
      </w:pPr>
    </w:p>
    <w:p w14:paraId="5CC5325D" w14:textId="77777777" w:rsidR="001E0AF0" w:rsidRDefault="001E0AF0" w:rsidP="00700B79">
      <w:pPr>
        <w:spacing w:line="240" w:lineRule="auto"/>
      </w:pPr>
    </w:p>
    <w:p w14:paraId="1429EFE1" w14:textId="77777777" w:rsidR="001E0AF0" w:rsidRDefault="001E0AF0" w:rsidP="00700B79">
      <w:pPr>
        <w:spacing w:line="240" w:lineRule="auto"/>
      </w:pPr>
    </w:p>
    <w:p w14:paraId="27E45944" w14:textId="77777777" w:rsidR="001E0AF0" w:rsidRDefault="001E0AF0" w:rsidP="00700B79">
      <w:pPr>
        <w:spacing w:line="240" w:lineRule="auto"/>
      </w:pPr>
    </w:p>
    <w:p w14:paraId="7E4146F6" w14:textId="77777777" w:rsidR="001E0AF0" w:rsidRDefault="001E0AF0" w:rsidP="00700B79">
      <w:pPr>
        <w:spacing w:line="240" w:lineRule="auto"/>
      </w:pPr>
    </w:p>
    <w:p w14:paraId="294C5397" w14:textId="77777777" w:rsidR="001E0AF0" w:rsidRDefault="001E0AF0" w:rsidP="00700B79">
      <w:pPr>
        <w:spacing w:line="240" w:lineRule="auto"/>
      </w:pPr>
    </w:p>
    <w:p w14:paraId="702F8405" w14:textId="77777777" w:rsidR="001E0AF0" w:rsidRDefault="001E0AF0" w:rsidP="00700B79">
      <w:pPr>
        <w:spacing w:line="240" w:lineRule="auto"/>
      </w:pPr>
    </w:p>
    <w:p w14:paraId="4CA4031C" w14:textId="77777777" w:rsidR="00417E4F" w:rsidRDefault="00417E4F" w:rsidP="00700B79">
      <w:pPr>
        <w:pStyle w:val="Heading1"/>
        <w:spacing w:line="240" w:lineRule="auto"/>
        <w:rPr>
          <w:rFonts w:ascii="Segoe UI" w:hAnsi="Segoe UI" w:cs="Segoe UI"/>
          <w:b/>
          <w:color w:val="002060"/>
          <w:sz w:val="96"/>
          <w:szCs w:val="96"/>
        </w:rPr>
      </w:pPr>
    </w:p>
    <w:p w14:paraId="4B182363" w14:textId="77777777" w:rsidR="00417E4F" w:rsidRDefault="00417E4F" w:rsidP="00700B79">
      <w:pPr>
        <w:pStyle w:val="Heading1"/>
        <w:spacing w:line="240" w:lineRule="auto"/>
        <w:rPr>
          <w:rFonts w:ascii="Segoe UI" w:hAnsi="Segoe UI" w:cs="Segoe UI"/>
          <w:b/>
          <w:color w:val="002060"/>
          <w:sz w:val="96"/>
          <w:szCs w:val="96"/>
        </w:rPr>
      </w:pPr>
    </w:p>
    <w:p w14:paraId="69E8AE8C" w14:textId="77777777" w:rsidR="00C9697C" w:rsidRPr="00163083" w:rsidRDefault="00151174" w:rsidP="00700B79">
      <w:pPr>
        <w:pStyle w:val="Heading1"/>
        <w:spacing w:line="240" w:lineRule="auto"/>
        <w:rPr>
          <w:rFonts w:ascii="Segoe UI" w:hAnsi="Segoe UI" w:cs="Segoe UI"/>
          <w:b/>
          <w:i/>
          <w:color w:val="002060"/>
          <w:sz w:val="96"/>
          <w:szCs w:val="96"/>
        </w:rPr>
      </w:pPr>
      <w:bookmarkStart w:id="123" w:name="_Toc11785118"/>
      <w:r w:rsidRPr="00163083">
        <w:rPr>
          <w:rFonts w:ascii="Segoe UI" w:hAnsi="Segoe UI" w:cs="Segoe UI"/>
          <w:b/>
          <w:i/>
          <w:color w:val="002060"/>
          <w:sz w:val="96"/>
          <w:szCs w:val="96"/>
        </w:rPr>
        <w:t>Every life matters</w:t>
      </w:r>
      <w:bookmarkEnd w:id="120"/>
      <w:bookmarkEnd w:id="121"/>
      <w:bookmarkEnd w:id="122"/>
      <w:bookmarkEnd w:id="123"/>
      <w:r w:rsidR="00F05E5B" w:rsidRPr="00163083">
        <w:rPr>
          <w:rFonts w:ascii="Segoe UI" w:hAnsi="Segoe UI" w:cs="Segoe UI"/>
          <w:b/>
          <w:i/>
          <w:color w:val="002060"/>
          <w:sz w:val="96"/>
          <w:szCs w:val="96"/>
        </w:rPr>
        <w:t xml:space="preserve"> </w:t>
      </w:r>
    </w:p>
    <w:p w14:paraId="1E7D1F15" w14:textId="77777777" w:rsidR="00C9697C" w:rsidRPr="004D0201" w:rsidRDefault="00716C67" w:rsidP="00700B79">
      <w:pPr>
        <w:pStyle w:val="Heading1"/>
        <w:spacing w:line="240" w:lineRule="auto"/>
        <w:rPr>
          <w:rFonts w:ascii="Segoe UI" w:hAnsi="Segoe UI" w:cs="Segoe UI"/>
          <w:b/>
          <w:color w:val="002060"/>
          <w:sz w:val="40"/>
          <w:szCs w:val="40"/>
        </w:rPr>
      </w:pPr>
      <w:bookmarkStart w:id="124" w:name="_Toc6848675"/>
      <w:bookmarkStart w:id="125" w:name="_Toc6848888"/>
      <w:bookmarkStart w:id="126" w:name="_Toc7295116"/>
      <w:bookmarkStart w:id="127" w:name="_Toc7295504"/>
      <w:bookmarkStart w:id="128" w:name="_Toc7378523"/>
      <w:bookmarkStart w:id="129" w:name="_Toc8595473"/>
      <w:bookmarkStart w:id="130" w:name="_Toc9167084"/>
      <w:bookmarkStart w:id="131" w:name="_Toc9167477"/>
      <w:bookmarkStart w:id="132" w:name="_Toc9885426"/>
      <w:bookmarkStart w:id="133" w:name="_Toc9885957"/>
      <w:bookmarkStart w:id="134" w:name="_Toc9886532"/>
      <w:bookmarkStart w:id="135" w:name="_Toc11441360"/>
      <w:bookmarkStart w:id="136" w:name="_Toc11441746"/>
      <w:bookmarkStart w:id="137" w:name="_Toc11600080"/>
      <w:bookmarkStart w:id="138" w:name="_Toc11600237"/>
      <w:bookmarkStart w:id="139" w:name="_Toc11600503"/>
      <w:bookmarkStart w:id="140" w:name="_Toc11600603"/>
      <w:bookmarkStart w:id="141" w:name="_Toc11785119"/>
      <w:r w:rsidRPr="004D0201">
        <w:rPr>
          <w:rFonts w:ascii="Segoe UI" w:hAnsi="Segoe UI" w:cs="Segoe UI"/>
          <w:b/>
          <w:color w:val="002060"/>
          <w:sz w:val="40"/>
          <w:szCs w:val="40"/>
        </w:rPr>
        <w:t xml:space="preserve">Suicide Prevention </w:t>
      </w:r>
      <w:r w:rsidR="00C9697C" w:rsidRPr="004D0201">
        <w:rPr>
          <w:rFonts w:ascii="Segoe UI" w:hAnsi="Segoe UI" w:cs="Segoe UI"/>
          <w:b/>
          <w:color w:val="002060"/>
          <w:sz w:val="40"/>
          <w:szCs w:val="40"/>
        </w:rPr>
        <w:t>Action Plan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C9697C" w:rsidRPr="004D0201">
        <w:rPr>
          <w:rFonts w:ascii="Segoe UI" w:hAnsi="Segoe UI" w:cs="Segoe UI"/>
          <w:b/>
          <w:color w:val="002060"/>
          <w:sz w:val="40"/>
          <w:szCs w:val="40"/>
        </w:rPr>
        <w:t xml:space="preserve"> </w:t>
      </w:r>
    </w:p>
    <w:p w14:paraId="411E2386" w14:textId="77777777" w:rsidR="003F3A61" w:rsidRDefault="00C9697C" w:rsidP="00700B79">
      <w:pPr>
        <w:pStyle w:val="Heading1"/>
        <w:spacing w:line="240" w:lineRule="auto"/>
        <w:rPr>
          <w:rFonts w:ascii="Segoe UI" w:hAnsi="Segoe UI" w:cs="Segoe UI"/>
          <w:b/>
          <w:color w:val="002060"/>
          <w:sz w:val="40"/>
          <w:szCs w:val="40"/>
        </w:rPr>
      </w:pPr>
      <w:bookmarkStart w:id="142" w:name="_Toc6848676"/>
      <w:bookmarkStart w:id="143" w:name="_Toc6848889"/>
      <w:bookmarkStart w:id="144" w:name="_Toc7294726"/>
      <w:bookmarkStart w:id="145" w:name="_Toc7295014"/>
      <w:bookmarkStart w:id="146" w:name="_Toc7295117"/>
      <w:bookmarkStart w:id="147" w:name="_Toc7295505"/>
      <w:bookmarkStart w:id="148" w:name="_Toc7378524"/>
      <w:bookmarkStart w:id="149" w:name="_Toc8595474"/>
      <w:bookmarkStart w:id="150" w:name="_Toc9165604"/>
      <w:bookmarkStart w:id="151" w:name="_Toc9167085"/>
      <w:bookmarkStart w:id="152" w:name="_Toc9167478"/>
      <w:bookmarkStart w:id="153" w:name="_Toc9885427"/>
      <w:bookmarkStart w:id="154" w:name="_Toc9885958"/>
      <w:bookmarkStart w:id="155" w:name="_Toc9886533"/>
      <w:bookmarkStart w:id="156" w:name="_Toc11441361"/>
      <w:bookmarkStart w:id="157" w:name="_Toc11441747"/>
      <w:bookmarkStart w:id="158" w:name="_Toc11600081"/>
      <w:bookmarkStart w:id="159" w:name="_Toc11600238"/>
      <w:bookmarkStart w:id="160" w:name="_Toc11600504"/>
      <w:bookmarkStart w:id="161" w:name="_Toc11600604"/>
      <w:bookmarkStart w:id="162" w:name="_Toc11785120"/>
      <w:r w:rsidRPr="004D0201">
        <w:rPr>
          <w:rFonts w:ascii="Segoe UI" w:hAnsi="Segoe UI" w:cs="Segoe UI"/>
          <w:b/>
          <w:color w:val="002060"/>
          <w:sz w:val="40"/>
          <w:szCs w:val="40"/>
        </w:rPr>
        <w:t>2020</w:t>
      </w:r>
      <w:r w:rsidR="005F2067">
        <w:rPr>
          <w:rFonts w:ascii="Arial" w:hAnsi="Arial" w:cs="Arial"/>
          <w:b/>
          <w:color w:val="002060"/>
          <w:sz w:val="40"/>
          <w:szCs w:val="40"/>
        </w:rPr>
        <w:t>–</w:t>
      </w:r>
      <w:r w:rsidRPr="004D0201">
        <w:rPr>
          <w:rFonts w:ascii="Segoe UI" w:hAnsi="Segoe UI" w:cs="Segoe UI"/>
          <w:b/>
          <w:color w:val="002060"/>
          <w:sz w:val="40"/>
          <w:szCs w:val="40"/>
        </w:rPr>
        <w:t>202</w:t>
      </w:r>
      <w:bookmarkEnd w:id="142"/>
      <w:bookmarkEnd w:id="143"/>
      <w:bookmarkEnd w:id="144"/>
      <w:bookmarkEnd w:id="145"/>
      <w:bookmarkEnd w:id="146"/>
      <w:bookmarkEnd w:id="147"/>
      <w:bookmarkEnd w:id="148"/>
      <w:bookmarkEnd w:id="149"/>
      <w:r w:rsidR="003253EE" w:rsidRPr="004D0201">
        <w:rPr>
          <w:rFonts w:ascii="Segoe UI" w:hAnsi="Segoe UI" w:cs="Segoe UI"/>
          <w:b/>
          <w:color w:val="002060"/>
          <w:sz w:val="40"/>
          <w:szCs w:val="40"/>
        </w:rPr>
        <w:t>5</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3C459CAD" w14:textId="77777777" w:rsidR="00833CBE" w:rsidRDefault="00833CBE" w:rsidP="00700B79">
      <w:pPr>
        <w:spacing w:line="240" w:lineRule="auto"/>
      </w:pPr>
    </w:p>
    <w:p w14:paraId="5598803F" w14:textId="77777777" w:rsidR="00833CBE" w:rsidRDefault="00833CBE" w:rsidP="00700B79">
      <w:pPr>
        <w:spacing w:line="240" w:lineRule="auto"/>
      </w:pPr>
    </w:p>
    <w:p w14:paraId="567CE433" w14:textId="77777777" w:rsidR="00833CBE" w:rsidRDefault="00833CBE" w:rsidP="00700B79">
      <w:pPr>
        <w:spacing w:line="240" w:lineRule="auto"/>
      </w:pPr>
    </w:p>
    <w:p w14:paraId="0A28F68C" w14:textId="6C914BB9" w:rsidR="002D468C" w:rsidRPr="00E84B6E" w:rsidRDefault="002D468C" w:rsidP="00E84B6E">
      <w:pPr>
        <w:pStyle w:val="Heading2"/>
        <w:rPr>
          <w:rFonts w:ascii="Segoe UI" w:eastAsiaTheme="minorHAnsi" w:hAnsi="Segoe UI" w:cs="Segoe UI"/>
          <w:b/>
          <w:color w:val="002060"/>
          <w:sz w:val="32"/>
          <w:szCs w:val="32"/>
        </w:rPr>
      </w:pPr>
      <w:bookmarkStart w:id="163" w:name="_Toc11785121"/>
      <w:bookmarkStart w:id="164" w:name="_Toc9885428"/>
      <w:r w:rsidRPr="00E84B6E">
        <w:rPr>
          <w:rFonts w:ascii="Segoe UI" w:hAnsi="Segoe UI" w:cs="Segoe UI"/>
          <w:b/>
          <w:color w:val="002060"/>
          <w:sz w:val="32"/>
          <w:szCs w:val="32"/>
        </w:rPr>
        <w:lastRenderedPageBreak/>
        <w:t>Understanding the Action Plan</w:t>
      </w:r>
      <w:bookmarkEnd w:id="163"/>
    </w:p>
    <w:p w14:paraId="1E94228A" w14:textId="70ED8010" w:rsidR="00417E4F" w:rsidRPr="00417E4F" w:rsidRDefault="002A1A08" w:rsidP="00284138">
      <w:pPr>
        <w:spacing w:line="240" w:lineRule="auto"/>
        <w:rPr>
          <w:rFonts w:ascii="Segoe UI" w:hAnsi="Segoe UI" w:cs="Segoe UI"/>
          <w:i/>
          <w:sz w:val="24"/>
          <w:szCs w:val="24"/>
        </w:rPr>
      </w:pPr>
      <w:r w:rsidRPr="002A1A08">
        <w:rPr>
          <w:rFonts w:ascii="Segoe UI" w:hAnsi="Segoe UI" w:cs="Segoe UI"/>
          <w:sz w:val="24"/>
          <w:szCs w:val="24"/>
        </w:rPr>
        <w:t>The Action plan i</w:t>
      </w:r>
      <w:r>
        <w:rPr>
          <w:rFonts w:ascii="Segoe UI" w:hAnsi="Segoe UI" w:cs="Segoe UI"/>
          <w:sz w:val="24"/>
          <w:szCs w:val="24"/>
        </w:rPr>
        <w:t xml:space="preserve">s made up of two sections: </w:t>
      </w:r>
      <w:proofErr w:type="gramStart"/>
      <w:r>
        <w:rPr>
          <w:rFonts w:ascii="Segoe UI" w:hAnsi="Segoe UI" w:cs="Segoe UI"/>
          <w:sz w:val="24"/>
          <w:szCs w:val="24"/>
        </w:rPr>
        <w:t>t</w:t>
      </w:r>
      <w:r w:rsidRPr="002A1A08">
        <w:rPr>
          <w:rFonts w:ascii="Segoe UI" w:hAnsi="Segoe UI" w:cs="Segoe UI"/>
          <w:sz w:val="24"/>
          <w:szCs w:val="24"/>
        </w:rPr>
        <w:t>he</w:t>
      </w:r>
      <w:proofErr w:type="gramEnd"/>
      <w:r w:rsidRPr="002A1A08">
        <w:rPr>
          <w:rFonts w:ascii="Segoe UI" w:hAnsi="Segoe UI" w:cs="Segoe UI"/>
          <w:sz w:val="24"/>
          <w:szCs w:val="24"/>
        </w:rPr>
        <w:t xml:space="preserve"> Enablers and the Action Areas. </w:t>
      </w:r>
      <w:r w:rsidR="00284138">
        <w:rPr>
          <w:rFonts w:ascii="Segoe UI" w:hAnsi="Segoe UI" w:cs="Segoe UI"/>
          <w:sz w:val="24"/>
          <w:szCs w:val="24"/>
        </w:rPr>
        <w:t>The Enablers are activities</w:t>
      </w:r>
      <w:r>
        <w:rPr>
          <w:rFonts w:ascii="Segoe UI" w:hAnsi="Segoe UI" w:cs="Segoe UI"/>
          <w:sz w:val="24"/>
          <w:szCs w:val="24"/>
        </w:rPr>
        <w:t xml:space="preserve"> being take</w:t>
      </w:r>
      <w:r w:rsidR="00ED73C5">
        <w:rPr>
          <w:rFonts w:ascii="Segoe UI" w:hAnsi="Segoe UI" w:cs="Segoe UI"/>
          <w:sz w:val="24"/>
          <w:szCs w:val="24"/>
        </w:rPr>
        <w:t>n</w:t>
      </w:r>
      <w:r>
        <w:rPr>
          <w:rFonts w:ascii="Segoe UI" w:hAnsi="Segoe UI" w:cs="Segoe UI"/>
          <w:sz w:val="24"/>
          <w:szCs w:val="24"/>
        </w:rPr>
        <w:t xml:space="preserve"> to provide a solid foundation for suicide prevention across </w:t>
      </w:r>
      <w:r w:rsidR="00C81BEC">
        <w:rPr>
          <w:rFonts w:ascii="Segoe UI" w:hAnsi="Segoe UI" w:cs="Segoe UI"/>
          <w:sz w:val="24"/>
          <w:szCs w:val="24"/>
        </w:rPr>
        <w:t>Aotearoa</w:t>
      </w:r>
      <w:r>
        <w:rPr>
          <w:rFonts w:ascii="Segoe UI" w:hAnsi="Segoe UI" w:cs="Segoe UI"/>
          <w:sz w:val="24"/>
          <w:szCs w:val="24"/>
        </w:rPr>
        <w:t xml:space="preserve"> New Zealand. The Action Areas are specific actions taken to prevent suicide. </w:t>
      </w:r>
      <w:r w:rsidR="00144B16">
        <w:rPr>
          <w:rFonts w:ascii="Segoe UI" w:hAnsi="Segoe UI" w:cs="Segoe UI"/>
          <w:sz w:val="24"/>
          <w:szCs w:val="24"/>
        </w:rPr>
        <w:t xml:space="preserve">Responsibility for </w:t>
      </w:r>
      <w:r w:rsidR="00284138">
        <w:rPr>
          <w:rFonts w:ascii="Segoe UI" w:hAnsi="Segoe UI" w:cs="Segoe UI"/>
          <w:sz w:val="24"/>
          <w:szCs w:val="24"/>
        </w:rPr>
        <w:t xml:space="preserve">most </w:t>
      </w:r>
      <w:r>
        <w:rPr>
          <w:rFonts w:ascii="Segoe UI" w:hAnsi="Segoe UI" w:cs="Segoe UI"/>
          <w:sz w:val="24"/>
          <w:szCs w:val="24"/>
        </w:rPr>
        <w:t xml:space="preserve">actions </w:t>
      </w:r>
      <w:r w:rsidR="00144B16">
        <w:rPr>
          <w:rFonts w:ascii="Segoe UI" w:hAnsi="Segoe UI" w:cs="Segoe UI"/>
          <w:sz w:val="24"/>
          <w:szCs w:val="24"/>
        </w:rPr>
        <w:t xml:space="preserve">lie with more </w:t>
      </w:r>
      <w:r>
        <w:rPr>
          <w:rFonts w:ascii="Segoe UI" w:hAnsi="Segoe UI" w:cs="Segoe UI"/>
          <w:sz w:val="24"/>
          <w:szCs w:val="24"/>
        </w:rPr>
        <w:t xml:space="preserve">than one agency or organisation; and most are new or enhanced actions. Some of the </w:t>
      </w:r>
      <w:r w:rsidR="009B06F2">
        <w:rPr>
          <w:rFonts w:ascii="Segoe UI" w:hAnsi="Segoe UI" w:cs="Segoe UI"/>
          <w:sz w:val="24"/>
          <w:szCs w:val="24"/>
        </w:rPr>
        <w:t>existing and ongoing</w:t>
      </w:r>
      <w:r w:rsidR="00BD6226">
        <w:rPr>
          <w:rFonts w:ascii="Segoe UI" w:hAnsi="Segoe UI" w:cs="Segoe UI"/>
          <w:sz w:val="24"/>
          <w:szCs w:val="24"/>
        </w:rPr>
        <w:t xml:space="preserve"> </w:t>
      </w:r>
      <w:r w:rsidR="00284138">
        <w:rPr>
          <w:rFonts w:ascii="Segoe UI" w:hAnsi="Segoe UI" w:cs="Segoe UI"/>
          <w:sz w:val="24"/>
          <w:szCs w:val="24"/>
        </w:rPr>
        <w:t xml:space="preserve">suicide prevention </w:t>
      </w:r>
      <w:r w:rsidR="00BD6226">
        <w:rPr>
          <w:rFonts w:ascii="Segoe UI" w:hAnsi="Segoe UI" w:cs="Segoe UI"/>
          <w:sz w:val="24"/>
          <w:szCs w:val="24"/>
        </w:rPr>
        <w:t xml:space="preserve">activities </w:t>
      </w:r>
      <w:r w:rsidR="00284138">
        <w:rPr>
          <w:rFonts w:ascii="Segoe UI" w:hAnsi="Segoe UI" w:cs="Segoe UI"/>
          <w:sz w:val="24"/>
          <w:szCs w:val="24"/>
        </w:rPr>
        <w:t>which are available for the general population a</w:t>
      </w:r>
      <w:r w:rsidR="00BD6226">
        <w:rPr>
          <w:rFonts w:ascii="Segoe UI" w:hAnsi="Segoe UI" w:cs="Segoe UI"/>
          <w:sz w:val="24"/>
          <w:szCs w:val="24"/>
        </w:rPr>
        <w:t xml:space="preserve">re listed in the next </w:t>
      </w:r>
      <w:r w:rsidR="00BD6226" w:rsidRPr="00284138">
        <w:rPr>
          <w:rFonts w:ascii="Segoe UI" w:hAnsi="Segoe UI" w:cs="Segoe UI"/>
          <w:i/>
          <w:sz w:val="24"/>
          <w:szCs w:val="24"/>
        </w:rPr>
        <w:t xml:space="preserve">section, </w:t>
      </w:r>
      <w:proofErr w:type="gramStart"/>
      <w:r w:rsidR="00BD6226" w:rsidRPr="00284138">
        <w:rPr>
          <w:rFonts w:ascii="Segoe UI" w:hAnsi="Segoe UI" w:cs="Segoe UI"/>
          <w:i/>
          <w:sz w:val="24"/>
          <w:szCs w:val="24"/>
        </w:rPr>
        <w:t>What</w:t>
      </w:r>
      <w:proofErr w:type="gramEnd"/>
      <w:r w:rsidR="00BD6226" w:rsidRPr="00284138">
        <w:rPr>
          <w:rFonts w:ascii="Segoe UI" w:hAnsi="Segoe UI" w:cs="Segoe UI"/>
          <w:i/>
          <w:sz w:val="24"/>
          <w:szCs w:val="24"/>
        </w:rPr>
        <w:t xml:space="preserve"> can I do to help prevent suicide?</w:t>
      </w:r>
    </w:p>
    <w:p w14:paraId="51F4B16A" w14:textId="2F4CD6CC" w:rsidR="00284138" w:rsidRPr="00417E4F" w:rsidRDefault="00B171BF" w:rsidP="00284138">
      <w:pPr>
        <w:spacing w:line="240" w:lineRule="auto"/>
        <w:jc w:val="center"/>
        <w:rPr>
          <w:rFonts w:ascii="Segoe UI" w:hAnsi="Segoe UI" w:cs="Segoe UI"/>
          <w:b/>
          <w:sz w:val="32"/>
          <w:szCs w:val="32"/>
        </w:rPr>
      </w:pPr>
      <w:r>
        <w:rPr>
          <w:rFonts w:ascii="Segoe UI" w:hAnsi="Segoe UI" w:cs="Segoe UI"/>
          <w:b/>
          <w:sz w:val="32"/>
          <w:szCs w:val="32"/>
        </w:rPr>
        <w:t>Enabler Outcomes</w:t>
      </w:r>
    </w:p>
    <w:p w14:paraId="2CA0F407" w14:textId="73256134" w:rsidR="00417E4F" w:rsidRPr="00B171BF" w:rsidRDefault="00284138" w:rsidP="00B171BF">
      <w:pPr>
        <w:spacing w:line="240" w:lineRule="auto"/>
        <w:jc w:val="center"/>
        <w:rPr>
          <w:rStyle w:val="Heading1Char"/>
          <w:rFonts w:ascii="Segoe UI" w:eastAsiaTheme="minorHAnsi" w:hAnsi="Segoe UI" w:cs="Segoe UI"/>
          <w:color w:val="auto"/>
          <w:sz w:val="24"/>
          <w:szCs w:val="24"/>
        </w:rPr>
      </w:pPr>
      <w:r>
        <w:rPr>
          <w:noProof/>
          <w:lang w:eastAsia="en-NZ"/>
        </w:rPr>
        <w:drawing>
          <wp:inline distT="0" distB="0" distL="0" distR="0" wp14:anchorId="49A77CC2" wp14:editId="3FD14599">
            <wp:extent cx="4096800" cy="1383778"/>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7024" cy="1387231"/>
                    </a:xfrm>
                    <a:prstGeom prst="rect">
                      <a:avLst/>
                    </a:prstGeom>
                  </pic:spPr>
                </pic:pic>
              </a:graphicData>
            </a:graphic>
          </wp:inline>
        </w:drawing>
      </w:r>
    </w:p>
    <w:p w14:paraId="63A10DB6" w14:textId="77777777" w:rsidR="00E84B6E" w:rsidRPr="00E84B6E" w:rsidRDefault="00E84B6E" w:rsidP="00E84B6E"/>
    <w:p w14:paraId="6A5E6F55" w14:textId="2B8E529F" w:rsidR="00417E4F" w:rsidRPr="00417E4F" w:rsidRDefault="00417E4F" w:rsidP="00B171BF">
      <w:pPr>
        <w:spacing w:line="240" w:lineRule="auto"/>
        <w:jc w:val="center"/>
        <w:rPr>
          <w:rFonts w:ascii="Segoe UI" w:hAnsi="Segoe UI" w:cs="Segoe UI"/>
          <w:b/>
          <w:sz w:val="24"/>
          <w:szCs w:val="24"/>
        </w:rPr>
      </w:pPr>
      <w:bookmarkStart w:id="165" w:name="_Toc11600084"/>
      <w:bookmarkStart w:id="166" w:name="_Toc11600241"/>
      <w:bookmarkStart w:id="167" w:name="_Toc11600507"/>
      <w:bookmarkStart w:id="168" w:name="_Toc11600607"/>
      <w:bookmarkStart w:id="169" w:name="_Toc11772314"/>
      <w:bookmarkStart w:id="170" w:name="_Toc11785122"/>
      <w:r w:rsidRPr="00417E4F">
        <w:rPr>
          <w:rStyle w:val="Heading1Char"/>
          <w:rFonts w:ascii="Segoe UI" w:hAnsi="Segoe UI" w:cs="Segoe UI"/>
          <w:b/>
          <w:color w:val="auto"/>
          <w:sz w:val="24"/>
          <w:szCs w:val="24"/>
        </w:rPr>
        <w:t>Enabler 1:</w:t>
      </w:r>
      <w:bookmarkEnd w:id="165"/>
      <w:bookmarkEnd w:id="166"/>
      <w:bookmarkEnd w:id="167"/>
      <w:bookmarkEnd w:id="168"/>
      <w:bookmarkEnd w:id="169"/>
      <w:bookmarkEnd w:id="170"/>
      <w:r w:rsidRPr="00417E4F">
        <w:rPr>
          <w:rStyle w:val="Heading1Char"/>
          <w:rFonts w:ascii="Segoe UI" w:hAnsi="Segoe UI" w:cs="Segoe UI"/>
          <w:b/>
          <w:color w:val="auto"/>
          <w:sz w:val="24"/>
          <w:szCs w:val="24"/>
        </w:rPr>
        <w:t xml:space="preserve"> </w:t>
      </w:r>
      <w:r w:rsidRPr="00417E4F">
        <w:rPr>
          <w:rFonts w:ascii="Segoe UI" w:hAnsi="Segoe UI" w:cs="Segoe UI"/>
          <w:b/>
          <w:sz w:val="24"/>
          <w:szCs w:val="24"/>
        </w:rPr>
        <w:t>Establishing national leadership</w:t>
      </w:r>
    </w:p>
    <w:p w14:paraId="7C5AC43D" w14:textId="2DE41927" w:rsidR="00417E4F" w:rsidRPr="00417E4F" w:rsidRDefault="00417E4F" w:rsidP="00B171BF">
      <w:pPr>
        <w:spacing w:line="240" w:lineRule="auto"/>
        <w:ind w:firstLine="720"/>
        <w:jc w:val="center"/>
        <w:rPr>
          <w:rFonts w:ascii="Segoe UI" w:eastAsiaTheme="majorEastAsia" w:hAnsi="Segoe UI" w:cs="Segoe UI"/>
          <w:b/>
          <w:sz w:val="24"/>
          <w:szCs w:val="24"/>
        </w:rPr>
      </w:pPr>
      <w:r>
        <w:rPr>
          <w:rFonts w:ascii="Segoe UI" w:hAnsi="Segoe UI" w:cs="Segoe UI"/>
          <w:i/>
          <w:sz w:val="20"/>
          <w:szCs w:val="20"/>
        </w:rPr>
        <w:t xml:space="preserve">Outcome: </w:t>
      </w:r>
      <w:r w:rsidR="00AF58D8">
        <w:rPr>
          <w:rFonts w:ascii="Segoe UI" w:hAnsi="Segoe UI" w:cs="Segoe UI"/>
          <w:i/>
          <w:sz w:val="20"/>
          <w:szCs w:val="20"/>
        </w:rPr>
        <w:t xml:space="preserve">A national Suicide Prevention Office is established </w:t>
      </w:r>
    </w:p>
    <w:p w14:paraId="50877EB5" w14:textId="5BDA8736" w:rsidR="00417E4F" w:rsidRPr="00417E4F" w:rsidRDefault="00417E4F" w:rsidP="00B171BF">
      <w:pPr>
        <w:spacing w:line="240" w:lineRule="auto"/>
        <w:jc w:val="center"/>
        <w:rPr>
          <w:rFonts w:ascii="Segoe UI" w:hAnsi="Segoe UI" w:cs="Segoe UI"/>
          <w:b/>
          <w:sz w:val="24"/>
          <w:szCs w:val="24"/>
        </w:rPr>
      </w:pPr>
      <w:r w:rsidRPr="00417E4F">
        <w:rPr>
          <w:rFonts w:ascii="Segoe UI" w:hAnsi="Segoe UI" w:cs="Segoe UI"/>
          <w:b/>
          <w:sz w:val="24"/>
          <w:szCs w:val="24"/>
        </w:rPr>
        <w:t>Enabler 2: Using evidence to make a difference</w:t>
      </w:r>
    </w:p>
    <w:p w14:paraId="41275212" w14:textId="4042A197" w:rsidR="00417E4F" w:rsidRPr="00417E4F" w:rsidRDefault="00417E4F" w:rsidP="00B171BF">
      <w:pPr>
        <w:pStyle w:val="ListParagraph"/>
        <w:spacing w:line="240" w:lineRule="auto"/>
        <w:jc w:val="center"/>
        <w:rPr>
          <w:rFonts w:ascii="Segoe UI" w:hAnsi="Segoe UI" w:cs="Segoe UI"/>
          <w:i/>
          <w:sz w:val="20"/>
          <w:szCs w:val="20"/>
        </w:rPr>
      </w:pPr>
      <w:r>
        <w:rPr>
          <w:rFonts w:ascii="Segoe UI" w:hAnsi="Segoe UI" w:cs="Segoe UI"/>
          <w:i/>
          <w:sz w:val="20"/>
          <w:szCs w:val="20"/>
        </w:rPr>
        <w:t xml:space="preserve">Outcome: </w:t>
      </w:r>
      <w:r w:rsidR="00AF58D8">
        <w:rPr>
          <w:rFonts w:ascii="Segoe UI" w:hAnsi="Segoe UI" w:cs="Segoe UI"/>
          <w:i/>
          <w:sz w:val="20"/>
          <w:szCs w:val="20"/>
        </w:rPr>
        <w:t>A</w:t>
      </w:r>
      <w:r w:rsidRPr="00417E4F">
        <w:rPr>
          <w:rFonts w:ascii="Segoe UI" w:hAnsi="Segoe UI" w:cs="Segoe UI"/>
          <w:i/>
          <w:sz w:val="20"/>
          <w:szCs w:val="20"/>
        </w:rPr>
        <w:t xml:space="preserve"> national information, data and research plan</w:t>
      </w:r>
      <w:r w:rsidR="00AF58D8">
        <w:rPr>
          <w:rFonts w:ascii="Segoe UI" w:hAnsi="Segoe UI" w:cs="Segoe UI"/>
          <w:i/>
          <w:sz w:val="20"/>
          <w:szCs w:val="20"/>
        </w:rPr>
        <w:t xml:space="preserve"> is developed and implemented</w:t>
      </w:r>
    </w:p>
    <w:p w14:paraId="2E823F50" w14:textId="69820E5D" w:rsidR="00417E4F" w:rsidRPr="00417E4F" w:rsidRDefault="00417E4F" w:rsidP="00B171BF">
      <w:pPr>
        <w:spacing w:line="240" w:lineRule="auto"/>
        <w:jc w:val="center"/>
        <w:rPr>
          <w:rFonts w:ascii="Segoe UI" w:hAnsi="Segoe UI" w:cs="Segoe UI"/>
          <w:b/>
          <w:sz w:val="24"/>
          <w:szCs w:val="24"/>
        </w:rPr>
      </w:pPr>
      <w:r w:rsidRPr="00417E4F">
        <w:rPr>
          <w:rFonts w:ascii="Segoe UI" w:hAnsi="Segoe UI" w:cs="Segoe UI"/>
          <w:b/>
          <w:sz w:val="24"/>
          <w:szCs w:val="24"/>
        </w:rPr>
        <w:t>Enabler 3: Developing workforce capacity and capability</w:t>
      </w:r>
    </w:p>
    <w:p w14:paraId="1C844466" w14:textId="5E5C8D35" w:rsidR="00417E4F" w:rsidRPr="00417E4F" w:rsidRDefault="00417E4F" w:rsidP="00B171BF">
      <w:pPr>
        <w:spacing w:line="240" w:lineRule="auto"/>
        <w:ind w:firstLine="720"/>
        <w:jc w:val="center"/>
        <w:rPr>
          <w:rFonts w:ascii="Segoe UI" w:hAnsi="Segoe UI" w:cs="Segoe UI"/>
          <w:i/>
          <w:sz w:val="20"/>
          <w:szCs w:val="20"/>
        </w:rPr>
      </w:pPr>
      <w:r>
        <w:rPr>
          <w:rFonts w:ascii="Segoe UI" w:hAnsi="Segoe UI" w:cs="Segoe UI"/>
          <w:i/>
          <w:sz w:val="20"/>
          <w:szCs w:val="20"/>
        </w:rPr>
        <w:t xml:space="preserve">Outcome: </w:t>
      </w:r>
      <w:r w:rsidR="00AF58D8">
        <w:rPr>
          <w:rFonts w:ascii="Segoe UI" w:hAnsi="Segoe UI" w:cs="Segoe UI"/>
          <w:i/>
          <w:sz w:val="20"/>
          <w:szCs w:val="20"/>
        </w:rPr>
        <w:t xml:space="preserve">The </w:t>
      </w:r>
      <w:r w:rsidRPr="00417E4F">
        <w:rPr>
          <w:rFonts w:ascii="Segoe UI" w:hAnsi="Segoe UI" w:cs="Segoe UI"/>
          <w:i/>
          <w:sz w:val="20"/>
          <w:szCs w:val="20"/>
        </w:rPr>
        <w:t>suicide prevention and postvention workforce</w:t>
      </w:r>
      <w:r w:rsidR="00AF58D8">
        <w:rPr>
          <w:rFonts w:ascii="Segoe UI" w:hAnsi="Segoe UI" w:cs="Segoe UI"/>
          <w:i/>
          <w:sz w:val="20"/>
          <w:szCs w:val="20"/>
        </w:rPr>
        <w:t xml:space="preserve"> is capable and strengthened</w:t>
      </w:r>
    </w:p>
    <w:p w14:paraId="797B383A" w14:textId="3C4E019B" w:rsidR="00417E4F" w:rsidRPr="00417E4F" w:rsidRDefault="00417E4F" w:rsidP="00B171BF">
      <w:pPr>
        <w:spacing w:line="240" w:lineRule="auto"/>
        <w:jc w:val="center"/>
        <w:rPr>
          <w:rFonts w:ascii="Segoe UI" w:hAnsi="Segoe UI" w:cs="Segoe UI"/>
          <w:b/>
          <w:sz w:val="24"/>
          <w:szCs w:val="24"/>
        </w:rPr>
      </w:pPr>
      <w:r w:rsidRPr="00417E4F">
        <w:rPr>
          <w:rFonts w:ascii="Segoe UI" w:hAnsi="Segoe UI" w:cs="Segoe UI"/>
          <w:b/>
          <w:sz w:val="24"/>
          <w:szCs w:val="24"/>
        </w:rPr>
        <w:t>Enabler 4: Monitoring and evaluating</w:t>
      </w:r>
    </w:p>
    <w:p w14:paraId="158F118C" w14:textId="0A2A0E84" w:rsidR="00417E4F" w:rsidRDefault="00417E4F" w:rsidP="00B171BF">
      <w:pPr>
        <w:spacing w:line="240" w:lineRule="auto"/>
        <w:ind w:firstLine="720"/>
        <w:jc w:val="center"/>
        <w:rPr>
          <w:rFonts w:ascii="Segoe UI" w:hAnsi="Segoe UI" w:cs="Segoe UI"/>
          <w:i/>
          <w:sz w:val="20"/>
          <w:szCs w:val="20"/>
        </w:rPr>
      </w:pPr>
      <w:r>
        <w:rPr>
          <w:rFonts w:ascii="Segoe UI" w:hAnsi="Segoe UI" w:cs="Segoe UI"/>
          <w:i/>
          <w:sz w:val="20"/>
          <w:szCs w:val="20"/>
        </w:rPr>
        <w:t xml:space="preserve">Outcome: </w:t>
      </w:r>
      <w:r w:rsidR="00333C99">
        <w:rPr>
          <w:rFonts w:ascii="Segoe UI" w:hAnsi="Segoe UI" w:cs="Segoe UI"/>
          <w:i/>
          <w:sz w:val="20"/>
          <w:szCs w:val="20"/>
        </w:rPr>
        <w:t xml:space="preserve">The outcomes of </w:t>
      </w:r>
      <w:r>
        <w:rPr>
          <w:rFonts w:ascii="Segoe UI" w:hAnsi="Segoe UI" w:cs="Segoe UI"/>
          <w:i/>
          <w:sz w:val="20"/>
          <w:szCs w:val="20"/>
        </w:rPr>
        <w:t>Every life matters</w:t>
      </w:r>
      <w:r w:rsidR="00AF58D8">
        <w:rPr>
          <w:rFonts w:ascii="Segoe UI" w:hAnsi="Segoe UI" w:cs="Segoe UI"/>
          <w:i/>
          <w:sz w:val="20"/>
          <w:szCs w:val="20"/>
        </w:rPr>
        <w:t xml:space="preserve"> </w:t>
      </w:r>
      <w:r w:rsidR="00333C99">
        <w:rPr>
          <w:rFonts w:ascii="Segoe UI" w:hAnsi="Segoe UI" w:cs="Segoe UI"/>
          <w:i/>
          <w:sz w:val="20"/>
          <w:szCs w:val="20"/>
        </w:rPr>
        <w:t>are achieved</w:t>
      </w:r>
    </w:p>
    <w:p w14:paraId="46EEE17F" w14:textId="77777777" w:rsidR="00417E4F" w:rsidRPr="00417E4F" w:rsidRDefault="00417E4F" w:rsidP="00417E4F">
      <w:pPr>
        <w:spacing w:line="240" w:lineRule="auto"/>
        <w:ind w:firstLine="720"/>
        <w:jc w:val="center"/>
        <w:rPr>
          <w:rFonts w:ascii="Segoe UI" w:hAnsi="Segoe UI" w:cs="Segoe UI"/>
          <w:i/>
          <w:sz w:val="20"/>
          <w:szCs w:val="20"/>
        </w:rPr>
      </w:pPr>
    </w:p>
    <w:p w14:paraId="3B5C51CB" w14:textId="5B0C1E2A" w:rsidR="00284138" w:rsidRPr="00417E4F" w:rsidRDefault="00B171BF" w:rsidP="00E22281">
      <w:pPr>
        <w:spacing w:line="240" w:lineRule="auto"/>
        <w:jc w:val="center"/>
        <w:rPr>
          <w:rFonts w:ascii="Segoe UI" w:hAnsi="Segoe UI" w:cs="Segoe UI"/>
          <w:b/>
          <w:sz w:val="32"/>
          <w:szCs w:val="32"/>
        </w:rPr>
      </w:pPr>
      <w:r>
        <w:rPr>
          <w:rFonts w:ascii="Segoe UI" w:hAnsi="Segoe UI" w:cs="Segoe UI"/>
          <w:b/>
          <w:sz w:val="32"/>
          <w:szCs w:val="32"/>
        </w:rPr>
        <w:t xml:space="preserve"> Action Area Outcomes</w:t>
      </w:r>
    </w:p>
    <w:p w14:paraId="32889B96" w14:textId="57EC9E56" w:rsidR="00E22281" w:rsidRPr="00417E4F" w:rsidRDefault="00284138" w:rsidP="00417E4F">
      <w:pPr>
        <w:spacing w:line="240" w:lineRule="auto"/>
        <w:jc w:val="center"/>
        <w:rPr>
          <w:rStyle w:val="Heading1Char"/>
          <w:rFonts w:ascii="Segoe UI" w:eastAsiaTheme="minorHAnsi" w:hAnsi="Segoe UI" w:cs="Segoe UI"/>
          <w:b/>
          <w:color w:val="auto"/>
          <w:sz w:val="24"/>
          <w:szCs w:val="24"/>
        </w:rPr>
      </w:pPr>
      <w:r>
        <w:rPr>
          <w:noProof/>
          <w:lang w:eastAsia="en-NZ"/>
        </w:rPr>
        <w:drawing>
          <wp:inline distT="0" distB="0" distL="0" distR="0" wp14:anchorId="2326CAE1" wp14:editId="39EFDF6B">
            <wp:extent cx="4153985" cy="1419806"/>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76809" cy="1427607"/>
                    </a:xfrm>
                    <a:prstGeom prst="rect">
                      <a:avLst/>
                    </a:prstGeom>
                  </pic:spPr>
                </pic:pic>
              </a:graphicData>
            </a:graphic>
          </wp:inline>
        </w:drawing>
      </w:r>
      <w:bookmarkStart w:id="171" w:name="_Toc11441367"/>
      <w:bookmarkStart w:id="172" w:name="_Toc11441753"/>
      <w:r w:rsidR="00E22281">
        <w:rPr>
          <w:rStyle w:val="Heading1Char"/>
          <w:rFonts w:ascii="Segoe UI" w:hAnsi="Segoe UI" w:cs="Segoe UI"/>
          <w:b/>
          <w:color w:val="002060"/>
        </w:rPr>
        <w:br w:type="page"/>
      </w:r>
    </w:p>
    <w:p w14:paraId="31567B53" w14:textId="31695FAF" w:rsidR="00F86E28" w:rsidRPr="00417E4F" w:rsidRDefault="00E22281" w:rsidP="00E84B6E">
      <w:pPr>
        <w:pStyle w:val="Heading2"/>
        <w:rPr>
          <w:rStyle w:val="Heading1Char"/>
          <w:rFonts w:ascii="Segoe UI" w:hAnsi="Segoe UI" w:cs="Segoe UI"/>
          <w:b/>
          <w:color w:val="auto"/>
        </w:rPr>
      </w:pPr>
      <w:bookmarkStart w:id="173" w:name="_Toc11785123"/>
      <w:r w:rsidRPr="00417E4F">
        <w:rPr>
          <w:rStyle w:val="Heading1Char"/>
          <w:rFonts w:ascii="Segoe UI" w:hAnsi="Segoe UI" w:cs="Segoe UI"/>
          <w:b/>
          <w:color w:val="auto"/>
        </w:rPr>
        <w:lastRenderedPageBreak/>
        <w:t>Action A</w:t>
      </w:r>
      <w:r w:rsidR="00F86E28" w:rsidRPr="00417E4F">
        <w:rPr>
          <w:rStyle w:val="Heading1Char"/>
          <w:rFonts w:ascii="Segoe UI" w:hAnsi="Segoe UI" w:cs="Segoe UI"/>
          <w:b/>
          <w:color w:val="auto"/>
        </w:rPr>
        <w:t>rea outcomes</w:t>
      </w:r>
      <w:bookmarkEnd w:id="171"/>
      <w:bookmarkEnd w:id="172"/>
      <w:bookmarkEnd w:id="173"/>
      <w:r w:rsidR="00211DE1" w:rsidRPr="00417E4F">
        <w:rPr>
          <w:rStyle w:val="Heading1Char"/>
          <w:rFonts w:ascii="Segoe UI" w:hAnsi="Segoe UI" w:cs="Segoe UI"/>
          <w:b/>
          <w:color w:val="auto"/>
        </w:rPr>
        <w:t xml:space="preserve"> </w:t>
      </w:r>
    </w:p>
    <w:p w14:paraId="633697BC" w14:textId="77777777" w:rsidR="00E22281" w:rsidRDefault="00E22281" w:rsidP="00E22281">
      <w:pPr>
        <w:spacing w:line="240" w:lineRule="auto"/>
        <w:rPr>
          <w:rStyle w:val="Heading1Char"/>
          <w:rFonts w:ascii="Segoe UI" w:hAnsi="Segoe UI" w:cs="Segoe UI"/>
          <w:b/>
          <w:color w:val="auto"/>
          <w:sz w:val="24"/>
          <w:szCs w:val="24"/>
        </w:rPr>
      </w:pPr>
      <w:bookmarkStart w:id="174" w:name="_Toc11600087"/>
      <w:bookmarkStart w:id="175" w:name="_Toc11600244"/>
      <w:bookmarkStart w:id="176" w:name="_Toc11600510"/>
      <w:bookmarkStart w:id="177" w:name="_Toc11600610"/>
      <w:bookmarkStart w:id="178" w:name="_Toc11785124"/>
      <w:r w:rsidRPr="00E22281">
        <w:rPr>
          <w:rStyle w:val="Heading1Char"/>
          <w:rFonts w:ascii="Segoe UI" w:hAnsi="Segoe UI" w:cs="Segoe UI"/>
          <w:b/>
          <w:color w:val="auto"/>
          <w:sz w:val="24"/>
          <w:szCs w:val="24"/>
        </w:rPr>
        <w:t>Action Area 1: Promoting Wellbeing</w:t>
      </w:r>
      <w:bookmarkEnd w:id="174"/>
      <w:bookmarkEnd w:id="175"/>
      <w:bookmarkEnd w:id="176"/>
      <w:bookmarkEnd w:id="177"/>
      <w:bookmarkEnd w:id="178"/>
      <w:r w:rsidRPr="00E22281">
        <w:rPr>
          <w:rStyle w:val="Heading1Char"/>
          <w:rFonts w:ascii="Segoe UI" w:hAnsi="Segoe UI" w:cs="Segoe UI"/>
          <w:b/>
          <w:color w:val="auto"/>
          <w:sz w:val="24"/>
          <w:szCs w:val="24"/>
        </w:rPr>
        <w:t xml:space="preserve"> </w:t>
      </w:r>
    </w:p>
    <w:p w14:paraId="3B8C4CCA" w14:textId="5A998D92" w:rsidR="00E22281" w:rsidRPr="00E22281" w:rsidRDefault="00E22281" w:rsidP="00E22281">
      <w:pPr>
        <w:spacing w:line="240" w:lineRule="auto"/>
        <w:rPr>
          <w:rStyle w:val="Heading1Char"/>
          <w:rFonts w:ascii="Segoe UI" w:hAnsi="Segoe UI" w:cs="Segoe UI"/>
          <w:b/>
          <w:i/>
          <w:color w:val="auto"/>
          <w:sz w:val="24"/>
          <w:szCs w:val="24"/>
        </w:rPr>
      </w:pPr>
      <w:r w:rsidRPr="00E22281">
        <w:rPr>
          <w:rFonts w:ascii="Segoe UI" w:hAnsi="Segoe UI" w:cs="Segoe UI"/>
          <w:i/>
          <w:sz w:val="20"/>
          <w:szCs w:val="20"/>
        </w:rPr>
        <w:t xml:space="preserve">Outcome: Programmes which enrich our sense of identity, increase connection and foster inclusion are supported </w:t>
      </w:r>
    </w:p>
    <w:p w14:paraId="6D9E527C" w14:textId="16BDEB36" w:rsidR="00E22281" w:rsidRPr="00E22281" w:rsidRDefault="00E22281" w:rsidP="00E22281">
      <w:pPr>
        <w:pStyle w:val="ListParagraph"/>
        <w:numPr>
          <w:ilvl w:val="0"/>
          <w:numId w:val="31"/>
        </w:numPr>
        <w:spacing w:line="240" w:lineRule="auto"/>
        <w:rPr>
          <w:rStyle w:val="Heading1Char"/>
          <w:rFonts w:ascii="Segoe UI" w:hAnsi="Segoe UI" w:cs="Segoe UI"/>
          <w:color w:val="auto"/>
          <w:sz w:val="18"/>
          <w:szCs w:val="18"/>
        </w:rPr>
      </w:pPr>
      <w:bookmarkStart w:id="179" w:name="_Toc11600088"/>
      <w:bookmarkStart w:id="180" w:name="_Toc11600245"/>
      <w:bookmarkStart w:id="181" w:name="_Toc11600511"/>
      <w:bookmarkStart w:id="182" w:name="_Toc11600611"/>
      <w:bookmarkStart w:id="183" w:name="_Toc11772317"/>
      <w:bookmarkStart w:id="184" w:name="_Toc11785125"/>
      <w:r w:rsidRPr="00E22281">
        <w:rPr>
          <w:rStyle w:val="Heading1Char"/>
          <w:rFonts w:ascii="Segoe UI" w:hAnsi="Segoe UI" w:cs="Segoe UI"/>
          <w:color w:val="auto"/>
          <w:sz w:val="18"/>
          <w:szCs w:val="18"/>
        </w:rPr>
        <w:t xml:space="preserve">All people </w:t>
      </w:r>
      <w:r w:rsidR="00333C99">
        <w:rPr>
          <w:rStyle w:val="Heading1Char"/>
          <w:rFonts w:ascii="Segoe UI" w:hAnsi="Segoe UI" w:cs="Segoe UI"/>
          <w:color w:val="auto"/>
          <w:sz w:val="18"/>
          <w:szCs w:val="18"/>
        </w:rPr>
        <w:t>can access</w:t>
      </w:r>
      <w:r w:rsidRPr="00E22281">
        <w:rPr>
          <w:rStyle w:val="Heading1Char"/>
          <w:rFonts w:ascii="Segoe UI" w:hAnsi="Segoe UI" w:cs="Segoe UI"/>
          <w:color w:val="auto"/>
          <w:sz w:val="18"/>
          <w:szCs w:val="18"/>
        </w:rPr>
        <w:t xml:space="preserve"> inf</w:t>
      </w:r>
      <w:r w:rsidR="00333C99">
        <w:rPr>
          <w:rStyle w:val="Heading1Char"/>
          <w:rFonts w:ascii="Segoe UI" w:hAnsi="Segoe UI" w:cs="Segoe UI"/>
          <w:color w:val="auto"/>
          <w:sz w:val="18"/>
          <w:szCs w:val="18"/>
        </w:rPr>
        <w:t>ormation about programmes that</w:t>
      </w:r>
      <w:r w:rsidRPr="00E22281">
        <w:rPr>
          <w:rStyle w:val="Heading1Char"/>
          <w:rFonts w:ascii="Segoe UI" w:hAnsi="Segoe UI" w:cs="Segoe UI"/>
          <w:color w:val="auto"/>
          <w:sz w:val="18"/>
          <w:szCs w:val="18"/>
        </w:rPr>
        <w:t xml:space="preserve"> support identity, connection and inclusion</w:t>
      </w:r>
      <w:bookmarkEnd w:id="179"/>
      <w:bookmarkEnd w:id="180"/>
      <w:bookmarkEnd w:id="181"/>
      <w:bookmarkEnd w:id="182"/>
      <w:bookmarkEnd w:id="183"/>
      <w:bookmarkEnd w:id="184"/>
    </w:p>
    <w:p w14:paraId="6DCF46F8" w14:textId="77777777" w:rsidR="00E22281" w:rsidRPr="00E22281" w:rsidRDefault="00E22281" w:rsidP="00E22281">
      <w:pPr>
        <w:pStyle w:val="ListParagraph"/>
        <w:numPr>
          <w:ilvl w:val="0"/>
          <w:numId w:val="31"/>
        </w:numPr>
        <w:spacing w:line="240" w:lineRule="auto"/>
        <w:rPr>
          <w:rStyle w:val="Heading1Char"/>
          <w:rFonts w:ascii="Segoe UI" w:hAnsi="Segoe UI" w:cs="Segoe UI"/>
          <w:color w:val="auto"/>
          <w:sz w:val="18"/>
          <w:szCs w:val="18"/>
        </w:rPr>
      </w:pPr>
      <w:bookmarkStart w:id="185" w:name="_Toc11600089"/>
      <w:bookmarkStart w:id="186" w:name="_Toc11600246"/>
      <w:bookmarkStart w:id="187" w:name="_Toc11600512"/>
      <w:bookmarkStart w:id="188" w:name="_Toc11600612"/>
      <w:bookmarkStart w:id="189" w:name="_Toc11772318"/>
      <w:bookmarkStart w:id="190" w:name="_Toc11785126"/>
      <w:r w:rsidRPr="00E22281">
        <w:rPr>
          <w:rStyle w:val="Heading1Char"/>
          <w:rFonts w:ascii="Segoe UI" w:hAnsi="Segoe UI" w:cs="Segoe UI"/>
          <w:color w:val="auto"/>
          <w:sz w:val="18"/>
          <w:szCs w:val="18"/>
        </w:rPr>
        <w:t>Children and young people feel accepted, connected, are active and enjoy positive relationships at school</w:t>
      </w:r>
      <w:bookmarkEnd w:id="185"/>
      <w:bookmarkEnd w:id="186"/>
      <w:bookmarkEnd w:id="187"/>
      <w:bookmarkEnd w:id="188"/>
      <w:bookmarkEnd w:id="189"/>
      <w:bookmarkEnd w:id="190"/>
    </w:p>
    <w:p w14:paraId="43E295E6" w14:textId="77777777" w:rsidR="00E22281" w:rsidRPr="00E22281" w:rsidRDefault="00E22281" w:rsidP="00E22281">
      <w:pPr>
        <w:pStyle w:val="ListParagraph"/>
        <w:numPr>
          <w:ilvl w:val="0"/>
          <w:numId w:val="31"/>
        </w:numPr>
        <w:spacing w:line="240" w:lineRule="auto"/>
        <w:rPr>
          <w:rStyle w:val="Heading1Char"/>
          <w:rFonts w:ascii="Segoe UI" w:hAnsi="Segoe UI" w:cs="Segoe UI"/>
          <w:color w:val="auto"/>
          <w:sz w:val="18"/>
          <w:szCs w:val="18"/>
        </w:rPr>
      </w:pPr>
      <w:bookmarkStart w:id="191" w:name="_Toc11600090"/>
      <w:bookmarkStart w:id="192" w:name="_Toc11600247"/>
      <w:bookmarkStart w:id="193" w:name="_Toc11600513"/>
      <w:bookmarkStart w:id="194" w:name="_Toc11600613"/>
      <w:bookmarkStart w:id="195" w:name="_Toc11772319"/>
      <w:bookmarkStart w:id="196" w:name="_Toc11785127"/>
      <w:r w:rsidRPr="00E22281">
        <w:rPr>
          <w:rStyle w:val="Heading1Char"/>
          <w:rFonts w:ascii="Segoe UI" w:hAnsi="Segoe UI" w:cs="Segoe UI"/>
          <w:color w:val="auto"/>
          <w:sz w:val="18"/>
          <w:szCs w:val="18"/>
        </w:rPr>
        <w:t>Young people are supported through life transitions; and feel connected to communities around them</w:t>
      </w:r>
      <w:bookmarkEnd w:id="191"/>
      <w:bookmarkEnd w:id="192"/>
      <w:bookmarkEnd w:id="193"/>
      <w:bookmarkEnd w:id="194"/>
      <w:bookmarkEnd w:id="195"/>
      <w:bookmarkEnd w:id="196"/>
    </w:p>
    <w:p w14:paraId="7DBE9E4E" w14:textId="77777777" w:rsidR="0066785F" w:rsidRDefault="0066785F" w:rsidP="00E22281">
      <w:pPr>
        <w:pStyle w:val="ListParagraph"/>
        <w:numPr>
          <w:ilvl w:val="0"/>
          <w:numId w:val="31"/>
        </w:numPr>
        <w:spacing w:line="240" w:lineRule="auto"/>
        <w:rPr>
          <w:rFonts w:ascii="Segoe UI" w:eastAsiaTheme="majorEastAsia" w:hAnsi="Segoe UI" w:cs="Segoe UI"/>
          <w:sz w:val="18"/>
          <w:szCs w:val="18"/>
        </w:rPr>
      </w:pPr>
      <w:bookmarkStart w:id="197" w:name="_Toc11600092"/>
      <w:bookmarkStart w:id="198" w:name="_Toc11600249"/>
      <w:bookmarkStart w:id="199" w:name="_Toc11600515"/>
      <w:bookmarkStart w:id="200" w:name="_Toc11600615"/>
      <w:bookmarkStart w:id="201" w:name="_Toc11772321"/>
      <w:bookmarkStart w:id="202" w:name="_Toc11785129"/>
      <w:r w:rsidRPr="0066785F">
        <w:rPr>
          <w:rFonts w:ascii="Segoe UI" w:eastAsiaTheme="majorEastAsia" w:hAnsi="Segoe UI" w:cs="Segoe UI"/>
          <w:sz w:val="18"/>
          <w:szCs w:val="18"/>
        </w:rPr>
        <w:t xml:space="preserve">Young people build resilience and have a positive future </w:t>
      </w:r>
    </w:p>
    <w:p w14:paraId="4117DFEA" w14:textId="14CC217B" w:rsidR="00E22281" w:rsidRPr="00E22281" w:rsidRDefault="00E22281" w:rsidP="00E22281">
      <w:pPr>
        <w:pStyle w:val="ListParagraph"/>
        <w:numPr>
          <w:ilvl w:val="0"/>
          <w:numId w:val="31"/>
        </w:numPr>
        <w:spacing w:line="240" w:lineRule="auto"/>
        <w:rPr>
          <w:rStyle w:val="Heading1Char"/>
          <w:rFonts w:ascii="Segoe UI" w:hAnsi="Segoe UI" w:cs="Segoe UI"/>
          <w:color w:val="auto"/>
          <w:sz w:val="18"/>
          <w:szCs w:val="18"/>
        </w:rPr>
      </w:pPr>
      <w:r w:rsidRPr="00E22281">
        <w:rPr>
          <w:rStyle w:val="Heading1Char"/>
          <w:rFonts w:ascii="Segoe UI" w:hAnsi="Segoe UI" w:cs="Segoe UI"/>
          <w:color w:val="auto"/>
          <w:sz w:val="18"/>
          <w:szCs w:val="18"/>
        </w:rPr>
        <w:t>Additional digital media and online self-help tools are available for help-seeking</w:t>
      </w:r>
      <w:bookmarkEnd w:id="197"/>
      <w:bookmarkEnd w:id="198"/>
      <w:bookmarkEnd w:id="199"/>
      <w:bookmarkEnd w:id="200"/>
      <w:bookmarkEnd w:id="201"/>
      <w:bookmarkEnd w:id="202"/>
      <w:r w:rsidRPr="00E22281">
        <w:rPr>
          <w:rStyle w:val="Heading1Char"/>
          <w:rFonts w:ascii="Segoe UI" w:hAnsi="Segoe UI" w:cs="Segoe UI"/>
          <w:color w:val="auto"/>
          <w:sz w:val="18"/>
          <w:szCs w:val="18"/>
        </w:rPr>
        <w:t xml:space="preserve"> </w:t>
      </w:r>
    </w:p>
    <w:p w14:paraId="502B4865" w14:textId="4BF5F87C" w:rsidR="00284138" w:rsidRPr="00E22281" w:rsidRDefault="00E22281" w:rsidP="00E22281">
      <w:pPr>
        <w:pStyle w:val="ListParagraph"/>
        <w:numPr>
          <w:ilvl w:val="0"/>
          <w:numId w:val="31"/>
        </w:numPr>
        <w:spacing w:line="240" w:lineRule="auto"/>
        <w:rPr>
          <w:rStyle w:val="Heading1Char"/>
          <w:rFonts w:ascii="Segoe UI" w:hAnsi="Segoe UI" w:cs="Segoe UI"/>
          <w:color w:val="auto"/>
          <w:sz w:val="18"/>
          <w:szCs w:val="18"/>
        </w:rPr>
      </w:pPr>
      <w:bookmarkStart w:id="203" w:name="_Toc11600093"/>
      <w:bookmarkStart w:id="204" w:name="_Toc11600250"/>
      <w:bookmarkStart w:id="205" w:name="_Toc11600516"/>
      <w:bookmarkStart w:id="206" w:name="_Toc11600616"/>
      <w:bookmarkStart w:id="207" w:name="_Toc11772322"/>
      <w:bookmarkStart w:id="208" w:name="_Toc11785130"/>
      <w:r w:rsidRPr="00E22281">
        <w:rPr>
          <w:rStyle w:val="Heading1Char"/>
          <w:rFonts w:ascii="Segoe UI" w:hAnsi="Segoe UI" w:cs="Segoe UI"/>
          <w:color w:val="auto"/>
          <w:sz w:val="18"/>
          <w:szCs w:val="18"/>
        </w:rPr>
        <w:t>All media relating to suicide is published within Suicide Media Guidelines</w:t>
      </w:r>
      <w:bookmarkEnd w:id="203"/>
      <w:bookmarkEnd w:id="204"/>
      <w:bookmarkEnd w:id="205"/>
      <w:bookmarkEnd w:id="206"/>
      <w:bookmarkEnd w:id="207"/>
      <w:bookmarkEnd w:id="208"/>
    </w:p>
    <w:p w14:paraId="4E786B4C" w14:textId="77777777" w:rsidR="00E22281" w:rsidRDefault="00E22281" w:rsidP="00E22281">
      <w:pPr>
        <w:spacing w:line="240" w:lineRule="auto"/>
        <w:rPr>
          <w:rStyle w:val="Heading1Char"/>
          <w:rFonts w:ascii="Segoe UI" w:hAnsi="Segoe UI" w:cs="Segoe UI"/>
          <w:b/>
          <w:color w:val="auto"/>
          <w:sz w:val="24"/>
          <w:szCs w:val="24"/>
        </w:rPr>
      </w:pPr>
      <w:bookmarkStart w:id="209" w:name="_Toc11600094"/>
      <w:bookmarkStart w:id="210" w:name="_Toc11600251"/>
      <w:bookmarkStart w:id="211" w:name="_Toc11600517"/>
      <w:bookmarkStart w:id="212" w:name="_Toc11600617"/>
      <w:bookmarkStart w:id="213" w:name="_Toc11772323"/>
      <w:bookmarkStart w:id="214" w:name="_Toc11785131"/>
      <w:r w:rsidRPr="00E22281">
        <w:rPr>
          <w:rStyle w:val="Heading1Char"/>
          <w:rFonts w:ascii="Segoe UI" w:hAnsi="Segoe UI" w:cs="Segoe UI"/>
          <w:b/>
          <w:color w:val="auto"/>
          <w:sz w:val="24"/>
          <w:szCs w:val="24"/>
        </w:rPr>
        <w:t>Action Area 2: Responding to people experiencing suicidal distress</w:t>
      </w:r>
      <w:bookmarkEnd w:id="209"/>
      <w:bookmarkEnd w:id="210"/>
      <w:bookmarkEnd w:id="211"/>
      <w:bookmarkEnd w:id="212"/>
      <w:bookmarkEnd w:id="213"/>
      <w:bookmarkEnd w:id="214"/>
      <w:r w:rsidRPr="00E22281">
        <w:rPr>
          <w:rStyle w:val="Heading1Char"/>
          <w:rFonts w:ascii="Segoe UI" w:hAnsi="Segoe UI" w:cs="Segoe UI"/>
          <w:b/>
          <w:color w:val="auto"/>
          <w:sz w:val="24"/>
          <w:szCs w:val="24"/>
        </w:rPr>
        <w:t xml:space="preserve">  </w:t>
      </w:r>
    </w:p>
    <w:p w14:paraId="23851D07" w14:textId="5CFC88D5" w:rsidR="00E22281" w:rsidRPr="00E22281" w:rsidRDefault="00E22281" w:rsidP="00E22281">
      <w:pPr>
        <w:rPr>
          <w:rStyle w:val="Heading1Char"/>
          <w:rFonts w:ascii="Segoe UI" w:eastAsiaTheme="minorHAnsi" w:hAnsi="Segoe UI" w:cs="Segoe UI"/>
          <w:i/>
          <w:color w:val="auto"/>
          <w:sz w:val="20"/>
          <w:szCs w:val="20"/>
        </w:rPr>
      </w:pPr>
      <w:r w:rsidRPr="00E22281">
        <w:rPr>
          <w:rFonts w:ascii="Segoe UI" w:hAnsi="Segoe UI" w:cs="Segoe UI"/>
          <w:i/>
          <w:sz w:val="20"/>
          <w:szCs w:val="20"/>
        </w:rPr>
        <w:t>Outcome: People experiencing suicidal distress receive compassionate, trauma-informed and</w:t>
      </w:r>
      <w:r w:rsidR="00333C99">
        <w:rPr>
          <w:rFonts w:ascii="Segoe UI" w:hAnsi="Segoe UI" w:cs="Segoe UI"/>
          <w:i/>
          <w:sz w:val="20"/>
          <w:szCs w:val="20"/>
        </w:rPr>
        <w:t xml:space="preserve"> culturally safe responses that</w:t>
      </w:r>
      <w:r w:rsidRPr="00E22281">
        <w:rPr>
          <w:rFonts w:ascii="Segoe UI" w:hAnsi="Segoe UI" w:cs="Segoe UI"/>
          <w:i/>
          <w:sz w:val="20"/>
          <w:szCs w:val="20"/>
        </w:rPr>
        <w:t xml:space="preserve"> maintain their mana and safety</w:t>
      </w:r>
      <w:r w:rsidR="00333C99">
        <w:rPr>
          <w:rFonts w:ascii="Segoe UI" w:hAnsi="Segoe UI" w:cs="Segoe UI"/>
          <w:i/>
          <w:sz w:val="20"/>
          <w:szCs w:val="20"/>
        </w:rPr>
        <w:t>,</w:t>
      </w:r>
      <w:r w:rsidRPr="00E22281">
        <w:rPr>
          <w:rFonts w:ascii="Segoe UI" w:hAnsi="Segoe UI" w:cs="Segoe UI"/>
          <w:i/>
          <w:sz w:val="20"/>
          <w:szCs w:val="20"/>
        </w:rPr>
        <w:t xml:space="preserve"> and support their recovery</w:t>
      </w:r>
    </w:p>
    <w:p w14:paraId="7CB916C0" w14:textId="0430BE2D" w:rsidR="00E22281" w:rsidRPr="00E22281" w:rsidRDefault="00E22281" w:rsidP="00E22281">
      <w:pPr>
        <w:pStyle w:val="ListParagraph"/>
        <w:numPr>
          <w:ilvl w:val="0"/>
          <w:numId w:val="32"/>
        </w:numPr>
        <w:spacing w:line="240" w:lineRule="auto"/>
        <w:rPr>
          <w:rStyle w:val="Heading1Char"/>
          <w:rFonts w:ascii="Segoe UI" w:hAnsi="Segoe UI" w:cs="Segoe UI"/>
          <w:color w:val="auto"/>
          <w:sz w:val="18"/>
          <w:szCs w:val="18"/>
        </w:rPr>
      </w:pPr>
      <w:bookmarkStart w:id="215" w:name="_Toc11600095"/>
      <w:bookmarkStart w:id="216" w:name="_Toc11600252"/>
      <w:bookmarkStart w:id="217" w:name="_Toc11600518"/>
      <w:bookmarkStart w:id="218" w:name="_Toc11600618"/>
      <w:bookmarkStart w:id="219" w:name="_Toc11772324"/>
      <w:bookmarkStart w:id="220" w:name="_Toc11785132"/>
      <w:r w:rsidRPr="00E22281">
        <w:rPr>
          <w:rStyle w:val="Heading1Char"/>
          <w:rFonts w:ascii="Segoe UI" w:hAnsi="Segoe UI" w:cs="Segoe UI"/>
          <w:color w:val="auto"/>
          <w:sz w:val="18"/>
          <w:szCs w:val="18"/>
        </w:rPr>
        <w:t>Places where we learn, work and live recognise suicidal distress and provide access to support</w:t>
      </w:r>
      <w:bookmarkEnd w:id="215"/>
      <w:bookmarkEnd w:id="216"/>
      <w:bookmarkEnd w:id="217"/>
      <w:bookmarkEnd w:id="218"/>
      <w:bookmarkEnd w:id="219"/>
      <w:bookmarkEnd w:id="220"/>
      <w:r w:rsidRPr="00E22281">
        <w:rPr>
          <w:rStyle w:val="Heading1Char"/>
          <w:rFonts w:ascii="Segoe UI" w:hAnsi="Segoe UI" w:cs="Segoe UI"/>
          <w:color w:val="auto"/>
          <w:sz w:val="18"/>
          <w:szCs w:val="18"/>
        </w:rPr>
        <w:t xml:space="preserve"> </w:t>
      </w:r>
    </w:p>
    <w:p w14:paraId="63AAC347" w14:textId="77777777" w:rsidR="00E22281" w:rsidRPr="00E22281" w:rsidRDefault="00E22281" w:rsidP="00E22281">
      <w:pPr>
        <w:pStyle w:val="ListParagraph"/>
        <w:numPr>
          <w:ilvl w:val="0"/>
          <w:numId w:val="32"/>
        </w:numPr>
        <w:spacing w:line="240" w:lineRule="auto"/>
        <w:rPr>
          <w:rStyle w:val="Heading1Char"/>
          <w:rFonts w:ascii="Segoe UI" w:hAnsi="Segoe UI" w:cs="Segoe UI"/>
          <w:color w:val="auto"/>
          <w:sz w:val="18"/>
          <w:szCs w:val="18"/>
        </w:rPr>
      </w:pPr>
      <w:bookmarkStart w:id="221" w:name="_Toc11600096"/>
      <w:bookmarkStart w:id="222" w:name="_Toc11600253"/>
      <w:bookmarkStart w:id="223" w:name="_Toc11600519"/>
      <w:bookmarkStart w:id="224" w:name="_Toc11600619"/>
      <w:bookmarkStart w:id="225" w:name="_Toc11772325"/>
      <w:bookmarkStart w:id="226" w:name="_Toc11785133"/>
      <w:r w:rsidRPr="00E22281">
        <w:rPr>
          <w:rStyle w:val="Heading1Char"/>
          <w:rFonts w:ascii="Segoe UI" w:hAnsi="Segoe UI" w:cs="Segoe UI"/>
          <w:color w:val="auto"/>
          <w:sz w:val="18"/>
          <w:szCs w:val="18"/>
        </w:rPr>
        <w:t>Investment in Māori and Pacific suicide prevention programmes</w:t>
      </w:r>
      <w:bookmarkEnd w:id="221"/>
      <w:bookmarkEnd w:id="222"/>
      <w:bookmarkEnd w:id="223"/>
      <w:bookmarkEnd w:id="224"/>
      <w:bookmarkEnd w:id="225"/>
      <w:bookmarkEnd w:id="226"/>
      <w:r w:rsidRPr="00E22281">
        <w:rPr>
          <w:rStyle w:val="Heading1Char"/>
          <w:rFonts w:ascii="Segoe UI" w:hAnsi="Segoe UI" w:cs="Segoe UI"/>
          <w:color w:val="auto"/>
          <w:sz w:val="18"/>
          <w:szCs w:val="18"/>
        </w:rPr>
        <w:t xml:space="preserve"> </w:t>
      </w:r>
    </w:p>
    <w:p w14:paraId="29125AA1" w14:textId="77777777" w:rsidR="00E22281" w:rsidRPr="00E22281" w:rsidRDefault="00E22281" w:rsidP="00E22281">
      <w:pPr>
        <w:pStyle w:val="ListParagraph"/>
        <w:numPr>
          <w:ilvl w:val="0"/>
          <w:numId w:val="32"/>
        </w:numPr>
        <w:spacing w:line="240" w:lineRule="auto"/>
        <w:rPr>
          <w:rStyle w:val="Heading1Char"/>
          <w:rFonts w:ascii="Segoe UI" w:hAnsi="Segoe UI" w:cs="Segoe UI"/>
          <w:color w:val="auto"/>
          <w:sz w:val="18"/>
          <w:szCs w:val="18"/>
        </w:rPr>
      </w:pPr>
      <w:bookmarkStart w:id="227" w:name="_Toc11600097"/>
      <w:bookmarkStart w:id="228" w:name="_Toc11600254"/>
      <w:bookmarkStart w:id="229" w:name="_Toc11600520"/>
      <w:bookmarkStart w:id="230" w:name="_Toc11600620"/>
      <w:bookmarkStart w:id="231" w:name="_Toc11772326"/>
      <w:bookmarkStart w:id="232" w:name="_Toc11785134"/>
      <w:r w:rsidRPr="00E22281">
        <w:rPr>
          <w:rStyle w:val="Heading1Char"/>
          <w:rFonts w:ascii="Segoe UI" w:hAnsi="Segoe UI" w:cs="Segoe UI"/>
          <w:color w:val="auto"/>
          <w:sz w:val="18"/>
          <w:szCs w:val="18"/>
        </w:rPr>
        <w:t>Increased range of responses for Māori experiencing suicidal distress</w:t>
      </w:r>
      <w:bookmarkEnd w:id="227"/>
      <w:bookmarkEnd w:id="228"/>
      <w:bookmarkEnd w:id="229"/>
      <w:bookmarkEnd w:id="230"/>
      <w:bookmarkEnd w:id="231"/>
      <w:bookmarkEnd w:id="232"/>
    </w:p>
    <w:p w14:paraId="402B922D" w14:textId="77777777" w:rsidR="00E22281" w:rsidRDefault="00E22281" w:rsidP="00E22281">
      <w:pPr>
        <w:pStyle w:val="ListParagraph"/>
        <w:numPr>
          <w:ilvl w:val="0"/>
          <w:numId w:val="32"/>
        </w:numPr>
        <w:spacing w:line="240" w:lineRule="auto"/>
        <w:rPr>
          <w:rStyle w:val="Heading1Char"/>
          <w:rFonts w:ascii="Segoe UI" w:hAnsi="Segoe UI" w:cs="Segoe UI"/>
          <w:color w:val="auto"/>
          <w:sz w:val="18"/>
          <w:szCs w:val="18"/>
        </w:rPr>
      </w:pPr>
      <w:bookmarkStart w:id="233" w:name="_Toc11600098"/>
      <w:bookmarkStart w:id="234" w:name="_Toc11600255"/>
      <w:bookmarkStart w:id="235" w:name="_Toc11600521"/>
      <w:bookmarkStart w:id="236" w:name="_Toc11600621"/>
      <w:bookmarkStart w:id="237" w:name="_Toc11772327"/>
      <w:bookmarkStart w:id="238" w:name="_Toc11785135"/>
      <w:r w:rsidRPr="00E22281">
        <w:rPr>
          <w:rStyle w:val="Heading1Char"/>
          <w:rFonts w:ascii="Segoe UI" w:hAnsi="Segoe UI" w:cs="Segoe UI"/>
          <w:color w:val="auto"/>
          <w:sz w:val="18"/>
          <w:szCs w:val="18"/>
        </w:rPr>
        <w:t>Increased range of responses for Pacific peoples experiencing suicidal distress</w:t>
      </w:r>
      <w:bookmarkEnd w:id="233"/>
      <w:bookmarkEnd w:id="234"/>
      <w:bookmarkEnd w:id="235"/>
      <w:bookmarkEnd w:id="236"/>
      <w:bookmarkEnd w:id="237"/>
      <w:bookmarkEnd w:id="238"/>
    </w:p>
    <w:p w14:paraId="3D39B5C6" w14:textId="69FF4977" w:rsidR="00CD77A4" w:rsidRPr="00E22281" w:rsidRDefault="00CD77A4" w:rsidP="00E22281">
      <w:pPr>
        <w:pStyle w:val="ListParagraph"/>
        <w:numPr>
          <w:ilvl w:val="0"/>
          <w:numId w:val="32"/>
        </w:numPr>
        <w:spacing w:line="240" w:lineRule="auto"/>
        <w:rPr>
          <w:rStyle w:val="Heading1Char"/>
          <w:rFonts w:ascii="Segoe UI" w:hAnsi="Segoe UI" w:cs="Segoe UI"/>
          <w:color w:val="auto"/>
          <w:sz w:val="18"/>
          <w:szCs w:val="18"/>
        </w:rPr>
      </w:pPr>
      <w:r w:rsidRPr="00CD77A4">
        <w:rPr>
          <w:rFonts w:ascii="Segoe UI" w:eastAsiaTheme="majorEastAsia" w:hAnsi="Segoe UI" w:cs="Segoe UI"/>
          <w:sz w:val="18"/>
          <w:szCs w:val="18"/>
        </w:rPr>
        <w:t>Inclusive practice for the Rainbow community</w:t>
      </w:r>
    </w:p>
    <w:p w14:paraId="6293B152" w14:textId="77777777" w:rsidR="00E22281" w:rsidRPr="00E22281" w:rsidRDefault="00E22281" w:rsidP="00E22281">
      <w:pPr>
        <w:pStyle w:val="ListParagraph"/>
        <w:numPr>
          <w:ilvl w:val="0"/>
          <w:numId w:val="32"/>
        </w:numPr>
        <w:spacing w:line="240" w:lineRule="auto"/>
        <w:rPr>
          <w:rStyle w:val="Heading1Char"/>
          <w:rFonts w:ascii="Segoe UI" w:hAnsi="Segoe UI" w:cs="Segoe UI"/>
          <w:color w:val="auto"/>
          <w:sz w:val="18"/>
          <w:szCs w:val="18"/>
        </w:rPr>
      </w:pPr>
      <w:bookmarkStart w:id="239" w:name="_Toc11600099"/>
      <w:bookmarkStart w:id="240" w:name="_Toc11600256"/>
      <w:bookmarkStart w:id="241" w:name="_Toc11600522"/>
      <w:bookmarkStart w:id="242" w:name="_Toc11600622"/>
      <w:bookmarkStart w:id="243" w:name="_Toc11772328"/>
      <w:bookmarkStart w:id="244" w:name="_Toc11785136"/>
      <w:r w:rsidRPr="00E22281">
        <w:rPr>
          <w:rStyle w:val="Heading1Char"/>
          <w:rFonts w:ascii="Segoe UI" w:hAnsi="Segoe UI" w:cs="Segoe UI"/>
          <w:color w:val="auto"/>
          <w:sz w:val="18"/>
          <w:szCs w:val="18"/>
        </w:rPr>
        <w:t>People presenting with self-harm are supported to maintain wellbeing</w:t>
      </w:r>
      <w:bookmarkEnd w:id="239"/>
      <w:bookmarkEnd w:id="240"/>
      <w:bookmarkEnd w:id="241"/>
      <w:bookmarkEnd w:id="242"/>
      <w:bookmarkEnd w:id="243"/>
      <w:bookmarkEnd w:id="244"/>
      <w:r w:rsidRPr="00E22281">
        <w:rPr>
          <w:rStyle w:val="Heading1Char"/>
          <w:rFonts w:ascii="Segoe UI" w:hAnsi="Segoe UI" w:cs="Segoe UI"/>
          <w:color w:val="auto"/>
          <w:sz w:val="18"/>
          <w:szCs w:val="18"/>
        </w:rPr>
        <w:t xml:space="preserve"> </w:t>
      </w:r>
    </w:p>
    <w:p w14:paraId="0C7D2201" w14:textId="570682FC" w:rsidR="00F86E28" w:rsidRPr="00E22281" w:rsidRDefault="00E22281" w:rsidP="00E22281">
      <w:pPr>
        <w:pStyle w:val="ListParagraph"/>
        <w:numPr>
          <w:ilvl w:val="0"/>
          <w:numId w:val="32"/>
        </w:numPr>
        <w:spacing w:line="240" w:lineRule="auto"/>
        <w:rPr>
          <w:rStyle w:val="Heading1Char"/>
          <w:rFonts w:ascii="Segoe UI" w:hAnsi="Segoe UI" w:cs="Segoe UI"/>
          <w:color w:val="auto"/>
          <w:sz w:val="18"/>
          <w:szCs w:val="18"/>
        </w:rPr>
      </w:pPr>
      <w:bookmarkStart w:id="245" w:name="_Toc11600100"/>
      <w:bookmarkStart w:id="246" w:name="_Toc11600257"/>
      <w:bookmarkStart w:id="247" w:name="_Toc11600523"/>
      <w:bookmarkStart w:id="248" w:name="_Toc11600623"/>
      <w:bookmarkStart w:id="249" w:name="_Toc11772329"/>
      <w:bookmarkStart w:id="250" w:name="_Toc11785137"/>
      <w:r w:rsidRPr="00E22281">
        <w:rPr>
          <w:rStyle w:val="Heading1Char"/>
          <w:rFonts w:ascii="Segoe UI" w:hAnsi="Segoe UI" w:cs="Segoe UI"/>
          <w:color w:val="auto"/>
          <w:sz w:val="18"/>
          <w:szCs w:val="18"/>
        </w:rPr>
        <w:t>People experiencing suicidal distress have access to effective early intervention</w:t>
      </w:r>
      <w:bookmarkEnd w:id="245"/>
      <w:bookmarkEnd w:id="246"/>
      <w:bookmarkEnd w:id="247"/>
      <w:bookmarkEnd w:id="248"/>
      <w:bookmarkEnd w:id="249"/>
      <w:bookmarkEnd w:id="250"/>
    </w:p>
    <w:p w14:paraId="539FC677" w14:textId="77777777" w:rsidR="00E22281" w:rsidRDefault="00E22281" w:rsidP="00E22281">
      <w:pPr>
        <w:spacing w:line="240" w:lineRule="auto"/>
        <w:rPr>
          <w:rStyle w:val="Heading1Char"/>
          <w:rFonts w:ascii="Segoe UI" w:hAnsi="Segoe UI" w:cs="Segoe UI"/>
          <w:b/>
          <w:color w:val="auto"/>
          <w:sz w:val="24"/>
          <w:szCs w:val="24"/>
        </w:rPr>
      </w:pPr>
      <w:bookmarkStart w:id="251" w:name="_Toc11600101"/>
      <w:bookmarkStart w:id="252" w:name="_Toc11600258"/>
      <w:bookmarkStart w:id="253" w:name="_Toc11600524"/>
      <w:bookmarkStart w:id="254" w:name="_Toc11600624"/>
      <w:bookmarkStart w:id="255" w:name="_Toc11772330"/>
      <w:bookmarkStart w:id="256" w:name="_Toc11785138"/>
      <w:r w:rsidRPr="00E22281">
        <w:rPr>
          <w:rStyle w:val="Heading1Char"/>
          <w:rFonts w:ascii="Segoe UI" w:hAnsi="Segoe UI" w:cs="Segoe UI"/>
          <w:b/>
          <w:color w:val="auto"/>
          <w:sz w:val="24"/>
          <w:szCs w:val="24"/>
        </w:rPr>
        <w:t>Action Area 3: Responding to people experiencing suicidal behaviour</w:t>
      </w:r>
      <w:bookmarkEnd w:id="251"/>
      <w:bookmarkEnd w:id="252"/>
      <w:bookmarkEnd w:id="253"/>
      <w:bookmarkEnd w:id="254"/>
      <w:bookmarkEnd w:id="255"/>
      <w:bookmarkEnd w:id="256"/>
      <w:r w:rsidRPr="00E22281">
        <w:rPr>
          <w:rStyle w:val="Heading1Char"/>
          <w:rFonts w:ascii="Segoe UI" w:hAnsi="Segoe UI" w:cs="Segoe UI"/>
          <w:b/>
          <w:color w:val="auto"/>
          <w:sz w:val="24"/>
          <w:szCs w:val="24"/>
        </w:rPr>
        <w:t xml:space="preserve">   </w:t>
      </w:r>
    </w:p>
    <w:p w14:paraId="4BA1FFC2" w14:textId="187001D9" w:rsidR="00E22281" w:rsidRPr="00E22281" w:rsidRDefault="00E22281" w:rsidP="00E22281">
      <w:pPr>
        <w:rPr>
          <w:rStyle w:val="Heading1Char"/>
          <w:rFonts w:ascii="Segoe UI" w:eastAsiaTheme="minorHAnsi" w:hAnsi="Segoe UI" w:cs="Segoe UI"/>
          <w:i/>
          <w:color w:val="auto"/>
          <w:sz w:val="20"/>
          <w:szCs w:val="20"/>
        </w:rPr>
      </w:pPr>
      <w:r w:rsidRPr="00E22281">
        <w:rPr>
          <w:rFonts w:ascii="Segoe UI" w:hAnsi="Segoe UI" w:cs="Segoe UI"/>
          <w:i/>
          <w:sz w:val="20"/>
          <w:szCs w:val="20"/>
        </w:rPr>
        <w:t>Outcome: People experiencing suicidal behaviour receive compassionate, trauma-informed and</w:t>
      </w:r>
      <w:r w:rsidR="00333C99">
        <w:rPr>
          <w:rFonts w:ascii="Segoe UI" w:hAnsi="Segoe UI" w:cs="Segoe UI"/>
          <w:i/>
          <w:sz w:val="20"/>
          <w:szCs w:val="20"/>
        </w:rPr>
        <w:t xml:space="preserve"> culturally safe responses that</w:t>
      </w:r>
      <w:r w:rsidRPr="00E22281">
        <w:rPr>
          <w:rFonts w:ascii="Segoe UI" w:hAnsi="Segoe UI" w:cs="Segoe UI"/>
          <w:i/>
          <w:sz w:val="20"/>
          <w:szCs w:val="20"/>
        </w:rPr>
        <w:t xml:space="preserve"> maintain their mana and safety</w:t>
      </w:r>
      <w:r w:rsidR="00333C99">
        <w:rPr>
          <w:rFonts w:ascii="Segoe UI" w:hAnsi="Segoe UI" w:cs="Segoe UI"/>
          <w:i/>
          <w:sz w:val="20"/>
          <w:szCs w:val="20"/>
        </w:rPr>
        <w:t>,</w:t>
      </w:r>
      <w:r w:rsidRPr="00E22281">
        <w:rPr>
          <w:rFonts w:ascii="Segoe UI" w:hAnsi="Segoe UI" w:cs="Segoe UI"/>
          <w:i/>
          <w:sz w:val="20"/>
          <w:szCs w:val="20"/>
        </w:rPr>
        <w:t xml:space="preserve"> and support their recovery</w:t>
      </w:r>
    </w:p>
    <w:p w14:paraId="338DB100" w14:textId="77777777" w:rsidR="00E22281" w:rsidRPr="00E22281" w:rsidRDefault="00E22281" w:rsidP="00E22281">
      <w:pPr>
        <w:pStyle w:val="ListParagraph"/>
        <w:numPr>
          <w:ilvl w:val="0"/>
          <w:numId w:val="33"/>
        </w:numPr>
        <w:spacing w:line="240" w:lineRule="auto"/>
        <w:rPr>
          <w:rStyle w:val="Heading1Char"/>
          <w:rFonts w:ascii="Segoe UI" w:hAnsi="Segoe UI" w:cs="Segoe UI"/>
          <w:color w:val="auto"/>
          <w:sz w:val="18"/>
          <w:szCs w:val="18"/>
        </w:rPr>
      </w:pPr>
      <w:bookmarkStart w:id="257" w:name="_Toc11600102"/>
      <w:bookmarkStart w:id="258" w:name="_Toc11600259"/>
      <w:bookmarkStart w:id="259" w:name="_Toc11600525"/>
      <w:bookmarkStart w:id="260" w:name="_Toc11600625"/>
      <w:bookmarkStart w:id="261" w:name="_Toc11772331"/>
      <w:bookmarkStart w:id="262" w:name="_Toc11785139"/>
      <w:r w:rsidRPr="00E22281">
        <w:rPr>
          <w:rStyle w:val="Heading1Char"/>
          <w:rFonts w:ascii="Segoe UI" w:hAnsi="Segoe UI" w:cs="Segoe UI"/>
          <w:color w:val="auto"/>
          <w:sz w:val="18"/>
          <w:szCs w:val="18"/>
        </w:rPr>
        <w:t>Māori healing practices are recognised and supported within suicide prevention and mental health services</w:t>
      </w:r>
      <w:bookmarkEnd w:id="257"/>
      <w:bookmarkEnd w:id="258"/>
      <w:bookmarkEnd w:id="259"/>
      <w:bookmarkEnd w:id="260"/>
      <w:bookmarkEnd w:id="261"/>
      <w:bookmarkEnd w:id="262"/>
      <w:r w:rsidRPr="00E22281">
        <w:rPr>
          <w:rStyle w:val="Heading1Char"/>
          <w:rFonts w:ascii="Segoe UI" w:hAnsi="Segoe UI" w:cs="Segoe UI"/>
          <w:color w:val="auto"/>
          <w:sz w:val="18"/>
          <w:szCs w:val="18"/>
        </w:rPr>
        <w:t xml:space="preserve"> </w:t>
      </w:r>
    </w:p>
    <w:p w14:paraId="5DCC2ACF" w14:textId="77777777" w:rsidR="00E22281" w:rsidRPr="00E22281" w:rsidRDefault="00E22281" w:rsidP="00E22281">
      <w:pPr>
        <w:pStyle w:val="ListParagraph"/>
        <w:numPr>
          <w:ilvl w:val="0"/>
          <w:numId w:val="33"/>
        </w:numPr>
        <w:spacing w:line="240" w:lineRule="auto"/>
        <w:rPr>
          <w:rStyle w:val="Heading1Char"/>
          <w:rFonts w:ascii="Segoe UI" w:hAnsi="Segoe UI" w:cs="Segoe UI"/>
          <w:color w:val="auto"/>
          <w:sz w:val="18"/>
          <w:szCs w:val="18"/>
        </w:rPr>
      </w:pPr>
      <w:bookmarkStart w:id="263" w:name="_Toc11600103"/>
      <w:bookmarkStart w:id="264" w:name="_Toc11600260"/>
      <w:bookmarkStart w:id="265" w:name="_Toc11600526"/>
      <w:bookmarkStart w:id="266" w:name="_Toc11600626"/>
      <w:bookmarkStart w:id="267" w:name="_Toc11772332"/>
      <w:bookmarkStart w:id="268" w:name="_Toc11785140"/>
      <w:r w:rsidRPr="00E22281">
        <w:rPr>
          <w:rStyle w:val="Heading1Char"/>
          <w:rFonts w:ascii="Segoe UI" w:hAnsi="Segoe UI" w:cs="Segoe UI"/>
          <w:color w:val="auto"/>
          <w:sz w:val="18"/>
          <w:szCs w:val="18"/>
        </w:rPr>
        <w:t>Pacific healing practices are recognised and supported within suicide prevention and mental health services</w:t>
      </w:r>
      <w:bookmarkEnd w:id="263"/>
      <w:bookmarkEnd w:id="264"/>
      <w:bookmarkEnd w:id="265"/>
      <w:bookmarkEnd w:id="266"/>
      <w:bookmarkEnd w:id="267"/>
      <w:bookmarkEnd w:id="268"/>
    </w:p>
    <w:p w14:paraId="7C9330EB" w14:textId="77777777" w:rsidR="00E22281" w:rsidRPr="00E22281" w:rsidRDefault="00E22281" w:rsidP="00E22281">
      <w:pPr>
        <w:pStyle w:val="ListParagraph"/>
        <w:numPr>
          <w:ilvl w:val="0"/>
          <w:numId w:val="33"/>
        </w:numPr>
        <w:spacing w:line="240" w:lineRule="auto"/>
        <w:rPr>
          <w:rStyle w:val="Heading1Char"/>
          <w:rFonts w:ascii="Segoe UI" w:hAnsi="Segoe UI" w:cs="Segoe UI"/>
          <w:color w:val="auto"/>
          <w:sz w:val="18"/>
          <w:szCs w:val="18"/>
        </w:rPr>
      </w:pPr>
      <w:bookmarkStart w:id="269" w:name="_Toc11600104"/>
      <w:bookmarkStart w:id="270" w:name="_Toc11600261"/>
      <w:bookmarkStart w:id="271" w:name="_Toc11600527"/>
      <w:bookmarkStart w:id="272" w:name="_Toc11600627"/>
      <w:bookmarkStart w:id="273" w:name="_Toc11772333"/>
      <w:bookmarkStart w:id="274" w:name="_Toc11785141"/>
      <w:r w:rsidRPr="00E22281">
        <w:rPr>
          <w:rStyle w:val="Heading1Char"/>
          <w:rFonts w:ascii="Segoe UI" w:hAnsi="Segoe UI" w:cs="Segoe UI"/>
          <w:color w:val="auto"/>
          <w:sz w:val="18"/>
          <w:szCs w:val="18"/>
        </w:rPr>
        <w:t>Management of safety in times of suicidal distress</w:t>
      </w:r>
      <w:bookmarkEnd w:id="269"/>
      <w:bookmarkEnd w:id="270"/>
      <w:bookmarkEnd w:id="271"/>
      <w:bookmarkEnd w:id="272"/>
      <w:bookmarkEnd w:id="273"/>
      <w:bookmarkEnd w:id="274"/>
      <w:r w:rsidRPr="00E22281">
        <w:rPr>
          <w:rStyle w:val="Heading1Char"/>
          <w:rFonts w:ascii="Segoe UI" w:hAnsi="Segoe UI" w:cs="Segoe UI"/>
          <w:color w:val="auto"/>
          <w:sz w:val="18"/>
          <w:szCs w:val="18"/>
        </w:rPr>
        <w:t xml:space="preserve"> </w:t>
      </w:r>
    </w:p>
    <w:p w14:paraId="35C8B2E3" w14:textId="77777777" w:rsidR="00E22281" w:rsidRPr="00E22281" w:rsidRDefault="00E22281" w:rsidP="00E22281">
      <w:pPr>
        <w:pStyle w:val="ListParagraph"/>
        <w:numPr>
          <w:ilvl w:val="0"/>
          <w:numId w:val="33"/>
        </w:numPr>
        <w:spacing w:line="240" w:lineRule="auto"/>
        <w:rPr>
          <w:rStyle w:val="Heading1Char"/>
          <w:rFonts w:ascii="Segoe UI" w:hAnsi="Segoe UI" w:cs="Segoe UI"/>
          <w:color w:val="auto"/>
          <w:sz w:val="18"/>
          <w:szCs w:val="18"/>
        </w:rPr>
      </w:pPr>
      <w:bookmarkStart w:id="275" w:name="_Toc11600105"/>
      <w:bookmarkStart w:id="276" w:name="_Toc11600262"/>
      <w:bookmarkStart w:id="277" w:name="_Toc11600528"/>
      <w:bookmarkStart w:id="278" w:name="_Toc11600628"/>
      <w:bookmarkStart w:id="279" w:name="_Toc11772334"/>
      <w:bookmarkStart w:id="280" w:name="_Toc11785142"/>
      <w:r w:rsidRPr="00E22281">
        <w:rPr>
          <w:rStyle w:val="Heading1Char"/>
          <w:rFonts w:ascii="Segoe UI" w:hAnsi="Segoe UI" w:cs="Segoe UI"/>
          <w:color w:val="auto"/>
          <w:sz w:val="18"/>
          <w:szCs w:val="18"/>
        </w:rPr>
        <w:t>People who have attempted suicide have ongoing peer-led support</w:t>
      </w:r>
      <w:bookmarkEnd w:id="275"/>
      <w:bookmarkEnd w:id="276"/>
      <w:bookmarkEnd w:id="277"/>
      <w:bookmarkEnd w:id="278"/>
      <w:bookmarkEnd w:id="279"/>
      <w:bookmarkEnd w:id="280"/>
      <w:r w:rsidRPr="00E22281">
        <w:rPr>
          <w:rStyle w:val="Heading1Char"/>
          <w:rFonts w:ascii="Segoe UI" w:hAnsi="Segoe UI" w:cs="Segoe UI"/>
          <w:color w:val="auto"/>
          <w:sz w:val="18"/>
          <w:szCs w:val="18"/>
        </w:rPr>
        <w:t xml:space="preserve"> </w:t>
      </w:r>
    </w:p>
    <w:p w14:paraId="6F8390B1" w14:textId="77777777" w:rsidR="00E22281" w:rsidRPr="00E22281" w:rsidRDefault="00E22281" w:rsidP="00E22281">
      <w:pPr>
        <w:pStyle w:val="ListParagraph"/>
        <w:numPr>
          <w:ilvl w:val="0"/>
          <w:numId w:val="33"/>
        </w:numPr>
        <w:spacing w:line="240" w:lineRule="auto"/>
        <w:rPr>
          <w:rStyle w:val="Heading1Char"/>
          <w:rFonts w:ascii="Segoe UI" w:hAnsi="Segoe UI" w:cs="Segoe UI"/>
          <w:color w:val="auto"/>
          <w:sz w:val="18"/>
          <w:szCs w:val="18"/>
        </w:rPr>
      </w:pPr>
      <w:bookmarkStart w:id="281" w:name="_Toc11600106"/>
      <w:bookmarkStart w:id="282" w:name="_Toc11600263"/>
      <w:bookmarkStart w:id="283" w:name="_Toc11600529"/>
      <w:bookmarkStart w:id="284" w:name="_Toc11600629"/>
      <w:bookmarkStart w:id="285" w:name="_Toc11772335"/>
      <w:bookmarkStart w:id="286" w:name="_Toc11785143"/>
      <w:r w:rsidRPr="00E22281">
        <w:rPr>
          <w:rStyle w:val="Heading1Char"/>
          <w:rFonts w:ascii="Segoe UI" w:hAnsi="Segoe UI" w:cs="Segoe UI"/>
          <w:color w:val="auto"/>
          <w:sz w:val="18"/>
          <w:szCs w:val="18"/>
        </w:rPr>
        <w:t>People who have attempted suicide have ongoing clinical support</w:t>
      </w:r>
      <w:bookmarkEnd w:id="281"/>
      <w:bookmarkEnd w:id="282"/>
      <w:bookmarkEnd w:id="283"/>
      <w:bookmarkEnd w:id="284"/>
      <w:bookmarkEnd w:id="285"/>
      <w:bookmarkEnd w:id="286"/>
      <w:r w:rsidRPr="00E22281">
        <w:rPr>
          <w:rStyle w:val="Heading1Char"/>
          <w:rFonts w:ascii="Segoe UI" w:hAnsi="Segoe UI" w:cs="Segoe UI"/>
          <w:color w:val="auto"/>
          <w:sz w:val="18"/>
          <w:szCs w:val="18"/>
        </w:rPr>
        <w:t xml:space="preserve"> </w:t>
      </w:r>
    </w:p>
    <w:p w14:paraId="2552DB86" w14:textId="77777777" w:rsidR="00E22281" w:rsidRPr="00E22281" w:rsidRDefault="00E22281" w:rsidP="00E22281">
      <w:pPr>
        <w:pStyle w:val="ListParagraph"/>
        <w:numPr>
          <w:ilvl w:val="0"/>
          <w:numId w:val="33"/>
        </w:numPr>
        <w:spacing w:line="240" w:lineRule="auto"/>
        <w:rPr>
          <w:rStyle w:val="Heading1Char"/>
          <w:rFonts w:ascii="Segoe UI" w:hAnsi="Segoe UI" w:cs="Segoe UI"/>
          <w:color w:val="auto"/>
          <w:sz w:val="18"/>
          <w:szCs w:val="18"/>
        </w:rPr>
      </w:pPr>
      <w:bookmarkStart w:id="287" w:name="_Toc11600107"/>
      <w:bookmarkStart w:id="288" w:name="_Toc11600264"/>
      <w:bookmarkStart w:id="289" w:name="_Toc11600530"/>
      <w:bookmarkStart w:id="290" w:name="_Toc11600630"/>
      <w:bookmarkStart w:id="291" w:name="_Toc11772336"/>
      <w:bookmarkStart w:id="292" w:name="_Toc11785144"/>
      <w:r w:rsidRPr="00E22281">
        <w:rPr>
          <w:rStyle w:val="Heading1Char"/>
          <w:rFonts w:ascii="Segoe UI" w:hAnsi="Segoe UI" w:cs="Segoe UI"/>
          <w:color w:val="auto"/>
          <w:sz w:val="18"/>
          <w:szCs w:val="18"/>
        </w:rPr>
        <w:t>People experiencing suicidal behaviour are supported within their own whānau and communities</w:t>
      </w:r>
      <w:bookmarkEnd w:id="287"/>
      <w:bookmarkEnd w:id="288"/>
      <w:bookmarkEnd w:id="289"/>
      <w:bookmarkEnd w:id="290"/>
      <w:bookmarkEnd w:id="291"/>
      <w:bookmarkEnd w:id="292"/>
      <w:r w:rsidRPr="00E22281">
        <w:rPr>
          <w:rStyle w:val="Heading1Char"/>
          <w:rFonts w:ascii="Segoe UI" w:hAnsi="Segoe UI" w:cs="Segoe UI"/>
          <w:color w:val="auto"/>
          <w:sz w:val="18"/>
          <w:szCs w:val="18"/>
        </w:rPr>
        <w:t xml:space="preserve"> </w:t>
      </w:r>
    </w:p>
    <w:p w14:paraId="2D06D2D9" w14:textId="76BC7C04" w:rsidR="00F86E28" w:rsidRPr="00E22281" w:rsidRDefault="00E22281" w:rsidP="00E22281">
      <w:pPr>
        <w:pStyle w:val="ListParagraph"/>
        <w:numPr>
          <w:ilvl w:val="0"/>
          <w:numId w:val="33"/>
        </w:numPr>
        <w:spacing w:line="240" w:lineRule="auto"/>
        <w:rPr>
          <w:rStyle w:val="Heading1Char"/>
          <w:rFonts w:ascii="Segoe UI" w:hAnsi="Segoe UI" w:cs="Segoe UI"/>
          <w:color w:val="auto"/>
          <w:sz w:val="18"/>
          <w:szCs w:val="18"/>
        </w:rPr>
      </w:pPr>
      <w:bookmarkStart w:id="293" w:name="_Toc11600108"/>
      <w:bookmarkStart w:id="294" w:name="_Toc11600265"/>
      <w:bookmarkStart w:id="295" w:name="_Toc11600531"/>
      <w:bookmarkStart w:id="296" w:name="_Toc11600631"/>
      <w:bookmarkStart w:id="297" w:name="_Toc11772337"/>
      <w:bookmarkStart w:id="298" w:name="_Toc11785145"/>
      <w:r w:rsidRPr="00E22281">
        <w:rPr>
          <w:rStyle w:val="Heading1Char"/>
          <w:rFonts w:ascii="Segoe UI" w:hAnsi="Segoe UI" w:cs="Segoe UI"/>
          <w:color w:val="auto"/>
          <w:sz w:val="18"/>
          <w:szCs w:val="18"/>
        </w:rPr>
        <w:t>People in rural populations have access to support when experiencing suicidal behaviour</w:t>
      </w:r>
      <w:bookmarkEnd w:id="293"/>
      <w:bookmarkEnd w:id="294"/>
      <w:bookmarkEnd w:id="295"/>
      <w:bookmarkEnd w:id="296"/>
      <w:bookmarkEnd w:id="297"/>
      <w:bookmarkEnd w:id="298"/>
    </w:p>
    <w:p w14:paraId="3F926041" w14:textId="77777777" w:rsidR="00E22281" w:rsidRDefault="00E22281" w:rsidP="00E22281">
      <w:pPr>
        <w:spacing w:line="240" w:lineRule="auto"/>
        <w:rPr>
          <w:rStyle w:val="Heading1Char"/>
          <w:rFonts w:ascii="Segoe UI" w:hAnsi="Segoe UI" w:cs="Segoe UI"/>
          <w:b/>
          <w:color w:val="auto"/>
          <w:sz w:val="24"/>
          <w:szCs w:val="24"/>
        </w:rPr>
      </w:pPr>
      <w:bookmarkStart w:id="299" w:name="_Toc11600109"/>
      <w:bookmarkStart w:id="300" w:name="_Toc11600266"/>
      <w:bookmarkStart w:id="301" w:name="_Toc11600532"/>
      <w:bookmarkStart w:id="302" w:name="_Toc11600632"/>
      <w:bookmarkStart w:id="303" w:name="_Toc11772338"/>
      <w:bookmarkStart w:id="304" w:name="_Toc11785146"/>
      <w:r w:rsidRPr="00E22281">
        <w:rPr>
          <w:rStyle w:val="Heading1Char"/>
          <w:rFonts w:ascii="Segoe UI" w:hAnsi="Segoe UI" w:cs="Segoe UI"/>
          <w:b/>
          <w:color w:val="auto"/>
          <w:sz w:val="24"/>
          <w:szCs w:val="24"/>
        </w:rPr>
        <w:t>Action Area 4: Supporting individuals, whānau and communities impacted by suicide</w:t>
      </w:r>
      <w:bookmarkEnd w:id="299"/>
      <w:bookmarkEnd w:id="300"/>
      <w:bookmarkEnd w:id="301"/>
      <w:bookmarkEnd w:id="302"/>
      <w:bookmarkEnd w:id="303"/>
      <w:bookmarkEnd w:id="304"/>
      <w:r w:rsidRPr="00E22281">
        <w:rPr>
          <w:rStyle w:val="Heading1Char"/>
          <w:rFonts w:ascii="Segoe UI" w:hAnsi="Segoe UI" w:cs="Segoe UI"/>
          <w:b/>
          <w:color w:val="auto"/>
          <w:sz w:val="24"/>
          <w:szCs w:val="24"/>
        </w:rPr>
        <w:t xml:space="preserve">   </w:t>
      </w:r>
    </w:p>
    <w:p w14:paraId="7F88BFA4" w14:textId="670FEACC" w:rsidR="00E22281" w:rsidRPr="00E22281" w:rsidRDefault="00E22281" w:rsidP="00E22281">
      <w:pPr>
        <w:rPr>
          <w:rStyle w:val="Heading1Char"/>
          <w:rFonts w:ascii="Segoe UI" w:eastAsiaTheme="minorHAnsi" w:hAnsi="Segoe UI" w:cs="Segoe UI"/>
          <w:i/>
          <w:color w:val="auto"/>
          <w:sz w:val="20"/>
          <w:szCs w:val="20"/>
        </w:rPr>
      </w:pPr>
      <w:r w:rsidRPr="00E22281">
        <w:rPr>
          <w:rFonts w:ascii="Segoe UI" w:hAnsi="Segoe UI" w:cs="Segoe UI"/>
          <w:i/>
          <w:sz w:val="20"/>
          <w:szCs w:val="20"/>
        </w:rPr>
        <w:t xml:space="preserve">Outcome: Individuals, whānau and communities impacted by suicide are supported </w:t>
      </w:r>
    </w:p>
    <w:p w14:paraId="6D83720E" w14:textId="77777777" w:rsidR="00E22281" w:rsidRPr="00E22281" w:rsidRDefault="00E22281" w:rsidP="00E22281">
      <w:pPr>
        <w:pStyle w:val="ListParagraph"/>
        <w:numPr>
          <w:ilvl w:val="0"/>
          <w:numId w:val="34"/>
        </w:numPr>
        <w:spacing w:line="240" w:lineRule="auto"/>
        <w:rPr>
          <w:rStyle w:val="Heading1Char"/>
          <w:rFonts w:ascii="Segoe UI" w:hAnsi="Segoe UI" w:cs="Segoe UI"/>
          <w:color w:val="auto"/>
          <w:sz w:val="18"/>
          <w:szCs w:val="18"/>
        </w:rPr>
      </w:pPr>
      <w:bookmarkStart w:id="305" w:name="_Toc11600110"/>
      <w:bookmarkStart w:id="306" w:name="_Toc11600267"/>
      <w:bookmarkStart w:id="307" w:name="_Toc11600533"/>
      <w:bookmarkStart w:id="308" w:name="_Toc11600633"/>
      <w:bookmarkStart w:id="309" w:name="_Toc11772339"/>
      <w:bookmarkStart w:id="310" w:name="_Toc11785147"/>
      <w:r w:rsidRPr="00E22281">
        <w:rPr>
          <w:rStyle w:val="Heading1Char"/>
          <w:rFonts w:ascii="Segoe UI" w:hAnsi="Segoe UI" w:cs="Segoe UI"/>
          <w:color w:val="auto"/>
          <w:sz w:val="18"/>
          <w:szCs w:val="18"/>
        </w:rPr>
        <w:t>Immediate DHB postvention responses are streamlined, collaborative and supportive</w:t>
      </w:r>
      <w:bookmarkEnd w:id="305"/>
      <w:bookmarkEnd w:id="306"/>
      <w:bookmarkEnd w:id="307"/>
      <w:bookmarkEnd w:id="308"/>
      <w:bookmarkEnd w:id="309"/>
      <w:bookmarkEnd w:id="310"/>
    </w:p>
    <w:p w14:paraId="66BB781F" w14:textId="77777777" w:rsidR="00E22281" w:rsidRPr="00E22281" w:rsidRDefault="00E22281" w:rsidP="00E22281">
      <w:pPr>
        <w:pStyle w:val="ListParagraph"/>
        <w:numPr>
          <w:ilvl w:val="0"/>
          <w:numId w:val="34"/>
        </w:numPr>
        <w:spacing w:line="240" w:lineRule="auto"/>
        <w:rPr>
          <w:rStyle w:val="Heading1Char"/>
          <w:rFonts w:ascii="Segoe UI" w:hAnsi="Segoe UI" w:cs="Segoe UI"/>
          <w:color w:val="auto"/>
          <w:sz w:val="18"/>
          <w:szCs w:val="18"/>
        </w:rPr>
      </w:pPr>
      <w:bookmarkStart w:id="311" w:name="_Toc11600111"/>
      <w:bookmarkStart w:id="312" w:name="_Toc11600268"/>
      <w:bookmarkStart w:id="313" w:name="_Toc11600534"/>
      <w:bookmarkStart w:id="314" w:name="_Toc11600634"/>
      <w:bookmarkStart w:id="315" w:name="_Toc11772340"/>
      <w:bookmarkStart w:id="316" w:name="_Toc11785148"/>
      <w:r w:rsidRPr="00E22281">
        <w:rPr>
          <w:rStyle w:val="Heading1Char"/>
          <w:rFonts w:ascii="Segoe UI" w:hAnsi="Segoe UI" w:cs="Segoe UI"/>
          <w:color w:val="auto"/>
          <w:sz w:val="18"/>
          <w:szCs w:val="18"/>
        </w:rPr>
        <w:t>People bereaved by suicide have access to free counselling services</w:t>
      </w:r>
      <w:bookmarkEnd w:id="311"/>
      <w:bookmarkEnd w:id="312"/>
      <w:bookmarkEnd w:id="313"/>
      <w:bookmarkEnd w:id="314"/>
      <w:bookmarkEnd w:id="315"/>
      <w:bookmarkEnd w:id="316"/>
    </w:p>
    <w:p w14:paraId="40FC32F9" w14:textId="77777777" w:rsidR="00E22281" w:rsidRPr="00E22281" w:rsidRDefault="00E22281" w:rsidP="00E22281">
      <w:pPr>
        <w:pStyle w:val="ListParagraph"/>
        <w:numPr>
          <w:ilvl w:val="0"/>
          <w:numId w:val="34"/>
        </w:numPr>
        <w:spacing w:line="240" w:lineRule="auto"/>
        <w:rPr>
          <w:rStyle w:val="Heading1Char"/>
          <w:rFonts w:ascii="Segoe UI" w:hAnsi="Segoe UI" w:cs="Segoe UI"/>
          <w:color w:val="auto"/>
          <w:sz w:val="18"/>
          <w:szCs w:val="18"/>
        </w:rPr>
      </w:pPr>
      <w:bookmarkStart w:id="317" w:name="_Toc11600112"/>
      <w:bookmarkStart w:id="318" w:name="_Toc11600269"/>
      <w:bookmarkStart w:id="319" w:name="_Toc11600535"/>
      <w:bookmarkStart w:id="320" w:name="_Toc11600635"/>
      <w:bookmarkStart w:id="321" w:name="_Toc11772341"/>
      <w:bookmarkStart w:id="322" w:name="_Toc11785149"/>
      <w:r w:rsidRPr="00E22281">
        <w:rPr>
          <w:rStyle w:val="Heading1Char"/>
          <w:rFonts w:ascii="Segoe UI" w:hAnsi="Segoe UI" w:cs="Segoe UI"/>
          <w:color w:val="auto"/>
          <w:sz w:val="18"/>
          <w:szCs w:val="18"/>
        </w:rPr>
        <w:t>Schools and places of learning have access to postvention support.</w:t>
      </w:r>
      <w:bookmarkEnd w:id="317"/>
      <w:bookmarkEnd w:id="318"/>
      <w:bookmarkEnd w:id="319"/>
      <w:bookmarkEnd w:id="320"/>
      <w:bookmarkEnd w:id="321"/>
      <w:bookmarkEnd w:id="322"/>
      <w:r w:rsidRPr="00E22281">
        <w:rPr>
          <w:rStyle w:val="Heading1Char"/>
          <w:rFonts w:ascii="Segoe UI" w:hAnsi="Segoe UI" w:cs="Segoe UI"/>
          <w:color w:val="auto"/>
          <w:sz w:val="18"/>
          <w:szCs w:val="18"/>
        </w:rPr>
        <w:t xml:space="preserve"> </w:t>
      </w:r>
    </w:p>
    <w:p w14:paraId="263C6203" w14:textId="77777777" w:rsidR="00E22281" w:rsidRPr="00E22281" w:rsidRDefault="00E22281" w:rsidP="00E22281">
      <w:pPr>
        <w:pStyle w:val="ListParagraph"/>
        <w:numPr>
          <w:ilvl w:val="0"/>
          <w:numId w:val="34"/>
        </w:numPr>
        <w:spacing w:line="240" w:lineRule="auto"/>
        <w:rPr>
          <w:rStyle w:val="Heading1Char"/>
          <w:rFonts w:ascii="Segoe UI" w:hAnsi="Segoe UI" w:cs="Segoe UI"/>
          <w:color w:val="auto"/>
          <w:sz w:val="18"/>
          <w:szCs w:val="18"/>
        </w:rPr>
      </w:pPr>
      <w:bookmarkStart w:id="323" w:name="_Toc11600113"/>
      <w:bookmarkStart w:id="324" w:name="_Toc11600270"/>
      <w:bookmarkStart w:id="325" w:name="_Toc11600536"/>
      <w:bookmarkStart w:id="326" w:name="_Toc11600636"/>
      <w:bookmarkStart w:id="327" w:name="_Toc11772342"/>
      <w:bookmarkStart w:id="328" w:name="_Toc11785150"/>
      <w:r w:rsidRPr="00E22281">
        <w:rPr>
          <w:rStyle w:val="Heading1Char"/>
          <w:rFonts w:ascii="Segoe UI" w:hAnsi="Segoe UI" w:cs="Segoe UI"/>
          <w:color w:val="auto"/>
          <w:sz w:val="18"/>
          <w:szCs w:val="18"/>
        </w:rPr>
        <w:t>Cluster and contagions are well managed</w:t>
      </w:r>
      <w:bookmarkEnd w:id="323"/>
      <w:bookmarkEnd w:id="324"/>
      <w:bookmarkEnd w:id="325"/>
      <w:bookmarkEnd w:id="326"/>
      <w:bookmarkEnd w:id="327"/>
      <w:bookmarkEnd w:id="328"/>
    </w:p>
    <w:p w14:paraId="7588C19D" w14:textId="77777777" w:rsidR="00E22281" w:rsidRPr="00E22281" w:rsidRDefault="00E22281" w:rsidP="00E22281">
      <w:pPr>
        <w:pStyle w:val="ListParagraph"/>
        <w:numPr>
          <w:ilvl w:val="0"/>
          <w:numId w:val="34"/>
        </w:numPr>
        <w:spacing w:line="240" w:lineRule="auto"/>
        <w:rPr>
          <w:rStyle w:val="Heading1Char"/>
          <w:rFonts w:ascii="Segoe UI" w:hAnsi="Segoe UI" w:cs="Segoe UI"/>
          <w:color w:val="auto"/>
          <w:sz w:val="18"/>
          <w:szCs w:val="18"/>
        </w:rPr>
      </w:pPr>
      <w:bookmarkStart w:id="329" w:name="_Toc11600114"/>
      <w:bookmarkStart w:id="330" w:name="_Toc11600271"/>
      <w:bookmarkStart w:id="331" w:name="_Toc11600537"/>
      <w:bookmarkStart w:id="332" w:name="_Toc11600637"/>
      <w:bookmarkStart w:id="333" w:name="_Toc11772343"/>
      <w:bookmarkStart w:id="334" w:name="_Toc11785151"/>
      <w:r w:rsidRPr="00E22281">
        <w:rPr>
          <w:rStyle w:val="Heading1Char"/>
          <w:rFonts w:ascii="Segoe UI" w:hAnsi="Segoe UI" w:cs="Segoe UI"/>
          <w:color w:val="auto"/>
          <w:sz w:val="18"/>
          <w:szCs w:val="18"/>
        </w:rPr>
        <w:t>Postvention responses are culturally safe and appropriate for all people of Aotearoa New Zealand</w:t>
      </w:r>
      <w:bookmarkEnd w:id="329"/>
      <w:bookmarkEnd w:id="330"/>
      <w:bookmarkEnd w:id="331"/>
      <w:bookmarkEnd w:id="332"/>
      <w:bookmarkEnd w:id="333"/>
      <w:bookmarkEnd w:id="334"/>
      <w:r w:rsidRPr="00E22281">
        <w:rPr>
          <w:rStyle w:val="Heading1Char"/>
          <w:rFonts w:ascii="Segoe UI" w:hAnsi="Segoe UI" w:cs="Segoe UI"/>
          <w:color w:val="auto"/>
          <w:sz w:val="18"/>
          <w:szCs w:val="18"/>
        </w:rPr>
        <w:t xml:space="preserve"> </w:t>
      </w:r>
    </w:p>
    <w:p w14:paraId="2F47EF21" w14:textId="208D33B5" w:rsidR="00417E4F" w:rsidRDefault="00E22281" w:rsidP="00417E4F">
      <w:pPr>
        <w:pStyle w:val="ListParagraph"/>
        <w:numPr>
          <w:ilvl w:val="0"/>
          <w:numId w:val="34"/>
        </w:numPr>
        <w:spacing w:line="240" w:lineRule="auto"/>
        <w:rPr>
          <w:rStyle w:val="Heading1Char"/>
          <w:rFonts w:ascii="Segoe UI" w:hAnsi="Segoe UI" w:cs="Segoe UI"/>
          <w:color w:val="auto"/>
          <w:sz w:val="18"/>
          <w:szCs w:val="18"/>
        </w:rPr>
      </w:pPr>
      <w:bookmarkStart w:id="335" w:name="_Toc11600115"/>
      <w:bookmarkStart w:id="336" w:name="_Toc11600272"/>
      <w:bookmarkStart w:id="337" w:name="_Toc11600538"/>
      <w:bookmarkStart w:id="338" w:name="_Toc11600638"/>
      <w:bookmarkStart w:id="339" w:name="_Toc11772344"/>
      <w:bookmarkStart w:id="340" w:name="_Toc11785152"/>
      <w:r w:rsidRPr="00E22281">
        <w:rPr>
          <w:rStyle w:val="Heading1Char"/>
          <w:rFonts w:ascii="Segoe UI" w:hAnsi="Segoe UI" w:cs="Segoe UI"/>
          <w:color w:val="auto"/>
          <w:sz w:val="18"/>
          <w:szCs w:val="18"/>
        </w:rPr>
        <w:t>The Coronial Data Sharing Service works seamlessly</w:t>
      </w:r>
      <w:bookmarkEnd w:id="335"/>
      <w:bookmarkEnd w:id="336"/>
      <w:bookmarkEnd w:id="337"/>
      <w:bookmarkEnd w:id="338"/>
      <w:bookmarkEnd w:id="339"/>
      <w:bookmarkEnd w:id="340"/>
    </w:p>
    <w:p w14:paraId="4CF6867D" w14:textId="77777777" w:rsidR="00E22281" w:rsidRDefault="00E22281" w:rsidP="00417E4F">
      <w:pPr>
        <w:pStyle w:val="ListParagraph"/>
        <w:numPr>
          <w:ilvl w:val="0"/>
          <w:numId w:val="34"/>
        </w:numPr>
        <w:spacing w:line="240" w:lineRule="auto"/>
        <w:rPr>
          <w:rStyle w:val="Heading1Char"/>
          <w:rFonts w:ascii="Segoe UI" w:hAnsi="Segoe UI" w:cs="Segoe UI"/>
          <w:color w:val="auto"/>
          <w:sz w:val="18"/>
          <w:szCs w:val="18"/>
        </w:rPr>
      </w:pPr>
      <w:bookmarkStart w:id="341" w:name="_Toc11600116"/>
      <w:bookmarkStart w:id="342" w:name="_Toc11600273"/>
      <w:bookmarkStart w:id="343" w:name="_Toc11600539"/>
      <w:bookmarkStart w:id="344" w:name="_Toc11600639"/>
      <w:bookmarkStart w:id="345" w:name="_Toc11772345"/>
      <w:bookmarkStart w:id="346" w:name="_Toc11785153"/>
      <w:r w:rsidRPr="00417E4F">
        <w:rPr>
          <w:rStyle w:val="Heading1Char"/>
          <w:rFonts w:ascii="Segoe UI" w:hAnsi="Segoe UI" w:cs="Segoe UI"/>
          <w:color w:val="auto"/>
          <w:sz w:val="18"/>
          <w:szCs w:val="18"/>
        </w:rPr>
        <w:t>Information from adverse events is used to inform best practice</w:t>
      </w:r>
      <w:bookmarkEnd w:id="341"/>
      <w:bookmarkEnd w:id="342"/>
      <w:bookmarkEnd w:id="343"/>
      <w:bookmarkEnd w:id="344"/>
      <w:bookmarkEnd w:id="345"/>
      <w:bookmarkEnd w:id="346"/>
    </w:p>
    <w:p w14:paraId="51ABB387" w14:textId="7B27C8D2" w:rsidR="00F85818" w:rsidRDefault="00F85818" w:rsidP="00417E4F">
      <w:pPr>
        <w:pStyle w:val="ListParagraph"/>
        <w:numPr>
          <w:ilvl w:val="0"/>
          <w:numId w:val="34"/>
        </w:numPr>
        <w:spacing w:line="240" w:lineRule="auto"/>
        <w:rPr>
          <w:rStyle w:val="Heading1Char"/>
          <w:rFonts w:ascii="Segoe UI" w:hAnsi="Segoe UI" w:cs="Segoe UI"/>
          <w:color w:val="auto"/>
          <w:sz w:val="18"/>
          <w:szCs w:val="18"/>
        </w:rPr>
      </w:pPr>
      <w:bookmarkStart w:id="347" w:name="_Toc11772346"/>
      <w:bookmarkStart w:id="348" w:name="_Toc11785154"/>
      <w:r>
        <w:rPr>
          <w:rStyle w:val="Heading1Char"/>
          <w:rFonts w:ascii="Segoe UI" w:hAnsi="Segoe UI" w:cs="Segoe UI"/>
          <w:color w:val="auto"/>
          <w:sz w:val="18"/>
          <w:szCs w:val="18"/>
        </w:rPr>
        <w:t>Postvention resources are available for specific groups</w:t>
      </w:r>
      <w:bookmarkEnd w:id="347"/>
      <w:bookmarkEnd w:id="348"/>
      <w:r>
        <w:rPr>
          <w:rStyle w:val="Heading1Char"/>
          <w:rFonts w:ascii="Segoe UI" w:hAnsi="Segoe UI" w:cs="Segoe UI"/>
          <w:color w:val="auto"/>
          <w:sz w:val="18"/>
          <w:szCs w:val="18"/>
        </w:rPr>
        <w:t xml:space="preserve"> </w:t>
      </w:r>
    </w:p>
    <w:p w14:paraId="5AE4AB93" w14:textId="11970604" w:rsidR="00F85818" w:rsidRDefault="00F85818" w:rsidP="00417E4F">
      <w:pPr>
        <w:pStyle w:val="ListParagraph"/>
        <w:numPr>
          <w:ilvl w:val="0"/>
          <w:numId w:val="34"/>
        </w:numPr>
        <w:spacing w:line="240" w:lineRule="auto"/>
        <w:rPr>
          <w:rStyle w:val="Heading1Char"/>
          <w:rFonts w:ascii="Segoe UI" w:hAnsi="Segoe UI" w:cs="Segoe UI"/>
          <w:color w:val="auto"/>
          <w:sz w:val="18"/>
          <w:szCs w:val="18"/>
        </w:rPr>
      </w:pPr>
      <w:r w:rsidRPr="00490AB1">
        <w:rPr>
          <w:rFonts w:ascii="Segoe UI" w:hAnsi="Segoe UI" w:cs="Segoe UI"/>
          <w:sz w:val="18"/>
          <w:szCs w:val="18"/>
        </w:rPr>
        <w:t>People bereaved by suicide are supported throughout the coronial process</w:t>
      </w:r>
    </w:p>
    <w:p w14:paraId="39C46461" w14:textId="5D03B7CE" w:rsidR="00163D4C" w:rsidRPr="00E22281" w:rsidRDefault="00E22281" w:rsidP="00E22281">
      <w:pPr>
        <w:rPr>
          <w:rStyle w:val="Heading1Char"/>
          <w:rFonts w:ascii="Segoe UI" w:hAnsi="Segoe UI" w:cs="Segoe UI"/>
          <w:b/>
          <w:color w:val="002060"/>
          <w:sz w:val="40"/>
          <w:szCs w:val="40"/>
        </w:rPr>
      </w:pPr>
      <w:r>
        <w:rPr>
          <w:rStyle w:val="Heading1Char"/>
          <w:rFonts w:ascii="Segoe UI" w:hAnsi="Segoe UI" w:cs="Segoe UI"/>
          <w:b/>
          <w:color w:val="002060"/>
          <w:sz w:val="40"/>
          <w:szCs w:val="40"/>
        </w:rPr>
        <w:br w:type="page"/>
      </w:r>
      <w:bookmarkStart w:id="349" w:name="_Toc11600117"/>
      <w:bookmarkStart w:id="350" w:name="_Toc11785155"/>
      <w:r w:rsidR="00163D4C" w:rsidRPr="00E22281">
        <w:rPr>
          <w:rStyle w:val="Heading1Char"/>
          <w:rFonts w:ascii="Segoe UI" w:hAnsi="Segoe UI" w:cs="Segoe UI"/>
          <w:b/>
          <w:color w:val="002060"/>
          <w:sz w:val="40"/>
          <w:szCs w:val="40"/>
        </w:rPr>
        <w:lastRenderedPageBreak/>
        <w:t>The Enablers</w:t>
      </w:r>
      <w:bookmarkEnd w:id="349"/>
      <w:bookmarkEnd w:id="350"/>
    </w:p>
    <w:p w14:paraId="6E07E490" w14:textId="3AF0CA09" w:rsidR="00F12988" w:rsidRDefault="00F12988" w:rsidP="00700B79">
      <w:pPr>
        <w:spacing w:line="240" w:lineRule="auto"/>
        <w:rPr>
          <w:rStyle w:val="Heading1Char"/>
          <w:rFonts w:ascii="Segoe UI" w:hAnsi="Segoe UI" w:cs="Segoe UI"/>
          <w:b/>
          <w:color w:val="002060"/>
          <w:sz w:val="40"/>
          <w:szCs w:val="40"/>
        </w:rPr>
      </w:pPr>
      <w:r>
        <w:rPr>
          <w:rFonts w:ascii="Segoe UI" w:hAnsi="Segoe UI" w:cs="Segoe UI"/>
          <w:sz w:val="24"/>
          <w:szCs w:val="24"/>
        </w:rPr>
        <w:t xml:space="preserve">Responsibility for the implementation of the enablers will sit not only with the Suicide Prevention Office, but also with the wider suicide prevention sector, including those who have signalled their role in collective ownership of </w:t>
      </w:r>
      <w:r w:rsidRPr="00F12988">
        <w:rPr>
          <w:rFonts w:ascii="Segoe UI" w:hAnsi="Segoe UI" w:cs="Segoe UI"/>
          <w:i/>
          <w:sz w:val="24"/>
          <w:szCs w:val="24"/>
        </w:rPr>
        <w:t>Every life matters</w:t>
      </w:r>
      <w:r>
        <w:rPr>
          <w:rFonts w:ascii="Segoe UI" w:hAnsi="Segoe UI" w:cs="Segoe UI"/>
          <w:sz w:val="24"/>
          <w:szCs w:val="24"/>
        </w:rPr>
        <w:t xml:space="preserve">. </w:t>
      </w:r>
    </w:p>
    <w:p w14:paraId="329FD05E" w14:textId="6BEF7998" w:rsidR="0091136C" w:rsidRPr="009D62BC" w:rsidRDefault="0091136C" w:rsidP="00700B79">
      <w:pPr>
        <w:spacing w:line="240" w:lineRule="auto"/>
        <w:rPr>
          <w:rFonts w:ascii="Segoe UI" w:eastAsiaTheme="majorEastAsia" w:hAnsi="Segoe UI" w:cs="Segoe UI"/>
          <w:b/>
          <w:color w:val="002060"/>
          <w:sz w:val="40"/>
          <w:szCs w:val="40"/>
        </w:rPr>
      </w:pPr>
      <w:bookmarkStart w:id="351" w:name="_Toc11600118"/>
      <w:bookmarkStart w:id="352" w:name="_Toc11785156"/>
      <w:r w:rsidRPr="00D92D41">
        <w:rPr>
          <w:rStyle w:val="Heading2Char"/>
          <w:rFonts w:ascii="Segoe UI" w:hAnsi="Segoe UI" w:cs="Segoe UI"/>
          <w:b/>
          <w:color w:val="002060"/>
          <w:sz w:val="32"/>
          <w:szCs w:val="32"/>
        </w:rPr>
        <w:t>Enabler 1:  Establish national leadership</w:t>
      </w:r>
      <w:bookmarkEnd w:id="351"/>
      <w:bookmarkEnd w:id="352"/>
      <w:r w:rsidRPr="00D92D41">
        <w:rPr>
          <w:rFonts w:ascii="Segoe UI" w:hAnsi="Segoe UI" w:cs="Segoe UI"/>
          <w:b/>
          <w:color w:val="002060"/>
          <w:sz w:val="32"/>
          <w:szCs w:val="32"/>
        </w:rPr>
        <w:t xml:space="preserve"> </w:t>
      </w:r>
    </w:p>
    <w:p w14:paraId="386A32E4" w14:textId="1168F696" w:rsidR="00F12988" w:rsidRPr="001E0AF0" w:rsidRDefault="00F12988" w:rsidP="00F12988">
      <w:pPr>
        <w:spacing w:line="240" w:lineRule="auto"/>
        <w:rPr>
          <w:b/>
          <w:sz w:val="28"/>
        </w:rPr>
      </w:pPr>
      <w:r>
        <w:rPr>
          <w:rFonts w:ascii="Segoe UI" w:hAnsi="Segoe UI" w:cs="Segoe UI"/>
        </w:rPr>
        <w:t>A</w:t>
      </w:r>
      <w:r w:rsidRPr="001E0AF0">
        <w:rPr>
          <w:rFonts w:ascii="Segoe UI" w:hAnsi="Segoe UI"/>
          <w:sz w:val="24"/>
        </w:rPr>
        <w:t xml:space="preserve"> </w:t>
      </w:r>
      <w:r w:rsidRPr="001E0AF0">
        <w:rPr>
          <w:rFonts w:ascii="Segoe UI" w:hAnsi="Segoe UI" w:cs="Segoe UI"/>
          <w:sz w:val="24"/>
          <w:szCs w:val="24"/>
        </w:rPr>
        <w:t>national Suicide Prevention Office will provide a cen</w:t>
      </w:r>
      <w:r>
        <w:rPr>
          <w:rFonts w:ascii="Segoe UI" w:hAnsi="Segoe UI" w:cs="Segoe UI"/>
          <w:sz w:val="24"/>
          <w:szCs w:val="24"/>
        </w:rPr>
        <w:t xml:space="preserve">tral place for oversight and stewardship for </w:t>
      </w:r>
      <w:r w:rsidRPr="003B5C8B">
        <w:rPr>
          <w:rFonts w:ascii="Segoe UI" w:hAnsi="Segoe UI" w:cs="Segoe UI"/>
          <w:sz w:val="24"/>
          <w:szCs w:val="24"/>
        </w:rPr>
        <w:t xml:space="preserve">suicide prevention and postvention work across Aotearoa New Zealand. </w:t>
      </w:r>
      <w:r>
        <w:rPr>
          <w:rFonts w:ascii="Segoe UI" w:hAnsi="Segoe UI" w:cs="Segoe UI"/>
          <w:sz w:val="24"/>
          <w:szCs w:val="24"/>
        </w:rPr>
        <w:t xml:space="preserve"> </w:t>
      </w:r>
    </w:p>
    <w:p w14:paraId="5D2F2659" w14:textId="77777777" w:rsidR="00F12988" w:rsidRDefault="00F12988" w:rsidP="00F12988">
      <w:pPr>
        <w:spacing w:line="240" w:lineRule="auto"/>
        <w:rPr>
          <w:rFonts w:ascii="Segoe UI" w:hAnsi="Segoe UI" w:cs="Segoe UI"/>
          <w:sz w:val="24"/>
        </w:rPr>
      </w:pPr>
      <w:r>
        <w:rPr>
          <w:rFonts w:ascii="Segoe UI" w:hAnsi="Segoe UI" w:cs="Segoe UI"/>
          <w:sz w:val="24"/>
        </w:rPr>
        <w:t xml:space="preserve">The Suicide Prevention Office will lead, </w:t>
      </w:r>
      <w:r w:rsidRPr="00550362">
        <w:rPr>
          <w:rFonts w:ascii="Segoe UI" w:hAnsi="Segoe UI" w:cs="Segoe UI"/>
          <w:sz w:val="24"/>
        </w:rPr>
        <w:t xml:space="preserve">coordinate </w:t>
      </w:r>
      <w:r>
        <w:rPr>
          <w:rFonts w:ascii="Segoe UI" w:hAnsi="Segoe UI" w:cs="Segoe UI"/>
          <w:sz w:val="24"/>
        </w:rPr>
        <w:t xml:space="preserve">and monitor </w:t>
      </w:r>
      <w:r w:rsidRPr="00550362">
        <w:rPr>
          <w:rFonts w:ascii="Segoe UI" w:hAnsi="Segoe UI" w:cs="Segoe UI"/>
          <w:sz w:val="24"/>
        </w:rPr>
        <w:t xml:space="preserve">the implementation of </w:t>
      </w:r>
      <w:r w:rsidRPr="00111478">
        <w:rPr>
          <w:rFonts w:ascii="Segoe UI" w:hAnsi="Segoe UI" w:cs="Segoe UI"/>
          <w:i/>
          <w:sz w:val="24"/>
        </w:rPr>
        <w:t>Every life matters</w:t>
      </w:r>
      <w:r w:rsidRPr="00151174">
        <w:rPr>
          <w:rFonts w:ascii="Segoe UI" w:hAnsi="Segoe UI" w:cs="Segoe UI"/>
          <w:b/>
          <w:i/>
          <w:sz w:val="24"/>
        </w:rPr>
        <w:t xml:space="preserve"> </w:t>
      </w:r>
      <w:r w:rsidRPr="002E653F">
        <w:rPr>
          <w:rFonts w:ascii="Segoe UI" w:hAnsi="Segoe UI" w:cs="Segoe UI"/>
          <w:sz w:val="24"/>
        </w:rPr>
        <w:t>for New Zealand</w:t>
      </w:r>
      <w:r w:rsidRPr="002E653F">
        <w:rPr>
          <w:rFonts w:ascii="Segoe UI" w:hAnsi="Segoe UI" w:cs="Segoe UI"/>
          <w:i/>
          <w:sz w:val="24"/>
        </w:rPr>
        <w:t>.</w:t>
      </w:r>
      <w:r>
        <w:rPr>
          <w:rFonts w:ascii="Segoe UI" w:hAnsi="Segoe UI" w:cs="Segoe UI"/>
          <w:sz w:val="24"/>
        </w:rPr>
        <w:t xml:space="preserve"> The Suicide Prevention Office will work closely with communities across Aotearoa New Zealand, including populations experiencing high numbers of suicides, such as Māori, young people and people with lived experience of suicidality and other mental health and addiction problems (</w:t>
      </w:r>
      <w:proofErr w:type="spellStart"/>
      <w:r>
        <w:rPr>
          <w:rFonts w:ascii="Segoe UI" w:hAnsi="Segoe UI" w:cs="Segoe UI"/>
          <w:sz w:val="24"/>
        </w:rPr>
        <w:t>tangata</w:t>
      </w:r>
      <w:proofErr w:type="spellEnd"/>
      <w:r>
        <w:rPr>
          <w:rFonts w:ascii="Segoe UI" w:hAnsi="Segoe UI" w:cs="Segoe UI"/>
          <w:sz w:val="24"/>
        </w:rPr>
        <w:t xml:space="preserve"> </w:t>
      </w:r>
      <w:proofErr w:type="spellStart"/>
      <w:r>
        <w:rPr>
          <w:rFonts w:ascii="Segoe UI" w:hAnsi="Segoe UI" w:cs="Segoe UI"/>
          <w:sz w:val="24"/>
        </w:rPr>
        <w:t>whaiora</w:t>
      </w:r>
      <w:proofErr w:type="spellEnd"/>
      <w:r>
        <w:rPr>
          <w:rFonts w:ascii="Segoe UI" w:hAnsi="Segoe UI" w:cs="Segoe UI"/>
          <w:sz w:val="24"/>
        </w:rPr>
        <w:t>), to drive, implement and monitor the Strategy and Action Plan.</w:t>
      </w:r>
    </w:p>
    <w:p w14:paraId="1A90925B" w14:textId="77777777" w:rsidR="00F12988" w:rsidRPr="0091136C" w:rsidRDefault="00F12988" w:rsidP="00700B79">
      <w:pPr>
        <w:spacing w:after="0" w:line="240" w:lineRule="auto"/>
        <w:rPr>
          <w:rFonts w:ascii="Segoe UI" w:hAnsi="Segoe UI" w:cs="Segoe UI"/>
          <w:sz w:val="24"/>
        </w:rPr>
      </w:pPr>
    </w:p>
    <w:tbl>
      <w:tblPr>
        <w:tblStyle w:val="ListTable3-Accent1"/>
        <w:tblW w:w="9067" w:type="dxa"/>
        <w:tblBorders>
          <w:right w:val="single" w:sz="4" w:space="0" w:color="2E74B5" w:themeColor="accent1" w:themeShade="BF"/>
          <w:insideH w:val="single" w:sz="4" w:space="0" w:color="5B9BD5" w:themeColor="accent1"/>
          <w:insideV w:val="single" w:sz="4" w:space="0" w:color="5B9BD5" w:themeColor="accent1"/>
        </w:tblBorders>
        <w:tblLayout w:type="fixed"/>
        <w:tblLook w:val="04A0" w:firstRow="1" w:lastRow="0" w:firstColumn="1" w:lastColumn="0" w:noHBand="0" w:noVBand="1"/>
      </w:tblPr>
      <w:tblGrid>
        <w:gridCol w:w="9067"/>
      </w:tblGrid>
      <w:tr w:rsidR="00870CDF" w:rsidRPr="005F2067" w14:paraId="00F91227" w14:textId="77777777" w:rsidTr="00F129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none" w:sz="0" w:space="0" w:color="auto"/>
              <w:right w:val="none" w:sz="0" w:space="0" w:color="auto"/>
            </w:tcBorders>
            <w:vAlign w:val="center"/>
          </w:tcPr>
          <w:p w14:paraId="1A566F50" w14:textId="19AC0D35" w:rsidR="00870CDF" w:rsidRPr="00D92D41" w:rsidRDefault="00870CDF" w:rsidP="00700B79">
            <w:pPr>
              <w:rPr>
                <w:rFonts w:ascii="Segoe UI" w:hAnsi="Segoe UI" w:cs="Segoe UI"/>
                <w:sz w:val="24"/>
                <w:szCs w:val="24"/>
              </w:rPr>
            </w:pPr>
            <w:r w:rsidRPr="00D92D41">
              <w:rPr>
                <w:rFonts w:ascii="Segoe UI" w:hAnsi="Segoe UI" w:cs="Segoe UI"/>
                <w:sz w:val="24"/>
                <w:szCs w:val="24"/>
              </w:rPr>
              <w:t xml:space="preserve">Enabler 1: </w:t>
            </w:r>
            <w:r>
              <w:rPr>
                <w:rFonts w:ascii="Segoe UI" w:hAnsi="Segoe UI" w:cs="Segoe UI"/>
                <w:sz w:val="24"/>
                <w:szCs w:val="24"/>
              </w:rPr>
              <w:t>Establish national leadership</w:t>
            </w:r>
          </w:p>
        </w:tc>
      </w:tr>
      <w:tr w:rsidR="00072832" w:rsidRPr="005F2067" w14:paraId="6525578C" w14:textId="77777777" w:rsidTr="00144B16">
        <w:trPr>
          <w:cnfStyle w:val="000000100000" w:firstRow="0" w:lastRow="0" w:firstColumn="0" w:lastColumn="0" w:oddVBand="0" w:evenVBand="0" w:oddHBand="1" w:evenHBand="0" w:firstRowFirstColumn="0" w:firstRowLastColumn="0" w:lastRowFirstColumn="0" w:lastRowLastColumn="0"/>
          <w:trHeight w:val="4226"/>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bottom w:val="none" w:sz="0" w:space="0" w:color="auto"/>
              <w:right w:val="none" w:sz="0" w:space="0" w:color="auto"/>
            </w:tcBorders>
            <w:vAlign w:val="center"/>
          </w:tcPr>
          <w:p w14:paraId="1206B3BD" w14:textId="77777777" w:rsidR="00F12988" w:rsidRDefault="00F12988" w:rsidP="00811E7B">
            <w:pPr>
              <w:rPr>
                <w:rFonts w:ascii="Segoe UI" w:hAnsi="Segoe UI" w:cs="Segoe UI"/>
                <w:sz w:val="20"/>
                <w:szCs w:val="20"/>
              </w:rPr>
            </w:pPr>
          </w:p>
          <w:p w14:paraId="53C1AE3A" w14:textId="26902816" w:rsidR="00811E7B" w:rsidRPr="00811E7B" w:rsidRDefault="00811E7B" w:rsidP="00811E7B">
            <w:pPr>
              <w:rPr>
                <w:rFonts w:ascii="Segoe UI" w:hAnsi="Segoe UI" w:cs="Segoe UI"/>
                <w:sz w:val="20"/>
                <w:szCs w:val="20"/>
              </w:rPr>
            </w:pPr>
            <w:r>
              <w:rPr>
                <w:rFonts w:ascii="Segoe UI" w:hAnsi="Segoe UI" w:cs="Segoe UI"/>
                <w:sz w:val="20"/>
                <w:szCs w:val="20"/>
              </w:rPr>
              <w:t>Suicide Prev</w:t>
            </w:r>
            <w:r w:rsidRPr="00811E7B">
              <w:rPr>
                <w:rFonts w:ascii="Segoe UI" w:hAnsi="Segoe UI" w:cs="Segoe UI"/>
                <w:sz w:val="20"/>
                <w:szCs w:val="20"/>
              </w:rPr>
              <w:t>e</w:t>
            </w:r>
            <w:r>
              <w:rPr>
                <w:rFonts w:ascii="Segoe UI" w:hAnsi="Segoe UI" w:cs="Segoe UI"/>
                <w:sz w:val="20"/>
                <w:szCs w:val="20"/>
              </w:rPr>
              <w:t>n</w:t>
            </w:r>
            <w:r w:rsidRPr="00811E7B">
              <w:rPr>
                <w:rFonts w:ascii="Segoe UI" w:hAnsi="Segoe UI" w:cs="Segoe UI"/>
                <w:sz w:val="20"/>
                <w:szCs w:val="20"/>
              </w:rPr>
              <w:t xml:space="preserve">tion Office </w:t>
            </w:r>
          </w:p>
          <w:p w14:paraId="5F44B49A" w14:textId="77777777" w:rsidR="00333C99" w:rsidRPr="00870CDF" w:rsidRDefault="00333C99" w:rsidP="00333C99">
            <w:pPr>
              <w:pStyle w:val="ListParagraph"/>
              <w:numPr>
                <w:ilvl w:val="0"/>
                <w:numId w:val="4"/>
              </w:numPr>
              <w:rPr>
                <w:rFonts w:ascii="Segoe UI" w:hAnsi="Segoe UI" w:cs="Segoe UI"/>
                <w:b w:val="0"/>
                <w:sz w:val="20"/>
                <w:szCs w:val="20"/>
              </w:rPr>
            </w:pPr>
            <w:r>
              <w:rPr>
                <w:rFonts w:ascii="Segoe UI" w:hAnsi="Segoe UI" w:cs="Segoe UI"/>
                <w:b w:val="0"/>
                <w:sz w:val="20"/>
                <w:szCs w:val="20"/>
              </w:rPr>
              <w:t>Establish a Suicide Prevention Office website</w:t>
            </w:r>
          </w:p>
          <w:p w14:paraId="226D1E12" w14:textId="6E605E8E" w:rsidR="00072832" w:rsidRPr="00072832" w:rsidRDefault="00072832" w:rsidP="00072832">
            <w:pPr>
              <w:pStyle w:val="ListParagraph"/>
              <w:numPr>
                <w:ilvl w:val="0"/>
                <w:numId w:val="4"/>
              </w:numPr>
              <w:rPr>
                <w:rFonts w:ascii="Segoe UI" w:hAnsi="Segoe UI" w:cs="Segoe UI"/>
                <w:bCs w:val="0"/>
                <w:sz w:val="20"/>
                <w:szCs w:val="20"/>
              </w:rPr>
            </w:pPr>
            <w:r>
              <w:rPr>
                <w:rFonts w:ascii="Segoe UI" w:hAnsi="Segoe UI" w:cs="Segoe UI"/>
                <w:b w:val="0"/>
                <w:sz w:val="20"/>
                <w:szCs w:val="20"/>
              </w:rPr>
              <w:t>Establish Advisory Groups to lead the work of the Suic</w:t>
            </w:r>
            <w:r w:rsidR="00144B16">
              <w:rPr>
                <w:rFonts w:ascii="Segoe UI" w:hAnsi="Segoe UI" w:cs="Segoe UI"/>
                <w:b w:val="0"/>
                <w:sz w:val="20"/>
                <w:szCs w:val="20"/>
              </w:rPr>
              <w:t>ide Prevention Office including a P</w:t>
            </w:r>
            <w:r>
              <w:rPr>
                <w:rFonts w:ascii="Segoe UI" w:hAnsi="Segoe UI" w:cs="Segoe UI"/>
                <w:b w:val="0"/>
                <w:sz w:val="20"/>
                <w:szCs w:val="20"/>
              </w:rPr>
              <w:t>opulation</w:t>
            </w:r>
            <w:r w:rsidR="00144B16">
              <w:rPr>
                <w:rFonts w:ascii="Segoe UI" w:hAnsi="Segoe UI" w:cs="Segoe UI"/>
                <w:b w:val="0"/>
                <w:sz w:val="20"/>
                <w:szCs w:val="20"/>
              </w:rPr>
              <w:t>-based</w:t>
            </w:r>
            <w:r>
              <w:rPr>
                <w:rFonts w:ascii="Segoe UI" w:hAnsi="Segoe UI" w:cs="Segoe UI"/>
                <w:b w:val="0"/>
                <w:sz w:val="20"/>
                <w:szCs w:val="20"/>
              </w:rPr>
              <w:t xml:space="preserve"> and a Māori </w:t>
            </w:r>
            <w:r w:rsidRPr="00072832">
              <w:rPr>
                <w:rFonts w:ascii="Segoe UI" w:hAnsi="Segoe UI" w:cs="Segoe UI"/>
                <w:b w:val="0"/>
                <w:sz w:val="20"/>
                <w:szCs w:val="20"/>
              </w:rPr>
              <w:t>Advisory Group</w:t>
            </w:r>
          </w:p>
          <w:p w14:paraId="4F27548E" w14:textId="77777777" w:rsidR="00072832" w:rsidRDefault="00072832" w:rsidP="00700B79">
            <w:pPr>
              <w:pStyle w:val="ListParagraph"/>
              <w:numPr>
                <w:ilvl w:val="0"/>
                <w:numId w:val="4"/>
              </w:numPr>
              <w:rPr>
                <w:rFonts w:ascii="Segoe UI" w:hAnsi="Segoe UI" w:cs="Segoe UI"/>
                <w:b w:val="0"/>
                <w:sz w:val="20"/>
                <w:szCs w:val="20"/>
              </w:rPr>
            </w:pPr>
            <w:r w:rsidRPr="00870CDF">
              <w:rPr>
                <w:rFonts w:ascii="Segoe UI" w:hAnsi="Segoe UI" w:cs="Segoe UI"/>
                <w:b w:val="0"/>
                <w:sz w:val="20"/>
                <w:szCs w:val="20"/>
              </w:rPr>
              <w:t xml:space="preserve">Develop a national communications framework for the SPO, including an SPO webpage with information and resources on suicide prevention. </w:t>
            </w:r>
          </w:p>
          <w:p w14:paraId="4948D89A" w14:textId="600CBA64" w:rsidR="00072832" w:rsidRPr="00144B16" w:rsidRDefault="00072832" w:rsidP="00072832">
            <w:pPr>
              <w:pStyle w:val="ListParagraph"/>
              <w:numPr>
                <w:ilvl w:val="0"/>
                <w:numId w:val="4"/>
              </w:numPr>
              <w:rPr>
                <w:rFonts w:ascii="Segoe UI" w:hAnsi="Segoe UI" w:cs="Segoe UI"/>
                <w:b w:val="0"/>
                <w:bCs w:val="0"/>
                <w:sz w:val="20"/>
                <w:szCs w:val="20"/>
              </w:rPr>
            </w:pPr>
            <w:r w:rsidRPr="00870CDF">
              <w:rPr>
                <w:rFonts w:ascii="Segoe UI" w:hAnsi="Segoe UI" w:cs="Segoe UI"/>
                <w:b w:val="0"/>
                <w:sz w:val="20"/>
                <w:szCs w:val="20"/>
              </w:rPr>
              <w:t>Work alongside other national and international suicide pre</w:t>
            </w:r>
            <w:r w:rsidR="00144B16">
              <w:rPr>
                <w:rFonts w:ascii="Segoe UI" w:hAnsi="Segoe UI" w:cs="Segoe UI"/>
                <w:b w:val="0"/>
                <w:sz w:val="20"/>
                <w:szCs w:val="20"/>
              </w:rPr>
              <w:t>vention organisations to develop</w:t>
            </w:r>
            <w:r w:rsidRPr="00870CDF">
              <w:rPr>
                <w:rFonts w:ascii="Segoe UI" w:hAnsi="Segoe UI" w:cs="Segoe UI"/>
                <w:b w:val="0"/>
                <w:sz w:val="20"/>
                <w:szCs w:val="20"/>
              </w:rPr>
              <w:t xml:space="preserve"> opportunities for </w:t>
            </w:r>
            <w:r w:rsidR="009C094F">
              <w:rPr>
                <w:rFonts w:ascii="Segoe UI" w:hAnsi="Segoe UI" w:cs="Segoe UI"/>
                <w:b w:val="0"/>
                <w:sz w:val="20"/>
                <w:szCs w:val="20"/>
              </w:rPr>
              <w:t>local and national</w:t>
            </w:r>
            <w:r w:rsidR="00144B16">
              <w:rPr>
                <w:rFonts w:ascii="Segoe UI" w:hAnsi="Segoe UI" w:cs="Segoe UI"/>
                <w:b w:val="0"/>
                <w:sz w:val="20"/>
                <w:szCs w:val="20"/>
              </w:rPr>
              <w:t xml:space="preserve"> </w:t>
            </w:r>
            <w:r w:rsidRPr="00870CDF">
              <w:rPr>
                <w:rFonts w:ascii="Segoe UI" w:hAnsi="Segoe UI" w:cs="Segoe UI"/>
                <w:b w:val="0"/>
                <w:sz w:val="20"/>
                <w:szCs w:val="20"/>
              </w:rPr>
              <w:t>collaboration and integration</w:t>
            </w:r>
            <w:r w:rsidRPr="001A6C54">
              <w:rPr>
                <w:rFonts w:ascii="Segoe UI" w:hAnsi="Segoe UI" w:cs="Segoe UI"/>
                <w:b w:val="0"/>
                <w:sz w:val="20"/>
                <w:szCs w:val="20"/>
              </w:rPr>
              <w:t xml:space="preserve"> </w:t>
            </w:r>
          </w:p>
          <w:p w14:paraId="013CDF5C" w14:textId="77777777" w:rsidR="00F12988" w:rsidRPr="00F12988" w:rsidRDefault="00F12988" w:rsidP="00F12988">
            <w:pPr>
              <w:rPr>
                <w:rFonts w:ascii="Segoe UI" w:hAnsi="Segoe UI" w:cs="Segoe UI"/>
                <w:sz w:val="20"/>
                <w:szCs w:val="20"/>
              </w:rPr>
            </w:pPr>
          </w:p>
          <w:p w14:paraId="76D7E88B" w14:textId="06E3213E" w:rsidR="00072832" w:rsidRPr="006E420D" w:rsidRDefault="00811E7B" w:rsidP="00700B79">
            <w:pPr>
              <w:rPr>
                <w:rFonts w:ascii="Segoe UI" w:hAnsi="Segoe UI" w:cs="Segoe UI"/>
                <w:b w:val="0"/>
                <w:bCs w:val="0"/>
                <w:color w:val="000000" w:themeColor="text1"/>
                <w:sz w:val="20"/>
                <w:szCs w:val="20"/>
              </w:rPr>
            </w:pPr>
            <w:r>
              <w:rPr>
                <w:rFonts w:ascii="Segoe UI" w:hAnsi="Segoe UI" w:cs="Segoe UI"/>
                <w:color w:val="000000" w:themeColor="text1"/>
                <w:sz w:val="20"/>
                <w:szCs w:val="20"/>
              </w:rPr>
              <w:t xml:space="preserve">Collective ownership </w:t>
            </w:r>
          </w:p>
          <w:p w14:paraId="54011282" w14:textId="77777777" w:rsidR="00072832" w:rsidRPr="001A6C54" w:rsidRDefault="00072832" w:rsidP="00700B79">
            <w:pPr>
              <w:pStyle w:val="ListParagraph"/>
              <w:numPr>
                <w:ilvl w:val="0"/>
                <w:numId w:val="4"/>
              </w:numPr>
              <w:rPr>
                <w:rFonts w:ascii="Segoe UI" w:hAnsi="Segoe UI" w:cs="Segoe UI"/>
                <w:b w:val="0"/>
                <w:sz w:val="20"/>
                <w:szCs w:val="20"/>
              </w:rPr>
            </w:pPr>
            <w:r w:rsidRPr="001A6C54">
              <w:rPr>
                <w:rFonts w:ascii="Segoe UI" w:hAnsi="Segoe UI" w:cs="Segoe UI"/>
                <w:b w:val="0"/>
                <w:sz w:val="20"/>
                <w:szCs w:val="20"/>
              </w:rPr>
              <w:t xml:space="preserve">Streamline existing suicide prevention programmes and reduce unnecessary duplication across government and communities </w:t>
            </w:r>
          </w:p>
          <w:p w14:paraId="482FE25D" w14:textId="69D15933" w:rsidR="00072832" w:rsidRPr="001A6C54" w:rsidRDefault="00F12988" w:rsidP="00700B79">
            <w:pPr>
              <w:pStyle w:val="ListParagraph"/>
              <w:numPr>
                <w:ilvl w:val="0"/>
                <w:numId w:val="4"/>
              </w:numPr>
              <w:rPr>
                <w:rFonts w:ascii="Segoe UI" w:hAnsi="Segoe UI" w:cs="Segoe UI"/>
                <w:b w:val="0"/>
                <w:sz w:val="20"/>
                <w:szCs w:val="20"/>
              </w:rPr>
            </w:pPr>
            <w:r>
              <w:rPr>
                <w:rFonts w:ascii="Segoe UI" w:hAnsi="Segoe UI" w:cs="Segoe UI"/>
                <w:b w:val="0"/>
                <w:sz w:val="20"/>
                <w:szCs w:val="20"/>
              </w:rPr>
              <w:t>Work towards</w:t>
            </w:r>
            <w:r w:rsidR="00545CC3">
              <w:rPr>
                <w:rFonts w:ascii="Segoe UI" w:hAnsi="Segoe UI" w:cs="Segoe UI"/>
                <w:b w:val="0"/>
                <w:sz w:val="20"/>
                <w:szCs w:val="20"/>
              </w:rPr>
              <w:t xml:space="preserve"> joint funding options</w:t>
            </w:r>
            <w:r w:rsidR="00072832" w:rsidRPr="001A6C54">
              <w:rPr>
                <w:rFonts w:ascii="Segoe UI" w:hAnsi="Segoe UI" w:cs="Segoe UI"/>
                <w:b w:val="0"/>
                <w:sz w:val="20"/>
                <w:szCs w:val="20"/>
              </w:rPr>
              <w:t xml:space="preserve"> to enable better cross-government coordination and support for community participation in preventing suicide </w:t>
            </w:r>
          </w:p>
          <w:p w14:paraId="700BDB28" w14:textId="77777777" w:rsidR="00072832" w:rsidRPr="001A6C54" w:rsidRDefault="00072832" w:rsidP="00700B79">
            <w:pPr>
              <w:pStyle w:val="ListParagraph"/>
              <w:numPr>
                <w:ilvl w:val="0"/>
                <w:numId w:val="4"/>
              </w:numPr>
              <w:ind w:right="324"/>
              <w:rPr>
                <w:rFonts w:ascii="Segoe UI" w:hAnsi="Segoe UI" w:cs="Segoe UI"/>
                <w:b w:val="0"/>
                <w:sz w:val="20"/>
                <w:szCs w:val="20"/>
              </w:rPr>
            </w:pPr>
            <w:r w:rsidRPr="001A6C54">
              <w:rPr>
                <w:rFonts w:ascii="Segoe UI" w:hAnsi="Segoe UI" w:cs="Segoe UI"/>
                <w:b w:val="0"/>
                <w:sz w:val="20"/>
                <w:szCs w:val="20"/>
              </w:rPr>
              <w:t>Consider current whānau-centred national programmes to identify opportunities for collaboration</w:t>
            </w:r>
          </w:p>
          <w:p w14:paraId="53D75A1E" w14:textId="77777777" w:rsidR="00072832" w:rsidRPr="00144B16" w:rsidRDefault="00072832" w:rsidP="00F12988">
            <w:pPr>
              <w:pStyle w:val="ListParagraph"/>
              <w:numPr>
                <w:ilvl w:val="0"/>
                <w:numId w:val="4"/>
              </w:numPr>
              <w:ind w:right="324"/>
              <w:rPr>
                <w:rFonts w:ascii="Segoe UI" w:hAnsi="Segoe UI" w:cs="Segoe UI"/>
                <w:b w:val="0"/>
                <w:bCs w:val="0"/>
                <w:sz w:val="20"/>
                <w:szCs w:val="20"/>
              </w:rPr>
            </w:pPr>
            <w:r w:rsidRPr="001A6C54">
              <w:rPr>
                <w:rFonts w:ascii="Segoe UI" w:hAnsi="Segoe UI" w:cs="Segoe UI"/>
                <w:b w:val="0"/>
                <w:sz w:val="20"/>
                <w:szCs w:val="20"/>
              </w:rPr>
              <w:t>Work together</w:t>
            </w:r>
            <w:r w:rsidR="00F12988">
              <w:rPr>
                <w:rFonts w:ascii="Segoe UI" w:hAnsi="Segoe UI" w:cs="Segoe UI"/>
                <w:b w:val="0"/>
                <w:sz w:val="20"/>
                <w:szCs w:val="20"/>
              </w:rPr>
              <w:t xml:space="preserve"> </w:t>
            </w:r>
            <w:r w:rsidRPr="001A6C54">
              <w:rPr>
                <w:rFonts w:ascii="Segoe UI" w:hAnsi="Segoe UI" w:cs="Segoe UI"/>
                <w:b w:val="0"/>
                <w:sz w:val="20"/>
                <w:szCs w:val="20"/>
              </w:rPr>
              <w:t>to address the broader social determinants of suicide and suicidal distress</w:t>
            </w:r>
          </w:p>
          <w:p w14:paraId="6CE65B93" w14:textId="32C2AD3D" w:rsidR="00144B16" w:rsidRPr="00F12988" w:rsidRDefault="00144B16" w:rsidP="00F12988">
            <w:pPr>
              <w:pStyle w:val="ListParagraph"/>
              <w:numPr>
                <w:ilvl w:val="0"/>
                <w:numId w:val="4"/>
              </w:numPr>
              <w:ind w:right="324"/>
              <w:rPr>
                <w:rFonts w:ascii="Segoe UI" w:hAnsi="Segoe UI" w:cs="Segoe UI"/>
                <w:b w:val="0"/>
                <w:bCs w:val="0"/>
                <w:sz w:val="20"/>
                <w:szCs w:val="20"/>
              </w:rPr>
            </w:pPr>
            <w:r>
              <w:rPr>
                <w:rFonts w:ascii="Segoe UI" w:hAnsi="Segoe UI" w:cs="Segoe UI"/>
                <w:b w:val="0"/>
                <w:sz w:val="20"/>
                <w:szCs w:val="20"/>
              </w:rPr>
              <w:t xml:space="preserve">All new programmes and initiatives are co-designed </w:t>
            </w:r>
            <w:r w:rsidR="00D60B98">
              <w:rPr>
                <w:rFonts w:ascii="Segoe UI" w:hAnsi="Segoe UI" w:cs="Segoe UI"/>
                <w:b w:val="0"/>
                <w:sz w:val="20"/>
                <w:szCs w:val="20"/>
              </w:rPr>
              <w:t xml:space="preserve">with Māori and </w:t>
            </w:r>
            <w:r>
              <w:rPr>
                <w:rFonts w:ascii="Segoe UI" w:hAnsi="Segoe UI" w:cs="Segoe UI"/>
                <w:b w:val="0"/>
                <w:sz w:val="20"/>
                <w:szCs w:val="20"/>
              </w:rPr>
              <w:t>people with lived experience of mental distress, addiction and / or suicidality</w:t>
            </w:r>
            <w:r w:rsidR="00D60B98">
              <w:rPr>
                <w:rFonts w:ascii="Segoe UI" w:hAnsi="Segoe UI" w:cs="Segoe UI"/>
                <w:b w:val="0"/>
                <w:sz w:val="20"/>
                <w:szCs w:val="20"/>
              </w:rPr>
              <w:t xml:space="preserve">. Representation from populations who are at higher risk of suicide are sought and used within programme development, implementation and evaluation. This includes programme specific to Māori, Pacific peoples, men, youth, rural and Rainbow communities, people bereaved by suicide and children and youth in care. </w:t>
            </w:r>
          </w:p>
          <w:p w14:paraId="32E3B862" w14:textId="7222E30B" w:rsidR="00F12988" w:rsidRPr="00144B16" w:rsidRDefault="00F12988" w:rsidP="00144B16">
            <w:pPr>
              <w:ind w:right="324"/>
              <w:rPr>
                <w:rFonts w:ascii="Segoe UI" w:hAnsi="Segoe UI" w:cs="Segoe UI"/>
                <w:sz w:val="20"/>
                <w:szCs w:val="20"/>
              </w:rPr>
            </w:pPr>
          </w:p>
        </w:tc>
      </w:tr>
    </w:tbl>
    <w:p w14:paraId="41D9A8B8" w14:textId="717CD41D" w:rsidR="00F12988" w:rsidRDefault="00F12988">
      <w:pPr>
        <w:rPr>
          <w:rFonts w:ascii="Segoe UI" w:eastAsiaTheme="majorEastAsia" w:hAnsi="Segoe UI" w:cs="Segoe UI"/>
          <w:b/>
          <w:color w:val="002060"/>
          <w:sz w:val="32"/>
          <w:szCs w:val="32"/>
        </w:rPr>
      </w:pPr>
      <w:bookmarkStart w:id="353" w:name="_Toc9167059"/>
      <w:bookmarkStart w:id="354" w:name="_Toc9167452"/>
      <w:bookmarkEnd w:id="164"/>
    </w:p>
    <w:p w14:paraId="61974023" w14:textId="1F20A153" w:rsidR="003D179A" w:rsidRPr="002A5B77" w:rsidRDefault="00113B97" w:rsidP="002A5B77">
      <w:pPr>
        <w:pStyle w:val="Heading2"/>
        <w:rPr>
          <w:rFonts w:ascii="Segoe UI" w:hAnsi="Segoe UI" w:cs="Segoe UI"/>
          <w:b/>
          <w:color w:val="002060"/>
          <w:sz w:val="32"/>
          <w:szCs w:val="32"/>
        </w:rPr>
      </w:pPr>
      <w:bookmarkStart w:id="355" w:name="_Toc11600119"/>
      <w:bookmarkStart w:id="356" w:name="_Toc11785157"/>
      <w:r w:rsidRPr="002A5B77">
        <w:rPr>
          <w:rFonts w:ascii="Segoe UI" w:hAnsi="Segoe UI" w:cs="Segoe UI"/>
          <w:b/>
          <w:color w:val="002060"/>
          <w:sz w:val="32"/>
          <w:szCs w:val="32"/>
        </w:rPr>
        <w:lastRenderedPageBreak/>
        <w:t>Enabler 2: Using</w:t>
      </w:r>
      <w:r w:rsidR="003D179A" w:rsidRPr="002A5B77">
        <w:rPr>
          <w:rFonts w:ascii="Segoe UI" w:hAnsi="Segoe UI" w:cs="Segoe UI"/>
          <w:b/>
          <w:color w:val="002060"/>
          <w:sz w:val="32"/>
          <w:szCs w:val="32"/>
        </w:rPr>
        <w:t xml:space="preserve"> evidence to make a difference</w:t>
      </w:r>
      <w:bookmarkEnd w:id="353"/>
      <w:bookmarkEnd w:id="354"/>
      <w:bookmarkEnd w:id="355"/>
      <w:bookmarkEnd w:id="356"/>
    </w:p>
    <w:p w14:paraId="0284734F" w14:textId="3B687736" w:rsidR="003D179A" w:rsidRPr="00A701ED" w:rsidRDefault="003D179A" w:rsidP="00700B79">
      <w:pPr>
        <w:spacing w:line="240" w:lineRule="auto"/>
        <w:rPr>
          <w:rFonts w:ascii="Segoe UI" w:hAnsi="Segoe UI" w:cs="Segoe UI"/>
          <w:color w:val="000000"/>
          <w:sz w:val="24"/>
          <w:szCs w:val="24"/>
        </w:rPr>
      </w:pPr>
      <w:r>
        <w:rPr>
          <w:rFonts w:ascii="Segoe UI" w:hAnsi="Segoe UI" w:cs="Segoe UI"/>
          <w:color w:val="000000"/>
          <w:sz w:val="24"/>
          <w:szCs w:val="24"/>
        </w:rPr>
        <w:t xml:space="preserve">Access to information at the right time will support </w:t>
      </w:r>
      <w:r w:rsidR="00FC2779">
        <w:rPr>
          <w:rFonts w:ascii="Segoe UI" w:hAnsi="Segoe UI" w:cs="Segoe UI"/>
          <w:color w:val="000000"/>
          <w:sz w:val="24"/>
          <w:szCs w:val="24"/>
        </w:rPr>
        <w:t xml:space="preserve">the delivery of </w:t>
      </w:r>
      <w:r>
        <w:rPr>
          <w:rFonts w:ascii="Segoe UI" w:hAnsi="Segoe UI" w:cs="Segoe UI"/>
          <w:color w:val="000000"/>
          <w:sz w:val="24"/>
          <w:szCs w:val="24"/>
        </w:rPr>
        <w:t xml:space="preserve">better services </w:t>
      </w:r>
      <w:r w:rsidR="00FC2779">
        <w:rPr>
          <w:rFonts w:ascii="Segoe UI" w:hAnsi="Segoe UI" w:cs="Segoe UI"/>
          <w:color w:val="000000"/>
          <w:sz w:val="24"/>
          <w:szCs w:val="24"/>
        </w:rPr>
        <w:t xml:space="preserve">to </w:t>
      </w:r>
      <w:r>
        <w:rPr>
          <w:rFonts w:ascii="Segoe UI" w:hAnsi="Segoe UI" w:cs="Segoe UI"/>
          <w:color w:val="000000"/>
          <w:sz w:val="24"/>
          <w:szCs w:val="24"/>
        </w:rPr>
        <w:t xml:space="preserve">distressed </w:t>
      </w:r>
      <w:proofErr w:type="gramStart"/>
      <w:r>
        <w:rPr>
          <w:rFonts w:ascii="Segoe UI" w:hAnsi="Segoe UI" w:cs="Segoe UI"/>
          <w:color w:val="000000"/>
          <w:sz w:val="24"/>
          <w:szCs w:val="24"/>
        </w:rPr>
        <w:t>people, and</w:t>
      </w:r>
      <w:proofErr w:type="gramEnd"/>
      <w:r>
        <w:rPr>
          <w:rFonts w:ascii="Segoe UI" w:hAnsi="Segoe UI" w:cs="Segoe UI"/>
          <w:color w:val="000000"/>
          <w:sz w:val="24"/>
          <w:szCs w:val="24"/>
        </w:rPr>
        <w:t xml:space="preserve"> ensure that </w:t>
      </w:r>
      <w:r w:rsidR="00FC2779">
        <w:rPr>
          <w:rFonts w:ascii="Segoe UI" w:hAnsi="Segoe UI" w:cs="Segoe UI"/>
          <w:color w:val="000000"/>
          <w:sz w:val="24"/>
          <w:szCs w:val="24"/>
        </w:rPr>
        <w:t xml:space="preserve">their </w:t>
      </w:r>
      <w:r>
        <w:rPr>
          <w:rFonts w:ascii="Segoe UI" w:hAnsi="Segoe UI" w:cs="Segoe UI"/>
          <w:color w:val="000000"/>
          <w:sz w:val="24"/>
          <w:szCs w:val="24"/>
        </w:rPr>
        <w:t xml:space="preserve">families and whānau are </w:t>
      </w:r>
      <w:r w:rsidR="00FC2779">
        <w:rPr>
          <w:rFonts w:ascii="Segoe UI" w:hAnsi="Segoe UI" w:cs="Segoe UI"/>
          <w:color w:val="000000"/>
          <w:sz w:val="24"/>
          <w:szCs w:val="24"/>
        </w:rPr>
        <w:t>included in their care and recovery</w:t>
      </w:r>
      <w:r>
        <w:rPr>
          <w:rFonts w:ascii="Segoe UI" w:hAnsi="Segoe UI" w:cs="Segoe UI"/>
          <w:color w:val="000000"/>
          <w:sz w:val="24"/>
          <w:szCs w:val="24"/>
        </w:rPr>
        <w:t xml:space="preserve">. Real time data and expanded research will allow a greater understanding of what is working well and what is not. </w:t>
      </w:r>
    </w:p>
    <w:p w14:paraId="2E484317" w14:textId="5523E0A5" w:rsidR="003D179A" w:rsidRDefault="003D179A" w:rsidP="00700B79">
      <w:pPr>
        <w:spacing w:line="240" w:lineRule="auto"/>
        <w:rPr>
          <w:rFonts w:ascii="Segoe UI" w:hAnsi="Segoe UI" w:cs="Segoe UI"/>
          <w:sz w:val="24"/>
        </w:rPr>
      </w:pPr>
      <w:r>
        <w:rPr>
          <w:rFonts w:ascii="Segoe UI" w:hAnsi="Segoe UI" w:cs="Segoe UI"/>
          <w:sz w:val="24"/>
        </w:rPr>
        <w:t xml:space="preserve">The Suicide Prevention Office will be a central place for information on suicide prevention for individuals, families and whānau, community groups and service providers. It will support best </w:t>
      </w:r>
      <w:proofErr w:type="gramStart"/>
      <w:r>
        <w:rPr>
          <w:rFonts w:ascii="Segoe UI" w:hAnsi="Segoe UI" w:cs="Segoe UI"/>
          <w:sz w:val="24"/>
        </w:rPr>
        <w:t>practice, and</w:t>
      </w:r>
      <w:proofErr w:type="gramEnd"/>
      <w:r>
        <w:rPr>
          <w:rFonts w:ascii="Segoe UI" w:hAnsi="Segoe UI" w:cs="Segoe UI"/>
          <w:sz w:val="24"/>
        </w:rPr>
        <w:t xml:space="preserve"> provide information on available services for people in need. </w:t>
      </w:r>
    </w:p>
    <w:p w14:paraId="0473F615" w14:textId="081D9D4A" w:rsidR="00FC2779" w:rsidRPr="00833CBE" w:rsidRDefault="003D179A" w:rsidP="00700B79">
      <w:pPr>
        <w:spacing w:line="240" w:lineRule="auto"/>
        <w:rPr>
          <w:rFonts w:ascii="Segoe UI" w:hAnsi="Segoe UI" w:cs="Segoe UI"/>
          <w:sz w:val="24"/>
        </w:rPr>
      </w:pPr>
      <w:r w:rsidRPr="001C3FBF">
        <w:rPr>
          <w:rFonts w:ascii="Segoe UI" w:hAnsi="Segoe UI" w:cs="Segoe UI"/>
          <w:sz w:val="24"/>
        </w:rPr>
        <w:t xml:space="preserve">Ongoing research and the development of evidence are critical to improving our response to suicide. </w:t>
      </w:r>
      <w:r>
        <w:rPr>
          <w:rFonts w:ascii="Segoe UI" w:hAnsi="Segoe UI" w:cs="Segoe UI"/>
          <w:sz w:val="24"/>
        </w:rPr>
        <w:t>We have growing evidence of</w:t>
      </w:r>
      <w:r w:rsidRPr="001C3FBF">
        <w:rPr>
          <w:rFonts w:ascii="Segoe UI" w:hAnsi="Segoe UI" w:cs="Segoe UI"/>
          <w:sz w:val="24"/>
        </w:rPr>
        <w:t xml:space="preserve"> a range of strategies that work in suicide prevention. What we need to do is better connect the research to our practice, and ensure our work is coordinated across New Zealand while also being r</w:t>
      </w:r>
      <w:r>
        <w:rPr>
          <w:rFonts w:ascii="Segoe UI" w:hAnsi="Segoe UI" w:cs="Segoe UI"/>
          <w:sz w:val="24"/>
        </w:rPr>
        <w:t>elevant to local communiti</w:t>
      </w:r>
      <w:r w:rsidR="00AA31A3">
        <w:rPr>
          <w:rFonts w:ascii="Segoe UI" w:hAnsi="Segoe UI" w:cs="Segoe UI"/>
          <w:sz w:val="24"/>
        </w:rPr>
        <w:t>es</w:t>
      </w:r>
    </w:p>
    <w:tbl>
      <w:tblPr>
        <w:tblStyle w:val="ListTable3-Accent1"/>
        <w:tblW w:w="9351" w:type="dxa"/>
        <w:tblBorders>
          <w:right w:val="single" w:sz="4" w:space="0" w:color="2E74B5" w:themeColor="accent1" w:themeShade="BF"/>
          <w:insideH w:val="single" w:sz="4" w:space="0" w:color="5B9BD5" w:themeColor="accent1"/>
          <w:insideV w:val="single" w:sz="4" w:space="0" w:color="5B9BD5" w:themeColor="accent1"/>
        </w:tblBorders>
        <w:tblLayout w:type="fixed"/>
        <w:tblLook w:val="04A0" w:firstRow="1" w:lastRow="0" w:firstColumn="1" w:lastColumn="0" w:noHBand="0" w:noVBand="1"/>
      </w:tblPr>
      <w:tblGrid>
        <w:gridCol w:w="9351"/>
      </w:tblGrid>
      <w:tr w:rsidR="00D76234" w:rsidRPr="006E420D" w14:paraId="567A827F" w14:textId="77777777" w:rsidTr="00F12988">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9351" w:type="dxa"/>
            <w:tcBorders>
              <w:bottom w:val="none" w:sz="0" w:space="0" w:color="auto"/>
              <w:right w:val="none" w:sz="0" w:space="0" w:color="auto"/>
            </w:tcBorders>
            <w:vAlign w:val="center"/>
          </w:tcPr>
          <w:p w14:paraId="58808BA8" w14:textId="0DD12E80" w:rsidR="00D76234" w:rsidRPr="00D92D41" w:rsidRDefault="00D76234" w:rsidP="00700B79">
            <w:pPr>
              <w:rPr>
                <w:rFonts w:ascii="Segoe UI" w:hAnsi="Segoe UI" w:cs="Segoe UI"/>
                <w:color w:val="000000" w:themeColor="text1"/>
                <w:sz w:val="24"/>
                <w:szCs w:val="24"/>
              </w:rPr>
            </w:pPr>
            <w:bookmarkStart w:id="357" w:name="_Toc9885431"/>
            <w:r w:rsidRPr="00D92D41">
              <w:rPr>
                <w:rFonts w:ascii="Segoe UI" w:hAnsi="Segoe UI" w:cs="Segoe UI"/>
                <w:sz w:val="24"/>
                <w:szCs w:val="24"/>
              </w:rPr>
              <w:t>Enabler 2: Using evidence to make a difference</w:t>
            </w:r>
            <w:bookmarkEnd w:id="357"/>
          </w:p>
        </w:tc>
      </w:tr>
      <w:tr w:rsidR="00811E7B" w:rsidRPr="006E420D" w14:paraId="129B47D0" w14:textId="77777777" w:rsidTr="00F12988">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bottom w:val="none" w:sz="0" w:space="0" w:color="auto"/>
              <w:right w:val="none" w:sz="0" w:space="0" w:color="auto"/>
            </w:tcBorders>
            <w:vAlign w:val="center"/>
          </w:tcPr>
          <w:p w14:paraId="292881C2" w14:textId="4A81CCCB" w:rsidR="00F12988" w:rsidRDefault="00F12988" w:rsidP="00F12988">
            <w:pPr>
              <w:rPr>
                <w:rFonts w:ascii="Segoe UI" w:hAnsi="Segoe UI" w:cs="Segoe UI"/>
                <w:color w:val="000000" w:themeColor="text1"/>
                <w:sz w:val="20"/>
                <w:szCs w:val="20"/>
              </w:rPr>
            </w:pPr>
          </w:p>
          <w:p w14:paraId="0B540CB7" w14:textId="77777777" w:rsidR="00F12988" w:rsidRPr="006E420D" w:rsidRDefault="00F12988" w:rsidP="00F12988">
            <w:pPr>
              <w:rPr>
                <w:rFonts w:ascii="Segoe UI" w:hAnsi="Segoe UI" w:cs="Segoe UI"/>
                <w:b w:val="0"/>
                <w:bCs w:val="0"/>
                <w:color w:val="000000" w:themeColor="text1"/>
                <w:sz w:val="20"/>
                <w:szCs w:val="20"/>
              </w:rPr>
            </w:pPr>
            <w:r w:rsidRPr="006E420D">
              <w:rPr>
                <w:rFonts w:ascii="Segoe UI" w:hAnsi="Segoe UI" w:cs="Segoe UI"/>
                <w:color w:val="000000" w:themeColor="text1"/>
                <w:sz w:val="20"/>
                <w:szCs w:val="20"/>
              </w:rPr>
              <w:t>Suicide Prevention Office</w:t>
            </w:r>
          </w:p>
          <w:p w14:paraId="327875BD" w14:textId="77777777" w:rsidR="00F12988" w:rsidRPr="00811E7B" w:rsidRDefault="00F12988" w:rsidP="00F12988">
            <w:pPr>
              <w:pStyle w:val="ListParagraph"/>
              <w:numPr>
                <w:ilvl w:val="0"/>
                <w:numId w:val="4"/>
              </w:numPr>
              <w:rPr>
                <w:rFonts w:ascii="Segoe UI" w:hAnsi="Segoe UI" w:cs="Segoe UI"/>
                <w:b w:val="0"/>
                <w:sz w:val="20"/>
                <w:szCs w:val="20"/>
              </w:rPr>
            </w:pPr>
            <w:r w:rsidRPr="00811E7B">
              <w:rPr>
                <w:rFonts w:ascii="Segoe UI" w:hAnsi="Segoe UI" w:cs="Segoe UI"/>
                <w:b w:val="0"/>
                <w:sz w:val="20"/>
                <w:szCs w:val="20"/>
              </w:rPr>
              <w:t>Set up a Research Advisory Group with membership from people with lived experience, suicide prevention experts, Māori academics and academic institutions. The Research Advisory Group will support the following:</w:t>
            </w:r>
          </w:p>
          <w:p w14:paraId="5249B0C9" w14:textId="77777777" w:rsidR="00F12988" w:rsidRPr="00811E7B" w:rsidRDefault="00F12988" w:rsidP="00F12988">
            <w:pPr>
              <w:pStyle w:val="ListParagraph"/>
              <w:numPr>
                <w:ilvl w:val="1"/>
                <w:numId w:val="4"/>
              </w:numPr>
              <w:ind w:left="742"/>
              <w:rPr>
                <w:rFonts w:ascii="Segoe UI" w:hAnsi="Segoe UI" w:cs="Segoe UI"/>
                <w:b w:val="0"/>
                <w:sz w:val="20"/>
                <w:szCs w:val="20"/>
              </w:rPr>
            </w:pPr>
            <w:r w:rsidRPr="00811E7B">
              <w:rPr>
                <w:rFonts w:ascii="Segoe UI" w:hAnsi="Segoe UI" w:cs="Segoe UI"/>
                <w:b w:val="0"/>
                <w:sz w:val="20"/>
                <w:szCs w:val="20"/>
              </w:rPr>
              <w:t xml:space="preserve">Develop and implement a national research plan that identifies and addresses gaps in suicide prevention information, data and research </w:t>
            </w:r>
          </w:p>
          <w:p w14:paraId="700FF781" w14:textId="77777777" w:rsidR="00F12988" w:rsidRPr="00811E7B" w:rsidRDefault="00F12988" w:rsidP="00F12988">
            <w:pPr>
              <w:pStyle w:val="ListParagraph"/>
              <w:numPr>
                <w:ilvl w:val="1"/>
                <w:numId w:val="4"/>
              </w:numPr>
              <w:ind w:left="742"/>
              <w:rPr>
                <w:rFonts w:ascii="Segoe UI" w:hAnsi="Segoe UI" w:cs="Segoe UI"/>
                <w:b w:val="0"/>
                <w:sz w:val="20"/>
                <w:szCs w:val="20"/>
              </w:rPr>
            </w:pPr>
            <w:r w:rsidRPr="00811E7B">
              <w:rPr>
                <w:rFonts w:ascii="Segoe UI" w:hAnsi="Segoe UI" w:cs="Segoe UI"/>
                <w:b w:val="0"/>
                <w:sz w:val="20"/>
                <w:szCs w:val="20"/>
              </w:rPr>
              <w:t xml:space="preserve">Work with Māori mental health experts and researchers to develop and implement a Māori research plan </w:t>
            </w:r>
          </w:p>
          <w:p w14:paraId="2F970859" w14:textId="7D8FFC04" w:rsidR="00F12988" w:rsidRDefault="00F12988" w:rsidP="00F12988">
            <w:pPr>
              <w:pStyle w:val="ListParagraph"/>
              <w:numPr>
                <w:ilvl w:val="1"/>
                <w:numId w:val="4"/>
              </w:numPr>
              <w:ind w:left="742"/>
              <w:rPr>
                <w:rFonts w:ascii="Segoe UI" w:hAnsi="Segoe UI" w:cs="Segoe UI"/>
                <w:b w:val="0"/>
                <w:sz w:val="20"/>
                <w:szCs w:val="20"/>
              </w:rPr>
            </w:pPr>
            <w:r w:rsidRPr="00811E7B">
              <w:rPr>
                <w:rFonts w:ascii="Segoe UI" w:hAnsi="Segoe UI" w:cs="Segoe UI"/>
                <w:b w:val="0"/>
                <w:sz w:val="20"/>
                <w:szCs w:val="20"/>
              </w:rPr>
              <w:t>Set up a research po</w:t>
            </w:r>
            <w:r w:rsidR="00545CC3">
              <w:rPr>
                <w:rFonts w:ascii="Segoe UI" w:hAnsi="Segoe UI" w:cs="Segoe UI"/>
                <w:b w:val="0"/>
                <w:sz w:val="20"/>
                <w:szCs w:val="20"/>
              </w:rPr>
              <w:t xml:space="preserve">rtal for sharing current research and research gaps </w:t>
            </w:r>
          </w:p>
          <w:p w14:paraId="17C42476" w14:textId="54DC7F27" w:rsidR="00545CC3" w:rsidRPr="00811E7B" w:rsidRDefault="00545CC3" w:rsidP="00F12988">
            <w:pPr>
              <w:pStyle w:val="ListParagraph"/>
              <w:numPr>
                <w:ilvl w:val="1"/>
                <w:numId w:val="4"/>
              </w:numPr>
              <w:ind w:left="742"/>
              <w:rPr>
                <w:rFonts w:ascii="Segoe UI" w:hAnsi="Segoe UI" w:cs="Segoe UI"/>
                <w:b w:val="0"/>
                <w:sz w:val="20"/>
                <w:szCs w:val="20"/>
              </w:rPr>
            </w:pPr>
            <w:r>
              <w:rPr>
                <w:rFonts w:ascii="Segoe UI" w:hAnsi="Segoe UI" w:cs="Segoe UI"/>
                <w:b w:val="0"/>
                <w:sz w:val="20"/>
                <w:szCs w:val="20"/>
              </w:rPr>
              <w:t>Identify and promote research funding streams</w:t>
            </w:r>
          </w:p>
          <w:p w14:paraId="50281B2B" w14:textId="77777777" w:rsidR="00F12988" w:rsidRPr="009316E9" w:rsidRDefault="00F12988" w:rsidP="00F12988">
            <w:pPr>
              <w:pStyle w:val="ListParagraph"/>
              <w:numPr>
                <w:ilvl w:val="1"/>
                <w:numId w:val="4"/>
              </w:numPr>
              <w:ind w:left="742"/>
              <w:rPr>
                <w:rFonts w:ascii="Segoe UI" w:hAnsi="Segoe UI" w:cs="Segoe UI"/>
                <w:bCs w:val="0"/>
                <w:sz w:val="20"/>
                <w:szCs w:val="20"/>
              </w:rPr>
            </w:pPr>
            <w:r w:rsidRPr="00811E7B">
              <w:rPr>
                <w:rFonts w:ascii="Segoe UI" w:hAnsi="Segoe UI" w:cs="Segoe UI"/>
                <w:b w:val="0"/>
                <w:sz w:val="20"/>
                <w:szCs w:val="20"/>
              </w:rPr>
              <w:t>Publish and disseminate information and research to individuals, whānau and communities</w:t>
            </w:r>
          </w:p>
          <w:p w14:paraId="744D09E7" w14:textId="70179ADE" w:rsidR="009316E9" w:rsidRPr="009316E9" w:rsidRDefault="009316E9" w:rsidP="009316E9">
            <w:pPr>
              <w:pStyle w:val="ListParagraph"/>
              <w:numPr>
                <w:ilvl w:val="0"/>
                <w:numId w:val="4"/>
              </w:numPr>
              <w:rPr>
                <w:rFonts w:ascii="Segoe UI" w:hAnsi="Segoe UI" w:cs="Segoe UI"/>
                <w:b w:val="0"/>
                <w:bCs w:val="0"/>
                <w:color w:val="000000" w:themeColor="text1"/>
                <w:sz w:val="20"/>
                <w:szCs w:val="20"/>
              </w:rPr>
            </w:pPr>
            <w:r>
              <w:rPr>
                <w:rFonts w:ascii="Segoe UI" w:hAnsi="Segoe UI" w:cs="Segoe UI"/>
                <w:b w:val="0"/>
                <w:sz w:val="20"/>
                <w:szCs w:val="20"/>
              </w:rPr>
              <w:t xml:space="preserve">Develop and publish guidance on trauma-informed suicide prevention for service providers </w:t>
            </w:r>
          </w:p>
          <w:p w14:paraId="1EAB7C0C" w14:textId="77777777" w:rsidR="009316E9" w:rsidRDefault="009316E9" w:rsidP="009316E9">
            <w:pPr>
              <w:rPr>
                <w:rFonts w:ascii="Segoe UI" w:hAnsi="Segoe UI" w:cs="Segoe UI"/>
                <w:color w:val="000000" w:themeColor="text1"/>
                <w:sz w:val="20"/>
                <w:szCs w:val="20"/>
              </w:rPr>
            </w:pPr>
          </w:p>
          <w:p w14:paraId="7EFC8F0B" w14:textId="7CBCDBE6" w:rsidR="00F12988" w:rsidRPr="009316E9" w:rsidRDefault="00F12988" w:rsidP="009316E9">
            <w:pPr>
              <w:rPr>
                <w:rFonts w:ascii="Segoe UI" w:hAnsi="Segoe UI" w:cs="Segoe UI"/>
                <w:b w:val="0"/>
                <w:bCs w:val="0"/>
                <w:color w:val="000000" w:themeColor="text1"/>
                <w:sz w:val="20"/>
                <w:szCs w:val="20"/>
              </w:rPr>
            </w:pPr>
            <w:r w:rsidRPr="009316E9">
              <w:rPr>
                <w:rFonts w:ascii="Segoe UI" w:hAnsi="Segoe UI" w:cs="Segoe UI"/>
                <w:color w:val="000000" w:themeColor="text1"/>
                <w:sz w:val="20"/>
                <w:szCs w:val="20"/>
              </w:rPr>
              <w:t xml:space="preserve">Collective ownership </w:t>
            </w:r>
          </w:p>
          <w:p w14:paraId="3A089C92" w14:textId="77777777" w:rsidR="00F12988" w:rsidRPr="00811E7B" w:rsidRDefault="00F12988" w:rsidP="00F12988">
            <w:pPr>
              <w:pStyle w:val="ListParagraph"/>
              <w:numPr>
                <w:ilvl w:val="0"/>
                <w:numId w:val="4"/>
              </w:numPr>
              <w:rPr>
                <w:rFonts w:ascii="Segoe UI" w:hAnsi="Segoe UI" w:cs="Segoe UI"/>
                <w:b w:val="0"/>
                <w:sz w:val="20"/>
                <w:szCs w:val="20"/>
              </w:rPr>
            </w:pPr>
            <w:r w:rsidRPr="00811E7B">
              <w:rPr>
                <w:rFonts w:ascii="Segoe UI" w:hAnsi="Segoe UI" w:cs="Segoe UI"/>
                <w:b w:val="0"/>
                <w:sz w:val="20"/>
                <w:szCs w:val="20"/>
              </w:rPr>
              <w:t>Identify and address gaps in current suicide prevention data collection and sharing</w:t>
            </w:r>
          </w:p>
          <w:p w14:paraId="2A06DA67" w14:textId="15E95048" w:rsidR="00545CC3" w:rsidRPr="00545CC3" w:rsidRDefault="00F12988" w:rsidP="00545CC3">
            <w:pPr>
              <w:pStyle w:val="ListParagraph"/>
              <w:numPr>
                <w:ilvl w:val="0"/>
                <w:numId w:val="4"/>
              </w:numPr>
              <w:rPr>
                <w:rFonts w:ascii="Segoe UI" w:hAnsi="Segoe UI" w:cs="Segoe UI"/>
                <w:b w:val="0"/>
                <w:bCs w:val="0"/>
                <w:sz w:val="20"/>
                <w:szCs w:val="20"/>
              </w:rPr>
            </w:pPr>
            <w:r w:rsidRPr="00811E7B">
              <w:rPr>
                <w:rFonts w:ascii="Segoe UI" w:hAnsi="Segoe UI" w:cs="Segoe UI"/>
                <w:b w:val="0"/>
                <w:sz w:val="20"/>
                <w:szCs w:val="20"/>
              </w:rPr>
              <w:t>Identify opportunities for data integration to support suicide prevention research and development of best practice</w:t>
            </w:r>
            <w:r w:rsidRPr="006E420D">
              <w:rPr>
                <w:rFonts w:ascii="Segoe UI" w:hAnsi="Segoe UI" w:cs="Segoe UI"/>
                <w:sz w:val="20"/>
                <w:szCs w:val="20"/>
              </w:rPr>
              <w:t xml:space="preserve"> </w:t>
            </w:r>
          </w:p>
          <w:p w14:paraId="13E0013E" w14:textId="67730334" w:rsidR="00D60B98" w:rsidRDefault="00D60B98" w:rsidP="00F12988">
            <w:pPr>
              <w:pStyle w:val="ListParagraph"/>
              <w:numPr>
                <w:ilvl w:val="0"/>
                <w:numId w:val="4"/>
              </w:numPr>
              <w:rPr>
                <w:rFonts w:ascii="Segoe UI" w:hAnsi="Segoe UI" w:cs="Segoe UI"/>
                <w:b w:val="0"/>
                <w:color w:val="000000" w:themeColor="text1"/>
                <w:sz w:val="20"/>
                <w:szCs w:val="20"/>
              </w:rPr>
            </w:pPr>
            <w:r>
              <w:rPr>
                <w:rFonts w:ascii="Segoe UI" w:hAnsi="Segoe UI" w:cs="Segoe UI"/>
                <w:b w:val="0"/>
                <w:color w:val="000000" w:themeColor="text1"/>
                <w:sz w:val="20"/>
                <w:szCs w:val="20"/>
              </w:rPr>
              <w:t xml:space="preserve">The development of new activities, programmes and initiatives is evidence –informed </w:t>
            </w:r>
            <w:r w:rsidR="00B91746">
              <w:rPr>
                <w:rFonts w:ascii="Segoe UI" w:hAnsi="Segoe UI" w:cs="Segoe UI"/>
                <w:b w:val="0"/>
                <w:color w:val="000000" w:themeColor="text1"/>
                <w:sz w:val="20"/>
                <w:szCs w:val="20"/>
              </w:rPr>
              <w:t xml:space="preserve">and evaluated </w:t>
            </w:r>
          </w:p>
          <w:p w14:paraId="3ED72286" w14:textId="68EB50EA" w:rsidR="00D60B98" w:rsidRPr="00D60B98" w:rsidRDefault="00D60B98" w:rsidP="00F12988">
            <w:pPr>
              <w:pStyle w:val="ListParagraph"/>
              <w:numPr>
                <w:ilvl w:val="0"/>
                <w:numId w:val="4"/>
              </w:numPr>
              <w:rPr>
                <w:rFonts w:ascii="Segoe UI" w:hAnsi="Segoe UI" w:cs="Segoe UI"/>
                <w:b w:val="0"/>
                <w:color w:val="000000" w:themeColor="text1"/>
                <w:sz w:val="20"/>
                <w:szCs w:val="20"/>
              </w:rPr>
            </w:pPr>
            <w:r>
              <w:rPr>
                <w:rFonts w:ascii="Segoe UI" w:hAnsi="Segoe UI" w:cs="Segoe UI"/>
                <w:b w:val="0"/>
                <w:color w:val="000000" w:themeColor="text1"/>
                <w:sz w:val="20"/>
                <w:szCs w:val="20"/>
              </w:rPr>
              <w:t xml:space="preserve">Information sharing amongst the suicide prevention sector is supported by intentional collaborative relationships </w:t>
            </w:r>
          </w:p>
          <w:p w14:paraId="295971E4" w14:textId="77777777" w:rsidR="00B91746" w:rsidRPr="00D60B98" w:rsidRDefault="00B91746" w:rsidP="00B91746">
            <w:pPr>
              <w:pStyle w:val="ListParagraph"/>
              <w:numPr>
                <w:ilvl w:val="0"/>
                <w:numId w:val="4"/>
              </w:numPr>
              <w:rPr>
                <w:rFonts w:ascii="Segoe UI" w:hAnsi="Segoe UI" w:cs="Segoe UI"/>
                <w:b w:val="0"/>
                <w:color w:val="000000" w:themeColor="text1"/>
                <w:sz w:val="20"/>
                <w:szCs w:val="20"/>
              </w:rPr>
            </w:pPr>
            <w:r w:rsidRPr="00811E7B">
              <w:rPr>
                <w:rFonts w:ascii="Segoe UI" w:hAnsi="Segoe UI" w:cs="Segoe UI"/>
                <w:b w:val="0"/>
                <w:sz w:val="20"/>
                <w:szCs w:val="20"/>
              </w:rPr>
              <w:t xml:space="preserve">Support the Crown’s response to the Waitangi Tribunal Health Services and Outcomes Inquiry (Wai 2575) specific to suicide prevention and postvention.  </w:t>
            </w:r>
          </w:p>
          <w:p w14:paraId="48CA43E3" w14:textId="42049B7E" w:rsidR="00811E7B" w:rsidRPr="00F12988" w:rsidRDefault="00811E7B" w:rsidP="009C094F">
            <w:pPr>
              <w:pStyle w:val="ListParagraph"/>
              <w:ind w:left="360"/>
              <w:rPr>
                <w:rFonts w:ascii="Segoe UI" w:hAnsi="Segoe UI" w:cs="Segoe UI"/>
                <w:sz w:val="20"/>
                <w:szCs w:val="20"/>
              </w:rPr>
            </w:pPr>
          </w:p>
        </w:tc>
      </w:tr>
    </w:tbl>
    <w:p w14:paraId="287B71B4" w14:textId="77777777" w:rsidR="00F12988" w:rsidRDefault="00F12988" w:rsidP="00700B79">
      <w:pPr>
        <w:pStyle w:val="Heading2"/>
        <w:spacing w:line="240" w:lineRule="auto"/>
        <w:rPr>
          <w:rFonts w:ascii="Segoe UI" w:hAnsi="Segoe UI" w:cs="Segoe UI"/>
          <w:b/>
          <w:color w:val="002060"/>
          <w:sz w:val="32"/>
          <w:szCs w:val="32"/>
        </w:rPr>
      </w:pPr>
      <w:bookmarkStart w:id="358" w:name="_Toc9167060"/>
      <w:bookmarkStart w:id="359" w:name="_Toc9167453"/>
    </w:p>
    <w:p w14:paraId="19160D31" w14:textId="77777777" w:rsidR="00F12988" w:rsidRDefault="00F12988">
      <w:pPr>
        <w:rPr>
          <w:rFonts w:ascii="Segoe UI" w:eastAsiaTheme="majorEastAsia" w:hAnsi="Segoe UI" w:cs="Segoe UI"/>
          <w:b/>
          <w:color w:val="002060"/>
          <w:sz w:val="32"/>
          <w:szCs w:val="32"/>
        </w:rPr>
      </w:pPr>
      <w:r>
        <w:rPr>
          <w:rFonts w:ascii="Segoe UI" w:hAnsi="Segoe UI" w:cs="Segoe UI"/>
          <w:b/>
          <w:color w:val="002060"/>
          <w:sz w:val="32"/>
          <w:szCs w:val="32"/>
        </w:rPr>
        <w:br w:type="page"/>
      </w:r>
    </w:p>
    <w:p w14:paraId="7BC8A227" w14:textId="22C5CB54" w:rsidR="003D179A" w:rsidRPr="000910A6" w:rsidRDefault="003D179A" w:rsidP="00700B79">
      <w:pPr>
        <w:pStyle w:val="Heading2"/>
        <w:spacing w:line="240" w:lineRule="auto"/>
        <w:rPr>
          <w:rFonts w:ascii="Segoe UI" w:hAnsi="Segoe UI" w:cs="Segoe UI"/>
          <w:b/>
          <w:color w:val="002060"/>
          <w:sz w:val="32"/>
          <w:szCs w:val="32"/>
        </w:rPr>
      </w:pPr>
      <w:bookmarkStart w:id="360" w:name="_Toc11600120"/>
      <w:bookmarkStart w:id="361" w:name="_Toc11785158"/>
      <w:r w:rsidRPr="000910A6">
        <w:rPr>
          <w:rFonts w:ascii="Segoe UI" w:hAnsi="Segoe UI" w:cs="Segoe UI"/>
          <w:b/>
          <w:color w:val="002060"/>
          <w:sz w:val="32"/>
          <w:szCs w:val="32"/>
        </w:rPr>
        <w:lastRenderedPageBreak/>
        <w:t>Enabler 3: Develop</w:t>
      </w:r>
      <w:r w:rsidR="00113B97" w:rsidRPr="000910A6">
        <w:rPr>
          <w:rFonts w:ascii="Segoe UI" w:hAnsi="Segoe UI" w:cs="Segoe UI"/>
          <w:b/>
          <w:color w:val="002060"/>
          <w:sz w:val="32"/>
          <w:szCs w:val="32"/>
        </w:rPr>
        <w:t>ing</w:t>
      </w:r>
      <w:r w:rsidRPr="000910A6">
        <w:rPr>
          <w:rFonts w:ascii="Segoe UI" w:hAnsi="Segoe UI" w:cs="Segoe UI"/>
          <w:b/>
          <w:color w:val="002060"/>
          <w:sz w:val="32"/>
          <w:szCs w:val="32"/>
        </w:rPr>
        <w:t xml:space="preserve"> workforce capacity and capability</w:t>
      </w:r>
      <w:bookmarkEnd w:id="358"/>
      <w:bookmarkEnd w:id="359"/>
      <w:bookmarkEnd w:id="360"/>
      <w:bookmarkEnd w:id="361"/>
      <w:r w:rsidRPr="000910A6">
        <w:rPr>
          <w:rFonts w:ascii="Segoe UI" w:hAnsi="Segoe UI" w:cs="Segoe UI"/>
          <w:b/>
          <w:color w:val="002060"/>
          <w:sz w:val="32"/>
          <w:szCs w:val="32"/>
        </w:rPr>
        <w:t xml:space="preserve"> </w:t>
      </w:r>
    </w:p>
    <w:p w14:paraId="36BE791F" w14:textId="36B01B23" w:rsidR="000C59F8" w:rsidRDefault="000C59F8" w:rsidP="00700B79">
      <w:pPr>
        <w:pBdr>
          <w:top w:val="nil"/>
          <w:left w:val="nil"/>
          <w:bottom w:val="nil"/>
          <w:right w:val="nil"/>
          <w:between w:val="nil"/>
        </w:pBdr>
        <w:spacing w:before="120" w:line="240" w:lineRule="auto"/>
        <w:rPr>
          <w:rFonts w:ascii="Segoe UI" w:hAnsi="Segoe UI" w:cs="Segoe UI"/>
          <w:sz w:val="24"/>
        </w:rPr>
      </w:pPr>
      <w:r>
        <w:rPr>
          <w:rFonts w:ascii="Segoe UI" w:hAnsi="Segoe UI" w:cs="Segoe UI"/>
          <w:sz w:val="24"/>
        </w:rPr>
        <w:t xml:space="preserve">There are many people working in roles which support suicide prevention and postvention across Aotearoa New Zealand. For the most part, these roles are delivering services which are supportive of best practice. </w:t>
      </w:r>
    </w:p>
    <w:p w14:paraId="2D135B93" w14:textId="6C375401" w:rsidR="000C59F8" w:rsidRDefault="00333C99" w:rsidP="00700B79">
      <w:pPr>
        <w:pBdr>
          <w:top w:val="nil"/>
          <w:left w:val="nil"/>
          <w:bottom w:val="nil"/>
          <w:right w:val="nil"/>
          <w:between w:val="nil"/>
        </w:pBdr>
        <w:spacing w:before="120" w:line="240" w:lineRule="auto"/>
        <w:rPr>
          <w:rFonts w:ascii="Segoe UI" w:hAnsi="Segoe UI" w:cs="Segoe UI"/>
          <w:sz w:val="24"/>
        </w:rPr>
      </w:pPr>
      <w:r>
        <w:rPr>
          <w:rFonts w:ascii="Segoe UI" w:hAnsi="Segoe UI" w:cs="Segoe UI"/>
          <w:sz w:val="24"/>
        </w:rPr>
        <w:t>We also have an untapped</w:t>
      </w:r>
      <w:r w:rsidR="000C59F8">
        <w:rPr>
          <w:rFonts w:ascii="Segoe UI" w:hAnsi="Segoe UI" w:cs="Segoe UI"/>
          <w:sz w:val="24"/>
        </w:rPr>
        <w:t xml:space="preserve"> peer and whānau workforc</w:t>
      </w:r>
      <w:r>
        <w:rPr>
          <w:rFonts w:ascii="Segoe UI" w:hAnsi="Segoe UI" w:cs="Segoe UI"/>
          <w:sz w:val="24"/>
        </w:rPr>
        <w:t xml:space="preserve">e, whose roles and expertise are invaluable and needs to be </w:t>
      </w:r>
      <w:r w:rsidR="000C59F8">
        <w:rPr>
          <w:rFonts w:ascii="Segoe UI" w:hAnsi="Segoe UI" w:cs="Segoe UI"/>
          <w:sz w:val="24"/>
        </w:rPr>
        <w:t>acknowledged</w:t>
      </w:r>
      <w:r>
        <w:rPr>
          <w:rFonts w:ascii="Segoe UI" w:hAnsi="Segoe UI" w:cs="Segoe UI"/>
          <w:sz w:val="24"/>
        </w:rPr>
        <w:t>.</w:t>
      </w:r>
      <w:r w:rsidR="000C59F8">
        <w:rPr>
          <w:rFonts w:ascii="Segoe UI" w:hAnsi="Segoe UI" w:cs="Segoe UI"/>
          <w:sz w:val="24"/>
        </w:rPr>
        <w:t xml:space="preserve"> </w:t>
      </w:r>
    </w:p>
    <w:p w14:paraId="5B01B7B0" w14:textId="117E082F" w:rsidR="003D179A" w:rsidRDefault="000C59F8" w:rsidP="00700B79">
      <w:pPr>
        <w:pBdr>
          <w:top w:val="nil"/>
          <w:left w:val="nil"/>
          <w:bottom w:val="nil"/>
          <w:right w:val="nil"/>
          <w:between w:val="nil"/>
        </w:pBdr>
        <w:spacing w:before="120" w:line="240" w:lineRule="auto"/>
        <w:rPr>
          <w:rFonts w:ascii="Segoe UI" w:hAnsi="Segoe UI" w:cs="Segoe UI"/>
          <w:sz w:val="24"/>
        </w:rPr>
      </w:pPr>
      <w:proofErr w:type="gramStart"/>
      <w:r>
        <w:rPr>
          <w:rFonts w:ascii="Segoe UI" w:hAnsi="Segoe UI" w:cs="Segoe UI"/>
          <w:sz w:val="24"/>
        </w:rPr>
        <w:t>As a general rule</w:t>
      </w:r>
      <w:proofErr w:type="gramEnd"/>
      <w:r>
        <w:rPr>
          <w:rFonts w:ascii="Segoe UI" w:hAnsi="Segoe UI" w:cs="Segoe UI"/>
          <w:sz w:val="24"/>
        </w:rPr>
        <w:t>, s</w:t>
      </w:r>
      <w:r w:rsidR="003D179A">
        <w:rPr>
          <w:rFonts w:ascii="Segoe UI" w:hAnsi="Segoe UI" w:cs="Segoe UI"/>
          <w:sz w:val="24"/>
        </w:rPr>
        <w:t>uicide prevention and postvention t</w:t>
      </w:r>
      <w:r w:rsidR="003D179A" w:rsidRPr="001C3FBF">
        <w:rPr>
          <w:rFonts w:ascii="Segoe UI" w:hAnsi="Segoe UI" w:cs="Segoe UI"/>
          <w:sz w:val="24"/>
        </w:rPr>
        <w:t xml:space="preserve">raining received </w:t>
      </w:r>
      <w:r w:rsidR="003D179A">
        <w:rPr>
          <w:rFonts w:ascii="Segoe UI" w:hAnsi="Segoe UI" w:cs="Segoe UI"/>
          <w:sz w:val="24"/>
        </w:rPr>
        <w:t>by people in</w:t>
      </w:r>
      <w:r>
        <w:rPr>
          <w:rFonts w:ascii="Segoe UI" w:hAnsi="Segoe UI" w:cs="Segoe UI"/>
          <w:sz w:val="24"/>
        </w:rPr>
        <w:t xml:space="preserve"> </w:t>
      </w:r>
      <w:r w:rsidR="003D179A">
        <w:rPr>
          <w:rFonts w:ascii="Segoe UI" w:hAnsi="Segoe UI" w:cs="Segoe UI"/>
          <w:sz w:val="24"/>
        </w:rPr>
        <w:t>roles</w:t>
      </w:r>
      <w:r w:rsidR="003D179A" w:rsidRPr="001C3FBF">
        <w:rPr>
          <w:rFonts w:ascii="Segoe UI" w:hAnsi="Segoe UI" w:cs="Segoe UI"/>
          <w:sz w:val="24"/>
        </w:rPr>
        <w:t xml:space="preserve"> </w:t>
      </w:r>
      <w:r w:rsidR="003D179A">
        <w:rPr>
          <w:rFonts w:ascii="Segoe UI" w:hAnsi="Segoe UI" w:cs="Segoe UI"/>
          <w:sz w:val="24"/>
        </w:rPr>
        <w:t xml:space="preserve">that are in a position to help </w:t>
      </w:r>
      <w:r w:rsidR="003D179A" w:rsidRPr="001C3FBF">
        <w:rPr>
          <w:rFonts w:ascii="Segoe UI" w:hAnsi="Segoe UI" w:cs="Segoe UI"/>
          <w:sz w:val="24"/>
        </w:rPr>
        <w:t>is</w:t>
      </w:r>
      <w:r w:rsidR="003D179A">
        <w:rPr>
          <w:rFonts w:ascii="Segoe UI" w:hAnsi="Segoe UI" w:cs="Segoe UI"/>
          <w:sz w:val="24"/>
        </w:rPr>
        <w:t xml:space="preserve"> variable and inconsistent.  </w:t>
      </w:r>
      <w:r>
        <w:rPr>
          <w:rFonts w:ascii="Segoe UI" w:hAnsi="Segoe UI" w:cs="Segoe UI"/>
          <w:sz w:val="24"/>
        </w:rPr>
        <w:t>Furthermore, a</w:t>
      </w:r>
      <w:r w:rsidR="003D179A" w:rsidRPr="001C3FBF">
        <w:rPr>
          <w:rFonts w:ascii="Segoe UI" w:hAnsi="Segoe UI" w:cs="Segoe UI"/>
          <w:sz w:val="24"/>
        </w:rPr>
        <w:t xml:space="preserve">s we </w:t>
      </w:r>
      <w:r w:rsidR="003D179A">
        <w:rPr>
          <w:rFonts w:ascii="Segoe UI" w:hAnsi="Segoe UI" w:cs="Segoe UI"/>
          <w:sz w:val="24"/>
        </w:rPr>
        <w:t>seek to enhance</w:t>
      </w:r>
      <w:r w:rsidR="003D179A" w:rsidRPr="001C3FBF">
        <w:rPr>
          <w:rFonts w:ascii="Segoe UI" w:hAnsi="Segoe UI" w:cs="Segoe UI"/>
          <w:sz w:val="24"/>
        </w:rPr>
        <w:t xml:space="preserve"> community</w:t>
      </w:r>
      <w:r w:rsidR="003D179A">
        <w:rPr>
          <w:rFonts w:ascii="Segoe UI" w:hAnsi="Segoe UI" w:cs="Segoe UI"/>
          <w:sz w:val="24"/>
        </w:rPr>
        <w:t>-driven responses</w:t>
      </w:r>
      <w:r w:rsidR="003D179A" w:rsidRPr="001C3FBF">
        <w:rPr>
          <w:rFonts w:ascii="Segoe UI" w:hAnsi="Segoe UI" w:cs="Segoe UI"/>
          <w:sz w:val="24"/>
        </w:rPr>
        <w:t xml:space="preserve"> the workforce will change, </w:t>
      </w:r>
      <w:r w:rsidR="003D179A">
        <w:rPr>
          <w:rFonts w:ascii="Segoe UI" w:hAnsi="Segoe UI" w:cs="Segoe UI"/>
          <w:sz w:val="24"/>
        </w:rPr>
        <w:t xml:space="preserve">creating new areas of training need. </w:t>
      </w:r>
    </w:p>
    <w:p w14:paraId="1047DA72" w14:textId="1F97BE4F" w:rsidR="003D179A" w:rsidRPr="000C59F8" w:rsidRDefault="003D179A" w:rsidP="00700B79">
      <w:pPr>
        <w:autoSpaceDE w:val="0"/>
        <w:autoSpaceDN w:val="0"/>
        <w:adjustRightInd w:val="0"/>
        <w:spacing w:after="0" w:line="240" w:lineRule="auto"/>
        <w:rPr>
          <w:rFonts w:ascii="Segoe UI" w:hAnsi="Segoe UI" w:cs="Segoe UI"/>
          <w:sz w:val="24"/>
        </w:rPr>
      </w:pPr>
      <w:r>
        <w:rPr>
          <w:rFonts w:ascii="Segoe UI" w:hAnsi="Segoe UI" w:cs="Segoe UI"/>
          <w:sz w:val="24"/>
        </w:rPr>
        <w:t>W</w:t>
      </w:r>
      <w:r w:rsidRPr="001C3FBF">
        <w:rPr>
          <w:rFonts w:ascii="Segoe UI" w:hAnsi="Segoe UI" w:cs="Segoe UI"/>
          <w:sz w:val="24"/>
        </w:rPr>
        <w:t xml:space="preserve">e </w:t>
      </w:r>
      <w:r>
        <w:rPr>
          <w:rFonts w:ascii="Segoe UI" w:hAnsi="Segoe UI" w:cs="Segoe UI"/>
          <w:sz w:val="24"/>
        </w:rPr>
        <w:t>need</w:t>
      </w:r>
      <w:r w:rsidRPr="001C3FBF">
        <w:rPr>
          <w:rFonts w:ascii="Segoe UI" w:hAnsi="Segoe UI" w:cs="Segoe UI"/>
          <w:sz w:val="24"/>
        </w:rPr>
        <w:t xml:space="preserve"> a workforce </w:t>
      </w:r>
      <w:r>
        <w:rPr>
          <w:rFonts w:ascii="Segoe UI" w:hAnsi="Segoe UI" w:cs="Segoe UI"/>
          <w:sz w:val="24"/>
        </w:rPr>
        <w:t>that has the</w:t>
      </w:r>
      <w:r w:rsidRPr="001C3FBF">
        <w:rPr>
          <w:rFonts w:ascii="Segoe UI" w:hAnsi="Segoe UI" w:cs="Segoe UI"/>
          <w:sz w:val="24"/>
        </w:rPr>
        <w:t xml:space="preserve"> skills </w:t>
      </w:r>
      <w:r>
        <w:rPr>
          <w:rFonts w:ascii="Segoe UI" w:hAnsi="Segoe UI" w:cs="Segoe UI"/>
          <w:sz w:val="24"/>
        </w:rPr>
        <w:t xml:space="preserve">and capacity to </w:t>
      </w:r>
      <w:r w:rsidR="000C59F8">
        <w:rPr>
          <w:rFonts w:ascii="Segoe UI" w:hAnsi="Segoe UI" w:cs="Segoe UI"/>
          <w:sz w:val="24"/>
        </w:rPr>
        <w:t xml:space="preserve">meet </w:t>
      </w:r>
      <w:r w:rsidRPr="001C3FBF">
        <w:rPr>
          <w:rFonts w:ascii="Segoe UI" w:hAnsi="Segoe UI" w:cs="Segoe UI"/>
          <w:sz w:val="24"/>
        </w:rPr>
        <w:t>current and future needs</w:t>
      </w:r>
      <w:r w:rsidR="000C59F8">
        <w:rPr>
          <w:rFonts w:ascii="Segoe UI" w:hAnsi="Segoe UI" w:cs="Segoe UI"/>
          <w:sz w:val="24"/>
        </w:rPr>
        <w:t xml:space="preserve">, </w:t>
      </w:r>
      <w:r>
        <w:rPr>
          <w:rFonts w:ascii="Segoe UI" w:hAnsi="Segoe UI" w:cs="Segoe UI"/>
          <w:sz w:val="24"/>
        </w:rPr>
        <w:t>is trauma-informed and culturally responsive</w:t>
      </w:r>
      <w:r w:rsidRPr="001C3FBF">
        <w:rPr>
          <w:rFonts w:ascii="Segoe UI" w:hAnsi="Segoe UI" w:cs="Segoe UI"/>
          <w:sz w:val="24"/>
        </w:rPr>
        <w:t xml:space="preserve">. This </w:t>
      </w:r>
      <w:r>
        <w:rPr>
          <w:rFonts w:ascii="Segoe UI" w:hAnsi="Segoe UI" w:cs="Segoe UI"/>
          <w:sz w:val="24"/>
        </w:rPr>
        <w:t xml:space="preserve">means both developing new skills </w:t>
      </w:r>
      <w:r w:rsidRPr="001C3FBF">
        <w:rPr>
          <w:rFonts w:ascii="Segoe UI" w:hAnsi="Segoe UI" w:cs="Segoe UI"/>
          <w:sz w:val="24"/>
        </w:rPr>
        <w:t>and strengthening or en</w:t>
      </w:r>
      <w:r>
        <w:rPr>
          <w:rFonts w:ascii="Segoe UI" w:hAnsi="Segoe UI" w:cs="Segoe UI"/>
          <w:sz w:val="24"/>
        </w:rPr>
        <w:t xml:space="preserve">hancing </w:t>
      </w:r>
      <w:r w:rsidRPr="001C3FBF">
        <w:rPr>
          <w:rFonts w:ascii="Segoe UI" w:hAnsi="Segoe UI" w:cs="Segoe UI"/>
          <w:sz w:val="24"/>
        </w:rPr>
        <w:t>others.</w:t>
      </w:r>
      <w:r w:rsidR="000C59F8">
        <w:rPr>
          <w:rFonts w:ascii="Segoe UI" w:hAnsi="Segoe UI" w:cs="Segoe UI"/>
          <w:sz w:val="24"/>
        </w:rPr>
        <w:t xml:space="preserve"> </w:t>
      </w:r>
    </w:p>
    <w:tbl>
      <w:tblPr>
        <w:tblStyle w:val="ListTable3-Accent1"/>
        <w:tblpPr w:leftFromText="180" w:rightFromText="180" w:vertAnchor="text" w:horzAnchor="margin" w:tblpY="92"/>
        <w:tblW w:w="9634" w:type="dxa"/>
        <w:tblBorders>
          <w:right w:val="single" w:sz="4" w:space="0" w:color="2E74B5" w:themeColor="accent1" w:themeShade="BF"/>
          <w:insideH w:val="single" w:sz="4" w:space="0" w:color="5B9BD5" w:themeColor="accent1"/>
          <w:insideV w:val="single" w:sz="4" w:space="0" w:color="5B9BD5" w:themeColor="accent1"/>
        </w:tblBorders>
        <w:tblLayout w:type="fixed"/>
        <w:tblLook w:val="04A0" w:firstRow="1" w:lastRow="0" w:firstColumn="1" w:lastColumn="0" w:noHBand="0" w:noVBand="1"/>
      </w:tblPr>
      <w:tblGrid>
        <w:gridCol w:w="9634"/>
      </w:tblGrid>
      <w:tr w:rsidR="00D76234" w:rsidRPr="006E420D" w14:paraId="36A8EBD5" w14:textId="77777777" w:rsidTr="00F12988">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9634" w:type="dxa"/>
            <w:tcBorders>
              <w:bottom w:val="none" w:sz="0" w:space="0" w:color="auto"/>
              <w:right w:val="none" w:sz="0" w:space="0" w:color="auto"/>
            </w:tcBorders>
            <w:vAlign w:val="center"/>
          </w:tcPr>
          <w:p w14:paraId="5C15429A" w14:textId="5EA7F942" w:rsidR="00D76234" w:rsidRPr="00D92D41" w:rsidRDefault="00D76234" w:rsidP="00700B79">
            <w:pPr>
              <w:rPr>
                <w:rFonts w:ascii="Segoe UI" w:hAnsi="Segoe UI" w:cs="Segoe UI"/>
                <w:sz w:val="24"/>
                <w:szCs w:val="24"/>
              </w:rPr>
            </w:pPr>
            <w:bookmarkStart w:id="362" w:name="_Toc9885433"/>
            <w:r w:rsidRPr="00D92D41">
              <w:rPr>
                <w:rFonts w:ascii="Segoe UI" w:hAnsi="Segoe UI" w:cs="Segoe UI"/>
                <w:sz w:val="24"/>
                <w:szCs w:val="24"/>
              </w:rPr>
              <w:t xml:space="preserve">Enabler 3: </w:t>
            </w:r>
            <w:r>
              <w:rPr>
                <w:rFonts w:ascii="Segoe UI" w:hAnsi="Segoe UI" w:cs="Segoe UI"/>
                <w:sz w:val="24"/>
                <w:szCs w:val="24"/>
              </w:rPr>
              <w:t>Developing w</w:t>
            </w:r>
            <w:r w:rsidRPr="00D92D41">
              <w:rPr>
                <w:rFonts w:ascii="Segoe UI" w:hAnsi="Segoe UI" w:cs="Segoe UI"/>
                <w:sz w:val="24"/>
                <w:szCs w:val="24"/>
              </w:rPr>
              <w:t>orkforce capacity and capability</w:t>
            </w:r>
            <w:bookmarkEnd w:id="362"/>
          </w:p>
        </w:tc>
      </w:tr>
      <w:tr w:rsidR="00D011FB" w:rsidRPr="006E420D" w14:paraId="2F1AED9C" w14:textId="77777777" w:rsidTr="00D60B98">
        <w:trPr>
          <w:cnfStyle w:val="000000100000" w:firstRow="0" w:lastRow="0" w:firstColumn="0" w:lastColumn="0" w:oddVBand="0" w:evenVBand="0" w:oddHBand="1" w:evenHBand="0" w:firstRowFirstColumn="0" w:firstRowLastColumn="0" w:lastRowFirstColumn="0" w:lastRowLastColumn="0"/>
          <w:trHeight w:val="4855"/>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right w:val="none" w:sz="0" w:space="0" w:color="auto"/>
            </w:tcBorders>
          </w:tcPr>
          <w:p w14:paraId="6D7B2ADE" w14:textId="6567FA3F" w:rsidR="00F12988" w:rsidRDefault="00F12988" w:rsidP="00700B79">
            <w:pPr>
              <w:rPr>
                <w:rFonts w:ascii="Segoe UI" w:hAnsi="Segoe UI" w:cs="Segoe UI"/>
                <w:color w:val="000000" w:themeColor="text1"/>
                <w:sz w:val="20"/>
                <w:szCs w:val="20"/>
              </w:rPr>
            </w:pPr>
          </w:p>
          <w:p w14:paraId="63FC35CE" w14:textId="57453F5E" w:rsidR="00D011FB" w:rsidRPr="006E420D" w:rsidRDefault="00D011FB" w:rsidP="00700B79">
            <w:pPr>
              <w:rPr>
                <w:rFonts w:ascii="Segoe UI" w:hAnsi="Segoe UI" w:cs="Segoe UI"/>
                <w:color w:val="000000" w:themeColor="text1"/>
                <w:sz w:val="20"/>
                <w:szCs w:val="20"/>
              </w:rPr>
            </w:pPr>
            <w:r>
              <w:rPr>
                <w:rFonts w:ascii="Segoe UI" w:hAnsi="Segoe UI" w:cs="Segoe UI"/>
                <w:color w:val="000000" w:themeColor="text1"/>
                <w:sz w:val="20"/>
                <w:szCs w:val="20"/>
              </w:rPr>
              <w:t xml:space="preserve">Suicide Prevention Office </w:t>
            </w:r>
          </w:p>
          <w:p w14:paraId="4C728337" w14:textId="04AE7B41" w:rsidR="00D011FB" w:rsidRPr="009316E9" w:rsidRDefault="00417E4F" w:rsidP="009316E9">
            <w:pPr>
              <w:pStyle w:val="ListParagraph"/>
              <w:numPr>
                <w:ilvl w:val="0"/>
                <w:numId w:val="25"/>
              </w:numPr>
              <w:rPr>
                <w:rFonts w:ascii="Segoe UI" w:hAnsi="Segoe UI" w:cs="Segoe UI"/>
                <w:b w:val="0"/>
                <w:i/>
                <w:sz w:val="20"/>
                <w:szCs w:val="20"/>
              </w:rPr>
            </w:pPr>
            <w:r>
              <w:rPr>
                <w:rFonts w:ascii="Segoe UI" w:hAnsi="Segoe UI" w:cs="Segoe UI"/>
                <w:b w:val="0"/>
                <w:sz w:val="20"/>
                <w:szCs w:val="20"/>
              </w:rPr>
              <w:t>Alongside workforce centres and expertise, d</w:t>
            </w:r>
            <w:r w:rsidR="00D011FB" w:rsidRPr="00D011FB">
              <w:rPr>
                <w:rFonts w:ascii="Segoe UI" w:hAnsi="Segoe UI" w:cs="Segoe UI"/>
                <w:b w:val="0"/>
                <w:sz w:val="20"/>
                <w:szCs w:val="20"/>
              </w:rPr>
              <w:t xml:space="preserve">evelop a suicide prevention and postvention workforce plan with a </w:t>
            </w:r>
            <w:r w:rsidR="009316E9">
              <w:rPr>
                <w:rFonts w:ascii="Segoe UI" w:hAnsi="Segoe UI" w:cs="Segoe UI"/>
                <w:b w:val="0"/>
                <w:sz w:val="20"/>
                <w:szCs w:val="20"/>
              </w:rPr>
              <w:t>focus on i</w:t>
            </w:r>
            <w:r w:rsidR="00D011FB" w:rsidRPr="009316E9">
              <w:rPr>
                <w:rFonts w:ascii="Segoe UI" w:hAnsi="Segoe UI" w:cs="Segoe UI"/>
                <w:b w:val="0"/>
                <w:sz w:val="20"/>
                <w:szCs w:val="20"/>
              </w:rPr>
              <w:t>ncreasing the peer and Māori suicide prevention workforce</w:t>
            </w:r>
            <w:r w:rsidR="00D011FB" w:rsidRPr="009316E9">
              <w:rPr>
                <w:rFonts w:ascii="Segoe UI" w:hAnsi="Segoe UI" w:cs="Segoe UI"/>
                <w:sz w:val="20"/>
                <w:szCs w:val="20"/>
              </w:rPr>
              <w:t xml:space="preserve"> </w:t>
            </w:r>
          </w:p>
          <w:p w14:paraId="3DAB4E16" w14:textId="77777777" w:rsidR="009316E9" w:rsidRPr="00D011FB" w:rsidRDefault="009316E9" w:rsidP="009316E9">
            <w:pPr>
              <w:pStyle w:val="ListParagraph"/>
              <w:numPr>
                <w:ilvl w:val="0"/>
                <w:numId w:val="4"/>
              </w:numPr>
              <w:rPr>
                <w:rFonts w:ascii="Segoe UI" w:hAnsi="Segoe UI" w:cs="Segoe UI"/>
                <w:b w:val="0"/>
                <w:sz w:val="20"/>
                <w:szCs w:val="20"/>
              </w:rPr>
            </w:pPr>
            <w:r>
              <w:rPr>
                <w:rFonts w:ascii="Segoe UI" w:hAnsi="Segoe UI" w:cs="Segoe UI"/>
                <w:b w:val="0"/>
                <w:sz w:val="20"/>
                <w:szCs w:val="20"/>
              </w:rPr>
              <w:t>Utilise</w:t>
            </w:r>
            <w:r w:rsidRPr="00D011FB">
              <w:rPr>
                <w:rFonts w:ascii="Segoe UI" w:hAnsi="Segoe UI" w:cs="Segoe UI"/>
                <w:b w:val="0"/>
                <w:sz w:val="20"/>
                <w:szCs w:val="20"/>
              </w:rPr>
              <w:t xml:space="preserve"> new and existing training programmes and resources (including e-learning tools) to build the competency of the mental health, addiction and suicide prevention workforce (including community and clinical champions, peer support workers and whānau, </w:t>
            </w:r>
            <w:proofErr w:type="spellStart"/>
            <w:r w:rsidRPr="00D011FB">
              <w:rPr>
                <w:rFonts w:ascii="Segoe UI" w:hAnsi="Segoe UI" w:cs="Segoe UI"/>
                <w:b w:val="0"/>
                <w:sz w:val="20"/>
                <w:szCs w:val="20"/>
              </w:rPr>
              <w:t>hāpu</w:t>
            </w:r>
            <w:proofErr w:type="spellEnd"/>
            <w:r w:rsidRPr="00D011FB">
              <w:rPr>
                <w:rFonts w:ascii="Segoe UI" w:hAnsi="Segoe UI" w:cs="Segoe UI"/>
                <w:b w:val="0"/>
                <w:sz w:val="20"/>
                <w:szCs w:val="20"/>
              </w:rPr>
              <w:t xml:space="preserve"> and iwi)</w:t>
            </w:r>
          </w:p>
          <w:p w14:paraId="6020B1BD" w14:textId="0B0715CE" w:rsidR="00D011FB" w:rsidRDefault="009316E9" w:rsidP="009316E9">
            <w:pPr>
              <w:pStyle w:val="ListParagraph"/>
              <w:numPr>
                <w:ilvl w:val="0"/>
                <w:numId w:val="4"/>
              </w:numPr>
              <w:rPr>
                <w:rFonts w:ascii="Segoe UI" w:hAnsi="Segoe UI" w:cs="Segoe UI"/>
                <w:b w:val="0"/>
                <w:sz w:val="20"/>
                <w:szCs w:val="20"/>
              </w:rPr>
            </w:pPr>
            <w:r>
              <w:rPr>
                <w:rFonts w:ascii="Segoe UI" w:hAnsi="Segoe UI" w:cs="Segoe UI"/>
                <w:b w:val="0"/>
                <w:sz w:val="20"/>
                <w:szCs w:val="20"/>
              </w:rPr>
              <w:t>Consider</w:t>
            </w:r>
            <w:r w:rsidR="00D011FB" w:rsidRPr="00D011FB">
              <w:rPr>
                <w:rFonts w:ascii="Segoe UI" w:hAnsi="Segoe UI" w:cs="Segoe UI"/>
                <w:b w:val="0"/>
                <w:sz w:val="20"/>
                <w:szCs w:val="20"/>
              </w:rPr>
              <w:t xml:space="preserve"> opportunities for a national suicide prevention qualification for the community suicide prevention workforce </w:t>
            </w:r>
          </w:p>
          <w:p w14:paraId="0921597A" w14:textId="3470C9F1" w:rsidR="00D011FB" w:rsidRPr="00D011FB" w:rsidRDefault="00B91746" w:rsidP="009316E9">
            <w:pPr>
              <w:pStyle w:val="ListParagraph"/>
              <w:numPr>
                <w:ilvl w:val="0"/>
                <w:numId w:val="4"/>
              </w:numPr>
              <w:rPr>
                <w:rFonts w:ascii="Segoe UI" w:hAnsi="Segoe UI" w:cs="Segoe UI"/>
                <w:b w:val="0"/>
                <w:sz w:val="20"/>
                <w:szCs w:val="20"/>
              </w:rPr>
            </w:pPr>
            <w:r>
              <w:rPr>
                <w:rFonts w:ascii="Segoe UI" w:hAnsi="Segoe UI" w:cs="Segoe UI"/>
                <w:b w:val="0"/>
                <w:sz w:val="20"/>
                <w:szCs w:val="20"/>
              </w:rPr>
              <w:t xml:space="preserve">Develop </w:t>
            </w:r>
            <w:r w:rsidR="00D60B98">
              <w:rPr>
                <w:rFonts w:ascii="Segoe UI" w:hAnsi="Segoe UI" w:cs="Segoe UI"/>
                <w:b w:val="0"/>
                <w:sz w:val="20"/>
                <w:szCs w:val="20"/>
              </w:rPr>
              <w:t>a</w:t>
            </w:r>
            <w:r w:rsidR="00D011FB" w:rsidRPr="00D011FB">
              <w:rPr>
                <w:rFonts w:ascii="Segoe UI" w:hAnsi="Segoe UI" w:cs="Segoe UI"/>
                <w:b w:val="0"/>
                <w:sz w:val="20"/>
                <w:szCs w:val="20"/>
              </w:rPr>
              <w:t xml:space="preserve"> suicide prevention workforce competency-based framework</w:t>
            </w:r>
            <w:r w:rsidR="00D011FB" w:rsidRPr="00D011FB">
              <w:rPr>
                <w:rFonts w:ascii="Segoe UI" w:hAnsi="Segoe UI" w:cs="Segoe UI"/>
                <w:b w:val="0"/>
                <w:bCs w:val="0"/>
                <w:sz w:val="20"/>
                <w:szCs w:val="20"/>
              </w:rPr>
              <w:t xml:space="preserve"> </w:t>
            </w:r>
          </w:p>
          <w:p w14:paraId="3C26A85E" w14:textId="77777777" w:rsidR="00D011FB" w:rsidRPr="00D76234" w:rsidRDefault="00D011FB" w:rsidP="00D76234">
            <w:pPr>
              <w:rPr>
                <w:rFonts w:ascii="Segoe UI" w:hAnsi="Segoe UI" w:cs="Segoe UI"/>
                <w:sz w:val="20"/>
                <w:szCs w:val="20"/>
              </w:rPr>
            </w:pPr>
          </w:p>
          <w:p w14:paraId="399BFE71" w14:textId="5AC8E971" w:rsidR="00D011FB" w:rsidRPr="00D76234" w:rsidRDefault="00D011FB" w:rsidP="00D76234">
            <w:pPr>
              <w:tabs>
                <w:tab w:val="left" w:pos="2387"/>
              </w:tabs>
              <w:rPr>
                <w:rFonts w:ascii="Segoe UI" w:hAnsi="Segoe UI" w:cs="Segoe UI"/>
                <w:b w:val="0"/>
                <w:bCs w:val="0"/>
                <w:color w:val="000000" w:themeColor="text1"/>
                <w:sz w:val="20"/>
                <w:szCs w:val="20"/>
              </w:rPr>
            </w:pPr>
            <w:r>
              <w:rPr>
                <w:rFonts w:ascii="Segoe UI" w:hAnsi="Segoe UI" w:cs="Segoe UI"/>
                <w:color w:val="000000" w:themeColor="text1"/>
                <w:sz w:val="20"/>
                <w:szCs w:val="20"/>
              </w:rPr>
              <w:t xml:space="preserve">Collective ownership </w:t>
            </w:r>
            <w:r w:rsidR="00D76234" w:rsidRPr="00D76234">
              <w:rPr>
                <w:rFonts w:ascii="Segoe UI" w:hAnsi="Segoe UI" w:cs="Segoe UI"/>
                <w:b w:val="0"/>
                <w:color w:val="000000" w:themeColor="text1"/>
                <w:sz w:val="20"/>
                <w:szCs w:val="20"/>
              </w:rPr>
              <w:tab/>
            </w:r>
          </w:p>
          <w:p w14:paraId="10D9B3A2" w14:textId="267E0240" w:rsidR="00417E4F" w:rsidRDefault="00417E4F" w:rsidP="00B91746">
            <w:pPr>
              <w:pStyle w:val="ListParagraph"/>
              <w:numPr>
                <w:ilvl w:val="0"/>
                <w:numId w:val="26"/>
              </w:numPr>
              <w:ind w:left="317"/>
              <w:rPr>
                <w:rFonts w:ascii="Segoe UI" w:hAnsi="Segoe UI" w:cs="Segoe UI"/>
                <w:b w:val="0"/>
                <w:bCs w:val="0"/>
                <w:sz w:val="20"/>
                <w:szCs w:val="20"/>
              </w:rPr>
            </w:pPr>
            <w:r>
              <w:rPr>
                <w:rFonts w:ascii="Segoe UI" w:hAnsi="Segoe UI" w:cs="Segoe UI"/>
                <w:b w:val="0"/>
                <w:bCs w:val="0"/>
                <w:sz w:val="20"/>
                <w:szCs w:val="20"/>
              </w:rPr>
              <w:t>Support development and implementation of the suicide prevention workforce plan</w:t>
            </w:r>
          </w:p>
          <w:p w14:paraId="74C98812" w14:textId="77777777" w:rsidR="00B91746" w:rsidRDefault="00B91746" w:rsidP="00B91746">
            <w:pPr>
              <w:pStyle w:val="ListParagraph"/>
              <w:numPr>
                <w:ilvl w:val="0"/>
                <w:numId w:val="26"/>
              </w:numPr>
              <w:ind w:left="317"/>
              <w:rPr>
                <w:rFonts w:ascii="Segoe UI" w:hAnsi="Segoe UI" w:cs="Segoe UI"/>
                <w:b w:val="0"/>
                <w:bCs w:val="0"/>
                <w:sz w:val="20"/>
                <w:szCs w:val="20"/>
              </w:rPr>
            </w:pPr>
            <w:r>
              <w:rPr>
                <w:rFonts w:ascii="Segoe UI" w:hAnsi="Segoe UI" w:cs="Segoe UI"/>
                <w:b w:val="0"/>
                <w:bCs w:val="0"/>
                <w:sz w:val="20"/>
                <w:szCs w:val="20"/>
              </w:rPr>
              <w:t xml:space="preserve">Additional focus on growing the Māori and Lived Experience workforce is apparent and intentional </w:t>
            </w:r>
          </w:p>
          <w:p w14:paraId="502C5FDF" w14:textId="0635DC31" w:rsidR="00B91746" w:rsidRPr="00D76234" w:rsidRDefault="00B91746" w:rsidP="00B91746">
            <w:pPr>
              <w:pStyle w:val="ListParagraph"/>
              <w:numPr>
                <w:ilvl w:val="0"/>
                <w:numId w:val="26"/>
              </w:numPr>
              <w:ind w:left="317"/>
              <w:rPr>
                <w:rFonts w:ascii="Segoe UI" w:hAnsi="Segoe UI" w:cs="Segoe UI"/>
                <w:b w:val="0"/>
                <w:bCs w:val="0"/>
                <w:sz w:val="20"/>
                <w:szCs w:val="20"/>
              </w:rPr>
            </w:pPr>
            <w:r>
              <w:rPr>
                <w:rFonts w:ascii="Segoe UI" w:hAnsi="Segoe UI" w:cs="Segoe UI"/>
                <w:b w:val="0"/>
                <w:sz w:val="20"/>
                <w:szCs w:val="20"/>
              </w:rPr>
              <w:t>All primary and secondary mental health and addiction service staff have access to suicide prevention training appropriate to their role</w:t>
            </w:r>
          </w:p>
          <w:p w14:paraId="1196A1C6" w14:textId="4FE14CE9" w:rsidR="00D76234" w:rsidRPr="00B91746" w:rsidRDefault="00D76234" w:rsidP="00D76234">
            <w:pPr>
              <w:pStyle w:val="ListParagraph"/>
              <w:numPr>
                <w:ilvl w:val="0"/>
                <w:numId w:val="26"/>
              </w:numPr>
              <w:ind w:left="317"/>
              <w:rPr>
                <w:rFonts w:ascii="Segoe UI" w:hAnsi="Segoe UI" w:cs="Segoe UI"/>
                <w:b w:val="0"/>
                <w:bCs w:val="0"/>
                <w:sz w:val="20"/>
                <w:szCs w:val="20"/>
              </w:rPr>
            </w:pPr>
            <w:r w:rsidRPr="00D76234">
              <w:rPr>
                <w:rFonts w:ascii="Segoe UI" w:hAnsi="Segoe UI" w:cs="Segoe UI"/>
                <w:b w:val="0"/>
                <w:sz w:val="20"/>
                <w:szCs w:val="20"/>
              </w:rPr>
              <w:t xml:space="preserve">All </w:t>
            </w:r>
            <w:r>
              <w:rPr>
                <w:rFonts w:ascii="Segoe UI" w:hAnsi="Segoe UI" w:cs="Segoe UI"/>
                <w:b w:val="0"/>
                <w:sz w:val="20"/>
                <w:szCs w:val="20"/>
              </w:rPr>
              <w:t xml:space="preserve">suicide prevention </w:t>
            </w:r>
            <w:r w:rsidRPr="00D76234">
              <w:rPr>
                <w:rFonts w:ascii="Segoe UI" w:hAnsi="Segoe UI" w:cs="Segoe UI"/>
                <w:b w:val="0"/>
                <w:sz w:val="20"/>
                <w:szCs w:val="20"/>
              </w:rPr>
              <w:t xml:space="preserve">training is culturally </w:t>
            </w:r>
            <w:proofErr w:type="gramStart"/>
            <w:r w:rsidRPr="00D76234">
              <w:rPr>
                <w:rFonts w:ascii="Segoe UI" w:hAnsi="Segoe UI" w:cs="Segoe UI"/>
                <w:b w:val="0"/>
                <w:sz w:val="20"/>
                <w:szCs w:val="20"/>
              </w:rPr>
              <w:t>responsive,  trauma</w:t>
            </w:r>
            <w:proofErr w:type="gramEnd"/>
            <w:r w:rsidRPr="00D76234">
              <w:rPr>
                <w:rFonts w:ascii="Segoe UI" w:hAnsi="Segoe UI" w:cs="Segoe UI"/>
                <w:b w:val="0"/>
                <w:sz w:val="20"/>
                <w:szCs w:val="20"/>
              </w:rPr>
              <w:t>-informed and is co-developed with people with lived experience of suicidality</w:t>
            </w:r>
          </w:p>
          <w:p w14:paraId="1E8E4A89" w14:textId="77777777" w:rsidR="009316E9" w:rsidRPr="009316E9" w:rsidRDefault="00D011FB" w:rsidP="00D76234">
            <w:pPr>
              <w:pStyle w:val="ListParagraph"/>
              <w:numPr>
                <w:ilvl w:val="0"/>
                <w:numId w:val="26"/>
              </w:numPr>
              <w:ind w:left="317"/>
              <w:rPr>
                <w:rFonts w:ascii="Segoe UI" w:hAnsi="Segoe UI" w:cs="Segoe UI"/>
                <w:b w:val="0"/>
                <w:bCs w:val="0"/>
                <w:sz w:val="20"/>
                <w:szCs w:val="20"/>
              </w:rPr>
            </w:pPr>
            <w:r w:rsidRPr="00D76234">
              <w:rPr>
                <w:rFonts w:ascii="Segoe UI" w:hAnsi="Segoe UI" w:cs="Segoe UI"/>
                <w:b w:val="0"/>
                <w:sz w:val="20"/>
                <w:szCs w:val="20"/>
              </w:rPr>
              <w:t xml:space="preserve">All frontline government agencies (including Emergency Services and NZ Defence Force) have access to mental health literacy and suicide prevention training and development.  </w:t>
            </w:r>
          </w:p>
          <w:p w14:paraId="509CAFAA" w14:textId="53CE37D8" w:rsidR="00D011FB" w:rsidRPr="00D60B98" w:rsidRDefault="00D011FB" w:rsidP="00D76234">
            <w:pPr>
              <w:pStyle w:val="ListParagraph"/>
              <w:numPr>
                <w:ilvl w:val="0"/>
                <w:numId w:val="26"/>
              </w:numPr>
              <w:ind w:left="317"/>
              <w:rPr>
                <w:rFonts w:ascii="Segoe UI" w:hAnsi="Segoe UI" w:cs="Segoe UI"/>
                <w:b w:val="0"/>
                <w:bCs w:val="0"/>
                <w:sz w:val="20"/>
                <w:szCs w:val="20"/>
              </w:rPr>
            </w:pPr>
            <w:r w:rsidRPr="00D76234">
              <w:rPr>
                <w:rFonts w:ascii="Segoe UI" w:hAnsi="Segoe UI" w:cs="Segoe UI"/>
                <w:b w:val="0"/>
                <w:sz w:val="20"/>
                <w:szCs w:val="20"/>
              </w:rPr>
              <w:t>The cumulative trauma of the first responder roles is recognised and supported by first responder agencies. These agencies provide traumatic incident support, access to psychological services and supervision to all staff</w:t>
            </w:r>
          </w:p>
          <w:p w14:paraId="45F6FB7E" w14:textId="4A43400F" w:rsidR="00D60B98" w:rsidRPr="00D76234" w:rsidRDefault="00D60B98" w:rsidP="00B91746">
            <w:pPr>
              <w:pStyle w:val="ListParagraph"/>
              <w:ind w:left="317"/>
              <w:rPr>
                <w:rFonts w:ascii="Segoe UI" w:hAnsi="Segoe UI" w:cs="Segoe UI"/>
                <w:b w:val="0"/>
                <w:bCs w:val="0"/>
                <w:sz w:val="20"/>
                <w:szCs w:val="20"/>
              </w:rPr>
            </w:pPr>
          </w:p>
        </w:tc>
      </w:tr>
    </w:tbl>
    <w:p w14:paraId="2D296228" w14:textId="77777777" w:rsidR="0059133E" w:rsidRDefault="0059133E" w:rsidP="00700B79">
      <w:pPr>
        <w:spacing w:line="240" w:lineRule="auto"/>
      </w:pPr>
      <w:bookmarkStart w:id="363" w:name="_Toc9167061"/>
      <w:bookmarkStart w:id="364" w:name="_Toc9167454"/>
      <w:bookmarkStart w:id="365" w:name="_Toc9885434"/>
    </w:p>
    <w:p w14:paraId="390149F6" w14:textId="77777777" w:rsidR="00F12988" w:rsidRDefault="00F12988">
      <w:pPr>
        <w:rPr>
          <w:rFonts w:ascii="Segoe UI" w:eastAsiaTheme="majorEastAsia" w:hAnsi="Segoe UI" w:cs="Segoe UI"/>
          <w:b/>
          <w:color w:val="002060"/>
          <w:sz w:val="32"/>
          <w:szCs w:val="32"/>
        </w:rPr>
      </w:pPr>
      <w:r>
        <w:rPr>
          <w:rFonts w:ascii="Segoe UI" w:hAnsi="Segoe UI" w:cs="Segoe UI"/>
          <w:b/>
          <w:color w:val="002060"/>
          <w:sz w:val="32"/>
          <w:szCs w:val="32"/>
        </w:rPr>
        <w:br w:type="page"/>
      </w:r>
    </w:p>
    <w:p w14:paraId="336AF592" w14:textId="262A1F58" w:rsidR="003D179A" w:rsidRDefault="00255F6A" w:rsidP="00700B79">
      <w:pPr>
        <w:pStyle w:val="Heading2"/>
        <w:spacing w:line="240" w:lineRule="auto"/>
        <w:rPr>
          <w:rFonts w:ascii="Segoe UI" w:hAnsi="Segoe UI" w:cs="Segoe UI"/>
          <w:b/>
          <w:i/>
          <w:color w:val="002060"/>
          <w:sz w:val="32"/>
          <w:szCs w:val="32"/>
        </w:rPr>
      </w:pPr>
      <w:bookmarkStart w:id="366" w:name="_Toc11600121"/>
      <w:bookmarkStart w:id="367" w:name="_Toc11785159"/>
      <w:r>
        <w:rPr>
          <w:rFonts w:ascii="Segoe UI" w:hAnsi="Segoe UI" w:cs="Segoe UI"/>
          <w:b/>
          <w:color w:val="002060"/>
          <w:sz w:val="32"/>
          <w:szCs w:val="32"/>
        </w:rPr>
        <w:lastRenderedPageBreak/>
        <w:t>E</w:t>
      </w:r>
      <w:r w:rsidR="003D179A" w:rsidRPr="000910A6">
        <w:rPr>
          <w:rFonts w:ascii="Segoe UI" w:hAnsi="Segoe UI" w:cs="Segoe UI"/>
          <w:b/>
          <w:color w:val="002060"/>
          <w:sz w:val="32"/>
          <w:szCs w:val="32"/>
        </w:rPr>
        <w:t>nabler 4: Monitor</w:t>
      </w:r>
      <w:r w:rsidR="00113B97" w:rsidRPr="000910A6">
        <w:rPr>
          <w:rFonts w:ascii="Segoe UI" w:hAnsi="Segoe UI" w:cs="Segoe UI"/>
          <w:b/>
          <w:color w:val="002060"/>
          <w:sz w:val="32"/>
          <w:szCs w:val="32"/>
        </w:rPr>
        <w:t>ing and evaluating</w:t>
      </w:r>
      <w:r w:rsidR="003D179A" w:rsidRPr="000910A6">
        <w:rPr>
          <w:rFonts w:ascii="Segoe UI" w:hAnsi="Segoe UI" w:cs="Segoe UI"/>
          <w:b/>
          <w:color w:val="002060"/>
          <w:sz w:val="32"/>
          <w:szCs w:val="32"/>
        </w:rPr>
        <w:t xml:space="preserve"> </w:t>
      </w:r>
      <w:r w:rsidR="003D179A" w:rsidRPr="000910A6">
        <w:rPr>
          <w:rFonts w:ascii="Segoe UI" w:hAnsi="Segoe UI" w:cs="Segoe UI"/>
          <w:b/>
          <w:i/>
          <w:color w:val="002060"/>
          <w:sz w:val="32"/>
          <w:szCs w:val="32"/>
        </w:rPr>
        <w:t xml:space="preserve">Every life </w:t>
      </w:r>
      <w:proofErr w:type="gramStart"/>
      <w:r w:rsidR="003D179A" w:rsidRPr="000910A6">
        <w:rPr>
          <w:rFonts w:ascii="Segoe UI" w:hAnsi="Segoe UI" w:cs="Segoe UI"/>
          <w:b/>
          <w:i/>
          <w:color w:val="002060"/>
          <w:sz w:val="32"/>
          <w:szCs w:val="32"/>
        </w:rPr>
        <w:t>matters</w:t>
      </w:r>
      <w:bookmarkEnd w:id="363"/>
      <w:bookmarkEnd w:id="364"/>
      <w:bookmarkEnd w:id="365"/>
      <w:bookmarkEnd w:id="366"/>
      <w:bookmarkEnd w:id="367"/>
      <w:proofErr w:type="gramEnd"/>
      <w:r w:rsidR="003D179A" w:rsidRPr="000910A6">
        <w:rPr>
          <w:rFonts w:ascii="Segoe UI" w:hAnsi="Segoe UI" w:cs="Segoe UI"/>
          <w:b/>
          <w:i/>
          <w:color w:val="002060"/>
          <w:sz w:val="32"/>
          <w:szCs w:val="32"/>
        </w:rPr>
        <w:t xml:space="preserve"> </w:t>
      </w:r>
    </w:p>
    <w:p w14:paraId="4B2909BF" w14:textId="77777777" w:rsidR="00417E4F" w:rsidRDefault="00417E4F" w:rsidP="00A05365">
      <w:pPr>
        <w:spacing w:line="240" w:lineRule="auto"/>
      </w:pPr>
    </w:p>
    <w:p w14:paraId="23C3B54C" w14:textId="2F099BA4" w:rsidR="00A05365" w:rsidRDefault="00A05365" w:rsidP="00A05365">
      <w:pPr>
        <w:spacing w:line="240" w:lineRule="auto"/>
        <w:rPr>
          <w:rFonts w:ascii="Segoe UI" w:hAnsi="Segoe UI" w:cs="Segoe UI"/>
          <w:sz w:val="24"/>
          <w:szCs w:val="24"/>
        </w:rPr>
      </w:pPr>
      <w:r>
        <w:rPr>
          <w:rFonts w:ascii="Segoe UI" w:hAnsi="Segoe UI" w:cs="Segoe UI"/>
          <w:sz w:val="24"/>
          <w:szCs w:val="24"/>
        </w:rPr>
        <w:t xml:space="preserve">Accountability for </w:t>
      </w:r>
      <w:r w:rsidR="004147AE">
        <w:rPr>
          <w:rFonts w:ascii="Segoe UI" w:hAnsi="Segoe UI" w:cs="Segoe UI"/>
          <w:sz w:val="24"/>
          <w:szCs w:val="24"/>
        </w:rPr>
        <w:t xml:space="preserve">monitoring </w:t>
      </w:r>
      <w:r>
        <w:rPr>
          <w:rFonts w:ascii="Segoe UI" w:hAnsi="Segoe UI" w:cs="Segoe UI"/>
          <w:sz w:val="24"/>
          <w:szCs w:val="24"/>
        </w:rPr>
        <w:t xml:space="preserve">the ongoing implementation of </w:t>
      </w:r>
      <w:r w:rsidRPr="00A05365">
        <w:rPr>
          <w:rFonts w:ascii="Segoe UI" w:hAnsi="Segoe UI" w:cs="Segoe UI"/>
          <w:i/>
          <w:sz w:val="24"/>
          <w:szCs w:val="24"/>
        </w:rPr>
        <w:t>Every life matters</w:t>
      </w:r>
      <w:r>
        <w:rPr>
          <w:rFonts w:ascii="Segoe UI" w:hAnsi="Segoe UI" w:cs="Segoe UI"/>
          <w:sz w:val="24"/>
          <w:szCs w:val="24"/>
        </w:rPr>
        <w:t xml:space="preserve"> will sit within the Suicide Prevention Office, however responsibility for the delivery of Every life matters lies across multiple organisations and agencies. </w:t>
      </w:r>
      <w:r w:rsidR="00333C99">
        <w:rPr>
          <w:rFonts w:ascii="Segoe UI" w:hAnsi="Segoe UI" w:cs="Segoe UI"/>
          <w:sz w:val="24"/>
          <w:szCs w:val="24"/>
        </w:rPr>
        <w:t xml:space="preserve">We are committed to the </w:t>
      </w:r>
      <w:r w:rsidR="004147AE">
        <w:rPr>
          <w:rFonts w:ascii="Segoe UI" w:hAnsi="Segoe UI" w:cs="Segoe UI"/>
          <w:sz w:val="24"/>
          <w:szCs w:val="24"/>
        </w:rPr>
        <w:t xml:space="preserve">fulfilment of each outcome </w:t>
      </w:r>
      <w:r>
        <w:rPr>
          <w:rFonts w:ascii="Segoe UI" w:hAnsi="Segoe UI" w:cs="Segoe UI"/>
          <w:sz w:val="24"/>
          <w:szCs w:val="24"/>
        </w:rPr>
        <w:t>and prog</w:t>
      </w:r>
      <w:r w:rsidR="004147AE">
        <w:rPr>
          <w:rFonts w:ascii="Segoe UI" w:hAnsi="Segoe UI" w:cs="Segoe UI"/>
          <w:sz w:val="24"/>
          <w:szCs w:val="24"/>
        </w:rPr>
        <w:t>ress or completion is expected on all associated activity</w:t>
      </w:r>
      <w:r>
        <w:rPr>
          <w:rFonts w:ascii="Segoe UI" w:hAnsi="Segoe UI" w:cs="Segoe UI"/>
          <w:sz w:val="24"/>
          <w:szCs w:val="24"/>
        </w:rPr>
        <w:t xml:space="preserve"> by the end of </w:t>
      </w:r>
      <w:r w:rsidR="004147AE">
        <w:rPr>
          <w:rFonts w:ascii="Segoe UI" w:hAnsi="Segoe UI" w:cs="Segoe UI"/>
          <w:sz w:val="24"/>
          <w:szCs w:val="24"/>
        </w:rPr>
        <w:t>2024.</w:t>
      </w:r>
    </w:p>
    <w:p w14:paraId="14EDAABD" w14:textId="4DDD7B35" w:rsidR="004147AE" w:rsidRDefault="004147AE" w:rsidP="00700B79">
      <w:pPr>
        <w:spacing w:line="240" w:lineRule="auto"/>
        <w:rPr>
          <w:rFonts w:ascii="Segoe UI" w:hAnsi="Segoe UI" w:cs="Segoe UI"/>
          <w:sz w:val="24"/>
          <w:szCs w:val="24"/>
        </w:rPr>
      </w:pPr>
      <w:r>
        <w:rPr>
          <w:rFonts w:ascii="Segoe UI" w:hAnsi="Segoe UI" w:cs="Segoe UI"/>
          <w:sz w:val="24"/>
          <w:szCs w:val="24"/>
        </w:rPr>
        <w:t xml:space="preserve">Evaluation of the success of </w:t>
      </w:r>
      <w:r w:rsidRPr="004147AE">
        <w:rPr>
          <w:rFonts w:ascii="Segoe UI" w:hAnsi="Segoe UI" w:cs="Segoe UI"/>
          <w:i/>
          <w:sz w:val="24"/>
          <w:szCs w:val="24"/>
        </w:rPr>
        <w:t xml:space="preserve">Every life </w:t>
      </w:r>
      <w:proofErr w:type="gramStart"/>
      <w:r w:rsidRPr="004147AE">
        <w:rPr>
          <w:rFonts w:ascii="Segoe UI" w:hAnsi="Segoe UI" w:cs="Segoe UI"/>
          <w:i/>
          <w:sz w:val="24"/>
          <w:szCs w:val="24"/>
        </w:rPr>
        <w:t>matters</w:t>
      </w:r>
      <w:proofErr w:type="gramEnd"/>
      <w:r>
        <w:rPr>
          <w:rFonts w:ascii="Segoe UI" w:hAnsi="Segoe UI" w:cs="Segoe UI"/>
          <w:sz w:val="24"/>
          <w:szCs w:val="24"/>
        </w:rPr>
        <w:t xml:space="preserve"> will be developed using a range of measures. While the ultimate success of </w:t>
      </w:r>
      <w:r w:rsidRPr="00E10B1B">
        <w:rPr>
          <w:rFonts w:ascii="Segoe UI" w:hAnsi="Segoe UI" w:cs="Segoe UI"/>
          <w:i/>
          <w:sz w:val="24"/>
          <w:szCs w:val="24"/>
        </w:rPr>
        <w:t>Every life matters</w:t>
      </w:r>
      <w:r>
        <w:rPr>
          <w:rFonts w:ascii="Segoe UI" w:hAnsi="Segoe UI" w:cs="Segoe UI"/>
          <w:sz w:val="24"/>
          <w:szCs w:val="24"/>
        </w:rPr>
        <w:t xml:space="preserve"> will be seen within the suicide rate, this is not </w:t>
      </w:r>
      <w:r w:rsidR="00E10B1B">
        <w:rPr>
          <w:rFonts w:ascii="Segoe UI" w:hAnsi="Segoe UI" w:cs="Segoe UI"/>
          <w:sz w:val="24"/>
          <w:szCs w:val="24"/>
        </w:rPr>
        <w:t xml:space="preserve">the only measure we need to look at to understand progress and changes in suicidal distress and behaviour. </w:t>
      </w:r>
    </w:p>
    <w:p w14:paraId="44CC8136" w14:textId="58F23A47" w:rsidR="00E10B1B" w:rsidRDefault="00E10B1B" w:rsidP="00700B79">
      <w:pPr>
        <w:spacing w:line="240" w:lineRule="auto"/>
        <w:rPr>
          <w:rFonts w:ascii="Segoe UI" w:hAnsi="Segoe UI" w:cs="Segoe UI"/>
          <w:sz w:val="24"/>
          <w:szCs w:val="24"/>
        </w:rPr>
      </w:pPr>
      <w:r>
        <w:rPr>
          <w:rFonts w:ascii="Segoe UI" w:hAnsi="Segoe UI" w:cs="Segoe UI"/>
          <w:sz w:val="24"/>
          <w:szCs w:val="24"/>
        </w:rPr>
        <w:t xml:space="preserve">In order to ensure a meaningful evaluation of </w:t>
      </w:r>
      <w:r w:rsidRPr="00E10B1B">
        <w:rPr>
          <w:rFonts w:ascii="Segoe UI" w:hAnsi="Segoe UI" w:cs="Segoe UI"/>
          <w:i/>
          <w:sz w:val="24"/>
          <w:szCs w:val="24"/>
        </w:rPr>
        <w:t>Every life matters</w:t>
      </w:r>
      <w:r>
        <w:rPr>
          <w:rFonts w:ascii="Segoe UI" w:hAnsi="Segoe UI" w:cs="Segoe UI"/>
          <w:sz w:val="24"/>
          <w:szCs w:val="24"/>
        </w:rPr>
        <w:t xml:space="preserve">, the Suicide Prevention Office will work alongside research expertise, Māori and people with lived experience to develop </w:t>
      </w:r>
      <w:r w:rsidR="00333C99">
        <w:rPr>
          <w:rFonts w:ascii="Segoe UI" w:hAnsi="Segoe UI" w:cs="Segoe UI"/>
          <w:sz w:val="24"/>
          <w:szCs w:val="24"/>
        </w:rPr>
        <w:t xml:space="preserve">meaningful outcomes. For </w:t>
      </w:r>
      <w:proofErr w:type="gramStart"/>
      <w:r w:rsidR="00333C99">
        <w:rPr>
          <w:rFonts w:ascii="Segoe UI" w:hAnsi="Segoe UI" w:cs="Segoe UI"/>
          <w:sz w:val="24"/>
          <w:szCs w:val="24"/>
        </w:rPr>
        <w:t>example</w:t>
      </w:r>
      <w:proofErr w:type="gramEnd"/>
      <w:r w:rsidR="00333C99">
        <w:rPr>
          <w:rFonts w:ascii="Segoe UI" w:hAnsi="Segoe UI" w:cs="Segoe UI"/>
          <w:sz w:val="24"/>
          <w:szCs w:val="24"/>
        </w:rPr>
        <w:t xml:space="preserve"> </w:t>
      </w:r>
      <w:r>
        <w:rPr>
          <w:rFonts w:ascii="Segoe UI" w:hAnsi="Segoe UI" w:cs="Segoe UI"/>
          <w:sz w:val="24"/>
          <w:szCs w:val="24"/>
        </w:rPr>
        <w:t>a range of measures which indicate changes in knowledge, attitudes and behaviours relat</w:t>
      </w:r>
      <w:r w:rsidR="00E54790">
        <w:rPr>
          <w:rFonts w:ascii="Segoe UI" w:hAnsi="Segoe UI" w:cs="Segoe UI"/>
          <w:sz w:val="24"/>
          <w:szCs w:val="24"/>
        </w:rPr>
        <w:t>ing</w:t>
      </w:r>
      <w:r w:rsidR="001E6058">
        <w:rPr>
          <w:rFonts w:ascii="Segoe UI" w:hAnsi="Segoe UI" w:cs="Segoe UI"/>
          <w:sz w:val="24"/>
          <w:szCs w:val="24"/>
        </w:rPr>
        <w:t xml:space="preserve"> to suicide, </w:t>
      </w:r>
      <w:r w:rsidR="0073055F">
        <w:rPr>
          <w:rFonts w:ascii="Segoe UI" w:hAnsi="Segoe UI" w:cs="Segoe UI"/>
          <w:sz w:val="24"/>
          <w:szCs w:val="24"/>
        </w:rPr>
        <w:t xml:space="preserve">feedback on the care they received or the cultural safety of responses. </w:t>
      </w:r>
    </w:p>
    <w:p w14:paraId="0A660D6C" w14:textId="163DBC5D" w:rsidR="00A05365" w:rsidRDefault="00E10B1B" w:rsidP="00700B79">
      <w:pPr>
        <w:spacing w:line="240" w:lineRule="auto"/>
        <w:rPr>
          <w:rFonts w:ascii="Segoe UI" w:hAnsi="Segoe UI" w:cs="Segoe UI"/>
          <w:sz w:val="24"/>
          <w:szCs w:val="24"/>
        </w:rPr>
      </w:pPr>
      <w:r>
        <w:rPr>
          <w:rFonts w:ascii="Segoe UI" w:hAnsi="Segoe UI" w:cs="Segoe UI"/>
          <w:sz w:val="24"/>
          <w:szCs w:val="24"/>
        </w:rPr>
        <w:t xml:space="preserve">It is important to note that the wider transformation of mental health and addiction services, has a range of proposed services changes which will contribute to </w:t>
      </w:r>
      <w:r w:rsidR="00E54790">
        <w:rPr>
          <w:rFonts w:ascii="Segoe UI" w:hAnsi="Segoe UI" w:cs="Segoe UI"/>
          <w:sz w:val="24"/>
          <w:szCs w:val="24"/>
        </w:rPr>
        <w:t xml:space="preserve">the outcomes of </w:t>
      </w:r>
      <w:r w:rsidR="00E54790" w:rsidRPr="00E54790">
        <w:rPr>
          <w:rFonts w:ascii="Segoe UI" w:hAnsi="Segoe UI" w:cs="Segoe UI"/>
          <w:i/>
          <w:sz w:val="24"/>
          <w:szCs w:val="24"/>
        </w:rPr>
        <w:t>Every life matters</w:t>
      </w:r>
      <w:r w:rsidR="00E54790">
        <w:rPr>
          <w:rFonts w:ascii="Segoe UI" w:hAnsi="Segoe UI" w:cs="Segoe UI"/>
          <w:sz w:val="24"/>
          <w:szCs w:val="24"/>
        </w:rPr>
        <w:t xml:space="preserve"> and not all changes will be attributable to one specific activity. However</w:t>
      </w:r>
      <w:r w:rsidR="00945618">
        <w:rPr>
          <w:rFonts w:ascii="Segoe UI" w:hAnsi="Segoe UI" w:cs="Segoe UI"/>
          <w:sz w:val="24"/>
          <w:szCs w:val="24"/>
        </w:rPr>
        <w:t>,</w:t>
      </w:r>
      <w:r w:rsidR="00E54790">
        <w:rPr>
          <w:rFonts w:ascii="Segoe UI" w:hAnsi="Segoe UI" w:cs="Segoe UI"/>
          <w:sz w:val="24"/>
          <w:szCs w:val="24"/>
        </w:rPr>
        <w:t xml:space="preserve"> there are </w:t>
      </w:r>
      <w:proofErr w:type="gramStart"/>
      <w:r w:rsidR="00E54790">
        <w:rPr>
          <w:rFonts w:ascii="Segoe UI" w:hAnsi="Segoe UI" w:cs="Segoe UI"/>
          <w:sz w:val="24"/>
          <w:szCs w:val="24"/>
        </w:rPr>
        <w:t>a number of</w:t>
      </w:r>
      <w:proofErr w:type="gramEnd"/>
      <w:r w:rsidR="00E54790">
        <w:rPr>
          <w:rFonts w:ascii="Segoe UI" w:hAnsi="Segoe UI" w:cs="Segoe UI"/>
          <w:sz w:val="24"/>
          <w:szCs w:val="24"/>
        </w:rPr>
        <w:t xml:space="preserve"> discrete measurements which will be used such as self-</w:t>
      </w:r>
      <w:r w:rsidR="001E6058">
        <w:rPr>
          <w:rFonts w:ascii="Segoe UI" w:hAnsi="Segoe UI" w:cs="Segoe UI"/>
          <w:sz w:val="24"/>
          <w:szCs w:val="24"/>
        </w:rPr>
        <w:t>harm presentations/ s</w:t>
      </w:r>
      <w:r w:rsidR="0073055F">
        <w:rPr>
          <w:rFonts w:ascii="Segoe UI" w:hAnsi="Segoe UI" w:cs="Segoe UI"/>
          <w:sz w:val="24"/>
          <w:szCs w:val="24"/>
        </w:rPr>
        <w:t xml:space="preserve">uicide attempts, waiting times and discharge planning. </w:t>
      </w:r>
      <w:r w:rsidR="003D179A">
        <w:rPr>
          <w:rFonts w:ascii="Segoe UI" w:hAnsi="Segoe UI" w:cs="Segoe UI"/>
          <w:sz w:val="24"/>
          <w:szCs w:val="24"/>
        </w:rPr>
        <w:t xml:space="preserve">The Suicide Prevention Office will produce an annual report on suicide prevention activities and progress against the actions outlined in </w:t>
      </w:r>
      <w:r w:rsidR="003D179A" w:rsidRPr="0009421D">
        <w:rPr>
          <w:rFonts w:ascii="Segoe UI" w:hAnsi="Segoe UI" w:cs="Segoe UI"/>
          <w:i/>
          <w:sz w:val="24"/>
          <w:szCs w:val="24"/>
        </w:rPr>
        <w:t xml:space="preserve">Every life </w:t>
      </w:r>
      <w:proofErr w:type="gramStart"/>
      <w:r w:rsidR="003D179A" w:rsidRPr="0009421D">
        <w:rPr>
          <w:rFonts w:ascii="Segoe UI" w:hAnsi="Segoe UI" w:cs="Segoe UI"/>
          <w:i/>
          <w:sz w:val="24"/>
          <w:szCs w:val="24"/>
        </w:rPr>
        <w:t>matters</w:t>
      </w:r>
      <w:proofErr w:type="gramEnd"/>
      <w:r w:rsidR="003D179A">
        <w:rPr>
          <w:rFonts w:ascii="Segoe UI" w:hAnsi="Segoe UI" w:cs="Segoe UI"/>
          <w:sz w:val="24"/>
          <w:szCs w:val="24"/>
        </w:rPr>
        <w:t>.</w:t>
      </w:r>
    </w:p>
    <w:tbl>
      <w:tblPr>
        <w:tblStyle w:val="ListTable3-Accent1"/>
        <w:tblW w:w="9209" w:type="dxa"/>
        <w:tblBorders>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9209"/>
      </w:tblGrid>
      <w:tr w:rsidR="004147AE" w:rsidRPr="006E420D" w14:paraId="175A69D8" w14:textId="77777777" w:rsidTr="00E10B1B">
        <w:trPr>
          <w:cnfStyle w:val="100000000000" w:firstRow="1" w:lastRow="0" w:firstColumn="0" w:lastColumn="0" w:oddVBand="0" w:evenVBand="0" w:oddHBand="0" w:evenHBand="0" w:firstRowFirstColumn="0" w:firstRowLastColumn="0" w:lastRowFirstColumn="0" w:lastRowLastColumn="0"/>
          <w:trHeight w:val="514"/>
        </w:trPr>
        <w:tc>
          <w:tcPr>
            <w:cnfStyle w:val="001000000100" w:firstRow="0" w:lastRow="0" w:firstColumn="1" w:lastColumn="0" w:oddVBand="0" w:evenVBand="0" w:oddHBand="0" w:evenHBand="0" w:firstRowFirstColumn="1" w:firstRowLastColumn="0" w:lastRowFirstColumn="0" w:lastRowLastColumn="0"/>
            <w:tcW w:w="9209" w:type="dxa"/>
            <w:tcBorders>
              <w:top w:val="single" w:sz="4" w:space="0" w:color="5B9BD5" w:themeColor="accent1"/>
              <w:right w:val="single" w:sz="4" w:space="0" w:color="2E74B5" w:themeColor="accent1" w:themeShade="BF"/>
            </w:tcBorders>
            <w:vAlign w:val="center"/>
          </w:tcPr>
          <w:p w14:paraId="6BCFA0D8" w14:textId="2CF35BBB" w:rsidR="004147AE" w:rsidRPr="00D92D41" w:rsidRDefault="004147AE" w:rsidP="00700B79">
            <w:pPr>
              <w:rPr>
                <w:rFonts w:ascii="Segoe UI" w:hAnsi="Segoe UI" w:cs="Segoe UI"/>
                <w:bCs w:val="0"/>
              </w:rPr>
            </w:pPr>
            <w:bookmarkStart w:id="368" w:name="_Toc9885435"/>
            <w:r w:rsidRPr="00D92D41">
              <w:rPr>
                <w:rFonts w:ascii="Segoe UI" w:hAnsi="Segoe UI" w:cs="Segoe UI"/>
              </w:rPr>
              <w:t>Enabler 4: Monitor</w:t>
            </w:r>
            <w:r>
              <w:rPr>
                <w:rFonts w:ascii="Segoe UI" w:hAnsi="Segoe UI" w:cs="Segoe UI"/>
              </w:rPr>
              <w:t>ing</w:t>
            </w:r>
            <w:r w:rsidRPr="00D92D41">
              <w:rPr>
                <w:rFonts w:ascii="Segoe UI" w:hAnsi="Segoe UI" w:cs="Segoe UI"/>
              </w:rPr>
              <w:t xml:space="preserve"> and evaluat</w:t>
            </w:r>
            <w:r>
              <w:rPr>
                <w:rFonts w:ascii="Segoe UI" w:hAnsi="Segoe UI" w:cs="Segoe UI"/>
              </w:rPr>
              <w:t>ing</w:t>
            </w:r>
            <w:r w:rsidRPr="00D92D41">
              <w:rPr>
                <w:rFonts w:ascii="Segoe UI" w:hAnsi="Segoe UI" w:cs="Segoe UI"/>
              </w:rPr>
              <w:t xml:space="preserve"> </w:t>
            </w:r>
            <w:r w:rsidRPr="00D92D41">
              <w:rPr>
                <w:rFonts w:ascii="Segoe UI" w:hAnsi="Segoe UI" w:cs="Segoe UI"/>
                <w:i/>
              </w:rPr>
              <w:t xml:space="preserve">Every life </w:t>
            </w:r>
            <w:proofErr w:type="gramStart"/>
            <w:r w:rsidRPr="00D92D41">
              <w:rPr>
                <w:rFonts w:ascii="Segoe UI" w:hAnsi="Segoe UI" w:cs="Segoe UI"/>
                <w:i/>
              </w:rPr>
              <w:t>matters</w:t>
            </w:r>
            <w:bookmarkEnd w:id="368"/>
            <w:proofErr w:type="gramEnd"/>
            <w:r w:rsidRPr="00D92D41">
              <w:rPr>
                <w:rFonts w:ascii="Segoe UI" w:hAnsi="Segoe UI" w:cs="Segoe UI"/>
                <w:i/>
              </w:rPr>
              <w:t xml:space="preserve"> </w:t>
            </w:r>
          </w:p>
        </w:tc>
      </w:tr>
      <w:tr w:rsidR="00D76234" w:rsidRPr="006E420D" w14:paraId="211831EB" w14:textId="77777777" w:rsidTr="00E54790">
        <w:trPr>
          <w:cnfStyle w:val="000000100000" w:firstRow="0" w:lastRow="0" w:firstColumn="0" w:lastColumn="0" w:oddVBand="0" w:evenVBand="0" w:oddHBand="1" w:evenHBand="0" w:firstRowFirstColumn="0" w:firstRowLastColumn="0" w:lastRowFirstColumn="0" w:lastRowLastColumn="0"/>
          <w:trHeight w:val="4024"/>
        </w:trPr>
        <w:tc>
          <w:tcPr>
            <w:cnfStyle w:val="001000000000" w:firstRow="0" w:lastRow="0" w:firstColumn="1" w:lastColumn="0" w:oddVBand="0" w:evenVBand="0" w:oddHBand="0" w:evenHBand="0" w:firstRowFirstColumn="0" w:firstRowLastColumn="0" w:lastRowFirstColumn="0" w:lastRowLastColumn="0"/>
            <w:tcW w:w="9209" w:type="dxa"/>
            <w:tcBorders>
              <w:right w:val="single" w:sz="4" w:space="0" w:color="2E74B5" w:themeColor="accent1" w:themeShade="BF"/>
            </w:tcBorders>
            <w:shd w:val="clear" w:color="auto" w:fill="auto"/>
            <w:vAlign w:val="center"/>
          </w:tcPr>
          <w:p w14:paraId="0BA90E93" w14:textId="77777777" w:rsidR="00D76234" w:rsidRPr="00D76234" w:rsidRDefault="00D76234" w:rsidP="00700B79">
            <w:pPr>
              <w:rPr>
                <w:rFonts w:ascii="Segoe UI" w:hAnsi="Segoe UI" w:cs="Segoe UI"/>
                <w:bCs w:val="0"/>
                <w:color w:val="000000" w:themeColor="text1"/>
                <w:sz w:val="20"/>
                <w:szCs w:val="20"/>
              </w:rPr>
            </w:pPr>
            <w:r w:rsidRPr="00D76234">
              <w:rPr>
                <w:rFonts w:ascii="Segoe UI" w:hAnsi="Segoe UI" w:cs="Segoe UI"/>
                <w:color w:val="000000" w:themeColor="text1"/>
                <w:sz w:val="20"/>
                <w:szCs w:val="20"/>
              </w:rPr>
              <w:t>Suicide Prevention Office</w:t>
            </w:r>
          </w:p>
          <w:p w14:paraId="1DDD0143" w14:textId="3310C0BD" w:rsidR="00144B16" w:rsidRDefault="00D76234" w:rsidP="009C094F">
            <w:pPr>
              <w:pStyle w:val="ListParagraph"/>
              <w:numPr>
                <w:ilvl w:val="0"/>
                <w:numId w:val="26"/>
              </w:numPr>
              <w:rPr>
                <w:rFonts w:ascii="Segoe UI" w:hAnsi="Segoe UI" w:cs="Segoe UI"/>
                <w:b w:val="0"/>
                <w:sz w:val="20"/>
                <w:szCs w:val="20"/>
              </w:rPr>
            </w:pPr>
            <w:r w:rsidRPr="00D76234">
              <w:rPr>
                <w:rFonts w:ascii="Segoe UI" w:hAnsi="Segoe UI" w:cs="Segoe UI"/>
                <w:b w:val="0"/>
                <w:sz w:val="20"/>
                <w:szCs w:val="20"/>
              </w:rPr>
              <w:t xml:space="preserve">Co-design a monitoring and evaluation plan for </w:t>
            </w:r>
            <w:r w:rsidR="00144B16">
              <w:rPr>
                <w:rFonts w:ascii="Segoe UI" w:hAnsi="Segoe UI" w:cs="Segoe UI"/>
                <w:b w:val="0"/>
                <w:i/>
                <w:sz w:val="20"/>
                <w:szCs w:val="20"/>
              </w:rPr>
              <w:t xml:space="preserve">Every life </w:t>
            </w:r>
            <w:proofErr w:type="gramStart"/>
            <w:r w:rsidR="00144B16">
              <w:rPr>
                <w:rFonts w:ascii="Segoe UI" w:hAnsi="Segoe UI" w:cs="Segoe UI"/>
                <w:b w:val="0"/>
                <w:i/>
                <w:sz w:val="20"/>
                <w:szCs w:val="20"/>
              </w:rPr>
              <w:t>m</w:t>
            </w:r>
            <w:r w:rsidRPr="00D76234">
              <w:rPr>
                <w:rFonts w:ascii="Segoe UI" w:hAnsi="Segoe UI" w:cs="Segoe UI"/>
                <w:b w:val="0"/>
                <w:i/>
                <w:sz w:val="20"/>
                <w:szCs w:val="20"/>
              </w:rPr>
              <w:t>atters</w:t>
            </w:r>
            <w:proofErr w:type="gramEnd"/>
            <w:r w:rsidRPr="00D76234">
              <w:rPr>
                <w:rFonts w:ascii="Segoe UI" w:hAnsi="Segoe UI" w:cs="Segoe UI"/>
                <w:b w:val="0"/>
                <w:sz w:val="20"/>
                <w:szCs w:val="20"/>
              </w:rPr>
              <w:t xml:space="preserve"> with the SPO Advisory Groups (or other representative groups and experts)</w:t>
            </w:r>
            <w:r w:rsidR="00B91746">
              <w:rPr>
                <w:rFonts w:ascii="Segoe UI" w:hAnsi="Segoe UI" w:cs="Segoe UI"/>
                <w:b w:val="0"/>
                <w:sz w:val="20"/>
                <w:szCs w:val="20"/>
              </w:rPr>
              <w:t xml:space="preserve"> which determines individual organisational responsibility where appropriate</w:t>
            </w:r>
          </w:p>
          <w:p w14:paraId="61A176BF" w14:textId="5933E3AE" w:rsidR="00144B16" w:rsidRPr="00144B16" w:rsidRDefault="00144B16" w:rsidP="009C094F">
            <w:pPr>
              <w:pStyle w:val="ListParagraph"/>
              <w:numPr>
                <w:ilvl w:val="0"/>
                <w:numId w:val="26"/>
              </w:numPr>
              <w:rPr>
                <w:rFonts w:ascii="Segoe UI" w:hAnsi="Segoe UI" w:cs="Segoe UI"/>
                <w:b w:val="0"/>
                <w:sz w:val="20"/>
                <w:szCs w:val="20"/>
              </w:rPr>
            </w:pPr>
            <w:r>
              <w:rPr>
                <w:rFonts w:ascii="Segoe UI" w:hAnsi="Segoe UI" w:cs="Segoe UI"/>
                <w:b w:val="0"/>
                <w:sz w:val="20"/>
                <w:szCs w:val="20"/>
              </w:rPr>
              <w:t xml:space="preserve">Work alongside key agencies and organisations to gather data, information and evaluative reports which contribute to the monitoring and evaluation of </w:t>
            </w:r>
            <w:r w:rsidRPr="00144B16">
              <w:rPr>
                <w:rFonts w:ascii="Segoe UI" w:hAnsi="Segoe UI" w:cs="Segoe UI"/>
                <w:b w:val="0"/>
                <w:i/>
                <w:sz w:val="20"/>
                <w:szCs w:val="20"/>
              </w:rPr>
              <w:t xml:space="preserve">Every life </w:t>
            </w:r>
            <w:r>
              <w:rPr>
                <w:rFonts w:ascii="Segoe UI" w:hAnsi="Segoe UI" w:cs="Segoe UI"/>
                <w:b w:val="0"/>
                <w:i/>
                <w:sz w:val="20"/>
                <w:szCs w:val="20"/>
              </w:rPr>
              <w:t>matters</w:t>
            </w:r>
          </w:p>
          <w:p w14:paraId="184A024C" w14:textId="2CF2ADCC" w:rsidR="00D76234" w:rsidRPr="00D76234" w:rsidRDefault="00D76234" w:rsidP="009C094F">
            <w:pPr>
              <w:pStyle w:val="ListParagraph"/>
              <w:numPr>
                <w:ilvl w:val="0"/>
                <w:numId w:val="26"/>
              </w:numPr>
              <w:rPr>
                <w:rFonts w:ascii="Segoe UI" w:hAnsi="Segoe UI" w:cs="Segoe UI"/>
                <w:b w:val="0"/>
                <w:bCs w:val="0"/>
                <w:sz w:val="20"/>
                <w:szCs w:val="20"/>
              </w:rPr>
            </w:pPr>
            <w:r w:rsidRPr="00D76234">
              <w:rPr>
                <w:rFonts w:ascii="Segoe UI" w:hAnsi="Segoe UI" w:cs="Segoe UI"/>
                <w:b w:val="0"/>
                <w:sz w:val="20"/>
                <w:szCs w:val="20"/>
              </w:rPr>
              <w:t xml:space="preserve">Produce an annual report on the implementation of </w:t>
            </w:r>
            <w:r w:rsidR="00144B16">
              <w:rPr>
                <w:rFonts w:ascii="Segoe UI" w:hAnsi="Segoe UI" w:cs="Segoe UI"/>
                <w:b w:val="0"/>
                <w:i/>
                <w:sz w:val="20"/>
                <w:szCs w:val="20"/>
              </w:rPr>
              <w:t>Every life m</w:t>
            </w:r>
            <w:r w:rsidRPr="00D76234">
              <w:rPr>
                <w:rFonts w:ascii="Segoe UI" w:hAnsi="Segoe UI" w:cs="Segoe UI"/>
                <w:b w:val="0"/>
                <w:i/>
                <w:sz w:val="20"/>
                <w:szCs w:val="20"/>
              </w:rPr>
              <w:t>atters</w:t>
            </w:r>
          </w:p>
          <w:p w14:paraId="59068C2D" w14:textId="77777777" w:rsidR="00D76234" w:rsidRPr="00D76234" w:rsidRDefault="00D76234" w:rsidP="00D76234">
            <w:pPr>
              <w:pStyle w:val="ListParagraph"/>
              <w:ind w:left="317"/>
              <w:rPr>
                <w:rFonts w:ascii="Segoe UI" w:hAnsi="Segoe UI" w:cs="Segoe UI"/>
                <w:b w:val="0"/>
                <w:bCs w:val="0"/>
                <w:sz w:val="20"/>
                <w:szCs w:val="20"/>
              </w:rPr>
            </w:pPr>
          </w:p>
          <w:p w14:paraId="6A46DD5F" w14:textId="5110DDFB" w:rsidR="00D76234" w:rsidRPr="00D76234" w:rsidRDefault="00D76234" w:rsidP="00700B79">
            <w:pPr>
              <w:rPr>
                <w:rFonts w:ascii="Segoe UI" w:hAnsi="Segoe UI" w:cs="Segoe UI"/>
                <w:bCs w:val="0"/>
                <w:color w:val="000000" w:themeColor="text1"/>
                <w:sz w:val="20"/>
                <w:szCs w:val="20"/>
              </w:rPr>
            </w:pPr>
            <w:r w:rsidRPr="00D76234">
              <w:rPr>
                <w:rFonts w:ascii="Segoe UI" w:hAnsi="Segoe UI" w:cs="Segoe UI"/>
                <w:color w:val="000000" w:themeColor="text1"/>
                <w:sz w:val="20"/>
                <w:szCs w:val="20"/>
              </w:rPr>
              <w:t>Collective ownership</w:t>
            </w:r>
          </w:p>
          <w:p w14:paraId="36EDE249" w14:textId="3A2CBBB2" w:rsidR="00D76234" w:rsidRPr="009C094F" w:rsidRDefault="00D76234" w:rsidP="009C094F">
            <w:pPr>
              <w:pStyle w:val="ListParagraph"/>
              <w:numPr>
                <w:ilvl w:val="0"/>
                <w:numId w:val="26"/>
              </w:numPr>
              <w:rPr>
                <w:rFonts w:ascii="Segoe UI" w:hAnsi="Segoe UI" w:cs="Segoe UI"/>
                <w:b w:val="0"/>
                <w:bCs w:val="0"/>
                <w:sz w:val="20"/>
                <w:szCs w:val="20"/>
              </w:rPr>
            </w:pPr>
            <w:r w:rsidRPr="00D76234">
              <w:rPr>
                <w:rFonts w:ascii="Segoe UI" w:hAnsi="Segoe UI" w:cs="Segoe UI"/>
                <w:b w:val="0"/>
                <w:color w:val="000000" w:themeColor="text1"/>
                <w:sz w:val="20"/>
                <w:szCs w:val="20"/>
              </w:rPr>
              <w:t xml:space="preserve">All agencies </w:t>
            </w:r>
            <w:r w:rsidRPr="00D76234">
              <w:rPr>
                <w:rFonts w:ascii="Segoe UI" w:hAnsi="Segoe UI" w:cs="Segoe UI"/>
                <w:b w:val="0"/>
                <w:sz w:val="20"/>
                <w:szCs w:val="20"/>
              </w:rPr>
              <w:t xml:space="preserve">with responsibility for actions in the Action Plan provide an annual update to </w:t>
            </w:r>
            <w:r w:rsidR="00144B16">
              <w:rPr>
                <w:rFonts w:ascii="Segoe UI" w:hAnsi="Segoe UI" w:cs="Segoe UI"/>
                <w:b w:val="0"/>
                <w:sz w:val="20"/>
                <w:szCs w:val="20"/>
              </w:rPr>
              <w:t xml:space="preserve">the Suicide Prevention office </w:t>
            </w:r>
            <w:r w:rsidRPr="00D76234">
              <w:rPr>
                <w:rFonts w:ascii="Segoe UI" w:hAnsi="Segoe UI" w:cs="Segoe UI"/>
                <w:b w:val="0"/>
                <w:sz w:val="20"/>
                <w:szCs w:val="20"/>
              </w:rPr>
              <w:t xml:space="preserve">feed into the annual report on </w:t>
            </w:r>
            <w:r w:rsidRPr="00D76234">
              <w:rPr>
                <w:rFonts w:ascii="Segoe UI" w:hAnsi="Segoe UI" w:cs="Segoe UI"/>
                <w:b w:val="0"/>
                <w:i/>
                <w:sz w:val="20"/>
                <w:szCs w:val="20"/>
              </w:rPr>
              <w:t xml:space="preserve">Every life </w:t>
            </w:r>
            <w:proofErr w:type="gramStart"/>
            <w:r w:rsidRPr="00D76234">
              <w:rPr>
                <w:rFonts w:ascii="Segoe UI" w:hAnsi="Segoe UI" w:cs="Segoe UI"/>
                <w:b w:val="0"/>
                <w:i/>
                <w:sz w:val="20"/>
                <w:szCs w:val="20"/>
              </w:rPr>
              <w:t>matters</w:t>
            </w:r>
            <w:proofErr w:type="gramEnd"/>
            <w:r w:rsidRPr="00D76234">
              <w:rPr>
                <w:rFonts w:ascii="Segoe UI" w:hAnsi="Segoe UI" w:cs="Segoe UI"/>
                <w:b w:val="0"/>
                <w:sz w:val="20"/>
                <w:szCs w:val="20"/>
              </w:rPr>
              <w:t xml:space="preserve"> </w:t>
            </w:r>
          </w:p>
          <w:p w14:paraId="0DDF40B0" w14:textId="41CAC567" w:rsidR="009C094F" w:rsidRPr="009C094F" w:rsidRDefault="009C094F" w:rsidP="009C094F">
            <w:pPr>
              <w:pStyle w:val="ListParagraph"/>
              <w:numPr>
                <w:ilvl w:val="0"/>
                <w:numId w:val="26"/>
              </w:numPr>
              <w:rPr>
                <w:rFonts w:ascii="Segoe UI" w:hAnsi="Segoe UI" w:cs="Segoe UI"/>
                <w:b w:val="0"/>
                <w:color w:val="000000" w:themeColor="text1"/>
                <w:sz w:val="20"/>
                <w:szCs w:val="20"/>
              </w:rPr>
            </w:pPr>
            <w:r>
              <w:rPr>
                <w:rFonts w:ascii="Segoe UI" w:hAnsi="Segoe UI" w:cs="Segoe UI"/>
                <w:b w:val="0"/>
                <w:sz w:val="20"/>
                <w:szCs w:val="20"/>
              </w:rPr>
              <w:t xml:space="preserve">Evaluation of activities, programmes and initiates is co-designed with people with lived experience of suicidality. </w:t>
            </w:r>
          </w:p>
          <w:p w14:paraId="61E27ACC" w14:textId="77777777" w:rsidR="00D76234" w:rsidRPr="000C6DE6" w:rsidRDefault="00D76234" w:rsidP="00E54790">
            <w:pPr>
              <w:pStyle w:val="ListParagraph"/>
              <w:numPr>
                <w:ilvl w:val="0"/>
                <w:numId w:val="26"/>
              </w:numPr>
              <w:rPr>
                <w:rFonts w:ascii="Segoe UI" w:hAnsi="Segoe UI" w:cs="Segoe UI"/>
                <w:b w:val="0"/>
                <w:bCs w:val="0"/>
                <w:sz w:val="20"/>
                <w:szCs w:val="20"/>
              </w:rPr>
            </w:pPr>
            <w:r w:rsidRPr="00D76234">
              <w:rPr>
                <w:rFonts w:ascii="Segoe UI" w:hAnsi="Segoe UI" w:cs="Segoe UI"/>
                <w:b w:val="0"/>
                <w:sz w:val="20"/>
                <w:szCs w:val="20"/>
              </w:rPr>
              <w:t xml:space="preserve">Utilise information provided by the DHB quality improvement programmes </w:t>
            </w:r>
            <w:r w:rsidR="009C094F">
              <w:rPr>
                <w:rFonts w:ascii="Segoe UI" w:hAnsi="Segoe UI" w:cs="Segoe UI"/>
                <w:b w:val="0"/>
                <w:sz w:val="20"/>
                <w:szCs w:val="20"/>
              </w:rPr>
              <w:t xml:space="preserve">which contributes to better outcomes for people experiencing suicidal distress </w:t>
            </w:r>
            <w:r w:rsidRPr="00D76234">
              <w:rPr>
                <w:rFonts w:ascii="Segoe UI" w:hAnsi="Segoe UI" w:cs="Segoe UI"/>
                <w:b w:val="0"/>
                <w:sz w:val="20"/>
                <w:szCs w:val="20"/>
              </w:rPr>
              <w:t xml:space="preserve"> </w:t>
            </w:r>
          </w:p>
          <w:p w14:paraId="488DD494" w14:textId="2452C178" w:rsidR="000C6DE6" w:rsidRPr="000C6DE6" w:rsidRDefault="000C6DE6" w:rsidP="00E54790">
            <w:pPr>
              <w:pStyle w:val="ListParagraph"/>
              <w:numPr>
                <w:ilvl w:val="0"/>
                <w:numId w:val="26"/>
              </w:numPr>
              <w:rPr>
                <w:rFonts w:ascii="Segoe UI" w:hAnsi="Segoe UI" w:cs="Segoe UI"/>
                <w:b w:val="0"/>
                <w:bCs w:val="0"/>
                <w:sz w:val="20"/>
                <w:szCs w:val="20"/>
              </w:rPr>
            </w:pPr>
            <w:r>
              <w:rPr>
                <w:rFonts w:ascii="Segoe UI" w:hAnsi="Segoe UI" w:cs="Segoe UI"/>
                <w:b w:val="0"/>
                <w:sz w:val="20"/>
                <w:szCs w:val="20"/>
              </w:rPr>
              <w:t xml:space="preserve">NGOs, PHOs and DHBs provide timely accurate data to support the ongoing monitoring of suicide and suicidal behaviour </w:t>
            </w:r>
          </w:p>
          <w:p w14:paraId="364F73BF" w14:textId="27652B79" w:rsidR="000C6DE6" w:rsidRPr="00E54790" w:rsidRDefault="000C6DE6" w:rsidP="000C6DE6">
            <w:pPr>
              <w:pStyle w:val="ListParagraph"/>
              <w:rPr>
                <w:rFonts w:ascii="Segoe UI" w:hAnsi="Segoe UI" w:cs="Segoe UI"/>
                <w:b w:val="0"/>
                <w:bCs w:val="0"/>
                <w:sz w:val="20"/>
                <w:szCs w:val="20"/>
              </w:rPr>
            </w:pPr>
          </w:p>
        </w:tc>
      </w:tr>
    </w:tbl>
    <w:p w14:paraId="4E46146B" w14:textId="77777777" w:rsidR="003D179A" w:rsidRPr="00833CBE" w:rsidRDefault="003D179A" w:rsidP="00700B79">
      <w:pPr>
        <w:spacing w:line="240" w:lineRule="auto"/>
        <w:sectPr w:rsidR="003D179A" w:rsidRPr="00833CBE" w:rsidSect="00406AA0">
          <w:headerReference w:type="even" r:id="rId16"/>
          <w:headerReference w:type="default" r:id="rId17"/>
          <w:footerReference w:type="default" r:id="rId18"/>
          <w:headerReference w:type="first" r:id="rId19"/>
          <w:pgSz w:w="11906" w:h="16838"/>
          <w:pgMar w:top="1440" w:right="1440" w:bottom="1440" w:left="1440" w:header="708" w:footer="708" w:gutter="0"/>
          <w:cols w:space="708"/>
          <w:titlePg/>
          <w:docGrid w:linePitch="360"/>
        </w:sectPr>
      </w:pPr>
    </w:p>
    <w:bookmarkStart w:id="369" w:name="_Toc11600122"/>
    <w:bookmarkStart w:id="370" w:name="_Toc11785160"/>
    <w:bookmarkStart w:id="371" w:name="_Toc9167485"/>
    <w:bookmarkStart w:id="372" w:name="_Toc6498792"/>
    <w:p w14:paraId="718A3D43" w14:textId="0E432FD8" w:rsidR="003D179A" w:rsidRPr="00D92D41" w:rsidRDefault="00113B97" w:rsidP="00700B79">
      <w:pPr>
        <w:pStyle w:val="Heading1"/>
        <w:spacing w:line="240" w:lineRule="auto"/>
        <w:rPr>
          <w:rFonts w:ascii="Segoe UI" w:hAnsi="Segoe UI" w:cs="Segoe UI"/>
          <w:b/>
          <w:color w:val="002060"/>
          <w:sz w:val="40"/>
          <w:szCs w:val="40"/>
        </w:rPr>
      </w:pPr>
      <w:r w:rsidRPr="00D92D41">
        <w:rPr>
          <w:rFonts w:ascii="Segoe UI" w:hAnsi="Segoe UI" w:cs="Segoe UI"/>
          <w:b/>
          <w:noProof/>
          <w:color w:val="002060"/>
          <w:sz w:val="40"/>
          <w:szCs w:val="40"/>
          <w:lang w:eastAsia="en-NZ"/>
        </w:rPr>
        <w:lastRenderedPageBreak/>
        <mc:AlternateContent>
          <mc:Choice Requires="wpg">
            <w:drawing>
              <wp:anchor distT="0" distB="0" distL="228600" distR="228600" simplePos="0" relativeHeight="251865088" behindDoc="1" locked="0" layoutInCell="1" allowOverlap="1" wp14:anchorId="0D981C2B" wp14:editId="6A61E556">
                <wp:simplePos x="0" y="0"/>
                <wp:positionH relativeFrom="margin">
                  <wp:posOffset>5737225</wp:posOffset>
                </wp:positionH>
                <wp:positionV relativeFrom="margin">
                  <wp:posOffset>92075</wp:posOffset>
                </wp:positionV>
                <wp:extent cx="3095625" cy="3697605"/>
                <wp:effectExtent l="0" t="0" r="9525" b="0"/>
                <wp:wrapSquare wrapText="bothSides"/>
                <wp:docPr id="25" name="Group 25"/>
                <wp:cNvGraphicFramePr/>
                <a:graphic xmlns:a="http://schemas.openxmlformats.org/drawingml/2006/main">
                  <a:graphicData uri="http://schemas.microsoft.com/office/word/2010/wordprocessingGroup">
                    <wpg:wgp>
                      <wpg:cNvGrpSpPr/>
                      <wpg:grpSpPr>
                        <a:xfrm>
                          <a:off x="0" y="0"/>
                          <a:ext cx="3095625" cy="3697605"/>
                          <a:chOff x="76200" y="0"/>
                          <a:chExt cx="1866900" cy="7936370"/>
                        </a:xfrm>
                      </wpg:grpSpPr>
                      <wps:wsp>
                        <wps:cNvPr id="26" name="Rectangle 26"/>
                        <wps:cNvSpPr/>
                        <wps:spPr>
                          <a:xfrm>
                            <a:off x="76200" y="0"/>
                            <a:ext cx="1828800" cy="228600"/>
                          </a:xfrm>
                          <a:prstGeom prst="rect">
                            <a:avLst/>
                          </a:prstGeom>
                          <a:solidFill>
                            <a:srgbClr val="70AD47">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14300" y="708293"/>
                            <a:ext cx="1828800" cy="7228077"/>
                          </a:xfrm>
                          <a:prstGeom prst="rect">
                            <a:avLst/>
                          </a:prstGeom>
                          <a:solidFill>
                            <a:srgbClr val="70AD47">
                              <a:lumMod val="40000"/>
                              <a:lumOff val="60000"/>
                            </a:srgbClr>
                          </a:solidFill>
                          <a:ln w="12700" cap="flat" cmpd="sng" algn="ctr">
                            <a:noFill/>
                            <a:prstDash val="solid"/>
                            <a:miter lim="800000"/>
                          </a:ln>
                          <a:effectLst/>
                        </wps:spPr>
                        <wps:txbx>
                          <w:txbxContent>
                            <w:p w14:paraId="06AED969" w14:textId="77777777" w:rsidR="00F3336A" w:rsidRPr="001427BB" w:rsidRDefault="00F3336A" w:rsidP="003D179A">
                              <w:pPr>
                                <w:spacing w:before="480" w:after="240"/>
                                <w:rPr>
                                  <w:rFonts w:ascii="Segoe UI" w:hAnsi="Segoe UI" w:cs="Segoe UI"/>
                                  <w:b/>
                                  <w:bCs/>
                                  <w:sz w:val="20"/>
                                  <w:szCs w:val="20"/>
                                </w:rPr>
                              </w:pPr>
                              <w:r w:rsidRPr="001427BB">
                                <w:rPr>
                                  <w:rFonts w:ascii="Segoe UI" w:hAnsi="Segoe UI" w:cs="Segoe UI"/>
                                  <w:b/>
                                  <w:bCs/>
                                  <w:sz w:val="20"/>
                                  <w:szCs w:val="20"/>
                                </w:rPr>
                                <w:t>Fund programmes which enrich sense of identity, connection and inclusion</w:t>
                              </w:r>
                            </w:p>
                            <w:p w14:paraId="7CD747FD" w14:textId="77777777" w:rsidR="00F3336A" w:rsidRPr="001427BB" w:rsidRDefault="00F3336A" w:rsidP="003D179A">
                              <w:pPr>
                                <w:spacing w:after="240"/>
                                <w:rPr>
                                  <w:rFonts w:ascii="Segoe UI" w:hAnsi="Segoe UI" w:cs="Segoe UI"/>
                                  <w:b/>
                                  <w:bCs/>
                                  <w:sz w:val="20"/>
                                  <w:szCs w:val="20"/>
                                </w:rPr>
                              </w:pPr>
                              <w:r w:rsidRPr="001427BB">
                                <w:rPr>
                                  <w:rFonts w:ascii="Segoe UI" w:hAnsi="Segoe UI" w:cs="Segoe UI"/>
                                  <w:b/>
                                  <w:bCs/>
                                  <w:sz w:val="20"/>
                                  <w:szCs w:val="20"/>
                                </w:rPr>
                                <w:t xml:space="preserve">Provide increased support for children and young people in places of </w:t>
                              </w:r>
                              <w:r w:rsidRPr="0009421D">
                                <w:rPr>
                                  <w:rFonts w:ascii="Segoe UI" w:hAnsi="Segoe UI" w:cs="Segoe UI"/>
                                  <w:b/>
                                  <w:bCs/>
                                  <w:sz w:val="20"/>
                                  <w:szCs w:val="20"/>
                                </w:rPr>
                                <w:t xml:space="preserve">learning </w:t>
                              </w:r>
                            </w:p>
                            <w:p w14:paraId="69F1B39D" w14:textId="77777777" w:rsidR="00F3336A" w:rsidRPr="001427BB" w:rsidRDefault="00F3336A" w:rsidP="003D179A">
                              <w:pPr>
                                <w:spacing w:after="240"/>
                                <w:rPr>
                                  <w:rFonts w:ascii="Segoe UI" w:hAnsi="Segoe UI" w:cs="Segoe UI"/>
                                  <w:b/>
                                  <w:bCs/>
                                  <w:sz w:val="20"/>
                                  <w:szCs w:val="20"/>
                                </w:rPr>
                              </w:pPr>
                              <w:r w:rsidRPr="001427BB">
                                <w:rPr>
                                  <w:rFonts w:ascii="Segoe UI" w:hAnsi="Segoe UI" w:cs="Segoe UI"/>
                                  <w:b/>
                                  <w:bCs/>
                                  <w:sz w:val="20"/>
                                  <w:szCs w:val="20"/>
                                </w:rPr>
                                <w:t>Support programmes and activities which reduce bullying in schools and workplaces</w:t>
                              </w:r>
                            </w:p>
                            <w:p w14:paraId="78846DDE" w14:textId="77777777" w:rsidR="00F3336A" w:rsidRDefault="00F3336A" w:rsidP="003D179A">
                              <w:pPr>
                                <w:spacing w:after="240"/>
                                <w:rPr>
                                  <w:rFonts w:ascii="Segoe UI" w:hAnsi="Segoe UI" w:cs="Segoe UI"/>
                                  <w:b/>
                                  <w:bCs/>
                                  <w:sz w:val="20"/>
                                  <w:szCs w:val="20"/>
                                </w:rPr>
                              </w:pPr>
                              <w:r>
                                <w:rPr>
                                  <w:rFonts w:ascii="Segoe UI" w:hAnsi="Segoe UI" w:cs="Segoe UI"/>
                                  <w:b/>
                                  <w:bCs/>
                                  <w:sz w:val="20"/>
                                  <w:szCs w:val="20"/>
                                </w:rPr>
                                <w:t>Promote</w:t>
                              </w:r>
                              <w:r w:rsidRPr="001427BB">
                                <w:rPr>
                                  <w:rFonts w:ascii="Segoe UI" w:hAnsi="Segoe UI" w:cs="Segoe UI"/>
                                  <w:b/>
                                  <w:bCs/>
                                  <w:sz w:val="20"/>
                                  <w:szCs w:val="20"/>
                                </w:rPr>
                                <w:t xml:space="preserve"> </w:t>
                              </w:r>
                              <w:r>
                                <w:rPr>
                                  <w:rFonts w:ascii="Segoe UI" w:hAnsi="Segoe UI" w:cs="Segoe UI"/>
                                  <w:b/>
                                  <w:bCs/>
                                  <w:sz w:val="20"/>
                                  <w:szCs w:val="20"/>
                                </w:rPr>
                                <w:t xml:space="preserve">safe, </w:t>
                              </w:r>
                              <w:r w:rsidRPr="001427BB">
                                <w:rPr>
                                  <w:rFonts w:ascii="Segoe UI" w:hAnsi="Segoe UI" w:cs="Segoe UI"/>
                                  <w:b/>
                                  <w:bCs/>
                                  <w:sz w:val="20"/>
                                  <w:szCs w:val="20"/>
                                </w:rPr>
                                <w:t xml:space="preserve">positive media stories </w:t>
                              </w:r>
                              <w:r>
                                <w:rPr>
                                  <w:rFonts w:ascii="Segoe UI" w:hAnsi="Segoe UI" w:cs="Segoe UI"/>
                                  <w:b/>
                                  <w:bCs/>
                                  <w:sz w:val="20"/>
                                  <w:szCs w:val="20"/>
                                </w:rPr>
                                <w:t>of recovery</w:t>
                              </w:r>
                            </w:p>
                            <w:p w14:paraId="15970E23" w14:textId="279ECCB7" w:rsidR="00F3336A" w:rsidRPr="001427BB" w:rsidRDefault="00F3336A" w:rsidP="003D179A">
                              <w:pPr>
                                <w:spacing w:after="240"/>
                                <w:rPr>
                                  <w:rFonts w:ascii="Segoe UI" w:hAnsi="Segoe UI" w:cs="Segoe UI"/>
                                  <w:b/>
                                  <w:bCs/>
                                  <w:sz w:val="20"/>
                                  <w:szCs w:val="20"/>
                                </w:rPr>
                              </w:pPr>
                              <w:r>
                                <w:rPr>
                                  <w:rFonts w:ascii="Segoe UI" w:hAnsi="Segoe UI" w:cs="Segoe UI"/>
                                  <w:b/>
                                  <w:bCs/>
                                  <w:sz w:val="20"/>
                                  <w:szCs w:val="20"/>
                                </w:rPr>
                                <w:t xml:space="preserve">DHBs lead service-based and community-based suicide prevention and postvention within their populations </w:t>
                              </w:r>
                            </w:p>
                            <w:p w14:paraId="0B77C3B4" w14:textId="77777777" w:rsidR="00F3336A" w:rsidRPr="00C759DD" w:rsidRDefault="00F3336A" w:rsidP="003D179A">
                              <w:pPr>
                                <w:rPr>
                                  <w:rFonts w:ascii="Segoe UI" w:hAnsi="Segoe UI" w:cs="Segoe UI"/>
                                  <w:b/>
                                  <w:color w:val="000000" w:themeColor="text1"/>
                                  <w:sz w:val="20"/>
                                  <w:szCs w:val="20"/>
                                  <w:lang w:val="en-US"/>
                                  <w14:textOutline w14:w="0" w14:cap="flat" w14:cmpd="sng" w14:algn="ctr">
                                    <w14:noFill/>
                                    <w14:prstDash w14:val="solid"/>
                                    <w14:round/>
                                  </w14:textOutline>
                                </w:rPr>
                              </w:pPr>
                            </w:p>
                            <w:p w14:paraId="0C9B9328" w14:textId="77777777" w:rsidR="00F3336A" w:rsidRPr="007B289C" w:rsidRDefault="00F3336A" w:rsidP="003D179A">
                              <w:pPr>
                                <w:rPr>
                                  <w:b/>
                                  <w:i/>
                                </w:rPr>
                              </w:pPr>
                            </w:p>
                            <w:p w14:paraId="476912F0" w14:textId="77777777" w:rsidR="00F3336A" w:rsidRPr="00CC2BBF" w:rsidRDefault="00F3336A" w:rsidP="003D179A">
                              <w:pPr>
                                <w:rPr>
                                  <w:b/>
                                  <w:i/>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8" name="Text Box 28"/>
                        <wps:cNvSpPr txBox="1"/>
                        <wps:spPr>
                          <a:xfrm>
                            <a:off x="114300" y="231822"/>
                            <a:ext cx="1828800" cy="1080252"/>
                          </a:xfrm>
                          <a:prstGeom prst="rect">
                            <a:avLst/>
                          </a:prstGeom>
                          <a:solidFill>
                            <a:sysClr val="window" lastClr="FFFFFF"/>
                          </a:solidFill>
                          <a:ln w="6350">
                            <a:noFill/>
                          </a:ln>
                          <a:effectLst/>
                        </wps:spPr>
                        <wps:txbx>
                          <w:txbxContent>
                            <w:p w14:paraId="4D06284D" w14:textId="77777777" w:rsidR="00F3336A" w:rsidRPr="008479A7" w:rsidRDefault="00F3336A" w:rsidP="003D179A">
                              <w:pPr>
                                <w:pStyle w:val="NoSpacing"/>
                                <w:jc w:val="center"/>
                                <w:rPr>
                                  <w:rFonts w:asciiTheme="majorHAnsi" w:eastAsiaTheme="majorEastAsia" w:hAnsiTheme="majorHAnsi" w:cstheme="majorBidi"/>
                                  <w:b/>
                                  <w:caps/>
                                  <w:color w:val="385623" w:themeColor="accent6" w:themeShade="80"/>
                                  <w:sz w:val="28"/>
                                  <w:szCs w:val="28"/>
                                </w:rPr>
                              </w:pPr>
                              <w:r w:rsidRPr="008479A7">
                                <w:rPr>
                                  <w:rFonts w:asciiTheme="majorHAnsi" w:eastAsiaTheme="majorEastAsia" w:hAnsiTheme="majorHAnsi" w:cstheme="majorBidi"/>
                                  <w:b/>
                                  <w:caps/>
                                  <w:color w:val="385623" w:themeColor="accent6" w:themeShade="80"/>
                                  <w:sz w:val="28"/>
                                  <w:szCs w:val="28"/>
                                </w:rPr>
                                <w:t xml:space="preserve">Key Actions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81C2B" id="Group 25" o:spid="_x0000_s1036" style="position:absolute;margin-left:451.75pt;margin-top:7.25pt;width:243.75pt;height:291.15pt;z-index:-251451392;mso-wrap-distance-left:18pt;mso-wrap-distance-right:18pt;mso-position-horizontal-relative:margin;mso-position-vertical-relative:margin;mso-width-relative:margin;mso-height-relative:margin" coordorigin="762" coordsize="18669,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">
                <v:rect id="Rectangle 26" o:spid="_x0000_s1037" style="position:absolute;left:762;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OxMQA&#10;AADbAAAADwAAAGRycy9kb3ducmV2LnhtbESPT2sCMRTE74LfIbxCb5qtB5GtURb/0OJNK9beXjfP&#10;zeLmZUlSd/32TaHgcZiZ3zDzZW8bcSMfascKXsYZCOLS6ZorBceP7WgGIkRkjY1jUnCnAMvFcDDH&#10;XLuO93Q7xEokCIccFZgY21zKUBqyGMauJU7exXmLMUlfSe2xS3DbyEmWTaXFmtOCwZZWhsrr4ccq&#10;2H13+vPcVudt8VW8Faf1xhl/VOr5qS9eQUTq4yP8337XCiZ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8DsTEAAAA2wAAAA8AAAAAAAAAAAAAAAAAmAIAAGRycy9k&#10;b3ducmV2LnhtbFBLBQYAAAAABAAEAPUAAACJAwAAAAA=&#10;" fillcolor="#548235" stroked="f" strokeweight="1pt"/>
                <v:rect id="Rectangle 27" o:spid="_x0000_s1038" style="position:absolute;left:1143;top:7082;width:18288;height:7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h7sUA&#10;AADbAAAADwAAAGRycy9kb3ducmV2LnhtbESPQWvCQBSE74X+h+UVems2TcFqdBUjBOrJNunB4yP7&#10;TEKzb2N21dRf7xYKHoeZ+YZZrEbTiTMNrrWs4DWKQRBXVrdcK/gu85cpCOeRNXaWScEvOVgtHx8W&#10;mGp74S86F74WAcIuRQWN930qpasaMugi2xMH72AHgz7IoZZ6wEuAm04mcTyRBlsOCw32tGmo+ilO&#10;RoEv3+y43cXZcba/TrN88plv2rVSz0/jeg7C0+jv4f/2h1aQvM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1aHuxQAAANsAAAAPAAAAAAAAAAAAAAAAAJgCAABkcnMv&#10;ZG93bnJldi54bWxQSwUGAAAAAAQABAD1AAAAigMAAAAA&#10;" fillcolor="#c5e0b4" stroked="f" strokeweight="1pt">
                  <v:textbox inset=",14.4pt,8.64pt,18pt">
                    <w:txbxContent>
                      <w:p w14:paraId="06AED969" w14:textId="77777777" w:rsidR="00F3336A" w:rsidRPr="001427BB" w:rsidRDefault="00F3336A" w:rsidP="003D179A">
                        <w:pPr>
                          <w:spacing w:before="480" w:after="240"/>
                          <w:rPr>
                            <w:rFonts w:ascii="Segoe UI" w:hAnsi="Segoe UI" w:cs="Segoe UI"/>
                            <w:b/>
                            <w:bCs/>
                            <w:sz w:val="20"/>
                            <w:szCs w:val="20"/>
                          </w:rPr>
                        </w:pPr>
                        <w:r w:rsidRPr="001427BB">
                          <w:rPr>
                            <w:rFonts w:ascii="Segoe UI" w:hAnsi="Segoe UI" w:cs="Segoe UI"/>
                            <w:b/>
                            <w:bCs/>
                            <w:sz w:val="20"/>
                            <w:szCs w:val="20"/>
                          </w:rPr>
                          <w:t>Fund programmes which enrich sense of identity, connection and inclusion</w:t>
                        </w:r>
                      </w:p>
                      <w:p w14:paraId="7CD747FD" w14:textId="77777777" w:rsidR="00F3336A" w:rsidRPr="001427BB" w:rsidRDefault="00F3336A" w:rsidP="003D179A">
                        <w:pPr>
                          <w:spacing w:after="240"/>
                          <w:rPr>
                            <w:rFonts w:ascii="Segoe UI" w:hAnsi="Segoe UI" w:cs="Segoe UI"/>
                            <w:b/>
                            <w:bCs/>
                            <w:sz w:val="20"/>
                            <w:szCs w:val="20"/>
                          </w:rPr>
                        </w:pPr>
                        <w:r w:rsidRPr="001427BB">
                          <w:rPr>
                            <w:rFonts w:ascii="Segoe UI" w:hAnsi="Segoe UI" w:cs="Segoe UI"/>
                            <w:b/>
                            <w:bCs/>
                            <w:sz w:val="20"/>
                            <w:szCs w:val="20"/>
                          </w:rPr>
                          <w:t xml:space="preserve">Provide increased support for children and young people in places of </w:t>
                        </w:r>
                        <w:r w:rsidRPr="0009421D">
                          <w:rPr>
                            <w:rFonts w:ascii="Segoe UI" w:hAnsi="Segoe UI" w:cs="Segoe UI"/>
                            <w:b/>
                            <w:bCs/>
                            <w:sz w:val="20"/>
                            <w:szCs w:val="20"/>
                          </w:rPr>
                          <w:t xml:space="preserve">learning </w:t>
                        </w:r>
                      </w:p>
                      <w:p w14:paraId="69F1B39D" w14:textId="77777777" w:rsidR="00F3336A" w:rsidRPr="001427BB" w:rsidRDefault="00F3336A" w:rsidP="003D179A">
                        <w:pPr>
                          <w:spacing w:after="240"/>
                          <w:rPr>
                            <w:rFonts w:ascii="Segoe UI" w:hAnsi="Segoe UI" w:cs="Segoe UI"/>
                            <w:b/>
                            <w:bCs/>
                            <w:sz w:val="20"/>
                            <w:szCs w:val="20"/>
                          </w:rPr>
                        </w:pPr>
                        <w:r w:rsidRPr="001427BB">
                          <w:rPr>
                            <w:rFonts w:ascii="Segoe UI" w:hAnsi="Segoe UI" w:cs="Segoe UI"/>
                            <w:b/>
                            <w:bCs/>
                            <w:sz w:val="20"/>
                            <w:szCs w:val="20"/>
                          </w:rPr>
                          <w:t>Support programmes and activities which reduce bullying in schools and workplaces</w:t>
                        </w:r>
                      </w:p>
                      <w:p w14:paraId="78846DDE" w14:textId="77777777" w:rsidR="00F3336A" w:rsidRDefault="00F3336A" w:rsidP="003D179A">
                        <w:pPr>
                          <w:spacing w:after="240"/>
                          <w:rPr>
                            <w:rFonts w:ascii="Segoe UI" w:hAnsi="Segoe UI" w:cs="Segoe UI"/>
                            <w:b/>
                            <w:bCs/>
                            <w:sz w:val="20"/>
                            <w:szCs w:val="20"/>
                          </w:rPr>
                        </w:pPr>
                        <w:r>
                          <w:rPr>
                            <w:rFonts w:ascii="Segoe UI" w:hAnsi="Segoe UI" w:cs="Segoe UI"/>
                            <w:b/>
                            <w:bCs/>
                            <w:sz w:val="20"/>
                            <w:szCs w:val="20"/>
                          </w:rPr>
                          <w:t>Promote</w:t>
                        </w:r>
                        <w:r w:rsidRPr="001427BB">
                          <w:rPr>
                            <w:rFonts w:ascii="Segoe UI" w:hAnsi="Segoe UI" w:cs="Segoe UI"/>
                            <w:b/>
                            <w:bCs/>
                            <w:sz w:val="20"/>
                            <w:szCs w:val="20"/>
                          </w:rPr>
                          <w:t xml:space="preserve"> </w:t>
                        </w:r>
                        <w:r>
                          <w:rPr>
                            <w:rFonts w:ascii="Segoe UI" w:hAnsi="Segoe UI" w:cs="Segoe UI"/>
                            <w:b/>
                            <w:bCs/>
                            <w:sz w:val="20"/>
                            <w:szCs w:val="20"/>
                          </w:rPr>
                          <w:t xml:space="preserve">safe, </w:t>
                        </w:r>
                        <w:r w:rsidRPr="001427BB">
                          <w:rPr>
                            <w:rFonts w:ascii="Segoe UI" w:hAnsi="Segoe UI" w:cs="Segoe UI"/>
                            <w:b/>
                            <w:bCs/>
                            <w:sz w:val="20"/>
                            <w:szCs w:val="20"/>
                          </w:rPr>
                          <w:t xml:space="preserve">positive media stories </w:t>
                        </w:r>
                        <w:r>
                          <w:rPr>
                            <w:rFonts w:ascii="Segoe UI" w:hAnsi="Segoe UI" w:cs="Segoe UI"/>
                            <w:b/>
                            <w:bCs/>
                            <w:sz w:val="20"/>
                            <w:szCs w:val="20"/>
                          </w:rPr>
                          <w:t>of recovery</w:t>
                        </w:r>
                      </w:p>
                      <w:p w14:paraId="15970E23" w14:textId="279ECCB7" w:rsidR="00F3336A" w:rsidRPr="001427BB" w:rsidRDefault="00F3336A" w:rsidP="003D179A">
                        <w:pPr>
                          <w:spacing w:after="240"/>
                          <w:rPr>
                            <w:rFonts w:ascii="Segoe UI" w:hAnsi="Segoe UI" w:cs="Segoe UI"/>
                            <w:b/>
                            <w:bCs/>
                            <w:sz w:val="20"/>
                            <w:szCs w:val="20"/>
                          </w:rPr>
                        </w:pPr>
                        <w:r>
                          <w:rPr>
                            <w:rFonts w:ascii="Segoe UI" w:hAnsi="Segoe UI" w:cs="Segoe UI"/>
                            <w:b/>
                            <w:bCs/>
                            <w:sz w:val="20"/>
                            <w:szCs w:val="20"/>
                          </w:rPr>
                          <w:t xml:space="preserve">DHBs lead service-based and community-based suicide prevention and postvention within their populations </w:t>
                        </w:r>
                      </w:p>
                      <w:p w14:paraId="0B77C3B4" w14:textId="77777777" w:rsidR="00F3336A" w:rsidRPr="00C759DD" w:rsidRDefault="00F3336A" w:rsidP="003D179A">
                        <w:pPr>
                          <w:rPr>
                            <w:rFonts w:ascii="Segoe UI" w:hAnsi="Segoe UI" w:cs="Segoe UI"/>
                            <w:b/>
                            <w:color w:val="000000" w:themeColor="text1"/>
                            <w:sz w:val="20"/>
                            <w:szCs w:val="20"/>
                            <w:lang w:val="en-US"/>
                            <w14:textOutline w14:w="0" w14:cap="flat" w14:cmpd="sng" w14:algn="ctr">
                              <w14:noFill/>
                              <w14:prstDash w14:val="solid"/>
                              <w14:round/>
                            </w14:textOutline>
                          </w:rPr>
                        </w:pPr>
                      </w:p>
                      <w:p w14:paraId="0C9B9328" w14:textId="77777777" w:rsidR="00F3336A" w:rsidRPr="007B289C" w:rsidRDefault="00F3336A" w:rsidP="003D179A">
                        <w:pPr>
                          <w:rPr>
                            <w:b/>
                            <w:i/>
                          </w:rPr>
                        </w:pPr>
                      </w:p>
                      <w:p w14:paraId="476912F0" w14:textId="77777777" w:rsidR="00F3336A" w:rsidRPr="00CC2BBF" w:rsidRDefault="00F3336A" w:rsidP="003D179A">
                        <w:pPr>
                          <w:rPr>
                            <w:b/>
                            <w:i/>
                          </w:rPr>
                        </w:pPr>
                      </w:p>
                    </w:txbxContent>
                  </v:textbox>
                </v:rect>
                <v:shapetype id="_x0000_t202" coordsize="21600,21600" o:spt="202" path="m,l,21600r21600,l21600,xe">
                  <v:stroke joinstyle="miter"/>
                  <v:path gradientshapeok="t" o:connecttype="rect"/>
                </v:shapetype>
                <v:shape id="Text Box 28" o:spid="_x0000_s1039" type="#_x0000_t202" style="position:absolute;left:1143;top:2318;width:18288;height:10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u+sEA&#10;AADbAAAADwAAAGRycy9kb3ducmV2LnhtbERPz2vCMBS+D/wfwhN2m6niRKpRdExwhx2sgtdH82yK&#10;zUtJYtvtr18OA48f3+/1drCN6MiH2rGC6SQDQVw6XXOl4HI+vC1BhIissXFMCn4owHYzelljrl3P&#10;J+qKWIkUwiFHBSbGNpcylIYsholriRN3c95iTNBXUnvsU7ht5CzLFtJizanBYEsfhsp78bAK5Pvj&#10;89T18+M9Kwx/f133vf8dlHodD7sViEhDfIr/3UetYJbGpi/p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R7vrBAAAA2wAAAA8AAAAAAAAAAAAAAAAAmAIAAGRycy9kb3du&#10;cmV2LnhtbFBLBQYAAAAABAAEAPUAAACGAwAAAAA=&#10;" fillcolor="window" stroked="f" strokeweight=".5pt">
                  <v:textbox inset=",7.2pt,,7.2pt">
                    <w:txbxContent>
                      <w:p w14:paraId="4D06284D" w14:textId="77777777" w:rsidR="00F3336A" w:rsidRPr="008479A7" w:rsidRDefault="00F3336A" w:rsidP="003D179A">
                        <w:pPr>
                          <w:pStyle w:val="NoSpacing"/>
                          <w:jc w:val="center"/>
                          <w:rPr>
                            <w:rFonts w:asciiTheme="majorHAnsi" w:eastAsiaTheme="majorEastAsia" w:hAnsiTheme="majorHAnsi" w:cstheme="majorBidi"/>
                            <w:b/>
                            <w:caps/>
                            <w:color w:val="385623" w:themeColor="accent6" w:themeShade="80"/>
                            <w:sz w:val="28"/>
                            <w:szCs w:val="28"/>
                          </w:rPr>
                        </w:pPr>
                        <w:r w:rsidRPr="008479A7">
                          <w:rPr>
                            <w:rFonts w:asciiTheme="majorHAnsi" w:eastAsiaTheme="majorEastAsia" w:hAnsiTheme="majorHAnsi" w:cstheme="majorBidi"/>
                            <w:b/>
                            <w:caps/>
                            <w:color w:val="385623" w:themeColor="accent6" w:themeShade="80"/>
                            <w:sz w:val="28"/>
                            <w:szCs w:val="28"/>
                          </w:rPr>
                          <w:t xml:space="preserve">Key Actions </w:t>
                        </w:r>
                      </w:p>
                    </w:txbxContent>
                  </v:textbox>
                </v:shape>
                <w10:wrap type="square" anchorx="margin" anchory="margin"/>
              </v:group>
            </w:pict>
          </mc:Fallback>
        </mc:AlternateContent>
      </w:r>
      <w:r w:rsidR="00163D4C">
        <w:rPr>
          <w:rFonts w:ascii="Segoe UI" w:hAnsi="Segoe UI" w:cs="Segoe UI"/>
          <w:b/>
          <w:color w:val="002060"/>
          <w:sz w:val="40"/>
          <w:szCs w:val="40"/>
        </w:rPr>
        <w:t>The Action Areas</w:t>
      </w:r>
      <w:bookmarkEnd w:id="369"/>
      <w:bookmarkEnd w:id="370"/>
    </w:p>
    <w:p w14:paraId="5F5D1EDC" w14:textId="01465FD0" w:rsidR="003D179A" w:rsidRPr="00113B97" w:rsidRDefault="0062292B" w:rsidP="00700B79">
      <w:pPr>
        <w:pStyle w:val="Heading2"/>
        <w:spacing w:line="240" w:lineRule="auto"/>
        <w:rPr>
          <w:rFonts w:ascii="Segoe UI" w:hAnsi="Segoe UI" w:cs="Segoe UI"/>
          <w:b/>
          <w:color w:val="002060"/>
          <w:sz w:val="32"/>
          <w:szCs w:val="32"/>
        </w:rPr>
      </w:pPr>
      <w:bookmarkStart w:id="373" w:name="_Toc11600123"/>
      <w:bookmarkStart w:id="374" w:name="_Toc11785161"/>
      <w:r>
        <w:rPr>
          <w:rFonts w:ascii="Segoe UI" w:hAnsi="Segoe UI" w:cs="Segoe UI"/>
          <w:b/>
          <w:color w:val="002060"/>
          <w:sz w:val="32"/>
          <w:szCs w:val="32"/>
        </w:rPr>
        <w:t>Action Area 1:</w:t>
      </w:r>
      <w:r w:rsidR="003D179A" w:rsidRPr="00113B97">
        <w:rPr>
          <w:rFonts w:ascii="Segoe UI" w:hAnsi="Segoe UI" w:cs="Segoe UI"/>
          <w:b/>
          <w:color w:val="002060"/>
          <w:sz w:val="32"/>
          <w:szCs w:val="32"/>
        </w:rPr>
        <w:t xml:space="preserve"> Promoting wellbeing</w:t>
      </w:r>
      <w:bookmarkEnd w:id="371"/>
      <w:bookmarkEnd w:id="373"/>
      <w:bookmarkEnd w:id="374"/>
      <w:r w:rsidR="003D179A" w:rsidRPr="00113B97">
        <w:rPr>
          <w:rFonts w:ascii="Segoe UI" w:hAnsi="Segoe UI" w:cs="Segoe UI"/>
          <w:b/>
          <w:color w:val="002060"/>
          <w:sz w:val="32"/>
          <w:szCs w:val="32"/>
        </w:rPr>
        <w:t xml:space="preserve"> </w:t>
      </w:r>
      <w:bookmarkEnd w:id="372"/>
    </w:p>
    <w:p w14:paraId="56B0B0BB" w14:textId="7E07626D" w:rsidR="00661394" w:rsidRDefault="003D179A" w:rsidP="00700B79">
      <w:pPr>
        <w:spacing w:line="240" w:lineRule="auto"/>
        <w:rPr>
          <w:rFonts w:ascii="Segoe UI" w:hAnsi="Segoe UI" w:cs="Segoe UI"/>
          <w:sz w:val="24"/>
        </w:rPr>
      </w:pPr>
      <w:r w:rsidRPr="00F73AF3">
        <w:rPr>
          <w:rFonts w:ascii="Segoe UI" w:hAnsi="Segoe UI" w:cs="Segoe UI"/>
          <w:sz w:val="24"/>
        </w:rPr>
        <w:t xml:space="preserve">Mental wellbeing is more than just good mental health. </w:t>
      </w:r>
      <w:r w:rsidR="0066785F" w:rsidRPr="00F73AF3">
        <w:rPr>
          <w:rFonts w:ascii="Segoe UI" w:hAnsi="Segoe UI" w:cs="Segoe UI"/>
          <w:sz w:val="24"/>
        </w:rPr>
        <w:t>Good health</w:t>
      </w:r>
      <w:r w:rsidR="0066785F">
        <w:rPr>
          <w:rFonts w:ascii="Segoe UI" w:hAnsi="Segoe UI" w:cs="Segoe UI"/>
          <w:sz w:val="24"/>
        </w:rPr>
        <w:t xml:space="preserve"> is made up of four key cornerstones: physical health; mental health; family and whānau health and spiritual health</w:t>
      </w:r>
      <w:r w:rsidR="00F73AF3">
        <w:rPr>
          <w:rStyle w:val="EndnoteReference"/>
          <w:rFonts w:ascii="Segoe UI" w:hAnsi="Segoe UI" w:cs="Segoe UI"/>
          <w:sz w:val="24"/>
        </w:rPr>
        <w:endnoteReference w:id="13"/>
      </w:r>
      <w:r w:rsidR="0066785F">
        <w:rPr>
          <w:rFonts w:ascii="Segoe UI" w:hAnsi="Segoe UI" w:cs="Segoe UI"/>
          <w:sz w:val="24"/>
        </w:rPr>
        <w:t>.  G</w:t>
      </w:r>
      <w:r>
        <w:rPr>
          <w:rFonts w:ascii="Segoe UI" w:hAnsi="Segoe UI" w:cs="Segoe UI"/>
          <w:sz w:val="24"/>
        </w:rPr>
        <w:t xml:space="preserve">ood mental health </w:t>
      </w:r>
      <w:r w:rsidR="00F73AF3">
        <w:rPr>
          <w:rFonts w:ascii="Segoe UI" w:hAnsi="Segoe UI" w:cs="Segoe UI"/>
          <w:sz w:val="24"/>
        </w:rPr>
        <w:t>includes being</w:t>
      </w:r>
      <w:r>
        <w:rPr>
          <w:rFonts w:ascii="Segoe UI" w:hAnsi="Segoe UI" w:cs="Segoe UI"/>
          <w:sz w:val="24"/>
        </w:rPr>
        <w:t xml:space="preserve"> resilient or </w:t>
      </w:r>
      <w:r w:rsidR="00F73AF3">
        <w:rPr>
          <w:rFonts w:ascii="Segoe UI" w:hAnsi="Segoe UI" w:cs="Segoe UI"/>
          <w:sz w:val="24"/>
        </w:rPr>
        <w:t xml:space="preserve">able </w:t>
      </w:r>
      <w:r>
        <w:rPr>
          <w:rFonts w:ascii="Segoe UI" w:hAnsi="Segoe UI" w:cs="Segoe UI"/>
          <w:sz w:val="24"/>
        </w:rPr>
        <w:t xml:space="preserve">to bounce back </w:t>
      </w:r>
      <w:r w:rsidRPr="00ED1D5A">
        <w:rPr>
          <w:rFonts w:ascii="Segoe UI" w:hAnsi="Segoe UI" w:cs="Segoe UI"/>
          <w:sz w:val="24"/>
        </w:rPr>
        <w:t>from stressful or</w:t>
      </w:r>
      <w:r>
        <w:rPr>
          <w:rFonts w:ascii="Segoe UI" w:hAnsi="Segoe UI" w:cs="Segoe UI"/>
          <w:sz w:val="24"/>
        </w:rPr>
        <w:t xml:space="preserve"> </w:t>
      </w:r>
      <w:r w:rsidRPr="00ED1D5A">
        <w:rPr>
          <w:rFonts w:ascii="Segoe UI" w:hAnsi="Segoe UI" w:cs="Segoe UI"/>
          <w:sz w:val="24"/>
        </w:rPr>
        <w:t>challenging experiences.</w:t>
      </w:r>
      <w:r>
        <w:rPr>
          <w:rFonts w:ascii="Segoe UI" w:hAnsi="Segoe UI" w:cs="Segoe UI"/>
          <w:sz w:val="24"/>
        </w:rPr>
        <w:t xml:space="preserve"> </w:t>
      </w:r>
      <w:r w:rsidR="00F73AF3">
        <w:rPr>
          <w:rFonts w:ascii="Segoe UI" w:hAnsi="Segoe UI" w:cs="Segoe UI"/>
          <w:sz w:val="24"/>
        </w:rPr>
        <w:t>Having both individual and c</w:t>
      </w:r>
      <w:r w:rsidRPr="00ED1D5A">
        <w:rPr>
          <w:rFonts w:ascii="Segoe UI" w:hAnsi="Segoe UI" w:cs="Segoe UI"/>
          <w:sz w:val="24"/>
        </w:rPr>
        <w:t>ommunity strength, resilience</w:t>
      </w:r>
      <w:r>
        <w:rPr>
          <w:rFonts w:ascii="Segoe UI" w:hAnsi="Segoe UI" w:cs="Segoe UI"/>
          <w:sz w:val="24"/>
        </w:rPr>
        <w:t xml:space="preserve">, capacity and </w:t>
      </w:r>
      <w:proofErr w:type="gramStart"/>
      <w:r>
        <w:rPr>
          <w:rFonts w:ascii="Segoe UI" w:hAnsi="Segoe UI" w:cs="Segoe UI"/>
          <w:sz w:val="24"/>
        </w:rPr>
        <w:t xml:space="preserve">cohesion </w:t>
      </w:r>
      <w:r w:rsidR="00F73AF3">
        <w:rPr>
          <w:rFonts w:ascii="Segoe UI" w:hAnsi="Segoe UI" w:cs="Segoe UI"/>
          <w:sz w:val="24"/>
        </w:rPr>
        <w:t xml:space="preserve"> </w:t>
      </w:r>
      <w:r>
        <w:rPr>
          <w:rFonts w:ascii="Segoe UI" w:hAnsi="Segoe UI" w:cs="Segoe UI"/>
          <w:sz w:val="24"/>
        </w:rPr>
        <w:t>provide</w:t>
      </w:r>
      <w:proofErr w:type="gramEnd"/>
      <w:r>
        <w:rPr>
          <w:rFonts w:ascii="Segoe UI" w:hAnsi="Segoe UI" w:cs="Segoe UI"/>
          <w:sz w:val="24"/>
        </w:rPr>
        <w:t xml:space="preserve"> the</w:t>
      </w:r>
      <w:r w:rsidR="00F73AF3">
        <w:rPr>
          <w:rFonts w:ascii="Segoe UI" w:hAnsi="Segoe UI" w:cs="Segoe UI"/>
          <w:sz w:val="24"/>
        </w:rPr>
        <w:t xml:space="preserve"> best possible environment for wellbeing to flourish. </w:t>
      </w:r>
    </w:p>
    <w:p w14:paraId="1275D0F1" w14:textId="5D9BAE0D" w:rsidR="003D179A" w:rsidRDefault="00661394" w:rsidP="00700B79">
      <w:pPr>
        <w:spacing w:line="240" w:lineRule="auto"/>
        <w:rPr>
          <w:rFonts w:ascii="Segoe UI" w:hAnsi="Segoe UI" w:cs="Segoe UI"/>
          <w:sz w:val="24"/>
        </w:rPr>
      </w:pPr>
      <w:r>
        <w:rPr>
          <w:rFonts w:ascii="Segoe UI" w:hAnsi="Segoe UI" w:cs="Segoe UI"/>
          <w:sz w:val="24"/>
        </w:rPr>
        <w:t xml:space="preserve">There </w:t>
      </w:r>
      <w:r w:rsidR="00333C99">
        <w:rPr>
          <w:rFonts w:ascii="Segoe UI" w:hAnsi="Segoe UI" w:cs="Segoe UI"/>
          <w:sz w:val="24"/>
        </w:rPr>
        <w:t>are multiple ways that</w:t>
      </w:r>
      <w:r>
        <w:rPr>
          <w:rFonts w:ascii="Segoe UI" w:hAnsi="Segoe UI" w:cs="Segoe UI"/>
          <w:sz w:val="24"/>
        </w:rPr>
        <w:t xml:space="preserve"> promoting wellbeing reduces the risk of suicidal distress. Many programmes and activities are available to support overall </w:t>
      </w:r>
      <w:proofErr w:type="gramStart"/>
      <w:r>
        <w:rPr>
          <w:rFonts w:ascii="Segoe UI" w:hAnsi="Segoe UI" w:cs="Segoe UI"/>
          <w:sz w:val="24"/>
        </w:rPr>
        <w:t>wellbeing,</w:t>
      </w:r>
      <w:proofErr w:type="gramEnd"/>
      <w:r>
        <w:rPr>
          <w:rFonts w:ascii="Segoe UI" w:hAnsi="Segoe UI" w:cs="Segoe UI"/>
          <w:sz w:val="24"/>
        </w:rPr>
        <w:t xml:space="preserve"> however three distinct protective factors have been voiced by the people of Aotearoa New Zealand as being fundamental to reducing suicide risk. </w:t>
      </w:r>
      <w:r w:rsidR="003D179A" w:rsidRPr="0066785F">
        <w:rPr>
          <w:rFonts w:ascii="Segoe UI" w:hAnsi="Segoe UI" w:cs="Segoe UI"/>
          <w:b/>
          <w:sz w:val="24"/>
        </w:rPr>
        <w:t xml:space="preserve">To prevent suicide, we need to strengthen our sense of identity; reinforce our connection to others, to land and to place; and </w:t>
      </w:r>
      <w:r w:rsidRPr="0066785F">
        <w:rPr>
          <w:rFonts w:ascii="Segoe UI" w:hAnsi="Segoe UI" w:cs="Segoe UI"/>
          <w:b/>
          <w:sz w:val="24"/>
        </w:rPr>
        <w:t>feel accepted and included by others.</w:t>
      </w:r>
      <w:r w:rsidR="003D179A">
        <w:rPr>
          <w:rFonts w:ascii="Segoe UI" w:hAnsi="Segoe UI" w:cs="Segoe UI"/>
          <w:sz w:val="24"/>
        </w:rPr>
        <w:t xml:space="preserve"> </w:t>
      </w:r>
    </w:p>
    <w:p w14:paraId="4CDD5A0F" w14:textId="0A210428" w:rsidR="003D179A" w:rsidRDefault="003D179A" w:rsidP="00700B79">
      <w:pPr>
        <w:spacing w:line="240" w:lineRule="auto"/>
        <w:rPr>
          <w:rFonts w:ascii="Segoe UI" w:hAnsi="Segoe UI" w:cs="Segoe UI"/>
          <w:sz w:val="24"/>
        </w:rPr>
      </w:pPr>
      <w:r>
        <w:rPr>
          <w:rFonts w:ascii="Segoe UI" w:hAnsi="Segoe UI" w:cs="Segoe UI"/>
          <w:sz w:val="24"/>
        </w:rPr>
        <w:t>Young people</w:t>
      </w:r>
      <w:proofErr w:type="gramStart"/>
      <w:r>
        <w:rPr>
          <w:rFonts w:ascii="Segoe UI" w:hAnsi="Segoe UI" w:cs="Segoe UI"/>
          <w:sz w:val="24"/>
        </w:rPr>
        <w:t xml:space="preserve">, in particular, </w:t>
      </w:r>
      <w:r w:rsidRPr="00ED1D5A">
        <w:rPr>
          <w:rFonts w:ascii="Segoe UI" w:hAnsi="Segoe UI" w:cs="Segoe UI"/>
          <w:sz w:val="24"/>
        </w:rPr>
        <w:t>need</w:t>
      </w:r>
      <w:proofErr w:type="gramEnd"/>
      <w:r w:rsidRPr="00ED1D5A">
        <w:rPr>
          <w:rFonts w:ascii="Segoe UI" w:hAnsi="Segoe UI" w:cs="Segoe UI"/>
          <w:sz w:val="24"/>
        </w:rPr>
        <w:t xml:space="preserve"> </w:t>
      </w:r>
      <w:r>
        <w:rPr>
          <w:rFonts w:ascii="Segoe UI" w:hAnsi="Segoe UI" w:cs="Segoe UI"/>
          <w:sz w:val="24"/>
        </w:rPr>
        <w:t>safe,</w:t>
      </w:r>
      <w:r w:rsidRPr="00ED1D5A">
        <w:rPr>
          <w:rFonts w:ascii="Segoe UI" w:hAnsi="Segoe UI" w:cs="Segoe UI"/>
          <w:sz w:val="24"/>
        </w:rPr>
        <w:t xml:space="preserve"> strong personal relationships, </w:t>
      </w:r>
      <w:r>
        <w:rPr>
          <w:rFonts w:ascii="Segoe UI" w:hAnsi="Segoe UI" w:cs="Segoe UI"/>
          <w:sz w:val="24"/>
        </w:rPr>
        <w:t xml:space="preserve">a sense of </w:t>
      </w:r>
      <w:r w:rsidRPr="00ED1D5A">
        <w:rPr>
          <w:rFonts w:ascii="Segoe UI" w:hAnsi="Segoe UI" w:cs="Segoe UI"/>
          <w:sz w:val="24"/>
        </w:rPr>
        <w:t xml:space="preserve">purpose </w:t>
      </w:r>
      <w:r>
        <w:rPr>
          <w:rFonts w:ascii="Segoe UI" w:hAnsi="Segoe UI" w:cs="Segoe UI"/>
          <w:sz w:val="24"/>
        </w:rPr>
        <w:t xml:space="preserve">for the future </w:t>
      </w:r>
      <w:r w:rsidRPr="00ED1D5A">
        <w:rPr>
          <w:rFonts w:ascii="Segoe UI" w:hAnsi="Segoe UI" w:cs="Segoe UI"/>
          <w:sz w:val="24"/>
        </w:rPr>
        <w:t xml:space="preserve">and </w:t>
      </w:r>
      <w:r>
        <w:rPr>
          <w:rFonts w:ascii="Segoe UI" w:hAnsi="Segoe UI" w:cs="Segoe UI"/>
          <w:sz w:val="24"/>
        </w:rPr>
        <w:t xml:space="preserve">a surrounding community that promotes and supports their wellbeing. </w:t>
      </w:r>
      <w:r w:rsidR="00E12BBC">
        <w:rPr>
          <w:rFonts w:ascii="Segoe UI" w:hAnsi="Segoe UI" w:cs="Segoe UI"/>
          <w:sz w:val="24"/>
        </w:rPr>
        <w:t xml:space="preserve"> Young people often experience multiple life transitions including moving to different schools, entering the workforce or further education and moving away from their family home. Providing support to navigate these changes reduces stress and supports successful transitions to new life stages. </w:t>
      </w:r>
      <w:r w:rsidR="00CD77A4">
        <w:rPr>
          <w:rFonts w:ascii="Segoe UI" w:hAnsi="Segoe UI" w:cs="Segoe UI"/>
          <w:sz w:val="24"/>
        </w:rPr>
        <w:t xml:space="preserve">There is growing evidence of the need for specific programmes for some populations groups which are tailored to their specific audience. </w:t>
      </w:r>
      <w:r w:rsidR="00E72CF4" w:rsidRPr="00E72CF4">
        <w:rPr>
          <w:rFonts w:ascii="Segoe UI" w:hAnsi="Segoe UI" w:cs="Segoe UI"/>
          <w:sz w:val="24"/>
          <w:szCs w:val="24"/>
        </w:rPr>
        <w:t>For example, using specific programmes for men or transgender people, which are better able to support identity, connection and inclusion</w:t>
      </w:r>
      <w:r w:rsidR="00E72CF4">
        <w:rPr>
          <w:rFonts w:ascii="Segoe UI" w:hAnsi="Segoe UI" w:cs="Segoe UI"/>
          <w:sz w:val="24"/>
          <w:szCs w:val="24"/>
        </w:rPr>
        <w:t xml:space="preserve"> within that population group</w:t>
      </w:r>
      <w:r w:rsidR="00E72CF4">
        <w:rPr>
          <w:rStyle w:val="EndnoteReference"/>
          <w:rFonts w:ascii="Segoe UI" w:hAnsi="Segoe UI" w:cs="Segoe UI"/>
          <w:sz w:val="24"/>
          <w:szCs w:val="24"/>
        </w:rPr>
        <w:endnoteReference w:id="14"/>
      </w:r>
      <w:r w:rsidR="00E72CF4">
        <w:rPr>
          <w:rFonts w:ascii="Segoe UI" w:hAnsi="Segoe UI" w:cs="Segoe UI"/>
          <w:sz w:val="24"/>
          <w:szCs w:val="24"/>
        </w:rPr>
        <w:t>,</w:t>
      </w:r>
      <w:r w:rsidR="00E72CF4">
        <w:rPr>
          <w:rStyle w:val="EndnoteReference"/>
          <w:rFonts w:ascii="Segoe UI" w:hAnsi="Segoe UI" w:cs="Segoe UI"/>
          <w:sz w:val="24"/>
          <w:szCs w:val="24"/>
        </w:rPr>
        <w:endnoteReference w:id="15"/>
      </w:r>
      <w:r w:rsidR="00E72CF4">
        <w:rPr>
          <w:rFonts w:ascii="Segoe UI" w:hAnsi="Segoe UI" w:cs="Segoe UI"/>
          <w:sz w:val="24"/>
          <w:szCs w:val="24"/>
        </w:rPr>
        <w:t xml:space="preserve">. </w:t>
      </w:r>
    </w:p>
    <w:p w14:paraId="547B6ECE" w14:textId="431DDF93" w:rsidR="00C8212B" w:rsidRPr="00185458" w:rsidRDefault="003D179A" w:rsidP="00185458">
      <w:pPr>
        <w:rPr>
          <w:rFonts w:ascii="Segoe UI" w:eastAsia="Times New Roman" w:hAnsi="Segoe UI" w:cs="Segoe UI"/>
          <w:sz w:val="24"/>
          <w:szCs w:val="24"/>
          <w:lang w:eastAsia="en-NZ"/>
        </w:rPr>
      </w:pPr>
      <w:r>
        <w:rPr>
          <w:rFonts w:ascii="Segoe UI" w:hAnsi="Segoe UI" w:cs="Segoe UI"/>
          <w:sz w:val="24"/>
          <w:szCs w:val="24"/>
        </w:rPr>
        <w:t>Those experiencing tough times need to access help early and know that such help exists and that it can make a difference</w:t>
      </w:r>
      <w:r w:rsidRPr="001A62DF">
        <w:rPr>
          <w:rFonts w:ascii="Segoe UI" w:hAnsi="Segoe UI" w:cs="Segoe UI"/>
          <w:sz w:val="24"/>
          <w:szCs w:val="24"/>
        </w:rPr>
        <w:t>.</w:t>
      </w:r>
      <w:r w:rsidR="001A62DF" w:rsidRPr="001A62DF">
        <w:rPr>
          <w:rFonts w:ascii="Segoe UI" w:eastAsia="Times New Roman" w:hAnsi="Segoe UI" w:cs="Segoe UI"/>
          <w:sz w:val="24"/>
          <w:szCs w:val="24"/>
          <w:lang w:eastAsia="en-NZ"/>
        </w:rPr>
        <w:t xml:space="preserve"> </w:t>
      </w:r>
      <w:r w:rsidR="001A62DF">
        <w:rPr>
          <w:rFonts w:ascii="Segoe UI" w:eastAsia="Times New Roman" w:hAnsi="Segoe UI" w:cs="Segoe UI"/>
          <w:sz w:val="24"/>
          <w:szCs w:val="24"/>
          <w:lang w:eastAsia="en-NZ"/>
        </w:rPr>
        <w:t>Media (including print, online and</w:t>
      </w:r>
      <w:r w:rsidR="001A62DF" w:rsidRPr="001A62DF">
        <w:rPr>
          <w:rFonts w:ascii="Segoe UI" w:eastAsia="Times New Roman" w:hAnsi="Segoe UI" w:cs="Segoe UI"/>
          <w:sz w:val="24"/>
          <w:szCs w:val="24"/>
          <w:lang w:eastAsia="en-NZ"/>
        </w:rPr>
        <w:t xml:space="preserve"> social </w:t>
      </w:r>
      <w:r w:rsidR="001A62DF">
        <w:rPr>
          <w:rFonts w:ascii="Segoe UI" w:eastAsia="Times New Roman" w:hAnsi="Segoe UI" w:cs="Segoe UI"/>
          <w:sz w:val="24"/>
          <w:szCs w:val="24"/>
          <w:lang w:eastAsia="en-NZ"/>
        </w:rPr>
        <w:t>media)</w:t>
      </w:r>
      <w:r w:rsidR="001A62DF" w:rsidRPr="001A62DF">
        <w:rPr>
          <w:rFonts w:ascii="Segoe UI" w:eastAsia="Times New Roman" w:hAnsi="Segoe UI" w:cs="Segoe UI"/>
          <w:sz w:val="24"/>
          <w:szCs w:val="24"/>
          <w:lang w:eastAsia="en-NZ"/>
        </w:rPr>
        <w:t xml:space="preserve"> can play a key role in driving a positive narrative around suicide.  </w:t>
      </w:r>
    </w:p>
    <w:tbl>
      <w:tblPr>
        <w:tblStyle w:val="ListTable3-Accent6"/>
        <w:tblW w:w="14029" w:type="dxa"/>
        <w:tblBorders>
          <w:insideH w:val="single" w:sz="4" w:space="0" w:color="92D050"/>
          <w:insideV w:val="single" w:sz="4" w:space="0" w:color="92D050"/>
        </w:tblBorders>
        <w:tblLayout w:type="fixed"/>
        <w:tblLook w:val="04A0" w:firstRow="1" w:lastRow="0" w:firstColumn="1" w:lastColumn="0" w:noHBand="0" w:noVBand="1"/>
      </w:tblPr>
      <w:tblGrid>
        <w:gridCol w:w="2263"/>
        <w:gridCol w:w="4706"/>
        <w:gridCol w:w="4706"/>
        <w:gridCol w:w="2354"/>
      </w:tblGrid>
      <w:tr w:rsidR="003D179A" w:rsidRPr="00902BAB" w14:paraId="660A6622" w14:textId="77777777" w:rsidTr="000E6243">
        <w:trPr>
          <w:cnfStyle w:val="100000000000" w:firstRow="1" w:lastRow="0" w:firstColumn="0" w:lastColumn="0" w:oddVBand="0" w:evenVBand="0" w:oddHBand="0" w:evenHBand="0" w:firstRowFirstColumn="0" w:firstRowLastColumn="0" w:lastRowFirstColumn="0" w:lastRowLastColumn="0"/>
          <w:trHeight w:val="554"/>
          <w:tblHeader/>
        </w:trPr>
        <w:tc>
          <w:tcPr>
            <w:cnfStyle w:val="001000000100" w:firstRow="0" w:lastRow="0" w:firstColumn="1" w:lastColumn="0" w:oddVBand="0" w:evenVBand="0" w:oddHBand="0" w:evenHBand="0" w:firstRowFirstColumn="1" w:firstRowLastColumn="0" w:lastRowFirstColumn="0" w:lastRowLastColumn="0"/>
            <w:tcW w:w="14029" w:type="dxa"/>
            <w:gridSpan w:val="4"/>
            <w:tcBorders>
              <w:bottom w:val="single" w:sz="4" w:space="0" w:color="92D050"/>
            </w:tcBorders>
          </w:tcPr>
          <w:p w14:paraId="208694E2" w14:textId="77777777" w:rsidR="003D179A" w:rsidRPr="00902BAB" w:rsidRDefault="003D179A" w:rsidP="00700B79">
            <w:pPr>
              <w:keepNext/>
              <w:keepLines/>
              <w:spacing w:before="40"/>
              <w:jc w:val="center"/>
              <w:outlineLvl w:val="1"/>
              <w:rPr>
                <w:rFonts w:ascii="Segoe UI" w:eastAsiaTheme="majorEastAsia" w:hAnsi="Segoe UI" w:cs="Segoe UI"/>
                <w:color w:val="2E74B5" w:themeColor="accent1" w:themeShade="BF"/>
                <w:sz w:val="32"/>
                <w:szCs w:val="32"/>
              </w:rPr>
            </w:pPr>
            <w:bookmarkStart w:id="375" w:name="_Toc9167096"/>
            <w:bookmarkStart w:id="376" w:name="_Toc9885965"/>
            <w:bookmarkStart w:id="377" w:name="_Toc9886547"/>
            <w:bookmarkStart w:id="378" w:name="_Toc11441376"/>
            <w:bookmarkStart w:id="379" w:name="_Toc11441762"/>
            <w:bookmarkStart w:id="380" w:name="_Toc11600124"/>
            <w:bookmarkStart w:id="381" w:name="_Toc11600281"/>
            <w:bookmarkStart w:id="382" w:name="_Toc11600547"/>
            <w:bookmarkStart w:id="383" w:name="_Toc11600647"/>
            <w:bookmarkStart w:id="384" w:name="_Toc11784410"/>
            <w:bookmarkStart w:id="385" w:name="_Toc11785162"/>
            <w:r w:rsidRPr="00902BAB">
              <w:rPr>
                <w:rFonts w:ascii="Segoe UI" w:eastAsiaTheme="majorEastAsia" w:hAnsi="Segoe UI" w:cs="Segoe UI"/>
                <w:sz w:val="32"/>
                <w:szCs w:val="32"/>
              </w:rPr>
              <w:lastRenderedPageBreak/>
              <w:t>Action Area 1: Promoting wellbeing</w:t>
            </w:r>
            <w:bookmarkEnd w:id="375"/>
            <w:bookmarkEnd w:id="376"/>
            <w:bookmarkEnd w:id="377"/>
            <w:bookmarkEnd w:id="378"/>
            <w:bookmarkEnd w:id="379"/>
            <w:bookmarkEnd w:id="380"/>
            <w:bookmarkEnd w:id="381"/>
            <w:bookmarkEnd w:id="382"/>
            <w:bookmarkEnd w:id="383"/>
            <w:bookmarkEnd w:id="384"/>
            <w:bookmarkEnd w:id="385"/>
          </w:p>
        </w:tc>
      </w:tr>
      <w:tr w:rsidR="003D179A" w:rsidRPr="00902BAB" w14:paraId="2AA5A158" w14:textId="77777777" w:rsidTr="000E6243">
        <w:trPr>
          <w:cnfStyle w:val="100000000000" w:firstRow="1" w:lastRow="0" w:firstColumn="0" w:lastColumn="0" w:oddVBand="0" w:evenVBand="0" w:oddHBand="0" w:evenHBand="0" w:firstRowFirstColumn="0" w:firstRowLastColumn="0" w:lastRowFirstColumn="0" w:lastRowLastColumn="0"/>
          <w:trHeight w:val="554"/>
          <w:tblHeader/>
        </w:trPr>
        <w:tc>
          <w:tcPr>
            <w:cnfStyle w:val="001000000100" w:firstRow="0" w:lastRow="0" w:firstColumn="1" w:lastColumn="0" w:oddVBand="0" w:evenVBand="0" w:oddHBand="0" w:evenHBand="0" w:firstRowFirstColumn="1" w:firstRowLastColumn="0" w:lastRowFirstColumn="0" w:lastRowLastColumn="0"/>
            <w:tcW w:w="2263" w:type="dxa"/>
            <w:tcBorders>
              <w:top w:val="single" w:sz="4" w:space="0" w:color="92D050"/>
            </w:tcBorders>
          </w:tcPr>
          <w:p w14:paraId="37FD23DB" w14:textId="77777777" w:rsidR="003D179A" w:rsidRPr="00902BAB" w:rsidRDefault="003D179A" w:rsidP="00700B79">
            <w:pPr>
              <w:jc w:val="center"/>
              <w:rPr>
                <w:sz w:val="24"/>
                <w:szCs w:val="24"/>
              </w:rPr>
            </w:pPr>
            <w:r w:rsidRPr="00902BAB">
              <w:rPr>
                <w:sz w:val="24"/>
                <w:szCs w:val="24"/>
              </w:rPr>
              <w:t>Outcome</w:t>
            </w:r>
          </w:p>
        </w:tc>
        <w:tc>
          <w:tcPr>
            <w:tcW w:w="4706" w:type="dxa"/>
            <w:tcBorders>
              <w:top w:val="single" w:sz="4" w:space="0" w:color="92D050"/>
            </w:tcBorders>
          </w:tcPr>
          <w:p w14:paraId="05556BEB" w14:textId="77777777" w:rsidR="003D179A" w:rsidRPr="00902BAB" w:rsidRDefault="003D179A" w:rsidP="00700B7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02BAB">
              <w:rPr>
                <w:sz w:val="24"/>
                <w:szCs w:val="24"/>
              </w:rPr>
              <w:t>2020</w:t>
            </w:r>
            <w:r>
              <w:rPr>
                <w:sz w:val="24"/>
                <w:szCs w:val="24"/>
              </w:rPr>
              <w:t>–</w:t>
            </w:r>
            <w:r w:rsidRPr="00902BAB">
              <w:rPr>
                <w:sz w:val="24"/>
                <w:szCs w:val="24"/>
              </w:rPr>
              <w:t>2021</w:t>
            </w:r>
          </w:p>
        </w:tc>
        <w:tc>
          <w:tcPr>
            <w:tcW w:w="4706" w:type="dxa"/>
            <w:tcBorders>
              <w:top w:val="single" w:sz="4" w:space="0" w:color="92D050"/>
            </w:tcBorders>
          </w:tcPr>
          <w:p w14:paraId="3919C44E" w14:textId="77777777" w:rsidR="003D179A" w:rsidRPr="00902BAB" w:rsidRDefault="003D179A" w:rsidP="00700B7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02BAB">
              <w:rPr>
                <w:sz w:val="24"/>
                <w:szCs w:val="24"/>
              </w:rPr>
              <w:t>2022</w:t>
            </w:r>
            <w:r>
              <w:rPr>
                <w:sz w:val="24"/>
                <w:szCs w:val="24"/>
              </w:rPr>
              <w:t>–</w:t>
            </w:r>
            <w:r w:rsidRPr="00902BAB">
              <w:rPr>
                <w:sz w:val="24"/>
                <w:szCs w:val="24"/>
              </w:rPr>
              <w:t>2023</w:t>
            </w:r>
          </w:p>
        </w:tc>
        <w:tc>
          <w:tcPr>
            <w:tcW w:w="2354" w:type="dxa"/>
            <w:tcBorders>
              <w:top w:val="single" w:sz="4" w:space="0" w:color="92D050"/>
            </w:tcBorders>
          </w:tcPr>
          <w:p w14:paraId="2C8CA513" w14:textId="77777777" w:rsidR="003D179A" w:rsidRPr="00902BAB" w:rsidRDefault="003D179A" w:rsidP="00700B7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02BAB">
              <w:rPr>
                <w:sz w:val="24"/>
                <w:szCs w:val="24"/>
              </w:rPr>
              <w:t>2024</w:t>
            </w:r>
          </w:p>
        </w:tc>
      </w:tr>
      <w:tr w:rsidR="003D179A" w:rsidRPr="00902BAB" w14:paraId="7DA65DAE" w14:textId="77777777" w:rsidTr="00EB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158301" w14:textId="271F87DC" w:rsidR="003D179A" w:rsidRPr="00902BAB" w:rsidRDefault="00163D4C" w:rsidP="009316E9">
            <w:pPr>
              <w:rPr>
                <w:rFonts w:ascii="Segoe UI" w:hAnsi="Segoe UI" w:cs="Segoe UI"/>
                <w:sz w:val="18"/>
                <w:szCs w:val="18"/>
              </w:rPr>
            </w:pPr>
            <w:r>
              <w:rPr>
                <w:rFonts w:ascii="Segoe UI" w:hAnsi="Segoe UI" w:cs="Segoe UI"/>
                <w:sz w:val="18"/>
                <w:szCs w:val="18"/>
              </w:rPr>
              <w:t xml:space="preserve">All people have information about programmes </w:t>
            </w:r>
            <w:proofErr w:type="gramStart"/>
            <w:r>
              <w:rPr>
                <w:rFonts w:ascii="Segoe UI" w:hAnsi="Segoe UI" w:cs="Segoe UI"/>
                <w:sz w:val="18"/>
                <w:szCs w:val="18"/>
              </w:rPr>
              <w:t xml:space="preserve">which </w:t>
            </w:r>
            <w:r w:rsidR="00EC77C4" w:rsidRPr="00902BAB">
              <w:rPr>
                <w:rFonts w:ascii="Segoe UI" w:hAnsi="Segoe UI" w:cs="Segoe UI"/>
                <w:sz w:val="18"/>
                <w:szCs w:val="18"/>
              </w:rPr>
              <w:t xml:space="preserve"> </w:t>
            </w:r>
            <w:r w:rsidR="00CA6C17">
              <w:rPr>
                <w:rFonts w:ascii="Segoe UI" w:hAnsi="Segoe UI" w:cs="Segoe UI"/>
                <w:sz w:val="18"/>
                <w:szCs w:val="18"/>
              </w:rPr>
              <w:t>support</w:t>
            </w:r>
            <w:proofErr w:type="gramEnd"/>
            <w:r w:rsidR="003D179A" w:rsidRPr="00902BAB">
              <w:rPr>
                <w:rFonts w:ascii="Segoe UI" w:hAnsi="Segoe UI" w:cs="Segoe UI"/>
                <w:sz w:val="18"/>
                <w:szCs w:val="18"/>
              </w:rPr>
              <w:t xml:space="preserve"> identity, connection and inclusion</w:t>
            </w:r>
          </w:p>
        </w:tc>
        <w:tc>
          <w:tcPr>
            <w:tcW w:w="4706" w:type="dxa"/>
          </w:tcPr>
          <w:p w14:paraId="72AF0A21" w14:textId="4E07D184" w:rsidR="003D179A" w:rsidRPr="00CA6C17" w:rsidRDefault="003D179A"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02BAB">
              <w:rPr>
                <w:rFonts w:ascii="Segoe UI" w:hAnsi="Segoe UI" w:cs="Segoe UI"/>
                <w:sz w:val="18"/>
                <w:szCs w:val="18"/>
              </w:rPr>
              <w:t xml:space="preserve">The SPO website shares programmes and initiatives which </w:t>
            </w:r>
            <w:r w:rsidR="00EC77C4">
              <w:rPr>
                <w:rFonts w:ascii="Segoe UI" w:hAnsi="Segoe UI" w:cs="Segoe UI"/>
                <w:sz w:val="18"/>
                <w:szCs w:val="18"/>
              </w:rPr>
              <w:t>support a</w:t>
            </w:r>
            <w:r w:rsidR="00EC77C4" w:rsidRPr="00902BAB">
              <w:rPr>
                <w:rFonts w:ascii="Segoe UI" w:hAnsi="Segoe UI" w:cs="Segoe UI"/>
                <w:sz w:val="18"/>
                <w:szCs w:val="18"/>
              </w:rPr>
              <w:t xml:space="preserve"> </w:t>
            </w:r>
            <w:r w:rsidR="00EC77C4">
              <w:rPr>
                <w:rFonts w:ascii="Segoe UI" w:hAnsi="Segoe UI" w:cs="Segoe UI"/>
                <w:sz w:val="18"/>
                <w:szCs w:val="18"/>
              </w:rPr>
              <w:t>strong</w:t>
            </w:r>
            <w:r w:rsidR="00EC77C4" w:rsidRPr="00902BAB">
              <w:rPr>
                <w:rFonts w:ascii="Segoe UI" w:hAnsi="Segoe UI" w:cs="Segoe UI"/>
                <w:sz w:val="18"/>
                <w:szCs w:val="18"/>
              </w:rPr>
              <w:t xml:space="preserve"> </w:t>
            </w:r>
            <w:r w:rsidRPr="00902BAB">
              <w:rPr>
                <w:rFonts w:ascii="Segoe UI" w:hAnsi="Segoe UI" w:cs="Segoe UI"/>
                <w:sz w:val="18"/>
                <w:szCs w:val="18"/>
              </w:rPr>
              <w:t>sense of identity, connection and inclusion</w:t>
            </w:r>
            <w:r w:rsidR="00CA6C17">
              <w:rPr>
                <w:rFonts w:ascii="Segoe UI" w:hAnsi="Segoe UI" w:cs="Segoe UI"/>
                <w:sz w:val="18"/>
                <w:szCs w:val="18"/>
              </w:rPr>
              <w:t xml:space="preserve">. </w:t>
            </w:r>
            <w:r w:rsidR="00B91746">
              <w:rPr>
                <w:rFonts w:ascii="Segoe UI" w:hAnsi="Segoe UI" w:cs="Segoe UI"/>
                <w:sz w:val="18"/>
                <w:szCs w:val="18"/>
              </w:rPr>
              <w:t xml:space="preserve">DHB Suicide Prevention Coordinators </w:t>
            </w:r>
            <w:r w:rsidRPr="00902BAB">
              <w:rPr>
                <w:rFonts w:ascii="Segoe UI" w:hAnsi="Segoe UI" w:cs="Segoe UI"/>
                <w:sz w:val="18"/>
                <w:szCs w:val="18"/>
              </w:rPr>
              <w:t>work with local government agencies</w:t>
            </w:r>
            <w:r w:rsidR="00163D4C">
              <w:rPr>
                <w:rFonts w:ascii="Segoe UI" w:hAnsi="Segoe UI" w:cs="Segoe UI"/>
                <w:sz w:val="18"/>
                <w:szCs w:val="18"/>
              </w:rPr>
              <w:t xml:space="preserve">, </w:t>
            </w:r>
            <w:r w:rsidR="00163D4C" w:rsidRPr="009C10F7">
              <w:rPr>
                <w:rFonts w:ascii="Segoe UI" w:hAnsi="Segoe UI" w:cs="Segoe UI"/>
                <w:sz w:val="18"/>
                <w:szCs w:val="18"/>
              </w:rPr>
              <w:t>Māori</w:t>
            </w:r>
            <w:r w:rsidR="00EC77C4">
              <w:rPr>
                <w:rFonts w:ascii="Segoe UI" w:hAnsi="Segoe UI" w:cs="Segoe UI"/>
                <w:sz w:val="18"/>
                <w:szCs w:val="18"/>
              </w:rPr>
              <w:t xml:space="preserve"> and community groups</w:t>
            </w:r>
            <w:r w:rsidR="00B91746">
              <w:rPr>
                <w:rFonts w:ascii="Segoe UI" w:hAnsi="Segoe UI" w:cs="Segoe UI"/>
                <w:sz w:val="18"/>
                <w:szCs w:val="18"/>
              </w:rPr>
              <w:t xml:space="preserve"> to identify and promote</w:t>
            </w:r>
            <w:r w:rsidRPr="00902BAB">
              <w:rPr>
                <w:rFonts w:ascii="Segoe UI" w:hAnsi="Segoe UI" w:cs="Segoe UI"/>
                <w:sz w:val="18"/>
                <w:szCs w:val="18"/>
              </w:rPr>
              <w:t xml:space="preserve"> </w:t>
            </w:r>
            <w:r w:rsidR="005E43D3">
              <w:rPr>
                <w:rFonts w:ascii="Segoe UI" w:hAnsi="Segoe UI" w:cs="Segoe UI"/>
                <w:sz w:val="18"/>
                <w:szCs w:val="18"/>
              </w:rPr>
              <w:t>wellbeing</w:t>
            </w:r>
            <w:r w:rsidR="00C8212B">
              <w:rPr>
                <w:rFonts w:ascii="Segoe UI" w:hAnsi="Segoe UI" w:cs="Segoe UI"/>
                <w:sz w:val="18"/>
                <w:szCs w:val="18"/>
              </w:rPr>
              <w:t xml:space="preserve"> activities for </w:t>
            </w:r>
            <w:r w:rsidRPr="00902BAB">
              <w:rPr>
                <w:rFonts w:ascii="Segoe UI" w:hAnsi="Segoe UI" w:cs="Segoe UI"/>
                <w:sz w:val="18"/>
                <w:szCs w:val="18"/>
              </w:rPr>
              <w:t xml:space="preserve">youth and adults </w:t>
            </w:r>
          </w:p>
        </w:tc>
        <w:tc>
          <w:tcPr>
            <w:tcW w:w="4706" w:type="dxa"/>
          </w:tcPr>
          <w:p w14:paraId="072B1F92" w14:textId="7B42269E" w:rsidR="00CA6C17" w:rsidRPr="00C8212B" w:rsidRDefault="003D179A"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02BAB">
              <w:rPr>
                <w:rFonts w:ascii="Segoe UI" w:hAnsi="Segoe UI" w:cs="Segoe UI"/>
                <w:sz w:val="18"/>
                <w:szCs w:val="18"/>
              </w:rPr>
              <w:t xml:space="preserve">The SPO </w:t>
            </w:r>
            <w:r w:rsidR="00C8212B">
              <w:rPr>
                <w:rFonts w:ascii="Segoe UI" w:hAnsi="Segoe UI" w:cs="Segoe UI"/>
                <w:sz w:val="18"/>
                <w:szCs w:val="18"/>
              </w:rPr>
              <w:t xml:space="preserve">promotes </w:t>
            </w:r>
            <w:r w:rsidRPr="00902BAB">
              <w:rPr>
                <w:rFonts w:ascii="Segoe UI" w:hAnsi="Segoe UI" w:cs="Segoe UI"/>
                <w:sz w:val="18"/>
                <w:szCs w:val="18"/>
              </w:rPr>
              <w:t xml:space="preserve">wellbeing websites to support stories of </w:t>
            </w:r>
            <w:r w:rsidR="00EC77C4">
              <w:rPr>
                <w:rFonts w:ascii="Segoe UI" w:hAnsi="Segoe UI" w:cs="Segoe UI"/>
                <w:sz w:val="18"/>
                <w:szCs w:val="18"/>
              </w:rPr>
              <w:t>people</w:t>
            </w:r>
            <w:r w:rsidR="00EC77C4" w:rsidRPr="00902BAB">
              <w:rPr>
                <w:rFonts w:ascii="Segoe UI" w:hAnsi="Segoe UI" w:cs="Segoe UI"/>
                <w:sz w:val="18"/>
                <w:szCs w:val="18"/>
              </w:rPr>
              <w:t xml:space="preserve"> </w:t>
            </w:r>
            <w:r w:rsidRPr="00902BAB">
              <w:rPr>
                <w:rFonts w:ascii="Segoe UI" w:hAnsi="Segoe UI" w:cs="Segoe UI"/>
                <w:sz w:val="18"/>
                <w:szCs w:val="18"/>
              </w:rPr>
              <w:t>with strong self-identity, connection and inclusion</w:t>
            </w:r>
            <w:r w:rsidR="00CA6C17">
              <w:rPr>
                <w:rFonts w:ascii="Segoe UI" w:hAnsi="Segoe UI" w:cs="Segoe UI"/>
                <w:b/>
                <w:sz w:val="18"/>
                <w:szCs w:val="18"/>
              </w:rPr>
              <w:t xml:space="preserve">. </w:t>
            </w:r>
            <w:r w:rsidRPr="00902BAB">
              <w:rPr>
                <w:rFonts w:ascii="Segoe UI" w:hAnsi="Segoe UI" w:cs="Segoe UI"/>
                <w:sz w:val="18"/>
                <w:szCs w:val="18"/>
              </w:rPr>
              <w:t xml:space="preserve">Community-based initiatives are providing programmes </w:t>
            </w:r>
            <w:r w:rsidR="00EC77C4">
              <w:rPr>
                <w:rFonts w:ascii="Segoe UI" w:hAnsi="Segoe UI" w:cs="Segoe UI"/>
                <w:sz w:val="18"/>
                <w:szCs w:val="18"/>
              </w:rPr>
              <w:t xml:space="preserve">with a focus on </w:t>
            </w:r>
            <w:r w:rsidR="001F0A8C">
              <w:rPr>
                <w:rFonts w:ascii="Segoe UI" w:hAnsi="Segoe UI" w:cs="Segoe UI"/>
                <w:sz w:val="18"/>
                <w:szCs w:val="18"/>
              </w:rPr>
              <w:t xml:space="preserve">populations such as </w:t>
            </w:r>
            <w:r w:rsidR="00D72CCB">
              <w:rPr>
                <w:rFonts w:ascii="Segoe UI" w:hAnsi="Segoe UI" w:cs="Segoe UI"/>
                <w:sz w:val="18"/>
                <w:szCs w:val="18"/>
              </w:rPr>
              <w:t>m</w:t>
            </w:r>
            <w:r w:rsidR="001F0A8C">
              <w:rPr>
                <w:rFonts w:ascii="Segoe UI" w:hAnsi="Segoe UI" w:cs="Segoe UI"/>
                <w:sz w:val="18"/>
                <w:szCs w:val="18"/>
              </w:rPr>
              <w:t>en and Rainbow communities</w:t>
            </w:r>
          </w:p>
        </w:tc>
        <w:tc>
          <w:tcPr>
            <w:tcW w:w="2354" w:type="dxa"/>
          </w:tcPr>
          <w:p w14:paraId="6D08976F" w14:textId="5B0F8205" w:rsidR="003D179A" w:rsidRPr="00902BAB" w:rsidRDefault="00CF5541"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The SPO d</w:t>
            </w:r>
            <w:r w:rsidR="00EC77C4">
              <w:rPr>
                <w:rFonts w:ascii="Segoe UI" w:hAnsi="Segoe UI" w:cs="Segoe UI"/>
                <w:sz w:val="18"/>
                <w:szCs w:val="18"/>
              </w:rPr>
              <w:t>evelop</w:t>
            </w:r>
            <w:r>
              <w:rPr>
                <w:rFonts w:ascii="Segoe UI" w:hAnsi="Segoe UI" w:cs="Segoe UI"/>
                <w:sz w:val="18"/>
                <w:szCs w:val="18"/>
              </w:rPr>
              <w:t>s</w:t>
            </w:r>
            <w:r w:rsidR="00EC77C4">
              <w:rPr>
                <w:rFonts w:ascii="Segoe UI" w:hAnsi="Segoe UI" w:cs="Segoe UI"/>
                <w:sz w:val="18"/>
                <w:szCs w:val="18"/>
              </w:rPr>
              <w:t xml:space="preserve"> a r</w:t>
            </w:r>
            <w:r w:rsidR="003D179A">
              <w:rPr>
                <w:rFonts w:ascii="Segoe UI" w:hAnsi="Segoe UI" w:cs="Segoe UI"/>
                <w:sz w:val="18"/>
                <w:szCs w:val="18"/>
              </w:rPr>
              <w:t>egister of programmes on the website</w:t>
            </w:r>
            <w:r w:rsidR="00C8212B">
              <w:rPr>
                <w:rFonts w:ascii="Segoe UI" w:hAnsi="Segoe UI" w:cs="Segoe UI"/>
                <w:sz w:val="18"/>
                <w:szCs w:val="18"/>
              </w:rPr>
              <w:t xml:space="preserve">. </w:t>
            </w:r>
            <w:r w:rsidR="001F0A8C">
              <w:rPr>
                <w:rFonts w:ascii="Segoe UI" w:hAnsi="Segoe UI" w:cs="Segoe UI"/>
                <w:sz w:val="18"/>
                <w:szCs w:val="18"/>
              </w:rPr>
              <w:t xml:space="preserve">Community-based </w:t>
            </w:r>
            <w:r w:rsidR="00C8212B">
              <w:rPr>
                <w:rFonts w:ascii="Segoe UI" w:hAnsi="Segoe UI" w:cs="Segoe UI"/>
                <w:sz w:val="18"/>
                <w:szCs w:val="18"/>
              </w:rPr>
              <w:t>programm</w:t>
            </w:r>
            <w:r w:rsidR="003D179A">
              <w:rPr>
                <w:rFonts w:ascii="Segoe UI" w:hAnsi="Segoe UI" w:cs="Segoe UI"/>
                <w:sz w:val="18"/>
                <w:szCs w:val="18"/>
              </w:rPr>
              <w:t>es</w:t>
            </w:r>
            <w:r w:rsidR="00EC77C4">
              <w:rPr>
                <w:rFonts w:ascii="Segoe UI" w:hAnsi="Segoe UI" w:cs="Segoe UI"/>
                <w:sz w:val="18"/>
                <w:szCs w:val="18"/>
              </w:rPr>
              <w:t xml:space="preserve"> </w:t>
            </w:r>
            <w:r w:rsidR="00CA6C17">
              <w:rPr>
                <w:rFonts w:ascii="Segoe UI" w:hAnsi="Segoe UI" w:cs="Segoe UI"/>
                <w:sz w:val="18"/>
                <w:szCs w:val="18"/>
              </w:rPr>
              <w:t xml:space="preserve">are </w:t>
            </w:r>
            <w:r w:rsidR="001F0A8C">
              <w:rPr>
                <w:rFonts w:ascii="Segoe UI" w:hAnsi="Segoe UI" w:cs="Segoe UI"/>
                <w:sz w:val="18"/>
                <w:szCs w:val="18"/>
              </w:rPr>
              <w:t xml:space="preserve">occurring </w:t>
            </w:r>
          </w:p>
        </w:tc>
      </w:tr>
      <w:tr w:rsidR="003D179A" w:rsidRPr="00902BAB" w14:paraId="28FACA21" w14:textId="77777777" w:rsidTr="00EB2EB4">
        <w:trPr>
          <w:trHeight w:val="59"/>
        </w:trPr>
        <w:tc>
          <w:tcPr>
            <w:cnfStyle w:val="001000000000" w:firstRow="0" w:lastRow="0" w:firstColumn="1" w:lastColumn="0" w:oddVBand="0" w:evenVBand="0" w:oddHBand="0" w:evenHBand="0" w:firstRowFirstColumn="0" w:firstRowLastColumn="0" w:lastRowFirstColumn="0" w:lastRowLastColumn="0"/>
            <w:tcW w:w="2263" w:type="dxa"/>
          </w:tcPr>
          <w:p w14:paraId="09A2B4CB" w14:textId="0B6265B8" w:rsidR="003D179A" w:rsidRPr="00534B10" w:rsidRDefault="00534B10" w:rsidP="00700B79">
            <w:pPr>
              <w:rPr>
                <w:rFonts w:ascii="Segoe UI" w:hAnsi="Segoe UI" w:cs="Segoe UI"/>
                <w:sz w:val="18"/>
                <w:szCs w:val="18"/>
              </w:rPr>
            </w:pPr>
            <w:r w:rsidRPr="00534B10">
              <w:rPr>
                <w:rFonts w:ascii="Segoe UI" w:hAnsi="Segoe UI" w:cs="Segoe UI"/>
                <w:bCs w:val="0"/>
                <w:sz w:val="18"/>
                <w:szCs w:val="18"/>
              </w:rPr>
              <w:t>C</w:t>
            </w:r>
            <w:r w:rsidR="003D179A" w:rsidRPr="00534B10">
              <w:rPr>
                <w:rFonts w:ascii="Segoe UI" w:hAnsi="Segoe UI" w:cs="Segoe UI"/>
                <w:sz w:val="18"/>
                <w:szCs w:val="18"/>
              </w:rPr>
              <w:t>hildren and young people feel accepted, connected, are active and enjoy p</w:t>
            </w:r>
            <w:r w:rsidR="00C8212B" w:rsidRPr="00534B10">
              <w:rPr>
                <w:rFonts w:ascii="Segoe UI" w:hAnsi="Segoe UI" w:cs="Segoe UI"/>
                <w:sz w:val="18"/>
                <w:szCs w:val="18"/>
              </w:rPr>
              <w:t>ositive relationships at school</w:t>
            </w:r>
          </w:p>
        </w:tc>
        <w:tc>
          <w:tcPr>
            <w:tcW w:w="4706" w:type="dxa"/>
          </w:tcPr>
          <w:p w14:paraId="0B61002A" w14:textId="18C2B716" w:rsidR="003D179A" w:rsidRPr="00CA6C17" w:rsidRDefault="003D179A"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Resources are provided for teachers and communities which support inclusive education</w:t>
            </w:r>
            <w:r w:rsidR="00163D4C">
              <w:rPr>
                <w:rFonts w:ascii="Segoe UI" w:hAnsi="Segoe UI" w:cs="Segoe UI"/>
                <w:sz w:val="18"/>
                <w:szCs w:val="18"/>
              </w:rPr>
              <w:t>.</w:t>
            </w:r>
            <w:r w:rsidR="00CA6C17">
              <w:rPr>
                <w:rFonts w:ascii="Segoe UI" w:hAnsi="Segoe UI" w:cs="Segoe UI"/>
                <w:sz w:val="18"/>
                <w:szCs w:val="18"/>
              </w:rPr>
              <w:t xml:space="preserve"> </w:t>
            </w:r>
            <w:r w:rsidR="0056391E" w:rsidRPr="00CA6C17">
              <w:rPr>
                <w:rFonts w:ascii="Segoe UI" w:hAnsi="Segoe UI" w:cs="Segoe UI"/>
                <w:sz w:val="18"/>
                <w:szCs w:val="18"/>
              </w:rPr>
              <w:t xml:space="preserve">Enhancement of </w:t>
            </w:r>
            <w:r w:rsidR="0056391E" w:rsidRPr="00163D4C">
              <w:rPr>
                <w:rFonts w:ascii="Segoe UI" w:hAnsi="Segoe UI" w:cs="Segoe UI"/>
                <w:i/>
                <w:sz w:val="18"/>
                <w:szCs w:val="18"/>
              </w:rPr>
              <w:t>S</w:t>
            </w:r>
            <w:r w:rsidRPr="00163D4C">
              <w:rPr>
                <w:rFonts w:ascii="Segoe UI" w:hAnsi="Segoe UI" w:cs="Segoe UI"/>
                <w:i/>
                <w:sz w:val="18"/>
                <w:szCs w:val="18"/>
              </w:rPr>
              <w:t xml:space="preserve">chool </w:t>
            </w:r>
            <w:r w:rsidR="0056391E" w:rsidRPr="00163D4C">
              <w:rPr>
                <w:rFonts w:ascii="Segoe UI" w:hAnsi="Segoe UI" w:cs="Segoe UI"/>
                <w:i/>
                <w:sz w:val="18"/>
                <w:szCs w:val="18"/>
              </w:rPr>
              <w:t>B</w:t>
            </w:r>
            <w:r w:rsidRPr="00163D4C">
              <w:rPr>
                <w:rFonts w:ascii="Segoe UI" w:hAnsi="Segoe UI" w:cs="Segoe UI"/>
                <w:i/>
                <w:sz w:val="18"/>
                <w:szCs w:val="18"/>
              </w:rPr>
              <w:t xml:space="preserve">ased </w:t>
            </w:r>
            <w:r w:rsidR="0056391E" w:rsidRPr="00163D4C">
              <w:rPr>
                <w:rFonts w:ascii="Segoe UI" w:hAnsi="Segoe UI" w:cs="Segoe UI"/>
                <w:i/>
                <w:sz w:val="18"/>
                <w:szCs w:val="18"/>
              </w:rPr>
              <w:t>H</w:t>
            </w:r>
            <w:r w:rsidRPr="00163D4C">
              <w:rPr>
                <w:rFonts w:ascii="Segoe UI" w:hAnsi="Segoe UI" w:cs="Segoe UI"/>
                <w:i/>
                <w:sz w:val="18"/>
                <w:szCs w:val="18"/>
              </w:rPr>
              <w:t xml:space="preserve">ealth </w:t>
            </w:r>
            <w:r w:rsidR="0056391E" w:rsidRPr="00163D4C">
              <w:rPr>
                <w:rFonts w:ascii="Segoe UI" w:hAnsi="Segoe UI" w:cs="Segoe UI"/>
                <w:i/>
                <w:sz w:val="18"/>
                <w:szCs w:val="18"/>
              </w:rPr>
              <w:t>S</w:t>
            </w:r>
            <w:r w:rsidRPr="00163D4C">
              <w:rPr>
                <w:rFonts w:ascii="Segoe UI" w:hAnsi="Segoe UI" w:cs="Segoe UI"/>
                <w:i/>
                <w:sz w:val="18"/>
                <w:szCs w:val="18"/>
              </w:rPr>
              <w:t>ervices (SBHS)</w:t>
            </w:r>
            <w:r w:rsidRPr="00CA6C17">
              <w:rPr>
                <w:rFonts w:ascii="Segoe UI" w:hAnsi="Segoe UI" w:cs="Segoe UI"/>
                <w:i/>
                <w:sz w:val="18"/>
                <w:szCs w:val="18"/>
              </w:rPr>
              <w:t xml:space="preserve"> </w:t>
            </w:r>
            <w:r w:rsidRPr="00CA6C17">
              <w:rPr>
                <w:rFonts w:ascii="Segoe UI" w:hAnsi="Segoe UI" w:cs="Segoe UI"/>
                <w:sz w:val="18"/>
                <w:szCs w:val="18"/>
              </w:rPr>
              <w:t xml:space="preserve">in all </w:t>
            </w:r>
            <w:r w:rsidR="0056391E" w:rsidRPr="00CA6C17">
              <w:rPr>
                <w:rFonts w:ascii="Segoe UI" w:hAnsi="Segoe UI" w:cs="Segoe UI"/>
                <w:sz w:val="18"/>
                <w:szCs w:val="18"/>
              </w:rPr>
              <w:t xml:space="preserve">publicly-funded </w:t>
            </w:r>
            <w:r w:rsidRPr="00CA6C17">
              <w:rPr>
                <w:rFonts w:ascii="Segoe UI" w:hAnsi="Segoe UI" w:cs="Segoe UI"/>
                <w:sz w:val="18"/>
                <w:szCs w:val="18"/>
              </w:rPr>
              <w:t xml:space="preserve">decile 1–4 </w:t>
            </w:r>
            <w:r w:rsidR="0056391E" w:rsidRPr="00CA6C17">
              <w:rPr>
                <w:rFonts w:ascii="Segoe UI" w:hAnsi="Segoe UI" w:cs="Segoe UI"/>
                <w:sz w:val="18"/>
                <w:szCs w:val="18"/>
              </w:rPr>
              <w:t xml:space="preserve">secondary </w:t>
            </w:r>
            <w:r w:rsidRPr="00CA6C17">
              <w:rPr>
                <w:rFonts w:ascii="Segoe UI" w:hAnsi="Segoe UI" w:cs="Segoe UI"/>
                <w:sz w:val="18"/>
                <w:szCs w:val="18"/>
              </w:rPr>
              <w:t>schools</w:t>
            </w:r>
            <w:r w:rsidR="0056391E" w:rsidRPr="00CA6C17">
              <w:rPr>
                <w:rFonts w:ascii="Segoe UI" w:hAnsi="Segoe UI" w:cs="Segoe UI"/>
                <w:sz w:val="18"/>
                <w:szCs w:val="18"/>
              </w:rPr>
              <w:t xml:space="preserve"> and expansion of S</w:t>
            </w:r>
            <w:r w:rsidR="00163D4C">
              <w:rPr>
                <w:rFonts w:ascii="Segoe UI" w:hAnsi="Segoe UI" w:cs="Segoe UI"/>
                <w:sz w:val="18"/>
                <w:szCs w:val="18"/>
              </w:rPr>
              <w:t>BHS to select decile 5 schools</w:t>
            </w:r>
          </w:p>
        </w:tc>
        <w:tc>
          <w:tcPr>
            <w:tcW w:w="4706" w:type="dxa"/>
          </w:tcPr>
          <w:p w14:paraId="240A71A8" w14:textId="3BA5BA7F" w:rsidR="00113B97" w:rsidRPr="00113B97" w:rsidRDefault="00D72CCB"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i/>
                <w:sz w:val="18"/>
                <w:szCs w:val="18"/>
              </w:rPr>
            </w:pPr>
            <w:r>
              <w:rPr>
                <w:rFonts w:ascii="Segoe UI" w:hAnsi="Segoe UI" w:cs="Segoe UI"/>
                <w:sz w:val="18"/>
                <w:szCs w:val="18"/>
              </w:rPr>
              <w:t xml:space="preserve">Ongoing enhancement of </w:t>
            </w:r>
            <w:r w:rsidR="001F0A8C">
              <w:rPr>
                <w:rFonts w:ascii="Segoe UI" w:hAnsi="Segoe UI" w:cs="Segoe UI"/>
                <w:sz w:val="18"/>
                <w:szCs w:val="18"/>
              </w:rPr>
              <w:t>r</w:t>
            </w:r>
            <w:r w:rsidR="001F0A8C" w:rsidRPr="001F0A8C">
              <w:rPr>
                <w:rFonts w:ascii="Segoe UI" w:hAnsi="Segoe UI" w:cs="Segoe UI"/>
                <w:sz w:val="18"/>
                <w:szCs w:val="18"/>
              </w:rPr>
              <w:t>esources provided for teachers and communities</w:t>
            </w:r>
            <w:r w:rsidR="001F0A8C" w:rsidRPr="00902BAB">
              <w:rPr>
                <w:rFonts w:ascii="Segoe UI" w:hAnsi="Segoe UI" w:cs="Segoe UI"/>
                <w:sz w:val="18"/>
                <w:szCs w:val="18"/>
              </w:rPr>
              <w:t xml:space="preserve"> wh</w:t>
            </w:r>
            <w:r w:rsidR="001F0A8C">
              <w:rPr>
                <w:rFonts w:ascii="Segoe UI" w:hAnsi="Segoe UI" w:cs="Segoe UI"/>
                <w:sz w:val="18"/>
                <w:szCs w:val="18"/>
              </w:rPr>
              <w:t xml:space="preserve">ich support inclusive education. </w:t>
            </w:r>
            <w:r w:rsidR="008704E8">
              <w:rPr>
                <w:rFonts w:ascii="Segoe UI" w:hAnsi="Segoe UI" w:cs="Segoe UI"/>
                <w:sz w:val="18"/>
                <w:szCs w:val="18"/>
              </w:rPr>
              <w:t xml:space="preserve">Ongoing monitoring, evaluation and enhancement of </w:t>
            </w:r>
            <w:r w:rsidR="008704E8" w:rsidRPr="00FD215A">
              <w:rPr>
                <w:rFonts w:ascii="Segoe UI" w:hAnsi="Segoe UI" w:cs="Segoe UI"/>
                <w:i/>
                <w:sz w:val="18"/>
                <w:szCs w:val="18"/>
              </w:rPr>
              <w:t>SBHS</w:t>
            </w:r>
            <w:r w:rsidR="008704E8">
              <w:rPr>
                <w:rFonts w:ascii="Segoe UI" w:hAnsi="Segoe UI" w:cs="Segoe UI"/>
                <w:sz w:val="18"/>
                <w:szCs w:val="18"/>
              </w:rPr>
              <w:t>, supported by improved data collection and workforce training</w:t>
            </w:r>
          </w:p>
        </w:tc>
        <w:tc>
          <w:tcPr>
            <w:tcW w:w="2354" w:type="dxa"/>
          </w:tcPr>
          <w:p w14:paraId="589360F0" w14:textId="312549DC" w:rsidR="003D179A" w:rsidRPr="00902BAB" w:rsidRDefault="001F0A8C"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Uptake of resources is </w:t>
            </w:r>
            <w:r w:rsidR="004F413C">
              <w:rPr>
                <w:rFonts w:ascii="Segoe UI" w:hAnsi="Segoe UI" w:cs="Segoe UI"/>
                <w:sz w:val="18"/>
                <w:szCs w:val="18"/>
              </w:rPr>
              <w:t xml:space="preserve">promoted, </w:t>
            </w:r>
            <w:r>
              <w:rPr>
                <w:rFonts w:ascii="Segoe UI" w:hAnsi="Segoe UI" w:cs="Segoe UI"/>
                <w:sz w:val="18"/>
                <w:szCs w:val="18"/>
              </w:rPr>
              <w:t>monitored and evaluated</w:t>
            </w:r>
            <w:r w:rsidR="0028082A">
              <w:rPr>
                <w:rFonts w:ascii="Segoe UI" w:hAnsi="Segoe UI" w:cs="Segoe UI"/>
                <w:sz w:val="18"/>
                <w:szCs w:val="18"/>
              </w:rPr>
              <w:t xml:space="preserve"> (ongoing)</w:t>
            </w:r>
            <w:r w:rsidR="00CA6C17">
              <w:rPr>
                <w:rFonts w:ascii="Segoe UI" w:hAnsi="Segoe UI" w:cs="Segoe UI"/>
                <w:sz w:val="18"/>
                <w:szCs w:val="18"/>
              </w:rPr>
              <w:t xml:space="preserve">. </w:t>
            </w:r>
            <w:r w:rsidR="00CE31EC">
              <w:rPr>
                <w:rFonts w:ascii="Segoe UI" w:hAnsi="Segoe UI" w:cs="Segoe UI"/>
                <w:sz w:val="18"/>
                <w:szCs w:val="18"/>
              </w:rPr>
              <w:t>Evaluate</w:t>
            </w:r>
            <w:r w:rsidR="00552CA5">
              <w:rPr>
                <w:rFonts w:ascii="Segoe UI" w:hAnsi="Segoe UI" w:cs="Segoe UI"/>
                <w:sz w:val="18"/>
                <w:szCs w:val="18"/>
              </w:rPr>
              <w:t xml:space="preserve">, </w:t>
            </w:r>
            <w:r>
              <w:rPr>
                <w:rFonts w:ascii="Segoe UI" w:hAnsi="Segoe UI" w:cs="Segoe UI"/>
                <w:sz w:val="18"/>
                <w:szCs w:val="18"/>
              </w:rPr>
              <w:t>monitor</w:t>
            </w:r>
            <w:r w:rsidR="003D179A">
              <w:rPr>
                <w:rFonts w:ascii="Segoe UI" w:hAnsi="Segoe UI" w:cs="Segoe UI"/>
                <w:sz w:val="18"/>
                <w:szCs w:val="18"/>
              </w:rPr>
              <w:t xml:space="preserve"> </w:t>
            </w:r>
            <w:r w:rsidR="00552CA5">
              <w:rPr>
                <w:rFonts w:ascii="Segoe UI" w:hAnsi="Segoe UI" w:cs="Segoe UI"/>
                <w:sz w:val="18"/>
                <w:szCs w:val="18"/>
              </w:rPr>
              <w:t xml:space="preserve">and enhance </w:t>
            </w:r>
            <w:r w:rsidR="003D179A" w:rsidRPr="001F0A8C">
              <w:rPr>
                <w:rFonts w:ascii="Segoe UI" w:hAnsi="Segoe UI" w:cs="Segoe UI"/>
                <w:i/>
                <w:sz w:val="18"/>
                <w:szCs w:val="18"/>
              </w:rPr>
              <w:t>SBHS</w:t>
            </w:r>
            <w:r w:rsidR="0028082A">
              <w:rPr>
                <w:rFonts w:ascii="Segoe UI" w:hAnsi="Segoe UI" w:cs="Segoe UI"/>
                <w:i/>
                <w:sz w:val="18"/>
                <w:szCs w:val="18"/>
              </w:rPr>
              <w:t xml:space="preserve"> </w:t>
            </w:r>
            <w:r w:rsidR="0028082A">
              <w:rPr>
                <w:rFonts w:ascii="Segoe UI" w:hAnsi="Segoe UI" w:cs="Segoe UI"/>
                <w:sz w:val="18"/>
                <w:szCs w:val="18"/>
              </w:rPr>
              <w:t>(ongoing)</w:t>
            </w:r>
            <w:r w:rsidR="00CA6C17">
              <w:rPr>
                <w:rFonts w:ascii="Segoe UI" w:hAnsi="Segoe UI" w:cs="Segoe UI"/>
                <w:sz w:val="18"/>
                <w:szCs w:val="18"/>
              </w:rPr>
              <w:t xml:space="preserve">. </w:t>
            </w:r>
          </w:p>
        </w:tc>
      </w:tr>
      <w:tr w:rsidR="003D179A" w:rsidRPr="00902BAB" w14:paraId="66244C4A" w14:textId="77777777" w:rsidTr="00EB2E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tcPr>
          <w:p w14:paraId="1CB947BF" w14:textId="2FF306F5" w:rsidR="003D179A" w:rsidRPr="00902BAB" w:rsidRDefault="00060FD3" w:rsidP="00700B79">
            <w:pPr>
              <w:rPr>
                <w:rFonts w:ascii="Segoe UI" w:hAnsi="Segoe UI" w:cs="Segoe UI"/>
                <w:sz w:val="18"/>
                <w:szCs w:val="18"/>
              </w:rPr>
            </w:pPr>
            <w:r>
              <w:rPr>
                <w:rFonts w:ascii="Segoe UI" w:hAnsi="Segoe UI" w:cs="Segoe UI"/>
                <w:sz w:val="18"/>
                <w:szCs w:val="18"/>
              </w:rPr>
              <w:t xml:space="preserve">Young people are </w:t>
            </w:r>
            <w:r w:rsidR="003D179A" w:rsidRPr="00902BAB">
              <w:rPr>
                <w:rFonts w:ascii="Segoe UI" w:hAnsi="Segoe UI" w:cs="Segoe UI"/>
                <w:sz w:val="18"/>
                <w:szCs w:val="18"/>
              </w:rPr>
              <w:t>supported through life transitions; and feel conne</w:t>
            </w:r>
            <w:r w:rsidR="00D11A43">
              <w:rPr>
                <w:rFonts w:ascii="Segoe UI" w:hAnsi="Segoe UI" w:cs="Segoe UI"/>
                <w:sz w:val="18"/>
                <w:szCs w:val="18"/>
              </w:rPr>
              <w:t>cted to communities around them</w:t>
            </w:r>
          </w:p>
        </w:tc>
        <w:tc>
          <w:tcPr>
            <w:tcW w:w="4706" w:type="dxa"/>
          </w:tcPr>
          <w:p w14:paraId="6D5821FD" w14:textId="775D0484" w:rsidR="003D179A" w:rsidRPr="00902BAB" w:rsidRDefault="003D179A" w:rsidP="00B67FD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02BAB">
              <w:rPr>
                <w:rFonts w:ascii="Segoe UI" w:hAnsi="Segoe UI" w:cs="Segoe UI"/>
                <w:sz w:val="18"/>
                <w:szCs w:val="18"/>
              </w:rPr>
              <w:t xml:space="preserve">The </w:t>
            </w:r>
            <w:r w:rsidRPr="00351483">
              <w:rPr>
                <w:rFonts w:ascii="Segoe UI" w:hAnsi="Segoe UI" w:cs="Segoe UI"/>
                <w:i/>
                <w:sz w:val="18"/>
                <w:szCs w:val="18"/>
              </w:rPr>
              <w:t>School Leavers Toolkit</w:t>
            </w:r>
            <w:r w:rsidRPr="00FD215A">
              <w:rPr>
                <w:rFonts w:ascii="Segoe UI" w:hAnsi="Segoe UI" w:cs="Segoe UI"/>
                <w:i/>
                <w:sz w:val="18"/>
                <w:szCs w:val="18"/>
              </w:rPr>
              <w:t xml:space="preserve"> </w:t>
            </w:r>
            <w:r w:rsidRPr="00902BAB">
              <w:rPr>
                <w:rFonts w:ascii="Segoe UI" w:hAnsi="Segoe UI" w:cs="Segoe UI"/>
                <w:sz w:val="18"/>
                <w:szCs w:val="18"/>
              </w:rPr>
              <w:t>supports students to transition from high school into further opportunities</w:t>
            </w:r>
            <w:r w:rsidR="00CA6C17">
              <w:rPr>
                <w:rFonts w:ascii="Segoe UI" w:hAnsi="Segoe UI" w:cs="Segoe UI"/>
                <w:sz w:val="18"/>
                <w:szCs w:val="18"/>
              </w:rPr>
              <w:t xml:space="preserve">. </w:t>
            </w:r>
            <w:r w:rsidRPr="000D045A">
              <w:rPr>
                <w:rFonts w:ascii="Segoe UI" w:hAnsi="Segoe UI" w:cs="Segoe UI"/>
                <w:color w:val="000000" w:themeColor="text1"/>
                <w:sz w:val="18"/>
                <w:szCs w:val="18"/>
              </w:rPr>
              <w:t>Establish</w:t>
            </w:r>
            <w:r w:rsidR="007244D0">
              <w:rPr>
                <w:rFonts w:ascii="Segoe UI" w:hAnsi="Segoe UI" w:cs="Segoe UI"/>
                <w:color w:val="000000" w:themeColor="text1"/>
                <w:sz w:val="18"/>
                <w:szCs w:val="18"/>
              </w:rPr>
              <w:t>ment of</w:t>
            </w:r>
            <w:r w:rsidRPr="000D045A">
              <w:rPr>
                <w:rFonts w:ascii="Segoe UI" w:hAnsi="Segoe UI" w:cs="Segoe UI"/>
                <w:color w:val="000000" w:themeColor="text1"/>
                <w:sz w:val="18"/>
                <w:szCs w:val="18"/>
              </w:rPr>
              <w:t xml:space="preserve"> a relationship-based transition response service for young people transitioning from </w:t>
            </w:r>
            <w:r w:rsidR="00163D4C">
              <w:rPr>
                <w:rFonts w:ascii="Segoe UI" w:hAnsi="Segoe UI" w:cs="Segoe UI"/>
                <w:color w:val="000000" w:themeColor="text1"/>
                <w:sz w:val="18"/>
                <w:szCs w:val="18"/>
              </w:rPr>
              <w:t>care and youth justice to provide them with</w:t>
            </w:r>
            <w:r w:rsidRPr="000D045A">
              <w:rPr>
                <w:rFonts w:ascii="Segoe UI" w:hAnsi="Segoe UI" w:cs="Segoe UI"/>
                <w:color w:val="000000" w:themeColor="text1"/>
                <w:sz w:val="18"/>
                <w:szCs w:val="18"/>
              </w:rPr>
              <w:t xml:space="preserve"> practical and emotional support </w:t>
            </w:r>
            <w:r w:rsidR="00B67FD4">
              <w:rPr>
                <w:rFonts w:ascii="Segoe UI" w:hAnsi="Segoe UI" w:cs="Segoe UI"/>
                <w:color w:val="000000" w:themeColor="text1"/>
                <w:sz w:val="18"/>
                <w:szCs w:val="18"/>
              </w:rPr>
              <w:t xml:space="preserve">for </w:t>
            </w:r>
            <w:r w:rsidRPr="000D045A">
              <w:rPr>
                <w:rFonts w:ascii="Segoe UI" w:hAnsi="Segoe UI" w:cs="Segoe UI"/>
                <w:color w:val="000000" w:themeColor="text1"/>
                <w:sz w:val="18"/>
                <w:szCs w:val="18"/>
              </w:rPr>
              <w:t xml:space="preserve">their wellbeing </w:t>
            </w:r>
          </w:p>
        </w:tc>
        <w:tc>
          <w:tcPr>
            <w:tcW w:w="4706" w:type="dxa"/>
          </w:tcPr>
          <w:p w14:paraId="7AD995F3" w14:textId="09CDEA64" w:rsidR="003D179A" w:rsidRPr="00CA6C17" w:rsidRDefault="00351483"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Ongoing availability of t</w:t>
            </w:r>
            <w:r w:rsidR="003D179A" w:rsidRPr="00902BAB">
              <w:rPr>
                <w:rFonts w:ascii="Segoe UI" w:hAnsi="Segoe UI" w:cs="Segoe UI"/>
                <w:sz w:val="18"/>
                <w:szCs w:val="18"/>
              </w:rPr>
              <w:t xml:space="preserve">he </w:t>
            </w:r>
            <w:r w:rsidR="003D179A" w:rsidRPr="00902BAB">
              <w:rPr>
                <w:rFonts w:ascii="Segoe UI" w:hAnsi="Segoe UI" w:cs="Segoe UI"/>
                <w:i/>
                <w:sz w:val="18"/>
                <w:szCs w:val="18"/>
              </w:rPr>
              <w:t>School Leavers Toolkit</w:t>
            </w:r>
            <w:r>
              <w:rPr>
                <w:rFonts w:ascii="Segoe UI" w:hAnsi="Segoe UI" w:cs="Segoe UI"/>
                <w:i/>
                <w:sz w:val="18"/>
                <w:szCs w:val="18"/>
              </w:rPr>
              <w:t xml:space="preserve">, </w:t>
            </w:r>
            <w:r>
              <w:rPr>
                <w:rFonts w:ascii="Segoe UI" w:hAnsi="Segoe UI" w:cs="Segoe UI"/>
                <w:sz w:val="18"/>
                <w:szCs w:val="18"/>
              </w:rPr>
              <w:t xml:space="preserve">while considering opportunities to further support </w:t>
            </w:r>
            <w:r w:rsidR="003D179A" w:rsidRPr="00902BAB">
              <w:rPr>
                <w:rFonts w:ascii="Segoe UI" w:hAnsi="Segoe UI" w:cs="Segoe UI"/>
                <w:sz w:val="18"/>
                <w:szCs w:val="18"/>
              </w:rPr>
              <w:t>student</w:t>
            </w:r>
            <w:r>
              <w:rPr>
                <w:rFonts w:ascii="Segoe UI" w:hAnsi="Segoe UI" w:cs="Segoe UI"/>
                <w:sz w:val="18"/>
                <w:szCs w:val="18"/>
              </w:rPr>
              <w:t xml:space="preserve"> transitions</w:t>
            </w:r>
            <w:r w:rsidR="00CA6C17">
              <w:rPr>
                <w:rFonts w:ascii="Segoe UI" w:hAnsi="Segoe UI" w:cs="Segoe UI"/>
                <w:sz w:val="18"/>
                <w:szCs w:val="18"/>
              </w:rPr>
              <w:t xml:space="preserve">. </w:t>
            </w:r>
            <w:r w:rsidR="00CA6C17">
              <w:rPr>
                <w:rFonts w:ascii="Segoe UI" w:hAnsi="Segoe UI" w:cs="Segoe UI"/>
                <w:color w:val="000000" w:themeColor="text1"/>
                <w:sz w:val="18"/>
                <w:szCs w:val="18"/>
              </w:rPr>
              <w:t>I</w:t>
            </w:r>
            <w:r w:rsidR="003D179A">
              <w:rPr>
                <w:rFonts w:ascii="Segoe UI" w:hAnsi="Segoe UI" w:cs="Segoe UI"/>
                <w:color w:val="000000" w:themeColor="text1"/>
                <w:sz w:val="18"/>
                <w:szCs w:val="18"/>
              </w:rPr>
              <w:t>mplementation</w:t>
            </w:r>
            <w:r w:rsidR="003D179A" w:rsidRPr="000D045A">
              <w:rPr>
                <w:rFonts w:ascii="Segoe UI" w:hAnsi="Segoe UI" w:cs="Segoe UI"/>
                <w:color w:val="000000" w:themeColor="text1"/>
                <w:sz w:val="18"/>
                <w:szCs w:val="18"/>
              </w:rPr>
              <w:t xml:space="preserve"> of a relationship-based transition response service for young people transitioni</w:t>
            </w:r>
            <w:r w:rsidR="00CA6C17">
              <w:rPr>
                <w:rFonts w:ascii="Segoe UI" w:hAnsi="Segoe UI" w:cs="Segoe UI"/>
                <w:color w:val="000000" w:themeColor="text1"/>
                <w:sz w:val="18"/>
                <w:szCs w:val="18"/>
              </w:rPr>
              <w:t>ng from c</w:t>
            </w:r>
            <w:r w:rsidR="00163D4C">
              <w:rPr>
                <w:rFonts w:ascii="Segoe UI" w:hAnsi="Segoe UI" w:cs="Segoe UI"/>
                <w:color w:val="000000" w:themeColor="text1"/>
                <w:sz w:val="18"/>
                <w:szCs w:val="18"/>
              </w:rPr>
              <w:t>are and youth justice services</w:t>
            </w:r>
          </w:p>
        </w:tc>
        <w:tc>
          <w:tcPr>
            <w:tcW w:w="2354" w:type="dxa"/>
          </w:tcPr>
          <w:p w14:paraId="0BDADB86" w14:textId="4683236E" w:rsidR="003D179A" w:rsidRPr="000D045A" w:rsidRDefault="003D179A" w:rsidP="00B67FD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Evaluation of uptake of the </w:t>
            </w:r>
            <w:r w:rsidRPr="00FD215A">
              <w:rPr>
                <w:rFonts w:ascii="Segoe UI" w:hAnsi="Segoe UI" w:cs="Segoe UI"/>
                <w:i/>
                <w:sz w:val="18"/>
                <w:szCs w:val="18"/>
              </w:rPr>
              <w:t>School Leavers Toolkit</w:t>
            </w:r>
            <w:r w:rsidR="0028082A">
              <w:rPr>
                <w:rFonts w:ascii="Segoe UI" w:hAnsi="Segoe UI" w:cs="Segoe UI"/>
                <w:i/>
                <w:sz w:val="18"/>
                <w:szCs w:val="18"/>
              </w:rPr>
              <w:t xml:space="preserve"> </w:t>
            </w:r>
            <w:r w:rsidR="0028082A">
              <w:rPr>
                <w:rFonts w:ascii="Segoe UI" w:hAnsi="Segoe UI" w:cs="Segoe UI"/>
                <w:sz w:val="18"/>
                <w:szCs w:val="18"/>
              </w:rPr>
              <w:t>(ongoing)</w:t>
            </w:r>
            <w:r w:rsidR="00CA6C17">
              <w:rPr>
                <w:rFonts w:ascii="Segoe UI" w:hAnsi="Segoe UI" w:cs="Segoe UI"/>
                <w:sz w:val="18"/>
                <w:szCs w:val="18"/>
              </w:rPr>
              <w:t xml:space="preserve">. </w:t>
            </w:r>
            <w:r>
              <w:rPr>
                <w:rFonts w:ascii="Segoe UI" w:hAnsi="Segoe UI" w:cs="Segoe UI"/>
                <w:sz w:val="18"/>
                <w:szCs w:val="18"/>
              </w:rPr>
              <w:t>Ongoing e</w:t>
            </w:r>
            <w:r w:rsidRPr="000D045A">
              <w:rPr>
                <w:rFonts w:ascii="Segoe UI" w:hAnsi="Segoe UI" w:cs="Segoe UI"/>
                <w:sz w:val="18"/>
                <w:szCs w:val="18"/>
              </w:rPr>
              <w:t>v</w:t>
            </w:r>
            <w:r>
              <w:rPr>
                <w:rFonts w:ascii="Segoe UI" w:hAnsi="Segoe UI" w:cs="Segoe UI"/>
                <w:sz w:val="18"/>
                <w:szCs w:val="18"/>
              </w:rPr>
              <w:t>al</w:t>
            </w:r>
            <w:r w:rsidRPr="000D045A">
              <w:rPr>
                <w:rFonts w:ascii="Segoe UI" w:hAnsi="Segoe UI" w:cs="Segoe UI"/>
                <w:sz w:val="18"/>
                <w:szCs w:val="18"/>
              </w:rPr>
              <w:t>u</w:t>
            </w:r>
            <w:r>
              <w:rPr>
                <w:rFonts w:ascii="Segoe UI" w:hAnsi="Segoe UI" w:cs="Segoe UI"/>
                <w:sz w:val="18"/>
                <w:szCs w:val="18"/>
              </w:rPr>
              <w:t>a</w:t>
            </w:r>
            <w:r w:rsidRPr="000D045A">
              <w:rPr>
                <w:rFonts w:ascii="Segoe UI" w:hAnsi="Segoe UI" w:cs="Segoe UI"/>
                <w:sz w:val="18"/>
                <w:szCs w:val="18"/>
              </w:rPr>
              <w:t xml:space="preserve">tion of the </w:t>
            </w:r>
            <w:r w:rsidR="00163D4C">
              <w:rPr>
                <w:rFonts w:ascii="Segoe UI" w:hAnsi="Segoe UI" w:cs="Segoe UI"/>
                <w:sz w:val="18"/>
                <w:szCs w:val="18"/>
              </w:rPr>
              <w:t xml:space="preserve">care and youth </w:t>
            </w:r>
            <w:r w:rsidRPr="000D045A">
              <w:rPr>
                <w:rFonts w:ascii="Segoe UI" w:hAnsi="Segoe UI" w:cs="Segoe UI"/>
                <w:sz w:val="18"/>
                <w:szCs w:val="18"/>
              </w:rPr>
              <w:t>transition response service</w:t>
            </w:r>
            <w:r w:rsidR="00163D4C">
              <w:rPr>
                <w:rFonts w:ascii="Segoe UI" w:hAnsi="Segoe UI" w:cs="Segoe UI"/>
                <w:sz w:val="18"/>
                <w:szCs w:val="18"/>
              </w:rPr>
              <w:t>.</w:t>
            </w:r>
          </w:p>
        </w:tc>
      </w:tr>
      <w:tr w:rsidR="00D11A43" w:rsidRPr="00902BAB" w14:paraId="49061D20" w14:textId="77777777" w:rsidTr="00EB2EB4">
        <w:trPr>
          <w:cantSplit/>
        </w:trPr>
        <w:tc>
          <w:tcPr>
            <w:cnfStyle w:val="001000000000" w:firstRow="0" w:lastRow="0" w:firstColumn="1" w:lastColumn="0" w:oddVBand="0" w:evenVBand="0" w:oddHBand="0" w:evenHBand="0" w:firstRowFirstColumn="0" w:firstRowLastColumn="0" w:lastRowFirstColumn="0" w:lastRowLastColumn="0"/>
            <w:tcW w:w="2263" w:type="dxa"/>
          </w:tcPr>
          <w:p w14:paraId="788540AF" w14:textId="13A2B62D" w:rsidR="00D11A43" w:rsidRPr="00902BAB" w:rsidRDefault="00D11A43" w:rsidP="0066785F">
            <w:pPr>
              <w:rPr>
                <w:rFonts w:ascii="Segoe UI" w:hAnsi="Segoe UI" w:cs="Segoe UI"/>
                <w:sz w:val="18"/>
                <w:szCs w:val="18"/>
              </w:rPr>
            </w:pPr>
            <w:r>
              <w:rPr>
                <w:rFonts w:ascii="Segoe UI" w:hAnsi="Segoe UI" w:cs="Segoe UI"/>
                <w:sz w:val="18"/>
                <w:szCs w:val="18"/>
              </w:rPr>
              <w:t xml:space="preserve">Young people </w:t>
            </w:r>
            <w:r w:rsidR="0066785F">
              <w:rPr>
                <w:rFonts w:ascii="Segoe UI" w:hAnsi="Segoe UI" w:cs="Segoe UI"/>
                <w:sz w:val="18"/>
                <w:szCs w:val="18"/>
              </w:rPr>
              <w:t>build resilience and</w:t>
            </w:r>
            <w:r>
              <w:rPr>
                <w:rFonts w:ascii="Segoe UI" w:hAnsi="Segoe UI" w:cs="Segoe UI"/>
                <w:sz w:val="18"/>
                <w:szCs w:val="18"/>
              </w:rPr>
              <w:t xml:space="preserve"> </w:t>
            </w:r>
            <w:r w:rsidR="0066785F">
              <w:rPr>
                <w:rFonts w:ascii="Segoe UI" w:hAnsi="Segoe UI" w:cs="Segoe UI"/>
                <w:sz w:val="18"/>
                <w:szCs w:val="18"/>
              </w:rPr>
              <w:t xml:space="preserve">have </w:t>
            </w:r>
            <w:r>
              <w:rPr>
                <w:rFonts w:ascii="Segoe UI" w:hAnsi="Segoe UI" w:cs="Segoe UI"/>
                <w:sz w:val="18"/>
                <w:szCs w:val="18"/>
              </w:rPr>
              <w:t>a positive future</w:t>
            </w:r>
          </w:p>
        </w:tc>
        <w:tc>
          <w:tcPr>
            <w:tcW w:w="4706" w:type="dxa"/>
          </w:tcPr>
          <w:p w14:paraId="2B0F6D7D" w14:textId="3BBC2FFD" w:rsidR="00D11A43" w:rsidRPr="00B67FD4" w:rsidRDefault="00B67FD4" w:rsidP="00B67FD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Delivery of a</w:t>
            </w:r>
            <w:r w:rsidR="00D11A43">
              <w:rPr>
                <w:rFonts w:ascii="Segoe UI" w:hAnsi="Segoe UI" w:cs="Segoe UI"/>
                <w:sz w:val="18"/>
                <w:szCs w:val="18"/>
              </w:rPr>
              <w:t xml:space="preserve"> range of programmes by community-based organisations which employ a youth development approach supporting</w:t>
            </w:r>
            <w:r>
              <w:rPr>
                <w:rFonts w:ascii="Segoe UI" w:hAnsi="Segoe UI" w:cs="Segoe UI"/>
                <w:sz w:val="18"/>
                <w:szCs w:val="18"/>
              </w:rPr>
              <w:t xml:space="preserve"> the wellbeing of young people</w:t>
            </w:r>
            <w:r w:rsidR="0005328B">
              <w:rPr>
                <w:rFonts w:ascii="Segoe UI" w:hAnsi="Segoe UI" w:cs="Segoe UI"/>
                <w:sz w:val="18"/>
                <w:szCs w:val="18"/>
              </w:rPr>
              <w:t xml:space="preserve">, especially Rainbow and rural youth. </w:t>
            </w:r>
            <w:r>
              <w:rPr>
                <w:rFonts w:ascii="Segoe UI" w:hAnsi="Segoe UI" w:cs="Segoe UI"/>
                <w:sz w:val="18"/>
                <w:szCs w:val="18"/>
              </w:rPr>
              <w:t xml:space="preserve"> </w:t>
            </w:r>
          </w:p>
        </w:tc>
        <w:tc>
          <w:tcPr>
            <w:tcW w:w="4706" w:type="dxa"/>
          </w:tcPr>
          <w:p w14:paraId="09E82E41" w14:textId="5EE5DD28" w:rsidR="00D11A43" w:rsidRPr="00902BAB" w:rsidRDefault="00D11A43" w:rsidP="00B67FD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Ongoing delivery</w:t>
            </w:r>
            <w:r w:rsidR="00841EC7">
              <w:rPr>
                <w:rFonts w:ascii="Segoe UI" w:hAnsi="Segoe UI" w:cs="Segoe UI"/>
                <w:sz w:val="18"/>
                <w:szCs w:val="18"/>
              </w:rPr>
              <w:t xml:space="preserve"> and enhancement</w:t>
            </w:r>
            <w:r>
              <w:rPr>
                <w:rFonts w:ascii="Segoe UI" w:hAnsi="Segoe UI" w:cs="Segoe UI"/>
                <w:sz w:val="18"/>
                <w:szCs w:val="18"/>
              </w:rPr>
              <w:t xml:space="preserve"> of programmes by community-based organisations </w:t>
            </w:r>
            <w:r w:rsidR="00B67FD4">
              <w:rPr>
                <w:rFonts w:ascii="Segoe UI" w:hAnsi="Segoe UI" w:cs="Segoe UI"/>
                <w:sz w:val="18"/>
                <w:szCs w:val="18"/>
              </w:rPr>
              <w:t>support</w:t>
            </w:r>
            <w:r>
              <w:rPr>
                <w:rFonts w:ascii="Segoe UI" w:hAnsi="Segoe UI" w:cs="Segoe UI"/>
                <w:sz w:val="18"/>
                <w:szCs w:val="18"/>
              </w:rPr>
              <w:t xml:space="preserve"> the wellbeing of young people </w:t>
            </w:r>
          </w:p>
        </w:tc>
        <w:tc>
          <w:tcPr>
            <w:tcW w:w="2354" w:type="dxa"/>
          </w:tcPr>
          <w:p w14:paraId="2B431EEC" w14:textId="1952E436" w:rsidR="00D11A43" w:rsidRPr="00B67FD4" w:rsidRDefault="00D11A43" w:rsidP="00B67FD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i/>
                <w:sz w:val="18"/>
                <w:szCs w:val="18"/>
              </w:rPr>
            </w:pPr>
            <w:r>
              <w:rPr>
                <w:rFonts w:ascii="Segoe UI" w:hAnsi="Segoe UI" w:cs="Segoe UI"/>
                <w:sz w:val="18"/>
                <w:szCs w:val="18"/>
              </w:rPr>
              <w:t xml:space="preserve">Ongoing evaluation and monitoring </w:t>
            </w:r>
          </w:p>
        </w:tc>
      </w:tr>
      <w:tr w:rsidR="003D179A" w:rsidRPr="00902BAB" w14:paraId="58FDB971" w14:textId="77777777" w:rsidTr="00EB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98F9DF5" w14:textId="10D4CE68" w:rsidR="003D179A" w:rsidRPr="00902BAB" w:rsidRDefault="003D179A" w:rsidP="00700B79">
            <w:pPr>
              <w:rPr>
                <w:rFonts w:ascii="Segoe UI" w:hAnsi="Segoe UI" w:cs="Segoe UI"/>
                <w:sz w:val="18"/>
                <w:szCs w:val="18"/>
              </w:rPr>
            </w:pPr>
            <w:r w:rsidRPr="00902BAB">
              <w:rPr>
                <w:rFonts w:ascii="Segoe UI" w:hAnsi="Segoe UI" w:cs="Segoe UI"/>
                <w:sz w:val="18"/>
                <w:szCs w:val="18"/>
              </w:rPr>
              <w:t xml:space="preserve">Additional digital media and online self-help tools are available for help-seeking </w:t>
            </w:r>
          </w:p>
        </w:tc>
        <w:tc>
          <w:tcPr>
            <w:tcW w:w="4706" w:type="dxa"/>
          </w:tcPr>
          <w:p w14:paraId="1AF691DA" w14:textId="7887351A" w:rsidR="003D179A" w:rsidRPr="00B91746" w:rsidRDefault="003D179A" w:rsidP="00B917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02BAB">
              <w:rPr>
                <w:rFonts w:ascii="Segoe UI" w:hAnsi="Segoe UI" w:cs="Segoe UI"/>
                <w:sz w:val="18"/>
                <w:szCs w:val="18"/>
              </w:rPr>
              <w:t>The SPO consider</w:t>
            </w:r>
            <w:r w:rsidR="00841EC7">
              <w:rPr>
                <w:rFonts w:ascii="Segoe UI" w:hAnsi="Segoe UI" w:cs="Segoe UI"/>
                <w:sz w:val="18"/>
                <w:szCs w:val="18"/>
              </w:rPr>
              <w:t>s</w:t>
            </w:r>
            <w:r w:rsidRPr="00902BAB">
              <w:rPr>
                <w:rFonts w:ascii="Segoe UI" w:hAnsi="Segoe UI" w:cs="Segoe UI"/>
                <w:sz w:val="18"/>
                <w:szCs w:val="18"/>
              </w:rPr>
              <w:t xml:space="preserve"> and promote</w:t>
            </w:r>
            <w:r w:rsidR="00841EC7">
              <w:rPr>
                <w:rFonts w:ascii="Segoe UI" w:hAnsi="Segoe UI" w:cs="Segoe UI"/>
                <w:sz w:val="18"/>
                <w:szCs w:val="18"/>
              </w:rPr>
              <w:t>s</w:t>
            </w:r>
            <w:r w:rsidRPr="00902BAB">
              <w:rPr>
                <w:rFonts w:ascii="Segoe UI" w:hAnsi="Segoe UI" w:cs="Segoe UI"/>
                <w:sz w:val="18"/>
                <w:szCs w:val="18"/>
              </w:rPr>
              <w:t xml:space="preserve"> digital media and online self-help tools through the website</w:t>
            </w:r>
            <w:r w:rsidR="00B91746">
              <w:rPr>
                <w:rFonts w:ascii="Segoe UI" w:hAnsi="Segoe UI" w:cs="Segoe UI"/>
                <w:sz w:val="18"/>
                <w:szCs w:val="18"/>
              </w:rPr>
              <w:t xml:space="preserve">. DHBs and Primary Health Organisations provide access to online tools for patients. </w:t>
            </w:r>
          </w:p>
        </w:tc>
        <w:tc>
          <w:tcPr>
            <w:tcW w:w="4706" w:type="dxa"/>
          </w:tcPr>
          <w:p w14:paraId="1D3734C2" w14:textId="7877ED25" w:rsidR="003D179A" w:rsidRPr="00902BAB" w:rsidRDefault="00DA6DCF"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Ongoing p</w:t>
            </w:r>
            <w:r w:rsidR="00CE31EC" w:rsidRPr="00902BAB">
              <w:rPr>
                <w:rFonts w:ascii="Segoe UI" w:hAnsi="Segoe UI" w:cs="Segoe UI"/>
                <w:sz w:val="18"/>
                <w:szCs w:val="18"/>
              </w:rPr>
              <w:t>romot</w:t>
            </w:r>
            <w:r>
              <w:rPr>
                <w:rFonts w:ascii="Segoe UI" w:hAnsi="Segoe UI" w:cs="Segoe UI"/>
                <w:sz w:val="18"/>
                <w:szCs w:val="18"/>
              </w:rPr>
              <w:t>ion of</w:t>
            </w:r>
            <w:r w:rsidR="00CE31EC" w:rsidRPr="00902BAB">
              <w:rPr>
                <w:rFonts w:ascii="Segoe UI" w:hAnsi="Segoe UI" w:cs="Segoe UI"/>
                <w:sz w:val="18"/>
                <w:szCs w:val="18"/>
              </w:rPr>
              <w:t xml:space="preserve"> </w:t>
            </w:r>
            <w:r w:rsidR="00CE31EC">
              <w:rPr>
                <w:rFonts w:ascii="Segoe UI" w:hAnsi="Segoe UI" w:cs="Segoe UI"/>
                <w:sz w:val="18"/>
                <w:szCs w:val="18"/>
              </w:rPr>
              <w:t xml:space="preserve">a wide range of </w:t>
            </w:r>
            <w:r w:rsidR="00CE31EC" w:rsidRPr="00902BAB">
              <w:rPr>
                <w:rFonts w:ascii="Segoe UI" w:hAnsi="Segoe UI" w:cs="Segoe UI"/>
                <w:sz w:val="18"/>
                <w:szCs w:val="18"/>
              </w:rPr>
              <w:t xml:space="preserve">digital media and online self-help tools through the </w:t>
            </w:r>
            <w:r w:rsidR="00CE31EC">
              <w:rPr>
                <w:rFonts w:ascii="Segoe UI" w:hAnsi="Segoe UI" w:cs="Segoe UI"/>
                <w:sz w:val="18"/>
                <w:szCs w:val="18"/>
              </w:rPr>
              <w:t xml:space="preserve">SPO </w:t>
            </w:r>
            <w:r w:rsidR="00CE31EC" w:rsidRPr="00902BAB">
              <w:rPr>
                <w:rFonts w:ascii="Segoe UI" w:hAnsi="Segoe UI" w:cs="Segoe UI"/>
                <w:sz w:val="18"/>
                <w:szCs w:val="18"/>
              </w:rPr>
              <w:t>web</w:t>
            </w:r>
            <w:r w:rsidR="00CE31EC">
              <w:rPr>
                <w:rFonts w:ascii="Segoe UI" w:hAnsi="Segoe UI" w:cs="Segoe UI"/>
                <w:sz w:val="18"/>
                <w:szCs w:val="18"/>
              </w:rPr>
              <w:t xml:space="preserve">page that respond to the needs of different population groups </w:t>
            </w:r>
          </w:p>
        </w:tc>
        <w:tc>
          <w:tcPr>
            <w:tcW w:w="2354" w:type="dxa"/>
          </w:tcPr>
          <w:p w14:paraId="69EFB9D6" w14:textId="77E0F830" w:rsidR="003D179A" w:rsidRDefault="00DA6DCF"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Assess </w:t>
            </w:r>
            <w:r w:rsidR="003D179A">
              <w:rPr>
                <w:rFonts w:ascii="Segoe UI" w:hAnsi="Segoe UI" w:cs="Segoe UI"/>
                <w:sz w:val="18"/>
                <w:szCs w:val="18"/>
              </w:rPr>
              <w:t xml:space="preserve">programme uptake and evaluation </w:t>
            </w:r>
          </w:p>
          <w:p w14:paraId="2CB93A48" w14:textId="4A5D1527" w:rsidR="003D179A" w:rsidRDefault="003D179A"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3D179A" w:rsidRPr="00902BAB" w14:paraId="4FC3580E" w14:textId="77777777" w:rsidTr="00EB2EB4">
        <w:tc>
          <w:tcPr>
            <w:cnfStyle w:val="001000000000" w:firstRow="0" w:lastRow="0" w:firstColumn="1" w:lastColumn="0" w:oddVBand="0" w:evenVBand="0" w:oddHBand="0" w:evenHBand="0" w:firstRowFirstColumn="0" w:firstRowLastColumn="0" w:lastRowFirstColumn="0" w:lastRowLastColumn="0"/>
            <w:tcW w:w="2263" w:type="dxa"/>
          </w:tcPr>
          <w:p w14:paraId="18C0035D" w14:textId="243E3228" w:rsidR="003D179A" w:rsidRPr="00902BAB" w:rsidRDefault="003D179A" w:rsidP="00B67FD4">
            <w:pPr>
              <w:rPr>
                <w:rFonts w:ascii="Segoe UI" w:hAnsi="Segoe UI" w:cs="Segoe UI"/>
                <w:sz w:val="18"/>
                <w:szCs w:val="18"/>
              </w:rPr>
            </w:pPr>
            <w:r w:rsidRPr="00902BAB">
              <w:rPr>
                <w:rFonts w:ascii="Segoe UI" w:hAnsi="Segoe UI" w:cs="Segoe UI"/>
                <w:sz w:val="18"/>
                <w:szCs w:val="18"/>
              </w:rPr>
              <w:t xml:space="preserve">All media relating to suicide is published within </w:t>
            </w:r>
            <w:r w:rsidR="00B67FD4">
              <w:rPr>
                <w:rFonts w:ascii="Segoe UI" w:hAnsi="Segoe UI" w:cs="Segoe UI"/>
                <w:sz w:val="18"/>
                <w:szCs w:val="18"/>
              </w:rPr>
              <w:t xml:space="preserve">Media </w:t>
            </w:r>
            <w:r w:rsidRPr="00902BAB">
              <w:rPr>
                <w:rFonts w:ascii="Segoe UI" w:hAnsi="Segoe UI" w:cs="Segoe UI"/>
                <w:sz w:val="18"/>
                <w:szCs w:val="18"/>
              </w:rPr>
              <w:t xml:space="preserve">Guidelines </w:t>
            </w:r>
          </w:p>
        </w:tc>
        <w:tc>
          <w:tcPr>
            <w:tcW w:w="4706" w:type="dxa"/>
          </w:tcPr>
          <w:p w14:paraId="194DBC10" w14:textId="622B486C" w:rsidR="003D179A" w:rsidRPr="00CA6C17" w:rsidRDefault="00CD24FE"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Develop n</w:t>
            </w:r>
            <w:r w:rsidR="003D179A" w:rsidRPr="00CA6C17">
              <w:rPr>
                <w:rFonts w:ascii="Segoe UI" w:hAnsi="Segoe UI" w:cs="Segoe UI"/>
                <w:sz w:val="18"/>
                <w:szCs w:val="18"/>
              </w:rPr>
              <w:t xml:space="preserve">ew Suicide Media Guidelines with </w:t>
            </w:r>
            <w:r w:rsidRPr="00CA6C17">
              <w:rPr>
                <w:rFonts w:ascii="Segoe UI" w:hAnsi="Segoe UI" w:cs="Segoe UI"/>
                <w:sz w:val="18"/>
                <w:szCs w:val="18"/>
              </w:rPr>
              <w:t xml:space="preserve">an </w:t>
            </w:r>
            <w:r w:rsidR="003D179A" w:rsidRPr="00CA6C17">
              <w:rPr>
                <w:rFonts w:ascii="Segoe UI" w:hAnsi="Segoe UI" w:cs="Segoe UI"/>
                <w:sz w:val="18"/>
                <w:szCs w:val="18"/>
              </w:rPr>
              <w:t xml:space="preserve">additional focus on social media and entertainment </w:t>
            </w:r>
          </w:p>
          <w:p w14:paraId="56346AE8" w14:textId="7BA60F50" w:rsidR="003D179A" w:rsidRPr="00CA6C17" w:rsidRDefault="003D179A" w:rsidP="00700B79">
            <w:pPr>
              <w:cnfStyle w:val="000000000000" w:firstRow="0" w:lastRow="0" w:firstColumn="0" w:lastColumn="0" w:oddVBand="0" w:evenVBand="0" w:oddHBand="0" w:evenHBand="0" w:firstRowFirstColumn="0" w:firstRowLastColumn="0" w:lastRowFirstColumn="0" w:lastRowLastColumn="0"/>
              <w:rPr>
                <w:rFonts w:ascii="Segoe UI" w:hAnsi="Segoe UI" w:cs="Segoe UI"/>
                <w:b/>
                <w:i/>
                <w:sz w:val="18"/>
                <w:szCs w:val="18"/>
              </w:rPr>
            </w:pPr>
          </w:p>
        </w:tc>
        <w:tc>
          <w:tcPr>
            <w:tcW w:w="4706" w:type="dxa"/>
          </w:tcPr>
          <w:p w14:paraId="5FAE8540" w14:textId="2BD1A7DE" w:rsidR="003D179A" w:rsidRPr="00CA6C17" w:rsidRDefault="00CD24FE"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 xml:space="preserve">Implement and monitor the new Suicide Media Guidelines with an additional focus on social media and entertainment </w:t>
            </w:r>
          </w:p>
        </w:tc>
        <w:tc>
          <w:tcPr>
            <w:tcW w:w="2354" w:type="dxa"/>
          </w:tcPr>
          <w:p w14:paraId="453ADEC9" w14:textId="77777777" w:rsidR="003D179A" w:rsidRPr="00CA6C17" w:rsidRDefault="003D179A"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 xml:space="preserve">Stocktake of programme uptake and evaluation </w:t>
            </w:r>
          </w:p>
          <w:p w14:paraId="7E81AC7E" w14:textId="070E4AED" w:rsidR="003D179A" w:rsidRPr="00CA6C17" w:rsidRDefault="003D179A"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B67FD4" w:rsidRPr="00902BAB" w14:paraId="34426995" w14:textId="77777777" w:rsidTr="00EB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FF2F816" w14:textId="7C90046E" w:rsidR="00B67FD4" w:rsidRPr="00902BAB" w:rsidRDefault="00B67FD4" w:rsidP="00700B79">
            <w:pPr>
              <w:rPr>
                <w:rFonts w:ascii="Segoe UI" w:hAnsi="Segoe UI" w:cs="Segoe UI"/>
                <w:sz w:val="18"/>
                <w:szCs w:val="18"/>
              </w:rPr>
            </w:pPr>
            <w:r>
              <w:rPr>
                <w:rFonts w:ascii="Segoe UI" w:hAnsi="Segoe UI" w:cs="Segoe UI"/>
                <w:sz w:val="18"/>
                <w:szCs w:val="18"/>
              </w:rPr>
              <w:t xml:space="preserve">DHBs manage suicide prevention </w:t>
            </w:r>
          </w:p>
        </w:tc>
        <w:tc>
          <w:tcPr>
            <w:tcW w:w="4706" w:type="dxa"/>
          </w:tcPr>
          <w:p w14:paraId="57244C37" w14:textId="46D9131F" w:rsidR="00B67FD4" w:rsidRPr="00CA6C17" w:rsidRDefault="00B67FD4"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Every DHB has a population-based suicide prevention and postvention plan in place, which addresses current need, gaps and future suicide prevention direction</w:t>
            </w:r>
          </w:p>
        </w:tc>
        <w:tc>
          <w:tcPr>
            <w:tcW w:w="4706" w:type="dxa"/>
          </w:tcPr>
          <w:p w14:paraId="268CCD4C" w14:textId="03464081" w:rsidR="00B67FD4" w:rsidRPr="00CA6C17" w:rsidRDefault="00B67FD4" w:rsidP="00B67FD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Every DHB has a population-based suicide prevention and postvention plan in place, which addresses current need, gaps and future suicide prevention direction</w:t>
            </w:r>
          </w:p>
        </w:tc>
        <w:tc>
          <w:tcPr>
            <w:tcW w:w="2354" w:type="dxa"/>
          </w:tcPr>
          <w:p w14:paraId="02ACA4FF" w14:textId="254A4C62" w:rsidR="00B67FD4" w:rsidRPr="00CA6C17" w:rsidRDefault="00B67FD4"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Plans are implemented and evaluated</w:t>
            </w:r>
          </w:p>
        </w:tc>
      </w:tr>
    </w:tbl>
    <w:bookmarkStart w:id="386" w:name="_Toc9167066"/>
    <w:bookmarkStart w:id="387" w:name="_Toc9167459"/>
    <w:bookmarkStart w:id="388" w:name="_Toc9885439"/>
    <w:bookmarkStart w:id="389" w:name="_Toc9885966"/>
    <w:bookmarkStart w:id="390" w:name="_Toc9886476"/>
    <w:bookmarkStart w:id="391" w:name="_Toc9886548"/>
    <w:bookmarkStart w:id="392" w:name="_Toc11441377"/>
    <w:bookmarkStart w:id="393" w:name="_Toc11600125"/>
    <w:bookmarkStart w:id="394" w:name="_Toc11785163"/>
    <w:p w14:paraId="41BD0988" w14:textId="3310E7EE" w:rsidR="003D179A" w:rsidRPr="002A5B77" w:rsidRDefault="003D179A" w:rsidP="002A5B77">
      <w:pPr>
        <w:pStyle w:val="Heading2"/>
        <w:rPr>
          <w:rFonts w:ascii="Segoe UI" w:hAnsi="Segoe UI" w:cs="Segoe UI"/>
          <w:b/>
          <w:color w:val="002060"/>
          <w:sz w:val="32"/>
          <w:szCs w:val="32"/>
        </w:rPr>
      </w:pPr>
      <w:r w:rsidRPr="002A5B77">
        <w:rPr>
          <w:rFonts w:ascii="Segoe UI" w:hAnsi="Segoe UI" w:cs="Segoe UI"/>
          <w:b/>
          <w:noProof/>
          <w:color w:val="002060"/>
          <w:sz w:val="32"/>
          <w:szCs w:val="32"/>
          <w:lang w:eastAsia="en-NZ"/>
        </w:rPr>
        <w:lastRenderedPageBreak/>
        <mc:AlternateContent>
          <mc:Choice Requires="wpg">
            <w:drawing>
              <wp:anchor distT="0" distB="0" distL="228600" distR="228600" simplePos="0" relativeHeight="251866112" behindDoc="1" locked="0" layoutInCell="1" allowOverlap="1" wp14:anchorId="2774688C" wp14:editId="349B2D84">
                <wp:simplePos x="0" y="0"/>
                <wp:positionH relativeFrom="margin">
                  <wp:posOffset>5518150</wp:posOffset>
                </wp:positionH>
                <wp:positionV relativeFrom="margin">
                  <wp:posOffset>7620</wp:posOffset>
                </wp:positionV>
                <wp:extent cx="3133725" cy="333629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3133725" cy="3336290"/>
                          <a:chOff x="76200" y="337909"/>
                          <a:chExt cx="1866900" cy="4574103"/>
                        </a:xfrm>
                      </wpg:grpSpPr>
                      <wps:wsp>
                        <wps:cNvPr id="22" name="Rectangle 22"/>
                        <wps:cNvSpPr/>
                        <wps:spPr>
                          <a:xfrm>
                            <a:off x="76200" y="337909"/>
                            <a:ext cx="1828800" cy="228600"/>
                          </a:xfrm>
                          <a:prstGeom prst="rect">
                            <a:avLst/>
                          </a:prstGeom>
                          <a:solidFill>
                            <a:srgbClr val="70AD47">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14300" y="566513"/>
                            <a:ext cx="1828800" cy="4345499"/>
                          </a:xfrm>
                          <a:prstGeom prst="rect">
                            <a:avLst/>
                          </a:prstGeom>
                          <a:solidFill>
                            <a:srgbClr val="70AD47">
                              <a:lumMod val="40000"/>
                              <a:lumOff val="60000"/>
                            </a:srgbClr>
                          </a:solidFill>
                          <a:ln w="12700" cap="flat" cmpd="sng" algn="ctr">
                            <a:noFill/>
                            <a:prstDash val="solid"/>
                            <a:miter lim="800000"/>
                          </a:ln>
                          <a:effectLst/>
                        </wps:spPr>
                        <wps:txbx>
                          <w:txbxContent>
                            <w:p w14:paraId="41D4550E" w14:textId="77777777" w:rsidR="00F3336A" w:rsidRDefault="00F3336A" w:rsidP="00BB2B52">
                              <w:pPr>
                                <w:spacing w:after="240"/>
                                <w:rPr>
                                  <w:rFonts w:ascii="Segoe UI" w:hAnsi="Segoe UI" w:cs="Segoe UI"/>
                                  <w:b/>
                                  <w:bCs/>
                                  <w:sz w:val="20"/>
                                  <w:szCs w:val="20"/>
                                </w:rPr>
                              </w:pPr>
                            </w:p>
                            <w:p w14:paraId="73B19A97" w14:textId="77777777" w:rsidR="00F3336A" w:rsidRDefault="00F3336A" w:rsidP="00BB2B52">
                              <w:pPr>
                                <w:spacing w:after="240"/>
                                <w:rPr>
                                  <w:rFonts w:ascii="Segoe UI" w:hAnsi="Segoe UI" w:cs="Segoe UI"/>
                                  <w:b/>
                                  <w:bCs/>
                                  <w:sz w:val="20"/>
                                  <w:szCs w:val="20"/>
                                </w:rPr>
                              </w:pPr>
                            </w:p>
                            <w:p w14:paraId="0CA09CF3" w14:textId="77777777" w:rsidR="00F3336A" w:rsidRDefault="00F3336A" w:rsidP="00BB2B52">
                              <w:pPr>
                                <w:spacing w:after="240"/>
                                <w:rPr>
                                  <w:rFonts w:ascii="Segoe UI" w:hAnsi="Segoe UI" w:cs="Segoe UI"/>
                                  <w:b/>
                                  <w:bCs/>
                                  <w:sz w:val="20"/>
                                  <w:szCs w:val="20"/>
                                </w:rPr>
                              </w:pPr>
                              <w:r>
                                <w:rPr>
                                  <w:rFonts w:ascii="Segoe UI" w:hAnsi="Segoe UI" w:cs="Segoe UI"/>
                                  <w:b/>
                                  <w:bCs/>
                                  <w:sz w:val="20"/>
                                  <w:szCs w:val="20"/>
                                </w:rPr>
                                <w:t xml:space="preserve">Empower individuals to recognise and support someone experiencing suicidal thinking </w:t>
                              </w:r>
                            </w:p>
                            <w:p w14:paraId="6E8D6271" w14:textId="3DD76522" w:rsidR="00F3336A" w:rsidRPr="00BB2B52" w:rsidRDefault="00F3336A" w:rsidP="00BB2B52">
                              <w:pPr>
                                <w:spacing w:after="240"/>
                                <w:rPr>
                                  <w:rFonts w:ascii="Segoe UI" w:hAnsi="Segoe UI" w:cs="Segoe UI"/>
                                  <w:b/>
                                  <w:bCs/>
                                  <w:sz w:val="20"/>
                                  <w:szCs w:val="20"/>
                                </w:rPr>
                              </w:pPr>
                              <w:r>
                                <w:rPr>
                                  <w:rFonts w:ascii="Segoe UI" w:hAnsi="Segoe UI" w:cs="Segoe UI"/>
                                  <w:b/>
                                  <w:bCs/>
                                  <w:sz w:val="20"/>
                                  <w:szCs w:val="20"/>
                                </w:rPr>
                                <w:t>Devel</w:t>
                              </w:r>
                              <w:r w:rsidR="0066785F">
                                <w:rPr>
                                  <w:rFonts w:ascii="Segoe UI" w:hAnsi="Segoe UI" w:cs="Segoe UI"/>
                                  <w:b/>
                                  <w:bCs/>
                                  <w:sz w:val="20"/>
                                  <w:szCs w:val="20"/>
                                </w:rPr>
                                <w:t>op programmes that</w:t>
                              </w:r>
                              <w:r>
                                <w:rPr>
                                  <w:rFonts w:ascii="Segoe UI" w:hAnsi="Segoe UI" w:cs="Segoe UI"/>
                                  <w:b/>
                                  <w:bCs/>
                                  <w:sz w:val="20"/>
                                  <w:szCs w:val="20"/>
                                </w:rPr>
                                <w:t xml:space="preserve"> support cultural healing practices </w:t>
                              </w:r>
                            </w:p>
                            <w:p w14:paraId="2DE15B64" w14:textId="26B731CE" w:rsidR="00F3336A" w:rsidRDefault="00F3336A" w:rsidP="003D179A">
                              <w:pPr>
                                <w:spacing w:after="240"/>
                                <w:rPr>
                                  <w:rFonts w:ascii="Segoe UI" w:hAnsi="Segoe UI" w:cs="Segoe UI"/>
                                  <w:b/>
                                  <w:bCs/>
                                  <w:sz w:val="20"/>
                                  <w:szCs w:val="20"/>
                                </w:rPr>
                              </w:pPr>
                              <w:r>
                                <w:rPr>
                                  <w:rFonts w:ascii="Segoe UI" w:hAnsi="Segoe UI" w:cs="Segoe UI"/>
                                  <w:b/>
                                  <w:bCs/>
                                  <w:sz w:val="20"/>
                                  <w:szCs w:val="20"/>
                                </w:rPr>
                                <w:t>Develop appropriate resources to support people who use self-harm to manage distress</w:t>
                              </w:r>
                            </w:p>
                            <w:p w14:paraId="6FE31D6F" w14:textId="7FFCD634" w:rsidR="00F3336A" w:rsidRPr="001427BB" w:rsidRDefault="00F3336A" w:rsidP="003D179A">
                              <w:pPr>
                                <w:spacing w:after="240"/>
                                <w:rPr>
                                  <w:rFonts w:ascii="Segoe UI" w:hAnsi="Segoe UI" w:cs="Segoe UI"/>
                                  <w:b/>
                                  <w:bCs/>
                                  <w:sz w:val="20"/>
                                  <w:szCs w:val="20"/>
                                </w:rPr>
                              </w:pPr>
                              <w:r>
                                <w:rPr>
                                  <w:rFonts w:ascii="Segoe UI" w:hAnsi="Segoe UI" w:cs="Segoe UI"/>
                                  <w:b/>
                                  <w:bCs/>
                                  <w:sz w:val="20"/>
                                  <w:szCs w:val="20"/>
                                </w:rPr>
                                <w:t xml:space="preserve">Increase the range of early intervention responses </w:t>
                              </w:r>
                            </w:p>
                            <w:p w14:paraId="5DDB7F47" w14:textId="5CFE8466" w:rsidR="00F3336A" w:rsidRPr="001427BB" w:rsidRDefault="00F3336A" w:rsidP="003D179A">
                              <w:pPr>
                                <w:spacing w:after="240"/>
                                <w:rPr>
                                  <w:rFonts w:ascii="Segoe UI" w:hAnsi="Segoe UI" w:cs="Segoe UI"/>
                                  <w:b/>
                                  <w:bCs/>
                                  <w:sz w:val="20"/>
                                  <w:szCs w:val="20"/>
                                </w:rPr>
                              </w:pPr>
                              <w:r>
                                <w:rPr>
                                  <w:rFonts w:ascii="Segoe UI" w:hAnsi="Segoe UI" w:cs="Segoe UI"/>
                                  <w:b/>
                                  <w:bCs/>
                                  <w:sz w:val="20"/>
                                  <w:szCs w:val="20"/>
                                </w:rPr>
                                <w:t xml:space="preserve">Enable whānau and community-led support for people experiencing suicidal distress  </w:t>
                              </w:r>
                            </w:p>
                            <w:p w14:paraId="48AEA760" w14:textId="77777777" w:rsidR="00F3336A" w:rsidRPr="00C759DD" w:rsidRDefault="00F3336A" w:rsidP="003D179A">
                              <w:pPr>
                                <w:rPr>
                                  <w:rFonts w:ascii="Segoe UI" w:hAnsi="Segoe UI" w:cs="Segoe UI"/>
                                  <w:b/>
                                  <w:color w:val="000000" w:themeColor="text1"/>
                                  <w:sz w:val="20"/>
                                  <w:szCs w:val="20"/>
                                  <w:lang w:val="en-US"/>
                                  <w14:textOutline w14:w="0" w14:cap="flat" w14:cmpd="sng" w14:algn="ctr">
                                    <w14:noFill/>
                                    <w14:prstDash w14:val="solid"/>
                                    <w14:round/>
                                  </w14:textOutline>
                                </w:rPr>
                              </w:pPr>
                            </w:p>
                            <w:p w14:paraId="6F57ECE2" w14:textId="77777777" w:rsidR="00F3336A" w:rsidRPr="007B289C" w:rsidRDefault="00F3336A" w:rsidP="003D179A">
                              <w:pPr>
                                <w:rPr>
                                  <w:b/>
                                  <w:i/>
                                </w:rPr>
                              </w:pPr>
                            </w:p>
                            <w:p w14:paraId="1B27803B" w14:textId="77777777" w:rsidR="00F3336A" w:rsidRPr="00CC2BBF" w:rsidRDefault="00F3336A" w:rsidP="003D179A">
                              <w:pPr>
                                <w:rPr>
                                  <w:b/>
                                  <w:i/>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4" name="Text Box 24"/>
                        <wps:cNvSpPr txBox="1"/>
                        <wps:spPr>
                          <a:xfrm>
                            <a:off x="114300" y="637228"/>
                            <a:ext cx="1828800" cy="708354"/>
                          </a:xfrm>
                          <a:prstGeom prst="rect">
                            <a:avLst/>
                          </a:prstGeom>
                          <a:solidFill>
                            <a:sysClr val="window" lastClr="FFFFFF"/>
                          </a:solidFill>
                          <a:ln w="6350">
                            <a:noFill/>
                          </a:ln>
                          <a:effectLst/>
                        </wps:spPr>
                        <wps:txbx>
                          <w:txbxContent>
                            <w:p w14:paraId="2355380A" w14:textId="77777777" w:rsidR="00F3336A" w:rsidRPr="008479A7" w:rsidRDefault="00F3336A" w:rsidP="003D179A">
                              <w:pPr>
                                <w:pStyle w:val="NoSpacing"/>
                                <w:jc w:val="center"/>
                                <w:rPr>
                                  <w:rFonts w:asciiTheme="majorHAnsi" w:eastAsiaTheme="majorEastAsia" w:hAnsiTheme="majorHAnsi" w:cstheme="majorBidi"/>
                                  <w:b/>
                                  <w:caps/>
                                  <w:color w:val="385623" w:themeColor="accent6" w:themeShade="80"/>
                                  <w:sz w:val="28"/>
                                  <w:szCs w:val="28"/>
                                </w:rPr>
                              </w:pPr>
                              <w:r w:rsidRPr="008479A7">
                                <w:rPr>
                                  <w:rFonts w:asciiTheme="majorHAnsi" w:eastAsiaTheme="majorEastAsia" w:hAnsiTheme="majorHAnsi" w:cstheme="majorBidi"/>
                                  <w:b/>
                                  <w:caps/>
                                  <w:color w:val="385623" w:themeColor="accent6" w:themeShade="80"/>
                                  <w:sz w:val="28"/>
                                  <w:szCs w:val="28"/>
                                </w:rPr>
                                <w:t xml:space="preserve">Key Actions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74688C" id="Group 21" o:spid="_x0000_s1040" style="position:absolute;margin-left:434.5pt;margin-top:.6pt;width:246.75pt;height:262.7pt;z-index:-251450368;mso-wrap-distance-left:18pt;mso-wrap-distance-right:18pt;mso-position-horizontal-relative:margin;mso-position-vertical-relative:margin;mso-width-relative:margin;mso-height-relative:margin" coordorigin="762,3379" coordsize="18669,4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">
                <v:rect id="Rectangle 22" o:spid="_x0000_s1041" style="position:absolute;left:762;top:3379;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Ix8QA&#10;AADbAAAADwAAAGRycy9kb3ducmV2LnhtbESPQWsCMRSE74L/ITyhN812D6WsRllaRfFWK9beXjev&#10;m6WblyWJ7vrvm0LB4zAz3zCL1WBbcSUfGscKHmcZCOLK6YZrBcf3zfQZRIjIGlvHpOBGAVbL8WiB&#10;hXY9v9H1EGuRIBwKVGBi7AopQ2XIYpi5jjh5385bjEn6WmqPfYLbVuZZ9iQtNpwWDHb0Yqj6OVys&#10;gv1Xrz/OXX3elJ/ltjy9rp3xR6UeJkM5BxFpiPfwf3unFeQ5/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HCMfEAAAA2wAAAA8AAAAAAAAAAAAAAAAAmAIAAGRycy9k&#10;b3ducmV2LnhtbFBLBQYAAAAABAAEAPUAAACJAwAAAAA=&#10;" fillcolor="#548235" stroked="f" strokeweight="1pt"/>
                <v:rect id="Rectangle 23" o:spid="_x0000_s1042" style="position:absolute;left:1143;top:5665;width:18288;height:4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n7cIA&#10;AADbAAAADwAAAGRycy9kb3ducmV2LnhtbESPQYvCMBSE74L/ITzBm6YqiFajqFBYT7rqweOjebbF&#10;5qU2Wa3+eiMseBxm5htmvmxMKe5Uu8KygkE/AkGcWl1wpuB0THoTEM4jaywtk4InOVgu2q05xto+&#10;+JfuB5+JAGEXo4Lc+yqW0qU5GXR9WxEH72Jrgz7IOpO6xkeAm1IOo2gsDRYcFnKsaJNTej38GQX+&#10;OLLNdhetb9Pza7JOxvtkU6yU6naa1QyEp8Z/w//tH61gOIL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qftwgAAANsAAAAPAAAAAAAAAAAAAAAAAJgCAABkcnMvZG93&#10;bnJldi54bWxQSwUGAAAAAAQABAD1AAAAhwMAAAAA&#10;" fillcolor="#c5e0b4" stroked="f" strokeweight="1pt">
                  <v:textbox inset=",14.4pt,8.64pt,18pt">
                    <w:txbxContent>
                      <w:p w14:paraId="41D4550E" w14:textId="77777777" w:rsidR="00F3336A" w:rsidRDefault="00F3336A" w:rsidP="00BB2B52">
                        <w:pPr>
                          <w:spacing w:after="240"/>
                          <w:rPr>
                            <w:rFonts w:ascii="Segoe UI" w:hAnsi="Segoe UI" w:cs="Segoe UI"/>
                            <w:b/>
                            <w:bCs/>
                            <w:sz w:val="20"/>
                            <w:szCs w:val="20"/>
                          </w:rPr>
                        </w:pPr>
                      </w:p>
                      <w:p w14:paraId="73B19A97" w14:textId="77777777" w:rsidR="00F3336A" w:rsidRDefault="00F3336A" w:rsidP="00BB2B52">
                        <w:pPr>
                          <w:spacing w:after="240"/>
                          <w:rPr>
                            <w:rFonts w:ascii="Segoe UI" w:hAnsi="Segoe UI" w:cs="Segoe UI"/>
                            <w:b/>
                            <w:bCs/>
                            <w:sz w:val="20"/>
                            <w:szCs w:val="20"/>
                          </w:rPr>
                        </w:pPr>
                      </w:p>
                      <w:p w14:paraId="0CA09CF3" w14:textId="77777777" w:rsidR="00F3336A" w:rsidRDefault="00F3336A" w:rsidP="00BB2B52">
                        <w:pPr>
                          <w:spacing w:after="240"/>
                          <w:rPr>
                            <w:rFonts w:ascii="Segoe UI" w:hAnsi="Segoe UI" w:cs="Segoe UI"/>
                            <w:b/>
                            <w:bCs/>
                            <w:sz w:val="20"/>
                            <w:szCs w:val="20"/>
                          </w:rPr>
                        </w:pPr>
                        <w:r>
                          <w:rPr>
                            <w:rFonts w:ascii="Segoe UI" w:hAnsi="Segoe UI" w:cs="Segoe UI"/>
                            <w:b/>
                            <w:bCs/>
                            <w:sz w:val="20"/>
                            <w:szCs w:val="20"/>
                          </w:rPr>
                          <w:t xml:space="preserve">Empower individuals to recognise and support someone experiencing suicidal thinking </w:t>
                        </w:r>
                      </w:p>
                      <w:p w14:paraId="6E8D6271" w14:textId="3DD76522" w:rsidR="00F3336A" w:rsidRPr="00BB2B52" w:rsidRDefault="00F3336A" w:rsidP="00BB2B52">
                        <w:pPr>
                          <w:spacing w:after="240"/>
                          <w:rPr>
                            <w:rFonts w:ascii="Segoe UI" w:hAnsi="Segoe UI" w:cs="Segoe UI"/>
                            <w:b/>
                            <w:bCs/>
                            <w:sz w:val="20"/>
                            <w:szCs w:val="20"/>
                          </w:rPr>
                        </w:pPr>
                        <w:r>
                          <w:rPr>
                            <w:rFonts w:ascii="Segoe UI" w:hAnsi="Segoe UI" w:cs="Segoe UI"/>
                            <w:b/>
                            <w:bCs/>
                            <w:sz w:val="20"/>
                            <w:szCs w:val="20"/>
                          </w:rPr>
                          <w:t>Devel</w:t>
                        </w:r>
                        <w:r w:rsidR="0066785F">
                          <w:rPr>
                            <w:rFonts w:ascii="Segoe UI" w:hAnsi="Segoe UI" w:cs="Segoe UI"/>
                            <w:b/>
                            <w:bCs/>
                            <w:sz w:val="20"/>
                            <w:szCs w:val="20"/>
                          </w:rPr>
                          <w:t>op programmes that</w:t>
                        </w:r>
                        <w:r>
                          <w:rPr>
                            <w:rFonts w:ascii="Segoe UI" w:hAnsi="Segoe UI" w:cs="Segoe UI"/>
                            <w:b/>
                            <w:bCs/>
                            <w:sz w:val="20"/>
                            <w:szCs w:val="20"/>
                          </w:rPr>
                          <w:t xml:space="preserve"> support cultural healing practices </w:t>
                        </w:r>
                      </w:p>
                      <w:p w14:paraId="2DE15B64" w14:textId="26B731CE" w:rsidR="00F3336A" w:rsidRDefault="00F3336A" w:rsidP="003D179A">
                        <w:pPr>
                          <w:spacing w:after="240"/>
                          <w:rPr>
                            <w:rFonts w:ascii="Segoe UI" w:hAnsi="Segoe UI" w:cs="Segoe UI"/>
                            <w:b/>
                            <w:bCs/>
                            <w:sz w:val="20"/>
                            <w:szCs w:val="20"/>
                          </w:rPr>
                        </w:pPr>
                        <w:r>
                          <w:rPr>
                            <w:rFonts w:ascii="Segoe UI" w:hAnsi="Segoe UI" w:cs="Segoe UI"/>
                            <w:b/>
                            <w:bCs/>
                            <w:sz w:val="20"/>
                            <w:szCs w:val="20"/>
                          </w:rPr>
                          <w:t>Develop appropriate resources to support people who use self-harm to manage distress</w:t>
                        </w:r>
                      </w:p>
                      <w:p w14:paraId="6FE31D6F" w14:textId="7FFCD634" w:rsidR="00F3336A" w:rsidRPr="001427BB" w:rsidRDefault="00F3336A" w:rsidP="003D179A">
                        <w:pPr>
                          <w:spacing w:after="240"/>
                          <w:rPr>
                            <w:rFonts w:ascii="Segoe UI" w:hAnsi="Segoe UI" w:cs="Segoe UI"/>
                            <w:b/>
                            <w:bCs/>
                            <w:sz w:val="20"/>
                            <w:szCs w:val="20"/>
                          </w:rPr>
                        </w:pPr>
                        <w:r>
                          <w:rPr>
                            <w:rFonts w:ascii="Segoe UI" w:hAnsi="Segoe UI" w:cs="Segoe UI"/>
                            <w:b/>
                            <w:bCs/>
                            <w:sz w:val="20"/>
                            <w:szCs w:val="20"/>
                          </w:rPr>
                          <w:t xml:space="preserve">Increase the range of early intervention responses </w:t>
                        </w:r>
                      </w:p>
                      <w:p w14:paraId="5DDB7F47" w14:textId="5CFE8466" w:rsidR="00F3336A" w:rsidRPr="001427BB" w:rsidRDefault="00F3336A" w:rsidP="003D179A">
                        <w:pPr>
                          <w:spacing w:after="240"/>
                          <w:rPr>
                            <w:rFonts w:ascii="Segoe UI" w:hAnsi="Segoe UI" w:cs="Segoe UI"/>
                            <w:b/>
                            <w:bCs/>
                            <w:sz w:val="20"/>
                            <w:szCs w:val="20"/>
                          </w:rPr>
                        </w:pPr>
                        <w:r>
                          <w:rPr>
                            <w:rFonts w:ascii="Segoe UI" w:hAnsi="Segoe UI" w:cs="Segoe UI"/>
                            <w:b/>
                            <w:bCs/>
                            <w:sz w:val="20"/>
                            <w:szCs w:val="20"/>
                          </w:rPr>
                          <w:t xml:space="preserve">Enable whānau and community-led support for people experiencing suicidal distress  </w:t>
                        </w:r>
                      </w:p>
                      <w:p w14:paraId="48AEA760" w14:textId="77777777" w:rsidR="00F3336A" w:rsidRPr="00C759DD" w:rsidRDefault="00F3336A" w:rsidP="003D179A">
                        <w:pPr>
                          <w:rPr>
                            <w:rFonts w:ascii="Segoe UI" w:hAnsi="Segoe UI" w:cs="Segoe UI"/>
                            <w:b/>
                            <w:color w:val="000000" w:themeColor="text1"/>
                            <w:sz w:val="20"/>
                            <w:szCs w:val="20"/>
                            <w:lang w:val="en-US"/>
                            <w14:textOutline w14:w="0" w14:cap="flat" w14:cmpd="sng" w14:algn="ctr">
                              <w14:noFill/>
                              <w14:prstDash w14:val="solid"/>
                              <w14:round/>
                            </w14:textOutline>
                          </w:rPr>
                        </w:pPr>
                      </w:p>
                      <w:p w14:paraId="6F57ECE2" w14:textId="77777777" w:rsidR="00F3336A" w:rsidRPr="007B289C" w:rsidRDefault="00F3336A" w:rsidP="003D179A">
                        <w:pPr>
                          <w:rPr>
                            <w:b/>
                            <w:i/>
                          </w:rPr>
                        </w:pPr>
                      </w:p>
                      <w:p w14:paraId="1B27803B" w14:textId="77777777" w:rsidR="00F3336A" w:rsidRPr="00CC2BBF" w:rsidRDefault="00F3336A" w:rsidP="003D179A">
                        <w:pPr>
                          <w:rPr>
                            <w:b/>
                            <w:i/>
                          </w:rPr>
                        </w:pPr>
                      </w:p>
                    </w:txbxContent>
                  </v:textbox>
                </v:rect>
                <v:shape id="Text Box 24" o:spid="_x0000_s1043" type="#_x0000_t202" style="position:absolute;left:1143;top:6372;width:18288;height:7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k/8QA&#10;AADbAAAADwAAAGRycy9kb3ducmV2LnhtbESPQWsCMRSE7wX/Q3iCt5pVbJGtUaoo2IMHV6HXx+Z1&#10;s7h5WZK4u+2vbwpCj8PMfMOsNoNtREc+1I4VzKYZCOLS6ZorBdfL4XkJIkRkjY1jUvBNATbr0dMK&#10;c+16PlNXxEokCIccFZgY21zKUBqyGKauJU7el/MWY5K+ktpjn+C2kfMse5UWa04LBlvaGSpvxd0q&#10;kC/3/bnrF8dbVhg+fXxue/8zKDUZD+9vICIN8T/8aB+1gvk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5P/EAAAA2wAAAA8AAAAAAAAAAAAAAAAAmAIAAGRycy9k&#10;b3ducmV2LnhtbFBLBQYAAAAABAAEAPUAAACJAwAAAAA=&#10;" fillcolor="window" stroked="f" strokeweight=".5pt">
                  <v:textbox inset=",7.2pt,,7.2pt">
                    <w:txbxContent>
                      <w:p w14:paraId="2355380A" w14:textId="77777777" w:rsidR="00F3336A" w:rsidRPr="008479A7" w:rsidRDefault="00F3336A" w:rsidP="003D179A">
                        <w:pPr>
                          <w:pStyle w:val="NoSpacing"/>
                          <w:jc w:val="center"/>
                          <w:rPr>
                            <w:rFonts w:asciiTheme="majorHAnsi" w:eastAsiaTheme="majorEastAsia" w:hAnsiTheme="majorHAnsi" w:cstheme="majorBidi"/>
                            <w:b/>
                            <w:caps/>
                            <w:color w:val="385623" w:themeColor="accent6" w:themeShade="80"/>
                            <w:sz w:val="28"/>
                            <w:szCs w:val="28"/>
                          </w:rPr>
                        </w:pPr>
                        <w:r w:rsidRPr="008479A7">
                          <w:rPr>
                            <w:rFonts w:asciiTheme="majorHAnsi" w:eastAsiaTheme="majorEastAsia" w:hAnsiTheme="majorHAnsi" w:cstheme="majorBidi"/>
                            <w:b/>
                            <w:caps/>
                            <w:color w:val="385623" w:themeColor="accent6" w:themeShade="80"/>
                            <w:sz w:val="28"/>
                            <w:szCs w:val="28"/>
                          </w:rPr>
                          <w:t xml:space="preserve">Key Actions </w:t>
                        </w:r>
                      </w:p>
                    </w:txbxContent>
                  </v:textbox>
                </v:shape>
                <w10:wrap type="square" anchorx="margin" anchory="margin"/>
              </v:group>
            </w:pict>
          </mc:Fallback>
        </mc:AlternateContent>
      </w:r>
      <w:r w:rsidR="0062292B" w:rsidRPr="002A5B77">
        <w:rPr>
          <w:rFonts w:ascii="Segoe UI" w:hAnsi="Segoe UI" w:cs="Segoe UI"/>
          <w:b/>
          <w:color w:val="002060"/>
          <w:sz w:val="32"/>
          <w:szCs w:val="32"/>
        </w:rPr>
        <w:t>Action A</w:t>
      </w:r>
      <w:r w:rsidRPr="002A5B77">
        <w:rPr>
          <w:rFonts w:ascii="Segoe UI" w:hAnsi="Segoe UI" w:cs="Segoe UI"/>
          <w:b/>
          <w:color w:val="002060"/>
          <w:sz w:val="32"/>
          <w:szCs w:val="32"/>
        </w:rPr>
        <w:t xml:space="preserve">rea 2: </w:t>
      </w:r>
      <w:r w:rsidR="00606576" w:rsidRPr="002A5B77">
        <w:rPr>
          <w:rFonts w:ascii="Segoe UI" w:hAnsi="Segoe UI" w:cs="Segoe UI"/>
          <w:b/>
          <w:color w:val="002060"/>
          <w:sz w:val="32"/>
          <w:szCs w:val="32"/>
        </w:rPr>
        <w:t xml:space="preserve">Responding to </w:t>
      </w:r>
      <w:r w:rsidRPr="002A5B77">
        <w:rPr>
          <w:rFonts w:ascii="Segoe UI" w:hAnsi="Segoe UI" w:cs="Segoe UI"/>
          <w:b/>
          <w:color w:val="002060"/>
          <w:sz w:val="32"/>
          <w:szCs w:val="32"/>
        </w:rPr>
        <w:t>suicidal distress</w:t>
      </w:r>
      <w:bookmarkEnd w:id="386"/>
      <w:bookmarkEnd w:id="387"/>
      <w:bookmarkEnd w:id="388"/>
      <w:bookmarkEnd w:id="389"/>
      <w:bookmarkEnd w:id="390"/>
      <w:bookmarkEnd w:id="391"/>
      <w:bookmarkEnd w:id="392"/>
      <w:bookmarkEnd w:id="393"/>
      <w:bookmarkEnd w:id="394"/>
    </w:p>
    <w:p w14:paraId="5114182C" w14:textId="28BFBDC2" w:rsidR="007640CC" w:rsidRDefault="00864B5F" w:rsidP="00700B79">
      <w:pPr>
        <w:spacing w:line="240" w:lineRule="auto"/>
        <w:rPr>
          <w:rFonts w:ascii="Segoe UI" w:hAnsi="Segoe UI" w:cs="Segoe UI"/>
          <w:sz w:val="24"/>
          <w:szCs w:val="24"/>
        </w:rPr>
      </w:pPr>
      <w:r>
        <w:rPr>
          <w:rFonts w:ascii="Segoe UI" w:hAnsi="Segoe UI" w:cs="Segoe UI"/>
          <w:sz w:val="24"/>
          <w:szCs w:val="24"/>
        </w:rPr>
        <w:t xml:space="preserve">It is not uncommon for people to be overwhelmed, to see no way out, or to have no hope that things can be different. Sometimes people </w:t>
      </w:r>
      <w:proofErr w:type="gramStart"/>
      <w:r>
        <w:rPr>
          <w:rFonts w:ascii="Segoe UI" w:hAnsi="Segoe UI" w:cs="Segoe UI"/>
          <w:sz w:val="24"/>
          <w:szCs w:val="24"/>
        </w:rPr>
        <w:t>are scared of</w:t>
      </w:r>
      <w:proofErr w:type="gramEnd"/>
      <w:r>
        <w:rPr>
          <w:rFonts w:ascii="Segoe UI" w:hAnsi="Segoe UI" w:cs="Segoe UI"/>
          <w:sz w:val="24"/>
          <w:szCs w:val="24"/>
        </w:rPr>
        <w:t xml:space="preserve"> their suicidal thoughts, or worried that they will act on them. While thinking about suicide is common, not everyone who thinks about suicide goes on to develop a plan or carry it out. Being able to recognise that someone is distressed and thinking about suicide and having the confidence to talk to them can open a door to early intervention and support before things become even more difficult.</w:t>
      </w:r>
    </w:p>
    <w:p w14:paraId="3F5C498E" w14:textId="33CDBA6D" w:rsidR="00BB2B52" w:rsidRDefault="007640CC" w:rsidP="00700B79">
      <w:pPr>
        <w:spacing w:line="240" w:lineRule="auto"/>
        <w:rPr>
          <w:rFonts w:ascii="Segoe UI" w:hAnsi="Segoe UI" w:cs="Segoe UI"/>
          <w:sz w:val="24"/>
          <w:szCs w:val="24"/>
        </w:rPr>
      </w:pPr>
      <w:r>
        <w:rPr>
          <w:rFonts w:ascii="Segoe UI" w:hAnsi="Segoe UI" w:cs="Segoe UI"/>
          <w:sz w:val="24"/>
          <w:szCs w:val="24"/>
        </w:rPr>
        <w:t xml:space="preserve">Being able to easily access </w:t>
      </w:r>
      <w:proofErr w:type="gramStart"/>
      <w:r>
        <w:rPr>
          <w:rFonts w:ascii="Segoe UI" w:hAnsi="Segoe UI" w:cs="Segoe UI"/>
          <w:sz w:val="24"/>
          <w:szCs w:val="24"/>
        </w:rPr>
        <w:t>culturally-safe</w:t>
      </w:r>
      <w:proofErr w:type="gramEnd"/>
      <w:r>
        <w:rPr>
          <w:rFonts w:ascii="Segoe UI" w:hAnsi="Segoe UI" w:cs="Segoe UI"/>
          <w:sz w:val="24"/>
          <w:szCs w:val="24"/>
        </w:rPr>
        <w:t xml:space="preserve"> services is key to reducing suicidal distress. Kaupapa Māori services and services by Pasifika, for Pasifika provide responses which continue to foster identity and connection, while offering </w:t>
      </w:r>
      <w:proofErr w:type="gramStart"/>
      <w:r>
        <w:rPr>
          <w:rFonts w:ascii="Segoe UI" w:hAnsi="Segoe UI" w:cs="Segoe UI"/>
          <w:sz w:val="24"/>
          <w:szCs w:val="24"/>
        </w:rPr>
        <w:t>culturally-based</w:t>
      </w:r>
      <w:proofErr w:type="gramEnd"/>
      <w:r>
        <w:rPr>
          <w:rFonts w:ascii="Segoe UI" w:hAnsi="Segoe UI" w:cs="Segoe UI"/>
          <w:sz w:val="24"/>
          <w:szCs w:val="24"/>
        </w:rPr>
        <w:t xml:space="preserve"> healing practice</w:t>
      </w:r>
      <w:r w:rsidR="00BB2B52">
        <w:rPr>
          <w:rFonts w:ascii="Segoe UI" w:hAnsi="Segoe UI" w:cs="Segoe UI"/>
          <w:sz w:val="24"/>
          <w:szCs w:val="24"/>
        </w:rPr>
        <w:t xml:space="preserve"> provide the best possible opportunity for services which maintain the dignity and rights of individuals. </w:t>
      </w:r>
    </w:p>
    <w:p w14:paraId="025FB52B" w14:textId="3BFD8113" w:rsidR="00864B5F" w:rsidRDefault="00060FD3" w:rsidP="00700B79">
      <w:pPr>
        <w:spacing w:line="240" w:lineRule="auto"/>
        <w:rPr>
          <w:rFonts w:ascii="Segoe UI" w:hAnsi="Segoe UI" w:cs="Segoe UI"/>
          <w:sz w:val="24"/>
          <w:szCs w:val="24"/>
        </w:rPr>
      </w:pPr>
      <w:r>
        <w:rPr>
          <w:rFonts w:ascii="Segoe UI" w:hAnsi="Segoe UI" w:cs="Segoe UI"/>
          <w:sz w:val="24"/>
          <w:szCs w:val="24"/>
        </w:rPr>
        <w:t>E</w:t>
      </w:r>
      <w:r w:rsidR="001A62DF">
        <w:rPr>
          <w:rFonts w:ascii="Segoe UI" w:hAnsi="Segoe UI" w:cs="Segoe UI"/>
          <w:sz w:val="24"/>
          <w:szCs w:val="24"/>
        </w:rPr>
        <w:t xml:space="preserve">very person who experiences suicidal distress </w:t>
      </w:r>
      <w:r w:rsidR="00864B5F">
        <w:rPr>
          <w:rFonts w:ascii="Segoe UI" w:hAnsi="Segoe UI" w:cs="Segoe UI"/>
          <w:sz w:val="24"/>
          <w:szCs w:val="24"/>
        </w:rPr>
        <w:t xml:space="preserve">needs to receive compassionate and caring responses that show their life matters. </w:t>
      </w:r>
      <w:r w:rsidR="00A848C5">
        <w:rPr>
          <w:rFonts w:ascii="Segoe UI" w:hAnsi="Segoe UI" w:cs="Segoe UI"/>
          <w:sz w:val="24"/>
          <w:szCs w:val="24"/>
        </w:rPr>
        <w:t>Ack</w:t>
      </w:r>
      <w:r w:rsidR="00864B5F">
        <w:rPr>
          <w:rFonts w:ascii="Segoe UI" w:hAnsi="Segoe UI" w:cs="Segoe UI"/>
          <w:sz w:val="24"/>
          <w:szCs w:val="24"/>
        </w:rPr>
        <w:t>now</w:t>
      </w:r>
      <w:r w:rsidR="00A848C5">
        <w:rPr>
          <w:rFonts w:ascii="Segoe UI" w:hAnsi="Segoe UI" w:cs="Segoe UI"/>
          <w:sz w:val="24"/>
          <w:szCs w:val="24"/>
        </w:rPr>
        <w:t>ledg</w:t>
      </w:r>
      <w:r w:rsidR="00864B5F">
        <w:rPr>
          <w:rFonts w:ascii="Segoe UI" w:hAnsi="Segoe UI" w:cs="Segoe UI"/>
          <w:sz w:val="24"/>
          <w:szCs w:val="24"/>
        </w:rPr>
        <w:t xml:space="preserve">ing that self-harm </w:t>
      </w:r>
      <w:r w:rsidR="00A848C5">
        <w:rPr>
          <w:rFonts w:ascii="Segoe UI" w:hAnsi="Segoe UI" w:cs="Segoe UI"/>
          <w:sz w:val="24"/>
          <w:szCs w:val="24"/>
        </w:rPr>
        <w:t>and suicide attempts are</w:t>
      </w:r>
      <w:r w:rsidR="00864B5F">
        <w:rPr>
          <w:rFonts w:ascii="Segoe UI" w:hAnsi="Segoe UI" w:cs="Segoe UI"/>
          <w:sz w:val="24"/>
          <w:szCs w:val="24"/>
        </w:rPr>
        <w:t xml:space="preserve"> a sign of</w:t>
      </w:r>
      <w:r w:rsidR="00A848C5">
        <w:rPr>
          <w:rFonts w:ascii="Segoe UI" w:hAnsi="Segoe UI" w:cs="Segoe UI"/>
          <w:sz w:val="24"/>
          <w:szCs w:val="24"/>
        </w:rPr>
        <w:t xml:space="preserve"> distress can lead to a compassionate response</w:t>
      </w:r>
      <w:r w:rsidR="00864B5F">
        <w:rPr>
          <w:rFonts w:ascii="Segoe UI" w:hAnsi="Segoe UI" w:cs="Segoe UI"/>
          <w:sz w:val="24"/>
          <w:szCs w:val="24"/>
        </w:rPr>
        <w:t xml:space="preserve">, rather than one which draws shame and guilt. </w:t>
      </w:r>
      <w:r>
        <w:rPr>
          <w:rFonts w:ascii="Segoe UI" w:hAnsi="Segoe UI" w:cs="Segoe UI"/>
          <w:sz w:val="24"/>
          <w:szCs w:val="24"/>
        </w:rPr>
        <w:t xml:space="preserve">Appropriate responses </w:t>
      </w:r>
      <w:proofErr w:type="gramStart"/>
      <w:r>
        <w:rPr>
          <w:rFonts w:ascii="Segoe UI" w:hAnsi="Segoe UI" w:cs="Segoe UI"/>
          <w:sz w:val="24"/>
          <w:szCs w:val="24"/>
        </w:rPr>
        <w:t>at this point in time</w:t>
      </w:r>
      <w:proofErr w:type="gramEnd"/>
      <w:r>
        <w:rPr>
          <w:rFonts w:ascii="Segoe UI" w:hAnsi="Segoe UI" w:cs="Segoe UI"/>
          <w:sz w:val="24"/>
          <w:szCs w:val="24"/>
        </w:rPr>
        <w:t xml:space="preserve">, can lead to a reduction in future risk factors. </w:t>
      </w:r>
    </w:p>
    <w:p w14:paraId="13CE5AD8" w14:textId="3D3ABD91" w:rsidR="00060FD3" w:rsidRDefault="00060FD3" w:rsidP="00700B79">
      <w:pPr>
        <w:spacing w:line="240" w:lineRule="auto"/>
        <w:rPr>
          <w:rFonts w:ascii="Segoe UI" w:hAnsi="Segoe UI" w:cs="Segoe UI"/>
          <w:sz w:val="24"/>
          <w:szCs w:val="24"/>
        </w:rPr>
      </w:pPr>
      <w:r>
        <w:rPr>
          <w:rFonts w:ascii="Segoe UI" w:hAnsi="Segoe UI" w:cs="Segoe UI"/>
          <w:sz w:val="24"/>
          <w:szCs w:val="24"/>
        </w:rPr>
        <w:t xml:space="preserve">Early intervention when someone is experiencing distress is important. Options for support need to be wide-ranging, flexible and responsive to the needs of each person seeking help. Primary Care Organisations and DHBs have a responsibility to provide pathways of support which are accessible at the earliest opportunity. For example, having immediate mental health and support services available within PHOs, seamless transitions to secondary services if needed and a range of secondary care options such as </w:t>
      </w:r>
      <w:proofErr w:type="gramStart"/>
      <w:r>
        <w:rPr>
          <w:rFonts w:ascii="Segoe UI" w:hAnsi="Segoe UI" w:cs="Segoe UI"/>
          <w:sz w:val="24"/>
          <w:szCs w:val="24"/>
        </w:rPr>
        <w:t>home based</w:t>
      </w:r>
      <w:proofErr w:type="gramEnd"/>
      <w:r>
        <w:rPr>
          <w:rFonts w:ascii="Segoe UI" w:hAnsi="Segoe UI" w:cs="Segoe UI"/>
          <w:sz w:val="24"/>
          <w:szCs w:val="24"/>
        </w:rPr>
        <w:t xml:space="preserve"> treatment, peer respite and community-based services. </w:t>
      </w:r>
    </w:p>
    <w:p w14:paraId="7E4716B7" w14:textId="120E2879" w:rsidR="008800B3" w:rsidRPr="00CA6C17" w:rsidRDefault="000449E8" w:rsidP="00700B79">
      <w:pPr>
        <w:spacing w:line="240" w:lineRule="auto"/>
        <w:rPr>
          <w:rFonts w:ascii="Segoe UI" w:hAnsi="Segoe UI" w:cs="Segoe UI"/>
          <w:sz w:val="24"/>
          <w:szCs w:val="24"/>
        </w:rPr>
      </w:pPr>
      <w:r>
        <w:rPr>
          <w:rFonts w:ascii="Segoe UI" w:hAnsi="Segoe UI" w:cs="Segoe UI"/>
          <w:sz w:val="24"/>
          <w:szCs w:val="24"/>
        </w:rPr>
        <w:br w:type="page"/>
      </w:r>
    </w:p>
    <w:tbl>
      <w:tblPr>
        <w:tblStyle w:val="ListTable3-Accent6"/>
        <w:tblW w:w="14029" w:type="dxa"/>
        <w:jc w:val="center"/>
        <w:tblBorders>
          <w:insideH w:val="single" w:sz="4" w:space="0" w:color="92D050"/>
          <w:insideV w:val="single" w:sz="4" w:space="0" w:color="92D050"/>
        </w:tblBorders>
        <w:tblLayout w:type="fixed"/>
        <w:tblLook w:val="04A0" w:firstRow="1" w:lastRow="0" w:firstColumn="1" w:lastColumn="0" w:noHBand="0" w:noVBand="1"/>
      </w:tblPr>
      <w:tblGrid>
        <w:gridCol w:w="2325"/>
        <w:gridCol w:w="4649"/>
        <w:gridCol w:w="4649"/>
        <w:gridCol w:w="2406"/>
      </w:tblGrid>
      <w:tr w:rsidR="003D179A" w:rsidRPr="009C10F7" w14:paraId="0252571E" w14:textId="77777777" w:rsidTr="00E65023">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100" w:firstRow="0" w:lastRow="0" w:firstColumn="1" w:lastColumn="0" w:oddVBand="0" w:evenVBand="0" w:oddHBand="0" w:evenHBand="0" w:firstRowFirstColumn="1" w:firstRowLastColumn="0" w:lastRowFirstColumn="0" w:lastRowLastColumn="0"/>
            <w:tcW w:w="14029" w:type="dxa"/>
            <w:gridSpan w:val="4"/>
            <w:tcBorders>
              <w:bottom w:val="single" w:sz="4" w:space="0" w:color="92D050"/>
            </w:tcBorders>
          </w:tcPr>
          <w:p w14:paraId="52F7AA6F" w14:textId="2A9E761F" w:rsidR="003D179A" w:rsidRPr="009C10F7" w:rsidRDefault="003D179A" w:rsidP="00700B79">
            <w:pPr>
              <w:keepNext/>
              <w:keepLines/>
              <w:spacing w:before="40"/>
              <w:jc w:val="center"/>
              <w:outlineLvl w:val="1"/>
              <w:rPr>
                <w:rFonts w:ascii="Segoe UI" w:eastAsiaTheme="majorEastAsia" w:hAnsi="Segoe UI" w:cs="Segoe UI"/>
                <w:color w:val="2E74B5" w:themeColor="accent1" w:themeShade="BF"/>
                <w:sz w:val="32"/>
                <w:szCs w:val="32"/>
              </w:rPr>
            </w:pPr>
            <w:bookmarkStart w:id="395" w:name="_Toc11441764"/>
            <w:bookmarkStart w:id="396" w:name="_Toc11600126"/>
            <w:bookmarkStart w:id="397" w:name="_Toc11600283"/>
            <w:bookmarkStart w:id="398" w:name="_Toc11600549"/>
            <w:bookmarkStart w:id="399" w:name="_Toc11600649"/>
            <w:bookmarkStart w:id="400" w:name="_Toc11784412"/>
            <w:bookmarkStart w:id="401" w:name="_Toc11785164"/>
            <w:r w:rsidRPr="009C10F7">
              <w:rPr>
                <w:rFonts w:ascii="Segoe UI" w:eastAsiaTheme="majorEastAsia" w:hAnsi="Segoe UI" w:cs="Segoe UI"/>
                <w:sz w:val="32"/>
                <w:szCs w:val="32"/>
              </w:rPr>
              <w:lastRenderedPageBreak/>
              <w:t xml:space="preserve">Action </w:t>
            </w:r>
            <w:r w:rsidR="006F0A73">
              <w:rPr>
                <w:rFonts w:ascii="Segoe UI" w:eastAsiaTheme="majorEastAsia" w:hAnsi="Segoe UI" w:cs="Segoe UI"/>
                <w:sz w:val="32"/>
                <w:szCs w:val="32"/>
              </w:rPr>
              <w:t>A</w:t>
            </w:r>
            <w:r w:rsidRPr="009C10F7">
              <w:rPr>
                <w:rFonts w:ascii="Segoe UI" w:eastAsiaTheme="majorEastAsia" w:hAnsi="Segoe UI" w:cs="Segoe UI"/>
                <w:sz w:val="32"/>
                <w:szCs w:val="32"/>
              </w:rPr>
              <w:t>rea 2</w:t>
            </w:r>
            <w:r w:rsidR="006F0A73">
              <w:rPr>
                <w:rFonts w:ascii="Segoe UI" w:eastAsiaTheme="majorEastAsia" w:hAnsi="Segoe UI" w:cs="Segoe UI"/>
                <w:sz w:val="32"/>
                <w:szCs w:val="32"/>
              </w:rPr>
              <w:t>:</w:t>
            </w:r>
            <w:r w:rsidR="00255F6A">
              <w:rPr>
                <w:rFonts w:ascii="Segoe UI" w:eastAsiaTheme="majorEastAsia" w:hAnsi="Segoe UI" w:cs="Segoe UI"/>
                <w:sz w:val="32"/>
                <w:szCs w:val="32"/>
              </w:rPr>
              <w:t xml:space="preserve"> Responding to</w:t>
            </w:r>
            <w:r w:rsidRPr="009C10F7">
              <w:rPr>
                <w:rFonts w:ascii="Segoe UI" w:eastAsiaTheme="majorEastAsia" w:hAnsi="Segoe UI" w:cs="Segoe UI"/>
                <w:sz w:val="32"/>
                <w:szCs w:val="32"/>
              </w:rPr>
              <w:t xml:space="preserve"> suicidal distress</w:t>
            </w:r>
            <w:bookmarkEnd w:id="395"/>
            <w:bookmarkEnd w:id="396"/>
            <w:bookmarkEnd w:id="397"/>
            <w:bookmarkEnd w:id="398"/>
            <w:bookmarkEnd w:id="399"/>
            <w:bookmarkEnd w:id="400"/>
            <w:bookmarkEnd w:id="401"/>
          </w:p>
        </w:tc>
      </w:tr>
      <w:tr w:rsidR="003D179A" w:rsidRPr="009C10F7" w14:paraId="3F285E2B" w14:textId="77777777" w:rsidTr="00E65023">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100" w:firstRow="0" w:lastRow="0" w:firstColumn="1" w:lastColumn="0" w:oddVBand="0" w:evenVBand="0" w:oddHBand="0" w:evenHBand="0" w:firstRowFirstColumn="1" w:firstRowLastColumn="0" w:lastRowFirstColumn="0" w:lastRowLastColumn="0"/>
            <w:tcW w:w="2325" w:type="dxa"/>
            <w:tcBorders>
              <w:top w:val="single" w:sz="4" w:space="0" w:color="92D050"/>
            </w:tcBorders>
          </w:tcPr>
          <w:p w14:paraId="2BE4D7DE" w14:textId="77777777" w:rsidR="003D179A" w:rsidRPr="009C10F7" w:rsidRDefault="003D179A" w:rsidP="00700B79">
            <w:pPr>
              <w:jc w:val="center"/>
              <w:rPr>
                <w:rFonts w:ascii="Segoe UI" w:hAnsi="Segoe UI" w:cs="Segoe UI"/>
                <w:sz w:val="24"/>
                <w:szCs w:val="24"/>
              </w:rPr>
            </w:pPr>
            <w:r w:rsidRPr="009C10F7">
              <w:rPr>
                <w:rFonts w:ascii="Segoe UI" w:hAnsi="Segoe UI" w:cs="Segoe UI"/>
                <w:sz w:val="24"/>
                <w:szCs w:val="24"/>
              </w:rPr>
              <w:t xml:space="preserve">Outcome </w:t>
            </w:r>
          </w:p>
        </w:tc>
        <w:tc>
          <w:tcPr>
            <w:tcW w:w="4649" w:type="dxa"/>
            <w:tcBorders>
              <w:top w:val="single" w:sz="4" w:space="0" w:color="92D050"/>
            </w:tcBorders>
          </w:tcPr>
          <w:p w14:paraId="053A1B73" w14:textId="46B94CBC" w:rsidR="003D179A" w:rsidRPr="009C10F7"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4"/>
                <w:szCs w:val="24"/>
              </w:rPr>
            </w:pPr>
            <w:r w:rsidRPr="009C10F7">
              <w:rPr>
                <w:rFonts w:ascii="Segoe UI" w:hAnsi="Segoe UI" w:cs="Segoe UI"/>
                <w:sz w:val="24"/>
                <w:szCs w:val="24"/>
              </w:rPr>
              <w:t>2020</w:t>
            </w:r>
            <w:r>
              <w:rPr>
                <w:rFonts w:ascii="Segoe UI" w:hAnsi="Segoe UI" w:cs="Segoe UI"/>
                <w:sz w:val="24"/>
                <w:szCs w:val="24"/>
              </w:rPr>
              <w:t>–</w:t>
            </w:r>
            <w:r w:rsidRPr="009C10F7">
              <w:rPr>
                <w:rFonts w:ascii="Segoe UI" w:hAnsi="Segoe UI" w:cs="Segoe UI"/>
                <w:sz w:val="24"/>
                <w:szCs w:val="24"/>
              </w:rPr>
              <w:t>2021</w:t>
            </w:r>
          </w:p>
        </w:tc>
        <w:tc>
          <w:tcPr>
            <w:tcW w:w="4649" w:type="dxa"/>
            <w:tcBorders>
              <w:top w:val="single" w:sz="4" w:space="0" w:color="92D050"/>
            </w:tcBorders>
          </w:tcPr>
          <w:p w14:paraId="213BACF2" w14:textId="77777777" w:rsidR="003D179A" w:rsidRPr="009C10F7"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4"/>
                <w:szCs w:val="24"/>
              </w:rPr>
            </w:pPr>
            <w:r w:rsidRPr="009C10F7">
              <w:rPr>
                <w:rFonts w:ascii="Segoe UI" w:hAnsi="Segoe UI" w:cs="Segoe UI"/>
                <w:sz w:val="24"/>
                <w:szCs w:val="24"/>
              </w:rPr>
              <w:t>2022</w:t>
            </w:r>
            <w:r>
              <w:rPr>
                <w:rFonts w:ascii="Segoe UI" w:hAnsi="Segoe UI" w:cs="Segoe UI"/>
                <w:sz w:val="24"/>
                <w:szCs w:val="24"/>
              </w:rPr>
              <w:t>–</w:t>
            </w:r>
            <w:r w:rsidRPr="009C10F7">
              <w:rPr>
                <w:rFonts w:ascii="Segoe UI" w:hAnsi="Segoe UI" w:cs="Segoe UI"/>
                <w:sz w:val="24"/>
                <w:szCs w:val="24"/>
              </w:rPr>
              <w:t>2023</w:t>
            </w:r>
          </w:p>
        </w:tc>
        <w:tc>
          <w:tcPr>
            <w:tcW w:w="2406" w:type="dxa"/>
            <w:tcBorders>
              <w:top w:val="single" w:sz="4" w:space="0" w:color="92D050"/>
            </w:tcBorders>
          </w:tcPr>
          <w:p w14:paraId="0966932A" w14:textId="77777777" w:rsidR="003D179A" w:rsidRPr="009C10F7"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4"/>
                <w:szCs w:val="24"/>
              </w:rPr>
            </w:pPr>
            <w:r w:rsidRPr="009C10F7">
              <w:rPr>
                <w:rFonts w:ascii="Segoe UI" w:hAnsi="Segoe UI" w:cs="Segoe UI"/>
                <w:sz w:val="24"/>
                <w:szCs w:val="24"/>
              </w:rPr>
              <w:t>2024</w:t>
            </w:r>
          </w:p>
        </w:tc>
      </w:tr>
      <w:tr w:rsidR="00A848C5" w:rsidRPr="009C10F7" w14:paraId="4897567C" w14:textId="77777777" w:rsidTr="00EB2EB4">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92D050"/>
            </w:tcBorders>
            <w:shd w:val="clear" w:color="auto" w:fill="auto"/>
          </w:tcPr>
          <w:p w14:paraId="0AB15C09" w14:textId="6528FA79" w:rsidR="00A848C5" w:rsidRPr="009C10F7" w:rsidRDefault="00A848C5" w:rsidP="00A848C5">
            <w:pPr>
              <w:rPr>
                <w:rFonts w:ascii="Segoe UI" w:hAnsi="Segoe UI" w:cs="Segoe UI"/>
                <w:b w:val="0"/>
                <w:bCs w:val="0"/>
                <w:color w:val="FFFFFF" w:themeColor="background1"/>
                <w:sz w:val="24"/>
                <w:szCs w:val="24"/>
              </w:rPr>
            </w:pPr>
            <w:r w:rsidRPr="009C10F7">
              <w:rPr>
                <w:rFonts w:ascii="Segoe UI" w:hAnsi="Segoe UI" w:cs="Segoe UI"/>
                <w:sz w:val="18"/>
                <w:szCs w:val="18"/>
              </w:rPr>
              <w:t xml:space="preserve">Places where we learn, work and live </w:t>
            </w:r>
            <w:r>
              <w:rPr>
                <w:rFonts w:ascii="Segoe UI" w:hAnsi="Segoe UI" w:cs="Segoe UI"/>
                <w:sz w:val="18"/>
                <w:szCs w:val="18"/>
              </w:rPr>
              <w:t xml:space="preserve">recognise suicidal distress and </w:t>
            </w:r>
            <w:r w:rsidRPr="009C10F7">
              <w:rPr>
                <w:rFonts w:ascii="Segoe UI" w:hAnsi="Segoe UI" w:cs="Segoe UI"/>
                <w:sz w:val="18"/>
                <w:szCs w:val="18"/>
              </w:rPr>
              <w:t xml:space="preserve">provide access to support </w:t>
            </w:r>
          </w:p>
        </w:tc>
        <w:tc>
          <w:tcPr>
            <w:tcW w:w="4649" w:type="dxa"/>
            <w:tcBorders>
              <w:top w:val="single" w:sz="4" w:space="0" w:color="92D050"/>
            </w:tcBorders>
            <w:shd w:val="clear" w:color="auto" w:fill="auto"/>
          </w:tcPr>
          <w:p w14:paraId="34C2EC48" w14:textId="77777777" w:rsidR="00A848C5" w:rsidRDefault="00A848C5" w:rsidP="00A848C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Co-design a programme</w:t>
            </w:r>
            <w:r w:rsidRPr="009C10F7">
              <w:rPr>
                <w:rFonts w:ascii="Segoe UI" w:hAnsi="Segoe UI" w:cs="Segoe UI"/>
                <w:sz w:val="18"/>
                <w:szCs w:val="18"/>
              </w:rPr>
              <w:t xml:space="preserve"> </w:t>
            </w:r>
            <w:r>
              <w:rPr>
                <w:rFonts w:ascii="Segoe UI" w:hAnsi="Segoe UI" w:cs="Segoe UI"/>
                <w:sz w:val="18"/>
                <w:szCs w:val="18"/>
              </w:rPr>
              <w:t xml:space="preserve">of activity to recognise and support the </w:t>
            </w:r>
            <w:r w:rsidRPr="009C10F7">
              <w:rPr>
                <w:rFonts w:ascii="Segoe UI" w:hAnsi="Segoe UI" w:cs="Segoe UI"/>
                <w:sz w:val="18"/>
                <w:szCs w:val="18"/>
              </w:rPr>
              <w:t xml:space="preserve">needs of young people </w:t>
            </w:r>
            <w:r>
              <w:rPr>
                <w:rFonts w:ascii="Segoe UI" w:hAnsi="Segoe UI" w:cs="Segoe UI"/>
                <w:sz w:val="18"/>
                <w:szCs w:val="18"/>
              </w:rPr>
              <w:t xml:space="preserve">in schools experiencing suicidal distress. </w:t>
            </w:r>
          </w:p>
          <w:p w14:paraId="416F1D66" w14:textId="3FDA123B" w:rsidR="00A848C5" w:rsidRDefault="00A848C5" w:rsidP="007640C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sz w:val="18"/>
                <w:szCs w:val="18"/>
              </w:rPr>
              <w:t>Ensure y</w:t>
            </w:r>
            <w:r w:rsidR="007640CC">
              <w:rPr>
                <w:rFonts w:ascii="Segoe UI" w:hAnsi="Segoe UI" w:cs="Segoe UI"/>
                <w:sz w:val="18"/>
                <w:szCs w:val="18"/>
              </w:rPr>
              <w:t xml:space="preserve">oung people in care and people in correctional facilities </w:t>
            </w:r>
            <w:r w:rsidR="007640CC">
              <w:rPr>
                <w:rFonts w:ascii="Segoe UI" w:hAnsi="Segoe UI" w:cs="Segoe UI"/>
                <w:color w:val="000000" w:themeColor="text1"/>
                <w:sz w:val="18"/>
                <w:szCs w:val="18"/>
              </w:rPr>
              <w:t>have access to intervention and support when experiencing self-harm or suicidal distress</w:t>
            </w:r>
          </w:p>
          <w:p w14:paraId="7E4A73CA" w14:textId="7BBA5F1E" w:rsidR="00A848C5" w:rsidRPr="007640CC" w:rsidRDefault="00046176" w:rsidP="000C6D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National suicide prevention and mental health literacy programmes ar</w:t>
            </w:r>
            <w:r w:rsidR="009316E9">
              <w:rPr>
                <w:rFonts w:ascii="Segoe UI" w:hAnsi="Segoe UI" w:cs="Segoe UI"/>
                <w:sz w:val="18"/>
                <w:szCs w:val="18"/>
              </w:rPr>
              <w:t xml:space="preserve">e available. </w:t>
            </w:r>
          </w:p>
        </w:tc>
        <w:tc>
          <w:tcPr>
            <w:tcW w:w="4649" w:type="dxa"/>
            <w:tcBorders>
              <w:top w:val="single" w:sz="4" w:space="0" w:color="92D050"/>
            </w:tcBorders>
            <w:shd w:val="clear" w:color="auto" w:fill="auto"/>
          </w:tcPr>
          <w:p w14:paraId="641CB179" w14:textId="77777777" w:rsidR="00A848C5" w:rsidRDefault="00A848C5" w:rsidP="007640C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color w:val="000000" w:themeColor="text1"/>
                <w:sz w:val="18"/>
                <w:szCs w:val="18"/>
              </w:rPr>
              <w:t>Ensure s</w:t>
            </w:r>
            <w:r w:rsidRPr="001C702F">
              <w:rPr>
                <w:rFonts w:ascii="Segoe UI" w:hAnsi="Segoe UI" w:cs="Segoe UI"/>
                <w:color w:val="000000" w:themeColor="text1"/>
                <w:sz w:val="18"/>
                <w:szCs w:val="18"/>
              </w:rPr>
              <w:t>chool-based suicide response</w:t>
            </w:r>
            <w:r>
              <w:rPr>
                <w:rFonts w:ascii="Segoe UI" w:hAnsi="Segoe UI" w:cs="Segoe UI"/>
                <w:color w:val="000000" w:themeColor="text1"/>
                <w:sz w:val="18"/>
                <w:szCs w:val="18"/>
              </w:rPr>
              <w:t>s</w:t>
            </w:r>
            <w:r w:rsidRPr="001C702F">
              <w:rPr>
                <w:rFonts w:ascii="Segoe UI" w:hAnsi="Segoe UI" w:cs="Segoe UI"/>
                <w:color w:val="000000" w:themeColor="text1"/>
                <w:sz w:val="18"/>
                <w:szCs w:val="18"/>
              </w:rPr>
              <w:t xml:space="preserve"> </w:t>
            </w:r>
            <w:r>
              <w:rPr>
                <w:rFonts w:ascii="Segoe UI" w:hAnsi="Segoe UI" w:cs="Segoe UI"/>
                <w:color w:val="000000" w:themeColor="text1"/>
                <w:sz w:val="18"/>
                <w:szCs w:val="18"/>
              </w:rPr>
              <w:t xml:space="preserve">are </w:t>
            </w:r>
            <w:r w:rsidRPr="001C702F">
              <w:rPr>
                <w:rFonts w:ascii="Segoe UI" w:hAnsi="Segoe UI" w:cs="Segoe UI"/>
                <w:color w:val="000000" w:themeColor="text1"/>
                <w:sz w:val="18"/>
                <w:szCs w:val="18"/>
              </w:rPr>
              <w:t xml:space="preserve">streamlined, appropriate and meeting the needs of </w:t>
            </w:r>
            <w:r>
              <w:rPr>
                <w:rFonts w:ascii="Segoe UI" w:hAnsi="Segoe UI" w:cs="Segoe UI"/>
                <w:color w:val="000000" w:themeColor="text1"/>
                <w:sz w:val="18"/>
                <w:szCs w:val="18"/>
              </w:rPr>
              <w:t>all</w:t>
            </w:r>
            <w:r w:rsidRPr="001C702F">
              <w:rPr>
                <w:rFonts w:ascii="Segoe UI" w:hAnsi="Segoe UI" w:cs="Segoe UI"/>
                <w:color w:val="000000" w:themeColor="text1"/>
                <w:sz w:val="18"/>
                <w:szCs w:val="18"/>
              </w:rPr>
              <w:t xml:space="preserve"> children</w:t>
            </w:r>
            <w:r>
              <w:rPr>
                <w:rFonts w:ascii="Segoe UI" w:hAnsi="Segoe UI" w:cs="Segoe UI"/>
                <w:color w:val="000000" w:themeColor="text1"/>
                <w:sz w:val="18"/>
                <w:szCs w:val="18"/>
              </w:rPr>
              <w:t xml:space="preserve">. </w:t>
            </w:r>
          </w:p>
          <w:p w14:paraId="3BD14F9D" w14:textId="05D09F2A" w:rsidR="007640CC" w:rsidRDefault="007640CC" w:rsidP="007640C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sz w:val="18"/>
                <w:szCs w:val="18"/>
              </w:rPr>
              <w:t xml:space="preserve">Young people in care and people in correctional facilities </w:t>
            </w:r>
            <w:r>
              <w:rPr>
                <w:rFonts w:ascii="Segoe UI" w:hAnsi="Segoe UI" w:cs="Segoe UI"/>
                <w:color w:val="000000" w:themeColor="text1"/>
                <w:sz w:val="18"/>
                <w:szCs w:val="18"/>
              </w:rPr>
              <w:t xml:space="preserve">continue to access intervention and support </w:t>
            </w:r>
          </w:p>
          <w:p w14:paraId="67E82003" w14:textId="11839398" w:rsidR="007640CC" w:rsidRDefault="007640CC" w:rsidP="007640C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color w:val="000000" w:themeColor="text1"/>
                <w:sz w:val="18"/>
                <w:szCs w:val="18"/>
              </w:rPr>
              <w:t>Workplaces provide suicide p</w:t>
            </w:r>
            <w:r w:rsidR="00046176">
              <w:rPr>
                <w:rFonts w:ascii="Segoe UI" w:hAnsi="Segoe UI" w:cs="Segoe UI"/>
                <w:color w:val="000000" w:themeColor="text1"/>
                <w:sz w:val="18"/>
                <w:szCs w:val="18"/>
              </w:rPr>
              <w:t xml:space="preserve">revention training. </w:t>
            </w:r>
            <w:r>
              <w:rPr>
                <w:rFonts w:ascii="Segoe UI" w:hAnsi="Segoe UI" w:cs="Segoe UI"/>
                <w:sz w:val="18"/>
                <w:szCs w:val="18"/>
              </w:rPr>
              <w:t xml:space="preserve"> </w:t>
            </w:r>
          </w:p>
          <w:p w14:paraId="51E7CEA6" w14:textId="5B81B5AB" w:rsidR="007640CC" w:rsidRPr="00CA6C17" w:rsidRDefault="007640CC" w:rsidP="000C6D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National suicide prevention and mental health literacy programmes are targeted </w:t>
            </w:r>
            <w:r w:rsidR="000C6DE6">
              <w:rPr>
                <w:rFonts w:ascii="Segoe UI" w:hAnsi="Segoe UI" w:cs="Segoe UI"/>
                <w:sz w:val="18"/>
                <w:szCs w:val="18"/>
              </w:rPr>
              <w:t xml:space="preserve">at people working </w:t>
            </w:r>
            <w:r w:rsidR="00664325">
              <w:rPr>
                <w:rFonts w:ascii="Segoe UI" w:hAnsi="Segoe UI" w:cs="Segoe UI"/>
                <w:sz w:val="18"/>
                <w:szCs w:val="18"/>
              </w:rPr>
              <w:t>alongside high</w:t>
            </w:r>
            <w:r w:rsidR="000C6DE6">
              <w:rPr>
                <w:rFonts w:ascii="Segoe UI" w:hAnsi="Segoe UI" w:cs="Segoe UI"/>
                <w:sz w:val="18"/>
                <w:szCs w:val="18"/>
              </w:rPr>
              <w:t>-risk populations</w:t>
            </w:r>
            <w:r>
              <w:rPr>
                <w:rFonts w:ascii="Segoe UI" w:hAnsi="Segoe UI" w:cs="Segoe UI"/>
                <w:sz w:val="18"/>
                <w:szCs w:val="18"/>
              </w:rPr>
              <w:t xml:space="preserve">. </w:t>
            </w:r>
          </w:p>
        </w:tc>
        <w:tc>
          <w:tcPr>
            <w:tcW w:w="2406" w:type="dxa"/>
            <w:tcBorders>
              <w:top w:val="single" w:sz="4" w:space="0" w:color="92D050"/>
            </w:tcBorders>
            <w:shd w:val="clear" w:color="auto" w:fill="auto"/>
          </w:tcPr>
          <w:p w14:paraId="031E3255" w14:textId="7296BD8A" w:rsidR="007640CC" w:rsidRDefault="00A848C5" w:rsidP="00A848C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color w:val="000000" w:themeColor="text1"/>
                <w:sz w:val="18"/>
                <w:szCs w:val="18"/>
              </w:rPr>
              <w:t>E</w:t>
            </w:r>
            <w:r w:rsidR="00BB2B52">
              <w:rPr>
                <w:rFonts w:ascii="Segoe UI" w:hAnsi="Segoe UI" w:cs="Segoe UI"/>
                <w:color w:val="000000" w:themeColor="text1"/>
                <w:sz w:val="18"/>
                <w:szCs w:val="18"/>
              </w:rPr>
              <w:t xml:space="preserve">valuate school-based </w:t>
            </w:r>
            <w:r>
              <w:rPr>
                <w:rFonts w:ascii="Segoe UI" w:hAnsi="Segoe UI" w:cs="Segoe UI"/>
                <w:color w:val="000000" w:themeColor="text1"/>
                <w:sz w:val="18"/>
                <w:szCs w:val="18"/>
              </w:rPr>
              <w:t>services</w:t>
            </w:r>
            <w:r w:rsidRPr="001C702F">
              <w:rPr>
                <w:rFonts w:ascii="Segoe UI" w:hAnsi="Segoe UI" w:cs="Segoe UI"/>
                <w:color w:val="000000" w:themeColor="text1"/>
                <w:sz w:val="18"/>
                <w:szCs w:val="18"/>
              </w:rPr>
              <w:t xml:space="preserve"> </w:t>
            </w:r>
            <w:r>
              <w:rPr>
                <w:rFonts w:ascii="Segoe UI" w:hAnsi="Segoe UI" w:cs="Segoe UI"/>
                <w:color w:val="000000" w:themeColor="text1"/>
                <w:sz w:val="18"/>
                <w:szCs w:val="18"/>
              </w:rPr>
              <w:t xml:space="preserve">(ongoing). </w:t>
            </w:r>
          </w:p>
          <w:p w14:paraId="188450ED" w14:textId="77777777" w:rsidR="00A848C5" w:rsidRDefault="00A848C5" w:rsidP="007640C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color w:val="000000" w:themeColor="text1"/>
                <w:sz w:val="18"/>
                <w:szCs w:val="18"/>
              </w:rPr>
              <w:t xml:space="preserve">Evaluate </w:t>
            </w:r>
            <w:r w:rsidR="007640CC">
              <w:rPr>
                <w:rFonts w:ascii="Segoe UI" w:hAnsi="Segoe UI" w:cs="Segoe UI"/>
                <w:color w:val="000000" w:themeColor="text1"/>
                <w:sz w:val="18"/>
                <w:szCs w:val="18"/>
              </w:rPr>
              <w:t>in-care and correction-based programmes</w:t>
            </w:r>
          </w:p>
          <w:p w14:paraId="39032460" w14:textId="2FC5DDEA" w:rsidR="007640CC" w:rsidRPr="00CA6C17" w:rsidRDefault="007640CC" w:rsidP="000C6D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color w:val="000000" w:themeColor="text1"/>
                <w:sz w:val="18"/>
                <w:szCs w:val="18"/>
              </w:rPr>
              <w:t xml:space="preserve">Monitor suicide prevention </w:t>
            </w:r>
            <w:r w:rsidR="00046176">
              <w:rPr>
                <w:rFonts w:ascii="Segoe UI" w:hAnsi="Segoe UI" w:cs="Segoe UI"/>
                <w:color w:val="000000" w:themeColor="text1"/>
                <w:sz w:val="18"/>
                <w:szCs w:val="18"/>
              </w:rPr>
              <w:t xml:space="preserve">training </w:t>
            </w:r>
            <w:r>
              <w:rPr>
                <w:rFonts w:ascii="Segoe UI" w:hAnsi="Segoe UI" w:cs="Segoe UI"/>
                <w:color w:val="000000" w:themeColor="text1"/>
                <w:sz w:val="18"/>
                <w:szCs w:val="18"/>
              </w:rPr>
              <w:t xml:space="preserve">programmes. </w:t>
            </w:r>
          </w:p>
        </w:tc>
      </w:tr>
      <w:tr w:rsidR="00BB2B52" w:rsidRPr="009C10F7" w14:paraId="316FAF68" w14:textId="77777777" w:rsidTr="00EB2EB4">
        <w:trPr>
          <w:trHeight w:val="501"/>
          <w:jc w:val="center"/>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92D050"/>
            </w:tcBorders>
            <w:shd w:val="clear" w:color="auto" w:fill="auto"/>
          </w:tcPr>
          <w:p w14:paraId="70E11C5E" w14:textId="5CCC6AA5" w:rsidR="00BB2B52" w:rsidRPr="009C10F7" w:rsidRDefault="00BB2B52" w:rsidP="00BB2B52">
            <w:pPr>
              <w:rPr>
                <w:rFonts w:ascii="Segoe UI" w:hAnsi="Segoe UI" w:cs="Segoe UI"/>
                <w:sz w:val="18"/>
                <w:szCs w:val="18"/>
              </w:rPr>
            </w:pPr>
            <w:r w:rsidRPr="009C10F7">
              <w:rPr>
                <w:rFonts w:ascii="Segoe UI" w:hAnsi="Segoe UI" w:cs="Segoe UI"/>
                <w:sz w:val="18"/>
                <w:szCs w:val="18"/>
              </w:rPr>
              <w:t xml:space="preserve">Investment in Māori </w:t>
            </w:r>
            <w:r>
              <w:rPr>
                <w:rFonts w:ascii="Segoe UI" w:hAnsi="Segoe UI" w:cs="Segoe UI"/>
                <w:sz w:val="18"/>
                <w:szCs w:val="18"/>
              </w:rPr>
              <w:t xml:space="preserve">and Pacific </w:t>
            </w:r>
            <w:r w:rsidRPr="009C10F7">
              <w:rPr>
                <w:rFonts w:ascii="Segoe UI" w:hAnsi="Segoe UI" w:cs="Segoe UI"/>
                <w:sz w:val="18"/>
                <w:szCs w:val="18"/>
              </w:rPr>
              <w:t xml:space="preserve">suicide prevention programmes </w:t>
            </w:r>
          </w:p>
        </w:tc>
        <w:tc>
          <w:tcPr>
            <w:tcW w:w="4649" w:type="dxa"/>
            <w:tcBorders>
              <w:top w:val="single" w:sz="4" w:space="0" w:color="92D050"/>
            </w:tcBorders>
            <w:shd w:val="clear" w:color="auto" w:fill="auto"/>
          </w:tcPr>
          <w:p w14:paraId="070A3BC3" w14:textId="2924169B" w:rsidR="00BB2B52" w:rsidRDefault="00BB2B52"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W</w:t>
            </w:r>
            <w:r w:rsidRPr="009C10F7">
              <w:rPr>
                <w:rFonts w:ascii="Segoe UI" w:hAnsi="Segoe UI" w:cs="Segoe UI"/>
                <w:sz w:val="18"/>
                <w:szCs w:val="18"/>
              </w:rPr>
              <w:t xml:space="preserve">ork with Māori </w:t>
            </w:r>
            <w:r>
              <w:rPr>
                <w:rFonts w:ascii="Segoe UI" w:hAnsi="Segoe UI" w:cs="Segoe UI"/>
                <w:sz w:val="18"/>
                <w:szCs w:val="18"/>
              </w:rPr>
              <w:t xml:space="preserve">and Pacific peoples </w:t>
            </w:r>
            <w:r w:rsidRPr="009C10F7">
              <w:rPr>
                <w:rFonts w:ascii="Segoe UI" w:hAnsi="Segoe UI" w:cs="Segoe UI"/>
                <w:sz w:val="18"/>
                <w:szCs w:val="18"/>
              </w:rPr>
              <w:t xml:space="preserve">to review current </w:t>
            </w:r>
            <w:r>
              <w:rPr>
                <w:rFonts w:ascii="Segoe UI" w:hAnsi="Segoe UI" w:cs="Segoe UI"/>
                <w:sz w:val="18"/>
                <w:szCs w:val="18"/>
              </w:rPr>
              <w:t>g</w:t>
            </w:r>
            <w:r w:rsidRPr="009C10F7">
              <w:rPr>
                <w:rFonts w:ascii="Segoe UI" w:hAnsi="Segoe UI" w:cs="Segoe UI"/>
                <w:sz w:val="18"/>
                <w:szCs w:val="18"/>
              </w:rPr>
              <w:t xml:space="preserve">overnment investment in Māori </w:t>
            </w:r>
            <w:r>
              <w:rPr>
                <w:rFonts w:ascii="Segoe UI" w:hAnsi="Segoe UI" w:cs="Segoe UI"/>
                <w:sz w:val="18"/>
                <w:szCs w:val="18"/>
              </w:rPr>
              <w:t xml:space="preserve">and Pacific DHB and </w:t>
            </w:r>
            <w:proofErr w:type="gramStart"/>
            <w:r>
              <w:rPr>
                <w:rFonts w:ascii="Segoe UI" w:hAnsi="Segoe UI" w:cs="Segoe UI"/>
                <w:sz w:val="18"/>
                <w:szCs w:val="18"/>
              </w:rPr>
              <w:t xml:space="preserve">NGO  </w:t>
            </w:r>
            <w:r w:rsidRPr="009C10F7">
              <w:rPr>
                <w:rFonts w:ascii="Segoe UI" w:hAnsi="Segoe UI" w:cs="Segoe UI"/>
                <w:sz w:val="18"/>
                <w:szCs w:val="18"/>
              </w:rPr>
              <w:t>suicide</w:t>
            </w:r>
            <w:proofErr w:type="gramEnd"/>
            <w:r w:rsidRPr="009C10F7">
              <w:rPr>
                <w:rFonts w:ascii="Segoe UI" w:hAnsi="Segoe UI" w:cs="Segoe UI"/>
                <w:sz w:val="18"/>
                <w:szCs w:val="18"/>
              </w:rPr>
              <w:t xml:space="preserve"> prevention</w:t>
            </w:r>
            <w:r>
              <w:rPr>
                <w:rFonts w:ascii="Segoe UI" w:hAnsi="Segoe UI" w:cs="Segoe UI"/>
                <w:sz w:val="18"/>
                <w:szCs w:val="18"/>
              </w:rPr>
              <w:t xml:space="preserve"> services</w:t>
            </w:r>
          </w:p>
        </w:tc>
        <w:tc>
          <w:tcPr>
            <w:tcW w:w="4649" w:type="dxa"/>
            <w:tcBorders>
              <w:top w:val="single" w:sz="4" w:space="0" w:color="92D050"/>
            </w:tcBorders>
            <w:shd w:val="clear" w:color="auto" w:fill="auto"/>
          </w:tcPr>
          <w:p w14:paraId="2EA353D3" w14:textId="688409E7" w:rsidR="00BB2B52" w:rsidRDefault="00BB2B52"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color w:val="000000" w:themeColor="text1"/>
                <w:sz w:val="18"/>
                <w:szCs w:val="18"/>
              </w:rPr>
              <w:t>Ensure future</w:t>
            </w:r>
            <w:r w:rsidRPr="001C702F">
              <w:rPr>
                <w:rFonts w:ascii="Segoe UI" w:hAnsi="Segoe UI" w:cs="Segoe UI"/>
                <w:color w:val="000000" w:themeColor="text1"/>
                <w:sz w:val="18"/>
                <w:szCs w:val="18"/>
              </w:rPr>
              <w:t xml:space="preserve"> investment in Māori </w:t>
            </w:r>
            <w:r>
              <w:rPr>
                <w:rFonts w:ascii="Segoe UI" w:hAnsi="Segoe UI" w:cs="Segoe UI"/>
                <w:color w:val="000000" w:themeColor="text1"/>
                <w:sz w:val="18"/>
                <w:szCs w:val="18"/>
              </w:rPr>
              <w:t xml:space="preserve">and Pacific </w:t>
            </w:r>
            <w:r w:rsidRPr="001C702F">
              <w:rPr>
                <w:rFonts w:ascii="Segoe UI" w:hAnsi="Segoe UI" w:cs="Segoe UI"/>
                <w:color w:val="000000" w:themeColor="text1"/>
                <w:sz w:val="18"/>
                <w:szCs w:val="18"/>
              </w:rPr>
              <w:t xml:space="preserve">suicide prevention is evidence-informed </w:t>
            </w:r>
            <w:r>
              <w:rPr>
                <w:rFonts w:ascii="Segoe UI" w:hAnsi="Segoe UI" w:cs="Segoe UI"/>
                <w:color w:val="000000" w:themeColor="text1"/>
                <w:sz w:val="18"/>
                <w:szCs w:val="18"/>
              </w:rPr>
              <w:t>and achieving improved outcomes for Māori and Pacific peoples</w:t>
            </w:r>
          </w:p>
        </w:tc>
        <w:tc>
          <w:tcPr>
            <w:tcW w:w="2406" w:type="dxa"/>
            <w:tcBorders>
              <w:top w:val="single" w:sz="4" w:space="0" w:color="92D050"/>
            </w:tcBorders>
            <w:shd w:val="clear" w:color="auto" w:fill="auto"/>
          </w:tcPr>
          <w:p w14:paraId="2C7CDBB4" w14:textId="77777777" w:rsidR="00BB2B52" w:rsidRDefault="00BB2B52"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color w:val="000000" w:themeColor="text1"/>
                <w:sz w:val="18"/>
                <w:szCs w:val="18"/>
              </w:rPr>
              <w:t>Monitor ongoing investment</w:t>
            </w:r>
            <w:r w:rsidRPr="001C702F">
              <w:rPr>
                <w:rFonts w:ascii="Segoe UI" w:hAnsi="Segoe UI" w:cs="Segoe UI"/>
                <w:color w:val="000000" w:themeColor="text1"/>
                <w:sz w:val="18"/>
                <w:szCs w:val="18"/>
              </w:rPr>
              <w:t xml:space="preserve"> </w:t>
            </w:r>
            <w:r>
              <w:rPr>
                <w:rFonts w:ascii="Segoe UI" w:hAnsi="Segoe UI" w:cs="Segoe UI"/>
                <w:color w:val="000000" w:themeColor="text1"/>
                <w:sz w:val="18"/>
                <w:szCs w:val="18"/>
              </w:rPr>
              <w:t>(ongoing)</w:t>
            </w:r>
          </w:p>
          <w:p w14:paraId="4AD39108" w14:textId="77777777" w:rsidR="00BB2B52" w:rsidRDefault="00BB2B52"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18"/>
                <w:szCs w:val="18"/>
              </w:rPr>
            </w:pPr>
          </w:p>
        </w:tc>
      </w:tr>
      <w:tr w:rsidR="00BB2B52" w:rsidRPr="009C10F7" w14:paraId="0FD45BBD" w14:textId="77777777" w:rsidTr="00EB2EB4">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92D050"/>
            </w:tcBorders>
            <w:shd w:val="clear" w:color="auto" w:fill="auto"/>
          </w:tcPr>
          <w:p w14:paraId="3EF6351A" w14:textId="0015095F" w:rsidR="00BB2B52" w:rsidRDefault="009316E9" w:rsidP="009316E9">
            <w:pPr>
              <w:rPr>
                <w:rFonts w:ascii="Segoe UI" w:hAnsi="Segoe UI" w:cs="Segoe UI"/>
                <w:sz w:val="18"/>
                <w:szCs w:val="18"/>
              </w:rPr>
            </w:pPr>
            <w:r>
              <w:rPr>
                <w:rFonts w:ascii="Segoe UI" w:hAnsi="Segoe UI" w:cs="Segoe UI"/>
                <w:sz w:val="18"/>
                <w:szCs w:val="18"/>
              </w:rPr>
              <w:t>Increase</w:t>
            </w:r>
            <w:r w:rsidR="00BB2B52">
              <w:rPr>
                <w:rFonts w:ascii="Segoe UI" w:hAnsi="Segoe UI" w:cs="Segoe UI"/>
                <w:sz w:val="18"/>
                <w:szCs w:val="18"/>
              </w:rPr>
              <w:t xml:space="preserve"> responses for Māori experiencing suicidal distress</w:t>
            </w:r>
          </w:p>
        </w:tc>
        <w:tc>
          <w:tcPr>
            <w:tcW w:w="4649" w:type="dxa"/>
            <w:tcBorders>
              <w:top w:val="single" w:sz="4" w:space="0" w:color="92D050"/>
            </w:tcBorders>
            <w:shd w:val="clear" w:color="auto" w:fill="auto"/>
          </w:tcPr>
          <w:p w14:paraId="066008AE" w14:textId="42154446" w:rsidR="009316E9" w:rsidRDefault="000C6DE6" w:rsidP="009316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Develop </w:t>
            </w:r>
            <w:r w:rsidR="00BB2B52">
              <w:rPr>
                <w:rFonts w:ascii="Segoe UI" w:hAnsi="Segoe UI" w:cs="Segoe UI"/>
                <w:sz w:val="18"/>
                <w:szCs w:val="18"/>
              </w:rPr>
              <w:t xml:space="preserve">additional evidence-informed programmes to support Māori experiencing suicidal distress, which provide a wider range of options. </w:t>
            </w:r>
          </w:p>
        </w:tc>
        <w:tc>
          <w:tcPr>
            <w:tcW w:w="4649" w:type="dxa"/>
            <w:tcBorders>
              <w:top w:val="single" w:sz="4" w:space="0" w:color="92D050"/>
            </w:tcBorders>
            <w:shd w:val="clear" w:color="auto" w:fill="auto"/>
          </w:tcPr>
          <w:p w14:paraId="2D39B3B5" w14:textId="7D748715" w:rsidR="00BB2B52" w:rsidRPr="00CA6C17" w:rsidRDefault="00BB2B52" w:rsidP="00BB2B52">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 xml:space="preserve">Implement, monitor and enhance evidence-informed Māori suicide prevention services </w:t>
            </w:r>
          </w:p>
        </w:tc>
        <w:tc>
          <w:tcPr>
            <w:tcW w:w="2406" w:type="dxa"/>
            <w:tcBorders>
              <w:top w:val="single" w:sz="4" w:space="0" w:color="92D050"/>
            </w:tcBorders>
            <w:shd w:val="clear" w:color="auto" w:fill="auto"/>
          </w:tcPr>
          <w:p w14:paraId="7A6F1B66" w14:textId="77777777" w:rsidR="00BB2B52" w:rsidRPr="00CA6C17" w:rsidRDefault="00BB2B52" w:rsidP="00BB2B52">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Evaluate services (ongoing)</w:t>
            </w:r>
          </w:p>
          <w:p w14:paraId="19AFFEF2" w14:textId="77777777" w:rsidR="00BB2B52" w:rsidRPr="00CA6C17" w:rsidRDefault="00BB2B52" w:rsidP="00BB2B52">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BB2B52" w:rsidRPr="009C10F7" w14:paraId="532FC202" w14:textId="77777777" w:rsidTr="00EB2EB4">
        <w:trPr>
          <w:trHeight w:val="501"/>
          <w:jc w:val="center"/>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92D050"/>
            </w:tcBorders>
            <w:shd w:val="clear" w:color="auto" w:fill="auto"/>
          </w:tcPr>
          <w:p w14:paraId="70DDA431" w14:textId="18104B56" w:rsidR="00BB2B52" w:rsidRPr="009C10F7" w:rsidRDefault="00CD77A4" w:rsidP="009316E9">
            <w:pPr>
              <w:rPr>
                <w:rFonts w:ascii="Segoe UI" w:hAnsi="Segoe UI" w:cs="Segoe UI"/>
                <w:b w:val="0"/>
                <w:bCs w:val="0"/>
                <w:sz w:val="18"/>
                <w:szCs w:val="18"/>
              </w:rPr>
            </w:pPr>
            <w:r>
              <w:rPr>
                <w:rFonts w:ascii="Segoe UI" w:hAnsi="Segoe UI" w:cs="Segoe UI"/>
                <w:sz w:val="18"/>
                <w:szCs w:val="18"/>
              </w:rPr>
              <w:t>Increase</w:t>
            </w:r>
            <w:r w:rsidR="00BB2B52">
              <w:rPr>
                <w:rFonts w:ascii="Segoe UI" w:hAnsi="Segoe UI" w:cs="Segoe UI"/>
                <w:sz w:val="18"/>
                <w:szCs w:val="18"/>
              </w:rPr>
              <w:t xml:space="preserve"> re</w:t>
            </w:r>
            <w:r w:rsidR="009316E9">
              <w:rPr>
                <w:rFonts w:ascii="Segoe UI" w:hAnsi="Segoe UI" w:cs="Segoe UI"/>
                <w:sz w:val="18"/>
                <w:szCs w:val="18"/>
              </w:rPr>
              <w:t xml:space="preserve">sponses for Pacific people </w:t>
            </w:r>
            <w:r w:rsidR="00BB2B52">
              <w:rPr>
                <w:rFonts w:ascii="Segoe UI" w:hAnsi="Segoe UI" w:cs="Segoe UI"/>
                <w:sz w:val="18"/>
                <w:szCs w:val="18"/>
              </w:rPr>
              <w:t>experiencing suicidal distress</w:t>
            </w:r>
          </w:p>
        </w:tc>
        <w:tc>
          <w:tcPr>
            <w:tcW w:w="4649" w:type="dxa"/>
            <w:tcBorders>
              <w:top w:val="single" w:sz="4" w:space="0" w:color="92D050"/>
            </w:tcBorders>
            <w:shd w:val="clear" w:color="auto" w:fill="auto"/>
          </w:tcPr>
          <w:p w14:paraId="6821A6FD" w14:textId="77777777" w:rsidR="00BB2B52" w:rsidRDefault="000C6DE6"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Develop </w:t>
            </w:r>
            <w:r w:rsidR="00BB2B52">
              <w:rPr>
                <w:rFonts w:ascii="Segoe UI" w:hAnsi="Segoe UI" w:cs="Segoe UI"/>
                <w:sz w:val="18"/>
                <w:szCs w:val="18"/>
              </w:rPr>
              <w:t>additional evidence-informed programmes to support Pacific peoples experiencing suicidal distress, which provide a wider range of options.</w:t>
            </w:r>
          </w:p>
          <w:p w14:paraId="10F9E6F1" w14:textId="3A795FDA" w:rsidR="009316E9" w:rsidRPr="008800B3" w:rsidRDefault="009316E9"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i/>
                <w:sz w:val="18"/>
                <w:szCs w:val="18"/>
              </w:rPr>
            </w:pPr>
          </w:p>
        </w:tc>
        <w:tc>
          <w:tcPr>
            <w:tcW w:w="4649" w:type="dxa"/>
            <w:tcBorders>
              <w:top w:val="single" w:sz="4" w:space="0" w:color="92D050"/>
            </w:tcBorders>
            <w:shd w:val="clear" w:color="auto" w:fill="auto"/>
          </w:tcPr>
          <w:p w14:paraId="27691D01" w14:textId="5885947A" w:rsidR="00BB2B52" w:rsidRPr="00CA6C17" w:rsidRDefault="00BB2B52"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Implement, monitor and enhance the evidence-informed Pacif</w:t>
            </w:r>
            <w:r>
              <w:rPr>
                <w:rFonts w:ascii="Segoe UI" w:hAnsi="Segoe UI" w:cs="Segoe UI"/>
                <w:sz w:val="18"/>
                <w:szCs w:val="18"/>
              </w:rPr>
              <w:t xml:space="preserve">ic suicide prevention services </w:t>
            </w:r>
          </w:p>
        </w:tc>
        <w:tc>
          <w:tcPr>
            <w:tcW w:w="2406" w:type="dxa"/>
            <w:tcBorders>
              <w:top w:val="single" w:sz="4" w:space="0" w:color="92D050"/>
            </w:tcBorders>
            <w:shd w:val="clear" w:color="auto" w:fill="auto"/>
          </w:tcPr>
          <w:p w14:paraId="068A7EB7" w14:textId="086D68CB" w:rsidR="00BB2B52" w:rsidRPr="00CA6C17" w:rsidRDefault="00BB2B52"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Evaluate services (ongoing)</w:t>
            </w:r>
          </w:p>
          <w:p w14:paraId="0A2BF3AC" w14:textId="5EA39745" w:rsidR="00BB2B52" w:rsidRPr="00CA6C17" w:rsidRDefault="00BB2B52" w:rsidP="00BB2B5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CD77A4" w:rsidRPr="009C10F7" w14:paraId="46CF8D56" w14:textId="77777777" w:rsidTr="00EB2EB4">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92D050"/>
            </w:tcBorders>
            <w:shd w:val="clear" w:color="auto" w:fill="auto"/>
          </w:tcPr>
          <w:p w14:paraId="456BE672" w14:textId="66BB41FE" w:rsidR="00CD77A4" w:rsidRDefault="00CD77A4" w:rsidP="009316E9">
            <w:pPr>
              <w:rPr>
                <w:rFonts w:ascii="Segoe UI" w:hAnsi="Segoe UI" w:cs="Segoe UI"/>
                <w:sz w:val="18"/>
                <w:szCs w:val="18"/>
              </w:rPr>
            </w:pPr>
            <w:r>
              <w:rPr>
                <w:rFonts w:ascii="Segoe UI" w:hAnsi="Segoe UI" w:cs="Segoe UI"/>
                <w:sz w:val="18"/>
                <w:szCs w:val="18"/>
              </w:rPr>
              <w:t>Inclusive practice for the Rainbow community</w:t>
            </w:r>
          </w:p>
        </w:tc>
        <w:tc>
          <w:tcPr>
            <w:tcW w:w="4649" w:type="dxa"/>
            <w:tcBorders>
              <w:top w:val="single" w:sz="4" w:space="0" w:color="92D050"/>
            </w:tcBorders>
            <w:shd w:val="clear" w:color="auto" w:fill="auto"/>
          </w:tcPr>
          <w:p w14:paraId="57747430" w14:textId="654CE007" w:rsidR="00CD77A4" w:rsidRDefault="00CD77A4" w:rsidP="00CD77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Work with the Rainbow community to develop guidance on inclusive practice </w:t>
            </w:r>
          </w:p>
        </w:tc>
        <w:tc>
          <w:tcPr>
            <w:tcW w:w="4649" w:type="dxa"/>
            <w:tcBorders>
              <w:top w:val="single" w:sz="4" w:space="0" w:color="92D050"/>
            </w:tcBorders>
            <w:shd w:val="clear" w:color="auto" w:fill="auto"/>
          </w:tcPr>
          <w:p w14:paraId="299A27EF" w14:textId="43C66529" w:rsidR="00CD77A4" w:rsidRPr="00CA6C17" w:rsidRDefault="00CD77A4" w:rsidP="00BB2B52">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Work with the Rainbow community to implement guidance on inclusive practice</w:t>
            </w:r>
          </w:p>
        </w:tc>
        <w:tc>
          <w:tcPr>
            <w:tcW w:w="2406" w:type="dxa"/>
            <w:tcBorders>
              <w:top w:val="single" w:sz="4" w:space="0" w:color="92D050"/>
            </w:tcBorders>
            <w:shd w:val="clear" w:color="auto" w:fill="auto"/>
          </w:tcPr>
          <w:p w14:paraId="19FAD524" w14:textId="6F7F2790" w:rsidR="00CD77A4" w:rsidRPr="00CA6C17" w:rsidRDefault="00CD77A4" w:rsidP="00BB2B52">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Evaluate implementation</w:t>
            </w:r>
          </w:p>
        </w:tc>
      </w:tr>
      <w:tr w:rsidR="00046176" w:rsidRPr="009C10F7" w14:paraId="3E7D404E" w14:textId="77777777" w:rsidTr="00EB2EB4">
        <w:trPr>
          <w:trHeight w:val="501"/>
          <w:jc w:val="center"/>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92D050"/>
            </w:tcBorders>
            <w:shd w:val="clear" w:color="auto" w:fill="auto"/>
          </w:tcPr>
          <w:p w14:paraId="6A32AD3A" w14:textId="15235F78" w:rsidR="00046176" w:rsidRPr="009C10F7" w:rsidRDefault="00046176" w:rsidP="00046176">
            <w:pPr>
              <w:rPr>
                <w:rFonts w:ascii="Segoe UI" w:hAnsi="Segoe UI" w:cs="Segoe UI"/>
                <w:sz w:val="18"/>
                <w:szCs w:val="18"/>
              </w:rPr>
            </w:pPr>
            <w:r w:rsidRPr="009C10F7">
              <w:rPr>
                <w:rFonts w:ascii="Segoe UI" w:hAnsi="Segoe UI" w:cs="Segoe UI"/>
                <w:sz w:val="18"/>
                <w:szCs w:val="18"/>
              </w:rPr>
              <w:t>People presenting with self-harm are s</w:t>
            </w:r>
            <w:r>
              <w:rPr>
                <w:rFonts w:ascii="Segoe UI" w:hAnsi="Segoe UI" w:cs="Segoe UI"/>
                <w:sz w:val="18"/>
                <w:szCs w:val="18"/>
              </w:rPr>
              <w:t xml:space="preserve">upported to maintain wellbeing </w:t>
            </w:r>
          </w:p>
        </w:tc>
        <w:tc>
          <w:tcPr>
            <w:tcW w:w="4649" w:type="dxa"/>
            <w:tcBorders>
              <w:top w:val="single" w:sz="4" w:space="0" w:color="92D050"/>
            </w:tcBorders>
            <w:shd w:val="clear" w:color="auto" w:fill="auto"/>
          </w:tcPr>
          <w:p w14:paraId="05CA933F" w14:textId="5EB93E26" w:rsidR="00046176" w:rsidRPr="00CA6C17" w:rsidRDefault="00046176" w:rsidP="0004617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Co-design</w:t>
            </w:r>
            <w:r w:rsidRPr="009C10F7">
              <w:rPr>
                <w:rFonts w:ascii="Segoe UI" w:hAnsi="Segoe UI" w:cs="Segoe UI"/>
                <w:sz w:val="18"/>
                <w:szCs w:val="18"/>
              </w:rPr>
              <w:t xml:space="preserve"> self-harm</w:t>
            </w:r>
            <w:r>
              <w:rPr>
                <w:rFonts w:ascii="Segoe UI" w:hAnsi="Segoe UI" w:cs="Segoe UI"/>
                <w:sz w:val="18"/>
                <w:szCs w:val="18"/>
              </w:rPr>
              <w:t xml:space="preserve"> prevention</w:t>
            </w:r>
            <w:r w:rsidRPr="009C10F7">
              <w:rPr>
                <w:rFonts w:ascii="Segoe UI" w:hAnsi="Segoe UI" w:cs="Segoe UI"/>
                <w:sz w:val="18"/>
                <w:szCs w:val="18"/>
              </w:rPr>
              <w:t xml:space="preserve"> </w:t>
            </w:r>
            <w:r>
              <w:rPr>
                <w:rFonts w:ascii="Segoe UI" w:hAnsi="Segoe UI" w:cs="Segoe UI"/>
                <w:sz w:val="18"/>
                <w:szCs w:val="18"/>
              </w:rPr>
              <w:t xml:space="preserve">resources and guidelines with people with lived experience, </w:t>
            </w:r>
            <w:r w:rsidRPr="009C10F7">
              <w:rPr>
                <w:rFonts w:ascii="Segoe UI" w:hAnsi="Segoe UI" w:cs="Segoe UI"/>
                <w:sz w:val="18"/>
                <w:szCs w:val="18"/>
              </w:rPr>
              <w:t>for whānau, s</w:t>
            </w:r>
            <w:r>
              <w:rPr>
                <w:rFonts w:ascii="Segoe UI" w:hAnsi="Segoe UI" w:cs="Segoe UI"/>
                <w:sz w:val="18"/>
                <w:szCs w:val="18"/>
              </w:rPr>
              <w:t xml:space="preserve">chools and health services. </w:t>
            </w:r>
          </w:p>
        </w:tc>
        <w:tc>
          <w:tcPr>
            <w:tcW w:w="4649" w:type="dxa"/>
            <w:tcBorders>
              <w:top w:val="single" w:sz="4" w:space="0" w:color="92D050"/>
            </w:tcBorders>
            <w:shd w:val="clear" w:color="auto" w:fill="auto"/>
          </w:tcPr>
          <w:p w14:paraId="0511E971" w14:textId="56859CB7" w:rsidR="00046176" w:rsidRPr="00046176" w:rsidRDefault="00046176" w:rsidP="0004617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Publish s</w:t>
            </w:r>
            <w:r w:rsidRPr="009C10F7">
              <w:rPr>
                <w:rFonts w:ascii="Segoe UI" w:hAnsi="Segoe UI" w:cs="Segoe UI"/>
                <w:sz w:val="18"/>
                <w:szCs w:val="18"/>
              </w:rPr>
              <w:t>elf-harm</w:t>
            </w:r>
            <w:r>
              <w:rPr>
                <w:rFonts w:ascii="Segoe UI" w:hAnsi="Segoe UI" w:cs="Segoe UI"/>
                <w:sz w:val="18"/>
                <w:szCs w:val="18"/>
              </w:rPr>
              <w:t xml:space="preserve"> prevention resources and</w:t>
            </w:r>
            <w:r w:rsidRPr="009C10F7">
              <w:rPr>
                <w:rFonts w:ascii="Segoe UI" w:hAnsi="Segoe UI" w:cs="Segoe UI"/>
                <w:sz w:val="18"/>
                <w:szCs w:val="18"/>
              </w:rPr>
              <w:t xml:space="preserve"> guidelines online</w:t>
            </w:r>
            <w:r>
              <w:rPr>
                <w:rFonts w:ascii="Segoe UI" w:hAnsi="Segoe UI" w:cs="Segoe UI"/>
                <w:sz w:val="18"/>
                <w:szCs w:val="18"/>
              </w:rPr>
              <w:t>. Enhance</w:t>
            </w:r>
            <w:r w:rsidRPr="009C10F7">
              <w:rPr>
                <w:rFonts w:ascii="Segoe UI" w:hAnsi="Segoe UI" w:cs="Segoe UI"/>
                <w:sz w:val="18"/>
                <w:szCs w:val="18"/>
              </w:rPr>
              <w:t xml:space="preserve"> support </w:t>
            </w:r>
            <w:r>
              <w:rPr>
                <w:rFonts w:ascii="Segoe UI" w:hAnsi="Segoe UI" w:cs="Segoe UI"/>
                <w:sz w:val="18"/>
                <w:szCs w:val="18"/>
              </w:rPr>
              <w:t xml:space="preserve">for health services to respond to people presenting with self-harm </w:t>
            </w:r>
          </w:p>
        </w:tc>
        <w:tc>
          <w:tcPr>
            <w:tcW w:w="2406" w:type="dxa"/>
            <w:tcBorders>
              <w:top w:val="single" w:sz="4" w:space="0" w:color="92D050"/>
            </w:tcBorders>
            <w:shd w:val="clear" w:color="auto" w:fill="auto"/>
          </w:tcPr>
          <w:p w14:paraId="65426082" w14:textId="0064C5A5" w:rsidR="00046176" w:rsidRPr="001C702F" w:rsidRDefault="00046176" w:rsidP="0004617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i/>
                <w:color w:val="FF0000"/>
                <w:sz w:val="18"/>
                <w:szCs w:val="18"/>
              </w:rPr>
            </w:pPr>
            <w:r>
              <w:rPr>
                <w:rFonts w:ascii="Segoe UI" w:hAnsi="Segoe UI" w:cs="Segoe UI"/>
                <w:sz w:val="18"/>
                <w:szCs w:val="18"/>
              </w:rPr>
              <w:t xml:space="preserve">Consider options to develop digital resources to prevent self-harm </w:t>
            </w:r>
          </w:p>
        </w:tc>
      </w:tr>
      <w:tr w:rsidR="00046176" w:rsidRPr="009C10F7" w14:paraId="184105F1" w14:textId="77777777" w:rsidTr="00046176">
        <w:trPr>
          <w:cnfStyle w:val="000000100000" w:firstRow="0" w:lastRow="0" w:firstColumn="0" w:lastColumn="0" w:oddVBand="0" w:evenVBand="0" w:oddHBand="1" w:evenHBand="0" w:firstRowFirstColumn="0" w:firstRowLastColumn="0" w:lastRowFirstColumn="0" w:lastRowLastColumn="0"/>
          <w:trHeight w:val="916"/>
          <w:jc w:val="center"/>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92D050"/>
            </w:tcBorders>
            <w:shd w:val="clear" w:color="auto" w:fill="auto"/>
          </w:tcPr>
          <w:p w14:paraId="5C92D413" w14:textId="5EDA093F" w:rsidR="00046176" w:rsidRPr="009C10F7" w:rsidRDefault="00046176" w:rsidP="00046176">
            <w:pPr>
              <w:rPr>
                <w:rFonts w:ascii="Segoe UI" w:hAnsi="Segoe UI" w:cs="Segoe UI"/>
                <w:sz w:val="18"/>
                <w:szCs w:val="18"/>
              </w:rPr>
            </w:pPr>
            <w:r>
              <w:rPr>
                <w:rFonts w:ascii="Segoe UI" w:hAnsi="Segoe UI" w:cs="Segoe UI"/>
                <w:sz w:val="18"/>
                <w:szCs w:val="18"/>
              </w:rPr>
              <w:t xml:space="preserve">People experiencing suicidal distress have access to effective early intervention </w:t>
            </w:r>
          </w:p>
        </w:tc>
        <w:tc>
          <w:tcPr>
            <w:tcW w:w="4649" w:type="dxa"/>
            <w:tcBorders>
              <w:top w:val="single" w:sz="4" w:space="0" w:color="92D050"/>
            </w:tcBorders>
            <w:shd w:val="clear" w:color="auto" w:fill="auto"/>
          </w:tcPr>
          <w:p w14:paraId="4AA8B133" w14:textId="2631E124" w:rsidR="00046176" w:rsidRPr="00CA6C17" w:rsidRDefault="00046176" w:rsidP="009316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District Health Boards</w:t>
            </w:r>
            <w:r w:rsidRPr="009C10F7">
              <w:rPr>
                <w:rFonts w:ascii="Segoe UI" w:hAnsi="Segoe UI" w:cs="Segoe UI"/>
                <w:sz w:val="18"/>
                <w:szCs w:val="18"/>
              </w:rPr>
              <w:t xml:space="preserve"> </w:t>
            </w:r>
            <w:r w:rsidR="000C6DE6">
              <w:rPr>
                <w:rFonts w:ascii="Segoe UI" w:hAnsi="Segoe UI" w:cs="Segoe UI"/>
                <w:sz w:val="18"/>
                <w:szCs w:val="18"/>
              </w:rPr>
              <w:t>are supported to develop</w:t>
            </w:r>
            <w:r w:rsidRPr="009C10F7">
              <w:rPr>
                <w:rFonts w:ascii="Segoe UI" w:hAnsi="Segoe UI" w:cs="Segoe UI"/>
                <w:sz w:val="18"/>
                <w:szCs w:val="18"/>
              </w:rPr>
              <w:t xml:space="preserve"> </w:t>
            </w:r>
            <w:r w:rsidR="009316E9">
              <w:rPr>
                <w:rFonts w:ascii="Segoe UI" w:hAnsi="Segoe UI" w:cs="Segoe UI"/>
                <w:sz w:val="18"/>
                <w:szCs w:val="18"/>
              </w:rPr>
              <w:t xml:space="preserve">or enhance </w:t>
            </w:r>
            <w:r w:rsidRPr="009C10F7">
              <w:rPr>
                <w:rFonts w:ascii="Segoe UI" w:hAnsi="Segoe UI" w:cs="Segoe UI"/>
                <w:sz w:val="18"/>
                <w:szCs w:val="18"/>
              </w:rPr>
              <w:t xml:space="preserve">a </w:t>
            </w:r>
            <w:r w:rsidR="009316E9">
              <w:rPr>
                <w:rFonts w:ascii="Segoe UI" w:hAnsi="Segoe UI" w:cs="Segoe UI"/>
                <w:sz w:val="18"/>
                <w:szCs w:val="18"/>
              </w:rPr>
              <w:t xml:space="preserve">wide </w:t>
            </w:r>
            <w:r w:rsidRPr="009C10F7">
              <w:rPr>
                <w:rFonts w:ascii="Segoe UI" w:hAnsi="Segoe UI" w:cs="Segoe UI"/>
                <w:sz w:val="18"/>
                <w:szCs w:val="18"/>
              </w:rPr>
              <w:t xml:space="preserve">range of </w:t>
            </w:r>
            <w:r w:rsidR="000C6DE6">
              <w:rPr>
                <w:rFonts w:ascii="Segoe UI" w:hAnsi="Segoe UI" w:cs="Segoe UI"/>
                <w:sz w:val="18"/>
                <w:szCs w:val="18"/>
              </w:rPr>
              <w:t xml:space="preserve">early intervention </w:t>
            </w:r>
            <w:r w:rsidR="009316E9">
              <w:rPr>
                <w:rFonts w:ascii="Segoe UI" w:hAnsi="Segoe UI" w:cs="Segoe UI"/>
                <w:sz w:val="18"/>
                <w:szCs w:val="18"/>
              </w:rPr>
              <w:t>options for people exper</w:t>
            </w:r>
            <w:r w:rsidRPr="009C10F7">
              <w:rPr>
                <w:rFonts w:ascii="Segoe UI" w:hAnsi="Segoe UI" w:cs="Segoe UI"/>
                <w:sz w:val="18"/>
                <w:szCs w:val="18"/>
              </w:rPr>
              <w:t>iencing suicidal distress</w:t>
            </w:r>
            <w:r w:rsidR="000C6DE6">
              <w:rPr>
                <w:rFonts w:ascii="Segoe UI" w:hAnsi="Segoe UI" w:cs="Segoe UI"/>
                <w:sz w:val="18"/>
                <w:szCs w:val="18"/>
              </w:rPr>
              <w:t xml:space="preserve">, which address service gaps and future suicide prevention direction. </w:t>
            </w:r>
          </w:p>
        </w:tc>
        <w:tc>
          <w:tcPr>
            <w:tcW w:w="4649" w:type="dxa"/>
            <w:tcBorders>
              <w:top w:val="single" w:sz="4" w:space="0" w:color="92D050"/>
            </w:tcBorders>
            <w:shd w:val="clear" w:color="auto" w:fill="auto"/>
          </w:tcPr>
          <w:p w14:paraId="381CEFF8" w14:textId="3280B184" w:rsidR="00046176" w:rsidRPr="00046176" w:rsidRDefault="000C6DE6" w:rsidP="0004617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District Health Boards p</w:t>
            </w:r>
            <w:r w:rsidR="00046176">
              <w:rPr>
                <w:rFonts w:ascii="Segoe UI" w:hAnsi="Segoe UI" w:cs="Segoe UI"/>
                <w:sz w:val="18"/>
                <w:szCs w:val="18"/>
              </w:rPr>
              <w:t>rovide a range of early intervention and care responses to</w:t>
            </w:r>
            <w:r w:rsidR="00046176" w:rsidRPr="009C10F7">
              <w:rPr>
                <w:rFonts w:ascii="Segoe UI" w:hAnsi="Segoe UI" w:cs="Segoe UI"/>
                <w:sz w:val="18"/>
                <w:szCs w:val="18"/>
              </w:rPr>
              <w:t xml:space="preserve"> meet the needs of people experiencing suicidal distress</w:t>
            </w:r>
            <w:r>
              <w:rPr>
                <w:rFonts w:ascii="Segoe UI" w:hAnsi="Segoe UI" w:cs="Segoe UI"/>
                <w:sz w:val="18"/>
                <w:szCs w:val="18"/>
              </w:rPr>
              <w:t>, which address services gaps and future suicide prevention direction</w:t>
            </w:r>
          </w:p>
        </w:tc>
        <w:tc>
          <w:tcPr>
            <w:tcW w:w="2406" w:type="dxa"/>
            <w:tcBorders>
              <w:top w:val="single" w:sz="4" w:space="0" w:color="92D050"/>
            </w:tcBorders>
            <w:shd w:val="clear" w:color="auto" w:fill="auto"/>
          </w:tcPr>
          <w:p w14:paraId="55E6F48F" w14:textId="3A3B5A90" w:rsidR="00046176" w:rsidRPr="00CA6C17" w:rsidRDefault="00046176" w:rsidP="0004617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Monitor, evaluate and enhance responses (ongoing)</w:t>
            </w:r>
          </w:p>
        </w:tc>
      </w:tr>
      <w:tr w:rsidR="00046176" w:rsidRPr="009C10F7" w14:paraId="7CFA4E0A" w14:textId="77777777" w:rsidTr="00EB2EB4">
        <w:trPr>
          <w:trHeight w:val="501"/>
          <w:jc w:val="center"/>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92D050"/>
            </w:tcBorders>
            <w:shd w:val="clear" w:color="auto" w:fill="auto"/>
          </w:tcPr>
          <w:p w14:paraId="09B86070" w14:textId="285D9543" w:rsidR="00046176" w:rsidRPr="009C10F7" w:rsidRDefault="00046176" w:rsidP="00046176">
            <w:pPr>
              <w:rPr>
                <w:rFonts w:ascii="Segoe UI" w:hAnsi="Segoe UI" w:cs="Segoe UI"/>
                <w:sz w:val="18"/>
                <w:szCs w:val="18"/>
              </w:rPr>
            </w:pPr>
            <w:r w:rsidRPr="009C10F7">
              <w:rPr>
                <w:rFonts w:ascii="Segoe UI" w:hAnsi="Segoe UI" w:cs="Segoe UI"/>
                <w:sz w:val="18"/>
                <w:szCs w:val="18"/>
              </w:rPr>
              <w:t xml:space="preserve">People experiencing suicidal distress are supported within their </w:t>
            </w:r>
            <w:r>
              <w:rPr>
                <w:rFonts w:ascii="Segoe UI" w:hAnsi="Segoe UI" w:cs="Segoe UI"/>
                <w:sz w:val="18"/>
                <w:szCs w:val="18"/>
              </w:rPr>
              <w:t xml:space="preserve">whānau &amp; communities </w:t>
            </w:r>
          </w:p>
        </w:tc>
        <w:tc>
          <w:tcPr>
            <w:tcW w:w="4649" w:type="dxa"/>
            <w:tcBorders>
              <w:top w:val="single" w:sz="4" w:space="0" w:color="92D050"/>
            </w:tcBorders>
            <w:shd w:val="clear" w:color="auto" w:fill="auto"/>
          </w:tcPr>
          <w:p w14:paraId="015865D5" w14:textId="43BF578B" w:rsidR="00046176" w:rsidRDefault="000C6DE6" w:rsidP="009316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District Health Boards</w:t>
            </w:r>
            <w:r w:rsidR="009316E9">
              <w:rPr>
                <w:rFonts w:ascii="Segoe UI" w:hAnsi="Segoe UI" w:cs="Segoe UI"/>
                <w:sz w:val="18"/>
                <w:szCs w:val="18"/>
              </w:rPr>
              <w:t xml:space="preserve"> begin work towards the</w:t>
            </w:r>
            <w:r>
              <w:rPr>
                <w:rFonts w:ascii="Segoe UI" w:hAnsi="Segoe UI" w:cs="Segoe UI"/>
                <w:sz w:val="18"/>
                <w:szCs w:val="18"/>
              </w:rPr>
              <w:t xml:space="preserve"> develop</w:t>
            </w:r>
            <w:r w:rsidR="009316E9">
              <w:rPr>
                <w:rFonts w:ascii="Segoe UI" w:hAnsi="Segoe UI" w:cs="Segoe UI"/>
                <w:sz w:val="18"/>
                <w:szCs w:val="18"/>
              </w:rPr>
              <w:t xml:space="preserve">ment and implementation of </w:t>
            </w:r>
            <w:r w:rsidR="00046176">
              <w:rPr>
                <w:rFonts w:ascii="Segoe UI" w:hAnsi="Segoe UI" w:cs="Segoe UI"/>
                <w:sz w:val="18"/>
                <w:szCs w:val="18"/>
              </w:rPr>
              <w:t xml:space="preserve">whānau and community-led </w:t>
            </w:r>
            <w:r w:rsidR="009316E9">
              <w:rPr>
                <w:rFonts w:ascii="Segoe UI" w:hAnsi="Segoe UI" w:cs="Segoe UI"/>
                <w:sz w:val="18"/>
                <w:szCs w:val="18"/>
              </w:rPr>
              <w:t>responses</w:t>
            </w:r>
            <w:r w:rsidR="00046176" w:rsidRPr="009C10F7">
              <w:rPr>
                <w:rFonts w:ascii="Segoe UI" w:hAnsi="Segoe UI" w:cs="Segoe UI"/>
                <w:sz w:val="18"/>
                <w:szCs w:val="18"/>
              </w:rPr>
              <w:t xml:space="preserve"> for people experiencing suicidal distress</w:t>
            </w:r>
            <w:r w:rsidR="009316E9">
              <w:rPr>
                <w:rFonts w:ascii="Segoe UI" w:hAnsi="Segoe UI" w:cs="Segoe UI"/>
                <w:sz w:val="18"/>
                <w:szCs w:val="18"/>
              </w:rPr>
              <w:t>.</w:t>
            </w:r>
          </w:p>
        </w:tc>
        <w:tc>
          <w:tcPr>
            <w:tcW w:w="4649" w:type="dxa"/>
            <w:tcBorders>
              <w:top w:val="single" w:sz="4" w:space="0" w:color="92D050"/>
            </w:tcBorders>
            <w:shd w:val="clear" w:color="auto" w:fill="auto"/>
          </w:tcPr>
          <w:p w14:paraId="4BC306DD" w14:textId="26200FB9" w:rsidR="00046176" w:rsidRPr="009C10F7" w:rsidRDefault="000C6DE6" w:rsidP="0004617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District Health Boards provide o</w:t>
            </w:r>
            <w:r w:rsidR="00046176">
              <w:rPr>
                <w:rFonts w:ascii="Segoe UI" w:hAnsi="Segoe UI" w:cs="Segoe UI"/>
                <w:sz w:val="18"/>
                <w:szCs w:val="18"/>
              </w:rPr>
              <w:t>ngoing support for and implementation of</w:t>
            </w:r>
            <w:r w:rsidR="00046176" w:rsidRPr="009C10F7">
              <w:rPr>
                <w:rFonts w:ascii="Segoe UI" w:hAnsi="Segoe UI" w:cs="Segoe UI"/>
                <w:sz w:val="18"/>
                <w:szCs w:val="18"/>
              </w:rPr>
              <w:t xml:space="preserve"> </w:t>
            </w:r>
            <w:r w:rsidR="00046176">
              <w:rPr>
                <w:rFonts w:ascii="Segoe UI" w:hAnsi="Segoe UI" w:cs="Segoe UI"/>
                <w:sz w:val="18"/>
                <w:szCs w:val="18"/>
              </w:rPr>
              <w:t xml:space="preserve">whānau and </w:t>
            </w:r>
            <w:r w:rsidR="00046176" w:rsidRPr="009C10F7">
              <w:rPr>
                <w:rFonts w:ascii="Segoe UI" w:hAnsi="Segoe UI" w:cs="Segoe UI"/>
                <w:sz w:val="18"/>
                <w:szCs w:val="18"/>
              </w:rPr>
              <w:t>community-led service models for those experiencing suicidal distress</w:t>
            </w:r>
          </w:p>
          <w:p w14:paraId="3747583F" w14:textId="77777777" w:rsidR="00046176" w:rsidRDefault="00046176" w:rsidP="0004617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406" w:type="dxa"/>
            <w:tcBorders>
              <w:top w:val="single" w:sz="4" w:space="0" w:color="92D050"/>
            </w:tcBorders>
            <w:shd w:val="clear" w:color="auto" w:fill="auto"/>
          </w:tcPr>
          <w:p w14:paraId="471147BF" w14:textId="13EB3B8F" w:rsidR="00046176" w:rsidRDefault="00046176" w:rsidP="0004617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Monitor, evaluate and enhance whānau and community-led service </w:t>
            </w:r>
            <w:proofErr w:type="gramStart"/>
            <w:r>
              <w:rPr>
                <w:rFonts w:ascii="Segoe UI" w:hAnsi="Segoe UI" w:cs="Segoe UI"/>
                <w:sz w:val="18"/>
                <w:szCs w:val="18"/>
              </w:rPr>
              <w:t>models  (</w:t>
            </w:r>
            <w:proofErr w:type="gramEnd"/>
            <w:r>
              <w:rPr>
                <w:rFonts w:ascii="Segoe UI" w:hAnsi="Segoe UI" w:cs="Segoe UI"/>
                <w:sz w:val="18"/>
                <w:szCs w:val="18"/>
              </w:rPr>
              <w:t>ongoing)</w:t>
            </w:r>
          </w:p>
        </w:tc>
      </w:tr>
    </w:tbl>
    <w:bookmarkStart w:id="402" w:name="_Toc9167067"/>
    <w:bookmarkStart w:id="403" w:name="_Toc9167460"/>
    <w:bookmarkStart w:id="404" w:name="_Toc11600127"/>
    <w:bookmarkStart w:id="405" w:name="_Toc11785165"/>
    <w:p w14:paraId="04F97EF1" w14:textId="5C54314E" w:rsidR="003D179A" w:rsidRPr="000910A6" w:rsidRDefault="003D179A" w:rsidP="00700B79">
      <w:pPr>
        <w:pStyle w:val="Heading2"/>
        <w:spacing w:line="240" w:lineRule="auto"/>
        <w:rPr>
          <w:rFonts w:ascii="Segoe UI" w:hAnsi="Segoe UI" w:cs="Segoe UI"/>
          <w:b/>
          <w:color w:val="002060"/>
          <w:sz w:val="32"/>
          <w:szCs w:val="32"/>
        </w:rPr>
      </w:pPr>
      <w:r w:rsidRPr="000910A6">
        <w:rPr>
          <w:rFonts w:ascii="Segoe UI" w:hAnsi="Segoe UI" w:cs="Segoe UI"/>
          <w:b/>
          <w:noProof/>
          <w:color w:val="002060"/>
          <w:sz w:val="32"/>
          <w:szCs w:val="32"/>
          <w:lang w:eastAsia="en-NZ"/>
        </w:rPr>
        <w:lastRenderedPageBreak/>
        <mc:AlternateContent>
          <mc:Choice Requires="wpg">
            <w:drawing>
              <wp:anchor distT="0" distB="0" distL="228600" distR="228600" simplePos="0" relativeHeight="251867136" behindDoc="1" locked="0" layoutInCell="1" allowOverlap="1" wp14:anchorId="7B79BA57" wp14:editId="7F93F8E0">
                <wp:simplePos x="0" y="0"/>
                <wp:positionH relativeFrom="margin">
                  <wp:posOffset>76835</wp:posOffset>
                </wp:positionH>
                <wp:positionV relativeFrom="margin">
                  <wp:posOffset>134620</wp:posOffset>
                </wp:positionV>
                <wp:extent cx="3380740" cy="3910965"/>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3380740" cy="3910965"/>
                          <a:chOff x="76200" y="0"/>
                          <a:chExt cx="1866900" cy="9213915"/>
                        </a:xfrm>
                      </wpg:grpSpPr>
                      <wps:wsp>
                        <wps:cNvPr id="30" name="Rectangle 30"/>
                        <wps:cNvSpPr/>
                        <wps:spPr>
                          <a:xfrm>
                            <a:off x="76200" y="0"/>
                            <a:ext cx="1828800" cy="228600"/>
                          </a:xfrm>
                          <a:prstGeom prst="rect">
                            <a:avLst/>
                          </a:prstGeom>
                          <a:solidFill>
                            <a:srgbClr val="70AD47">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14300" y="1363005"/>
                            <a:ext cx="1828800" cy="7850910"/>
                          </a:xfrm>
                          <a:prstGeom prst="rect">
                            <a:avLst/>
                          </a:prstGeom>
                          <a:solidFill>
                            <a:srgbClr val="70AD47">
                              <a:lumMod val="40000"/>
                              <a:lumOff val="60000"/>
                            </a:srgbClr>
                          </a:solidFill>
                          <a:ln w="12700" cap="flat" cmpd="sng" algn="ctr">
                            <a:noFill/>
                            <a:prstDash val="solid"/>
                            <a:miter lim="800000"/>
                          </a:ln>
                          <a:effectLst/>
                        </wps:spPr>
                        <wps:txbx>
                          <w:txbxContent>
                            <w:p w14:paraId="7C26362B" w14:textId="51F3EB76" w:rsidR="00F3336A" w:rsidRPr="001427BB" w:rsidRDefault="00F3336A" w:rsidP="00FD215A">
                              <w:pPr>
                                <w:spacing w:after="120"/>
                                <w:rPr>
                                  <w:rFonts w:ascii="Segoe UI" w:hAnsi="Segoe UI" w:cs="Segoe UI"/>
                                  <w:b/>
                                  <w:bCs/>
                                  <w:sz w:val="20"/>
                                  <w:szCs w:val="20"/>
                                </w:rPr>
                              </w:pPr>
                              <w:r>
                                <w:rPr>
                                  <w:rFonts w:ascii="Segoe UI" w:hAnsi="Segoe UI" w:cs="Segoe UI"/>
                                  <w:b/>
                                  <w:bCs/>
                                  <w:sz w:val="20"/>
                                  <w:szCs w:val="20"/>
                                </w:rPr>
                                <w:t xml:space="preserve">Support increased use of Māori and Pasifika healing practices within suicide prevention and mental health service responses </w:t>
                              </w:r>
                            </w:p>
                            <w:p w14:paraId="60F8FB24" w14:textId="3973B64D" w:rsidR="00F3336A" w:rsidRPr="001427BB" w:rsidRDefault="00F3336A" w:rsidP="00FD215A">
                              <w:pPr>
                                <w:spacing w:after="120"/>
                                <w:rPr>
                                  <w:rFonts w:ascii="Segoe UI" w:hAnsi="Segoe UI" w:cs="Segoe UI"/>
                                  <w:b/>
                                  <w:bCs/>
                                  <w:sz w:val="20"/>
                                  <w:szCs w:val="20"/>
                                </w:rPr>
                              </w:pPr>
                              <w:r>
                                <w:rPr>
                                  <w:rFonts w:ascii="Segoe UI" w:hAnsi="Segoe UI" w:cs="Segoe UI"/>
                                  <w:b/>
                                  <w:bCs/>
                                  <w:sz w:val="20"/>
                                  <w:szCs w:val="20"/>
                                </w:rPr>
                                <w:t xml:space="preserve">Engage with people with lived experience to develop key guidance for services on how to manage safety when someone is at risk of suicide </w:t>
                              </w:r>
                            </w:p>
                            <w:p w14:paraId="558086ED" w14:textId="111AAC89" w:rsidR="00F3336A" w:rsidRDefault="00F3336A" w:rsidP="00FD215A">
                              <w:pPr>
                                <w:spacing w:after="120"/>
                                <w:rPr>
                                  <w:rFonts w:ascii="Segoe UI" w:hAnsi="Segoe UI" w:cs="Segoe UI"/>
                                  <w:b/>
                                  <w:bCs/>
                                  <w:sz w:val="20"/>
                                  <w:szCs w:val="20"/>
                                </w:rPr>
                              </w:pPr>
                              <w:r w:rsidRPr="001427BB">
                                <w:rPr>
                                  <w:rFonts w:ascii="Segoe UI" w:hAnsi="Segoe UI" w:cs="Segoe UI"/>
                                  <w:b/>
                                  <w:bCs/>
                                  <w:sz w:val="20"/>
                                  <w:szCs w:val="20"/>
                                </w:rPr>
                                <w:t xml:space="preserve">Provide </w:t>
                              </w:r>
                              <w:r>
                                <w:rPr>
                                  <w:rFonts w:ascii="Segoe UI" w:hAnsi="Segoe UI" w:cs="Segoe UI"/>
                                  <w:b/>
                                  <w:bCs/>
                                  <w:sz w:val="20"/>
                                  <w:szCs w:val="20"/>
                                </w:rPr>
                                <w:t xml:space="preserve">better support for rural communities to access support </w:t>
                              </w:r>
                            </w:p>
                            <w:p w14:paraId="42E4D3C2" w14:textId="78E08BA9" w:rsidR="00F3336A" w:rsidRDefault="00F3336A" w:rsidP="00FD215A">
                              <w:pPr>
                                <w:spacing w:after="120"/>
                                <w:rPr>
                                  <w:rFonts w:ascii="Segoe UI" w:hAnsi="Segoe UI" w:cs="Segoe UI"/>
                                  <w:b/>
                                  <w:bCs/>
                                  <w:sz w:val="20"/>
                                  <w:szCs w:val="20"/>
                                </w:rPr>
                              </w:pPr>
                              <w:r>
                                <w:rPr>
                                  <w:rFonts w:ascii="Segoe UI" w:hAnsi="Segoe UI" w:cs="Segoe UI"/>
                                  <w:b/>
                                  <w:bCs/>
                                  <w:sz w:val="20"/>
                                  <w:szCs w:val="20"/>
                                </w:rPr>
                                <w:t>Support innovative, community-led responses for people at risk of suicide</w:t>
                              </w:r>
                            </w:p>
                            <w:p w14:paraId="41CA29D6" w14:textId="77777777" w:rsidR="00F3336A" w:rsidRDefault="00F3336A" w:rsidP="00CA6C17">
                              <w:pPr>
                                <w:spacing w:after="120"/>
                                <w:rPr>
                                  <w:rFonts w:ascii="Segoe UI" w:hAnsi="Segoe UI" w:cs="Segoe UI"/>
                                  <w:b/>
                                  <w:bCs/>
                                  <w:sz w:val="20"/>
                                  <w:szCs w:val="20"/>
                                </w:rPr>
                              </w:pPr>
                              <w:r>
                                <w:rPr>
                                  <w:rFonts w:ascii="Segoe UI" w:hAnsi="Segoe UI" w:cs="Segoe UI"/>
                                  <w:b/>
                                  <w:bCs/>
                                  <w:sz w:val="20"/>
                                  <w:szCs w:val="20"/>
                                </w:rPr>
                                <w:t>Enhance post-suicide attempt telehealth support, including use of peer support</w:t>
                              </w:r>
                            </w:p>
                            <w:p w14:paraId="58594489" w14:textId="03B3CD4A" w:rsidR="00F3336A" w:rsidRPr="001427BB" w:rsidRDefault="00F3336A" w:rsidP="00CA6C17">
                              <w:pPr>
                                <w:spacing w:after="120"/>
                                <w:rPr>
                                  <w:rFonts w:ascii="Segoe UI" w:hAnsi="Segoe UI" w:cs="Segoe UI"/>
                                  <w:b/>
                                  <w:bCs/>
                                  <w:sz w:val="20"/>
                                  <w:szCs w:val="20"/>
                                </w:rPr>
                              </w:pPr>
                              <w:r>
                                <w:rPr>
                                  <w:rFonts w:ascii="Segoe UI" w:hAnsi="Segoe UI" w:cs="Segoe UI"/>
                                  <w:b/>
                                  <w:bCs/>
                                  <w:sz w:val="20"/>
                                  <w:szCs w:val="20"/>
                                </w:rPr>
                                <w:t>Promote</w:t>
                              </w:r>
                              <w:r w:rsidRPr="001427BB">
                                <w:rPr>
                                  <w:rFonts w:ascii="Segoe UI" w:hAnsi="Segoe UI" w:cs="Segoe UI"/>
                                  <w:b/>
                                  <w:bCs/>
                                  <w:sz w:val="20"/>
                                  <w:szCs w:val="20"/>
                                </w:rPr>
                                <w:t xml:space="preserve"> </w:t>
                              </w:r>
                              <w:r>
                                <w:rPr>
                                  <w:rFonts w:ascii="Segoe UI" w:hAnsi="Segoe UI" w:cs="Segoe UI"/>
                                  <w:b/>
                                  <w:bCs/>
                                  <w:sz w:val="20"/>
                                  <w:szCs w:val="20"/>
                                </w:rPr>
                                <w:t xml:space="preserve">safe, </w:t>
                              </w:r>
                              <w:r w:rsidRPr="001427BB">
                                <w:rPr>
                                  <w:rFonts w:ascii="Segoe UI" w:hAnsi="Segoe UI" w:cs="Segoe UI"/>
                                  <w:b/>
                                  <w:bCs/>
                                  <w:sz w:val="20"/>
                                  <w:szCs w:val="20"/>
                                </w:rPr>
                                <w:t xml:space="preserve">positive media stories </w:t>
                              </w:r>
                              <w:r>
                                <w:rPr>
                                  <w:rFonts w:ascii="Segoe UI" w:hAnsi="Segoe UI" w:cs="Segoe UI"/>
                                  <w:b/>
                                  <w:bCs/>
                                  <w:sz w:val="20"/>
                                  <w:szCs w:val="20"/>
                                </w:rPr>
                                <w:t>of recovery</w:t>
                              </w:r>
                            </w:p>
                            <w:p w14:paraId="73A71C20" w14:textId="77777777" w:rsidR="00F3336A" w:rsidRPr="00C759DD" w:rsidRDefault="00F3336A" w:rsidP="003D179A">
                              <w:pPr>
                                <w:rPr>
                                  <w:rFonts w:ascii="Segoe UI" w:hAnsi="Segoe UI" w:cs="Segoe UI"/>
                                  <w:b/>
                                  <w:color w:val="000000" w:themeColor="text1"/>
                                  <w:sz w:val="20"/>
                                  <w:szCs w:val="20"/>
                                  <w:lang w:val="en-US"/>
                                  <w14:textOutline w14:w="0" w14:cap="flat" w14:cmpd="sng" w14:algn="ctr">
                                    <w14:noFill/>
                                    <w14:prstDash w14:val="solid"/>
                                    <w14:round/>
                                  </w14:textOutline>
                                </w:rPr>
                              </w:pPr>
                            </w:p>
                            <w:p w14:paraId="6CEEE817" w14:textId="77777777" w:rsidR="00F3336A" w:rsidRPr="007B289C" w:rsidRDefault="00F3336A" w:rsidP="003D179A">
                              <w:pPr>
                                <w:rPr>
                                  <w:b/>
                                  <w:i/>
                                </w:rPr>
                              </w:pPr>
                            </w:p>
                            <w:p w14:paraId="244AACEC" w14:textId="77777777" w:rsidR="00F3336A" w:rsidRPr="00CC2BBF" w:rsidRDefault="00F3336A" w:rsidP="003D179A">
                              <w:pPr>
                                <w:rPr>
                                  <w:b/>
                                  <w:i/>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0" name="Text Box 160"/>
                        <wps:cNvSpPr txBox="1"/>
                        <wps:spPr>
                          <a:xfrm>
                            <a:off x="114300" y="231822"/>
                            <a:ext cx="1828800" cy="890104"/>
                          </a:xfrm>
                          <a:prstGeom prst="rect">
                            <a:avLst/>
                          </a:prstGeom>
                          <a:solidFill>
                            <a:sysClr val="window" lastClr="FFFFFF"/>
                          </a:solidFill>
                          <a:ln w="6350">
                            <a:noFill/>
                          </a:ln>
                          <a:effectLst/>
                        </wps:spPr>
                        <wps:txbx>
                          <w:txbxContent>
                            <w:p w14:paraId="15E131ED" w14:textId="77777777" w:rsidR="00F3336A" w:rsidRPr="008479A7" w:rsidRDefault="00F3336A" w:rsidP="003D179A">
                              <w:pPr>
                                <w:pStyle w:val="NoSpacing"/>
                                <w:jc w:val="center"/>
                                <w:rPr>
                                  <w:rFonts w:asciiTheme="majorHAnsi" w:eastAsiaTheme="majorEastAsia" w:hAnsiTheme="majorHAnsi" w:cstheme="majorBidi"/>
                                  <w:b/>
                                  <w:caps/>
                                  <w:color w:val="385623" w:themeColor="accent6" w:themeShade="80"/>
                                  <w:sz w:val="28"/>
                                  <w:szCs w:val="28"/>
                                </w:rPr>
                              </w:pPr>
                              <w:r w:rsidRPr="008479A7">
                                <w:rPr>
                                  <w:rFonts w:asciiTheme="majorHAnsi" w:eastAsiaTheme="majorEastAsia" w:hAnsiTheme="majorHAnsi" w:cstheme="majorBidi"/>
                                  <w:b/>
                                  <w:caps/>
                                  <w:color w:val="385623" w:themeColor="accent6" w:themeShade="80"/>
                                  <w:sz w:val="28"/>
                                  <w:szCs w:val="28"/>
                                </w:rPr>
                                <w:t xml:space="preserve">Key Actions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79BA57" id="Group 29" o:spid="_x0000_s1044" style="position:absolute;margin-left:6.05pt;margin-top:10.6pt;width:266.2pt;height:307.95pt;z-index:-251449344;mso-wrap-distance-left:18pt;mso-wrap-distance-right:18pt;mso-position-horizontal-relative:margin;mso-position-vertical-relative:margin;mso-width-relative:margin;mso-height-relative:margin" coordorigin="762" coordsize="18669,9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">
                <v:rect id="Rectangle 30" o:spid="_x0000_s1045" style="position:absolute;left:762;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l9sIA&#10;AADbAAAADwAAAGRycy9kb3ducmV2LnhtbERPW2vCMBR+H+w/hCPsbaZuMEY1SnGTjb2pxcvbsTk2&#10;xeakJJnt/r15GPj48d1ni8G24ko+NI4VTMYZCOLK6YZrBeV29fwOIkRkja1jUvBHARbzx4cZ5tr1&#10;vKbrJtYihXDIUYGJsculDJUhi2HsOuLEnZ23GBP0tdQe+xRuW/mSZW/SYsOpwWBHS0PVZfNrFfyc&#10;er0/dPVhVRyLr2L38emML5V6Gg3FFESkId7F/+5vreA1rU9f0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KX2wgAAANsAAAAPAAAAAAAAAAAAAAAAAJgCAABkcnMvZG93&#10;bnJldi54bWxQSwUGAAAAAAQABAD1AAAAhwMAAAAA&#10;" fillcolor="#548235" stroked="f" strokeweight="1pt"/>
                <v:rect id="Rectangle 31" o:spid="_x0000_s1046" style="position:absolute;left:1143;top:13630;width:18288;height:7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K3MMA&#10;AADbAAAADwAAAGRycy9kb3ducmV2LnhtbESPzarCMBSE94LvEI7gTlMVRKtRVCjoyuvPwuWhObct&#10;tzmpTdTq05sLgsthZr5h5svGlOJOtSssKxj0IxDEqdUFZwrOp6Q3AeE8ssbSMil4koPlot2aY6zt&#10;gw90P/pMBAi7GBXk3lexlC7NyaDr24o4eL+2NuiDrDOpa3wEuCnlMIrG0mDBYSHHijY5pX/Hm1Hg&#10;TyPb7PbR+jq9vCbrZPyTbIqVUt1Os5qB8NT4b/jT3moFowH8fw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kK3MMAAADbAAAADwAAAAAAAAAAAAAAAACYAgAAZHJzL2Rv&#10;d25yZXYueG1sUEsFBgAAAAAEAAQA9QAAAIgDAAAAAA==&#10;" fillcolor="#c5e0b4" stroked="f" strokeweight="1pt">
                  <v:textbox inset=",14.4pt,8.64pt,18pt">
                    <w:txbxContent>
                      <w:p w14:paraId="7C26362B" w14:textId="51F3EB76" w:rsidR="00F3336A" w:rsidRPr="001427BB" w:rsidRDefault="00F3336A" w:rsidP="00FD215A">
                        <w:pPr>
                          <w:spacing w:after="120"/>
                          <w:rPr>
                            <w:rFonts w:ascii="Segoe UI" w:hAnsi="Segoe UI" w:cs="Segoe UI"/>
                            <w:b/>
                            <w:bCs/>
                            <w:sz w:val="20"/>
                            <w:szCs w:val="20"/>
                          </w:rPr>
                        </w:pPr>
                        <w:r>
                          <w:rPr>
                            <w:rFonts w:ascii="Segoe UI" w:hAnsi="Segoe UI" w:cs="Segoe UI"/>
                            <w:b/>
                            <w:bCs/>
                            <w:sz w:val="20"/>
                            <w:szCs w:val="20"/>
                          </w:rPr>
                          <w:t xml:space="preserve">Support increased use of Māori and Pasifika healing practices within suicide prevention and mental health service responses </w:t>
                        </w:r>
                      </w:p>
                      <w:p w14:paraId="60F8FB24" w14:textId="3973B64D" w:rsidR="00F3336A" w:rsidRPr="001427BB" w:rsidRDefault="00F3336A" w:rsidP="00FD215A">
                        <w:pPr>
                          <w:spacing w:after="120"/>
                          <w:rPr>
                            <w:rFonts w:ascii="Segoe UI" w:hAnsi="Segoe UI" w:cs="Segoe UI"/>
                            <w:b/>
                            <w:bCs/>
                            <w:sz w:val="20"/>
                            <w:szCs w:val="20"/>
                          </w:rPr>
                        </w:pPr>
                        <w:r>
                          <w:rPr>
                            <w:rFonts w:ascii="Segoe UI" w:hAnsi="Segoe UI" w:cs="Segoe UI"/>
                            <w:b/>
                            <w:bCs/>
                            <w:sz w:val="20"/>
                            <w:szCs w:val="20"/>
                          </w:rPr>
                          <w:t xml:space="preserve">Engage with people with lived experience to develop key guidance for services on how to manage safety when someone is at risk of suicide </w:t>
                        </w:r>
                      </w:p>
                      <w:p w14:paraId="558086ED" w14:textId="111AAC89" w:rsidR="00F3336A" w:rsidRDefault="00F3336A" w:rsidP="00FD215A">
                        <w:pPr>
                          <w:spacing w:after="120"/>
                          <w:rPr>
                            <w:rFonts w:ascii="Segoe UI" w:hAnsi="Segoe UI" w:cs="Segoe UI"/>
                            <w:b/>
                            <w:bCs/>
                            <w:sz w:val="20"/>
                            <w:szCs w:val="20"/>
                          </w:rPr>
                        </w:pPr>
                        <w:r w:rsidRPr="001427BB">
                          <w:rPr>
                            <w:rFonts w:ascii="Segoe UI" w:hAnsi="Segoe UI" w:cs="Segoe UI"/>
                            <w:b/>
                            <w:bCs/>
                            <w:sz w:val="20"/>
                            <w:szCs w:val="20"/>
                          </w:rPr>
                          <w:t xml:space="preserve">Provide </w:t>
                        </w:r>
                        <w:r>
                          <w:rPr>
                            <w:rFonts w:ascii="Segoe UI" w:hAnsi="Segoe UI" w:cs="Segoe UI"/>
                            <w:b/>
                            <w:bCs/>
                            <w:sz w:val="20"/>
                            <w:szCs w:val="20"/>
                          </w:rPr>
                          <w:t xml:space="preserve">better support for rural communities to access support </w:t>
                        </w:r>
                      </w:p>
                      <w:p w14:paraId="42E4D3C2" w14:textId="78E08BA9" w:rsidR="00F3336A" w:rsidRDefault="00F3336A" w:rsidP="00FD215A">
                        <w:pPr>
                          <w:spacing w:after="120"/>
                          <w:rPr>
                            <w:rFonts w:ascii="Segoe UI" w:hAnsi="Segoe UI" w:cs="Segoe UI"/>
                            <w:b/>
                            <w:bCs/>
                            <w:sz w:val="20"/>
                            <w:szCs w:val="20"/>
                          </w:rPr>
                        </w:pPr>
                        <w:r>
                          <w:rPr>
                            <w:rFonts w:ascii="Segoe UI" w:hAnsi="Segoe UI" w:cs="Segoe UI"/>
                            <w:b/>
                            <w:bCs/>
                            <w:sz w:val="20"/>
                            <w:szCs w:val="20"/>
                          </w:rPr>
                          <w:t>Support innovative, community-led responses for people at risk of suicide</w:t>
                        </w:r>
                      </w:p>
                      <w:p w14:paraId="41CA29D6" w14:textId="77777777" w:rsidR="00F3336A" w:rsidRDefault="00F3336A" w:rsidP="00CA6C17">
                        <w:pPr>
                          <w:spacing w:after="120"/>
                          <w:rPr>
                            <w:rFonts w:ascii="Segoe UI" w:hAnsi="Segoe UI" w:cs="Segoe UI"/>
                            <w:b/>
                            <w:bCs/>
                            <w:sz w:val="20"/>
                            <w:szCs w:val="20"/>
                          </w:rPr>
                        </w:pPr>
                        <w:r>
                          <w:rPr>
                            <w:rFonts w:ascii="Segoe UI" w:hAnsi="Segoe UI" w:cs="Segoe UI"/>
                            <w:b/>
                            <w:bCs/>
                            <w:sz w:val="20"/>
                            <w:szCs w:val="20"/>
                          </w:rPr>
                          <w:t>Enhance post-suicide attempt telehealth support, including use of peer support</w:t>
                        </w:r>
                      </w:p>
                      <w:p w14:paraId="58594489" w14:textId="03B3CD4A" w:rsidR="00F3336A" w:rsidRPr="001427BB" w:rsidRDefault="00F3336A" w:rsidP="00CA6C17">
                        <w:pPr>
                          <w:spacing w:after="120"/>
                          <w:rPr>
                            <w:rFonts w:ascii="Segoe UI" w:hAnsi="Segoe UI" w:cs="Segoe UI"/>
                            <w:b/>
                            <w:bCs/>
                            <w:sz w:val="20"/>
                            <w:szCs w:val="20"/>
                          </w:rPr>
                        </w:pPr>
                        <w:r>
                          <w:rPr>
                            <w:rFonts w:ascii="Segoe UI" w:hAnsi="Segoe UI" w:cs="Segoe UI"/>
                            <w:b/>
                            <w:bCs/>
                            <w:sz w:val="20"/>
                            <w:szCs w:val="20"/>
                          </w:rPr>
                          <w:t>Promote</w:t>
                        </w:r>
                        <w:r w:rsidRPr="001427BB">
                          <w:rPr>
                            <w:rFonts w:ascii="Segoe UI" w:hAnsi="Segoe UI" w:cs="Segoe UI"/>
                            <w:b/>
                            <w:bCs/>
                            <w:sz w:val="20"/>
                            <w:szCs w:val="20"/>
                          </w:rPr>
                          <w:t xml:space="preserve"> </w:t>
                        </w:r>
                        <w:r>
                          <w:rPr>
                            <w:rFonts w:ascii="Segoe UI" w:hAnsi="Segoe UI" w:cs="Segoe UI"/>
                            <w:b/>
                            <w:bCs/>
                            <w:sz w:val="20"/>
                            <w:szCs w:val="20"/>
                          </w:rPr>
                          <w:t xml:space="preserve">safe, </w:t>
                        </w:r>
                        <w:r w:rsidRPr="001427BB">
                          <w:rPr>
                            <w:rFonts w:ascii="Segoe UI" w:hAnsi="Segoe UI" w:cs="Segoe UI"/>
                            <w:b/>
                            <w:bCs/>
                            <w:sz w:val="20"/>
                            <w:szCs w:val="20"/>
                          </w:rPr>
                          <w:t xml:space="preserve">positive media stories </w:t>
                        </w:r>
                        <w:r>
                          <w:rPr>
                            <w:rFonts w:ascii="Segoe UI" w:hAnsi="Segoe UI" w:cs="Segoe UI"/>
                            <w:b/>
                            <w:bCs/>
                            <w:sz w:val="20"/>
                            <w:szCs w:val="20"/>
                          </w:rPr>
                          <w:t>of recovery</w:t>
                        </w:r>
                      </w:p>
                      <w:p w14:paraId="73A71C20" w14:textId="77777777" w:rsidR="00F3336A" w:rsidRPr="00C759DD" w:rsidRDefault="00F3336A" w:rsidP="003D179A">
                        <w:pPr>
                          <w:rPr>
                            <w:rFonts w:ascii="Segoe UI" w:hAnsi="Segoe UI" w:cs="Segoe UI"/>
                            <w:b/>
                            <w:color w:val="000000" w:themeColor="text1"/>
                            <w:sz w:val="20"/>
                            <w:szCs w:val="20"/>
                            <w:lang w:val="en-US"/>
                            <w14:textOutline w14:w="0" w14:cap="flat" w14:cmpd="sng" w14:algn="ctr">
                              <w14:noFill/>
                              <w14:prstDash w14:val="solid"/>
                              <w14:round/>
                            </w14:textOutline>
                          </w:rPr>
                        </w:pPr>
                      </w:p>
                      <w:p w14:paraId="6CEEE817" w14:textId="77777777" w:rsidR="00F3336A" w:rsidRPr="007B289C" w:rsidRDefault="00F3336A" w:rsidP="003D179A">
                        <w:pPr>
                          <w:rPr>
                            <w:b/>
                            <w:i/>
                          </w:rPr>
                        </w:pPr>
                      </w:p>
                      <w:p w14:paraId="244AACEC" w14:textId="77777777" w:rsidR="00F3336A" w:rsidRPr="00CC2BBF" w:rsidRDefault="00F3336A" w:rsidP="003D179A">
                        <w:pPr>
                          <w:rPr>
                            <w:b/>
                            <w:i/>
                          </w:rPr>
                        </w:pPr>
                      </w:p>
                    </w:txbxContent>
                  </v:textbox>
                </v:rect>
                <v:shape id="Text Box 160" o:spid="_x0000_s1047" type="#_x0000_t202" style="position:absolute;left:1143;top:2318;width:18288;height:8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g8UA&#10;AADcAAAADwAAAGRycy9kb3ducmV2LnhtbESPQUvDQBCF74L/YZmCN7upaCmx21JFoR48NC14HbLT&#10;bGh2Nuxuk+ivdw6Ctxnem/e+WW8n36mBYmoDG1jMC1DEdbAtNwZOx/f7FaiUkS12gcnANyXYbm5v&#10;1ljaMPKBhio3SkI4lWjA5dyXWqfakcc0Dz2xaOcQPWZZY6NtxFHCfacfimKpPbYsDQ57enVUX6qr&#10;N6Cfrm+HYXzcX4rK8efH18sYfyZj7mbT7hlUpin/m/+u91bwl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6DxQAAANwAAAAPAAAAAAAAAAAAAAAAAJgCAABkcnMv&#10;ZG93bnJldi54bWxQSwUGAAAAAAQABAD1AAAAigMAAAAA&#10;" fillcolor="window" stroked="f" strokeweight=".5pt">
                  <v:textbox inset=",7.2pt,,7.2pt">
                    <w:txbxContent>
                      <w:p w14:paraId="15E131ED" w14:textId="77777777" w:rsidR="00F3336A" w:rsidRPr="008479A7" w:rsidRDefault="00F3336A" w:rsidP="003D179A">
                        <w:pPr>
                          <w:pStyle w:val="NoSpacing"/>
                          <w:jc w:val="center"/>
                          <w:rPr>
                            <w:rFonts w:asciiTheme="majorHAnsi" w:eastAsiaTheme="majorEastAsia" w:hAnsiTheme="majorHAnsi" w:cstheme="majorBidi"/>
                            <w:b/>
                            <w:caps/>
                            <w:color w:val="385623" w:themeColor="accent6" w:themeShade="80"/>
                            <w:sz w:val="28"/>
                            <w:szCs w:val="28"/>
                          </w:rPr>
                        </w:pPr>
                        <w:r w:rsidRPr="008479A7">
                          <w:rPr>
                            <w:rFonts w:asciiTheme="majorHAnsi" w:eastAsiaTheme="majorEastAsia" w:hAnsiTheme="majorHAnsi" w:cstheme="majorBidi"/>
                            <w:b/>
                            <w:caps/>
                            <w:color w:val="385623" w:themeColor="accent6" w:themeShade="80"/>
                            <w:sz w:val="28"/>
                            <w:szCs w:val="28"/>
                          </w:rPr>
                          <w:t xml:space="preserve">Key Actions </w:t>
                        </w:r>
                      </w:p>
                    </w:txbxContent>
                  </v:textbox>
                </v:shape>
                <w10:wrap type="square" anchorx="margin" anchory="margin"/>
              </v:group>
            </w:pict>
          </mc:Fallback>
        </mc:AlternateContent>
      </w:r>
      <w:r w:rsidRPr="000910A6">
        <w:rPr>
          <w:rFonts w:ascii="Segoe UI" w:hAnsi="Segoe UI" w:cs="Segoe UI"/>
          <w:b/>
          <w:color w:val="002060"/>
          <w:sz w:val="32"/>
          <w:szCs w:val="32"/>
        </w:rPr>
        <w:t xml:space="preserve">Action Area 3: </w:t>
      </w:r>
      <w:r w:rsidR="00606576">
        <w:rPr>
          <w:rFonts w:ascii="Segoe UI" w:hAnsi="Segoe UI" w:cs="Segoe UI"/>
          <w:b/>
          <w:color w:val="002060"/>
          <w:sz w:val="32"/>
          <w:szCs w:val="32"/>
        </w:rPr>
        <w:t>Responding to</w:t>
      </w:r>
      <w:r w:rsidRPr="000910A6">
        <w:rPr>
          <w:rFonts w:ascii="Segoe UI" w:hAnsi="Segoe UI" w:cs="Segoe UI"/>
          <w:b/>
          <w:color w:val="002060"/>
          <w:sz w:val="32"/>
          <w:szCs w:val="32"/>
        </w:rPr>
        <w:t xml:space="preserve"> suicidal behaviour</w:t>
      </w:r>
      <w:bookmarkEnd w:id="402"/>
      <w:bookmarkEnd w:id="403"/>
      <w:bookmarkEnd w:id="404"/>
      <w:bookmarkEnd w:id="405"/>
      <w:r w:rsidRPr="000910A6">
        <w:rPr>
          <w:rFonts w:ascii="Segoe UI" w:hAnsi="Segoe UI" w:cs="Segoe UI"/>
          <w:b/>
          <w:color w:val="002060"/>
          <w:sz w:val="32"/>
          <w:szCs w:val="32"/>
        </w:rPr>
        <w:t xml:space="preserve"> </w:t>
      </w:r>
    </w:p>
    <w:p w14:paraId="54312AF0" w14:textId="083E888F" w:rsidR="00864B5F" w:rsidRPr="00D12643" w:rsidRDefault="00864B5F" w:rsidP="00700B79">
      <w:pPr>
        <w:spacing w:line="240" w:lineRule="auto"/>
        <w:rPr>
          <w:rFonts w:ascii="Segoe UI" w:hAnsi="Segoe UI" w:cs="Segoe UI"/>
          <w:sz w:val="24"/>
          <w:szCs w:val="24"/>
        </w:rPr>
      </w:pPr>
      <w:r w:rsidRPr="00D12643">
        <w:rPr>
          <w:rFonts w:ascii="Segoe UI" w:hAnsi="Segoe UI" w:cs="Segoe UI"/>
          <w:sz w:val="24"/>
          <w:szCs w:val="24"/>
        </w:rPr>
        <w:t>Having timely access to appropriate, high</w:t>
      </w:r>
      <w:r>
        <w:rPr>
          <w:rFonts w:ascii="Segoe UI" w:hAnsi="Segoe UI" w:cs="Segoe UI"/>
          <w:sz w:val="24"/>
          <w:szCs w:val="24"/>
        </w:rPr>
        <w:t>-</w:t>
      </w:r>
      <w:r w:rsidRPr="00D12643">
        <w:rPr>
          <w:rFonts w:ascii="Segoe UI" w:hAnsi="Segoe UI" w:cs="Segoe UI"/>
          <w:sz w:val="24"/>
          <w:szCs w:val="24"/>
        </w:rPr>
        <w:t xml:space="preserve">quality clinical services and care is critical </w:t>
      </w:r>
      <w:r>
        <w:rPr>
          <w:rFonts w:ascii="Segoe UI" w:hAnsi="Segoe UI" w:cs="Segoe UI"/>
          <w:sz w:val="24"/>
          <w:szCs w:val="24"/>
        </w:rPr>
        <w:t>when someone’s safety is at risk</w:t>
      </w:r>
      <w:r w:rsidRPr="00D12643">
        <w:rPr>
          <w:rFonts w:ascii="Segoe UI" w:hAnsi="Segoe UI" w:cs="Segoe UI"/>
          <w:sz w:val="24"/>
          <w:szCs w:val="24"/>
        </w:rPr>
        <w:t xml:space="preserve">. This contact presents an opportunity to intervene early and to avoid crises from escalating further. Clinicians </w:t>
      </w:r>
      <w:r>
        <w:rPr>
          <w:rFonts w:ascii="Segoe UI" w:hAnsi="Segoe UI" w:cs="Segoe UI"/>
          <w:sz w:val="24"/>
          <w:szCs w:val="24"/>
        </w:rPr>
        <w:t xml:space="preserve">and frontline staff </w:t>
      </w:r>
      <w:r w:rsidRPr="00D12643">
        <w:rPr>
          <w:rFonts w:ascii="Segoe UI" w:hAnsi="Segoe UI" w:cs="Segoe UI"/>
          <w:sz w:val="24"/>
          <w:szCs w:val="24"/>
        </w:rPr>
        <w:t>need to be supported to undertake suicide prevention training and cultural safety training to ensure the delivery of quality services. This training needs to be accessible and shared across the health system – not just within mental health services.</w:t>
      </w:r>
      <w:r w:rsidRPr="001A5DE0">
        <w:rPr>
          <w:rFonts w:ascii="Segoe UI" w:hAnsi="Segoe UI" w:cs="Segoe UI"/>
          <w:b/>
          <w:noProof/>
          <w:color w:val="538135" w:themeColor="accent6" w:themeShade="BF"/>
          <w:sz w:val="40"/>
          <w:szCs w:val="40"/>
          <w:lang w:eastAsia="en-NZ"/>
        </w:rPr>
        <w:t xml:space="preserve"> </w:t>
      </w:r>
    </w:p>
    <w:p w14:paraId="7D492CCC" w14:textId="77777777" w:rsidR="00864B5F" w:rsidRDefault="00864B5F" w:rsidP="00700B79">
      <w:pPr>
        <w:spacing w:line="240" w:lineRule="auto"/>
        <w:rPr>
          <w:rFonts w:ascii="Segoe UI" w:hAnsi="Segoe UI" w:cs="Segoe UI"/>
          <w:sz w:val="24"/>
          <w:szCs w:val="24"/>
        </w:rPr>
      </w:pPr>
      <w:bookmarkStart w:id="406" w:name="_Toc9165587"/>
      <w:bookmarkStart w:id="407" w:name="_Toc9167068"/>
      <w:bookmarkStart w:id="408" w:name="_Toc9167461"/>
      <w:r w:rsidRPr="00D12643">
        <w:rPr>
          <w:rFonts w:ascii="Segoe UI" w:hAnsi="Segoe UI" w:cs="Segoe UI"/>
          <w:sz w:val="24"/>
          <w:szCs w:val="24"/>
        </w:rPr>
        <w:t>While individual services in each DHB can make progress in suicide prevention, the implementation and sharing of best practice and innovation</w:t>
      </w:r>
      <w:r>
        <w:rPr>
          <w:rFonts w:ascii="Segoe UI" w:hAnsi="Segoe UI" w:cs="Segoe UI"/>
          <w:sz w:val="24"/>
          <w:szCs w:val="24"/>
        </w:rPr>
        <w:t xml:space="preserve"> will ensure that DHB services are responsive to the changing needs of their populations</w:t>
      </w:r>
      <w:r w:rsidRPr="00D12643">
        <w:rPr>
          <w:rFonts w:ascii="Segoe UI" w:hAnsi="Segoe UI" w:cs="Segoe UI"/>
          <w:sz w:val="24"/>
          <w:szCs w:val="24"/>
        </w:rPr>
        <w:t>.</w:t>
      </w:r>
      <w:bookmarkEnd w:id="406"/>
      <w:bookmarkEnd w:id="407"/>
      <w:bookmarkEnd w:id="408"/>
      <w:r w:rsidRPr="00D12643">
        <w:rPr>
          <w:rFonts w:ascii="Segoe UI" w:hAnsi="Segoe UI" w:cs="Segoe UI"/>
          <w:sz w:val="24"/>
          <w:szCs w:val="24"/>
        </w:rPr>
        <w:t xml:space="preserve"> </w:t>
      </w:r>
    </w:p>
    <w:p w14:paraId="7B4898B9" w14:textId="48CFBEB5" w:rsidR="00864B5F" w:rsidRDefault="00864B5F" w:rsidP="00700B79">
      <w:pPr>
        <w:spacing w:line="240" w:lineRule="auto"/>
        <w:rPr>
          <w:rFonts w:ascii="Segoe UI" w:hAnsi="Segoe UI" w:cs="Segoe UI"/>
          <w:sz w:val="24"/>
          <w:szCs w:val="24"/>
        </w:rPr>
      </w:pPr>
      <w:r w:rsidRPr="00D12643">
        <w:rPr>
          <w:rFonts w:ascii="Segoe UI" w:hAnsi="Segoe UI" w:cs="Segoe UI"/>
          <w:sz w:val="24"/>
          <w:szCs w:val="24"/>
        </w:rPr>
        <w:t xml:space="preserve">People with lived experience of a suicide attempt or people bereaved by suicide have unique insights to share about the causes and effects of suicide and suicidal thinking. </w:t>
      </w:r>
      <w:r>
        <w:rPr>
          <w:rFonts w:ascii="Segoe UI" w:hAnsi="Segoe UI" w:cs="Segoe UI"/>
          <w:sz w:val="24"/>
          <w:szCs w:val="24"/>
        </w:rPr>
        <w:t>P</w:t>
      </w:r>
      <w:r w:rsidRPr="00D12643">
        <w:rPr>
          <w:rFonts w:ascii="Segoe UI" w:hAnsi="Segoe UI" w:cs="Segoe UI"/>
          <w:sz w:val="24"/>
          <w:szCs w:val="24"/>
        </w:rPr>
        <w:t xml:space="preserve">eer support workers provide </w:t>
      </w:r>
      <w:proofErr w:type="gramStart"/>
      <w:r w:rsidRPr="00D12643">
        <w:rPr>
          <w:rFonts w:ascii="Segoe UI" w:hAnsi="Segoe UI" w:cs="Segoe UI"/>
          <w:sz w:val="24"/>
          <w:szCs w:val="24"/>
        </w:rPr>
        <w:t>highly</w:t>
      </w:r>
      <w:r>
        <w:rPr>
          <w:rFonts w:ascii="Segoe UI" w:hAnsi="Segoe UI" w:cs="Segoe UI"/>
          <w:sz w:val="24"/>
          <w:szCs w:val="24"/>
        </w:rPr>
        <w:t>-</w:t>
      </w:r>
      <w:r w:rsidRPr="00D12643">
        <w:rPr>
          <w:rFonts w:ascii="Segoe UI" w:hAnsi="Segoe UI" w:cs="Segoe UI"/>
          <w:sz w:val="24"/>
          <w:szCs w:val="24"/>
        </w:rPr>
        <w:t>valued</w:t>
      </w:r>
      <w:proofErr w:type="gramEnd"/>
      <w:r w:rsidRPr="00D12643">
        <w:rPr>
          <w:rFonts w:ascii="Segoe UI" w:hAnsi="Segoe UI" w:cs="Segoe UI"/>
          <w:sz w:val="24"/>
          <w:szCs w:val="24"/>
        </w:rPr>
        <w:t xml:space="preserve"> insights about the experience of people with mental </w:t>
      </w:r>
      <w:r w:rsidR="00163D4C">
        <w:rPr>
          <w:rFonts w:ascii="Segoe UI" w:hAnsi="Segoe UI" w:cs="Segoe UI"/>
          <w:sz w:val="24"/>
          <w:szCs w:val="24"/>
        </w:rPr>
        <w:t>illness and people bereaved by suicide</w:t>
      </w:r>
      <w:r w:rsidRPr="00D12643">
        <w:rPr>
          <w:rFonts w:ascii="Segoe UI" w:hAnsi="Segoe UI" w:cs="Segoe UI"/>
          <w:sz w:val="24"/>
          <w:szCs w:val="24"/>
        </w:rPr>
        <w:t xml:space="preserve"> and </w:t>
      </w:r>
      <w:r w:rsidR="00163D4C">
        <w:rPr>
          <w:rFonts w:ascii="Segoe UI" w:hAnsi="Segoe UI" w:cs="Segoe UI"/>
          <w:sz w:val="24"/>
          <w:szCs w:val="24"/>
        </w:rPr>
        <w:t xml:space="preserve">are </w:t>
      </w:r>
      <w:r w:rsidRPr="00D12643">
        <w:rPr>
          <w:rFonts w:ascii="Segoe UI" w:hAnsi="Segoe UI" w:cs="Segoe UI"/>
          <w:sz w:val="24"/>
          <w:szCs w:val="24"/>
        </w:rPr>
        <w:t xml:space="preserve">a unique form of support in mental health services. </w:t>
      </w:r>
      <w:r>
        <w:rPr>
          <w:rFonts w:ascii="Segoe UI" w:hAnsi="Segoe UI" w:cs="Segoe UI"/>
          <w:sz w:val="24"/>
          <w:szCs w:val="24"/>
        </w:rPr>
        <w:t xml:space="preserve">Working with people with lived experience to develop guidance on how to manage safety when someone is at risk of suicide will be a key feature of providing better person-centred responses. </w:t>
      </w:r>
    </w:p>
    <w:p w14:paraId="2B17F2E9" w14:textId="77777777" w:rsidR="00864B5F" w:rsidRDefault="00864B5F" w:rsidP="00700B79">
      <w:pPr>
        <w:spacing w:line="240" w:lineRule="auto"/>
        <w:rPr>
          <w:rFonts w:ascii="Segoe UI" w:hAnsi="Segoe UI" w:cs="Segoe UI"/>
          <w:sz w:val="24"/>
          <w:szCs w:val="24"/>
        </w:rPr>
      </w:pPr>
      <w:r w:rsidRPr="00D12643">
        <w:rPr>
          <w:rFonts w:ascii="Segoe UI" w:hAnsi="Segoe UI" w:cs="Segoe UI"/>
          <w:sz w:val="24"/>
          <w:szCs w:val="24"/>
        </w:rPr>
        <w:t>The peer support workforce is an essential and growing component of the mental health system.</w:t>
      </w:r>
      <w:r>
        <w:rPr>
          <w:rFonts w:ascii="Segoe UI" w:hAnsi="Segoe UI" w:cs="Segoe UI"/>
          <w:sz w:val="24"/>
          <w:szCs w:val="24"/>
        </w:rPr>
        <w:t xml:space="preserve"> Making greater use of this workforce, for example to provide post-attempt telehealth support, will ensure that people with distress are connected to a compassionate empathic workforce and positive stories of recovery from suicidal distress. </w:t>
      </w:r>
    </w:p>
    <w:p w14:paraId="73AE45C1" w14:textId="7FB6FB84" w:rsidR="003D179A" w:rsidRPr="004D1C82" w:rsidRDefault="000449E8" w:rsidP="00700B79">
      <w:pPr>
        <w:spacing w:line="240" w:lineRule="auto"/>
        <w:rPr>
          <w:rFonts w:ascii="Segoe UI" w:hAnsi="Segoe UI" w:cs="Segoe UI"/>
          <w:sz w:val="24"/>
          <w:szCs w:val="24"/>
        </w:rPr>
      </w:pPr>
      <w:r>
        <w:rPr>
          <w:rFonts w:ascii="Segoe UI" w:hAnsi="Segoe UI" w:cs="Segoe UI"/>
          <w:sz w:val="24"/>
          <w:szCs w:val="24"/>
        </w:rPr>
        <w:br w:type="page"/>
      </w:r>
    </w:p>
    <w:tbl>
      <w:tblPr>
        <w:tblStyle w:val="ListTable3-Accent6"/>
        <w:tblW w:w="13945" w:type="dxa"/>
        <w:tblBorders>
          <w:insideH w:val="single" w:sz="4" w:space="0" w:color="92D050"/>
          <w:insideV w:val="single" w:sz="4" w:space="0" w:color="92D050"/>
        </w:tblBorders>
        <w:tblLayout w:type="fixed"/>
        <w:tblLook w:val="04A0" w:firstRow="1" w:lastRow="0" w:firstColumn="1" w:lastColumn="0" w:noHBand="0" w:noVBand="1"/>
      </w:tblPr>
      <w:tblGrid>
        <w:gridCol w:w="2325"/>
        <w:gridCol w:w="3700"/>
        <w:gridCol w:w="3780"/>
        <w:gridCol w:w="4140"/>
      </w:tblGrid>
      <w:tr w:rsidR="003D179A" w:rsidRPr="00490AB1" w14:paraId="2FF13D79" w14:textId="77777777" w:rsidTr="00E65023">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100" w:firstRow="0" w:lastRow="0" w:firstColumn="1" w:lastColumn="0" w:oddVBand="0" w:evenVBand="0" w:oddHBand="0" w:evenHBand="0" w:firstRowFirstColumn="1" w:firstRowLastColumn="0" w:lastRowFirstColumn="0" w:lastRowLastColumn="0"/>
            <w:tcW w:w="13945" w:type="dxa"/>
            <w:gridSpan w:val="4"/>
          </w:tcPr>
          <w:p w14:paraId="0D708028" w14:textId="2B12295B" w:rsidR="003D179A" w:rsidRPr="000910A6" w:rsidRDefault="00606576" w:rsidP="00700B79">
            <w:pPr>
              <w:jc w:val="center"/>
              <w:rPr>
                <w:rFonts w:ascii="Segoe UI" w:hAnsi="Segoe UI" w:cs="Segoe UI"/>
                <w:sz w:val="32"/>
                <w:szCs w:val="32"/>
              </w:rPr>
            </w:pPr>
            <w:r>
              <w:rPr>
                <w:rFonts w:ascii="Segoe UI" w:hAnsi="Segoe UI" w:cs="Segoe UI"/>
                <w:sz w:val="32"/>
                <w:szCs w:val="32"/>
              </w:rPr>
              <w:lastRenderedPageBreak/>
              <w:t>Action A</w:t>
            </w:r>
            <w:r w:rsidR="003D179A" w:rsidRPr="000910A6">
              <w:rPr>
                <w:rFonts w:ascii="Segoe UI" w:hAnsi="Segoe UI" w:cs="Segoe UI"/>
                <w:sz w:val="32"/>
                <w:szCs w:val="32"/>
              </w:rPr>
              <w:t>rea 3</w:t>
            </w:r>
            <w:r w:rsidR="008736A0">
              <w:rPr>
                <w:rFonts w:ascii="Segoe UI" w:hAnsi="Segoe UI" w:cs="Segoe UI"/>
                <w:sz w:val="32"/>
                <w:szCs w:val="32"/>
              </w:rPr>
              <w:t>:</w:t>
            </w:r>
            <w:r w:rsidR="003D179A" w:rsidRPr="000910A6">
              <w:rPr>
                <w:rFonts w:ascii="Segoe UI" w:hAnsi="Segoe UI" w:cs="Segoe UI"/>
                <w:sz w:val="32"/>
                <w:szCs w:val="32"/>
              </w:rPr>
              <w:t xml:space="preserve"> </w:t>
            </w:r>
            <w:r>
              <w:rPr>
                <w:rFonts w:ascii="Segoe UI" w:hAnsi="Segoe UI" w:cs="Segoe UI"/>
                <w:sz w:val="32"/>
                <w:szCs w:val="32"/>
              </w:rPr>
              <w:t>Responding to</w:t>
            </w:r>
            <w:r w:rsidR="003D179A" w:rsidRPr="000910A6">
              <w:rPr>
                <w:rFonts w:ascii="Segoe UI" w:hAnsi="Segoe UI" w:cs="Segoe UI"/>
                <w:sz w:val="32"/>
                <w:szCs w:val="32"/>
              </w:rPr>
              <w:t xml:space="preserve"> suicidal behaviour</w:t>
            </w:r>
          </w:p>
        </w:tc>
      </w:tr>
      <w:tr w:rsidR="003D179A" w:rsidRPr="00490AB1" w14:paraId="24DAB58B" w14:textId="77777777" w:rsidTr="00E65023">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100" w:firstRow="0" w:lastRow="0" w:firstColumn="1" w:lastColumn="0" w:oddVBand="0" w:evenVBand="0" w:oddHBand="0" w:evenHBand="0" w:firstRowFirstColumn="1" w:firstRowLastColumn="0" w:lastRowFirstColumn="0" w:lastRowLastColumn="0"/>
            <w:tcW w:w="2325" w:type="dxa"/>
            <w:tcBorders>
              <w:top w:val="single" w:sz="4" w:space="0" w:color="92D050"/>
            </w:tcBorders>
          </w:tcPr>
          <w:p w14:paraId="54D0149C" w14:textId="77777777" w:rsidR="003D179A" w:rsidRPr="00490AB1" w:rsidRDefault="003D179A" w:rsidP="00700B79">
            <w:pPr>
              <w:jc w:val="center"/>
              <w:rPr>
                <w:rFonts w:ascii="Segoe UI" w:hAnsi="Segoe UI" w:cs="Segoe UI"/>
                <w:sz w:val="24"/>
                <w:szCs w:val="24"/>
              </w:rPr>
            </w:pPr>
            <w:r>
              <w:rPr>
                <w:rFonts w:ascii="Segoe UI" w:hAnsi="Segoe UI" w:cs="Segoe UI"/>
                <w:sz w:val="24"/>
                <w:szCs w:val="24"/>
              </w:rPr>
              <w:t>Outcome</w:t>
            </w:r>
          </w:p>
        </w:tc>
        <w:tc>
          <w:tcPr>
            <w:tcW w:w="3700" w:type="dxa"/>
            <w:tcBorders>
              <w:top w:val="single" w:sz="4" w:space="0" w:color="92D050"/>
            </w:tcBorders>
          </w:tcPr>
          <w:p w14:paraId="4DB393B7" w14:textId="758310AB" w:rsidR="003D179A" w:rsidRPr="00490AB1"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1A3961">
              <w:rPr>
                <w:rFonts w:ascii="Segoe UI" w:hAnsi="Segoe UI" w:cs="Segoe UI"/>
                <w:sz w:val="24"/>
                <w:szCs w:val="24"/>
              </w:rPr>
              <w:t>2020</w:t>
            </w:r>
            <w:r>
              <w:rPr>
                <w:rFonts w:ascii="Segoe UI" w:hAnsi="Segoe UI" w:cs="Segoe UI"/>
                <w:sz w:val="24"/>
                <w:szCs w:val="24"/>
              </w:rPr>
              <w:t>–2021</w:t>
            </w:r>
          </w:p>
        </w:tc>
        <w:tc>
          <w:tcPr>
            <w:tcW w:w="3780" w:type="dxa"/>
            <w:tcBorders>
              <w:top w:val="single" w:sz="4" w:space="0" w:color="92D050"/>
            </w:tcBorders>
          </w:tcPr>
          <w:p w14:paraId="7D36B4A9" w14:textId="77777777" w:rsidR="003D179A" w:rsidRPr="00490AB1"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1A3961">
              <w:rPr>
                <w:rFonts w:ascii="Segoe UI" w:hAnsi="Segoe UI" w:cs="Segoe UI"/>
                <w:sz w:val="24"/>
                <w:szCs w:val="24"/>
              </w:rPr>
              <w:t>2</w:t>
            </w:r>
            <w:r>
              <w:rPr>
                <w:rFonts w:ascii="Segoe UI" w:hAnsi="Segoe UI" w:cs="Segoe UI"/>
                <w:sz w:val="24"/>
                <w:szCs w:val="24"/>
              </w:rPr>
              <w:t>022–2023</w:t>
            </w:r>
          </w:p>
        </w:tc>
        <w:tc>
          <w:tcPr>
            <w:tcW w:w="4140" w:type="dxa"/>
            <w:tcBorders>
              <w:top w:val="single" w:sz="4" w:space="0" w:color="92D050"/>
            </w:tcBorders>
          </w:tcPr>
          <w:p w14:paraId="36BDA7CA" w14:textId="77777777" w:rsidR="003D179A" w:rsidRPr="00490AB1"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Pr>
                <w:rFonts w:ascii="Segoe UI" w:hAnsi="Segoe UI" w:cs="Segoe UI"/>
                <w:sz w:val="24"/>
                <w:szCs w:val="24"/>
              </w:rPr>
              <w:t>2024</w:t>
            </w:r>
          </w:p>
        </w:tc>
      </w:tr>
      <w:tr w:rsidR="003D179A" w:rsidRPr="00490AB1" w14:paraId="3BDB816E" w14:textId="77777777" w:rsidTr="00B67FD4">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2325" w:type="dxa"/>
          </w:tcPr>
          <w:p w14:paraId="75736212" w14:textId="44260D10" w:rsidR="003D179A" w:rsidRPr="00490AB1" w:rsidRDefault="003D179A" w:rsidP="00B67FD4">
            <w:pPr>
              <w:rPr>
                <w:rFonts w:ascii="Segoe UI" w:hAnsi="Segoe UI" w:cs="Segoe UI"/>
                <w:sz w:val="18"/>
                <w:szCs w:val="18"/>
              </w:rPr>
            </w:pPr>
            <w:r w:rsidRPr="00490AB1">
              <w:rPr>
                <w:rFonts w:ascii="Segoe UI" w:hAnsi="Segoe UI" w:cs="Segoe UI"/>
                <w:sz w:val="18"/>
                <w:szCs w:val="18"/>
              </w:rPr>
              <w:t xml:space="preserve">Māori healing practices </w:t>
            </w:r>
            <w:r w:rsidR="00983C8A">
              <w:rPr>
                <w:rFonts w:ascii="Segoe UI" w:hAnsi="Segoe UI" w:cs="Segoe UI"/>
                <w:sz w:val="18"/>
                <w:szCs w:val="18"/>
              </w:rPr>
              <w:t>are recognised and supported within</w:t>
            </w:r>
            <w:r>
              <w:rPr>
                <w:rFonts w:ascii="Segoe UI" w:hAnsi="Segoe UI" w:cs="Segoe UI"/>
                <w:sz w:val="18"/>
                <w:szCs w:val="18"/>
              </w:rPr>
              <w:t xml:space="preserve"> services</w:t>
            </w:r>
            <w:r w:rsidRPr="00490AB1">
              <w:rPr>
                <w:rFonts w:ascii="Segoe UI" w:hAnsi="Segoe UI" w:cs="Segoe UI"/>
                <w:sz w:val="18"/>
                <w:szCs w:val="18"/>
              </w:rPr>
              <w:t xml:space="preserve"> </w:t>
            </w:r>
          </w:p>
        </w:tc>
        <w:tc>
          <w:tcPr>
            <w:tcW w:w="3700" w:type="dxa"/>
          </w:tcPr>
          <w:p w14:paraId="742F4F7C" w14:textId="69562018" w:rsidR="003D179A" w:rsidRPr="00CA6C17" w:rsidRDefault="00286B7F" w:rsidP="00B67FD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Work </w:t>
            </w:r>
            <w:r w:rsidR="00983C8A">
              <w:rPr>
                <w:rFonts w:ascii="Segoe UI" w:hAnsi="Segoe UI" w:cs="Segoe UI"/>
                <w:sz w:val="18"/>
                <w:szCs w:val="18"/>
              </w:rPr>
              <w:t xml:space="preserve">with Māori to develop resources for DHB, NGO, </w:t>
            </w:r>
            <w:r w:rsidR="00A753B4">
              <w:rPr>
                <w:rFonts w:ascii="Segoe UI" w:hAnsi="Segoe UI" w:cs="Segoe UI"/>
                <w:sz w:val="18"/>
                <w:szCs w:val="18"/>
              </w:rPr>
              <w:t>whānau</w:t>
            </w:r>
            <w:r w:rsidR="00983C8A">
              <w:rPr>
                <w:rFonts w:ascii="Segoe UI" w:hAnsi="Segoe UI" w:cs="Segoe UI"/>
                <w:sz w:val="18"/>
                <w:szCs w:val="18"/>
              </w:rPr>
              <w:t xml:space="preserve"> and community which recognises and supports </w:t>
            </w:r>
            <w:r w:rsidR="00A753B4">
              <w:rPr>
                <w:rFonts w:ascii="Segoe UI" w:hAnsi="Segoe UI" w:cs="Segoe UI"/>
                <w:sz w:val="18"/>
                <w:szCs w:val="18"/>
              </w:rPr>
              <w:t>Māori</w:t>
            </w:r>
            <w:r w:rsidR="00B67FD4">
              <w:rPr>
                <w:rFonts w:ascii="Segoe UI" w:hAnsi="Segoe UI" w:cs="Segoe UI"/>
                <w:sz w:val="18"/>
                <w:szCs w:val="18"/>
              </w:rPr>
              <w:t xml:space="preserve"> healing practices.</w:t>
            </w:r>
          </w:p>
        </w:tc>
        <w:tc>
          <w:tcPr>
            <w:tcW w:w="3780" w:type="dxa"/>
          </w:tcPr>
          <w:p w14:paraId="3B84C3D3" w14:textId="281A1854" w:rsidR="003D179A" w:rsidRPr="001A26C5" w:rsidRDefault="00286B7F"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Work </w:t>
            </w:r>
            <w:r w:rsidR="00983C8A">
              <w:rPr>
                <w:rFonts w:ascii="Segoe UI" w:hAnsi="Segoe UI" w:cs="Segoe UI"/>
                <w:sz w:val="18"/>
                <w:szCs w:val="18"/>
              </w:rPr>
              <w:t xml:space="preserve">with Māori to develop </w:t>
            </w:r>
            <w:r w:rsidR="004F5B2C">
              <w:rPr>
                <w:rFonts w:ascii="Segoe UI" w:hAnsi="Segoe UI" w:cs="Segoe UI"/>
                <w:sz w:val="18"/>
                <w:szCs w:val="18"/>
              </w:rPr>
              <w:t xml:space="preserve">training </w:t>
            </w:r>
            <w:r w:rsidR="008736A0">
              <w:rPr>
                <w:rFonts w:ascii="Segoe UI" w:hAnsi="Segoe UI" w:cs="Segoe UI"/>
                <w:sz w:val="18"/>
                <w:szCs w:val="18"/>
              </w:rPr>
              <w:t xml:space="preserve">resources </w:t>
            </w:r>
            <w:r w:rsidR="00983C8A">
              <w:rPr>
                <w:rFonts w:ascii="Segoe UI" w:hAnsi="Segoe UI" w:cs="Segoe UI"/>
                <w:sz w:val="18"/>
                <w:szCs w:val="18"/>
              </w:rPr>
              <w:t>which recognise and support Māori healing practices.</w:t>
            </w:r>
          </w:p>
        </w:tc>
        <w:tc>
          <w:tcPr>
            <w:tcW w:w="4140" w:type="dxa"/>
          </w:tcPr>
          <w:p w14:paraId="0778AEED" w14:textId="30DC1832" w:rsidR="003D179A" w:rsidRPr="00CA6C17" w:rsidRDefault="004F5B2C"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Monitor and e</w:t>
            </w:r>
            <w:r w:rsidR="001A26C5">
              <w:rPr>
                <w:rFonts w:ascii="Segoe UI" w:hAnsi="Segoe UI" w:cs="Segoe UI"/>
                <w:sz w:val="18"/>
                <w:szCs w:val="18"/>
              </w:rPr>
              <w:t>valuat</w:t>
            </w:r>
            <w:r w:rsidR="00F56E26">
              <w:rPr>
                <w:rFonts w:ascii="Segoe UI" w:hAnsi="Segoe UI" w:cs="Segoe UI"/>
                <w:sz w:val="18"/>
                <w:szCs w:val="18"/>
              </w:rPr>
              <w:t>e</w:t>
            </w:r>
            <w:r w:rsidR="003D179A" w:rsidRPr="00490AB1">
              <w:rPr>
                <w:rFonts w:ascii="Segoe UI" w:hAnsi="Segoe UI" w:cs="Segoe UI"/>
                <w:sz w:val="18"/>
                <w:szCs w:val="18"/>
              </w:rPr>
              <w:t xml:space="preserve"> </w:t>
            </w:r>
            <w:r w:rsidR="00C62EB1">
              <w:rPr>
                <w:rFonts w:ascii="Segoe UI" w:hAnsi="Segoe UI" w:cs="Segoe UI"/>
                <w:sz w:val="18"/>
                <w:szCs w:val="18"/>
              </w:rPr>
              <w:t xml:space="preserve">uptake and </w:t>
            </w:r>
            <w:r>
              <w:rPr>
                <w:rFonts w:ascii="Segoe UI" w:hAnsi="Segoe UI" w:cs="Segoe UI"/>
                <w:sz w:val="18"/>
                <w:szCs w:val="18"/>
              </w:rPr>
              <w:t xml:space="preserve">use of </w:t>
            </w:r>
            <w:r w:rsidR="003D179A" w:rsidRPr="00490AB1">
              <w:rPr>
                <w:rFonts w:ascii="Segoe UI" w:hAnsi="Segoe UI" w:cs="Segoe UI"/>
                <w:sz w:val="18"/>
                <w:szCs w:val="18"/>
              </w:rPr>
              <w:t xml:space="preserve">training </w:t>
            </w:r>
            <w:r>
              <w:rPr>
                <w:rFonts w:ascii="Segoe UI" w:hAnsi="Segoe UI" w:cs="Segoe UI"/>
                <w:sz w:val="18"/>
                <w:szCs w:val="18"/>
              </w:rPr>
              <w:t xml:space="preserve">resources </w:t>
            </w:r>
            <w:r w:rsidR="00C62EB1">
              <w:rPr>
                <w:rFonts w:ascii="Segoe UI" w:hAnsi="Segoe UI" w:cs="Segoe UI"/>
                <w:sz w:val="18"/>
                <w:szCs w:val="18"/>
              </w:rPr>
              <w:t>(ongoing)</w:t>
            </w:r>
            <w:r w:rsidR="00CA6C17">
              <w:rPr>
                <w:rFonts w:ascii="Segoe UI" w:hAnsi="Segoe UI" w:cs="Segoe UI"/>
                <w:sz w:val="18"/>
                <w:szCs w:val="18"/>
              </w:rPr>
              <w:t xml:space="preserve">. </w:t>
            </w:r>
          </w:p>
        </w:tc>
      </w:tr>
      <w:tr w:rsidR="003D179A" w:rsidRPr="00490AB1" w14:paraId="272D997E" w14:textId="77777777" w:rsidTr="00B67FD4">
        <w:trPr>
          <w:trHeight w:val="980"/>
        </w:trPr>
        <w:tc>
          <w:tcPr>
            <w:cnfStyle w:val="001000000000" w:firstRow="0" w:lastRow="0" w:firstColumn="1" w:lastColumn="0" w:oddVBand="0" w:evenVBand="0" w:oddHBand="0" w:evenHBand="0" w:firstRowFirstColumn="0" w:firstRowLastColumn="0" w:lastRowFirstColumn="0" w:lastRowLastColumn="0"/>
            <w:tcW w:w="2325" w:type="dxa"/>
          </w:tcPr>
          <w:p w14:paraId="6F012FCD" w14:textId="56995F0E" w:rsidR="003D179A" w:rsidRPr="00490AB1" w:rsidRDefault="008800B3" w:rsidP="00B67FD4">
            <w:pPr>
              <w:rPr>
                <w:rFonts w:ascii="Segoe UI" w:hAnsi="Segoe UI" w:cs="Segoe UI"/>
                <w:sz w:val="18"/>
                <w:szCs w:val="18"/>
              </w:rPr>
            </w:pPr>
            <w:r>
              <w:rPr>
                <w:rFonts w:ascii="Segoe UI" w:hAnsi="Segoe UI" w:cs="Segoe UI"/>
                <w:sz w:val="18"/>
                <w:szCs w:val="18"/>
              </w:rPr>
              <w:t xml:space="preserve">Pacific </w:t>
            </w:r>
            <w:r w:rsidRPr="00490AB1">
              <w:rPr>
                <w:rFonts w:ascii="Segoe UI" w:hAnsi="Segoe UI" w:cs="Segoe UI"/>
                <w:sz w:val="18"/>
                <w:szCs w:val="18"/>
              </w:rPr>
              <w:t xml:space="preserve">healing practices </w:t>
            </w:r>
            <w:r w:rsidR="00983C8A">
              <w:rPr>
                <w:rFonts w:ascii="Segoe UI" w:hAnsi="Segoe UI" w:cs="Segoe UI"/>
                <w:sz w:val="18"/>
                <w:szCs w:val="18"/>
              </w:rPr>
              <w:t xml:space="preserve">are recognised and supported </w:t>
            </w:r>
            <w:r w:rsidR="00B67FD4">
              <w:rPr>
                <w:rFonts w:ascii="Segoe UI" w:hAnsi="Segoe UI" w:cs="Segoe UI"/>
                <w:sz w:val="18"/>
                <w:szCs w:val="18"/>
              </w:rPr>
              <w:t xml:space="preserve">within </w:t>
            </w:r>
            <w:r>
              <w:rPr>
                <w:rFonts w:ascii="Segoe UI" w:hAnsi="Segoe UI" w:cs="Segoe UI"/>
                <w:sz w:val="18"/>
                <w:szCs w:val="18"/>
              </w:rPr>
              <w:t>services</w:t>
            </w:r>
          </w:p>
        </w:tc>
        <w:tc>
          <w:tcPr>
            <w:tcW w:w="3700" w:type="dxa"/>
          </w:tcPr>
          <w:p w14:paraId="0EBC36D4" w14:textId="0C241FAB" w:rsidR="003D179A" w:rsidRPr="00CA6C17" w:rsidRDefault="00286B7F" w:rsidP="00B67FD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Work </w:t>
            </w:r>
            <w:r w:rsidR="00983C8A">
              <w:rPr>
                <w:rFonts w:ascii="Segoe UI" w:hAnsi="Segoe UI" w:cs="Segoe UI"/>
                <w:sz w:val="18"/>
                <w:szCs w:val="18"/>
              </w:rPr>
              <w:t xml:space="preserve">with Pacific peoples to develop resources for DHB, NGO, </w:t>
            </w:r>
            <w:r w:rsidR="00A753B4">
              <w:rPr>
                <w:rFonts w:ascii="Segoe UI" w:hAnsi="Segoe UI" w:cs="Segoe UI"/>
                <w:sz w:val="18"/>
                <w:szCs w:val="18"/>
              </w:rPr>
              <w:t>whānau</w:t>
            </w:r>
            <w:r w:rsidR="00983C8A">
              <w:rPr>
                <w:rFonts w:ascii="Segoe UI" w:hAnsi="Segoe UI" w:cs="Segoe UI"/>
                <w:sz w:val="18"/>
                <w:szCs w:val="18"/>
              </w:rPr>
              <w:t xml:space="preserve"> and community which recognises and suppo</w:t>
            </w:r>
            <w:r w:rsidR="00B67FD4">
              <w:rPr>
                <w:rFonts w:ascii="Segoe UI" w:hAnsi="Segoe UI" w:cs="Segoe UI"/>
                <w:sz w:val="18"/>
                <w:szCs w:val="18"/>
              </w:rPr>
              <w:t xml:space="preserve">rts Pacific healing practices. </w:t>
            </w:r>
          </w:p>
        </w:tc>
        <w:tc>
          <w:tcPr>
            <w:tcW w:w="3780" w:type="dxa"/>
          </w:tcPr>
          <w:p w14:paraId="516DB259" w14:textId="60DF8BBB" w:rsidR="003D179A" w:rsidRPr="00CA6C17" w:rsidRDefault="00286B7F"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Work </w:t>
            </w:r>
            <w:r w:rsidR="00983C8A">
              <w:rPr>
                <w:rFonts w:ascii="Segoe UI" w:hAnsi="Segoe UI" w:cs="Segoe UI"/>
                <w:sz w:val="18"/>
                <w:szCs w:val="18"/>
              </w:rPr>
              <w:t>with Pacific peoples to develop training resources which recognise and support Pacific healing practices.</w:t>
            </w:r>
          </w:p>
        </w:tc>
        <w:tc>
          <w:tcPr>
            <w:tcW w:w="4140" w:type="dxa"/>
          </w:tcPr>
          <w:p w14:paraId="648398E0" w14:textId="16257FA9" w:rsidR="00983C8A" w:rsidRPr="00CA6C17" w:rsidRDefault="00C371AF"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Monitor and evaluate</w:t>
            </w:r>
            <w:r w:rsidRPr="00490AB1">
              <w:rPr>
                <w:rFonts w:ascii="Segoe UI" w:hAnsi="Segoe UI" w:cs="Segoe UI"/>
                <w:sz w:val="18"/>
                <w:szCs w:val="18"/>
              </w:rPr>
              <w:t xml:space="preserve"> </w:t>
            </w:r>
            <w:r>
              <w:rPr>
                <w:rFonts w:ascii="Segoe UI" w:hAnsi="Segoe UI" w:cs="Segoe UI"/>
                <w:sz w:val="18"/>
                <w:szCs w:val="18"/>
              </w:rPr>
              <w:t>uptake and use of</w:t>
            </w:r>
            <w:r w:rsidR="00983C8A">
              <w:rPr>
                <w:rFonts w:ascii="Segoe UI" w:hAnsi="Segoe UI" w:cs="Segoe UI"/>
                <w:sz w:val="18"/>
                <w:szCs w:val="18"/>
              </w:rPr>
              <w:t xml:space="preserve"> training resources (ongoing). </w:t>
            </w:r>
          </w:p>
          <w:p w14:paraId="17D6D171" w14:textId="52ADBD47" w:rsidR="003D179A" w:rsidRPr="00CA6C17" w:rsidRDefault="003D179A" w:rsidP="00700B79">
            <w:pPr>
              <w:ind w:right="324"/>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D179A" w:rsidRPr="00490AB1" w14:paraId="0339B56F" w14:textId="77777777" w:rsidTr="00EB2EB4">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325" w:type="dxa"/>
            <w:tcBorders>
              <w:right w:val="none" w:sz="0" w:space="0" w:color="auto"/>
            </w:tcBorders>
          </w:tcPr>
          <w:p w14:paraId="3EDEEC54" w14:textId="3E5DDE80" w:rsidR="003D179A" w:rsidRPr="00490AB1" w:rsidRDefault="003D179A" w:rsidP="00700B79">
            <w:pPr>
              <w:ind w:right="324"/>
              <w:rPr>
                <w:rFonts w:ascii="Segoe UI" w:hAnsi="Segoe UI" w:cs="Segoe UI"/>
                <w:sz w:val="18"/>
                <w:szCs w:val="18"/>
              </w:rPr>
            </w:pPr>
            <w:r w:rsidRPr="00490AB1">
              <w:rPr>
                <w:rFonts w:ascii="Segoe UI" w:hAnsi="Segoe UI" w:cs="Segoe UI"/>
                <w:sz w:val="18"/>
                <w:szCs w:val="18"/>
              </w:rPr>
              <w:t>Management of safety in</w:t>
            </w:r>
            <w:r>
              <w:rPr>
                <w:rFonts w:ascii="Segoe UI" w:hAnsi="Segoe UI" w:cs="Segoe UI"/>
                <w:sz w:val="18"/>
                <w:szCs w:val="18"/>
              </w:rPr>
              <w:t xml:space="preserve"> times of suicidal distress </w:t>
            </w:r>
          </w:p>
        </w:tc>
        <w:tc>
          <w:tcPr>
            <w:tcW w:w="3700" w:type="dxa"/>
          </w:tcPr>
          <w:p w14:paraId="3F35B0FD" w14:textId="71A40245" w:rsidR="006B39F6" w:rsidRPr="00CA6C17" w:rsidRDefault="0007495A" w:rsidP="00B67FD4">
            <w:pPr>
              <w:ind w:right="324"/>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Co-</w:t>
            </w:r>
            <w:r w:rsidR="006B39F6">
              <w:rPr>
                <w:rFonts w:ascii="Segoe UI" w:hAnsi="Segoe UI" w:cs="Segoe UI"/>
                <w:sz w:val="18"/>
                <w:szCs w:val="18"/>
              </w:rPr>
              <w:t xml:space="preserve">design with people with lived experience of suicidal </w:t>
            </w:r>
            <w:proofErr w:type="gramStart"/>
            <w:r w:rsidR="006B39F6">
              <w:rPr>
                <w:rFonts w:ascii="Segoe UI" w:hAnsi="Segoe UI" w:cs="Segoe UI"/>
                <w:sz w:val="18"/>
                <w:szCs w:val="18"/>
              </w:rPr>
              <w:t>distress</w:t>
            </w:r>
            <w:r>
              <w:rPr>
                <w:rFonts w:ascii="Segoe UI" w:hAnsi="Segoe UI" w:cs="Segoe UI"/>
                <w:sz w:val="18"/>
                <w:szCs w:val="18"/>
              </w:rPr>
              <w:t xml:space="preserve">, </w:t>
            </w:r>
            <w:r w:rsidR="003D179A" w:rsidRPr="00490AB1">
              <w:rPr>
                <w:rFonts w:ascii="Segoe UI" w:hAnsi="Segoe UI" w:cs="Segoe UI"/>
                <w:sz w:val="18"/>
                <w:szCs w:val="18"/>
              </w:rPr>
              <w:t xml:space="preserve"> national</w:t>
            </w:r>
            <w:proofErr w:type="gramEnd"/>
            <w:r w:rsidR="003D179A" w:rsidRPr="00490AB1">
              <w:rPr>
                <w:rFonts w:ascii="Segoe UI" w:hAnsi="Segoe UI" w:cs="Segoe UI"/>
                <w:sz w:val="18"/>
                <w:szCs w:val="18"/>
              </w:rPr>
              <w:t xml:space="preserve"> guidelines</w:t>
            </w:r>
            <w:r w:rsidR="006B39F6">
              <w:rPr>
                <w:rFonts w:ascii="Segoe UI" w:hAnsi="Segoe UI" w:cs="Segoe UI"/>
                <w:sz w:val="18"/>
                <w:szCs w:val="18"/>
              </w:rPr>
              <w:t xml:space="preserve"> for the management of </w:t>
            </w:r>
            <w:r w:rsidR="00983C8A">
              <w:rPr>
                <w:rFonts w:ascii="Segoe UI" w:hAnsi="Segoe UI" w:cs="Segoe UI"/>
                <w:sz w:val="18"/>
                <w:szCs w:val="18"/>
              </w:rPr>
              <w:t xml:space="preserve">risk </w:t>
            </w:r>
          </w:p>
        </w:tc>
        <w:tc>
          <w:tcPr>
            <w:tcW w:w="3780" w:type="dxa"/>
          </w:tcPr>
          <w:p w14:paraId="69FE5370" w14:textId="7911BEC3" w:rsidR="00864B5F" w:rsidRPr="00CA6C17" w:rsidRDefault="0007495A" w:rsidP="0007495A">
            <w:pPr>
              <w:ind w:right="324"/>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P</w:t>
            </w:r>
            <w:r w:rsidR="00E54348">
              <w:rPr>
                <w:rFonts w:ascii="Segoe UI" w:hAnsi="Segoe UI" w:cs="Segoe UI"/>
                <w:sz w:val="18"/>
                <w:szCs w:val="18"/>
              </w:rPr>
              <w:t xml:space="preserve">romote </w:t>
            </w:r>
            <w:r w:rsidR="00864B5F">
              <w:rPr>
                <w:rFonts w:ascii="Segoe UI" w:hAnsi="Segoe UI" w:cs="Segoe UI"/>
                <w:sz w:val="18"/>
                <w:szCs w:val="18"/>
              </w:rPr>
              <w:t>guidelines for the management of</w:t>
            </w:r>
            <w:r w:rsidR="00983C8A">
              <w:rPr>
                <w:rFonts w:ascii="Segoe UI" w:hAnsi="Segoe UI" w:cs="Segoe UI"/>
                <w:sz w:val="18"/>
                <w:szCs w:val="18"/>
              </w:rPr>
              <w:t xml:space="preserve"> risk and</w:t>
            </w:r>
            <w:r w:rsidR="00864B5F">
              <w:rPr>
                <w:rFonts w:ascii="Segoe UI" w:hAnsi="Segoe UI" w:cs="Segoe UI"/>
                <w:sz w:val="18"/>
                <w:szCs w:val="18"/>
              </w:rPr>
              <w:t xml:space="preserve"> safety during suicidal distress. </w:t>
            </w:r>
          </w:p>
        </w:tc>
        <w:tc>
          <w:tcPr>
            <w:tcW w:w="4140" w:type="dxa"/>
          </w:tcPr>
          <w:p w14:paraId="08717247" w14:textId="3BF7F6D2" w:rsidR="003D179A" w:rsidRPr="00B67FD4" w:rsidRDefault="003D179A" w:rsidP="00B67FD4">
            <w:pPr>
              <w:ind w:right="324"/>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Comprehensive evaluation</w:t>
            </w:r>
            <w:r w:rsidR="008A0509">
              <w:rPr>
                <w:rFonts w:ascii="Segoe UI" w:hAnsi="Segoe UI" w:cs="Segoe UI"/>
                <w:sz w:val="18"/>
                <w:szCs w:val="18"/>
              </w:rPr>
              <w:t xml:space="preserve">, </w:t>
            </w:r>
            <w:r>
              <w:rPr>
                <w:rFonts w:ascii="Segoe UI" w:hAnsi="Segoe UI" w:cs="Segoe UI"/>
                <w:sz w:val="18"/>
                <w:szCs w:val="18"/>
              </w:rPr>
              <w:t xml:space="preserve">review </w:t>
            </w:r>
            <w:r w:rsidR="008A0509">
              <w:rPr>
                <w:rFonts w:ascii="Segoe UI" w:hAnsi="Segoe UI" w:cs="Segoe UI"/>
                <w:sz w:val="18"/>
                <w:szCs w:val="18"/>
              </w:rPr>
              <w:t xml:space="preserve">and enhancement </w:t>
            </w:r>
            <w:r>
              <w:rPr>
                <w:rFonts w:ascii="Segoe UI" w:hAnsi="Segoe UI" w:cs="Segoe UI"/>
                <w:sz w:val="18"/>
                <w:szCs w:val="18"/>
              </w:rPr>
              <w:t xml:space="preserve">of </w:t>
            </w:r>
            <w:r w:rsidR="008A0509">
              <w:rPr>
                <w:rFonts w:ascii="Segoe UI" w:hAnsi="Segoe UI" w:cs="Segoe UI"/>
                <w:sz w:val="18"/>
                <w:szCs w:val="18"/>
              </w:rPr>
              <w:t>g</w:t>
            </w:r>
            <w:r w:rsidRPr="00490AB1">
              <w:rPr>
                <w:rFonts w:ascii="Segoe UI" w:hAnsi="Segoe UI" w:cs="Segoe UI"/>
                <w:sz w:val="18"/>
                <w:szCs w:val="18"/>
              </w:rPr>
              <w:t xml:space="preserve">uidelines for the management of </w:t>
            </w:r>
            <w:r w:rsidR="00983C8A">
              <w:rPr>
                <w:rFonts w:ascii="Segoe UI" w:hAnsi="Segoe UI" w:cs="Segoe UI"/>
                <w:sz w:val="18"/>
                <w:szCs w:val="18"/>
              </w:rPr>
              <w:t xml:space="preserve">risk and </w:t>
            </w:r>
            <w:r w:rsidR="008A0509">
              <w:rPr>
                <w:rFonts w:ascii="Segoe UI" w:hAnsi="Segoe UI" w:cs="Segoe UI"/>
                <w:sz w:val="18"/>
                <w:szCs w:val="18"/>
              </w:rPr>
              <w:t>safety</w:t>
            </w:r>
          </w:p>
        </w:tc>
      </w:tr>
      <w:tr w:rsidR="0007495A" w:rsidRPr="00490AB1" w14:paraId="7D3524CD" w14:textId="77777777" w:rsidTr="00EB2EB4">
        <w:trPr>
          <w:trHeight w:val="553"/>
        </w:trPr>
        <w:tc>
          <w:tcPr>
            <w:cnfStyle w:val="001000000000" w:firstRow="0" w:lastRow="0" w:firstColumn="1" w:lastColumn="0" w:oddVBand="0" w:evenVBand="0" w:oddHBand="0" w:evenHBand="0" w:firstRowFirstColumn="0" w:firstRowLastColumn="0" w:lastRowFirstColumn="0" w:lastRowLastColumn="0"/>
            <w:tcW w:w="2325" w:type="dxa"/>
          </w:tcPr>
          <w:p w14:paraId="76109A03" w14:textId="4046DADE" w:rsidR="0007495A" w:rsidRPr="00490AB1" w:rsidRDefault="0007495A" w:rsidP="0007495A">
            <w:pPr>
              <w:ind w:right="324"/>
              <w:rPr>
                <w:rFonts w:ascii="Segoe UI" w:hAnsi="Segoe UI" w:cs="Segoe UI"/>
                <w:sz w:val="18"/>
                <w:szCs w:val="18"/>
              </w:rPr>
            </w:pPr>
            <w:r w:rsidRPr="00490AB1">
              <w:rPr>
                <w:rFonts w:ascii="Segoe UI" w:hAnsi="Segoe UI" w:cs="Segoe UI"/>
                <w:sz w:val="18"/>
                <w:szCs w:val="18"/>
              </w:rPr>
              <w:t xml:space="preserve">People </w:t>
            </w:r>
            <w:r>
              <w:rPr>
                <w:rFonts w:ascii="Segoe UI" w:hAnsi="Segoe UI" w:cs="Segoe UI"/>
                <w:sz w:val="18"/>
                <w:szCs w:val="18"/>
              </w:rPr>
              <w:t xml:space="preserve">who have attempted suicide have ongoing clinical support </w:t>
            </w:r>
          </w:p>
        </w:tc>
        <w:tc>
          <w:tcPr>
            <w:tcW w:w="3700" w:type="dxa"/>
          </w:tcPr>
          <w:p w14:paraId="75F16A16" w14:textId="79473CB4" w:rsidR="0007495A" w:rsidRDefault="0007495A" w:rsidP="0007495A">
            <w:pPr>
              <w:ind w:right="324"/>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color w:val="000000" w:themeColor="text1"/>
                <w:sz w:val="18"/>
                <w:szCs w:val="18"/>
              </w:rPr>
              <w:t>Complete a s</w:t>
            </w:r>
            <w:r w:rsidRPr="00705236">
              <w:rPr>
                <w:rFonts w:ascii="Segoe UI" w:hAnsi="Segoe UI" w:cs="Segoe UI"/>
                <w:color w:val="000000" w:themeColor="text1"/>
                <w:sz w:val="18"/>
                <w:szCs w:val="18"/>
              </w:rPr>
              <w:t>tocktake of current support</w:t>
            </w:r>
            <w:r>
              <w:rPr>
                <w:rFonts w:ascii="Segoe UI" w:hAnsi="Segoe UI" w:cs="Segoe UI"/>
                <w:color w:val="000000" w:themeColor="text1"/>
                <w:sz w:val="18"/>
                <w:szCs w:val="18"/>
              </w:rPr>
              <w:t>s available</w:t>
            </w:r>
            <w:r w:rsidRPr="00705236">
              <w:rPr>
                <w:rFonts w:ascii="Segoe UI" w:hAnsi="Segoe UI" w:cs="Segoe UI"/>
                <w:color w:val="000000" w:themeColor="text1"/>
                <w:sz w:val="18"/>
                <w:szCs w:val="18"/>
              </w:rPr>
              <w:t xml:space="preserve"> for people who have been discharged from ED or inpatient services</w:t>
            </w:r>
          </w:p>
        </w:tc>
        <w:tc>
          <w:tcPr>
            <w:tcW w:w="3780" w:type="dxa"/>
          </w:tcPr>
          <w:p w14:paraId="497FB7B7" w14:textId="3CF0BF39" w:rsidR="0007495A" w:rsidRDefault="0007495A" w:rsidP="0007495A">
            <w:pPr>
              <w:ind w:right="324"/>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color w:val="000000" w:themeColor="text1"/>
                <w:sz w:val="18"/>
                <w:szCs w:val="18"/>
              </w:rPr>
              <w:t>Provide a clear pathway of clinical support for people who have been discharged from ED or inpatient services Peer-led services are prioritised</w:t>
            </w:r>
          </w:p>
        </w:tc>
        <w:tc>
          <w:tcPr>
            <w:tcW w:w="4140" w:type="dxa"/>
          </w:tcPr>
          <w:p w14:paraId="7AE4D508" w14:textId="77777777" w:rsidR="0007495A" w:rsidRPr="00CA6C17" w:rsidRDefault="0007495A" w:rsidP="0007495A">
            <w:pPr>
              <w:ind w:right="324"/>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color w:val="000000" w:themeColor="text1"/>
                <w:sz w:val="18"/>
                <w:szCs w:val="18"/>
              </w:rPr>
              <w:t xml:space="preserve">Evaluate and enhance services, informed by client feedback (ongoing). </w:t>
            </w:r>
            <w:r w:rsidRPr="006B39F6">
              <w:rPr>
                <w:rFonts w:ascii="Segoe UI" w:hAnsi="Segoe UI" w:cs="Segoe UI"/>
                <w:sz w:val="18"/>
                <w:szCs w:val="18"/>
              </w:rPr>
              <w:t>Review service transitions as part of HQSC work programme</w:t>
            </w:r>
          </w:p>
          <w:p w14:paraId="43B7CCB5" w14:textId="77777777" w:rsidR="0007495A" w:rsidRDefault="0007495A" w:rsidP="0007495A">
            <w:pPr>
              <w:ind w:right="324"/>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07495A" w:rsidRPr="00490AB1" w14:paraId="0C59C869" w14:textId="77777777" w:rsidTr="00EB2EB4">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325" w:type="dxa"/>
          </w:tcPr>
          <w:p w14:paraId="57F21A2C" w14:textId="7B6F00EB" w:rsidR="0007495A" w:rsidRPr="00E65023" w:rsidRDefault="0007495A" w:rsidP="0007495A">
            <w:pPr>
              <w:ind w:right="324"/>
              <w:rPr>
                <w:rFonts w:ascii="Segoe UI" w:hAnsi="Segoe UI" w:cs="Segoe UI"/>
                <w:color w:val="000000" w:themeColor="text1"/>
                <w:sz w:val="18"/>
                <w:szCs w:val="18"/>
              </w:rPr>
            </w:pPr>
            <w:r w:rsidRPr="00E65023">
              <w:rPr>
                <w:rFonts w:ascii="Segoe UI" w:hAnsi="Segoe UI" w:cs="Segoe UI"/>
                <w:color w:val="000000" w:themeColor="text1"/>
                <w:sz w:val="18"/>
                <w:szCs w:val="18"/>
              </w:rPr>
              <w:t xml:space="preserve">People who have attempted suicide have ongoing peer-led support </w:t>
            </w:r>
          </w:p>
        </w:tc>
        <w:tc>
          <w:tcPr>
            <w:tcW w:w="3700" w:type="dxa"/>
          </w:tcPr>
          <w:p w14:paraId="041180EB" w14:textId="4408F7F1" w:rsidR="0007495A" w:rsidRPr="00CA6C17" w:rsidRDefault="0007495A" w:rsidP="0007495A">
            <w:pPr>
              <w:ind w:right="324"/>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 xml:space="preserve">Design and implement a peer-led telehealth support for people who have attempted suicide and have been discharged to community services </w:t>
            </w:r>
          </w:p>
        </w:tc>
        <w:tc>
          <w:tcPr>
            <w:tcW w:w="3780" w:type="dxa"/>
          </w:tcPr>
          <w:p w14:paraId="34FF1EF9" w14:textId="6AFB4167" w:rsidR="0007495A" w:rsidRPr="00CA6C17" w:rsidRDefault="0007495A" w:rsidP="0007495A">
            <w:pPr>
              <w:ind w:right="324"/>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sz w:val="18"/>
                <w:szCs w:val="18"/>
              </w:rPr>
            </w:pPr>
            <w:r w:rsidRPr="00CA6C17">
              <w:rPr>
                <w:rFonts w:ascii="Segoe UI" w:hAnsi="Segoe UI" w:cs="Segoe UI"/>
                <w:sz w:val="18"/>
                <w:szCs w:val="18"/>
              </w:rPr>
              <w:t xml:space="preserve">Ongoing delivery and monitoring of peer-led telehealth support for people who have attempted suicide and have been discharged to community services </w:t>
            </w:r>
          </w:p>
        </w:tc>
        <w:tc>
          <w:tcPr>
            <w:tcW w:w="4140" w:type="dxa"/>
          </w:tcPr>
          <w:p w14:paraId="3A53F7B8" w14:textId="11E115CF" w:rsidR="0007495A" w:rsidRPr="00CA6C17" w:rsidRDefault="0007495A" w:rsidP="0007495A">
            <w:pPr>
              <w:ind w:right="324"/>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Evaluate and enhance the peer-led telehealth services (ongoing)</w:t>
            </w:r>
          </w:p>
          <w:p w14:paraId="42532FB3" w14:textId="0EAD2A89" w:rsidR="0007495A" w:rsidRPr="00CA6C17" w:rsidRDefault="0007495A" w:rsidP="0007495A">
            <w:pPr>
              <w:ind w:right="324"/>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07495A" w:rsidRPr="00490AB1" w14:paraId="758C3BD4" w14:textId="77777777" w:rsidTr="00EB2EB4">
        <w:trPr>
          <w:trHeight w:val="553"/>
        </w:trPr>
        <w:tc>
          <w:tcPr>
            <w:cnfStyle w:val="001000000000" w:firstRow="0" w:lastRow="0" w:firstColumn="1" w:lastColumn="0" w:oddVBand="0" w:evenVBand="0" w:oddHBand="0" w:evenHBand="0" w:firstRowFirstColumn="0" w:firstRowLastColumn="0" w:lastRowFirstColumn="0" w:lastRowLastColumn="0"/>
            <w:tcW w:w="2325" w:type="dxa"/>
          </w:tcPr>
          <w:p w14:paraId="6B6A2A93" w14:textId="3FB2128D" w:rsidR="0007495A" w:rsidRPr="00490AB1" w:rsidRDefault="0007495A" w:rsidP="0007495A">
            <w:pPr>
              <w:ind w:right="324"/>
              <w:rPr>
                <w:rFonts w:ascii="Segoe UI" w:hAnsi="Segoe UI" w:cs="Segoe UI"/>
                <w:sz w:val="18"/>
                <w:szCs w:val="18"/>
              </w:rPr>
            </w:pPr>
            <w:r>
              <w:rPr>
                <w:rFonts w:ascii="Segoe UI" w:hAnsi="Segoe UI" w:cs="Segoe UI"/>
                <w:sz w:val="18"/>
                <w:szCs w:val="18"/>
              </w:rPr>
              <w:t>Quality-based, evidence-informed   approaches are evident</w:t>
            </w:r>
          </w:p>
        </w:tc>
        <w:tc>
          <w:tcPr>
            <w:tcW w:w="3700" w:type="dxa"/>
          </w:tcPr>
          <w:p w14:paraId="002F0CE1" w14:textId="23CDC0FB" w:rsidR="0007495A" w:rsidRPr="00CA6C17" w:rsidRDefault="0007495A" w:rsidP="0007495A">
            <w:pPr>
              <w:ind w:right="324"/>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color w:val="000000" w:themeColor="text1"/>
                <w:sz w:val="18"/>
                <w:szCs w:val="18"/>
              </w:rPr>
              <w:t>Development of a national quality-based, evidence-informed culturally safe approach to managing suicidal distress within NGO and DHB services</w:t>
            </w:r>
          </w:p>
        </w:tc>
        <w:tc>
          <w:tcPr>
            <w:tcW w:w="3780" w:type="dxa"/>
          </w:tcPr>
          <w:p w14:paraId="355B06BD" w14:textId="2C0BF431" w:rsidR="0007495A" w:rsidRPr="00CA6C17" w:rsidRDefault="0007495A" w:rsidP="0007495A">
            <w:pPr>
              <w:ind w:right="324"/>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18"/>
                <w:szCs w:val="18"/>
              </w:rPr>
            </w:pPr>
            <w:r>
              <w:rPr>
                <w:rFonts w:ascii="Segoe UI" w:hAnsi="Segoe UI" w:cs="Segoe UI"/>
                <w:color w:val="000000" w:themeColor="text1"/>
                <w:sz w:val="18"/>
                <w:szCs w:val="18"/>
              </w:rPr>
              <w:t>Implementation of a national quality-based, evidence-informed approach to managing suicidal distress within NGO and DHB services</w:t>
            </w:r>
          </w:p>
        </w:tc>
        <w:tc>
          <w:tcPr>
            <w:tcW w:w="4140" w:type="dxa"/>
          </w:tcPr>
          <w:p w14:paraId="3AAC0D6F" w14:textId="021DA7B4" w:rsidR="0007495A" w:rsidRPr="0007495A" w:rsidRDefault="0007495A" w:rsidP="0007495A">
            <w:pPr>
              <w:ind w:right="324"/>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sz w:val="18"/>
                <w:szCs w:val="18"/>
              </w:rPr>
            </w:pPr>
            <w:r w:rsidRPr="0007495A">
              <w:rPr>
                <w:rFonts w:ascii="Segoe UI" w:hAnsi="Segoe UI" w:cs="Segoe UI"/>
                <w:sz w:val="18"/>
                <w:szCs w:val="18"/>
              </w:rPr>
              <w:t>Evaluate and monitor new</w:t>
            </w:r>
            <w:r>
              <w:rPr>
                <w:rFonts w:ascii="Segoe UI" w:hAnsi="Segoe UI" w:cs="Segoe UI"/>
                <w:sz w:val="18"/>
                <w:szCs w:val="18"/>
              </w:rPr>
              <w:t xml:space="preserve"> quality-</w:t>
            </w:r>
            <w:proofErr w:type="gramStart"/>
            <w:r>
              <w:rPr>
                <w:rFonts w:ascii="Segoe UI" w:hAnsi="Segoe UI" w:cs="Segoe UI"/>
                <w:sz w:val="18"/>
                <w:szCs w:val="18"/>
              </w:rPr>
              <w:t xml:space="preserve">based </w:t>
            </w:r>
            <w:r w:rsidRPr="0007495A">
              <w:rPr>
                <w:rFonts w:ascii="Segoe UI" w:hAnsi="Segoe UI" w:cs="Segoe UI"/>
                <w:sz w:val="18"/>
                <w:szCs w:val="18"/>
              </w:rPr>
              <w:t xml:space="preserve"> approach</w:t>
            </w:r>
            <w:proofErr w:type="gramEnd"/>
            <w:r w:rsidRPr="0007495A">
              <w:rPr>
                <w:rFonts w:ascii="Segoe UI" w:hAnsi="Segoe UI" w:cs="Segoe UI"/>
                <w:sz w:val="18"/>
                <w:szCs w:val="18"/>
              </w:rPr>
              <w:t xml:space="preserve"> to managing suicidal distress within NGO and DHB services </w:t>
            </w:r>
          </w:p>
        </w:tc>
      </w:tr>
      <w:tr w:rsidR="0007495A" w:rsidRPr="00490AB1" w14:paraId="3A4FF6BD" w14:textId="77777777" w:rsidTr="00B67FD4">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2325" w:type="dxa"/>
          </w:tcPr>
          <w:p w14:paraId="1FE0326C" w14:textId="3AF0089D" w:rsidR="0007495A" w:rsidRPr="00705236" w:rsidRDefault="0007495A" w:rsidP="00B67FD4">
            <w:pPr>
              <w:rPr>
                <w:rFonts w:ascii="Segoe UI" w:hAnsi="Segoe UI" w:cs="Segoe UI"/>
                <w:sz w:val="18"/>
                <w:szCs w:val="18"/>
              </w:rPr>
            </w:pPr>
            <w:r w:rsidRPr="00490AB1">
              <w:rPr>
                <w:rFonts w:ascii="Segoe UI" w:hAnsi="Segoe UI" w:cs="Segoe UI"/>
                <w:sz w:val="18"/>
                <w:szCs w:val="18"/>
              </w:rPr>
              <w:t xml:space="preserve">People are supported within their own whānau and communities </w:t>
            </w:r>
          </w:p>
        </w:tc>
        <w:tc>
          <w:tcPr>
            <w:tcW w:w="3700" w:type="dxa"/>
          </w:tcPr>
          <w:p w14:paraId="1A9BD757" w14:textId="1999E578" w:rsidR="0007495A" w:rsidRPr="00490AB1" w:rsidRDefault="0007495A" w:rsidP="00B67FD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sz w:val="18"/>
                <w:szCs w:val="18"/>
              </w:rPr>
            </w:pPr>
            <w:r w:rsidRPr="00490AB1">
              <w:rPr>
                <w:rFonts w:ascii="Segoe UI" w:hAnsi="Segoe UI" w:cs="Segoe UI"/>
                <w:sz w:val="18"/>
                <w:szCs w:val="18"/>
              </w:rPr>
              <w:t xml:space="preserve">Review current community-led </w:t>
            </w:r>
            <w:r>
              <w:rPr>
                <w:rFonts w:ascii="Segoe UI" w:hAnsi="Segoe UI" w:cs="Segoe UI"/>
                <w:sz w:val="18"/>
                <w:szCs w:val="18"/>
              </w:rPr>
              <w:t xml:space="preserve">programmes </w:t>
            </w:r>
            <w:r w:rsidRPr="00490AB1">
              <w:rPr>
                <w:rFonts w:ascii="Segoe UI" w:hAnsi="Segoe UI" w:cs="Segoe UI"/>
                <w:sz w:val="18"/>
                <w:szCs w:val="18"/>
              </w:rPr>
              <w:t>for people</w:t>
            </w:r>
            <w:r>
              <w:rPr>
                <w:rFonts w:ascii="Segoe UI" w:hAnsi="Segoe UI" w:cs="Segoe UI"/>
                <w:sz w:val="18"/>
                <w:szCs w:val="18"/>
              </w:rPr>
              <w:t xml:space="preserve"> experiencing suicidal distress with a focus on programmes supporting </w:t>
            </w:r>
            <w:r w:rsidR="00B67FD4">
              <w:rPr>
                <w:rFonts w:ascii="Segoe UI" w:hAnsi="Segoe UI" w:cs="Segoe UI"/>
                <w:sz w:val="18"/>
                <w:szCs w:val="18"/>
              </w:rPr>
              <w:t>those at-risk</w:t>
            </w:r>
            <w:r>
              <w:rPr>
                <w:rFonts w:ascii="Segoe UI" w:hAnsi="Segoe UI" w:cs="Segoe UI"/>
                <w:sz w:val="18"/>
                <w:szCs w:val="18"/>
              </w:rPr>
              <w:t xml:space="preserve"> </w:t>
            </w:r>
          </w:p>
        </w:tc>
        <w:tc>
          <w:tcPr>
            <w:tcW w:w="3780" w:type="dxa"/>
          </w:tcPr>
          <w:p w14:paraId="67A0E5DE" w14:textId="258DB347" w:rsidR="0007495A" w:rsidRDefault="0007495A" w:rsidP="0007495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Support and promote whānau and </w:t>
            </w:r>
            <w:r w:rsidRPr="00490AB1">
              <w:rPr>
                <w:rFonts w:ascii="Segoe UI" w:hAnsi="Segoe UI" w:cs="Segoe UI"/>
                <w:sz w:val="18"/>
                <w:szCs w:val="18"/>
              </w:rPr>
              <w:t xml:space="preserve">community-led </w:t>
            </w:r>
            <w:r>
              <w:rPr>
                <w:rFonts w:ascii="Segoe UI" w:hAnsi="Segoe UI" w:cs="Segoe UI"/>
                <w:sz w:val="18"/>
                <w:szCs w:val="18"/>
              </w:rPr>
              <w:t xml:space="preserve">programmes for people </w:t>
            </w:r>
            <w:r w:rsidRPr="00490AB1">
              <w:rPr>
                <w:rFonts w:ascii="Segoe UI" w:hAnsi="Segoe UI" w:cs="Segoe UI"/>
                <w:sz w:val="18"/>
                <w:szCs w:val="18"/>
              </w:rPr>
              <w:t>experiencing suicidal behaviour</w:t>
            </w:r>
          </w:p>
          <w:p w14:paraId="229F5782" w14:textId="50679719" w:rsidR="0007495A" w:rsidRPr="00705236" w:rsidRDefault="0007495A" w:rsidP="0007495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b/>
                <w:i/>
                <w:sz w:val="18"/>
                <w:szCs w:val="18"/>
              </w:rPr>
              <w:t xml:space="preserve"> </w:t>
            </w:r>
          </w:p>
        </w:tc>
        <w:tc>
          <w:tcPr>
            <w:tcW w:w="4140" w:type="dxa"/>
          </w:tcPr>
          <w:p w14:paraId="55ECD23E" w14:textId="1180AB9B" w:rsidR="0007495A" w:rsidRDefault="0007495A" w:rsidP="0007495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Evaluate and enhance whānau and community-led programmes (ongoing)</w:t>
            </w:r>
          </w:p>
          <w:p w14:paraId="794A8151" w14:textId="311C6875" w:rsidR="0007495A" w:rsidRPr="00F67643" w:rsidRDefault="0007495A" w:rsidP="0007495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sz w:val="18"/>
                <w:szCs w:val="18"/>
              </w:rPr>
            </w:pPr>
          </w:p>
        </w:tc>
      </w:tr>
      <w:tr w:rsidR="00B67FD4" w:rsidRPr="00490AB1" w14:paraId="0DDB9325" w14:textId="77777777" w:rsidTr="00EB2EB4">
        <w:trPr>
          <w:trHeight w:val="884"/>
        </w:trPr>
        <w:tc>
          <w:tcPr>
            <w:cnfStyle w:val="001000000000" w:firstRow="0" w:lastRow="0" w:firstColumn="1" w:lastColumn="0" w:oddVBand="0" w:evenVBand="0" w:oddHBand="0" w:evenHBand="0" w:firstRowFirstColumn="0" w:firstRowLastColumn="0" w:lastRowFirstColumn="0" w:lastRowLastColumn="0"/>
            <w:tcW w:w="2325" w:type="dxa"/>
          </w:tcPr>
          <w:p w14:paraId="08D80AA7" w14:textId="6C762B9C" w:rsidR="00B67FD4" w:rsidRPr="00490AB1" w:rsidRDefault="00B67FD4" w:rsidP="00B67FD4">
            <w:pPr>
              <w:rPr>
                <w:rFonts w:ascii="Segoe UI" w:hAnsi="Segoe UI" w:cs="Segoe UI"/>
                <w:sz w:val="18"/>
                <w:szCs w:val="18"/>
              </w:rPr>
            </w:pPr>
            <w:r w:rsidRPr="00490AB1">
              <w:rPr>
                <w:rFonts w:ascii="Segoe UI" w:hAnsi="Segoe UI" w:cs="Segoe UI"/>
                <w:bCs w:val="0"/>
                <w:sz w:val="18"/>
                <w:szCs w:val="18"/>
              </w:rPr>
              <w:t xml:space="preserve">People in rural populations have access to support </w:t>
            </w:r>
          </w:p>
        </w:tc>
        <w:tc>
          <w:tcPr>
            <w:tcW w:w="3700" w:type="dxa"/>
          </w:tcPr>
          <w:p w14:paraId="187D7B97" w14:textId="77777777" w:rsidR="00B67FD4" w:rsidRPr="00490AB1" w:rsidRDefault="00B67FD4" w:rsidP="00B67FD4">
            <w:pPr>
              <w:spacing w:after="160"/>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i/>
                <w:sz w:val="18"/>
                <w:szCs w:val="18"/>
              </w:rPr>
            </w:pPr>
            <w:r>
              <w:rPr>
                <w:rFonts w:ascii="Segoe UI" w:hAnsi="Segoe UI" w:cs="Segoe UI"/>
                <w:bCs/>
                <w:sz w:val="18"/>
                <w:szCs w:val="18"/>
              </w:rPr>
              <w:t>Scope</w:t>
            </w:r>
            <w:r w:rsidRPr="00490AB1">
              <w:rPr>
                <w:rFonts w:ascii="Segoe UI" w:hAnsi="Segoe UI" w:cs="Segoe UI"/>
                <w:bCs/>
                <w:sz w:val="18"/>
                <w:szCs w:val="18"/>
              </w:rPr>
              <w:t xml:space="preserve"> additional support for the assessment and monitoring of suicidal behaviour </w:t>
            </w:r>
            <w:r>
              <w:rPr>
                <w:rFonts w:ascii="Segoe UI" w:hAnsi="Segoe UI" w:cs="Segoe UI"/>
                <w:bCs/>
                <w:sz w:val="18"/>
                <w:szCs w:val="18"/>
              </w:rPr>
              <w:t>with</w:t>
            </w:r>
            <w:r w:rsidRPr="00490AB1">
              <w:rPr>
                <w:rFonts w:ascii="Segoe UI" w:hAnsi="Segoe UI" w:cs="Segoe UI"/>
                <w:bCs/>
                <w:sz w:val="18"/>
                <w:szCs w:val="18"/>
              </w:rPr>
              <w:t>in the rural population</w:t>
            </w:r>
          </w:p>
          <w:p w14:paraId="631D5746" w14:textId="77777777" w:rsidR="00B67FD4" w:rsidRPr="00490AB1" w:rsidRDefault="00B67FD4" w:rsidP="00B67FD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780" w:type="dxa"/>
          </w:tcPr>
          <w:p w14:paraId="77A9F184" w14:textId="46AC929A" w:rsidR="00B67FD4" w:rsidRDefault="00B67FD4" w:rsidP="00B67FD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Provide a</w:t>
            </w:r>
            <w:r w:rsidRPr="00490AB1">
              <w:rPr>
                <w:rFonts w:ascii="Segoe UI" w:hAnsi="Segoe UI" w:cs="Segoe UI"/>
                <w:sz w:val="18"/>
                <w:szCs w:val="18"/>
              </w:rPr>
              <w:t xml:space="preserve">dditional support for the assessment and monitoring of suicidal behaviour </w:t>
            </w:r>
            <w:r>
              <w:rPr>
                <w:rFonts w:ascii="Segoe UI" w:hAnsi="Segoe UI" w:cs="Segoe UI"/>
                <w:sz w:val="18"/>
                <w:szCs w:val="18"/>
              </w:rPr>
              <w:t>within the rural population</w:t>
            </w:r>
          </w:p>
        </w:tc>
        <w:tc>
          <w:tcPr>
            <w:tcW w:w="4140" w:type="dxa"/>
          </w:tcPr>
          <w:p w14:paraId="5CF1950D" w14:textId="77777777" w:rsidR="00B67FD4" w:rsidRPr="00490AB1" w:rsidRDefault="00B67FD4" w:rsidP="00B67FD4">
            <w:pPr>
              <w:spacing w:after="160"/>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i/>
                <w:sz w:val="18"/>
                <w:szCs w:val="18"/>
              </w:rPr>
            </w:pPr>
            <w:r>
              <w:rPr>
                <w:rFonts w:ascii="Segoe UI" w:hAnsi="Segoe UI" w:cs="Segoe UI"/>
                <w:sz w:val="18"/>
                <w:szCs w:val="18"/>
              </w:rPr>
              <w:t>Monitor and evaluate additional support initiatives (ongoing)</w:t>
            </w:r>
          </w:p>
          <w:p w14:paraId="4DA35408" w14:textId="77777777" w:rsidR="00B67FD4" w:rsidRDefault="00B67FD4" w:rsidP="00B67FD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bl>
    <w:bookmarkStart w:id="409" w:name="_Toc9167069"/>
    <w:bookmarkStart w:id="410" w:name="_Toc9167462"/>
    <w:bookmarkStart w:id="411" w:name="_Toc11600128"/>
    <w:bookmarkStart w:id="412" w:name="_Toc11785166"/>
    <w:p w14:paraId="412BA295" w14:textId="33B2D841" w:rsidR="003D179A" w:rsidRPr="000910A6" w:rsidRDefault="003D179A" w:rsidP="00700B79">
      <w:pPr>
        <w:pStyle w:val="Heading2"/>
        <w:spacing w:line="240" w:lineRule="auto"/>
        <w:rPr>
          <w:rFonts w:ascii="Segoe UI" w:hAnsi="Segoe UI" w:cs="Segoe UI"/>
          <w:b/>
          <w:color w:val="002060"/>
          <w:sz w:val="32"/>
          <w:szCs w:val="32"/>
        </w:rPr>
      </w:pPr>
      <w:r w:rsidRPr="000910A6">
        <w:rPr>
          <w:rFonts w:ascii="Segoe UI" w:hAnsi="Segoe UI" w:cs="Segoe UI"/>
          <w:b/>
          <w:noProof/>
          <w:color w:val="002060"/>
          <w:sz w:val="32"/>
          <w:szCs w:val="32"/>
          <w:lang w:eastAsia="en-NZ"/>
        </w:rPr>
        <w:lastRenderedPageBreak/>
        <mc:AlternateContent>
          <mc:Choice Requires="wpg">
            <w:drawing>
              <wp:anchor distT="0" distB="0" distL="228600" distR="228600" simplePos="0" relativeHeight="251868160" behindDoc="1" locked="0" layoutInCell="1" allowOverlap="1" wp14:anchorId="656F41E1" wp14:editId="0C58549B">
                <wp:simplePos x="0" y="0"/>
                <wp:positionH relativeFrom="margin">
                  <wp:posOffset>5619750</wp:posOffset>
                </wp:positionH>
                <wp:positionV relativeFrom="margin">
                  <wp:posOffset>37465</wp:posOffset>
                </wp:positionV>
                <wp:extent cx="3190875" cy="3533140"/>
                <wp:effectExtent l="0" t="0" r="9525" b="0"/>
                <wp:wrapSquare wrapText="bothSides"/>
                <wp:docPr id="161" name="Group 161"/>
                <wp:cNvGraphicFramePr/>
                <a:graphic xmlns:a="http://schemas.openxmlformats.org/drawingml/2006/main">
                  <a:graphicData uri="http://schemas.microsoft.com/office/word/2010/wordprocessingGroup">
                    <wpg:wgp>
                      <wpg:cNvGrpSpPr/>
                      <wpg:grpSpPr>
                        <a:xfrm>
                          <a:off x="0" y="0"/>
                          <a:ext cx="3190875" cy="3533140"/>
                          <a:chOff x="76200" y="217180"/>
                          <a:chExt cx="1866900" cy="7296180"/>
                        </a:xfrm>
                      </wpg:grpSpPr>
                      <wps:wsp>
                        <wps:cNvPr id="162" name="Rectangle 162"/>
                        <wps:cNvSpPr/>
                        <wps:spPr>
                          <a:xfrm>
                            <a:off x="76200" y="217180"/>
                            <a:ext cx="1828800" cy="228601"/>
                          </a:xfrm>
                          <a:prstGeom prst="rect">
                            <a:avLst/>
                          </a:prstGeom>
                          <a:solidFill>
                            <a:srgbClr val="70AD47">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114300" y="708291"/>
                            <a:ext cx="1828800" cy="6805069"/>
                          </a:xfrm>
                          <a:prstGeom prst="rect">
                            <a:avLst/>
                          </a:prstGeom>
                          <a:solidFill>
                            <a:srgbClr val="70AD47">
                              <a:lumMod val="40000"/>
                              <a:lumOff val="60000"/>
                            </a:srgbClr>
                          </a:solidFill>
                          <a:ln w="12700" cap="flat" cmpd="sng" algn="ctr">
                            <a:noFill/>
                            <a:prstDash val="solid"/>
                            <a:miter lim="800000"/>
                          </a:ln>
                          <a:effectLst/>
                        </wps:spPr>
                        <wps:txbx>
                          <w:txbxContent>
                            <w:p w14:paraId="20B9597E" w14:textId="77777777" w:rsidR="00F3336A" w:rsidRDefault="00F3336A" w:rsidP="003D179A">
                              <w:pPr>
                                <w:spacing w:before="480" w:after="240"/>
                                <w:rPr>
                                  <w:rFonts w:ascii="Segoe UI" w:hAnsi="Segoe UI" w:cs="Segoe UI"/>
                                  <w:b/>
                                  <w:bCs/>
                                  <w:sz w:val="20"/>
                                  <w:szCs w:val="20"/>
                                </w:rPr>
                              </w:pPr>
                              <w:r>
                                <w:rPr>
                                  <w:rFonts w:ascii="Segoe UI" w:hAnsi="Segoe UI" w:cs="Segoe UI"/>
                                  <w:b/>
                                  <w:bCs/>
                                  <w:sz w:val="20"/>
                                  <w:szCs w:val="20"/>
                                </w:rPr>
                                <w:t xml:space="preserve">Implement a free national suicide bereaved counselling service </w:t>
                              </w:r>
                            </w:p>
                            <w:p w14:paraId="01AAF5F1" w14:textId="77777777" w:rsidR="00F3336A" w:rsidRDefault="00F3336A" w:rsidP="003D179A">
                              <w:pPr>
                                <w:spacing w:after="240"/>
                                <w:rPr>
                                  <w:rFonts w:ascii="Segoe UI" w:hAnsi="Segoe UI" w:cs="Segoe UI"/>
                                  <w:b/>
                                  <w:bCs/>
                                  <w:sz w:val="20"/>
                                  <w:szCs w:val="20"/>
                                </w:rPr>
                              </w:pPr>
                              <w:r>
                                <w:rPr>
                                  <w:rFonts w:ascii="Segoe UI" w:hAnsi="Segoe UI" w:cs="Segoe UI"/>
                                  <w:b/>
                                  <w:bCs/>
                                  <w:sz w:val="20"/>
                                  <w:szCs w:val="20"/>
                                </w:rPr>
                                <w:t xml:space="preserve">Develop Māori guidance on cultural safety following a death by suicide for a wide range of audiences </w:t>
                              </w:r>
                            </w:p>
                            <w:p w14:paraId="16A9D6C0" w14:textId="7B3795BC" w:rsidR="00F3336A" w:rsidRDefault="00F3336A" w:rsidP="003D179A">
                              <w:pPr>
                                <w:spacing w:after="240"/>
                                <w:rPr>
                                  <w:rFonts w:ascii="Segoe UI" w:hAnsi="Segoe UI" w:cs="Segoe UI"/>
                                  <w:b/>
                                  <w:bCs/>
                                  <w:sz w:val="20"/>
                                  <w:szCs w:val="20"/>
                                </w:rPr>
                              </w:pPr>
                              <w:r>
                                <w:rPr>
                                  <w:rFonts w:ascii="Segoe UI" w:hAnsi="Segoe UI" w:cs="Segoe UI"/>
                                  <w:b/>
                                  <w:bCs/>
                                  <w:sz w:val="20"/>
                                  <w:szCs w:val="20"/>
                                </w:rPr>
                                <w:t>Increased DHB postvention response to support greater community-led postvention responses</w:t>
                              </w:r>
                            </w:p>
                            <w:p w14:paraId="0CA04013" w14:textId="365C613F" w:rsidR="00F3336A" w:rsidRPr="003253EE" w:rsidRDefault="00F3336A" w:rsidP="003D179A">
                              <w:r>
                                <w:rPr>
                                  <w:rFonts w:ascii="Segoe UI" w:hAnsi="Segoe UI" w:cs="Segoe UI"/>
                                  <w:b/>
                                  <w:bCs/>
                                  <w:sz w:val="20"/>
                                  <w:szCs w:val="20"/>
                                </w:rPr>
                                <w:t xml:space="preserve">Carry out a review of the coronial investigative process, ensuring the voices of families and whānau; and develop a better case management system  </w:t>
                              </w:r>
                            </w:p>
                            <w:p w14:paraId="7AC6C57B" w14:textId="77777777" w:rsidR="00F3336A" w:rsidRPr="00C759DD" w:rsidRDefault="00F3336A" w:rsidP="003D179A">
                              <w:pPr>
                                <w:rPr>
                                  <w:rFonts w:ascii="Segoe UI" w:hAnsi="Segoe UI" w:cs="Segoe UI"/>
                                  <w:b/>
                                  <w:color w:val="000000" w:themeColor="text1"/>
                                  <w:sz w:val="20"/>
                                  <w:szCs w:val="20"/>
                                  <w:lang w:val="en-US"/>
                                  <w14:textOutline w14:w="0" w14:cap="flat" w14:cmpd="sng" w14:algn="ctr">
                                    <w14:noFill/>
                                    <w14:prstDash w14:val="solid"/>
                                    <w14:round/>
                                  </w14:textOutline>
                                </w:rPr>
                              </w:pPr>
                            </w:p>
                            <w:p w14:paraId="369302CF" w14:textId="77777777" w:rsidR="00F3336A" w:rsidRPr="007B289C" w:rsidRDefault="00F3336A" w:rsidP="003D179A">
                              <w:pPr>
                                <w:rPr>
                                  <w:b/>
                                  <w:i/>
                                </w:rPr>
                              </w:pPr>
                            </w:p>
                            <w:p w14:paraId="40DF943E" w14:textId="77777777" w:rsidR="00F3336A" w:rsidRPr="00CC2BBF" w:rsidRDefault="00F3336A" w:rsidP="003D179A">
                              <w:pPr>
                                <w:rPr>
                                  <w:b/>
                                  <w:i/>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4" name="Text Box 164"/>
                        <wps:cNvSpPr txBox="1"/>
                        <wps:spPr>
                          <a:xfrm>
                            <a:off x="114300" y="458485"/>
                            <a:ext cx="1828800" cy="853589"/>
                          </a:xfrm>
                          <a:prstGeom prst="rect">
                            <a:avLst/>
                          </a:prstGeom>
                          <a:solidFill>
                            <a:sysClr val="window" lastClr="FFFFFF"/>
                          </a:solidFill>
                          <a:ln w="6350">
                            <a:noFill/>
                          </a:ln>
                          <a:effectLst/>
                        </wps:spPr>
                        <wps:txbx>
                          <w:txbxContent>
                            <w:p w14:paraId="283B9EBA" w14:textId="77777777" w:rsidR="00F3336A" w:rsidRPr="008479A7" w:rsidRDefault="00F3336A" w:rsidP="003D179A">
                              <w:pPr>
                                <w:pStyle w:val="NoSpacing"/>
                                <w:jc w:val="center"/>
                                <w:rPr>
                                  <w:rFonts w:asciiTheme="majorHAnsi" w:eastAsiaTheme="majorEastAsia" w:hAnsiTheme="majorHAnsi" w:cstheme="majorBidi"/>
                                  <w:b/>
                                  <w:caps/>
                                  <w:color w:val="385623" w:themeColor="accent6" w:themeShade="80"/>
                                  <w:sz w:val="28"/>
                                  <w:szCs w:val="28"/>
                                </w:rPr>
                              </w:pPr>
                              <w:r w:rsidRPr="008479A7">
                                <w:rPr>
                                  <w:rFonts w:asciiTheme="majorHAnsi" w:eastAsiaTheme="majorEastAsia" w:hAnsiTheme="majorHAnsi" w:cstheme="majorBidi"/>
                                  <w:b/>
                                  <w:caps/>
                                  <w:color w:val="385623" w:themeColor="accent6" w:themeShade="80"/>
                                  <w:sz w:val="28"/>
                                  <w:szCs w:val="28"/>
                                </w:rPr>
                                <w:t xml:space="preserve">Key Actions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F41E1" id="Group 161" o:spid="_x0000_s1048" style="position:absolute;margin-left:442.5pt;margin-top:2.95pt;width:251.25pt;height:278.2pt;z-index:-251448320;mso-wrap-distance-left:18pt;mso-wrap-distance-right:18pt;mso-position-horizontal-relative:margin;mso-position-vertical-relative:margin;mso-width-relative:margin;mso-height-relative:margin" coordorigin="762,2171" coordsize="18669,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">
                <v:rect id="Rectangle 162" o:spid="_x0000_s1049" style="position:absolute;left:762;top:2171;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VeMIA&#10;AADcAAAADwAAAGRycy9kb3ducmV2LnhtbERPS2sCMRC+F/wPYQRvNasHKatRFh9UequVqrdxM24W&#10;N5MlSd3tv28Khd7m43vOYtXbRjzIh9qxgsk4A0FcOl1zpeD4sXt+AREissbGMSn4pgCr5eBpgbl2&#10;Hb/T4xArkUI45KjAxNjmUobSkMUwdi1x4m7OW4wJ+kpqj10Kt42cZtlMWqw5NRhsaW2ovB++rIK3&#10;a6dP57Y674pL8Vp8brbO+KNSo2FfzEFE6uO/+M+912n+bAq/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RV4wgAAANwAAAAPAAAAAAAAAAAAAAAAAJgCAABkcnMvZG93&#10;bnJldi54bWxQSwUGAAAAAAQABAD1AAAAhwMAAAAA&#10;" fillcolor="#548235" stroked="f" strokeweight="1pt"/>
                <v:rect id="Rectangle 163" o:spid="_x0000_s1050" style="position:absolute;left:1143;top:7082;width:18288;height:68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635cMA&#10;AADcAAAADwAAAGRycy9kb3ducmV2LnhtbERPTWvCQBC9F/wPywje6qYKIU1dRYWAntpGDx6H7DQJ&#10;zc7G7JpEf323UOhtHu9zVpvRNKKnztWWFbzMIxDEhdU1lwrOp+w5AeE8ssbGMim4k4PNevK0wlTb&#10;gT+pz30pQgi7FBVU3replK6oyKCb25Y4cF+2M+gD7EqpOxxCuGnkIopiabDm0FBhS/uKiu/8ZhT4&#10;09KOx/dod329PJJdFn9k+3qr1Gw6bt9AeBr9v/jPfdBhfryE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635cMAAADcAAAADwAAAAAAAAAAAAAAAACYAgAAZHJzL2Rv&#10;d25yZXYueG1sUEsFBgAAAAAEAAQA9QAAAIgDAAAAAA==&#10;" fillcolor="#c5e0b4" stroked="f" strokeweight="1pt">
                  <v:textbox inset=",14.4pt,8.64pt,18pt">
                    <w:txbxContent>
                      <w:p w14:paraId="20B9597E" w14:textId="77777777" w:rsidR="00F3336A" w:rsidRDefault="00F3336A" w:rsidP="003D179A">
                        <w:pPr>
                          <w:spacing w:before="480" w:after="240"/>
                          <w:rPr>
                            <w:rFonts w:ascii="Segoe UI" w:hAnsi="Segoe UI" w:cs="Segoe UI"/>
                            <w:b/>
                            <w:bCs/>
                            <w:sz w:val="20"/>
                            <w:szCs w:val="20"/>
                          </w:rPr>
                        </w:pPr>
                        <w:r>
                          <w:rPr>
                            <w:rFonts w:ascii="Segoe UI" w:hAnsi="Segoe UI" w:cs="Segoe UI"/>
                            <w:b/>
                            <w:bCs/>
                            <w:sz w:val="20"/>
                            <w:szCs w:val="20"/>
                          </w:rPr>
                          <w:t xml:space="preserve">Implement a free national suicide bereaved counselling service </w:t>
                        </w:r>
                      </w:p>
                      <w:p w14:paraId="01AAF5F1" w14:textId="77777777" w:rsidR="00F3336A" w:rsidRDefault="00F3336A" w:rsidP="003D179A">
                        <w:pPr>
                          <w:spacing w:after="240"/>
                          <w:rPr>
                            <w:rFonts w:ascii="Segoe UI" w:hAnsi="Segoe UI" w:cs="Segoe UI"/>
                            <w:b/>
                            <w:bCs/>
                            <w:sz w:val="20"/>
                            <w:szCs w:val="20"/>
                          </w:rPr>
                        </w:pPr>
                        <w:r>
                          <w:rPr>
                            <w:rFonts w:ascii="Segoe UI" w:hAnsi="Segoe UI" w:cs="Segoe UI"/>
                            <w:b/>
                            <w:bCs/>
                            <w:sz w:val="20"/>
                            <w:szCs w:val="20"/>
                          </w:rPr>
                          <w:t xml:space="preserve">Develop Māori guidance on cultural safety following a death by suicide for a wide range of audiences </w:t>
                        </w:r>
                      </w:p>
                      <w:p w14:paraId="16A9D6C0" w14:textId="7B3795BC" w:rsidR="00F3336A" w:rsidRDefault="00F3336A" w:rsidP="003D179A">
                        <w:pPr>
                          <w:spacing w:after="240"/>
                          <w:rPr>
                            <w:rFonts w:ascii="Segoe UI" w:hAnsi="Segoe UI" w:cs="Segoe UI"/>
                            <w:b/>
                            <w:bCs/>
                            <w:sz w:val="20"/>
                            <w:szCs w:val="20"/>
                          </w:rPr>
                        </w:pPr>
                        <w:r>
                          <w:rPr>
                            <w:rFonts w:ascii="Segoe UI" w:hAnsi="Segoe UI" w:cs="Segoe UI"/>
                            <w:b/>
                            <w:bCs/>
                            <w:sz w:val="20"/>
                            <w:szCs w:val="20"/>
                          </w:rPr>
                          <w:t>Increased DHB postvention response to support greater community-led postvention responses</w:t>
                        </w:r>
                      </w:p>
                      <w:p w14:paraId="0CA04013" w14:textId="365C613F" w:rsidR="00F3336A" w:rsidRPr="003253EE" w:rsidRDefault="00F3336A" w:rsidP="003D179A">
                        <w:r>
                          <w:rPr>
                            <w:rFonts w:ascii="Segoe UI" w:hAnsi="Segoe UI" w:cs="Segoe UI"/>
                            <w:b/>
                            <w:bCs/>
                            <w:sz w:val="20"/>
                            <w:szCs w:val="20"/>
                          </w:rPr>
                          <w:t xml:space="preserve">Carry out a review of the coronial investigative process, ensuring the voices of families and whānau; and develop a better case management system  </w:t>
                        </w:r>
                      </w:p>
                      <w:p w14:paraId="7AC6C57B" w14:textId="77777777" w:rsidR="00F3336A" w:rsidRPr="00C759DD" w:rsidRDefault="00F3336A" w:rsidP="003D179A">
                        <w:pPr>
                          <w:rPr>
                            <w:rFonts w:ascii="Segoe UI" w:hAnsi="Segoe UI" w:cs="Segoe UI"/>
                            <w:b/>
                            <w:color w:val="000000" w:themeColor="text1"/>
                            <w:sz w:val="20"/>
                            <w:szCs w:val="20"/>
                            <w:lang w:val="en-US"/>
                            <w14:textOutline w14:w="0" w14:cap="flat" w14:cmpd="sng" w14:algn="ctr">
                              <w14:noFill/>
                              <w14:prstDash w14:val="solid"/>
                              <w14:round/>
                            </w14:textOutline>
                          </w:rPr>
                        </w:pPr>
                      </w:p>
                      <w:p w14:paraId="369302CF" w14:textId="77777777" w:rsidR="00F3336A" w:rsidRPr="007B289C" w:rsidRDefault="00F3336A" w:rsidP="003D179A">
                        <w:pPr>
                          <w:rPr>
                            <w:b/>
                            <w:i/>
                          </w:rPr>
                        </w:pPr>
                      </w:p>
                      <w:p w14:paraId="40DF943E" w14:textId="77777777" w:rsidR="00F3336A" w:rsidRPr="00CC2BBF" w:rsidRDefault="00F3336A" w:rsidP="003D179A">
                        <w:pPr>
                          <w:rPr>
                            <w:b/>
                            <w:i/>
                          </w:rPr>
                        </w:pPr>
                      </w:p>
                    </w:txbxContent>
                  </v:textbox>
                </v:rect>
                <v:shape id="Text Box 164" o:spid="_x0000_s1051" type="#_x0000_t202" style="position:absolute;left:1143;top:4584;width:18288;height:8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IgMIA&#10;AADcAAAADwAAAGRycy9kb3ducmV2LnhtbERPTWsCMRC9F/wPYQRvNWtRka1RamlBDx5chV6HzXSz&#10;uJksSdxd++sbodDbPN7nrLeDbURHPtSOFcymGQji0umaKwWX8+fzCkSIyBobx6TgTgG2m9HTGnPt&#10;ej5RV8RKpBAOOSowMba5lKE0ZDFMXUucuG/nLcYEfSW1xz6F20a+ZNlSWqw5NRhs6d1QeS1uVoFc&#10;3D5OXT/fX7PC8PHwtev9z6DUZDy8vYKINMR/8Z97r9P85Rwez6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0iAwgAAANwAAAAPAAAAAAAAAAAAAAAAAJgCAABkcnMvZG93&#10;bnJldi54bWxQSwUGAAAAAAQABAD1AAAAhwMAAAAA&#10;" fillcolor="window" stroked="f" strokeweight=".5pt">
                  <v:textbox inset=",7.2pt,,7.2pt">
                    <w:txbxContent>
                      <w:p w14:paraId="283B9EBA" w14:textId="77777777" w:rsidR="00F3336A" w:rsidRPr="008479A7" w:rsidRDefault="00F3336A" w:rsidP="003D179A">
                        <w:pPr>
                          <w:pStyle w:val="NoSpacing"/>
                          <w:jc w:val="center"/>
                          <w:rPr>
                            <w:rFonts w:asciiTheme="majorHAnsi" w:eastAsiaTheme="majorEastAsia" w:hAnsiTheme="majorHAnsi" w:cstheme="majorBidi"/>
                            <w:b/>
                            <w:caps/>
                            <w:color w:val="385623" w:themeColor="accent6" w:themeShade="80"/>
                            <w:sz w:val="28"/>
                            <w:szCs w:val="28"/>
                          </w:rPr>
                        </w:pPr>
                        <w:r w:rsidRPr="008479A7">
                          <w:rPr>
                            <w:rFonts w:asciiTheme="majorHAnsi" w:eastAsiaTheme="majorEastAsia" w:hAnsiTheme="majorHAnsi" w:cstheme="majorBidi"/>
                            <w:b/>
                            <w:caps/>
                            <w:color w:val="385623" w:themeColor="accent6" w:themeShade="80"/>
                            <w:sz w:val="28"/>
                            <w:szCs w:val="28"/>
                          </w:rPr>
                          <w:t xml:space="preserve">Key Actions </w:t>
                        </w:r>
                      </w:p>
                    </w:txbxContent>
                  </v:textbox>
                </v:shape>
                <w10:wrap type="square" anchorx="margin" anchory="margin"/>
              </v:group>
            </w:pict>
          </mc:Fallback>
        </mc:AlternateContent>
      </w:r>
      <w:r w:rsidRPr="000910A6">
        <w:rPr>
          <w:rFonts w:ascii="Segoe UI" w:hAnsi="Segoe UI" w:cs="Segoe UI"/>
          <w:b/>
          <w:color w:val="002060"/>
          <w:sz w:val="32"/>
          <w:szCs w:val="32"/>
        </w:rPr>
        <w:t>Acti</w:t>
      </w:r>
      <w:r w:rsidR="00D92D41">
        <w:rPr>
          <w:rFonts w:ascii="Segoe UI" w:hAnsi="Segoe UI" w:cs="Segoe UI"/>
          <w:b/>
          <w:color w:val="002060"/>
          <w:sz w:val="32"/>
          <w:szCs w:val="32"/>
        </w:rPr>
        <w:t>on Area 4: Supporting</w:t>
      </w:r>
      <w:r w:rsidRPr="000910A6">
        <w:rPr>
          <w:rFonts w:ascii="Segoe UI" w:hAnsi="Segoe UI" w:cs="Segoe UI"/>
          <w:b/>
          <w:color w:val="002060"/>
          <w:sz w:val="32"/>
          <w:szCs w:val="32"/>
        </w:rPr>
        <w:t xml:space="preserve"> individuals, whānau and communities impacted by suicide</w:t>
      </w:r>
      <w:bookmarkEnd w:id="409"/>
      <w:bookmarkEnd w:id="410"/>
      <w:bookmarkEnd w:id="411"/>
      <w:bookmarkEnd w:id="412"/>
    </w:p>
    <w:p w14:paraId="32E3B16A" w14:textId="76E9D453" w:rsidR="00864B5F" w:rsidRDefault="00864B5F" w:rsidP="00700B79">
      <w:pPr>
        <w:spacing w:line="240" w:lineRule="auto"/>
        <w:rPr>
          <w:rFonts w:ascii="Segoe UI" w:hAnsi="Segoe UI" w:cs="Segoe UI"/>
          <w:sz w:val="24"/>
        </w:rPr>
      </w:pPr>
      <w:r w:rsidRPr="001C3FBF">
        <w:rPr>
          <w:rFonts w:ascii="Segoe UI" w:hAnsi="Segoe UI" w:cs="Segoe UI"/>
          <w:sz w:val="24"/>
        </w:rPr>
        <w:t xml:space="preserve">The primary purpose of suicide postvention </w:t>
      </w:r>
      <w:r>
        <w:rPr>
          <w:rFonts w:ascii="Segoe UI" w:hAnsi="Segoe UI" w:cs="Segoe UI"/>
          <w:sz w:val="24"/>
        </w:rPr>
        <w:t xml:space="preserve">(that is, support provided after suicide) </w:t>
      </w:r>
      <w:r w:rsidRPr="001C3FBF">
        <w:rPr>
          <w:rFonts w:ascii="Segoe UI" w:hAnsi="Segoe UI" w:cs="Segoe UI"/>
          <w:sz w:val="24"/>
        </w:rPr>
        <w:t xml:space="preserve">is to support the emotional recovery of the suicide bereaved while preventing contagion or imitative suicidal behaviour. A planned response to support friends and others can be effective in reducing psychological, physical and social difﬁculties in the suicide bereaved. </w:t>
      </w:r>
      <w:r>
        <w:rPr>
          <w:rFonts w:ascii="Segoe UI" w:hAnsi="Segoe UI" w:cs="Segoe UI"/>
          <w:sz w:val="24"/>
        </w:rPr>
        <w:t>The friends, family, whānau and communities affected by a suicide need supports which walk alongsid</w:t>
      </w:r>
      <w:r w:rsidR="00E926C9">
        <w:rPr>
          <w:rFonts w:ascii="Segoe UI" w:hAnsi="Segoe UI" w:cs="Segoe UI"/>
          <w:sz w:val="24"/>
        </w:rPr>
        <w:t xml:space="preserve">e them </w:t>
      </w:r>
      <w:r>
        <w:rPr>
          <w:rFonts w:ascii="Segoe UI" w:hAnsi="Segoe UI" w:cs="Segoe UI"/>
          <w:sz w:val="24"/>
        </w:rPr>
        <w:t xml:space="preserve">and ensure they receive services which optimise opportunities for healing. </w:t>
      </w:r>
    </w:p>
    <w:p w14:paraId="641A0B98" w14:textId="77777777" w:rsidR="00864B5F" w:rsidRDefault="00864B5F" w:rsidP="00700B79">
      <w:pPr>
        <w:spacing w:line="240" w:lineRule="auto"/>
        <w:rPr>
          <w:rFonts w:ascii="Segoe UI" w:hAnsi="Segoe UI" w:cs="Segoe UI"/>
          <w:sz w:val="24"/>
        </w:rPr>
      </w:pPr>
      <w:r>
        <w:rPr>
          <w:rFonts w:ascii="Segoe UI" w:hAnsi="Segoe UI" w:cs="Segoe UI"/>
          <w:sz w:val="24"/>
        </w:rPr>
        <w:t>Postvention</w:t>
      </w:r>
      <w:r w:rsidRPr="001C3FBF">
        <w:rPr>
          <w:rFonts w:ascii="Segoe UI" w:hAnsi="Segoe UI" w:cs="Segoe UI"/>
          <w:sz w:val="24"/>
        </w:rPr>
        <w:t xml:space="preserve"> supports </w:t>
      </w:r>
      <w:r>
        <w:rPr>
          <w:rFonts w:ascii="Segoe UI" w:hAnsi="Segoe UI" w:cs="Segoe UI"/>
          <w:sz w:val="24"/>
        </w:rPr>
        <w:t>can also be</w:t>
      </w:r>
      <w:r w:rsidRPr="001C3FBF">
        <w:rPr>
          <w:rFonts w:ascii="Segoe UI" w:hAnsi="Segoe UI" w:cs="Segoe UI"/>
          <w:sz w:val="24"/>
        </w:rPr>
        <w:t xml:space="preserve"> preventive</w:t>
      </w:r>
      <w:r>
        <w:rPr>
          <w:rFonts w:ascii="Segoe UI" w:hAnsi="Segoe UI" w:cs="Segoe UI"/>
          <w:sz w:val="24"/>
        </w:rPr>
        <w:t xml:space="preserve">, </w:t>
      </w:r>
      <w:r w:rsidRPr="001C3FBF">
        <w:rPr>
          <w:rFonts w:ascii="Segoe UI" w:hAnsi="Segoe UI" w:cs="Segoe UI"/>
          <w:sz w:val="24"/>
        </w:rPr>
        <w:t>reduc</w:t>
      </w:r>
      <w:r>
        <w:rPr>
          <w:rFonts w:ascii="Segoe UI" w:hAnsi="Segoe UI" w:cs="Segoe UI"/>
          <w:sz w:val="24"/>
        </w:rPr>
        <w:t>ing</w:t>
      </w:r>
      <w:r w:rsidRPr="001C3FBF">
        <w:rPr>
          <w:rFonts w:ascii="Segoe UI" w:hAnsi="Segoe UI" w:cs="Segoe UI"/>
          <w:sz w:val="24"/>
        </w:rPr>
        <w:t xml:space="preserve"> suicide risk by </w:t>
      </w:r>
      <w:r>
        <w:rPr>
          <w:rFonts w:ascii="Segoe UI" w:hAnsi="Segoe UI" w:cs="Segoe UI"/>
          <w:sz w:val="24"/>
        </w:rPr>
        <w:t>addressing</w:t>
      </w:r>
      <w:r w:rsidRPr="001C3FBF">
        <w:rPr>
          <w:rFonts w:ascii="Segoe UI" w:hAnsi="Segoe UI" w:cs="Segoe UI"/>
          <w:sz w:val="24"/>
        </w:rPr>
        <w:t xml:space="preserve"> the emotional and mental health needs of those impacted by suicide. </w:t>
      </w:r>
      <w:r>
        <w:rPr>
          <w:rFonts w:ascii="Segoe UI" w:hAnsi="Segoe UI" w:cs="Segoe UI"/>
          <w:sz w:val="24"/>
        </w:rPr>
        <w:t>P</w:t>
      </w:r>
      <w:r w:rsidRPr="001C3FBF">
        <w:rPr>
          <w:rFonts w:ascii="Segoe UI" w:hAnsi="Segoe UI" w:cs="Segoe UI"/>
          <w:sz w:val="24"/>
        </w:rPr>
        <w:t>eople bereaved by suicide, particularly those with a history of previous</w:t>
      </w:r>
      <w:r>
        <w:rPr>
          <w:rFonts w:ascii="Segoe UI" w:hAnsi="Segoe UI" w:cs="Segoe UI"/>
          <w:sz w:val="24"/>
        </w:rPr>
        <w:t xml:space="preserve"> trauma, </w:t>
      </w:r>
      <w:r w:rsidRPr="001C3FBF">
        <w:rPr>
          <w:rFonts w:ascii="Segoe UI" w:hAnsi="Segoe UI" w:cs="Segoe UI"/>
          <w:sz w:val="24"/>
        </w:rPr>
        <w:t xml:space="preserve">suicidal behaviour or depression, may be </w:t>
      </w:r>
      <w:r>
        <w:rPr>
          <w:rFonts w:ascii="Segoe UI" w:hAnsi="Segoe UI" w:cs="Segoe UI"/>
          <w:sz w:val="24"/>
        </w:rPr>
        <w:t>at-risk</w:t>
      </w:r>
      <w:r w:rsidRPr="001C3FBF">
        <w:rPr>
          <w:rFonts w:ascii="Segoe UI" w:hAnsi="Segoe UI" w:cs="Segoe UI"/>
          <w:sz w:val="24"/>
        </w:rPr>
        <w:t xml:space="preserve"> in the aftermath of another’s suicide. </w:t>
      </w:r>
    </w:p>
    <w:p w14:paraId="16B712CB" w14:textId="386BBC7F" w:rsidR="008A1B58" w:rsidRDefault="008A1B58" w:rsidP="00700B79">
      <w:pPr>
        <w:spacing w:line="240" w:lineRule="auto"/>
        <w:rPr>
          <w:rFonts w:ascii="Segoe UI" w:hAnsi="Segoe UI" w:cs="Segoe UI"/>
          <w:sz w:val="24"/>
        </w:rPr>
      </w:pPr>
      <w:r>
        <w:rPr>
          <w:rFonts w:ascii="Segoe UI" w:hAnsi="Segoe UI" w:cs="Segoe UI"/>
          <w:sz w:val="24"/>
        </w:rPr>
        <w:t xml:space="preserve">Additional funding to support postvention responses within DHBs will be used to support community-led responses. </w:t>
      </w:r>
      <w:r w:rsidR="0005328B">
        <w:rPr>
          <w:rFonts w:ascii="Segoe UI" w:hAnsi="Segoe UI" w:cs="Segoe UI"/>
          <w:sz w:val="24"/>
        </w:rPr>
        <w:t xml:space="preserve">Rebuilding community resilience will in turn work towards the reduction of contagion and cluster events. </w:t>
      </w:r>
    </w:p>
    <w:p w14:paraId="563BC020" w14:textId="5174CDBC" w:rsidR="00864B5F" w:rsidRDefault="00864B5F" w:rsidP="00700B79">
      <w:pPr>
        <w:spacing w:line="240" w:lineRule="auto"/>
        <w:rPr>
          <w:rFonts w:ascii="Segoe UI" w:hAnsi="Segoe UI" w:cs="Segoe UI"/>
          <w:sz w:val="24"/>
        </w:rPr>
      </w:pPr>
      <w:r>
        <w:rPr>
          <w:rFonts w:ascii="Segoe UI" w:hAnsi="Segoe UI" w:cs="Segoe UI"/>
          <w:sz w:val="24"/>
        </w:rPr>
        <w:t xml:space="preserve">A review of the coronial investigative process will provide opportunity for the voices of families, </w:t>
      </w:r>
      <w:r w:rsidRPr="00BE7B93">
        <w:rPr>
          <w:rFonts w:ascii="Segoe UI" w:hAnsi="Segoe UI" w:cs="Segoe UI"/>
          <w:sz w:val="24"/>
        </w:rPr>
        <w:t>whānau and communities</w:t>
      </w:r>
      <w:r>
        <w:rPr>
          <w:rFonts w:ascii="Segoe UI" w:hAnsi="Segoe UI" w:cs="Segoe UI"/>
          <w:sz w:val="24"/>
        </w:rPr>
        <w:t xml:space="preserve"> to drive change, and move to a process which validates the impact of suicide and supports healing and closure. Supporting work to provide a responsive, support and compassionate case management system will further address this outcome. </w:t>
      </w:r>
      <w:r w:rsidR="008A1B58">
        <w:rPr>
          <w:rFonts w:ascii="Segoe UI" w:hAnsi="Segoe UI" w:cs="Segoe UI"/>
          <w:sz w:val="24"/>
        </w:rPr>
        <w:t xml:space="preserve">This project, a recommendation of He Ara </w:t>
      </w:r>
      <w:proofErr w:type="spellStart"/>
      <w:r w:rsidR="008A1B58">
        <w:rPr>
          <w:rFonts w:ascii="Segoe UI" w:hAnsi="Segoe UI" w:cs="Segoe UI"/>
          <w:sz w:val="24"/>
        </w:rPr>
        <w:t>Oranga</w:t>
      </w:r>
      <w:proofErr w:type="spellEnd"/>
      <w:r w:rsidR="008A1B58">
        <w:rPr>
          <w:rFonts w:ascii="Segoe UI" w:hAnsi="Segoe UI" w:cs="Segoe UI"/>
          <w:sz w:val="24"/>
        </w:rPr>
        <w:t xml:space="preserve">, will require significant coping and development, and is expected to take 1-2 years to complete. Families, friends, peers and whanau will be invited to be part of this review process. </w:t>
      </w:r>
    </w:p>
    <w:p w14:paraId="31222CAC" w14:textId="77777777" w:rsidR="00534B10" w:rsidRPr="001A26C5" w:rsidRDefault="00534B10" w:rsidP="00700B79">
      <w:pPr>
        <w:spacing w:line="240" w:lineRule="auto"/>
        <w:rPr>
          <w:rFonts w:ascii="Segoe UI" w:hAnsi="Segoe UI" w:cs="Segoe UI"/>
          <w:sz w:val="24"/>
        </w:rPr>
      </w:pPr>
    </w:p>
    <w:tbl>
      <w:tblPr>
        <w:tblStyle w:val="ListTable3-Accent6"/>
        <w:tblW w:w="13948" w:type="dxa"/>
        <w:tblBorders>
          <w:insideH w:val="single" w:sz="4" w:space="0" w:color="92D050"/>
          <w:insideV w:val="single" w:sz="4" w:space="0" w:color="92D050"/>
        </w:tblBorders>
        <w:tblLayout w:type="fixed"/>
        <w:tblLook w:val="04A0" w:firstRow="1" w:lastRow="0" w:firstColumn="1" w:lastColumn="0" w:noHBand="0" w:noVBand="1"/>
      </w:tblPr>
      <w:tblGrid>
        <w:gridCol w:w="2319"/>
        <w:gridCol w:w="3701"/>
        <w:gridCol w:w="3784"/>
        <w:gridCol w:w="4144"/>
      </w:tblGrid>
      <w:tr w:rsidR="003D179A" w:rsidRPr="00490AB1" w14:paraId="4509A169" w14:textId="77777777" w:rsidTr="00E65023">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100" w:firstRow="0" w:lastRow="0" w:firstColumn="1" w:lastColumn="0" w:oddVBand="0" w:evenVBand="0" w:oddHBand="0" w:evenHBand="0" w:firstRowFirstColumn="1" w:firstRowLastColumn="0" w:lastRowFirstColumn="0" w:lastRowLastColumn="0"/>
            <w:tcW w:w="13948" w:type="dxa"/>
            <w:gridSpan w:val="4"/>
            <w:tcBorders>
              <w:bottom w:val="single" w:sz="4" w:space="0" w:color="92D050"/>
            </w:tcBorders>
          </w:tcPr>
          <w:p w14:paraId="4C0709A3" w14:textId="333C008A" w:rsidR="003D179A" w:rsidRPr="000910A6" w:rsidRDefault="00606576" w:rsidP="00700B79">
            <w:pPr>
              <w:jc w:val="center"/>
              <w:rPr>
                <w:rFonts w:ascii="Segoe UI" w:hAnsi="Segoe UI" w:cs="Segoe UI"/>
                <w:sz w:val="32"/>
                <w:szCs w:val="32"/>
              </w:rPr>
            </w:pPr>
            <w:r>
              <w:rPr>
                <w:rFonts w:ascii="Segoe UI" w:hAnsi="Segoe UI" w:cs="Segoe UI"/>
                <w:sz w:val="32"/>
                <w:szCs w:val="32"/>
              </w:rPr>
              <w:lastRenderedPageBreak/>
              <w:t>Action A</w:t>
            </w:r>
            <w:r w:rsidR="003D179A" w:rsidRPr="000910A6">
              <w:rPr>
                <w:rFonts w:ascii="Segoe UI" w:hAnsi="Segoe UI" w:cs="Segoe UI"/>
                <w:sz w:val="32"/>
                <w:szCs w:val="32"/>
              </w:rPr>
              <w:t>rea 4</w:t>
            </w:r>
            <w:r w:rsidR="0023505E">
              <w:rPr>
                <w:rFonts w:ascii="Segoe UI" w:hAnsi="Segoe UI" w:cs="Segoe UI"/>
                <w:sz w:val="32"/>
                <w:szCs w:val="32"/>
              </w:rPr>
              <w:t>:</w:t>
            </w:r>
            <w:r w:rsidR="003D179A" w:rsidRPr="000910A6">
              <w:rPr>
                <w:rFonts w:ascii="Segoe UI" w:hAnsi="Segoe UI" w:cs="Segoe UI"/>
                <w:sz w:val="32"/>
                <w:szCs w:val="32"/>
              </w:rPr>
              <w:t xml:space="preserve"> </w:t>
            </w:r>
            <w:r w:rsidR="00D92D41">
              <w:rPr>
                <w:rFonts w:ascii="Segoe UI" w:hAnsi="Segoe UI" w:cs="Segoe UI"/>
                <w:sz w:val="32"/>
                <w:szCs w:val="32"/>
              </w:rPr>
              <w:t xml:space="preserve">Supporting individuals, </w:t>
            </w:r>
            <w:r w:rsidR="0023505E">
              <w:rPr>
                <w:rFonts w:ascii="Segoe UI" w:hAnsi="Segoe UI" w:cs="Segoe UI"/>
                <w:sz w:val="32"/>
                <w:szCs w:val="32"/>
              </w:rPr>
              <w:t xml:space="preserve">whānau </w:t>
            </w:r>
            <w:r w:rsidR="00D92D41">
              <w:rPr>
                <w:rFonts w:ascii="Segoe UI" w:hAnsi="Segoe UI" w:cs="Segoe UI"/>
                <w:sz w:val="32"/>
                <w:szCs w:val="32"/>
              </w:rPr>
              <w:t xml:space="preserve">and communities impacted by suicide </w:t>
            </w:r>
          </w:p>
        </w:tc>
      </w:tr>
      <w:tr w:rsidR="003D179A" w:rsidRPr="00490AB1" w14:paraId="2369624E" w14:textId="77777777" w:rsidTr="00A44C55">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100" w:firstRow="0" w:lastRow="0" w:firstColumn="1" w:lastColumn="0" w:oddVBand="0" w:evenVBand="0" w:oddHBand="0" w:evenHBand="0" w:firstRowFirstColumn="1" w:firstRowLastColumn="0" w:lastRowFirstColumn="0" w:lastRowLastColumn="0"/>
            <w:tcW w:w="2319" w:type="dxa"/>
            <w:tcBorders>
              <w:top w:val="single" w:sz="4" w:space="0" w:color="92D050"/>
            </w:tcBorders>
          </w:tcPr>
          <w:p w14:paraId="1D8201E7" w14:textId="77777777" w:rsidR="003D179A" w:rsidRPr="001A3961" w:rsidRDefault="003D179A" w:rsidP="00700B79">
            <w:pPr>
              <w:jc w:val="center"/>
              <w:rPr>
                <w:rFonts w:ascii="Segoe UI" w:hAnsi="Segoe UI" w:cs="Segoe UI"/>
                <w:sz w:val="24"/>
                <w:szCs w:val="24"/>
              </w:rPr>
            </w:pPr>
            <w:r w:rsidRPr="001A3961">
              <w:rPr>
                <w:rFonts w:ascii="Segoe UI" w:hAnsi="Segoe UI" w:cs="Segoe UI"/>
                <w:sz w:val="24"/>
                <w:szCs w:val="24"/>
              </w:rPr>
              <w:t xml:space="preserve">Outcome </w:t>
            </w:r>
          </w:p>
        </w:tc>
        <w:tc>
          <w:tcPr>
            <w:tcW w:w="3701" w:type="dxa"/>
            <w:tcBorders>
              <w:top w:val="single" w:sz="4" w:space="0" w:color="92D050"/>
            </w:tcBorders>
          </w:tcPr>
          <w:p w14:paraId="1F8FBCB5" w14:textId="3A1E020B" w:rsidR="003D179A" w:rsidRPr="001A3961"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4"/>
                <w:szCs w:val="24"/>
              </w:rPr>
            </w:pPr>
            <w:r w:rsidRPr="001A3961">
              <w:rPr>
                <w:rFonts w:ascii="Segoe UI" w:hAnsi="Segoe UI" w:cs="Segoe UI"/>
                <w:sz w:val="24"/>
                <w:szCs w:val="24"/>
              </w:rPr>
              <w:t>2020</w:t>
            </w:r>
            <w:r>
              <w:rPr>
                <w:rFonts w:ascii="Segoe UI" w:hAnsi="Segoe UI" w:cs="Segoe UI"/>
                <w:sz w:val="24"/>
                <w:szCs w:val="24"/>
              </w:rPr>
              <w:t>–2021</w:t>
            </w:r>
          </w:p>
        </w:tc>
        <w:tc>
          <w:tcPr>
            <w:tcW w:w="3784" w:type="dxa"/>
            <w:tcBorders>
              <w:top w:val="single" w:sz="4" w:space="0" w:color="92D050"/>
            </w:tcBorders>
          </w:tcPr>
          <w:p w14:paraId="684731A9" w14:textId="2C41314B" w:rsidR="003D179A" w:rsidRPr="001A3961"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4"/>
                <w:szCs w:val="24"/>
              </w:rPr>
            </w:pPr>
            <w:r>
              <w:rPr>
                <w:rFonts w:ascii="Segoe UI" w:hAnsi="Segoe UI" w:cs="Segoe UI"/>
                <w:sz w:val="24"/>
                <w:szCs w:val="24"/>
              </w:rPr>
              <w:t>2022–2023</w:t>
            </w:r>
          </w:p>
        </w:tc>
        <w:tc>
          <w:tcPr>
            <w:tcW w:w="4144" w:type="dxa"/>
            <w:tcBorders>
              <w:top w:val="single" w:sz="4" w:space="0" w:color="92D050"/>
            </w:tcBorders>
          </w:tcPr>
          <w:p w14:paraId="0E490C4B" w14:textId="77777777" w:rsidR="003D179A" w:rsidRPr="001A3961" w:rsidRDefault="003D179A" w:rsidP="00700B7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4"/>
                <w:szCs w:val="24"/>
              </w:rPr>
            </w:pPr>
            <w:r w:rsidRPr="001A3961">
              <w:rPr>
                <w:rFonts w:ascii="Segoe UI" w:hAnsi="Segoe UI" w:cs="Segoe UI"/>
                <w:sz w:val="24"/>
                <w:szCs w:val="24"/>
              </w:rPr>
              <w:t>2024</w:t>
            </w:r>
          </w:p>
        </w:tc>
      </w:tr>
      <w:tr w:rsidR="003D179A" w:rsidRPr="00DB036A" w14:paraId="617E9076" w14:textId="77777777" w:rsidTr="00FD225F">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2319" w:type="dxa"/>
          </w:tcPr>
          <w:p w14:paraId="1CED01A3" w14:textId="760CCC5C" w:rsidR="003D179A" w:rsidRPr="00E65023" w:rsidRDefault="003D179A" w:rsidP="00700B79">
            <w:pPr>
              <w:rPr>
                <w:rFonts w:ascii="Segoe UI" w:hAnsi="Segoe UI" w:cs="Segoe UI"/>
                <w:color w:val="000000" w:themeColor="text1"/>
                <w:sz w:val="18"/>
                <w:szCs w:val="18"/>
              </w:rPr>
            </w:pPr>
            <w:r w:rsidRPr="00E65023">
              <w:rPr>
                <w:rFonts w:ascii="Segoe UI" w:hAnsi="Segoe UI" w:cs="Segoe UI"/>
                <w:color w:val="000000" w:themeColor="text1"/>
                <w:sz w:val="18"/>
                <w:szCs w:val="18"/>
              </w:rPr>
              <w:t>Immediate DHB postvention response</w:t>
            </w:r>
            <w:r w:rsidR="00896FB3">
              <w:rPr>
                <w:rFonts w:ascii="Segoe UI" w:hAnsi="Segoe UI" w:cs="Segoe UI"/>
                <w:color w:val="000000" w:themeColor="text1"/>
                <w:sz w:val="18"/>
                <w:szCs w:val="18"/>
              </w:rPr>
              <w:t>s</w:t>
            </w:r>
            <w:r w:rsidRPr="00E65023">
              <w:rPr>
                <w:rFonts w:ascii="Segoe UI" w:hAnsi="Segoe UI" w:cs="Segoe UI"/>
                <w:color w:val="000000" w:themeColor="text1"/>
                <w:sz w:val="18"/>
                <w:szCs w:val="18"/>
              </w:rPr>
              <w:t xml:space="preserve"> </w:t>
            </w:r>
            <w:r w:rsidR="00896FB3">
              <w:rPr>
                <w:rFonts w:ascii="Segoe UI" w:hAnsi="Segoe UI" w:cs="Segoe UI"/>
                <w:color w:val="000000" w:themeColor="text1"/>
                <w:sz w:val="18"/>
                <w:szCs w:val="18"/>
              </w:rPr>
              <w:t>are</w:t>
            </w:r>
            <w:r w:rsidRPr="00E65023">
              <w:rPr>
                <w:rFonts w:ascii="Segoe UI" w:hAnsi="Segoe UI" w:cs="Segoe UI"/>
                <w:color w:val="000000" w:themeColor="text1"/>
                <w:sz w:val="18"/>
                <w:szCs w:val="18"/>
              </w:rPr>
              <w:t xml:space="preserve"> streamlined, collaborative and supportive</w:t>
            </w:r>
          </w:p>
        </w:tc>
        <w:tc>
          <w:tcPr>
            <w:tcW w:w="3701" w:type="dxa"/>
          </w:tcPr>
          <w:p w14:paraId="27BCAB01" w14:textId="138E6DEC" w:rsidR="003D179A" w:rsidRPr="008800B3" w:rsidRDefault="00E606CC" w:rsidP="00FD225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DHB</w:t>
            </w:r>
            <w:r w:rsidR="003D179A" w:rsidRPr="00CA6C17">
              <w:rPr>
                <w:rFonts w:ascii="Segoe UI" w:hAnsi="Segoe UI" w:cs="Segoe UI"/>
                <w:sz w:val="18"/>
                <w:szCs w:val="18"/>
              </w:rPr>
              <w:t xml:space="preserve"> suicide postvention plan</w:t>
            </w:r>
            <w:r w:rsidRPr="00CA6C17">
              <w:rPr>
                <w:rFonts w:ascii="Segoe UI" w:hAnsi="Segoe UI" w:cs="Segoe UI"/>
                <w:sz w:val="18"/>
                <w:szCs w:val="18"/>
              </w:rPr>
              <w:t>s</w:t>
            </w:r>
            <w:r w:rsidR="00A44C55" w:rsidRPr="00CA6C17">
              <w:rPr>
                <w:rFonts w:ascii="Segoe UI" w:hAnsi="Segoe UI" w:cs="Segoe UI"/>
                <w:sz w:val="18"/>
                <w:szCs w:val="18"/>
              </w:rPr>
              <w:t xml:space="preserve"> promote </w:t>
            </w:r>
            <w:r w:rsidR="006B39F6" w:rsidRPr="00CA6C17">
              <w:rPr>
                <w:rFonts w:ascii="Segoe UI" w:hAnsi="Segoe UI" w:cs="Segoe UI"/>
                <w:sz w:val="18"/>
                <w:szCs w:val="18"/>
              </w:rPr>
              <w:t>uti</w:t>
            </w:r>
            <w:r w:rsidR="00A44C55" w:rsidRPr="00CA6C17">
              <w:rPr>
                <w:rFonts w:ascii="Segoe UI" w:hAnsi="Segoe UI" w:cs="Segoe UI"/>
                <w:sz w:val="18"/>
                <w:szCs w:val="18"/>
              </w:rPr>
              <w:t xml:space="preserve">lisation of a </w:t>
            </w:r>
            <w:r w:rsidR="006B39F6" w:rsidRPr="00CA6C17">
              <w:rPr>
                <w:rFonts w:ascii="Segoe UI" w:hAnsi="Segoe UI" w:cs="Segoe UI"/>
                <w:sz w:val="18"/>
                <w:szCs w:val="18"/>
              </w:rPr>
              <w:t xml:space="preserve">DHB </w:t>
            </w:r>
            <w:r w:rsidR="003D179A" w:rsidRPr="00CA6C17">
              <w:rPr>
                <w:rFonts w:ascii="Segoe UI" w:hAnsi="Segoe UI" w:cs="Segoe UI"/>
                <w:sz w:val="18"/>
                <w:szCs w:val="18"/>
              </w:rPr>
              <w:t>interagency group to manage postvention activities</w:t>
            </w:r>
            <w:r w:rsidR="00CA6C17">
              <w:rPr>
                <w:rFonts w:ascii="Segoe UI" w:hAnsi="Segoe UI" w:cs="Segoe UI"/>
                <w:sz w:val="18"/>
                <w:szCs w:val="18"/>
              </w:rPr>
              <w:t xml:space="preserve">. </w:t>
            </w:r>
            <w:r w:rsidR="00FD225F">
              <w:rPr>
                <w:rFonts w:ascii="Segoe UI" w:hAnsi="Segoe UI" w:cs="Segoe UI"/>
                <w:sz w:val="18"/>
                <w:szCs w:val="18"/>
              </w:rPr>
              <w:t xml:space="preserve"> Support for </w:t>
            </w:r>
            <w:r w:rsidR="003D179A" w:rsidRPr="00CA6C17">
              <w:rPr>
                <w:rFonts w:ascii="Segoe UI" w:hAnsi="Segoe UI" w:cs="Segoe UI"/>
                <w:sz w:val="18"/>
                <w:szCs w:val="18"/>
              </w:rPr>
              <w:t>community-led</w:t>
            </w:r>
            <w:r w:rsidR="00A44C55" w:rsidRPr="00CA6C17">
              <w:rPr>
                <w:rFonts w:ascii="Segoe UI" w:hAnsi="Segoe UI" w:cs="Segoe UI"/>
                <w:sz w:val="18"/>
                <w:szCs w:val="18"/>
              </w:rPr>
              <w:t xml:space="preserve"> responses</w:t>
            </w:r>
            <w:r w:rsidR="00CC4412">
              <w:rPr>
                <w:rFonts w:ascii="Segoe UI" w:hAnsi="Segoe UI" w:cs="Segoe UI"/>
                <w:sz w:val="18"/>
                <w:szCs w:val="18"/>
              </w:rPr>
              <w:t xml:space="preserve"> is promoted and resourced</w:t>
            </w:r>
          </w:p>
        </w:tc>
        <w:tc>
          <w:tcPr>
            <w:tcW w:w="3784" w:type="dxa"/>
          </w:tcPr>
          <w:p w14:paraId="07D3A28D" w14:textId="6AE34236" w:rsidR="003D179A" w:rsidRPr="00CA6C17" w:rsidRDefault="00E606CC"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Continue to implement DHB suicide postvention plans and utilise interagency group</w:t>
            </w:r>
            <w:r w:rsidR="00D15306" w:rsidRPr="00CA6C17">
              <w:rPr>
                <w:rFonts w:ascii="Segoe UI" w:hAnsi="Segoe UI" w:cs="Segoe UI"/>
                <w:sz w:val="18"/>
                <w:szCs w:val="18"/>
              </w:rPr>
              <w:t>s</w:t>
            </w:r>
            <w:r w:rsidRPr="00CA6C17">
              <w:rPr>
                <w:rFonts w:ascii="Segoe UI" w:hAnsi="Segoe UI" w:cs="Segoe UI"/>
                <w:sz w:val="18"/>
                <w:szCs w:val="18"/>
              </w:rPr>
              <w:t xml:space="preserve"> to manage postvention activities</w:t>
            </w:r>
            <w:r w:rsidR="00D15306" w:rsidRPr="00CA6C17">
              <w:rPr>
                <w:rFonts w:ascii="Segoe UI" w:hAnsi="Segoe UI" w:cs="Segoe UI"/>
                <w:sz w:val="18"/>
                <w:szCs w:val="18"/>
              </w:rPr>
              <w:t>.</w:t>
            </w:r>
            <w:r w:rsidR="00A44C55" w:rsidRPr="00CA6C17">
              <w:rPr>
                <w:rFonts w:ascii="Segoe UI" w:hAnsi="Segoe UI" w:cs="Segoe UI"/>
                <w:sz w:val="18"/>
                <w:szCs w:val="18"/>
              </w:rPr>
              <w:t xml:space="preserve"> </w:t>
            </w:r>
            <w:r w:rsidR="008800B3">
              <w:rPr>
                <w:rFonts w:ascii="Segoe UI" w:hAnsi="Segoe UI" w:cs="Segoe UI"/>
                <w:sz w:val="18"/>
                <w:szCs w:val="18"/>
              </w:rPr>
              <w:t xml:space="preserve">Additional activities are </w:t>
            </w:r>
            <w:r w:rsidR="00FD225F">
              <w:rPr>
                <w:rFonts w:ascii="Segoe UI" w:hAnsi="Segoe UI" w:cs="Segoe UI"/>
                <w:sz w:val="18"/>
                <w:szCs w:val="18"/>
              </w:rPr>
              <w:t xml:space="preserve">underway which for </w:t>
            </w:r>
            <w:r w:rsidR="00A44C55" w:rsidRPr="00CA6C17">
              <w:rPr>
                <w:rFonts w:ascii="Segoe UI" w:hAnsi="Segoe UI" w:cs="Segoe UI"/>
                <w:sz w:val="18"/>
                <w:szCs w:val="18"/>
              </w:rPr>
              <w:t>commu</w:t>
            </w:r>
            <w:r w:rsidR="00FD225F">
              <w:rPr>
                <w:rFonts w:ascii="Segoe UI" w:hAnsi="Segoe UI" w:cs="Segoe UI"/>
                <w:sz w:val="18"/>
                <w:szCs w:val="18"/>
              </w:rPr>
              <w:t>nity–led postvention initiatives</w:t>
            </w:r>
          </w:p>
        </w:tc>
        <w:tc>
          <w:tcPr>
            <w:tcW w:w="4144" w:type="dxa"/>
          </w:tcPr>
          <w:p w14:paraId="3D437F7C" w14:textId="56768784" w:rsidR="003D179A" w:rsidRPr="00FD225F" w:rsidRDefault="00D15306" w:rsidP="00FD225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 xml:space="preserve">Monitor and evaluate </w:t>
            </w:r>
            <w:r w:rsidR="00A44C55" w:rsidRPr="00CA6C17">
              <w:rPr>
                <w:rFonts w:ascii="Segoe UI" w:hAnsi="Segoe UI" w:cs="Segoe UI"/>
                <w:sz w:val="18"/>
                <w:szCs w:val="18"/>
              </w:rPr>
              <w:t>current postvention response</w:t>
            </w:r>
            <w:r w:rsidR="00896FB3" w:rsidRPr="00CA6C17">
              <w:rPr>
                <w:rFonts w:ascii="Segoe UI" w:hAnsi="Segoe UI" w:cs="Segoe UI"/>
                <w:sz w:val="18"/>
                <w:szCs w:val="18"/>
              </w:rPr>
              <w:t>s</w:t>
            </w:r>
            <w:r w:rsidR="00A44C55" w:rsidRPr="00CA6C17">
              <w:rPr>
                <w:rFonts w:ascii="Segoe UI" w:hAnsi="Segoe UI" w:cs="Segoe UI"/>
                <w:sz w:val="18"/>
                <w:szCs w:val="18"/>
              </w:rPr>
              <w:t xml:space="preserve"> across DHBs</w:t>
            </w:r>
            <w:r w:rsidRPr="00CA6C17">
              <w:rPr>
                <w:rFonts w:ascii="Segoe UI" w:hAnsi="Segoe UI" w:cs="Segoe UI"/>
                <w:sz w:val="18"/>
                <w:szCs w:val="18"/>
              </w:rPr>
              <w:t xml:space="preserve"> (ongoing)</w:t>
            </w:r>
            <w:r w:rsidR="00CA6C17">
              <w:rPr>
                <w:rFonts w:ascii="Segoe UI" w:hAnsi="Segoe UI" w:cs="Segoe UI"/>
                <w:sz w:val="18"/>
                <w:szCs w:val="18"/>
              </w:rPr>
              <w:t xml:space="preserve">. </w:t>
            </w:r>
            <w:r w:rsidR="00C5234E" w:rsidRPr="00CA6C17">
              <w:rPr>
                <w:rFonts w:ascii="Segoe UI" w:hAnsi="Segoe UI" w:cs="Segoe UI"/>
                <w:sz w:val="18"/>
                <w:szCs w:val="18"/>
              </w:rPr>
              <w:t xml:space="preserve">Monitor, </w:t>
            </w:r>
            <w:r w:rsidR="00532CFC" w:rsidRPr="00CA6C17">
              <w:rPr>
                <w:rFonts w:ascii="Segoe UI" w:hAnsi="Segoe UI" w:cs="Segoe UI"/>
                <w:sz w:val="18"/>
                <w:szCs w:val="18"/>
              </w:rPr>
              <w:t xml:space="preserve">evaluate </w:t>
            </w:r>
            <w:r w:rsidR="00C5234E" w:rsidRPr="00CA6C17">
              <w:rPr>
                <w:rFonts w:ascii="Segoe UI" w:hAnsi="Segoe UI" w:cs="Segoe UI"/>
                <w:sz w:val="18"/>
                <w:szCs w:val="18"/>
              </w:rPr>
              <w:t xml:space="preserve">and enhance </w:t>
            </w:r>
            <w:r w:rsidR="00A44C55" w:rsidRPr="00CA6C17">
              <w:rPr>
                <w:rFonts w:ascii="Segoe UI" w:hAnsi="Segoe UI" w:cs="Segoe UI"/>
                <w:sz w:val="18"/>
                <w:szCs w:val="18"/>
              </w:rPr>
              <w:t>additional activities implemented to support community-led postvention responses</w:t>
            </w:r>
            <w:r w:rsidR="00532CFC" w:rsidRPr="00CA6C17">
              <w:rPr>
                <w:rFonts w:ascii="Segoe UI" w:hAnsi="Segoe UI" w:cs="Segoe UI"/>
                <w:sz w:val="18"/>
                <w:szCs w:val="18"/>
              </w:rPr>
              <w:t xml:space="preserve"> (ongoing)</w:t>
            </w:r>
          </w:p>
        </w:tc>
      </w:tr>
      <w:tr w:rsidR="003D179A" w:rsidRPr="00490AB1" w14:paraId="25F9ACC4" w14:textId="77777777" w:rsidTr="00A44C55">
        <w:tc>
          <w:tcPr>
            <w:cnfStyle w:val="001000000000" w:firstRow="0" w:lastRow="0" w:firstColumn="1" w:lastColumn="0" w:oddVBand="0" w:evenVBand="0" w:oddHBand="0" w:evenHBand="0" w:firstRowFirstColumn="0" w:firstRowLastColumn="0" w:lastRowFirstColumn="0" w:lastRowLastColumn="0"/>
            <w:tcW w:w="2319" w:type="dxa"/>
          </w:tcPr>
          <w:p w14:paraId="4F78E598" w14:textId="0744FE36" w:rsidR="003D179A" w:rsidRPr="00E65023" w:rsidRDefault="00FD225F" w:rsidP="00FD225F">
            <w:pPr>
              <w:rPr>
                <w:rFonts w:ascii="Segoe UI" w:hAnsi="Segoe UI" w:cs="Segoe UI"/>
                <w:color w:val="000000" w:themeColor="text1"/>
                <w:sz w:val="18"/>
                <w:szCs w:val="18"/>
              </w:rPr>
            </w:pPr>
            <w:r>
              <w:rPr>
                <w:rFonts w:ascii="Segoe UI" w:hAnsi="Segoe UI" w:cs="Segoe UI"/>
                <w:color w:val="000000" w:themeColor="text1"/>
                <w:sz w:val="18"/>
                <w:szCs w:val="18"/>
              </w:rPr>
              <w:t>F</w:t>
            </w:r>
            <w:r w:rsidR="00A44C55">
              <w:rPr>
                <w:rFonts w:ascii="Segoe UI" w:hAnsi="Segoe UI" w:cs="Segoe UI"/>
                <w:color w:val="000000" w:themeColor="text1"/>
                <w:sz w:val="18"/>
                <w:szCs w:val="18"/>
              </w:rPr>
              <w:t xml:space="preserve">ree </w:t>
            </w:r>
            <w:r w:rsidR="003D179A" w:rsidRPr="00E65023">
              <w:rPr>
                <w:rFonts w:ascii="Segoe UI" w:hAnsi="Segoe UI" w:cs="Segoe UI"/>
                <w:color w:val="000000" w:themeColor="text1"/>
                <w:sz w:val="18"/>
                <w:szCs w:val="18"/>
              </w:rPr>
              <w:t>counselling services</w:t>
            </w:r>
            <w:r>
              <w:rPr>
                <w:rFonts w:ascii="Segoe UI" w:hAnsi="Segoe UI" w:cs="Segoe UI"/>
                <w:color w:val="000000" w:themeColor="text1"/>
                <w:sz w:val="18"/>
                <w:szCs w:val="18"/>
              </w:rPr>
              <w:t xml:space="preserve"> are available </w:t>
            </w:r>
          </w:p>
        </w:tc>
        <w:tc>
          <w:tcPr>
            <w:tcW w:w="3701" w:type="dxa"/>
          </w:tcPr>
          <w:p w14:paraId="6C0CD32E" w14:textId="2EF5D171" w:rsidR="003D179A" w:rsidRPr="00CA6C17" w:rsidRDefault="00BE7B93"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 xml:space="preserve">Develop </w:t>
            </w:r>
            <w:r w:rsidR="000D51B8" w:rsidRPr="00CA6C17">
              <w:rPr>
                <w:rFonts w:ascii="Segoe UI" w:hAnsi="Segoe UI" w:cs="Segoe UI"/>
                <w:sz w:val="18"/>
                <w:szCs w:val="18"/>
              </w:rPr>
              <w:t xml:space="preserve">a </w:t>
            </w:r>
            <w:r w:rsidR="003D179A" w:rsidRPr="00CA6C17">
              <w:rPr>
                <w:rFonts w:ascii="Segoe UI" w:hAnsi="Segoe UI" w:cs="Segoe UI"/>
                <w:sz w:val="18"/>
                <w:szCs w:val="18"/>
              </w:rPr>
              <w:t>national Suicide B</w:t>
            </w:r>
            <w:r w:rsidR="00FD225F">
              <w:rPr>
                <w:rFonts w:ascii="Segoe UI" w:hAnsi="Segoe UI" w:cs="Segoe UI"/>
                <w:sz w:val="18"/>
                <w:szCs w:val="18"/>
              </w:rPr>
              <w:t>ereavement Counselling Service</w:t>
            </w:r>
          </w:p>
        </w:tc>
        <w:tc>
          <w:tcPr>
            <w:tcW w:w="3784" w:type="dxa"/>
          </w:tcPr>
          <w:p w14:paraId="1D4BC217" w14:textId="2770B7B1" w:rsidR="003D179A" w:rsidRPr="00CA6C17" w:rsidRDefault="00E606CC" w:rsidP="00FD225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 xml:space="preserve">Implement and monitor the </w:t>
            </w:r>
            <w:r w:rsidR="003D179A" w:rsidRPr="00CA6C17">
              <w:rPr>
                <w:rFonts w:ascii="Segoe UI" w:hAnsi="Segoe UI" w:cs="Segoe UI"/>
                <w:sz w:val="18"/>
                <w:szCs w:val="18"/>
              </w:rPr>
              <w:t xml:space="preserve">Suicide Bereavement Counselling Service </w:t>
            </w:r>
          </w:p>
        </w:tc>
        <w:tc>
          <w:tcPr>
            <w:tcW w:w="4144" w:type="dxa"/>
          </w:tcPr>
          <w:p w14:paraId="0262DE60" w14:textId="2A43BA66" w:rsidR="003D179A" w:rsidRPr="00CA6C17" w:rsidRDefault="00E606CC" w:rsidP="00FD225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A6C17">
              <w:rPr>
                <w:rFonts w:ascii="Segoe UI" w:hAnsi="Segoe UI" w:cs="Segoe UI"/>
                <w:sz w:val="18"/>
                <w:szCs w:val="18"/>
              </w:rPr>
              <w:t xml:space="preserve">Evaluate </w:t>
            </w:r>
            <w:r w:rsidR="00342A77" w:rsidRPr="00CA6C17">
              <w:rPr>
                <w:rFonts w:ascii="Segoe UI" w:hAnsi="Segoe UI" w:cs="Segoe UI"/>
                <w:sz w:val="18"/>
                <w:szCs w:val="18"/>
              </w:rPr>
              <w:t xml:space="preserve">and enhance </w:t>
            </w:r>
            <w:r w:rsidRPr="00CA6C17">
              <w:rPr>
                <w:rFonts w:ascii="Segoe UI" w:hAnsi="Segoe UI" w:cs="Segoe UI"/>
                <w:sz w:val="18"/>
                <w:szCs w:val="18"/>
              </w:rPr>
              <w:t xml:space="preserve">the Suicide Bereavement Counselling Service </w:t>
            </w:r>
            <w:r w:rsidR="00342A77" w:rsidRPr="00CA6C17">
              <w:rPr>
                <w:rFonts w:ascii="Segoe UI" w:hAnsi="Segoe UI" w:cs="Segoe UI"/>
                <w:sz w:val="18"/>
                <w:szCs w:val="18"/>
              </w:rPr>
              <w:t>(ongoing)</w:t>
            </w:r>
          </w:p>
        </w:tc>
      </w:tr>
      <w:tr w:rsidR="00D011FB" w:rsidRPr="00490AB1" w14:paraId="0E6C3741" w14:textId="77777777" w:rsidTr="00A4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14:paraId="5BD40BD0" w14:textId="17530C8E" w:rsidR="00D011FB" w:rsidRPr="00E65023" w:rsidRDefault="00D011FB" w:rsidP="00700B79">
            <w:pPr>
              <w:rPr>
                <w:rFonts w:ascii="Segoe UI" w:hAnsi="Segoe UI" w:cs="Segoe UI"/>
                <w:color w:val="000000" w:themeColor="text1"/>
                <w:sz w:val="18"/>
                <w:szCs w:val="18"/>
              </w:rPr>
            </w:pPr>
            <w:r>
              <w:rPr>
                <w:rFonts w:ascii="Segoe UI" w:hAnsi="Segoe UI" w:cs="Segoe UI"/>
                <w:color w:val="000000" w:themeColor="text1"/>
                <w:sz w:val="18"/>
                <w:szCs w:val="18"/>
              </w:rPr>
              <w:t xml:space="preserve">Schools and places of learning have access to postvention support. </w:t>
            </w:r>
          </w:p>
        </w:tc>
        <w:tc>
          <w:tcPr>
            <w:tcW w:w="3701" w:type="dxa"/>
          </w:tcPr>
          <w:p w14:paraId="70D60393" w14:textId="320C750C" w:rsidR="00D011FB" w:rsidRPr="00D011FB" w:rsidRDefault="00D011FB" w:rsidP="00D011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011FB">
              <w:rPr>
                <w:rFonts w:ascii="Segoe UI" w:hAnsi="Segoe UI" w:cs="Segoe UI"/>
                <w:sz w:val="18"/>
                <w:szCs w:val="18"/>
              </w:rPr>
              <w:t xml:space="preserve">Traumatic Incident teams work with schools </w:t>
            </w:r>
            <w:r>
              <w:rPr>
                <w:rFonts w:ascii="Segoe UI" w:hAnsi="Segoe UI" w:cs="Segoe UI"/>
                <w:sz w:val="18"/>
                <w:szCs w:val="18"/>
              </w:rPr>
              <w:t>to maintain positive</w:t>
            </w:r>
            <w:r w:rsidRPr="00D011FB">
              <w:rPr>
                <w:rFonts w:ascii="Segoe UI" w:hAnsi="Segoe UI" w:cs="Segoe UI"/>
                <w:sz w:val="18"/>
                <w:szCs w:val="18"/>
              </w:rPr>
              <w:t xml:space="preserve"> learning environments following a traumatic incident. </w:t>
            </w:r>
          </w:p>
        </w:tc>
        <w:tc>
          <w:tcPr>
            <w:tcW w:w="3784" w:type="dxa"/>
          </w:tcPr>
          <w:p w14:paraId="5D541683" w14:textId="4806C319" w:rsidR="00D011FB" w:rsidRPr="00CA6C17" w:rsidRDefault="00D011FB"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011FB">
              <w:rPr>
                <w:rFonts w:ascii="Segoe UI" w:hAnsi="Segoe UI" w:cs="Segoe UI"/>
                <w:sz w:val="18"/>
                <w:szCs w:val="18"/>
              </w:rPr>
              <w:t xml:space="preserve">Traumatic Incident teams work with schools </w:t>
            </w:r>
            <w:r>
              <w:rPr>
                <w:rFonts w:ascii="Segoe UI" w:hAnsi="Segoe UI" w:cs="Segoe UI"/>
                <w:sz w:val="18"/>
                <w:szCs w:val="18"/>
              </w:rPr>
              <w:t>to maintain positive</w:t>
            </w:r>
            <w:r w:rsidRPr="00D011FB">
              <w:rPr>
                <w:rFonts w:ascii="Segoe UI" w:hAnsi="Segoe UI" w:cs="Segoe UI"/>
                <w:sz w:val="18"/>
                <w:szCs w:val="18"/>
              </w:rPr>
              <w:t xml:space="preserve"> learning environments following a traumatic incident.</w:t>
            </w:r>
          </w:p>
        </w:tc>
        <w:tc>
          <w:tcPr>
            <w:tcW w:w="4144" w:type="dxa"/>
          </w:tcPr>
          <w:p w14:paraId="7DF08005" w14:textId="7BFAD55D" w:rsidR="00D011FB" w:rsidRPr="00CA6C17" w:rsidRDefault="00D011FB"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Traumatic Incident responses are evaluated against best practice (ongoing) </w:t>
            </w:r>
          </w:p>
        </w:tc>
      </w:tr>
      <w:tr w:rsidR="003D179A" w:rsidRPr="00490AB1" w14:paraId="4F0D72EE" w14:textId="77777777" w:rsidTr="00A44C55">
        <w:tc>
          <w:tcPr>
            <w:cnfStyle w:val="001000000000" w:firstRow="0" w:lastRow="0" w:firstColumn="1" w:lastColumn="0" w:oddVBand="0" w:evenVBand="0" w:oddHBand="0" w:evenHBand="0" w:firstRowFirstColumn="0" w:firstRowLastColumn="0" w:lastRowFirstColumn="0" w:lastRowLastColumn="0"/>
            <w:tcW w:w="2319" w:type="dxa"/>
          </w:tcPr>
          <w:p w14:paraId="7665B544" w14:textId="4E808604" w:rsidR="003D179A" w:rsidRPr="00204140" w:rsidRDefault="003D179A" w:rsidP="00700B79">
            <w:pPr>
              <w:rPr>
                <w:rFonts w:ascii="Segoe UI" w:hAnsi="Segoe UI" w:cs="Segoe UI"/>
                <w:sz w:val="18"/>
                <w:szCs w:val="18"/>
              </w:rPr>
            </w:pPr>
            <w:r w:rsidRPr="00204140">
              <w:rPr>
                <w:rFonts w:ascii="Segoe UI" w:hAnsi="Segoe UI" w:cs="Segoe UI"/>
                <w:sz w:val="18"/>
                <w:szCs w:val="18"/>
              </w:rPr>
              <w:t xml:space="preserve">Cluster and contagions are </w:t>
            </w:r>
            <w:r>
              <w:rPr>
                <w:rFonts w:ascii="Segoe UI" w:hAnsi="Segoe UI" w:cs="Segoe UI"/>
                <w:sz w:val="18"/>
                <w:szCs w:val="18"/>
              </w:rPr>
              <w:t>well managed</w:t>
            </w:r>
            <w:r w:rsidR="00F85818">
              <w:rPr>
                <w:rFonts w:ascii="Segoe UI" w:hAnsi="Segoe UI" w:cs="Segoe UI"/>
                <w:sz w:val="18"/>
                <w:szCs w:val="18"/>
              </w:rPr>
              <w:t xml:space="preserve"> and meet current best practice </w:t>
            </w:r>
          </w:p>
        </w:tc>
        <w:tc>
          <w:tcPr>
            <w:tcW w:w="3701" w:type="dxa"/>
          </w:tcPr>
          <w:p w14:paraId="7AD3877A" w14:textId="74DFC221" w:rsidR="003D179A" w:rsidRPr="00204140" w:rsidRDefault="00D76234"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D</w:t>
            </w:r>
            <w:r w:rsidR="003D179A" w:rsidRPr="00204140">
              <w:rPr>
                <w:rFonts w:ascii="Segoe UI" w:hAnsi="Segoe UI" w:cs="Segoe UI"/>
                <w:sz w:val="18"/>
                <w:szCs w:val="18"/>
              </w:rPr>
              <w:t xml:space="preserve">evelop additional </w:t>
            </w:r>
            <w:r w:rsidR="003D179A">
              <w:rPr>
                <w:rFonts w:ascii="Segoe UI" w:hAnsi="Segoe UI" w:cs="Segoe UI"/>
                <w:sz w:val="18"/>
                <w:szCs w:val="18"/>
              </w:rPr>
              <w:t>guidance for</w:t>
            </w:r>
            <w:r w:rsidR="00E606CC">
              <w:rPr>
                <w:rFonts w:ascii="Segoe UI" w:hAnsi="Segoe UI" w:cs="Segoe UI"/>
                <w:sz w:val="18"/>
                <w:szCs w:val="18"/>
              </w:rPr>
              <w:t xml:space="preserve"> </w:t>
            </w:r>
            <w:r w:rsidR="00A44C55">
              <w:rPr>
                <w:rFonts w:ascii="Segoe UI" w:hAnsi="Segoe UI" w:cs="Segoe UI"/>
                <w:sz w:val="18"/>
                <w:szCs w:val="18"/>
              </w:rPr>
              <w:t>specific populations groups</w:t>
            </w:r>
            <w:r w:rsidR="00140102">
              <w:rPr>
                <w:rFonts w:ascii="Segoe UI" w:hAnsi="Segoe UI" w:cs="Segoe UI"/>
                <w:sz w:val="18"/>
                <w:szCs w:val="18"/>
              </w:rPr>
              <w:t>,</w:t>
            </w:r>
            <w:r w:rsidR="00A44C55">
              <w:rPr>
                <w:rFonts w:ascii="Segoe UI" w:hAnsi="Segoe UI" w:cs="Segoe UI"/>
                <w:sz w:val="18"/>
                <w:szCs w:val="18"/>
              </w:rPr>
              <w:t xml:space="preserve"> </w:t>
            </w:r>
            <w:r w:rsidR="003D179A">
              <w:rPr>
                <w:rFonts w:ascii="Segoe UI" w:hAnsi="Segoe UI" w:cs="Segoe UI"/>
                <w:sz w:val="18"/>
                <w:szCs w:val="18"/>
              </w:rPr>
              <w:t xml:space="preserve">e.g. Māori, Pasifika </w:t>
            </w:r>
            <w:r w:rsidR="00E606CC">
              <w:rPr>
                <w:rFonts w:ascii="Segoe UI" w:hAnsi="Segoe UI" w:cs="Segoe UI"/>
                <w:sz w:val="18"/>
                <w:szCs w:val="18"/>
              </w:rPr>
              <w:t xml:space="preserve">and </w:t>
            </w:r>
            <w:r w:rsidR="003D179A">
              <w:rPr>
                <w:rFonts w:ascii="Segoe UI" w:hAnsi="Segoe UI" w:cs="Segoe UI"/>
                <w:sz w:val="18"/>
                <w:szCs w:val="18"/>
              </w:rPr>
              <w:t xml:space="preserve">school-based </w:t>
            </w:r>
            <w:r>
              <w:rPr>
                <w:rFonts w:ascii="Segoe UI" w:hAnsi="Segoe UI" w:cs="Segoe UI"/>
                <w:sz w:val="18"/>
                <w:szCs w:val="18"/>
              </w:rPr>
              <w:t>for the management of cluster and contagion</w:t>
            </w:r>
          </w:p>
        </w:tc>
        <w:tc>
          <w:tcPr>
            <w:tcW w:w="3784" w:type="dxa"/>
          </w:tcPr>
          <w:p w14:paraId="200149DC" w14:textId="27A61523" w:rsidR="003D179A" w:rsidRDefault="003D179A"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204140">
              <w:rPr>
                <w:rFonts w:ascii="Segoe UI" w:hAnsi="Segoe UI" w:cs="Segoe UI"/>
                <w:sz w:val="18"/>
                <w:szCs w:val="18"/>
              </w:rPr>
              <w:t xml:space="preserve">Implement </w:t>
            </w:r>
            <w:r w:rsidR="00A263DB">
              <w:rPr>
                <w:rFonts w:ascii="Segoe UI" w:hAnsi="Segoe UI" w:cs="Segoe UI"/>
                <w:sz w:val="18"/>
                <w:szCs w:val="18"/>
              </w:rPr>
              <w:t xml:space="preserve">and monitor </w:t>
            </w:r>
            <w:r w:rsidRPr="00204140">
              <w:rPr>
                <w:rFonts w:ascii="Segoe UI" w:hAnsi="Segoe UI" w:cs="Segoe UI"/>
                <w:sz w:val="18"/>
                <w:szCs w:val="18"/>
              </w:rPr>
              <w:t xml:space="preserve">suicide cluster and contagion responses </w:t>
            </w:r>
            <w:r>
              <w:rPr>
                <w:rFonts w:ascii="Segoe UI" w:hAnsi="Segoe UI" w:cs="Segoe UI"/>
                <w:sz w:val="18"/>
                <w:szCs w:val="18"/>
              </w:rPr>
              <w:br/>
            </w:r>
          </w:p>
        </w:tc>
        <w:tc>
          <w:tcPr>
            <w:tcW w:w="4144" w:type="dxa"/>
          </w:tcPr>
          <w:p w14:paraId="6C7B3E2F" w14:textId="68D0A711" w:rsidR="003D179A" w:rsidRPr="00204140" w:rsidRDefault="00A263DB"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A263DB">
              <w:rPr>
                <w:rFonts w:ascii="Segoe UI" w:hAnsi="Segoe UI" w:cs="Segoe UI"/>
                <w:sz w:val="18"/>
                <w:szCs w:val="18"/>
              </w:rPr>
              <w:t xml:space="preserve">Evaluate and enhance </w:t>
            </w:r>
            <w:r w:rsidR="003D179A" w:rsidRPr="00204140">
              <w:rPr>
                <w:rFonts w:ascii="Segoe UI" w:hAnsi="Segoe UI" w:cs="Segoe UI"/>
                <w:sz w:val="18"/>
                <w:szCs w:val="18"/>
              </w:rPr>
              <w:t xml:space="preserve">suicide </w:t>
            </w:r>
            <w:r w:rsidR="00054A24">
              <w:rPr>
                <w:rFonts w:ascii="Segoe UI" w:hAnsi="Segoe UI" w:cs="Segoe UI"/>
                <w:sz w:val="18"/>
                <w:szCs w:val="18"/>
              </w:rPr>
              <w:t xml:space="preserve">cluster and contagion responses. </w:t>
            </w:r>
            <w:r w:rsidR="00E606CC">
              <w:rPr>
                <w:rFonts w:ascii="Segoe UI" w:hAnsi="Segoe UI" w:cs="Segoe UI"/>
                <w:sz w:val="18"/>
                <w:szCs w:val="18"/>
              </w:rPr>
              <w:t>M</w:t>
            </w:r>
            <w:r w:rsidR="003D179A">
              <w:rPr>
                <w:rFonts w:ascii="Segoe UI" w:hAnsi="Segoe UI" w:cs="Segoe UI"/>
                <w:sz w:val="18"/>
                <w:szCs w:val="18"/>
              </w:rPr>
              <w:t xml:space="preserve">onitor </w:t>
            </w:r>
            <w:r w:rsidR="00E606CC">
              <w:rPr>
                <w:rFonts w:ascii="Segoe UI" w:hAnsi="Segoe UI" w:cs="Segoe UI"/>
                <w:sz w:val="18"/>
                <w:szCs w:val="18"/>
              </w:rPr>
              <w:t xml:space="preserve">the </w:t>
            </w:r>
            <w:r w:rsidR="003D179A">
              <w:rPr>
                <w:rFonts w:ascii="Segoe UI" w:hAnsi="Segoe UI" w:cs="Segoe UI"/>
                <w:sz w:val="18"/>
                <w:szCs w:val="18"/>
              </w:rPr>
              <w:t xml:space="preserve">number and location of deaths by suicide </w:t>
            </w:r>
            <w:r w:rsidR="008846E2">
              <w:rPr>
                <w:rFonts w:ascii="Segoe UI" w:hAnsi="Segoe UI" w:cs="Segoe UI"/>
                <w:sz w:val="18"/>
                <w:szCs w:val="18"/>
              </w:rPr>
              <w:t>(ongoing)</w:t>
            </w:r>
            <w:r w:rsidR="003D179A">
              <w:rPr>
                <w:rFonts w:ascii="Segoe UI" w:hAnsi="Segoe UI" w:cs="Segoe UI"/>
                <w:sz w:val="18"/>
                <w:szCs w:val="18"/>
              </w:rPr>
              <w:br/>
            </w:r>
          </w:p>
        </w:tc>
      </w:tr>
      <w:tr w:rsidR="003D179A" w:rsidRPr="00490AB1" w14:paraId="3DFDD7CD" w14:textId="77777777" w:rsidTr="00A4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14:paraId="51FEF6FE" w14:textId="17F6EF7C" w:rsidR="003D179A" w:rsidRPr="00490AB1" w:rsidRDefault="00CC4412" w:rsidP="00700B79">
            <w:pPr>
              <w:rPr>
                <w:rFonts w:ascii="Segoe UI" w:hAnsi="Segoe UI" w:cs="Segoe UI"/>
                <w:sz w:val="18"/>
                <w:szCs w:val="18"/>
              </w:rPr>
            </w:pPr>
            <w:r>
              <w:rPr>
                <w:rFonts w:ascii="Segoe UI" w:hAnsi="Segoe UI" w:cs="Segoe UI"/>
                <w:sz w:val="18"/>
                <w:szCs w:val="18"/>
              </w:rPr>
              <w:t xml:space="preserve">Postvention responses </w:t>
            </w:r>
            <w:r w:rsidR="003D179A">
              <w:rPr>
                <w:rFonts w:ascii="Segoe UI" w:hAnsi="Segoe UI" w:cs="Segoe UI"/>
                <w:sz w:val="18"/>
                <w:szCs w:val="18"/>
              </w:rPr>
              <w:t xml:space="preserve">are culturally safe and appropriate </w:t>
            </w:r>
            <w:r>
              <w:rPr>
                <w:rFonts w:ascii="Segoe UI" w:hAnsi="Segoe UI" w:cs="Segoe UI"/>
                <w:sz w:val="18"/>
                <w:szCs w:val="18"/>
              </w:rPr>
              <w:t xml:space="preserve">for all people of Aotearoa New Zealand </w:t>
            </w:r>
          </w:p>
        </w:tc>
        <w:tc>
          <w:tcPr>
            <w:tcW w:w="3701" w:type="dxa"/>
          </w:tcPr>
          <w:p w14:paraId="31477BA6" w14:textId="4B328ACB" w:rsidR="003D179A" w:rsidRDefault="00CC4412" w:rsidP="00D7623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Develop </w:t>
            </w:r>
            <w:r w:rsidRPr="00EC539C">
              <w:rPr>
                <w:rFonts w:ascii="Segoe UI" w:hAnsi="Segoe UI" w:cs="Segoe UI"/>
                <w:sz w:val="18"/>
                <w:szCs w:val="18"/>
              </w:rPr>
              <w:t xml:space="preserve">national </w:t>
            </w:r>
            <w:r>
              <w:rPr>
                <w:rFonts w:ascii="Segoe UI" w:hAnsi="Segoe UI" w:cs="Segoe UI"/>
                <w:sz w:val="18"/>
                <w:szCs w:val="18"/>
              </w:rPr>
              <w:t xml:space="preserve">resources to support </w:t>
            </w:r>
            <w:proofErr w:type="gramStart"/>
            <w:r w:rsidRPr="00EC539C">
              <w:rPr>
                <w:rFonts w:ascii="Segoe UI" w:hAnsi="Segoe UI" w:cs="Segoe UI"/>
                <w:sz w:val="18"/>
                <w:szCs w:val="18"/>
              </w:rPr>
              <w:t>cultural</w:t>
            </w:r>
            <w:r>
              <w:rPr>
                <w:rFonts w:ascii="Segoe UI" w:hAnsi="Segoe UI" w:cs="Segoe UI"/>
                <w:sz w:val="18"/>
                <w:szCs w:val="18"/>
              </w:rPr>
              <w:t>ly-</w:t>
            </w:r>
            <w:r w:rsidRPr="00EC539C">
              <w:rPr>
                <w:rFonts w:ascii="Segoe UI" w:hAnsi="Segoe UI" w:cs="Segoe UI"/>
                <w:sz w:val="18"/>
                <w:szCs w:val="18"/>
              </w:rPr>
              <w:t>safe</w:t>
            </w:r>
            <w:proofErr w:type="gramEnd"/>
            <w:r>
              <w:rPr>
                <w:rFonts w:ascii="Segoe UI" w:hAnsi="Segoe UI" w:cs="Segoe UI"/>
                <w:sz w:val="18"/>
                <w:szCs w:val="18"/>
              </w:rPr>
              <w:t xml:space="preserve"> response</w:t>
            </w:r>
            <w:r w:rsidR="00D76234">
              <w:rPr>
                <w:rFonts w:ascii="Segoe UI" w:hAnsi="Segoe UI" w:cs="Segoe UI"/>
                <w:sz w:val="18"/>
                <w:szCs w:val="18"/>
              </w:rPr>
              <w:t>s</w:t>
            </w:r>
            <w:r>
              <w:rPr>
                <w:rFonts w:ascii="Segoe UI" w:hAnsi="Segoe UI" w:cs="Segoe UI"/>
                <w:sz w:val="18"/>
                <w:szCs w:val="18"/>
              </w:rPr>
              <w:t xml:space="preserve"> for different populations groups impacted by suicide including Māori, Pacific, refugee, youth, school, rainbow and rural communities.</w:t>
            </w:r>
          </w:p>
        </w:tc>
        <w:tc>
          <w:tcPr>
            <w:tcW w:w="3784" w:type="dxa"/>
          </w:tcPr>
          <w:p w14:paraId="4C576D5D" w14:textId="350D6F9F" w:rsidR="003D179A" w:rsidRPr="00CA6C17" w:rsidRDefault="00CF5552"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sz w:val="18"/>
                <w:szCs w:val="18"/>
              </w:rPr>
            </w:pPr>
            <w:r>
              <w:rPr>
                <w:rFonts w:ascii="Segoe UI" w:hAnsi="Segoe UI" w:cs="Segoe UI"/>
                <w:sz w:val="18"/>
                <w:szCs w:val="18"/>
              </w:rPr>
              <w:t xml:space="preserve">Promote </w:t>
            </w:r>
            <w:r w:rsidR="00CC4412">
              <w:rPr>
                <w:rFonts w:ascii="Segoe UI" w:hAnsi="Segoe UI" w:cs="Segoe UI"/>
                <w:sz w:val="18"/>
                <w:szCs w:val="18"/>
              </w:rPr>
              <w:t xml:space="preserve">resources </w:t>
            </w:r>
            <w:r w:rsidR="00E606CC">
              <w:rPr>
                <w:rFonts w:ascii="Segoe UI" w:hAnsi="Segoe UI" w:cs="Segoe UI"/>
                <w:sz w:val="18"/>
                <w:szCs w:val="18"/>
              </w:rPr>
              <w:t>across</w:t>
            </w:r>
            <w:r w:rsidR="003D179A">
              <w:rPr>
                <w:rFonts w:ascii="Segoe UI" w:hAnsi="Segoe UI" w:cs="Segoe UI"/>
                <w:sz w:val="18"/>
                <w:szCs w:val="18"/>
              </w:rPr>
              <w:t xml:space="preserve"> New Zealand to ensure </w:t>
            </w:r>
            <w:r w:rsidR="00E606CC">
              <w:rPr>
                <w:rFonts w:ascii="Segoe UI" w:hAnsi="Segoe UI" w:cs="Segoe UI"/>
                <w:sz w:val="18"/>
                <w:szCs w:val="18"/>
              </w:rPr>
              <w:t xml:space="preserve">services are </w:t>
            </w:r>
            <w:proofErr w:type="gramStart"/>
            <w:r w:rsidR="003D179A" w:rsidRPr="00EC539C">
              <w:rPr>
                <w:rFonts w:ascii="Segoe UI" w:hAnsi="Segoe UI" w:cs="Segoe UI"/>
                <w:sz w:val="18"/>
                <w:szCs w:val="18"/>
              </w:rPr>
              <w:t>cultural</w:t>
            </w:r>
            <w:r w:rsidR="00E606CC">
              <w:rPr>
                <w:rFonts w:ascii="Segoe UI" w:hAnsi="Segoe UI" w:cs="Segoe UI"/>
                <w:sz w:val="18"/>
                <w:szCs w:val="18"/>
              </w:rPr>
              <w:t>ly</w:t>
            </w:r>
            <w:r w:rsidR="003770FA">
              <w:rPr>
                <w:rFonts w:ascii="Segoe UI" w:hAnsi="Segoe UI" w:cs="Segoe UI"/>
                <w:sz w:val="18"/>
                <w:szCs w:val="18"/>
              </w:rPr>
              <w:t>-</w:t>
            </w:r>
            <w:r w:rsidR="00E606CC">
              <w:rPr>
                <w:rFonts w:ascii="Segoe UI" w:hAnsi="Segoe UI" w:cs="Segoe UI"/>
                <w:sz w:val="18"/>
                <w:szCs w:val="18"/>
              </w:rPr>
              <w:t>safe</w:t>
            </w:r>
            <w:proofErr w:type="gramEnd"/>
            <w:r w:rsidR="00E606CC">
              <w:rPr>
                <w:rFonts w:ascii="Segoe UI" w:hAnsi="Segoe UI" w:cs="Segoe UI"/>
                <w:sz w:val="18"/>
                <w:szCs w:val="18"/>
              </w:rPr>
              <w:t xml:space="preserve"> for Māori</w:t>
            </w:r>
            <w:r w:rsidR="00E606CC" w:rsidRPr="00EC539C">
              <w:rPr>
                <w:rFonts w:ascii="Segoe UI" w:hAnsi="Segoe UI" w:cs="Segoe UI"/>
                <w:sz w:val="18"/>
                <w:szCs w:val="18"/>
              </w:rPr>
              <w:t xml:space="preserve"> </w:t>
            </w:r>
            <w:r w:rsidR="003D179A">
              <w:rPr>
                <w:rFonts w:ascii="Segoe UI" w:hAnsi="Segoe UI" w:cs="Segoe UI"/>
                <w:sz w:val="18"/>
                <w:szCs w:val="18"/>
              </w:rPr>
              <w:t xml:space="preserve">in the period following a suicide </w:t>
            </w:r>
          </w:p>
        </w:tc>
        <w:tc>
          <w:tcPr>
            <w:tcW w:w="4144" w:type="dxa"/>
          </w:tcPr>
          <w:p w14:paraId="665345AE" w14:textId="7E3CD29B" w:rsidR="00E606CC" w:rsidRDefault="003D179A"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Evaluate </w:t>
            </w:r>
            <w:r w:rsidR="006027B3">
              <w:rPr>
                <w:rFonts w:ascii="Segoe UI" w:hAnsi="Segoe UI" w:cs="Segoe UI"/>
                <w:sz w:val="18"/>
                <w:szCs w:val="18"/>
              </w:rPr>
              <w:t xml:space="preserve">uptake and use of </w:t>
            </w:r>
            <w:r w:rsidR="00CC4412">
              <w:rPr>
                <w:rFonts w:ascii="Segoe UI" w:hAnsi="Segoe UI" w:cs="Segoe UI"/>
                <w:sz w:val="18"/>
                <w:szCs w:val="18"/>
              </w:rPr>
              <w:t>national resources</w:t>
            </w:r>
            <w:r>
              <w:rPr>
                <w:rFonts w:ascii="Segoe UI" w:hAnsi="Segoe UI" w:cs="Segoe UI"/>
                <w:sz w:val="18"/>
                <w:szCs w:val="18"/>
              </w:rPr>
              <w:t xml:space="preserve"> </w:t>
            </w:r>
          </w:p>
          <w:p w14:paraId="3EBEEFAF" w14:textId="29490590" w:rsidR="003D179A" w:rsidRPr="00AA3749" w:rsidRDefault="003D179A"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color w:val="FF0000"/>
                <w:sz w:val="18"/>
                <w:szCs w:val="18"/>
              </w:rPr>
            </w:pPr>
          </w:p>
        </w:tc>
      </w:tr>
      <w:tr w:rsidR="00CC4412" w:rsidRPr="00490AB1" w14:paraId="05BDF500" w14:textId="77777777" w:rsidTr="00CC4412">
        <w:trPr>
          <w:trHeight w:val="822"/>
        </w:trPr>
        <w:tc>
          <w:tcPr>
            <w:cnfStyle w:val="001000000000" w:firstRow="0" w:lastRow="0" w:firstColumn="1" w:lastColumn="0" w:oddVBand="0" w:evenVBand="0" w:oddHBand="0" w:evenHBand="0" w:firstRowFirstColumn="0" w:firstRowLastColumn="0" w:lastRowFirstColumn="0" w:lastRowLastColumn="0"/>
            <w:tcW w:w="2319" w:type="dxa"/>
          </w:tcPr>
          <w:p w14:paraId="5531B396" w14:textId="5883662D" w:rsidR="00CC4412" w:rsidRDefault="00CC4412" w:rsidP="00700B79">
            <w:pPr>
              <w:rPr>
                <w:rFonts w:ascii="Segoe UI" w:hAnsi="Segoe UI" w:cs="Segoe UI"/>
                <w:sz w:val="18"/>
                <w:szCs w:val="18"/>
              </w:rPr>
            </w:pPr>
            <w:r w:rsidRPr="00490AB1">
              <w:rPr>
                <w:rFonts w:ascii="Segoe UI" w:hAnsi="Segoe UI" w:cs="Segoe UI"/>
                <w:sz w:val="18"/>
                <w:szCs w:val="18"/>
              </w:rPr>
              <w:t xml:space="preserve">The Coronial Data Sharing Service works seamlessly </w:t>
            </w:r>
          </w:p>
        </w:tc>
        <w:tc>
          <w:tcPr>
            <w:tcW w:w="3701" w:type="dxa"/>
          </w:tcPr>
          <w:p w14:paraId="43F3B6AC" w14:textId="77777777" w:rsidR="00CC4412" w:rsidRPr="00490AB1" w:rsidRDefault="00CC4412"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90AB1">
              <w:rPr>
                <w:rFonts w:ascii="Segoe UI" w:hAnsi="Segoe UI" w:cs="Segoe UI"/>
                <w:sz w:val="18"/>
                <w:szCs w:val="18"/>
              </w:rPr>
              <w:t xml:space="preserve">Review the Coronial Data Sharing Service </w:t>
            </w:r>
          </w:p>
          <w:p w14:paraId="6EC3764E" w14:textId="71673A21" w:rsidR="00CC4412" w:rsidRDefault="00CC4412"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784" w:type="dxa"/>
          </w:tcPr>
          <w:p w14:paraId="5B9E6EFE" w14:textId="3EF1DBBA" w:rsidR="00CC4412" w:rsidRDefault="00CC4412"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Ensure the </w:t>
            </w:r>
            <w:r w:rsidRPr="00490AB1">
              <w:rPr>
                <w:rFonts w:ascii="Segoe UI" w:hAnsi="Segoe UI" w:cs="Segoe UI"/>
                <w:sz w:val="18"/>
                <w:szCs w:val="18"/>
              </w:rPr>
              <w:t xml:space="preserve">Coronial Data Sharing Service provides ongoing information in the most effective and </w:t>
            </w:r>
            <w:r>
              <w:rPr>
                <w:rFonts w:ascii="Segoe UI" w:hAnsi="Segoe UI" w:cs="Segoe UI"/>
                <w:sz w:val="18"/>
                <w:szCs w:val="18"/>
              </w:rPr>
              <w:t>efficient way possible</w:t>
            </w:r>
          </w:p>
        </w:tc>
        <w:tc>
          <w:tcPr>
            <w:tcW w:w="4144" w:type="dxa"/>
          </w:tcPr>
          <w:p w14:paraId="6814EC66" w14:textId="6D036BB4" w:rsidR="00CC4412" w:rsidRDefault="00CC4412" w:rsidP="00D7623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Monitor and enhance the efficiency and effectiveness of the </w:t>
            </w:r>
            <w:r w:rsidRPr="00490AB1">
              <w:rPr>
                <w:rFonts w:ascii="Segoe UI" w:hAnsi="Segoe UI" w:cs="Segoe UI"/>
                <w:sz w:val="18"/>
                <w:szCs w:val="18"/>
              </w:rPr>
              <w:t>Coronia</w:t>
            </w:r>
            <w:r>
              <w:rPr>
                <w:rFonts w:ascii="Segoe UI" w:hAnsi="Segoe UI" w:cs="Segoe UI"/>
                <w:sz w:val="18"/>
                <w:szCs w:val="18"/>
              </w:rPr>
              <w:t>l Data Sharing Service (ongoing)</w:t>
            </w:r>
          </w:p>
        </w:tc>
      </w:tr>
      <w:tr w:rsidR="00811E7B" w:rsidRPr="00490AB1" w14:paraId="379064FA" w14:textId="77777777" w:rsidTr="00CC4412">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9" w:type="dxa"/>
          </w:tcPr>
          <w:p w14:paraId="723DDD8E" w14:textId="59055FB5" w:rsidR="00811E7B" w:rsidRPr="00490AB1" w:rsidRDefault="00D76234" w:rsidP="00811E7B">
            <w:pPr>
              <w:rPr>
                <w:rFonts w:ascii="Segoe UI" w:hAnsi="Segoe UI" w:cs="Segoe UI"/>
                <w:sz w:val="18"/>
                <w:szCs w:val="18"/>
              </w:rPr>
            </w:pPr>
            <w:r>
              <w:rPr>
                <w:rFonts w:ascii="Segoe UI" w:hAnsi="Segoe UI" w:cs="Segoe UI"/>
                <w:sz w:val="18"/>
                <w:szCs w:val="18"/>
              </w:rPr>
              <w:t xml:space="preserve">Information </w:t>
            </w:r>
            <w:r w:rsidR="00811E7B">
              <w:rPr>
                <w:rFonts w:ascii="Segoe UI" w:hAnsi="Segoe UI" w:cs="Segoe UI"/>
                <w:sz w:val="18"/>
                <w:szCs w:val="18"/>
              </w:rPr>
              <w:t>from adverse events is used to inform best practice</w:t>
            </w:r>
          </w:p>
        </w:tc>
        <w:tc>
          <w:tcPr>
            <w:tcW w:w="3701" w:type="dxa"/>
          </w:tcPr>
          <w:p w14:paraId="4A698F24" w14:textId="04E4AA69" w:rsidR="00811E7B" w:rsidRPr="00811E7B" w:rsidRDefault="00811E7B" w:rsidP="00811E7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811E7B">
              <w:rPr>
                <w:rFonts w:ascii="Segoe UI" w:hAnsi="Segoe UI" w:cs="Segoe UI"/>
                <w:sz w:val="18"/>
                <w:szCs w:val="18"/>
              </w:rPr>
              <w:t>The Suicide Mortality Review Committee (</w:t>
            </w:r>
            <w:proofErr w:type="spellStart"/>
            <w:r w:rsidRPr="00811E7B">
              <w:rPr>
                <w:rFonts w:ascii="Segoe UI" w:hAnsi="Segoe UI" w:cs="Segoe UI"/>
                <w:sz w:val="18"/>
                <w:szCs w:val="18"/>
              </w:rPr>
              <w:t>SuMRC</w:t>
            </w:r>
            <w:proofErr w:type="spellEnd"/>
            <w:r w:rsidRPr="00811E7B">
              <w:rPr>
                <w:rFonts w:ascii="Segoe UI" w:hAnsi="Segoe UI" w:cs="Segoe UI"/>
                <w:sz w:val="18"/>
                <w:szCs w:val="18"/>
              </w:rPr>
              <w:t>), continue to investigate suspected self-inflicted deaths to inform best-practice</w:t>
            </w:r>
          </w:p>
        </w:tc>
        <w:tc>
          <w:tcPr>
            <w:tcW w:w="3784" w:type="dxa"/>
          </w:tcPr>
          <w:p w14:paraId="4EA529F9" w14:textId="4EF668E6" w:rsidR="00811E7B" w:rsidRDefault="00811E7B"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811E7B">
              <w:rPr>
                <w:rFonts w:ascii="Segoe UI" w:hAnsi="Segoe UI" w:cs="Segoe UI"/>
                <w:sz w:val="18"/>
                <w:szCs w:val="18"/>
              </w:rPr>
              <w:t>The Suicide Mortality Review Committee (</w:t>
            </w:r>
            <w:proofErr w:type="spellStart"/>
            <w:r w:rsidRPr="00811E7B">
              <w:rPr>
                <w:rFonts w:ascii="Segoe UI" w:hAnsi="Segoe UI" w:cs="Segoe UI"/>
                <w:sz w:val="18"/>
                <w:szCs w:val="18"/>
              </w:rPr>
              <w:t>SuMRC</w:t>
            </w:r>
            <w:proofErr w:type="spellEnd"/>
            <w:r w:rsidRPr="00811E7B">
              <w:rPr>
                <w:rFonts w:ascii="Segoe UI" w:hAnsi="Segoe UI" w:cs="Segoe UI"/>
                <w:sz w:val="18"/>
                <w:szCs w:val="18"/>
              </w:rPr>
              <w:t>), continue to investigate suspected self-inflicted deaths to inform best-practice</w:t>
            </w:r>
          </w:p>
        </w:tc>
        <w:tc>
          <w:tcPr>
            <w:tcW w:w="4144" w:type="dxa"/>
          </w:tcPr>
          <w:p w14:paraId="314823C1" w14:textId="5E232F0C" w:rsidR="00811E7B" w:rsidRDefault="00811E7B"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811E7B">
              <w:rPr>
                <w:rFonts w:ascii="Segoe UI" w:hAnsi="Segoe UI" w:cs="Segoe UI"/>
                <w:sz w:val="18"/>
                <w:szCs w:val="18"/>
              </w:rPr>
              <w:t>The Suicide Mortality Review Committee (</w:t>
            </w:r>
            <w:proofErr w:type="spellStart"/>
            <w:r w:rsidRPr="00811E7B">
              <w:rPr>
                <w:rFonts w:ascii="Segoe UI" w:hAnsi="Segoe UI" w:cs="Segoe UI"/>
                <w:sz w:val="18"/>
                <w:szCs w:val="18"/>
              </w:rPr>
              <w:t>SuMRC</w:t>
            </w:r>
            <w:proofErr w:type="spellEnd"/>
            <w:r w:rsidRPr="00811E7B">
              <w:rPr>
                <w:rFonts w:ascii="Segoe UI" w:hAnsi="Segoe UI" w:cs="Segoe UI"/>
                <w:sz w:val="18"/>
                <w:szCs w:val="18"/>
              </w:rPr>
              <w:t>), continue to investigate suspected self-inflicted deaths to inform best-practice</w:t>
            </w:r>
          </w:p>
        </w:tc>
      </w:tr>
      <w:tr w:rsidR="00CC4412" w:rsidRPr="00490AB1" w14:paraId="4DF8734A" w14:textId="77777777" w:rsidTr="00A44C55">
        <w:tc>
          <w:tcPr>
            <w:cnfStyle w:val="001000000000" w:firstRow="0" w:lastRow="0" w:firstColumn="1" w:lastColumn="0" w:oddVBand="0" w:evenVBand="0" w:oddHBand="0" w:evenHBand="0" w:firstRowFirstColumn="0" w:firstRowLastColumn="0" w:lastRowFirstColumn="0" w:lastRowLastColumn="0"/>
            <w:tcW w:w="2319" w:type="dxa"/>
            <w:tcBorders>
              <w:right w:val="none" w:sz="0" w:space="0" w:color="auto"/>
            </w:tcBorders>
          </w:tcPr>
          <w:p w14:paraId="4F3A624C" w14:textId="7DC41A8B" w:rsidR="00CC4412" w:rsidRPr="00490AB1" w:rsidRDefault="00F85818" w:rsidP="00700B79">
            <w:pPr>
              <w:rPr>
                <w:rFonts w:ascii="Segoe UI" w:hAnsi="Segoe UI" w:cs="Segoe UI"/>
                <w:sz w:val="18"/>
                <w:szCs w:val="18"/>
              </w:rPr>
            </w:pPr>
            <w:r>
              <w:rPr>
                <w:rFonts w:ascii="Segoe UI" w:hAnsi="Segoe UI" w:cs="Segoe UI"/>
                <w:sz w:val="18"/>
                <w:szCs w:val="18"/>
              </w:rPr>
              <w:t>Specific p</w:t>
            </w:r>
            <w:r w:rsidR="00CC4412">
              <w:rPr>
                <w:rFonts w:ascii="Segoe UI" w:hAnsi="Segoe UI" w:cs="Segoe UI"/>
                <w:sz w:val="18"/>
                <w:szCs w:val="18"/>
              </w:rPr>
              <w:t xml:space="preserve">ostvention resources </w:t>
            </w:r>
            <w:proofErr w:type="gramStart"/>
            <w:r w:rsidR="00CC4412">
              <w:rPr>
                <w:rFonts w:ascii="Segoe UI" w:hAnsi="Segoe UI" w:cs="Segoe UI"/>
                <w:sz w:val="18"/>
                <w:szCs w:val="18"/>
              </w:rPr>
              <w:t xml:space="preserve">are </w:t>
            </w:r>
            <w:r w:rsidR="00CC4412" w:rsidRPr="00490AB1">
              <w:rPr>
                <w:rFonts w:ascii="Segoe UI" w:hAnsi="Segoe UI" w:cs="Segoe UI"/>
                <w:sz w:val="18"/>
                <w:szCs w:val="18"/>
              </w:rPr>
              <w:t xml:space="preserve"> available</w:t>
            </w:r>
            <w:proofErr w:type="gramEnd"/>
            <w:r w:rsidR="00CC4412" w:rsidRPr="00490AB1">
              <w:rPr>
                <w:rFonts w:ascii="Segoe UI" w:hAnsi="Segoe UI" w:cs="Segoe UI"/>
                <w:sz w:val="18"/>
                <w:szCs w:val="18"/>
              </w:rPr>
              <w:t xml:space="preserve"> </w:t>
            </w:r>
          </w:p>
        </w:tc>
        <w:tc>
          <w:tcPr>
            <w:tcW w:w="3701" w:type="dxa"/>
          </w:tcPr>
          <w:p w14:paraId="0DD9E9E2" w14:textId="03409AD2" w:rsidR="00CC4412" w:rsidRPr="00CA6C17" w:rsidRDefault="00CC4412"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90AB1">
              <w:rPr>
                <w:rFonts w:ascii="Segoe UI" w:hAnsi="Segoe UI" w:cs="Segoe UI"/>
                <w:sz w:val="18"/>
                <w:szCs w:val="18"/>
              </w:rPr>
              <w:t>Develo</w:t>
            </w:r>
            <w:r>
              <w:rPr>
                <w:rFonts w:ascii="Segoe UI" w:hAnsi="Segoe UI" w:cs="Segoe UI"/>
                <w:sz w:val="18"/>
                <w:szCs w:val="18"/>
              </w:rPr>
              <w:t xml:space="preserve">p </w:t>
            </w:r>
            <w:r w:rsidRPr="00490AB1">
              <w:rPr>
                <w:rFonts w:ascii="Segoe UI" w:hAnsi="Segoe UI" w:cs="Segoe UI"/>
                <w:sz w:val="18"/>
                <w:szCs w:val="18"/>
              </w:rPr>
              <w:t xml:space="preserve">postvention resources for funeral celebrants </w:t>
            </w:r>
          </w:p>
        </w:tc>
        <w:tc>
          <w:tcPr>
            <w:tcW w:w="3784" w:type="dxa"/>
          </w:tcPr>
          <w:p w14:paraId="7F655E44" w14:textId="1A9C8FAD" w:rsidR="00CC4412" w:rsidRPr="00CA6C17" w:rsidRDefault="00CC4412"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90AB1">
              <w:rPr>
                <w:rFonts w:ascii="Segoe UI" w:hAnsi="Segoe UI" w:cs="Segoe UI"/>
                <w:sz w:val="18"/>
                <w:szCs w:val="18"/>
              </w:rPr>
              <w:t>Develop postvention resources for workplaces</w:t>
            </w:r>
          </w:p>
        </w:tc>
        <w:tc>
          <w:tcPr>
            <w:tcW w:w="4144" w:type="dxa"/>
          </w:tcPr>
          <w:p w14:paraId="6EDE5ACD" w14:textId="6894FB56" w:rsidR="00CC4412" w:rsidRPr="00490AB1" w:rsidRDefault="00CC4412"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Refresh </w:t>
            </w:r>
            <w:r w:rsidRPr="00490AB1">
              <w:rPr>
                <w:rFonts w:ascii="Segoe UI" w:hAnsi="Segoe UI" w:cs="Segoe UI"/>
                <w:sz w:val="18"/>
                <w:szCs w:val="18"/>
              </w:rPr>
              <w:t>resource</w:t>
            </w:r>
            <w:r>
              <w:rPr>
                <w:rFonts w:ascii="Segoe UI" w:hAnsi="Segoe UI" w:cs="Segoe UI"/>
                <w:sz w:val="18"/>
                <w:szCs w:val="18"/>
              </w:rPr>
              <w:t xml:space="preserve">s </w:t>
            </w:r>
            <w:r w:rsidRPr="00490AB1">
              <w:rPr>
                <w:rFonts w:ascii="Segoe UI" w:hAnsi="Segoe UI" w:cs="Segoe UI"/>
                <w:sz w:val="18"/>
                <w:szCs w:val="18"/>
              </w:rPr>
              <w:t>as needed</w:t>
            </w:r>
            <w:r>
              <w:rPr>
                <w:rFonts w:ascii="Segoe UI" w:hAnsi="Segoe UI" w:cs="Segoe UI"/>
                <w:sz w:val="18"/>
                <w:szCs w:val="18"/>
              </w:rPr>
              <w:t xml:space="preserve"> (ongoing)</w:t>
            </w:r>
          </w:p>
          <w:p w14:paraId="634E4D4D" w14:textId="3AB6D1A6" w:rsidR="00CC4412" w:rsidRPr="00490AB1" w:rsidRDefault="00CC4412" w:rsidP="00700B7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p>
        </w:tc>
      </w:tr>
      <w:tr w:rsidR="00CC4412" w:rsidRPr="00490AB1" w14:paraId="5008A8D1" w14:textId="77777777" w:rsidTr="00A4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14:paraId="740F1362" w14:textId="5F981360" w:rsidR="00CC4412" w:rsidRPr="00490AB1" w:rsidRDefault="00CC4412" w:rsidP="00700B79">
            <w:pPr>
              <w:rPr>
                <w:rFonts w:ascii="Segoe UI" w:hAnsi="Segoe UI" w:cs="Segoe UI"/>
                <w:sz w:val="18"/>
                <w:szCs w:val="18"/>
              </w:rPr>
            </w:pPr>
            <w:r w:rsidRPr="00490AB1">
              <w:rPr>
                <w:rFonts w:ascii="Segoe UI" w:hAnsi="Segoe UI" w:cs="Segoe UI"/>
                <w:sz w:val="18"/>
                <w:szCs w:val="18"/>
              </w:rPr>
              <w:t>People bereaved by suicide are supported throughout the coronial process</w:t>
            </w:r>
          </w:p>
        </w:tc>
        <w:tc>
          <w:tcPr>
            <w:tcW w:w="3701" w:type="dxa"/>
          </w:tcPr>
          <w:p w14:paraId="0467E3D1" w14:textId="0C975662" w:rsidR="00CC4412" w:rsidRDefault="00CC4412"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Scope a government r</w:t>
            </w:r>
            <w:r w:rsidRPr="00490AB1">
              <w:rPr>
                <w:rFonts w:ascii="Segoe UI" w:hAnsi="Segoe UI" w:cs="Segoe UI"/>
                <w:sz w:val="18"/>
                <w:szCs w:val="18"/>
              </w:rPr>
              <w:t>eview</w:t>
            </w:r>
            <w:r>
              <w:rPr>
                <w:rFonts w:ascii="Segoe UI" w:hAnsi="Segoe UI" w:cs="Segoe UI"/>
                <w:sz w:val="18"/>
                <w:szCs w:val="18"/>
              </w:rPr>
              <w:t xml:space="preserve"> of</w:t>
            </w:r>
            <w:r w:rsidRPr="00490AB1">
              <w:rPr>
                <w:rFonts w:ascii="Segoe UI" w:hAnsi="Segoe UI" w:cs="Segoe UI"/>
                <w:sz w:val="18"/>
                <w:szCs w:val="18"/>
              </w:rPr>
              <w:t xml:space="preserve"> </w:t>
            </w:r>
            <w:r>
              <w:rPr>
                <w:rFonts w:ascii="Segoe UI" w:hAnsi="Segoe UI" w:cs="Segoe UI"/>
                <w:sz w:val="18"/>
                <w:szCs w:val="18"/>
              </w:rPr>
              <w:t>the</w:t>
            </w:r>
            <w:r w:rsidRPr="00490AB1">
              <w:rPr>
                <w:rFonts w:ascii="Segoe UI" w:hAnsi="Segoe UI" w:cs="Segoe UI"/>
                <w:sz w:val="18"/>
                <w:szCs w:val="18"/>
              </w:rPr>
              <w:t xml:space="preserve"> </w:t>
            </w:r>
            <w:r>
              <w:rPr>
                <w:rFonts w:ascii="Segoe UI" w:hAnsi="Segoe UI" w:cs="Segoe UI"/>
                <w:sz w:val="18"/>
                <w:szCs w:val="18"/>
              </w:rPr>
              <w:t>process for</w:t>
            </w:r>
            <w:r w:rsidRPr="00490AB1">
              <w:rPr>
                <w:rFonts w:ascii="Segoe UI" w:hAnsi="Segoe UI" w:cs="Segoe UI"/>
                <w:sz w:val="18"/>
                <w:szCs w:val="18"/>
              </w:rPr>
              <w:t xml:space="preserve"> investigat</w:t>
            </w:r>
            <w:r>
              <w:rPr>
                <w:rFonts w:ascii="Segoe UI" w:hAnsi="Segoe UI" w:cs="Segoe UI"/>
                <w:sz w:val="18"/>
                <w:szCs w:val="18"/>
              </w:rPr>
              <w:t>ing deaths by suicide in New Zealand</w:t>
            </w:r>
          </w:p>
          <w:p w14:paraId="7BEC2735" w14:textId="55AD7013" w:rsidR="00CC4412" w:rsidRPr="00490AB1" w:rsidRDefault="00CC4412"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18"/>
                <w:szCs w:val="18"/>
              </w:rPr>
            </w:pPr>
          </w:p>
        </w:tc>
        <w:tc>
          <w:tcPr>
            <w:tcW w:w="3784" w:type="dxa"/>
          </w:tcPr>
          <w:p w14:paraId="2DA90981" w14:textId="0450EBBC" w:rsidR="00CC4412" w:rsidRDefault="00CC4412"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Review the process for investigating deaths by suicide in New Zealand</w:t>
            </w:r>
          </w:p>
          <w:p w14:paraId="48DE526F" w14:textId="79B165A9" w:rsidR="00CC4412" w:rsidRPr="00490AB1" w:rsidRDefault="00CC4412"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4144" w:type="dxa"/>
          </w:tcPr>
          <w:p w14:paraId="5D15A1BF" w14:textId="682C3878" w:rsidR="00CC4412" w:rsidRDefault="00CC4412"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Implement recommendations outlined in the review </w:t>
            </w:r>
          </w:p>
          <w:p w14:paraId="21EB0417" w14:textId="2595FFA7" w:rsidR="00CC4412" w:rsidRPr="00EC539C" w:rsidRDefault="00CC4412" w:rsidP="00700B7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sz w:val="18"/>
                <w:szCs w:val="18"/>
              </w:rPr>
            </w:pPr>
          </w:p>
        </w:tc>
      </w:tr>
    </w:tbl>
    <w:p w14:paraId="7741382F" w14:textId="77777777" w:rsidR="003D179A" w:rsidRPr="002D62E6" w:rsidRDefault="003D179A" w:rsidP="00700B79">
      <w:pPr>
        <w:spacing w:line="240" w:lineRule="auto"/>
        <w:rPr>
          <w:rFonts w:ascii="Segoe UI" w:eastAsiaTheme="majorEastAsia" w:hAnsi="Segoe UI" w:cs="Segoe UI"/>
          <w:b/>
          <w:color w:val="002060"/>
          <w:sz w:val="40"/>
          <w:szCs w:val="40"/>
        </w:rPr>
        <w:sectPr w:rsidR="003D179A" w:rsidRPr="002D62E6" w:rsidSect="00FE4C48">
          <w:pgSz w:w="16838" w:h="11906" w:orient="landscape"/>
          <w:pgMar w:top="1276" w:right="1440" w:bottom="1440" w:left="1440" w:header="708" w:footer="708" w:gutter="0"/>
          <w:cols w:space="708"/>
          <w:docGrid w:linePitch="360"/>
        </w:sectPr>
      </w:pPr>
    </w:p>
    <w:p w14:paraId="1C15503F" w14:textId="77777777" w:rsidR="003D179A" w:rsidRDefault="003D179A" w:rsidP="00700B79">
      <w:pPr>
        <w:pStyle w:val="Heading1"/>
        <w:spacing w:line="240" w:lineRule="auto"/>
        <w:rPr>
          <w:rFonts w:ascii="Segoe UI" w:hAnsi="Segoe UI" w:cs="Segoe UI"/>
          <w:b/>
          <w:color w:val="002060"/>
          <w:sz w:val="40"/>
          <w:szCs w:val="40"/>
        </w:rPr>
      </w:pPr>
      <w:bookmarkStart w:id="413" w:name="_Toc11600129"/>
      <w:bookmarkStart w:id="414" w:name="_Toc11785167"/>
      <w:r w:rsidRPr="00C72BD3">
        <w:rPr>
          <w:rFonts w:ascii="Segoe UI" w:hAnsi="Segoe UI" w:cs="Segoe UI"/>
          <w:b/>
          <w:color w:val="002060"/>
          <w:sz w:val="40"/>
          <w:szCs w:val="40"/>
        </w:rPr>
        <w:lastRenderedPageBreak/>
        <w:t>What can I do to help prevent suicide?</w:t>
      </w:r>
      <w:bookmarkEnd w:id="413"/>
      <w:bookmarkEnd w:id="414"/>
      <w:r w:rsidRPr="00C72BD3">
        <w:rPr>
          <w:rFonts w:ascii="Segoe UI" w:hAnsi="Segoe UI" w:cs="Segoe UI"/>
          <w:b/>
          <w:color w:val="002060"/>
          <w:sz w:val="40"/>
          <w:szCs w:val="40"/>
        </w:rPr>
        <w:t xml:space="preserve"> </w:t>
      </w:r>
    </w:p>
    <w:p w14:paraId="3CAE5C7E" w14:textId="77777777" w:rsidR="00CC4412" w:rsidRPr="00CC4412" w:rsidRDefault="00CC4412" w:rsidP="00700B79">
      <w:pPr>
        <w:spacing w:line="240" w:lineRule="auto"/>
      </w:pPr>
    </w:p>
    <w:p w14:paraId="683B7A5F" w14:textId="7204D736" w:rsidR="003D179A" w:rsidRPr="003F3A61" w:rsidRDefault="00D97BD6" w:rsidP="00700B79">
      <w:pPr>
        <w:spacing w:line="240" w:lineRule="auto"/>
        <w:jc w:val="center"/>
        <w:rPr>
          <w:rFonts w:ascii="Segoe UI" w:hAnsi="Segoe UI" w:cs="Segoe UI"/>
          <w:b/>
          <w:sz w:val="24"/>
          <w:szCs w:val="24"/>
        </w:rPr>
      </w:pPr>
      <w:r w:rsidRPr="00D97BD6">
        <w:rPr>
          <w:rFonts w:ascii="Segoe UI" w:hAnsi="Segoe UI" w:cs="Segoe UI"/>
          <w:b/>
          <w:i/>
          <w:sz w:val="24"/>
          <w:szCs w:val="24"/>
        </w:rPr>
        <w:t xml:space="preserve">We believe that every life </w:t>
      </w:r>
      <w:proofErr w:type="gramStart"/>
      <w:r w:rsidRPr="00D97BD6">
        <w:rPr>
          <w:rFonts w:ascii="Segoe UI" w:hAnsi="Segoe UI" w:cs="Segoe UI"/>
          <w:b/>
          <w:i/>
          <w:sz w:val="24"/>
          <w:szCs w:val="24"/>
        </w:rPr>
        <w:t>matters</w:t>
      </w:r>
      <w:proofErr w:type="gramEnd"/>
      <w:r w:rsidRPr="00D97BD6">
        <w:rPr>
          <w:rFonts w:ascii="Segoe UI" w:hAnsi="Segoe UI" w:cs="Segoe UI"/>
          <w:b/>
          <w:i/>
          <w:sz w:val="24"/>
          <w:szCs w:val="24"/>
        </w:rPr>
        <w:t xml:space="preserve"> and by working together, we can achieve a future where there is no suicide.</w:t>
      </w:r>
    </w:p>
    <w:p w14:paraId="4CD28D24" w14:textId="32A7FBA8" w:rsidR="003D179A" w:rsidRDefault="003D179A" w:rsidP="00700B79">
      <w:pPr>
        <w:spacing w:line="240" w:lineRule="auto"/>
        <w:rPr>
          <w:rFonts w:ascii="Segoe UI" w:hAnsi="Segoe UI" w:cs="Segoe UI"/>
          <w:sz w:val="24"/>
          <w:szCs w:val="24"/>
        </w:rPr>
      </w:pPr>
      <w:r>
        <w:rPr>
          <w:rFonts w:ascii="Segoe UI" w:hAnsi="Segoe UI" w:cs="Segoe UI"/>
          <w:sz w:val="24"/>
          <w:szCs w:val="24"/>
        </w:rPr>
        <w:t>Everyone can contr</w:t>
      </w:r>
      <w:r w:rsidR="0066785F">
        <w:rPr>
          <w:rFonts w:ascii="Segoe UI" w:hAnsi="Segoe UI" w:cs="Segoe UI"/>
          <w:sz w:val="24"/>
          <w:szCs w:val="24"/>
        </w:rPr>
        <w:t>ibute to suicide prevention and to supporting</w:t>
      </w:r>
      <w:r>
        <w:rPr>
          <w:rFonts w:ascii="Segoe UI" w:hAnsi="Segoe UI" w:cs="Segoe UI"/>
          <w:sz w:val="24"/>
          <w:szCs w:val="24"/>
        </w:rPr>
        <w:t xml:space="preserve"> people when they are distressed. Taking part in programmes which focus on inclusion and </w:t>
      </w:r>
      <w:proofErr w:type="gramStart"/>
      <w:r>
        <w:rPr>
          <w:rFonts w:ascii="Segoe UI" w:hAnsi="Segoe UI" w:cs="Segoe UI"/>
          <w:sz w:val="24"/>
          <w:szCs w:val="24"/>
        </w:rPr>
        <w:t>connection, and</w:t>
      </w:r>
      <w:proofErr w:type="gramEnd"/>
      <w:r>
        <w:rPr>
          <w:rFonts w:ascii="Segoe UI" w:hAnsi="Segoe UI" w:cs="Segoe UI"/>
          <w:sz w:val="24"/>
          <w:szCs w:val="24"/>
        </w:rPr>
        <w:t xml:space="preserve"> learning to recognise the signs when someone is experiencing suicidal distress, are two ways</w:t>
      </w:r>
      <w:r w:rsidRPr="00AA3C4C">
        <w:rPr>
          <w:rFonts w:ascii="Segoe UI" w:hAnsi="Segoe UI" w:cs="Segoe UI"/>
          <w:sz w:val="24"/>
          <w:szCs w:val="24"/>
        </w:rPr>
        <w:t xml:space="preserve"> </w:t>
      </w:r>
      <w:r>
        <w:rPr>
          <w:rFonts w:ascii="Segoe UI" w:hAnsi="Segoe UI" w:cs="Segoe UI"/>
          <w:sz w:val="24"/>
          <w:szCs w:val="24"/>
        </w:rPr>
        <w:t xml:space="preserve">to better understand how to respond to when people are struggling. </w:t>
      </w:r>
    </w:p>
    <w:p w14:paraId="447D76DE" w14:textId="3EC45600" w:rsidR="003D179A" w:rsidRDefault="003D179A" w:rsidP="00700B79">
      <w:pPr>
        <w:spacing w:line="240" w:lineRule="auto"/>
        <w:rPr>
          <w:rFonts w:ascii="Segoe UI" w:hAnsi="Segoe UI" w:cs="Segoe UI"/>
          <w:sz w:val="24"/>
          <w:szCs w:val="24"/>
        </w:rPr>
      </w:pPr>
      <w:r>
        <w:rPr>
          <w:rFonts w:ascii="Segoe UI" w:hAnsi="Segoe UI" w:cs="Segoe UI"/>
          <w:sz w:val="24"/>
          <w:szCs w:val="24"/>
        </w:rPr>
        <w:t xml:space="preserve">Knowing where you can access help means that you’re also equipped to help others and provide information that may prevent increased distress. It’s important too, </w:t>
      </w:r>
      <w:r w:rsidR="003B5C8B">
        <w:rPr>
          <w:rFonts w:ascii="Segoe UI" w:hAnsi="Segoe UI" w:cs="Segoe UI"/>
          <w:sz w:val="24"/>
          <w:szCs w:val="24"/>
        </w:rPr>
        <w:t>to understand</w:t>
      </w:r>
      <w:r>
        <w:rPr>
          <w:rFonts w:ascii="Segoe UI" w:hAnsi="Segoe UI" w:cs="Segoe UI"/>
          <w:sz w:val="24"/>
          <w:szCs w:val="24"/>
        </w:rPr>
        <w:t xml:space="preserve"> the impact of a suicide on another person</w:t>
      </w:r>
      <w:r w:rsidR="00BD679A">
        <w:rPr>
          <w:rFonts w:ascii="Segoe UI" w:hAnsi="Segoe UI" w:cs="Segoe UI"/>
          <w:sz w:val="24"/>
          <w:szCs w:val="24"/>
        </w:rPr>
        <w:t>,</w:t>
      </w:r>
      <w:r>
        <w:rPr>
          <w:rFonts w:ascii="Segoe UI" w:hAnsi="Segoe UI" w:cs="Segoe UI"/>
          <w:sz w:val="24"/>
          <w:szCs w:val="24"/>
        </w:rPr>
        <w:t xml:space="preserve"> and if you see that they need help with their grief and loss, to point them in the direction of further help. </w:t>
      </w:r>
    </w:p>
    <w:p w14:paraId="1C4605DB" w14:textId="6F259881" w:rsidR="003D179A" w:rsidRDefault="003D179A" w:rsidP="00700B79">
      <w:pPr>
        <w:spacing w:line="240" w:lineRule="auto"/>
        <w:rPr>
          <w:rFonts w:ascii="Segoe UI" w:hAnsi="Segoe UI" w:cs="Segoe UI"/>
          <w:sz w:val="24"/>
          <w:szCs w:val="24"/>
        </w:rPr>
      </w:pPr>
      <w:r>
        <w:rPr>
          <w:rFonts w:ascii="Segoe UI" w:hAnsi="Segoe UI" w:cs="Segoe UI"/>
          <w:sz w:val="24"/>
          <w:szCs w:val="24"/>
        </w:rPr>
        <w:t xml:space="preserve">Remember though, that simple, human acts of kindness don’t need training, or qualifications to make a difference. Often people who are distressed are feeling overwhelmed with the </w:t>
      </w:r>
      <w:proofErr w:type="gramStart"/>
      <w:r>
        <w:rPr>
          <w:rFonts w:ascii="Segoe UI" w:hAnsi="Segoe UI" w:cs="Segoe UI"/>
          <w:sz w:val="24"/>
          <w:szCs w:val="24"/>
        </w:rPr>
        <w:t>challenges</w:t>
      </w:r>
      <w:proofErr w:type="gramEnd"/>
      <w:r>
        <w:rPr>
          <w:rFonts w:ascii="Segoe UI" w:hAnsi="Segoe UI" w:cs="Segoe UI"/>
          <w:sz w:val="24"/>
          <w:szCs w:val="24"/>
        </w:rPr>
        <w:t xml:space="preserve"> life has thrown at them</w:t>
      </w:r>
      <w:r w:rsidR="00BD679A">
        <w:rPr>
          <w:rFonts w:ascii="Segoe UI" w:hAnsi="Segoe UI" w:cs="Segoe UI"/>
          <w:sz w:val="24"/>
          <w:szCs w:val="24"/>
        </w:rPr>
        <w:t>,</w:t>
      </w:r>
      <w:r>
        <w:rPr>
          <w:rFonts w:ascii="Segoe UI" w:hAnsi="Segoe UI" w:cs="Segoe UI"/>
          <w:sz w:val="24"/>
          <w:szCs w:val="24"/>
        </w:rPr>
        <w:t xml:space="preserve"> and being able to share that load with someone else can make a difference. </w:t>
      </w:r>
    </w:p>
    <w:p w14:paraId="455B68EB" w14:textId="1D1BA1E1" w:rsidR="003D179A" w:rsidRDefault="003D179A" w:rsidP="00700B79">
      <w:pPr>
        <w:spacing w:line="240" w:lineRule="auto"/>
        <w:rPr>
          <w:rFonts w:ascii="Segoe UI" w:hAnsi="Segoe UI" w:cs="Segoe UI"/>
          <w:sz w:val="24"/>
          <w:szCs w:val="24"/>
        </w:rPr>
      </w:pPr>
      <w:r w:rsidRPr="009814BC">
        <w:rPr>
          <w:rFonts w:ascii="Segoe UI" w:hAnsi="Segoe UI" w:cs="Segoe UI"/>
          <w:sz w:val="24"/>
          <w:szCs w:val="24"/>
        </w:rPr>
        <w:t>Below are a</w:t>
      </w:r>
      <w:r>
        <w:rPr>
          <w:rFonts w:ascii="Segoe UI" w:hAnsi="Segoe UI" w:cs="Segoe UI"/>
          <w:sz w:val="24"/>
          <w:szCs w:val="24"/>
        </w:rPr>
        <w:t xml:space="preserve"> range of services and programmes that anyone can access, support, be a part of or let others know about. This is by no means an exhaustive list</w:t>
      </w:r>
      <w:r w:rsidR="00BD679A">
        <w:rPr>
          <w:rFonts w:ascii="Segoe UI" w:hAnsi="Segoe UI" w:cs="Segoe UI"/>
          <w:sz w:val="24"/>
          <w:szCs w:val="24"/>
        </w:rPr>
        <w:t>,</w:t>
      </w:r>
      <w:r>
        <w:rPr>
          <w:rFonts w:ascii="Segoe UI" w:hAnsi="Segoe UI" w:cs="Segoe UI"/>
          <w:sz w:val="24"/>
          <w:szCs w:val="24"/>
        </w:rPr>
        <w:t xml:space="preserve"> and it’s worth keeping an eye out in your community to see if other opportunities are available. The Suicide Prevention Office will continue to foster opportunities for individuals, family, whānau and communities to play their role in suicide prevention.</w:t>
      </w:r>
    </w:p>
    <w:p w14:paraId="15E3E57B" w14:textId="77777777" w:rsidR="00E65023" w:rsidRPr="00753821" w:rsidRDefault="00E65023" w:rsidP="00700B79">
      <w:pPr>
        <w:spacing w:line="240" w:lineRule="auto"/>
        <w:rPr>
          <w:rFonts w:ascii="Segoe UI" w:hAnsi="Segoe UI" w:cs="Segoe UI"/>
          <w:sz w:val="24"/>
          <w:szCs w:val="24"/>
        </w:rPr>
      </w:pPr>
    </w:p>
    <w:p w14:paraId="5ED4C85A" w14:textId="77777777" w:rsidR="003D179A" w:rsidRPr="000910A6" w:rsidRDefault="003D179A" w:rsidP="00700B79">
      <w:pPr>
        <w:pStyle w:val="Heading2"/>
        <w:spacing w:line="240" w:lineRule="auto"/>
        <w:rPr>
          <w:rFonts w:ascii="Segoe UI" w:hAnsi="Segoe UI" w:cs="Segoe UI"/>
          <w:b/>
          <w:color w:val="002060"/>
          <w:sz w:val="32"/>
          <w:szCs w:val="32"/>
        </w:rPr>
      </w:pPr>
      <w:bookmarkStart w:id="415" w:name="_Toc9167100"/>
      <w:bookmarkStart w:id="416" w:name="_Toc9167494"/>
      <w:bookmarkStart w:id="417" w:name="_Toc9886553"/>
      <w:bookmarkStart w:id="418" w:name="_Toc11600130"/>
      <w:bookmarkStart w:id="419" w:name="_Toc11600287"/>
      <w:bookmarkStart w:id="420" w:name="_Toc11785168"/>
      <w:r w:rsidRPr="000910A6">
        <w:rPr>
          <w:rFonts w:ascii="Segoe UI" w:hAnsi="Segoe UI" w:cs="Segoe UI"/>
          <w:b/>
          <w:color w:val="002060"/>
          <w:sz w:val="32"/>
          <w:szCs w:val="32"/>
        </w:rPr>
        <w:t>Individuals, family, whānau and communities can promote wellbeing</w:t>
      </w:r>
      <w:bookmarkEnd w:id="415"/>
      <w:bookmarkEnd w:id="416"/>
      <w:bookmarkEnd w:id="417"/>
      <w:bookmarkEnd w:id="418"/>
      <w:bookmarkEnd w:id="419"/>
      <w:bookmarkEnd w:id="420"/>
      <w:r w:rsidRPr="000910A6">
        <w:rPr>
          <w:rFonts w:ascii="Segoe UI" w:hAnsi="Segoe UI" w:cs="Segoe UI"/>
          <w:b/>
          <w:color w:val="002060"/>
          <w:sz w:val="32"/>
          <w:szCs w:val="32"/>
        </w:rPr>
        <w:t xml:space="preserve"> </w:t>
      </w:r>
    </w:p>
    <w:tbl>
      <w:tblPr>
        <w:tblStyle w:val="TableGrid"/>
        <w:tblpPr w:leftFromText="180" w:rightFromText="180" w:vertAnchor="text" w:tblpY="1"/>
        <w:tblOverlap w:val="never"/>
        <w:tblW w:w="9493" w:type="dxa"/>
        <w:tblLayout w:type="fixed"/>
        <w:tblLook w:val="04A0" w:firstRow="1" w:lastRow="0" w:firstColumn="1" w:lastColumn="0" w:noHBand="0" w:noVBand="1"/>
      </w:tblPr>
      <w:tblGrid>
        <w:gridCol w:w="1555"/>
        <w:gridCol w:w="1559"/>
        <w:gridCol w:w="3685"/>
        <w:gridCol w:w="2694"/>
      </w:tblGrid>
      <w:tr w:rsidR="003D179A" w:rsidRPr="00402B1C" w14:paraId="50B160D3" w14:textId="77777777" w:rsidTr="00E65023">
        <w:trPr>
          <w:cantSplit/>
          <w:trHeight w:val="698"/>
        </w:trPr>
        <w:tc>
          <w:tcPr>
            <w:tcW w:w="1555" w:type="dxa"/>
            <w:vMerge w:val="restart"/>
            <w:shd w:val="clear" w:color="auto" w:fill="009999"/>
          </w:tcPr>
          <w:p w14:paraId="2416FB64" w14:textId="77777777" w:rsidR="003D179A" w:rsidRPr="00E65023" w:rsidRDefault="003D179A" w:rsidP="00700B79">
            <w:pPr>
              <w:rPr>
                <w:rFonts w:ascii="Segoe UI" w:hAnsi="Segoe UI" w:cs="Segoe UI"/>
                <w:b/>
                <w:i/>
                <w:color w:val="FFFFFF" w:themeColor="background1"/>
              </w:rPr>
            </w:pPr>
          </w:p>
          <w:p w14:paraId="20B6E4E0" w14:textId="77777777" w:rsidR="003D179A" w:rsidRPr="00E65023" w:rsidRDefault="003D179A" w:rsidP="00700B79">
            <w:pPr>
              <w:rPr>
                <w:rFonts w:ascii="Segoe UI" w:hAnsi="Segoe UI" w:cs="Segoe UI"/>
                <w:b/>
                <w:i/>
                <w:color w:val="FFFFFF" w:themeColor="background1"/>
              </w:rPr>
            </w:pPr>
          </w:p>
          <w:p w14:paraId="23772C09" w14:textId="77777777" w:rsidR="003D179A" w:rsidRPr="00E65023" w:rsidRDefault="003D179A" w:rsidP="00700B79">
            <w:pPr>
              <w:rPr>
                <w:rFonts w:ascii="Segoe UI" w:hAnsi="Segoe UI" w:cs="Segoe UI"/>
                <w:b/>
                <w:i/>
                <w:color w:val="FFFFFF" w:themeColor="background1"/>
              </w:rPr>
            </w:pPr>
          </w:p>
          <w:p w14:paraId="2DE113C3" w14:textId="77777777" w:rsidR="003D179A" w:rsidRPr="00E65023" w:rsidRDefault="003D179A" w:rsidP="00700B79">
            <w:pPr>
              <w:rPr>
                <w:rFonts w:ascii="Segoe UI" w:hAnsi="Segoe UI" w:cs="Segoe UI"/>
                <w:b/>
                <w:i/>
                <w:color w:val="FFFFFF" w:themeColor="background1"/>
              </w:rPr>
            </w:pPr>
          </w:p>
          <w:p w14:paraId="2EBFE60D"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 xml:space="preserve">Mental health and wellbeing support activities you can be part of </w:t>
            </w:r>
          </w:p>
        </w:tc>
        <w:tc>
          <w:tcPr>
            <w:tcW w:w="1559" w:type="dxa"/>
          </w:tcPr>
          <w:p w14:paraId="12E93BC5" w14:textId="77777777" w:rsidR="003D179A" w:rsidRPr="00402B1C" w:rsidRDefault="003D179A" w:rsidP="00700B79">
            <w:pPr>
              <w:rPr>
                <w:rFonts w:ascii="Segoe UI" w:hAnsi="Segoe UI" w:cs="Segoe UI"/>
                <w:b/>
                <w:i/>
              </w:rPr>
            </w:pPr>
            <w:r w:rsidRPr="00402B1C">
              <w:rPr>
                <w:rFonts w:ascii="Segoe UI" w:hAnsi="Segoe UI" w:cs="Segoe UI"/>
                <w:b/>
                <w:i/>
              </w:rPr>
              <w:t>Te Waka Hourua</w:t>
            </w:r>
            <w:r>
              <w:rPr>
                <w:rFonts w:ascii="Segoe UI" w:hAnsi="Segoe UI" w:cs="Segoe UI"/>
                <w:b/>
                <w:i/>
              </w:rPr>
              <w:t xml:space="preserve"> </w:t>
            </w:r>
          </w:p>
          <w:p w14:paraId="18A6AD24" w14:textId="77777777" w:rsidR="003D179A" w:rsidRPr="00402B1C" w:rsidRDefault="003D179A" w:rsidP="00700B79">
            <w:pPr>
              <w:rPr>
                <w:rFonts w:ascii="Segoe UI" w:hAnsi="Segoe UI" w:cs="Segoe UI"/>
                <w:b/>
                <w:i/>
              </w:rPr>
            </w:pPr>
            <w:r w:rsidRPr="00402B1C">
              <w:rPr>
                <w:rFonts w:ascii="Segoe UI" w:hAnsi="Segoe UI" w:cs="Segoe UI"/>
                <w:b/>
                <w:i/>
              </w:rPr>
              <w:t>for Māori</w:t>
            </w:r>
            <w:r>
              <w:rPr>
                <w:rFonts w:ascii="Segoe UI" w:hAnsi="Segoe UI" w:cs="Segoe UI"/>
                <w:b/>
                <w:i/>
              </w:rPr>
              <w:t xml:space="preserve"> </w:t>
            </w:r>
          </w:p>
          <w:p w14:paraId="4D4CF6E0" w14:textId="77777777" w:rsidR="003D179A" w:rsidRPr="00402B1C" w:rsidRDefault="003D179A" w:rsidP="00700B79">
            <w:pPr>
              <w:rPr>
                <w:rFonts w:ascii="Segoe UI" w:hAnsi="Segoe UI" w:cs="Segoe UI"/>
                <w:b/>
                <w:i/>
              </w:rPr>
            </w:pPr>
          </w:p>
        </w:tc>
        <w:tc>
          <w:tcPr>
            <w:tcW w:w="3685" w:type="dxa"/>
          </w:tcPr>
          <w:p w14:paraId="1CA7BD14" w14:textId="77777777" w:rsidR="003D179A" w:rsidRPr="00402B1C" w:rsidRDefault="003D179A" w:rsidP="00700B79">
            <w:pPr>
              <w:shd w:val="clear" w:color="auto" w:fill="FFFFFF"/>
              <w:outlineLvl w:val="2"/>
              <w:rPr>
                <w:rFonts w:ascii="Segoe UI" w:hAnsi="Segoe UI" w:cs="Segoe UI"/>
                <w:bCs/>
              </w:rPr>
            </w:pPr>
            <w:bookmarkStart w:id="421" w:name="_Toc8595484"/>
            <w:bookmarkStart w:id="422" w:name="_Toc9165613"/>
            <w:bookmarkStart w:id="423" w:name="_Toc9167101"/>
            <w:bookmarkStart w:id="424" w:name="_Toc9167495"/>
            <w:bookmarkStart w:id="425" w:name="_Toc9885445"/>
            <w:bookmarkStart w:id="426" w:name="_Toc9885972"/>
            <w:bookmarkStart w:id="427" w:name="_Toc9886482"/>
            <w:bookmarkStart w:id="428" w:name="_Toc9886554"/>
            <w:bookmarkStart w:id="429" w:name="_Toc11441383"/>
            <w:bookmarkStart w:id="430" w:name="_Toc11441769"/>
            <w:bookmarkStart w:id="431" w:name="_Toc11600131"/>
            <w:bookmarkStart w:id="432" w:name="_Toc11600288"/>
            <w:bookmarkStart w:id="433" w:name="_Toc11600554"/>
            <w:bookmarkStart w:id="434" w:name="_Toc11600654"/>
            <w:bookmarkStart w:id="435" w:name="_Toc11772361"/>
            <w:bookmarkStart w:id="436" w:name="_Toc11784417"/>
            <w:bookmarkStart w:id="437" w:name="_Toc11785169"/>
            <w:r w:rsidRPr="00402B1C">
              <w:rPr>
                <w:rFonts w:ascii="Segoe UI" w:hAnsi="Segoe UI" w:cs="Segoe UI"/>
                <w:bCs/>
              </w:rPr>
              <w:t xml:space="preserve">Te Waka Hourua is the national Māori suicide prevention programme, which offer a range of programmes and initiatives to support mental health and wellbeing. This includes education and training, research and community events and supporting </w:t>
            </w:r>
            <w:r>
              <w:rPr>
                <w:rFonts w:ascii="Segoe UI" w:hAnsi="Segoe UI" w:cs="Segoe UI"/>
                <w:bCs/>
              </w:rPr>
              <w:t>rangatahi</w:t>
            </w:r>
            <w:r w:rsidRPr="00402B1C">
              <w:rPr>
                <w:rFonts w:ascii="Segoe UI" w:hAnsi="Segoe UI" w:cs="Segoe UI"/>
                <w:bCs/>
              </w:rPr>
              <w:t xml:space="preserve"> to lead local initiatives.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402B1C">
              <w:rPr>
                <w:rFonts w:ascii="Segoe UI" w:hAnsi="Segoe UI" w:cs="Segoe UI"/>
                <w:bCs/>
              </w:rPr>
              <w:t xml:space="preserve"> </w:t>
            </w:r>
          </w:p>
        </w:tc>
        <w:tc>
          <w:tcPr>
            <w:tcW w:w="2694" w:type="dxa"/>
          </w:tcPr>
          <w:p w14:paraId="6A0D699A" w14:textId="77777777" w:rsidR="003D179A" w:rsidRPr="00402B1C" w:rsidRDefault="00FA7CDC" w:rsidP="00700B79">
            <w:pPr>
              <w:rPr>
                <w:rFonts w:ascii="Segoe UI" w:hAnsi="Segoe UI" w:cs="Segoe UI"/>
                <w:b/>
              </w:rPr>
            </w:pPr>
            <w:hyperlink r:id="rId20" w:history="1">
              <w:r w:rsidR="003D179A" w:rsidRPr="00402B1C">
                <w:rPr>
                  <w:rStyle w:val="Hyperlink"/>
                  <w:rFonts w:ascii="Segoe UI" w:hAnsi="Segoe UI" w:cs="Segoe UI"/>
                  <w:b/>
                  <w:color w:val="auto"/>
                  <w:u w:val="none"/>
                </w:rPr>
                <w:t>www.terauora.co.nz</w:t>
              </w:r>
            </w:hyperlink>
          </w:p>
          <w:p w14:paraId="1F9921C6" w14:textId="77777777" w:rsidR="003D179A" w:rsidRPr="00402B1C" w:rsidRDefault="003D179A" w:rsidP="00700B79">
            <w:pPr>
              <w:rPr>
                <w:rFonts w:ascii="Segoe UI" w:hAnsi="Segoe UI" w:cs="Segoe UI"/>
                <w:b/>
              </w:rPr>
            </w:pPr>
          </w:p>
        </w:tc>
      </w:tr>
      <w:tr w:rsidR="003D179A" w:rsidRPr="00402B1C" w14:paraId="37AC4CC4" w14:textId="77777777" w:rsidTr="00E65023">
        <w:trPr>
          <w:cantSplit/>
          <w:trHeight w:val="649"/>
        </w:trPr>
        <w:tc>
          <w:tcPr>
            <w:tcW w:w="1555" w:type="dxa"/>
            <w:vMerge/>
            <w:shd w:val="clear" w:color="auto" w:fill="009999"/>
          </w:tcPr>
          <w:p w14:paraId="3FDC6BD3" w14:textId="77777777" w:rsidR="003D179A" w:rsidRPr="00E65023" w:rsidRDefault="003D179A" w:rsidP="00700B79">
            <w:pPr>
              <w:rPr>
                <w:rFonts w:ascii="Segoe UI" w:hAnsi="Segoe UI" w:cs="Segoe UI"/>
                <w:b/>
                <w:i/>
                <w:color w:val="FFFFFF" w:themeColor="background1"/>
              </w:rPr>
            </w:pPr>
          </w:p>
        </w:tc>
        <w:tc>
          <w:tcPr>
            <w:tcW w:w="1559" w:type="dxa"/>
          </w:tcPr>
          <w:p w14:paraId="06214A15" w14:textId="77777777" w:rsidR="003D179A" w:rsidRPr="00402B1C" w:rsidRDefault="003D179A" w:rsidP="00700B79">
            <w:pPr>
              <w:rPr>
                <w:rFonts w:ascii="Segoe UI" w:hAnsi="Segoe UI" w:cs="Segoe UI"/>
                <w:b/>
                <w:i/>
              </w:rPr>
            </w:pPr>
            <w:r w:rsidRPr="00402B1C">
              <w:rPr>
                <w:rFonts w:ascii="Segoe UI" w:hAnsi="Segoe UI" w:cs="Segoe UI"/>
                <w:b/>
                <w:i/>
              </w:rPr>
              <w:t xml:space="preserve">Te Waka Hourua for Pasifika </w:t>
            </w:r>
          </w:p>
        </w:tc>
        <w:tc>
          <w:tcPr>
            <w:tcW w:w="3685" w:type="dxa"/>
          </w:tcPr>
          <w:p w14:paraId="4623C598" w14:textId="77777777" w:rsidR="003D179A" w:rsidRPr="00402B1C" w:rsidRDefault="003D179A" w:rsidP="00700B79">
            <w:pPr>
              <w:shd w:val="clear" w:color="auto" w:fill="FFFFFF"/>
              <w:outlineLvl w:val="2"/>
              <w:rPr>
                <w:rFonts w:ascii="Segoe UI" w:hAnsi="Segoe UI" w:cs="Segoe UI"/>
                <w:bCs/>
              </w:rPr>
            </w:pPr>
            <w:bookmarkStart w:id="438" w:name="_Toc8595485"/>
            <w:bookmarkStart w:id="439" w:name="_Toc9165614"/>
            <w:bookmarkStart w:id="440" w:name="_Toc9167102"/>
            <w:bookmarkStart w:id="441" w:name="_Toc9167496"/>
            <w:bookmarkStart w:id="442" w:name="_Toc9885446"/>
            <w:bookmarkStart w:id="443" w:name="_Toc9885973"/>
            <w:bookmarkStart w:id="444" w:name="_Toc9886483"/>
            <w:bookmarkStart w:id="445" w:name="_Toc9886555"/>
            <w:bookmarkStart w:id="446" w:name="_Toc11441384"/>
            <w:bookmarkStart w:id="447" w:name="_Toc11441770"/>
            <w:bookmarkStart w:id="448" w:name="_Toc11600132"/>
            <w:bookmarkStart w:id="449" w:name="_Toc11600289"/>
            <w:bookmarkStart w:id="450" w:name="_Toc11600555"/>
            <w:bookmarkStart w:id="451" w:name="_Toc11600655"/>
            <w:bookmarkStart w:id="452" w:name="_Toc11772362"/>
            <w:bookmarkStart w:id="453" w:name="_Toc11784418"/>
            <w:bookmarkStart w:id="454" w:name="_Toc11785170"/>
            <w:r w:rsidRPr="00402B1C">
              <w:rPr>
                <w:rFonts w:ascii="Segoe UI" w:hAnsi="Segoe UI" w:cs="Segoe UI"/>
                <w:bCs/>
              </w:rPr>
              <w:t>Te Waka Hourua is the national Pasifika suicide prevention programme, which offer a range of programmes and initiatives to support mental health and wellbeing. This includes education and training, research, community events and supporting young people to lead local initiatives.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402B1C">
              <w:rPr>
                <w:rFonts w:ascii="Segoe UI" w:hAnsi="Segoe UI" w:cs="Segoe UI"/>
                <w:bCs/>
              </w:rPr>
              <w:t xml:space="preserve"> </w:t>
            </w:r>
          </w:p>
        </w:tc>
        <w:tc>
          <w:tcPr>
            <w:tcW w:w="2694" w:type="dxa"/>
          </w:tcPr>
          <w:p w14:paraId="65603A5F" w14:textId="77777777" w:rsidR="003D179A" w:rsidRPr="00402B1C" w:rsidRDefault="00FA7CDC" w:rsidP="00700B79">
            <w:pPr>
              <w:rPr>
                <w:rFonts w:ascii="Segoe UI" w:hAnsi="Segoe UI" w:cs="Segoe UI"/>
                <w:b/>
              </w:rPr>
            </w:pPr>
            <w:hyperlink r:id="rId21" w:history="1">
              <w:r w:rsidR="003D179A" w:rsidRPr="00402B1C">
                <w:rPr>
                  <w:rStyle w:val="Hyperlink"/>
                  <w:rFonts w:ascii="Segoe UI" w:hAnsi="Segoe UI" w:cs="Segoe UI"/>
                  <w:b/>
                  <w:color w:val="auto"/>
                  <w:u w:val="none"/>
                </w:rPr>
                <w:t>www.leva.org.nz</w:t>
              </w:r>
            </w:hyperlink>
            <w:r w:rsidR="003D179A" w:rsidRPr="00402B1C">
              <w:rPr>
                <w:rFonts w:ascii="Segoe UI" w:hAnsi="Segoe UI" w:cs="Segoe UI"/>
                <w:b/>
              </w:rPr>
              <w:t xml:space="preserve"> </w:t>
            </w:r>
          </w:p>
        </w:tc>
      </w:tr>
      <w:tr w:rsidR="003D179A" w:rsidRPr="00402B1C" w14:paraId="5492E41A" w14:textId="77777777" w:rsidTr="00E65023">
        <w:trPr>
          <w:cantSplit/>
          <w:trHeight w:val="649"/>
        </w:trPr>
        <w:tc>
          <w:tcPr>
            <w:tcW w:w="1555" w:type="dxa"/>
            <w:vMerge/>
            <w:shd w:val="clear" w:color="auto" w:fill="009999"/>
          </w:tcPr>
          <w:p w14:paraId="6809D783" w14:textId="77777777" w:rsidR="003D179A" w:rsidRPr="00E65023" w:rsidRDefault="003D179A" w:rsidP="00700B79">
            <w:pPr>
              <w:rPr>
                <w:rFonts w:ascii="Segoe UI" w:hAnsi="Segoe UI" w:cs="Segoe UI"/>
                <w:b/>
                <w:i/>
                <w:color w:val="FFFFFF" w:themeColor="background1"/>
              </w:rPr>
            </w:pPr>
          </w:p>
        </w:tc>
        <w:tc>
          <w:tcPr>
            <w:tcW w:w="1559" w:type="dxa"/>
          </w:tcPr>
          <w:p w14:paraId="5C9DB466" w14:textId="77777777" w:rsidR="003D179A" w:rsidRPr="00402B1C" w:rsidRDefault="003D179A" w:rsidP="00700B79">
            <w:pPr>
              <w:rPr>
                <w:rFonts w:ascii="Segoe UI" w:hAnsi="Segoe UI" w:cs="Segoe UI"/>
                <w:b/>
                <w:i/>
              </w:rPr>
            </w:pPr>
            <w:r w:rsidRPr="00402B1C">
              <w:rPr>
                <w:rFonts w:ascii="Segoe UI" w:hAnsi="Segoe UI" w:cs="Segoe UI"/>
                <w:b/>
                <w:i/>
              </w:rPr>
              <w:t>Pink Shirt Day</w:t>
            </w:r>
          </w:p>
          <w:p w14:paraId="291E97E7" w14:textId="77777777" w:rsidR="003D179A" w:rsidRPr="00402B1C" w:rsidRDefault="003D179A" w:rsidP="00700B79">
            <w:pPr>
              <w:rPr>
                <w:rFonts w:ascii="Segoe UI" w:hAnsi="Segoe UI" w:cs="Segoe UI"/>
                <w:b/>
                <w:i/>
              </w:rPr>
            </w:pPr>
          </w:p>
        </w:tc>
        <w:tc>
          <w:tcPr>
            <w:tcW w:w="3685" w:type="dxa"/>
          </w:tcPr>
          <w:p w14:paraId="15B65382" w14:textId="77777777" w:rsidR="003D179A" w:rsidRPr="00402B1C" w:rsidRDefault="003D179A" w:rsidP="00700B79">
            <w:pPr>
              <w:shd w:val="clear" w:color="auto" w:fill="FFFFFF"/>
              <w:outlineLvl w:val="2"/>
              <w:rPr>
                <w:rFonts w:ascii="Segoe UI" w:hAnsi="Segoe UI" w:cs="Segoe UI"/>
                <w:bCs/>
              </w:rPr>
            </w:pPr>
            <w:bookmarkStart w:id="455" w:name="_Toc7378538"/>
            <w:bookmarkStart w:id="456" w:name="_Toc8595486"/>
            <w:bookmarkStart w:id="457" w:name="_Toc9165615"/>
            <w:bookmarkStart w:id="458" w:name="_Toc9167103"/>
            <w:bookmarkStart w:id="459" w:name="_Toc9167497"/>
            <w:bookmarkStart w:id="460" w:name="_Toc9885447"/>
            <w:bookmarkStart w:id="461" w:name="_Toc9885974"/>
            <w:bookmarkStart w:id="462" w:name="_Toc9886484"/>
            <w:bookmarkStart w:id="463" w:name="_Toc9886556"/>
            <w:bookmarkStart w:id="464" w:name="_Toc11441385"/>
            <w:bookmarkStart w:id="465" w:name="_Toc11441771"/>
            <w:bookmarkStart w:id="466" w:name="_Toc11600133"/>
            <w:bookmarkStart w:id="467" w:name="_Toc11600290"/>
            <w:bookmarkStart w:id="468" w:name="_Toc11600556"/>
            <w:bookmarkStart w:id="469" w:name="_Toc11600656"/>
            <w:bookmarkStart w:id="470" w:name="_Toc11784419"/>
            <w:bookmarkStart w:id="471" w:name="_Toc11785171"/>
            <w:r w:rsidRPr="00402B1C">
              <w:rPr>
                <w:rFonts w:ascii="Segoe UI" w:hAnsi="Segoe UI" w:cs="Segoe UI"/>
                <w:bCs/>
              </w:rPr>
              <w:t>Pink Shirt Day is about working together to stop bullying by celebrating diversity and promoting positive social relationships. It’s about creating a community where all people feel safe, valued and respected, regardless of age, sex, gender identity, sexual orientation, ability, or cultural background.</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c>
        <w:tc>
          <w:tcPr>
            <w:tcW w:w="2694" w:type="dxa"/>
          </w:tcPr>
          <w:p w14:paraId="0EAE6CDC" w14:textId="77777777" w:rsidR="003D179A" w:rsidRPr="00402B1C" w:rsidRDefault="003D179A" w:rsidP="00700B79">
            <w:pPr>
              <w:rPr>
                <w:rFonts w:ascii="Segoe UI" w:hAnsi="Segoe UI" w:cs="Segoe UI"/>
                <w:b/>
              </w:rPr>
            </w:pPr>
            <w:r w:rsidRPr="00402B1C">
              <w:rPr>
                <w:rFonts w:ascii="Segoe UI" w:hAnsi="Segoe UI" w:cs="Segoe UI"/>
                <w:b/>
              </w:rPr>
              <w:t>www.pinkshirtday.org.nz</w:t>
            </w:r>
          </w:p>
        </w:tc>
      </w:tr>
      <w:tr w:rsidR="003D179A" w:rsidRPr="00402B1C" w14:paraId="470B968D" w14:textId="77777777" w:rsidTr="00E65023">
        <w:trPr>
          <w:cantSplit/>
        </w:trPr>
        <w:tc>
          <w:tcPr>
            <w:tcW w:w="1555" w:type="dxa"/>
            <w:vMerge/>
            <w:shd w:val="clear" w:color="auto" w:fill="009999"/>
          </w:tcPr>
          <w:p w14:paraId="22458B6B" w14:textId="77777777" w:rsidR="003D179A" w:rsidRPr="00E65023" w:rsidRDefault="003D179A" w:rsidP="00700B79">
            <w:pPr>
              <w:rPr>
                <w:rFonts w:ascii="Segoe UI" w:hAnsi="Segoe UI" w:cs="Segoe UI"/>
                <w:b/>
                <w:i/>
                <w:color w:val="FFFFFF" w:themeColor="background1"/>
              </w:rPr>
            </w:pPr>
          </w:p>
        </w:tc>
        <w:tc>
          <w:tcPr>
            <w:tcW w:w="1559" w:type="dxa"/>
          </w:tcPr>
          <w:p w14:paraId="610256C5" w14:textId="77777777" w:rsidR="003D179A" w:rsidRPr="00402B1C" w:rsidRDefault="003D179A" w:rsidP="00700B79">
            <w:pPr>
              <w:rPr>
                <w:rFonts w:ascii="Segoe UI" w:hAnsi="Segoe UI" w:cs="Segoe UI"/>
                <w:b/>
                <w:i/>
              </w:rPr>
            </w:pPr>
            <w:r w:rsidRPr="00402B1C">
              <w:rPr>
                <w:rFonts w:ascii="Segoe UI" w:hAnsi="Segoe UI" w:cs="Segoe UI"/>
                <w:b/>
                <w:i/>
              </w:rPr>
              <w:t>Like Minds, Like Mine</w:t>
            </w:r>
          </w:p>
        </w:tc>
        <w:tc>
          <w:tcPr>
            <w:tcW w:w="3685" w:type="dxa"/>
          </w:tcPr>
          <w:p w14:paraId="31C7A7AC" w14:textId="77777777" w:rsidR="003D179A" w:rsidRPr="00402B1C" w:rsidRDefault="003D179A" w:rsidP="00700B79">
            <w:pPr>
              <w:rPr>
                <w:rFonts w:ascii="Segoe UI" w:hAnsi="Segoe UI" w:cs="Segoe UI"/>
                <w:shd w:val="clear" w:color="auto" w:fill="FFFFFF"/>
              </w:rPr>
            </w:pPr>
            <w:r w:rsidRPr="00402B1C">
              <w:rPr>
                <w:rFonts w:ascii="Segoe UI" w:hAnsi="Segoe UI" w:cs="Segoe UI"/>
                <w:shd w:val="clear" w:color="auto" w:fill="FFFFFF"/>
              </w:rPr>
              <w:t>Like Minds, Like Mine is a public awareness programme to increase social inclusion and end discrimination towards people with experience of mental illness or distress. We do this through public awareness campaigns, community projects and research.</w:t>
            </w:r>
          </w:p>
        </w:tc>
        <w:tc>
          <w:tcPr>
            <w:tcW w:w="2694" w:type="dxa"/>
          </w:tcPr>
          <w:p w14:paraId="53783EBC" w14:textId="77777777" w:rsidR="003D179A" w:rsidRPr="00402B1C" w:rsidRDefault="003D179A" w:rsidP="00700B79">
            <w:pPr>
              <w:rPr>
                <w:rFonts w:ascii="Segoe UI" w:hAnsi="Segoe UI" w:cs="Segoe UI"/>
                <w:b/>
              </w:rPr>
            </w:pPr>
            <w:r w:rsidRPr="00402B1C">
              <w:rPr>
                <w:rFonts w:ascii="Segoe UI" w:hAnsi="Segoe UI" w:cs="Segoe UI"/>
                <w:b/>
              </w:rPr>
              <w:t>www.likeminds.org.nz</w:t>
            </w:r>
          </w:p>
        </w:tc>
      </w:tr>
      <w:tr w:rsidR="003D179A" w:rsidRPr="00402B1C" w14:paraId="1046B968" w14:textId="77777777" w:rsidTr="00E65023">
        <w:trPr>
          <w:cantSplit/>
        </w:trPr>
        <w:tc>
          <w:tcPr>
            <w:tcW w:w="1555" w:type="dxa"/>
            <w:vMerge/>
            <w:shd w:val="clear" w:color="auto" w:fill="009999"/>
          </w:tcPr>
          <w:p w14:paraId="229B7A6A" w14:textId="77777777" w:rsidR="003D179A" w:rsidRPr="00E65023" w:rsidRDefault="003D179A" w:rsidP="00700B79">
            <w:pPr>
              <w:rPr>
                <w:rFonts w:ascii="Segoe UI" w:hAnsi="Segoe UI" w:cs="Segoe UI"/>
                <w:b/>
                <w:i/>
                <w:color w:val="FFFFFF" w:themeColor="background1"/>
              </w:rPr>
            </w:pPr>
          </w:p>
        </w:tc>
        <w:tc>
          <w:tcPr>
            <w:tcW w:w="1559" w:type="dxa"/>
          </w:tcPr>
          <w:p w14:paraId="41B3EA28" w14:textId="77777777" w:rsidR="003D179A" w:rsidRPr="00402B1C" w:rsidRDefault="003D179A" w:rsidP="00700B79">
            <w:pPr>
              <w:rPr>
                <w:rFonts w:ascii="Segoe UI" w:hAnsi="Segoe UI" w:cs="Segoe UI"/>
                <w:b/>
              </w:rPr>
            </w:pPr>
            <w:r w:rsidRPr="00402B1C">
              <w:rPr>
                <w:rFonts w:ascii="Segoe UI" w:hAnsi="Segoe UI" w:cs="Segoe UI"/>
                <w:b/>
                <w:i/>
              </w:rPr>
              <w:t>All Right?</w:t>
            </w:r>
            <w:r w:rsidRPr="00402B1C">
              <w:rPr>
                <w:rFonts w:ascii="Segoe UI" w:hAnsi="Segoe UI" w:cs="Segoe UI"/>
                <w:b/>
              </w:rPr>
              <w:t xml:space="preserve"> Campaign</w:t>
            </w:r>
          </w:p>
        </w:tc>
        <w:tc>
          <w:tcPr>
            <w:tcW w:w="3685" w:type="dxa"/>
          </w:tcPr>
          <w:p w14:paraId="2E2ADC78" w14:textId="77777777" w:rsidR="003D179A" w:rsidRPr="00402B1C" w:rsidRDefault="003D179A" w:rsidP="00700B79">
            <w:pPr>
              <w:rPr>
                <w:rFonts w:ascii="Segoe UI" w:hAnsi="Segoe UI" w:cs="Segoe UI"/>
                <w:bCs/>
              </w:rPr>
            </w:pPr>
            <w:r w:rsidRPr="00402B1C">
              <w:rPr>
                <w:rFonts w:ascii="Segoe UI" w:hAnsi="Segoe UI" w:cs="Segoe UI"/>
                <w:bCs/>
              </w:rPr>
              <w:t>The All Right? campaign supports people to become more aware of their mental health and wellbeing, and to take small and regular steps to improve it.</w:t>
            </w:r>
            <w:r w:rsidRPr="00402B1C">
              <w:rPr>
                <w:rFonts w:ascii="Segoe UI" w:eastAsiaTheme="minorHAnsi" w:hAnsi="Segoe UI" w:cs="Segoe UI"/>
                <w:shd w:val="clear" w:color="auto" w:fill="F7F7F7"/>
                <w:lang w:eastAsia="en-US"/>
              </w:rPr>
              <w:t xml:space="preserve"> </w:t>
            </w:r>
            <w:r w:rsidRPr="00402B1C">
              <w:rPr>
                <w:rFonts w:ascii="Segoe UI" w:hAnsi="Segoe UI" w:cs="Segoe UI"/>
                <w:bCs/>
              </w:rPr>
              <w:t xml:space="preserve">The campaign was launched in February 2013 to support Cantabrians as the region recovers from the earthquakes and has continued to provide support for both the Canterbury and New Zealand ever since. </w:t>
            </w:r>
          </w:p>
        </w:tc>
        <w:tc>
          <w:tcPr>
            <w:tcW w:w="2694" w:type="dxa"/>
          </w:tcPr>
          <w:p w14:paraId="3D58BC90" w14:textId="77777777" w:rsidR="003D179A" w:rsidRPr="00402B1C" w:rsidRDefault="003D179A" w:rsidP="00700B79">
            <w:pPr>
              <w:rPr>
                <w:rFonts w:ascii="Segoe UI" w:hAnsi="Segoe UI" w:cs="Segoe UI"/>
                <w:b/>
              </w:rPr>
            </w:pPr>
            <w:r w:rsidRPr="00402B1C">
              <w:rPr>
                <w:rFonts w:ascii="Segoe UI" w:hAnsi="Segoe UI" w:cs="Segoe UI"/>
                <w:b/>
              </w:rPr>
              <w:t>www.allright.org.nz</w:t>
            </w:r>
          </w:p>
        </w:tc>
      </w:tr>
      <w:tr w:rsidR="003D179A" w:rsidRPr="00402B1C" w14:paraId="6712BA72" w14:textId="77777777" w:rsidTr="00E65023">
        <w:trPr>
          <w:cantSplit/>
        </w:trPr>
        <w:tc>
          <w:tcPr>
            <w:tcW w:w="1555" w:type="dxa"/>
            <w:vMerge w:val="restart"/>
            <w:shd w:val="clear" w:color="auto" w:fill="009999"/>
          </w:tcPr>
          <w:p w14:paraId="04437D23"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 xml:space="preserve">Farmer and rural wellbeing </w:t>
            </w:r>
          </w:p>
          <w:p w14:paraId="2C245D97" w14:textId="77777777" w:rsidR="003D179A" w:rsidRPr="00E65023" w:rsidRDefault="003D179A" w:rsidP="00700B79">
            <w:pPr>
              <w:rPr>
                <w:rFonts w:ascii="Segoe UI" w:hAnsi="Segoe UI" w:cs="Segoe UI"/>
                <w:b/>
                <w:i/>
                <w:color w:val="FFFFFF" w:themeColor="background1"/>
              </w:rPr>
            </w:pPr>
          </w:p>
        </w:tc>
        <w:tc>
          <w:tcPr>
            <w:tcW w:w="1559" w:type="dxa"/>
          </w:tcPr>
          <w:p w14:paraId="0A273456" w14:textId="77777777" w:rsidR="003D179A" w:rsidRPr="00402B1C" w:rsidRDefault="003D179A" w:rsidP="00700B79">
            <w:pPr>
              <w:rPr>
                <w:rFonts w:ascii="Segoe UI" w:hAnsi="Segoe UI" w:cs="Segoe UI"/>
                <w:b/>
                <w:i/>
              </w:rPr>
            </w:pPr>
            <w:proofErr w:type="spellStart"/>
            <w:r w:rsidRPr="00402B1C">
              <w:rPr>
                <w:rFonts w:ascii="Segoe UI" w:hAnsi="Segoe UI" w:cs="Segoe UI"/>
                <w:b/>
                <w:i/>
              </w:rPr>
              <w:t>Farmstrong</w:t>
            </w:r>
            <w:proofErr w:type="spellEnd"/>
            <w:r w:rsidRPr="00402B1C">
              <w:rPr>
                <w:rFonts w:ascii="Segoe UI" w:hAnsi="Segoe UI" w:cs="Segoe UI"/>
                <w:b/>
                <w:i/>
              </w:rPr>
              <w:t xml:space="preserve"> </w:t>
            </w:r>
          </w:p>
          <w:p w14:paraId="1D0F8FDA" w14:textId="77777777" w:rsidR="003D179A" w:rsidRPr="00402B1C" w:rsidRDefault="003D179A" w:rsidP="00700B79">
            <w:pPr>
              <w:rPr>
                <w:rFonts w:ascii="Segoe UI" w:hAnsi="Segoe UI" w:cs="Segoe UI"/>
                <w:b/>
                <w:i/>
              </w:rPr>
            </w:pPr>
          </w:p>
        </w:tc>
        <w:tc>
          <w:tcPr>
            <w:tcW w:w="3685" w:type="dxa"/>
          </w:tcPr>
          <w:p w14:paraId="790E520B" w14:textId="77777777" w:rsidR="003D179A" w:rsidRPr="00402B1C" w:rsidRDefault="003D179A" w:rsidP="00700B79">
            <w:pPr>
              <w:rPr>
                <w:rFonts w:ascii="Segoe UI" w:hAnsi="Segoe UI" w:cs="Segoe UI"/>
                <w:bCs/>
              </w:rPr>
            </w:pPr>
            <w:r w:rsidRPr="00402B1C">
              <w:rPr>
                <w:rFonts w:ascii="Segoe UI" w:hAnsi="Segoe UI" w:cs="Segoe UI"/>
                <w:bCs/>
              </w:rPr>
              <w:t>Farming is a job with a unique set of challenges – many are hard to predict or control. We share farmer-to-farmer tips, supported and informed by wellbeing science. These will help you increase your wellbeing so you can cope better with the ups and downs of farming.</w:t>
            </w:r>
          </w:p>
        </w:tc>
        <w:tc>
          <w:tcPr>
            <w:tcW w:w="2694" w:type="dxa"/>
          </w:tcPr>
          <w:p w14:paraId="356E6483" w14:textId="77777777" w:rsidR="003D179A" w:rsidRPr="00402B1C" w:rsidRDefault="003D179A" w:rsidP="00700B79">
            <w:pPr>
              <w:rPr>
                <w:rFonts w:ascii="Segoe UI" w:hAnsi="Segoe UI" w:cs="Segoe UI"/>
                <w:b/>
              </w:rPr>
            </w:pPr>
            <w:r w:rsidRPr="00402B1C">
              <w:rPr>
                <w:rFonts w:ascii="Segoe UI" w:hAnsi="Segoe UI" w:cs="Segoe UI"/>
                <w:b/>
              </w:rPr>
              <w:t>www.farmstrong.co.nz</w:t>
            </w:r>
          </w:p>
        </w:tc>
      </w:tr>
      <w:tr w:rsidR="003D179A" w:rsidRPr="00402B1C" w14:paraId="52A67EBD" w14:textId="77777777" w:rsidTr="00E65023">
        <w:trPr>
          <w:cantSplit/>
        </w:trPr>
        <w:tc>
          <w:tcPr>
            <w:tcW w:w="1555" w:type="dxa"/>
            <w:vMerge/>
            <w:shd w:val="clear" w:color="auto" w:fill="009999"/>
          </w:tcPr>
          <w:p w14:paraId="5487A4D8" w14:textId="77777777" w:rsidR="003D179A" w:rsidRPr="00E65023" w:rsidRDefault="003D179A" w:rsidP="00700B79">
            <w:pPr>
              <w:rPr>
                <w:rFonts w:ascii="Segoe UI" w:hAnsi="Segoe UI" w:cs="Segoe UI"/>
                <w:b/>
                <w:i/>
                <w:color w:val="FFFFFF" w:themeColor="background1"/>
              </w:rPr>
            </w:pPr>
          </w:p>
        </w:tc>
        <w:tc>
          <w:tcPr>
            <w:tcW w:w="1559" w:type="dxa"/>
          </w:tcPr>
          <w:p w14:paraId="72CBCEDA" w14:textId="77777777" w:rsidR="003D179A" w:rsidRPr="00402B1C" w:rsidRDefault="003D179A" w:rsidP="00700B79">
            <w:pPr>
              <w:rPr>
                <w:rFonts w:ascii="Segoe UI" w:hAnsi="Segoe UI" w:cs="Segoe UI"/>
                <w:b/>
                <w:i/>
              </w:rPr>
            </w:pPr>
            <w:proofErr w:type="spellStart"/>
            <w:r w:rsidRPr="00402B1C">
              <w:rPr>
                <w:rFonts w:ascii="Segoe UI" w:hAnsi="Segoe UI" w:cs="Segoe UI"/>
                <w:b/>
                <w:i/>
              </w:rPr>
              <w:t>GoodYarn</w:t>
            </w:r>
            <w:proofErr w:type="spellEnd"/>
            <w:r w:rsidRPr="00402B1C">
              <w:rPr>
                <w:rFonts w:ascii="Segoe UI" w:hAnsi="Segoe UI" w:cs="Segoe UI"/>
                <w:b/>
                <w:i/>
              </w:rPr>
              <w:t xml:space="preserve"> </w:t>
            </w:r>
          </w:p>
          <w:p w14:paraId="0FCB7FFA" w14:textId="77777777" w:rsidR="003D179A" w:rsidRPr="00402B1C" w:rsidRDefault="003D179A" w:rsidP="00700B79">
            <w:pPr>
              <w:rPr>
                <w:rFonts w:ascii="Segoe UI" w:hAnsi="Segoe UI" w:cs="Segoe UI"/>
                <w:b/>
                <w:i/>
              </w:rPr>
            </w:pPr>
          </w:p>
        </w:tc>
        <w:tc>
          <w:tcPr>
            <w:tcW w:w="3685" w:type="dxa"/>
          </w:tcPr>
          <w:p w14:paraId="0CF95A30" w14:textId="77777777" w:rsidR="003D179A" w:rsidRPr="00402B1C" w:rsidRDefault="003D179A" w:rsidP="00700B79">
            <w:pPr>
              <w:rPr>
                <w:rFonts w:ascii="Segoe UI" w:hAnsi="Segoe UI" w:cs="Segoe UI"/>
                <w:bCs/>
              </w:rPr>
            </w:pPr>
            <w:proofErr w:type="spellStart"/>
            <w:r w:rsidRPr="00402B1C">
              <w:rPr>
                <w:rFonts w:ascii="Segoe UI" w:hAnsi="Segoe UI" w:cs="Segoe UI"/>
                <w:bCs/>
              </w:rPr>
              <w:t>GoodYarn</w:t>
            </w:r>
            <w:proofErr w:type="spellEnd"/>
            <w:r w:rsidRPr="00402B1C">
              <w:rPr>
                <w:rFonts w:ascii="Segoe UI" w:hAnsi="Segoe UI" w:cs="Segoe UI"/>
                <w:bCs/>
              </w:rPr>
              <w:t xml:space="preserve"> farmer wellness workshops help participants recognise and respond appropriately to friends, family, farming colleagues or customers suffering from stress or mental illness. </w:t>
            </w:r>
          </w:p>
        </w:tc>
        <w:tc>
          <w:tcPr>
            <w:tcW w:w="2694" w:type="dxa"/>
          </w:tcPr>
          <w:p w14:paraId="55059809" w14:textId="77777777" w:rsidR="003D179A" w:rsidRPr="00402B1C" w:rsidRDefault="00FA7CDC" w:rsidP="00700B79">
            <w:pPr>
              <w:rPr>
                <w:rFonts w:ascii="Segoe UI" w:hAnsi="Segoe UI" w:cs="Segoe UI"/>
                <w:b/>
              </w:rPr>
            </w:pPr>
            <w:hyperlink r:id="rId22" w:history="1">
              <w:r w:rsidR="003D179A" w:rsidRPr="00402B1C">
                <w:rPr>
                  <w:rStyle w:val="Hyperlink"/>
                  <w:rFonts w:ascii="Segoe UI" w:hAnsi="Segoe UI" w:cs="Segoe UI"/>
                  <w:b/>
                  <w:color w:val="auto"/>
                  <w:u w:val="none"/>
                </w:rPr>
                <w:t>www.dairynz.co.nz/people/wellbeing/goodyarn-farmer-wellness-workshops/</w:t>
              </w:r>
            </w:hyperlink>
          </w:p>
        </w:tc>
      </w:tr>
      <w:tr w:rsidR="003D179A" w:rsidRPr="00402B1C" w14:paraId="61E5C651" w14:textId="77777777" w:rsidTr="00E65023">
        <w:trPr>
          <w:cantSplit/>
        </w:trPr>
        <w:tc>
          <w:tcPr>
            <w:tcW w:w="1555" w:type="dxa"/>
            <w:vMerge/>
            <w:shd w:val="clear" w:color="auto" w:fill="009999"/>
          </w:tcPr>
          <w:p w14:paraId="585900F6" w14:textId="77777777" w:rsidR="003D179A" w:rsidRPr="00E65023" w:rsidRDefault="003D179A" w:rsidP="00700B79">
            <w:pPr>
              <w:rPr>
                <w:rFonts w:ascii="Segoe UI" w:hAnsi="Segoe UI" w:cs="Segoe UI"/>
                <w:b/>
                <w:i/>
                <w:color w:val="FFFFFF" w:themeColor="background1"/>
              </w:rPr>
            </w:pPr>
          </w:p>
        </w:tc>
        <w:tc>
          <w:tcPr>
            <w:tcW w:w="1559" w:type="dxa"/>
          </w:tcPr>
          <w:p w14:paraId="6986B136" w14:textId="77777777" w:rsidR="003D179A" w:rsidRPr="00402B1C" w:rsidRDefault="003D179A" w:rsidP="00700B79">
            <w:pPr>
              <w:rPr>
                <w:rFonts w:ascii="Segoe UI" w:hAnsi="Segoe UI" w:cs="Segoe UI"/>
                <w:b/>
              </w:rPr>
            </w:pPr>
            <w:r w:rsidRPr="00402B1C">
              <w:rPr>
                <w:rFonts w:ascii="Segoe UI" w:hAnsi="Segoe UI" w:cs="Segoe UI"/>
                <w:b/>
                <w:i/>
              </w:rPr>
              <w:t>Rural Support Trusts</w:t>
            </w:r>
            <w:r>
              <w:rPr>
                <w:rFonts w:ascii="Segoe UI" w:hAnsi="Segoe UI" w:cs="Segoe UI"/>
                <w:b/>
                <w:i/>
              </w:rPr>
              <w:t xml:space="preserve"> </w:t>
            </w:r>
          </w:p>
          <w:p w14:paraId="6F494845" w14:textId="77777777" w:rsidR="003D179A" w:rsidRPr="00402B1C" w:rsidRDefault="003D179A" w:rsidP="00700B79">
            <w:pPr>
              <w:rPr>
                <w:rFonts w:ascii="Segoe UI" w:hAnsi="Segoe UI" w:cs="Segoe UI"/>
                <w:b/>
                <w:i/>
              </w:rPr>
            </w:pPr>
          </w:p>
        </w:tc>
        <w:tc>
          <w:tcPr>
            <w:tcW w:w="3685" w:type="dxa"/>
          </w:tcPr>
          <w:p w14:paraId="69666F3B" w14:textId="77777777" w:rsidR="003D179A" w:rsidRPr="00402B1C" w:rsidRDefault="003D179A" w:rsidP="00700B79">
            <w:pPr>
              <w:rPr>
                <w:rFonts w:ascii="Segoe UI" w:hAnsi="Segoe UI" w:cs="Segoe UI"/>
                <w:bCs/>
              </w:rPr>
            </w:pPr>
            <w:r w:rsidRPr="00402B1C">
              <w:rPr>
                <w:rFonts w:ascii="Segoe UI" w:hAnsi="Segoe UI" w:cs="Segoe UI"/>
                <w:bCs/>
              </w:rPr>
              <w:t>Are times a bit tough? We are local rural people that know from experience that severe weather, finances, relationships, and work pressures can all mount up.</w:t>
            </w:r>
            <w:bookmarkStart w:id="472" w:name="758"/>
            <w:bookmarkEnd w:id="472"/>
            <w:r>
              <w:rPr>
                <w:rFonts w:ascii="Segoe UI" w:hAnsi="Segoe UI" w:cs="Segoe UI"/>
                <w:bCs/>
              </w:rPr>
              <w:t xml:space="preserve"> </w:t>
            </w:r>
            <w:r w:rsidRPr="00402B1C">
              <w:rPr>
                <w:rFonts w:ascii="Segoe UI" w:hAnsi="Segoe UI" w:cs="Segoe UI"/>
                <w:bCs/>
              </w:rPr>
              <w:t>Contact us for a confidential chat about you, your business, the weather, your finances; or a neighbour, partner, friend, family member, or worker. </w:t>
            </w:r>
          </w:p>
        </w:tc>
        <w:tc>
          <w:tcPr>
            <w:tcW w:w="2694" w:type="dxa"/>
          </w:tcPr>
          <w:p w14:paraId="19C6277E" w14:textId="77777777" w:rsidR="003D179A" w:rsidRPr="00402B1C" w:rsidRDefault="003D179A" w:rsidP="00700B79">
            <w:pPr>
              <w:rPr>
                <w:rStyle w:val="Hyperlink"/>
                <w:rFonts w:ascii="Segoe UI" w:hAnsi="Segoe UI" w:cs="Segoe UI"/>
                <w:b/>
                <w:color w:val="auto"/>
                <w:u w:val="none"/>
              </w:rPr>
            </w:pPr>
            <w:r w:rsidRPr="00402B1C">
              <w:rPr>
                <w:rFonts w:ascii="Segoe UI" w:hAnsi="Segoe UI" w:cs="Segoe UI"/>
                <w:b/>
                <w:lang w:eastAsia="en-US"/>
              </w:rPr>
              <w:t>www.rural-support.org.nz</w:t>
            </w:r>
          </w:p>
        </w:tc>
      </w:tr>
      <w:tr w:rsidR="003D179A" w:rsidRPr="00402B1C" w14:paraId="669B0E95" w14:textId="77777777" w:rsidTr="00E65023">
        <w:trPr>
          <w:cantSplit/>
        </w:trPr>
        <w:tc>
          <w:tcPr>
            <w:tcW w:w="1555" w:type="dxa"/>
            <w:vMerge w:val="restart"/>
            <w:shd w:val="clear" w:color="auto" w:fill="009999"/>
          </w:tcPr>
          <w:p w14:paraId="46F5FE72"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lastRenderedPageBreak/>
              <w:t xml:space="preserve">Getting more information or </w:t>
            </w:r>
          </w:p>
          <w:p w14:paraId="662F4044"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 xml:space="preserve">help for yourself </w:t>
            </w:r>
          </w:p>
          <w:p w14:paraId="3DC15D46"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when you’re struggling</w:t>
            </w:r>
          </w:p>
        </w:tc>
        <w:tc>
          <w:tcPr>
            <w:tcW w:w="1559" w:type="dxa"/>
          </w:tcPr>
          <w:p w14:paraId="3E2427D6" w14:textId="77777777" w:rsidR="003D179A" w:rsidRPr="00402B1C" w:rsidRDefault="003D179A" w:rsidP="00700B79">
            <w:pPr>
              <w:rPr>
                <w:rFonts w:ascii="Segoe UI" w:hAnsi="Segoe UI" w:cs="Segoe UI"/>
                <w:b/>
                <w:i/>
              </w:rPr>
            </w:pPr>
            <w:r w:rsidRPr="00402B1C">
              <w:rPr>
                <w:rFonts w:ascii="Segoe UI" w:hAnsi="Segoe UI" w:cs="Segoe UI"/>
                <w:b/>
                <w:i/>
              </w:rPr>
              <w:t xml:space="preserve">The National Depression Initiative </w:t>
            </w:r>
          </w:p>
        </w:tc>
        <w:tc>
          <w:tcPr>
            <w:tcW w:w="3685" w:type="dxa"/>
          </w:tcPr>
          <w:p w14:paraId="0C191BAE" w14:textId="77777777" w:rsidR="003D179A" w:rsidRPr="00402B1C" w:rsidRDefault="003D179A" w:rsidP="00700B79">
            <w:pPr>
              <w:rPr>
                <w:rFonts w:ascii="Segoe UI" w:hAnsi="Segoe UI" w:cs="Segoe UI"/>
              </w:rPr>
            </w:pPr>
            <w:r w:rsidRPr="00402B1C">
              <w:rPr>
                <w:rFonts w:ascii="Segoe UI" w:hAnsi="Segoe UI" w:cs="Segoe UI"/>
              </w:rPr>
              <w:t xml:space="preserve">We all face challenges to our mental health. Depression and anxiety </w:t>
            </w:r>
            <w:proofErr w:type="gramStart"/>
            <w:r w:rsidRPr="00402B1C">
              <w:rPr>
                <w:rFonts w:ascii="Segoe UI" w:hAnsi="Segoe UI" w:cs="Segoe UI"/>
              </w:rPr>
              <w:t>changes</w:t>
            </w:r>
            <w:proofErr w:type="gramEnd"/>
            <w:r w:rsidRPr="00402B1C">
              <w:rPr>
                <w:rFonts w:ascii="Segoe UI" w:hAnsi="Segoe UI" w:cs="Segoe UI"/>
              </w:rPr>
              <w:t xml:space="preserve"> the way we think, feel and deal with tough times.</w:t>
            </w:r>
            <w:r>
              <w:rPr>
                <w:rFonts w:ascii="Segoe UI" w:hAnsi="Segoe UI" w:cs="Segoe UI"/>
              </w:rPr>
              <w:t xml:space="preserve"> </w:t>
            </w:r>
            <w:r w:rsidRPr="00402B1C">
              <w:rPr>
                <w:rFonts w:ascii="Segoe UI" w:hAnsi="Segoe UI" w:cs="Segoe UI"/>
              </w:rPr>
              <w:t>You can follow other people’s journeys to wellness or explore the site to find your own way to a better place</w:t>
            </w:r>
          </w:p>
          <w:p w14:paraId="3A479B02" w14:textId="77777777" w:rsidR="003D179A" w:rsidRPr="00402B1C" w:rsidRDefault="003D179A" w:rsidP="00700B79">
            <w:pPr>
              <w:rPr>
                <w:rFonts w:ascii="Segoe UI" w:hAnsi="Segoe UI" w:cs="Segoe UI"/>
                <w:b/>
              </w:rPr>
            </w:pPr>
            <w:r w:rsidRPr="00402B1C">
              <w:rPr>
                <w:rFonts w:ascii="Segoe UI" w:hAnsi="Segoe UI" w:cs="Segoe UI"/>
              </w:rPr>
              <w:t>The National Depression Initiative for Māor</w:t>
            </w:r>
            <w:r w:rsidRPr="00402B1C">
              <w:rPr>
                <w:rFonts w:ascii="Segoe UI" w:hAnsi="Segoe UI" w:cs="Segoe UI"/>
                <w:color w:val="002060"/>
              </w:rPr>
              <w:t>i</w:t>
            </w:r>
            <w:r w:rsidRPr="00402B1C">
              <w:rPr>
                <w:rFonts w:ascii="Segoe UI" w:hAnsi="Segoe UI" w:cs="Segoe UI"/>
                <w:b/>
                <w:color w:val="002060"/>
              </w:rPr>
              <w:t xml:space="preserve"> </w:t>
            </w:r>
            <w:hyperlink r:id="rId23" w:history="1">
              <w:r w:rsidRPr="00402B1C">
                <w:rPr>
                  <w:rStyle w:val="Hyperlink"/>
                  <w:rFonts w:ascii="Segoe UI" w:hAnsi="Segoe UI" w:cs="Segoe UI"/>
                  <w:b/>
                  <w:color w:val="auto"/>
                  <w:u w:val="none"/>
                </w:rPr>
                <w:t>www.depression.org.nz/Māori</w:t>
              </w:r>
            </w:hyperlink>
          </w:p>
          <w:p w14:paraId="6812696D" w14:textId="77777777" w:rsidR="003D179A" w:rsidRPr="00402B1C" w:rsidRDefault="003D179A" w:rsidP="00700B79">
            <w:pPr>
              <w:rPr>
                <w:rFonts w:ascii="Segoe UI" w:hAnsi="Segoe UI" w:cs="Segoe UI"/>
              </w:rPr>
            </w:pPr>
            <w:r w:rsidRPr="00402B1C">
              <w:rPr>
                <w:rFonts w:ascii="Segoe UI" w:hAnsi="Segoe UI" w:cs="Segoe UI"/>
              </w:rPr>
              <w:t>The National Depression Initiative for Pasifika</w:t>
            </w:r>
            <w:r w:rsidRPr="00402B1C">
              <w:rPr>
                <w:rFonts w:ascii="Segoe UI" w:hAnsi="Segoe UI" w:cs="Segoe UI"/>
                <w:b/>
              </w:rPr>
              <w:t xml:space="preserve"> www.depression.org.nz/pasifika</w:t>
            </w:r>
          </w:p>
        </w:tc>
        <w:tc>
          <w:tcPr>
            <w:tcW w:w="2694" w:type="dxa"/>
          </w:tcPr>
          <w:p w14:paraId="2563624D" w14:textId="77777777" w:rsidR="003D179A" w:rsidRPr="00402B1C" w:rsidRDefault="00FA7CDC" w:rsidP="00700B79">
            <w:pPr>
              <w:rPr>
                <w:rFonts w:ascii="Segoe UI" w:hAnsi="Segoe UI" w:cs="Segoe UI"/>
                <w:b/>
              </w:rPr>
            </w:pPr>
            <w:hyperlink r:id="rId24" w:history="1">
              <w:r w:rsidR="003D179A" w:rsidRPr="00402B1C">
                <w:rPr>
                  <w:rStyle w:val="Hyperlink"/>
                  <w:rFonts w:ascii="Segoe UI" w:hAnsi="Segoe UI" w:cs="Segoe UI"/>
                  <w:b/>
                  <w:color w:val="auto"/>
                </w:rPr>
                <w:t>w</w:t>
              </w:r>
              <w:r w:rsidR="003D179A" w:rsidRPr="00402B1C">
                <w:rPr>
                  <w:rStyle w:val="Hyperlink"/>
                  <w:rFonts w:ascii="Segoe UI" w:hAnsi="Segoe UI" w:cs="Segoe UI"/>
                  <w:b/>
                  <w:color w:val="auto"/>
                  <w:u w:val="none"/>
                </w:rPr>
                <w:t>ww.depression.org.nz</w:t>
              </w:r>
            </w:hyperlink>
          </w:p>
          <w:p w14:paraId="70BEE66E" w14:textId="77777777" w:rsidR="003D179A" w:rsidRPr="00402B1C" w:rsidRDefault="003D179A" w:rsidP="00700B79">
            <w:pPr>
              <w:rPr>
                <w:rFonts w:ascii="Segoe UI" w:hAnsi="Segoe UI" w:cs="Segoe UI"/>
                <w:b/>
              </w:rPr>
            </w:pPr>
          </w:p>
        </w:tc>
      </w:tr>
      <w:tr w:rsidR="003D179A" w:rsidRPr="00402B1C" w14:paraId="579FF546" w14:textId="77777777" w:rsidTr="00E65023">
        <w:trPr>
          <w:cantSplit/>
        </w:trPr>
        <w:tc>
          <w:tcPr>
            <w:tcW w:w="1555" w:type="dxa"/>
            <w:vMerge/>
            <w:shd w:val="clear" w:color="auto" w:fill="009999"/>
          </w:tcPr>
          <w:p w14:paraId="658B5773" w14:textId="77777777" w:rsidR="003D179A" w:rsidRPr="00E65023" w:rsidRDefault="003D179A" w:rsidP="00700B79">
            <w:pPr>
              <w:rPr>
                <w:rFonts w:ascii="Segoe UI" w:hAnsi="Segoe UI" w:cs="Segoe UI"/>
                <w:b/>
                <w:i/>
                <w:color w:val="FFFFFF" w:themeColor="background1"/>
              </w:rPr>
            </w:pPr>
          </w:p>
        </w:tc>
        <w:tc>
          <w:tcPr>
            <w:tcW w:w="1559" w:type="dxa"/>
          </w:tcPr>
          <w:p w14:paraId="2DA6B124" w14:textId="77777777" w:rsidR="003D179A" w:rsidRPr="00402B1C" w:rsidRDefault="003D179A" w:rsidP="00700B79">
            <w:pPr>
              <w:rPr>
                <w:rFonts w:ascii="Segoe UI" w:hAnsi="Segoe UI" w:cs="Segoe UI"/>
                <w:b/>
                <w:i/>
              </w:rPr>
            </w:pPr>
            <w:r w:rsidRPr="00402B1C">
              <w:rPr>
                <w:rFonts w:ascii="Segoe UI" w:hAnsi="Segoe UI" w:cs="Segoe UI"/>
                <w:b/>
                <w:i/>
              </w:rPr>
              <w:t>Mental Wealth</w:t>
            </w:r>
          </w:p>
        </w:tc>
        <w:tc>
          <w:tcPr>
            <w:tcW w:w="3685" w:type="dxa"/>
          </w:tcPr>
          <w:p w14:paraId="6EE68E2A" w14:textId="77777777" w:rsidR="003D179A" w:rsidRPr="00402B1C" w:rsidRDefault="003D179A" w:rsidP="00700B79">
            <w:pPr>
              <w:rPr>
                <w:rFonts w:ascii="Segoe UI" w:hAnsi="Segoe UI" w:cs="Segoe UI"/>
              </w:rPr>
            </w:pPr>
            <w:r w:rsidRPr="00402B1C">
              <w:rPr>
                <w:rFonts w:ascii="Segoe UI" w:hAnsi="Segoe UI" w:cs="Segoe UI"/>
              </w:rPr>
              <w:t>The Mental Wealth Project is a mental health literacy education programme for young people. The aim is to equip young people and their families with knowledge, tools and skills to reduce stigma, improve wellbeing, spot warning signs of mental distress, and enhance access to the right care and support when they need it.</w:t>
            </w:r>
          </w:p>
        </w:tc>
        <w:tc>
          <w:tcPr>
            <w:tcW w:w="2694" w:type="dxa"/>
          </w:tcPr>
          <w:p w14:paraId="1DE8C42A" w14:textId="77777777" w:rsidR="003D179A" w:rsidRPr="00402B1C" w:rsidRDefault="00FA7CDC" w:rsidP="00700B79">
            <w:pPr>
              <w:rPr>
                <w:rFonts w:ascii="Segoe UI" w:hAnsi="Segoe UI" w:cs="Segoe UI"/>
                <w:b/>
                <w:color w:val="002060"/>
              </w:rPr>
            </w:pPr>
            <w:hyperlink r:id="rId25" w:history="1">
              <w:r w:rsidR="003D179A" w:rsidRPr="00402B1C">
                <w:rPr>
                  <w:rStyle w:val="Hyperlink"/>
                  <w:rFonts w:ascii="Segoe UI" w:hAnsi="Segoe UI" w:cs="Segoe UI"/>
                  <w:b/>
                  <w:color w:val="auto"/>
                  <w:u w:val="none"/>
                </w:rPr>
                <w:t>www.mentalwealth.nz</w:t>
              </w:r>
            </w:hyperlink>
          </w:p>
          <w:p w14:paraId="05BA501C" w14:textId="77777777" w:rsidR="003D179A" w:rsidRPr="00402B1C" w:rsidRDefault="003D179A" w:rsidP="00700B79">
            <w:pPr>
              <w:rPr>
                <w:rFonts w:ascii="Segoe UI" w:hAnsi="Segoe UI" w:cs="Segoe UI"/>
                <w:b/>
              </w:rPr>
            </w:pPr>
          </w:p>
        </w:tc>
      </w:tr>
      <w:tr w:rsidR="003D179A" w:rsidRPr="00402B1C" w14:paraId="6A9BB869" w14:textId="77777777" w:rsidTr="00E65023">
        <w:trPr>
          <w:cantSplit/>
        </w:trPr>
        <w:tc>
          <w:tcPr>
            <w:tcW w:w="1555" w:type="dxa"/>
            <w:vMerge w:val="restart"/>
            <w:shd w:val="clear" w:color="auto" w:fill="009999"/>
          </w:tcPr>
          <w:p w14:paraId="2E9153A0" w14:textId="77777777" w:rsidR="003D179A" w:rsidRPr="00E65023" w:rsidRDefault="003D179A" w:rsidP="00700B79">
            <w:pPr>
              <w:rPr>
                <w:rFonts w:ascii="Segoe UI" w:hAnsi="Segoe UI" w:cs="Segoe UI"/>
                <w:b/>
                <w:i/>
                <w:color w:val="FFFFFF" w:themeColor="background1"/>
              </w:rPr>
            </w:pPr>
          </w:p>
          <w:p w14:paraId="1841E8C2" w14:textId="77777777" w:rsidR="003D179A" w:rsidRPr="00E65023" w:rsidRDefault="003D179A" w:rsidP="00700B79">
            <w:pPr>
              <w:rPr>
                <w:rFonts w:ascii="Segoe UI" w:hAnsi="Segoe UI" w:cs="Segoe UI"/>
                <w:b/>
                <w:i/>
                <w:color w:val="FFFFFF" w:themeColor="background1"/>
              </w:rPr>
            </w:pPr>
          </w:p>
          <w:p w14:paraId="338B26D4" w14:textId="77777777" w:rsidR="003D179A" w:rsidRPr="00E65023" w:rsidRDefault="003D179A" w:rsidP="00700B79">
            <w:pPr>
              <w:rPr>
                <w:rFonts w:ascii="Segoe UI" w:hAnsi="Segoe UI" w:cs="Segoe UI"/>
                <w:b/>
                <w:i/>
                <w:color w:val="FFFFFF" w:themeColor="background1"/>
              </w:rPr>
            </w:pPr>
          </w:p>
          <w:p w14:paraId="7C5D705F" w14:textId="77777777" w:rsidR="003D179A" w:rsidRPr="00E65023" w:rsidRDefault="003D179A" w:rsidP="00700B79">
            <w:pPr>
              <w:rPr>
                <w:rFonts w:ascii="Segoe UI" w:hAnsi="Segoe UI" w:cs="Segoe UI"/>
                <w:b/>
                <w:i/>
                <w:color w:val="FFFFFF" w:themeColor="background1"/>
              </w:rPr>
            </w:pPr>
          </w:p>
          <w:p w14:paraId="27ACF927" w14:textId="77777777" w:rsidR="003D179A" w:rsidRPr="00E65023" w:rsidRDefault="003D179A" w:rsidP="00700B79">
            <w:pPr>
              <w:rPr>
                <w:rFonts w:ascii="Segoe UI" w:hAnsi="Segoe UI" w:cs="Segoe UI"/>
                <w:b/>
                <w:i/>
                <w:color w:val="FFFFFF" w:themeColor="background1"/>
              </w:rPr>
            </w:pPr>
          </w:p>
          <w:p w14:paraId="31DF24C3"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 xml:space="preserve">Online support and e-therapy for youth and adults </w:t>
            </w:r>
          </w:p>
        </w:tc>
        <w:tc>
          <w:tcPr>
            <w:tcW w:w="1559" w:type="dxa"/>
          </w:tcPr>
          <w:p w14:paraId="58920D47" w14:textId="77777777" w:rsidR="003D179A" w:rsidRPr="00402B1C" w:rsidRDefault="003D179A" w:rsidP="00700B79">
            <w:pPr>
              <w:rPr>
                <w:rFonts w:ascii="Segoe UI" w:hAnsi="Segoe UI" w:cs="Segoe UI"/>
                <w:b/>
                <w:i/>
              </w:rPr>
            </w:pPr>
            <w:r w:rsidRPr="00402B1C">
              <w:rPr>
                <w:rFonts w:ascii="Segoe UI" w:hAnsi="Segoe UI" w:cs="Segoe UI"/>
                <w:b/>
                <w:i/>
              </w:rPr>
              <w:t>The Lowdown</w:t>
            </w:r>
          </w:p>
        </w:tc>
        <w:tc>
          <w:tcPr>
            <w:tcW w:w="3685" w:type="dxa"/>
          </w:tcPr>
          <w:p w14:paraId="76143EB9" w14:textId="77777777" w:rsidR="003D179A" w:rsidRPr="00402B1C" w:rsidRDefault="003D179A" w:rsidP="00700B79">
            <w:pPr>
              <w:rPr>
                <w:rFonts w:ascii="Segoe UI" w:hAnsi="Segoe UI" w:cs="Segoe UI"/>
              </w:rPr>
            </w:pPr>
            <w:r w:rsidRPr="00402B1C">
              <w:rPr>
                <w:rFonts w:ascii="Segoe UI" w:hAnsi="Segoe UI" w:cs="Segoe UI"/>
              </w:rPr>
              <w:t xml:space="preserve">The Lowdown is a website to help young New Zealanders recognise and understand depression or anxiety. </w:t>
            </w:r>
            <w:proofErr w:type="gramStart"/>
            <w:r w:rsidRPr="00402B1C">
              <w:rPr>
                <w:rFonts w:ascii="Segoe UI" w:hAnsi="Segoe UI" w:cs="Segoe UI"/>
              </w:rPr>
              <w:t>However</w:t>
            </w:r>
            <w:proofErr w:type="gramEnd"/>
            <w:r w:rsidRPr="00402B1C">
              <w:rPr>
                <w:rFonts w:ascii="Segoe UI" w:hAnsi="Segoe UI" w:cs="Segoe UI"/>
              </w:rPr>
              <w:t xml:space="preserve"> you may be feeling, the Lowdown is full of ideas and people who can help you get unstuck and get to a better place. </w:t>
            </w:r>
          </w:p>
        </w:tc>
        <w:tc>
          <w:tcPr>
            <w:tcW w:w="2694" w:type="dxa"/>
          </w:tcPr>
          <w:p w14:paraId="01B7288F" w14:textId="77777777" w:rsidR="003D179A" w:rsidRPr="00402B1C" w:rsidRDefault="003D179A" w:rsidP="00700B79">
            <w:pPr>
              <w:rPr>
                <w:rStyle w:val="Hyperlink"/>
                <w:rFonts w:ascii="Segoe UI" w:hAnsi="Segoe UI" w:cs="Segoe UI"/>
                <w:b/>
                <w:color w:val="auto"/>
              </w:rPr>
            </w:pPr>
            <w:r w:rsidRPr="00402B1C">
              <w:rPr>
                <w:rFonts w:ascii="Segoe UI" w:hAnsi="Segoe UI" w:cs="Segoe UI"/>
                <w:b/>
              </w:rPr>
              <w:t>www.thelowdown.co.nz</w:t>
            </w:r>
          </w:p>
        </w:tc>
      </w:tr>
      <w:tr w:rsidR="003D179A" w:rsidRPr="00402B1C" w14:paraId="39624E74" w14:textId="77777777" w:rsidTr="00E65023">
        <w:trPr>
          <w:cantSplit/>
        </w:trPr>
        <w:tc>
          <w:tcPr>
            <w:tcW w:w="1555" w:type="dxa"/>
            <w:vMerge/>
            <w:shd w:val="clear" w:color="auto" w:fill="009999"/>
          </w:tcPr>
          <w:p w14:paraId="72FE7267" w14:textId="77777777" w:rsidR="003D179A" w:rsidRPr="00E65023" w:rsidRDefault="003D179A" w:rsidP="00700B79">
            <w:pPr>
              <w:rPr>
                <w:rFonts w:ascii="Segoe UI" w:hAnsi="Segoe UI" w:cs="Segoe UI"/>
                <w:b/>
                <w:i/>
                <w:color w:val="FFFFFF" w:themeColor="background1"/>
              </w:rPr>
            </w:pPr>
          </w:p>
        </w:tc>
        <w:tc>
          <w:tcPr>
            <w:tcW w:w="1559" w:type="dxa"/>
          </w:tcPr>
          <w:p w14:paraId="2677DD98" w14:textId="77777777" w:rsidR="003D179A" w:rsidRPr="00402B1C" w:rsidRDefault="003D179A" w:rsidP="00700B79">
            <w:pPr>
              <w:rPr>
                <w:rFonts w:ascii="Segoe UI" w:hAnsi="Segoe UI" w:cs="Segoe UI"/>
                <w:b/>
                <w:i/>
              </w:rPr>
            </w:pPr>
            <w:r w:rsidRPr="00402B1C">
              <w:rPr>
                <w:rFonts w:ascii="Segoe UI" w:hAnsi="Segoe UI" w:cs="Segoe UI"/>
                <w:b/>
                <w:i/>
              </w:rPr>
              <w:t>Aunty Dee</w:t>
            </w:r>
          </w:p>
        </w:tc>
        <w:tc>
          <w:tcPr>
            <w:tcW w:w="3685" w:type="dxa"/>
          </w:tcPr>
          <w:p w14:paraId="5F7CD394" w14:textId="77777777" w:rsidR="003D179A" w:rsidRPr="00402B1C" w:rsidRDefault="003D179A" w:rsidP="00700B79">
            <w:pPr>
              <w:rPr>
                <w:rFonts w:ascii="Segoe UI" w:hAnsi="Segoe UI" w:cs="Segoe UI"/>
                <w:shd w:val="clear" w:color="auto" w:fill="F8F8F8"/>
              </w:rPr>
            </w:pPr>
            <w:r w:rsidRPr="00402B1C">
              <w:rPr>
                <w:rFonts w:ascii="Segoe UI" w:hAnsi="Segoe UI" w:cs="Segoe UI"/>
                <w:shd w:val="clear" w:color="auto" w:fill="F8F8F8"/>
              </w:rPr>
              <w:t>If your problems are getting you down, messing you up or just plain muddling with your brain, talk to Aunty Dee.</w:t>
            </w:r>
            <w:r>
              <w:rPr>
                <w:rFonts w:ascii="Segoe UI" w:hAnsi="Segoe UI" w:cs="Segoe UI"/>
                <w:shd w:val="clear" w:color="auto" w:fill="F8F8F8"/>
              </w:rPr>
              <w:t xml:space="preserve"> </w:t>
            </w:r>
            <w:r w:rsidRPr="00402B1C">
              <w:rPr>
                <w:rFonts w:ascii="Segoe UI" w:hAnsi="Segoe UI" w:cs="Segoe UI"/>
                <w:shd w:val="clear" w:color="auto" w:fill="F8F8F8"/>
              </w:rPr>
              <w:t>Aunty Dee is a free online tool for anyone who needs some help working through a problem or problems. It doesn’t matter what the problem is, you can use Aunty Dee to help you work it through.</w:t>
            </w:r>
          </w:p>
        </w:tc>
        <w:tc>
          <w:tcPr>
            <w:tcW w:w="2694" w:type="dxa"/>
          </w:tcPr>
          <w:p w14:paraId="52CDB9EB" w14:textId="77777777" w:rsidR="003D179A" w:rsidRPr="00402B1C" w:rsidRDefault="003D179A" w:rsidP="00700B79">
            <w:pPr>
              <w:rPr>
                <w:rFonts w:ascii="Segoe UI" w:hAnsi="Segoe UI" w:cs="Segoe UI"/>
                <w:b/>
              </w:rPr>
            </w:pPr>
            <w:r w:rsidRPr="00402B1C">
              <w:rPr>
                <w:rFonts w:ascii="Segoe UI" w:hAnsi="Segoe UI" w:cs="Segoe UI"/>
                <w:b/>
              </w:rPr>
              <w:t>www.auntydee.co.nz</w:t>
            </w:r>
          </w:p>
        </w:tc>
      </w:tr>
      <w:tr w:rsidR="003D179A" w:rsidRPr="00402B1C" w14:paraId="338B5CB5" w14:textId="77777777" w:rsidTr="00E65023">
        <w:trPr>
          <w:cantSplit/>
        </w:trPr>
        <w:tc>
          <w:tcPr>
            <w:tcW w:w="1555" w:type="dxa"/>
            <w:vMerge/>
            <w:shd w:val="clear" w:color="auto" w:fill="009999"/>
          </w:tcPr>
          <w:p w14:paraId="0B688911" w14:textId="77777777" w:rsidR="003D179A" w:rsidRPr="00E65023" w:rsidRDefault="003D179A" w:rsidP="00700B79">
            <w:pPr>
              <w:rPr>
                <w:rFonts w:ascii="Segoe UI" w:hAnsi="Segoe UI" w:cs="Segoe UI"/>
                <w:b/>
                <w:i/>
                <w:color w:val="FFFFFF" w:themeColor="background1"/>
              </w:rPr>
            </w:pPr>
          </w:p>
        </w:tc>
        <w:tc>
          <w:tcPr>
            <w:tcW w:w="1559" w:type="dxa"/>
          </w:tcPr>
          <w:p w14:paraId="445F0B3F" w14:textId="77777777" w:rsidR="003D179A" w:rsidRPr="00402B1C" w:rsidRDefault="003D179A" w:rsidP="00700B79">
            <w:pPr>
              <w:rPr>
                <w:rFonts w:ascii="Segoe UI" w:hAnsi="Segoe UI" w:cs="Segoe UI"/>
                <w:b/>
                <w:i/>
              </w:rPr>
            </w:pPr>
            <w:r w:rsidRPr="00402B1C">
              <w:rPr>
                <w:rFonts w:ascii="Segoe UI" w:hAnsi="Segoe UI" w:cs="Segoe UI"/>
                <w:b/>
                <w:i/>
              </w:rPr>
              <w:t>SPARX (Smart, Positive, Active, Realistic, X-factor thoughts)</w:t>
            </w:r>
          </w:p>
        </w:tc>
        <w:tc>
          <w:tcPr>
            <w:tcW w:w="3685" w:type="dxa"/>
          </w:tcPr>
          <w:p w14:paraId="0D3F40F6" w14:textId="77777777" w:rsidR="003D179A" w:rsidRPr="00402B1C" w:rsidRDefault="003D179A" w:rsidP="00700B79">
            <w:pPr>
              <w:rPr>
                <w:rFonts w:ascii="Segoe UI" w:hAnsi="Segoe UI" w:cs="Segoe UI"/>
              </w:rPr>
            </w:pPr>
            <w:r w:rsidRPr="00402B1C">
              <w:rPr>
                <w:rFonts w:ascii="Segoe UI" w:hAnsi="Segoe UI" w:cs="Segoe UI"/>
              </w:rPr>
              <w:t xml:space="preserve">SPARX is an online e-therapy tool that helps young people with mild to moderate depression. It can also help if you’re feeling anxious or stressed. It was developed with the help of young people and is based on a type of ‘talking therapy’ called Cognitive Behavioural Therapy, or CBT for short. You can do CBT with a counsellor or a </w:t>
            </w:r>
            <w:proofErr w:type="gramStart"/>
            <w:r w:rsidRPr="00402B1C">
              <w:rPr>
                <w:rFonts w:ascii="Segoe UI" w:hAnsi="Segoe UI" w:cs="Segoe UI"/>
              </w:rPr>
              <w:t>psychologist</w:t>
            </w:r>
            <w:proofErr w:type="gramEnd"/>
            <w:r w:rsidRPr="00402B1C">
              <w:rPr>
                <w:rFonts w:ascii="Segoe UI" w:hAnsi="Segoe UI" w:cs="Segoe UI"/>
              </w:rPr>
              <w:t xml:space="preserve"> but you can also learn CBT skills from SPARX. </w:t>
            </w:r>
          </w:p>
        </w:tc>
        <w:tc>
          <w:tcPr>
            <w:tcW w:w="2694" w:type="dxa"/>
          </w:tcPr>
          <w:p w14:paraId="4EABE55F" w14:textId="77777777" w:rsidR="003D179A" w:rsidRPr="00402B1C" w:rsidRDefault="003D179A" w:rsidP="00700B79">
            <w:pPr>
              <w:rPr>
                <w:rFonts w:ascii="Segoe UI" w:hAnsi="Segoe UI" w:cs="Segoe UI"/>
                <w:b/>
              </w:rPr>
            </w:pPr>
            <w:r w:rsidRPr="00402B1C">
              <w:rPr>
                <w:rFonts w:ascii="Segoe UI" w:hAnsi="Segoe UI" w:cs="Segoe UI"/>
                <w:b/>
              </w:rPr>
              <w:t>www.sparx.org.nz</w:t>
            </w:r>
          </w:p>
        </w:tc>
      </w:tr>
      <w:tr w:rsidR="003D179A" w:rsidRPr="00402B1C" w14:paraId="50B797A9" w14:textId="77777777" w:rsidTr="00E65023">
        <w:trPr>
          <w:cantSplit/>
        </w:trPr>
        <w:tc>
          <w:tcPr>
            <w:tcW w:w="1555" w:type="dxa"/>
            <w:vMerge/>
            <w:shd w:val="clear" w:color="auto" w:fill="009999"/>
          </w:tcPr>
          <w:p w14:paraId="04705483" w14:textId="77777777" w:rsidR="003D179A" w:rsidRPr="00E65023" w:rsidRDefault="003D179A" w:rsidP="00700B79">
            <w:pPr>
              <w:rPr>
                <w:rFonts w:ascii="Segoe UI" w:hAnsi="Segoe UI" w:cs="Segoe UI"/>
                <w:b/>
                <w:i/>
                <w:color w:val="FFFFFF" w:themeColor="background1"/>
              </w:rPr>
            </w:pPr>
          </w:p>
        </w:tc>
        <w:tc>
          <w:tcPr>
            <w:tcW w:w="1559" w:type="dxa"/>
          </w:tcPr>
          <w:p w14:paraId="6466E760" w14:textId="77777777" w:rsidR="003D179A" w:rsidRPr="00402B1C" w:rsidRDefault="003D179A" w:rsidP="00700B79">
            <w:pPr>
              <w:keepLines/>
              <w:rPr>
                <w:rFonts w:ascii="Segoe UI" w:hAnsi="Segoe UI" w:cs="Segoe UI"/>
                <w:b/>
                <w:i/>
              </w:rPr>
            </w:pPr>
            <w:r w:rsidRPr="00402B1C">
              <w:rPr>
                <w:rFonts w:ascii="Segoe UI" w:hAnsi="Segoe UI" w:cs="Segoe UI"/>
                <w:b/>
                <w:i/>
              </w:rPr>
              <w:t>The Journal</w:t>
            </w:r>
          </w:p>
        </w:tc>
        <w:tc>
          <w:tcPr>
            <w:tcW w:w="3685" w:type="dxa"/>
          </w:tcPr>
          <w:p w14:paraId="5AC73A25" w14:textId="77777777" w:rsidR="003D179A" w:rsidRPr="00402B1C" w:rsidRDefault="003D179A" w:rsidP="00700B79">
            <w:pPr>
              <w:keepLines/>
              <w:shd w:val="clear" w:color="auto" w:fill="FFFFFF"/>
              <w:rPr>
                <w:rFonts w:ascii="Segoe UI" w:hAnsi="Segoe UI" w:cs="Segoe UI"/>
              </w:rPr>
            </w:pPr>
            <w:r w:rsidRPr="00402B1C">
              <w:rPr>
                <w:rFonts w:ascii="Segoe UI" w:hAnsi="Segoe UI" w:cs="Segoe UI"/>
              </w:rPr>
              <w:t xml:space="preserve">The Journal is a free, personalised online programme. It’s easy to use and all you need is access to a computer or mobile device. John Kirwan, alongside </w:t>
            </w:r>
            <w:r w:rsidRPr="00402B1C">
              <w:rPr>
                <w:rFonts w:ascii="Segoe UI" w:hAnsi="Segoe UI" w:cs="Segoe UI"/>
              </w:rPr>
              <w:lastRenderedPageBreak/>
              <w:t>mental health experts, will take you through a series of online lessons to cover everything you need to know: How to stay positive; How to create lifestyle changes that improve mental health, and 3-steps to problem solving</w:t>
            </w:r>
          </w:p>
        </w:tc>
        <w:tc>
          <w:tcPr>
            <w:tcW w:w="2694" w:type="dxa"/>
          </w:tcPr>
          <w:p w14:paraId="280E8957" w14:textId="2CDEC8FB" w:rsidR="003D179A" w:rsidRPr="00402B1C" w:rsidRDefault="003B5C8B" w:rsidP="00700B79">
            <w:pPr>
              <w:keepLines/>
              <w:rPr>
                <w:rFonts w:ascii="Segoe UI" w:hAnsi="Segoe UI" w:cs="Segoe UI"/>
                <w:b/>
              </w:rPr>
            </w:pPr>
            <w:r>
              <w:rPr>
                <w:rFonts w:ascii="Segoe UI" w:eastAsiaTheme="minorHAnsi" w:hAnsi="Segoe UI" w:cs="Segoe UI"/>
                <w:b/>
                <w:lang w:eastAsia="en-US"/>
              </w:rPr>
              <w:lastRenderedPageBreak/>
              <w:t>www.</w:t>
            </w:r>
            <w:hyperlink r:id="rId26" w:history="1">
              <w:r w:rsidR="003D179A" w:rsidRPr="00402B1C">
                <w:rPr>
                  <w:rFonts w:ascii="Segoe UI" w:eastAsiaTheme="minorHAnsi" w:hAnsi="Segoe UI" w:cs="Segoe UI"/>
                  <w:b/>
                  <w:lang w:eastAsia="en-US"/>
                </w:rPr>
                <w:t>depression.org.nz/get-better/the-journal/</w:t>
              </w:r>
            </w:hyperlink>
          </w:p>
        </w:tc>
      </w:tr>
      <w:tr w:rsidR="003D179A" w:rsidRPr="00402B1C" w14:paraId="6FB0F8C7" w14:textId="77777777" w:rsidTr="00E65023">
        <w:trPr>
          <w:cantSplit/>
        </w:trPr>
        <w:tc>
          <w:tcPr>
            <w:tcW w:w="1555" w:type="dxa"/>
            <w:vMerge/>
            <w:shd w:val="clear" w:color="auto" w:fill="009999"/>
          </w:tcPr>
          <w:p w14:paraId="2E420C0E" w14:textId="77777777" w:rsidR="003D179A" w:rsidRPr="00E65023" w:rsidRDefault="003D179A" w:rsidP="00700B79">
            <w:pPr>
              <w:rPr>
                <w:rFonts w:ascii="Segoe UI" w:hAnsi="Segoe UI" w:cs="Segoe UI"/>
                <w:b/>
                <w:i/>
                <w:color w:val="FFFFFF" w:themeColor="background1"/>
              </w:rPr>
            </w:pPr>
          </w:p>
        </w:tc>
        <w:tc>
          <w:tcPr>
            <w:tcW w:w="1559" w:type="dxa"/>
          </w:tcPr>
          <w:p w14:paraId="36D550E0" w14:textId="77777777" w:rsidR="003D179A" w:rsidRPr="00402B1C" w:rsidRDefault="003D179A" w:rsidP="00700B79">
            <w:pPr>
              <w:rPr>
                <w:rFonts w:ascii="Segoe UI" w:hAnsi="Segoe UI" w:cs="Segoe UI"/>
                <w:b/>
                <w:i/>
              </w:rPr>
            </w:pPr>
            <w:r w:rsidRPr="00402B1C">
              <w:rPr>
                <w:rFonts w:ascii="Segoe UI" w:hAnsi="Segoe UI" w:cs="Segoe UI"/>
                <w:b/>
                <w:i/>
              </w:rPr>
              <w:t>Beating the Blues</w:t>
            </w:r>
          </w:p>
          <w:p w14:paraId="308C6869" w14:textId="77777777" w:rsidR="003D179A" w:rsidRPr="00402B1C" w:rsidRDefault="003D179A" w:rsidP="00700B79">
            <w:pPr>
              <w:rPr>
                <w:rFonts w:ascii="Segoe UI" w:hAnsi="Segoe UI" w:cs="Segoe UI"/>
                <w:b/>
                <w:i/>
              </w:rPr>
            </w:pPr>
          </w:p>
        </w:tc>
        <w:tc>
          <w:tcPr>
            <w:tcW w:w="3685" w:type="dxa"/>
          </w:tcPr>
          <w:p w14:paraId="158E3F1E" w14:textId="77777777" w:rsidR="003D179A" w:rsidRPr="00402B1C" w:rsidRDefault="003D179A" w:rsidP="00700B79">
            <w:pPr>
              <w:rPr>
                <w:rFonts w:ascii="Segoe UI" w:hAnsi="Segoe UI" w:cs="Segoe UI"/>
              </w:rPr>
            </w:pPr>
            <w:r w:rsidRPr="00402B1C">
              <w:rPr>
                <w:rFonts w:ascii="Segoe UI" w:hAnsi="Segoe UI" w:cs="Segoe UI"/>
              </w:rPr>
              <w:t>Beating the Blues</w:t>
            </w:r>
            <w:r w:rsidRPr="00402B1C">
              <w:rPr>
                <w:rFonts w:ascii="Segoe UI" w:hAnsi="Segoe UI" w:cs="Segoe UI"/>
                <w:vertAlign w:val="superscript"/>
              </w:rPr>
              <w:t>®</w:t>
            </w:r>
            <w:r w:rsidRPr="00402B1C">
              <w:rPr>
                <w:rFonts w:ascii="Segoe UI" w:hAnsi="Segoe UI" w:cs="Segoe UI"/>
              </w:rPr>
              <w:t> is the most widely used and evidence-based online CBT programme for the treatment of depression. It is a way of helping people to learn to cope with anxiety and depression and is available as part of your treatment from your GP.</w:t>
            </w:r>
          </w:p>
        </w:tc>
        <w:tc>
          <w:tcPr>
            <w:tcW w:w="2694" w:type="dxa"/>
          </w:tcPr>
          <w:p w14:paraId="0D181381" w14:textId="77777777" w:rsidR="003D179A" w:rsidRPr="00402B1C" w:rsidRDefault="003D179A" w:rsidP="00700B79">
            <w:pPr>
              <w:rPr>
                <w:rFonts w:ascii="Segoe UI" w:hAnsi="Segoe UI" w:cs="Segoe UI"/>
                <w:b/>
              </w:rPr>
            </w:pPr>
            <w:r w:rsidRPr="00402B1C">
              <w:rPr>
                <w:rFonts w:ascii="Segoe UI" w:hAnsi="Segoe UI" w:cs="Segoe UI"/>
                <w:b/>
              </w:rPr>
              <w:t>www.beatingtheblues.co.nz</w:t>
            </w:r>
          </w:p>
        </w:tc>
      </w:tr>
      <w:tr w:rsidR="003D179A" w:rsidRPr="00402B1C" w14:paraId="1A46FB69" w14:textId="77777777" w:rsidTr="00E65023">
        <w:trPr>
          <w:cantSplit/>
        </w:trPr>
        <w:tc>
          <w:tcPr>
            <w:tcW w:w="1555" w:type="dxa"/>
            <w:vMerge w:val="restart"/>
            <w:shd w:val="clear" w:color="auto" w:fill="009999"/>
          </w:tcPr>
          <w:p w14:paraId="7344DDFB" w14:textId="77777777" w:rsidR="003D179A" w:rsidRPr="00E65023" w:rsidRDefault="003D179A" w:rsidP="00700B79">
            <w:pPr>
              <w:rPr>
                <w:rFonts w:ascii="Segoe UI" w:hAnsi="Segoe UI" w:cs="Segoe UI"/>
                <w:b/>
                <w:i/>
                <w:color w:val="FFFFFF" w:themeColor="background1"/>
              </w:rPr>
            </w:pPr>
          </w:p>
          <w:p w14:paraId="3404D168"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Supporting wellbeing in workplaces</w:t>
            </w:r>
          </w:p>
        </w:tc>
        <w:tc>
          <w:tcPr>
            <w:tcW w:w="1559" w:type="dxa"/>
          </w:tcPr>
          <w:p w14:paraId="37E259EC" w14:textId="77777777" w:rsidR="003D179A" w:rsidRPr="00402B1C" w:rsidRDefault="003D179A" w:rsidP="00700B79">
            <w:pPr>
              <w:rPr>
                <w:rFonts w:ascii="Segoe UI" w:hAnsi="Segoe UI" w:cs="Segoe UI"/>
                <w:b/>
                <w:i/>
              </w:rPr>
            </w:pPr>
            <w:r w:rsidRPr="00402B1C">
              <w:rPr>
                <w:rFonts w:ascii="Segoe UI" w:hAnsi="Segoe UI" w:cs="Segoe UI"/>
                <w:b/>
                <w:i/>
              </w:rPr>
              <w:t>Five Ways to Workplace Wellbeing at Work toolkit</w:t>
            </w:r>
            <w:r>
              <w:rPr>
                <w:rFonts w:ascii="Segoe UI" w:hAnsi="Segoe UI" w:cs="Segoe UI"/>
                <w:b/>
                <w:i/>
              </w:rPr>
              <w:t xml:space="preserve"> </w:t>
            </w:r>
          </w:p>
        </w:tc>
        <w:tc>
          <w:tcPr>
            <w:tcW w:w="3685" w:type="dxa"/>
          </w:tcPr>
          <w:p w14:paraId="01A09618" w14:textId="77777777" w:rsidR="003D179A" w:rsidRPr="00977297" w:rsidRDefault="003D179A" w:rsidP="00700B79">
            <w:pPr>
              <w:rPr>
                <w:rFonts w:ascii="Segoe UI" w:hAnsi="Segoe UI" w:cs="Segoe UI"/>
                <w:bCs/>
              </w:rPr>
            </w:pPr>
            <w:r w:rsidRPr="00402B1C">
              <w:rPr>
                <w:rFonts w:ascii="Segoe UI" w:hAnsi="Segoe UI" w:cs="Segoe UI"/>
                <w:bCs/>
              </w:rPr>
              <w:t>Mental wellbeing is one of the most valuable business assets. Workplaces that prioritise mental health have better engagement, reduced absenteeism and higher productivity, while people have improved wellbeing, greater mora</w:t>
            </w:r>
            <w:r>
              <w:rPr>
                <w:rFonts w:ascii="Segoe UI" w:hAnsi="Segoe UI" w:cs="Segoe UI"/>
                <w:bCs/>
              </w:rPr>
              <w:t>le and higher job satisfaction.</w:t>
            </w:r>
          </w:p>
        </w:tc>
        <w:tc>
          <w:tcPr>
            <w:tcW w:w="2694" w:type="dxa"/>
          </w:tcPr>
          <w:p w14:paraId="08AAC4A7" w14:textId="77777777" w:rsidR="003D179A" w:rsidRPr="00402B1C" w:rsidRDefault="00FA7CDC" w:rsidP="00700B79">
            <w:pPr>
              <w:rPr>
                <w:rFonts w:ascii="Segoe UI" w:hAnsi="Segoe UI" w:cs="Segoe UI"/>
                <w:b/>
              </w:rPr>
            </w:pPr>
            <w:hyperlink r:id="rId27" w:history="1">
              <w:r w:rsidR="003D179A" w:rsidRPr="00402B1C">
                <w:rPr>
                  <w:rStyle w:val="Hyperlink"/>
                  <w:rFonts w:ascii="Segoe UI" w:hAnsi="Segoe UI" w:cs="Segoe UI"/>
                  <w:b/>
                  <w:color w:val="auto"/>
                  <w:u w:val="none"/>
                </w:rPr>
                <w:t>www.mentalhealth.org.nz/home/our-work/category/42/five-ways-to-wellbeing-at-work-toolkit</w:t>
              </w:r>
            </w:hyperlink>
          </w:p>
        </w:tc>
      </w:tr>
      <w:tr w:rsidR="003D179A" w:rsidRPr="00402B1C" w14:paraId="12394EA6" w14:textId="77777777" w:rsidTr="00E65023">
        <w:trPr>
          <w:cantSplit/>
        </w:trPr>
        <w:tc>
          <w:tcPr>
            <w:tcW w:w="1555" w:type="dxa"/>
            <w:vMerge/>
            <w:shd w:val="clear" w:color="auto" w:fill="009999"/>
          </w:tcPr>
          <w:p w14:paraId="3027A7BA" w14:textId="77777777" w:rsidR="003D179A" w:rsidRPr="00E65023" w:rsidRDefault="003D179A" w:rsidP="00700B79">
            <w:pPr>
              <w:rPr>
                <w:rFonts w:ascii="Segoe UI" w:hAnsi="Segoe UI" w:cs="Segoe UI"/>
                <w:b/>
                <w:i/>
                <w:color w:val="FFFFFF" w:themeColor="background1"/>
              </w:rPr>
            </w:pPr>
          </w:p>
        </w:tc>
        <w:tc>
          <w:tcPr>
            <w:tcW w:w="1559" w:type="dxa"/>
          </w:tcPr>
          <w:p w14:paraId="7C5A4BB8" w14:textId="77777777" w:rsidR="003D179A" w:rsidRPr="00402B1C" w:rsidRDefault="003D179A" w:rsidP="00700B79">
            <w:pPr>
              <w:rPr>
                <w:rFonts w:ascii="Segoe UI" w:hAnsi="Segoe UI" w:cs="Segoe UI"/>
                <w:b/>
                <w:i/>
              </w:rPr>
            </w:pPr>
            <w:proofErr w:type="spellStart"/>
            <w:r w:rsidRPr="00402B1C">
              <w:rPr>
                <w:rFonts w:ascii="Segoe UI" w:hAnsi="Segoe UI" w:cs="Segoe UI"/>
                <w:b/>
                <w:i/>
              </w:rPr>
              <w:t>Worksafe</w:t>
            </w:r>
            <w:proofErr w:type="spellEnd"/>
          </w:p>
        </w:tc>
        <w:tc>
          <w:tcPr>
            <w:tcW w:w="3685" w:type="dxa"/>
          </w:tcPr>
          <w:p w14:paraId="2F17BC6E" w14:textId="77777777" w:rsidR="003D179A" w:rsidRPr="00402B1C" w:rsidRDefault="003D179A" w:rsidP="00700B79">
            <w:pPr>
              <w:rPr>
                <w:rFonts w:ascii="Segoe UI" w:hAnsi="Segoe UI" w:cs="Segoe UI"/>
                <w:bCs/>
              </w:rPr>
            </w:pPr>
            <w:r w:rsidRPr="00402B1C">
              <w:rPr>
                <w:rFonts w:ascii="Segoe UI" w:hAnsi="Segoe UI" w:cs="Segoe UI"/>
                <w:bCs/>
              </w:rPr>
              <w:t xml:space="preserve">The </w:t>
            </w:r>
            <w:proofErr w:type="spellStart"/>
            <w:r w:rsidRPr="00402B1C">
              <w:rPr>
                <w:rFonts w:ascii="Segoe UI" w:hAnsi="Segoe UI" w:cs="Segoe UI"/>
                <w:bCs/>
              </w:rPr>
              <w:t>Worksafe</w:t>
            </w:r>
            <w:proofErr w:type="spellEnd"/>
            <w:r w:rsidRPr="00402B1C">
              <w:rPr>
                <w:rFonts w:ascii="Segoe UI" w:hAnsi="Segoe UI" w:cs="Segoe UI"/>
                <w:bCs/>
              </w:rPr>
              <w:t xml:space="preserve"> Bullying site has a quick guide with advice for workers about what bullying at work can look like, and what they can do if they think they are being </w:t>
            </w:r>
            <w:proofErr w:type="gramStart"/>
            <w:r w:rsidRPr="00402B1C">
              <w:rPr>
                <w:rFonts w:ascii="Segoe UI" w:hAnsi="Segoe UI" w:cs="Segoe UI"/>
                <w:bCs/>
              </w:rPr>
              <w:t>bullied, or</w:t>
            </w:r>
            <w:proofErr w:type="gramEnd"/>
            <w:r w:rsidRPr="00402B1C">
              <w:rPr>
                <w:rFonts w:ascii="Segoe UI" w:hAnsi="Segoe UI" w:cs="Segoe UI"/>
                <w:bCs/>
              </w:rPr>
              <w:t xml:space="preserve"> are accused of being a bully. </w:t>
            </w:r>
          </w:p>
        </w:tc>
        <w:tc>
          <w:tcPr>
            <w:tcW w:w="2694" w:type="dxa"/>
          </w:tcPr>
          <w:p w14:paraId="3CA49D74" w14:textId="77777777" w:rsidR="003D179A" w:rsidRPr="00402B1C" w:rsidRDefault="00FA7CDC" w:rsidP="00700B79">
            <w:pPr>
              <w:rPr>
                <w:rStyle w:val="Hyperlink"/>
                <w:rFonts w:ascii="Segoe UI" w:hAnsi="Segoe UI" w:cs="Segoe UI"/>
                <w:b/>
                <w:bCs/>
                <w:color w:val="auto"/>
                <w:u w:val="none"/>
              </w:rPr>
            </w:pPr>
            <w:hyperlink r:id="rId28" w:history="1">
              <w:r w:rsidR="003D179A" w:rsidRPr="00402B1C">
                <w:rPr>
                  <w:rStyle w:val="Hyperlink"/>
                  <w:rFonts w:ascii="Segoe UI" w:hAnsi="Segoe UI" w:cs="Segoe UI"/>
                  <w:b/>
                  <w:bCs/>
                  <w:color w:val="auto"/>
                </w:rPr>
                <w:t>worksafe.govt.nz/topic-and-industry/bullying-prevention-toolbox/bullying-at-work-advice-for-workers/</w:t>
              </w:r>
            </w:hyperlink>
          </w:p>
        </w:tc>
      </w:tr>
    </w:tbl>
    <w:p w14:paraId="3B8AF22C" w14:textId="77777777" w:rsidR="003D179A" w:rsidRDefault="003D179A" w:rsidP="00700B79">
      <w:pPr>
        <w:spacing w:line="240" w:lineRule="auto"/>
      </w:pPr>
    </w:p>
    <w:p w14:paraId="378516A9" w14:textId="3697C3DB" w:rsidR="003D179A" w:rsidRPr="000910A6" w:rsidRDefault="003D179A" w:rsidP="00700B79">
      <w:pPr>
        <w:pStyle w:val="Heading2"/>
        <w:spacing w:line="240" w:lineRule="auto"/>
        <w:rPr>
          <w:rFonts w:ascii="Segoe UI" w:hAnsi="Segoe UI" w:cs="Segoe UI"/>
          <w:b/>
          <w:color w:val="002060"/>
          <w:sz w:val="32"/>
          <w:szCs w:val="32"/>
        </w:rPr>
      </w:pPr>
      <w:bookmarkStart w:id="473" w:name="_Toc9167104"/>
      <w:bookmarkStart w:id="474" w:name="_Toc9167498"/>
      <w:bookmarkStart w:id="475" w:name="_Toc9886557"/>
      <w:bookmarkStart w:id="476" w:name="_Toc11600134"/>
      <w:bookmarkStart w:id="477" w:name="_Toc11600291"/>
      <w:bookmarkStart w:id="478" w:name="_Toc11785172"/>
      <w:r w:rsidRPr="000910A6">
        <w:rPr>
          <w:rFonts w:ascii="Segoe UI" w:hAnsi="Segoe UI" w:cs="Segoe UI"/>
          <w:b/>
          <w:color w:val="002060"/>
          <w:sz w:val="32"/>
          <w:szCs w:val="32"/>
        </w:rPr>
        <w:t>Individuals, family, whānau and communities can learn to recognise suicidal distress and provide support</w:t>
      </w:r>
      <w:bookmarkEnd w:id="473"/>
      <w:bookmarkEnd w:id="474"/>
      <w:bookmarkEnd w:id="475"/>
      <w:bookmarkEnd w:id="476"/>
      <w:bookmarkEnd w:id="477"/>
      <w:bookmarkEnd w:id="478"/>
    </w:p>
    <w:tbl>
      <w:tblPr>
        <w:tblStyle w:val="TableGrid"/>
        <w:tblpPr w:leftFromText="180" w:rightFromText="180" w:vertAnchor="text" w:tblpY="1"/>
        <w:tblOverlap w:val="never"/>
        <w:tblW w:w="9468" w:type="dxa"/>
        <w:tblLook w:val="04A0" w:firstRow="1" w:lastRow="0" w:firstColumn="1" w:lastColumn="0" w:noHBand="0" w:noVBand="1"/>
      </w:tblPr>
      <w:tblGrid>
        <w:gridCol w:w="1653"/>
        <w:gridCol w:w="1542"/>
        <w:gridCol w:w="3604"/>
        <w:gridCol w:w="2669"/>
      </w:tblGrid>
      <w:tr w:rsidR="003D179A" w:rsidRPr="00402B1C" w14:paraId="01CB9A1C" w14:textId="77777777" w:rsidTr="00E65023">
        <w:trPr>
          <w:cantSplit/>
        </w:trPr>
        <w:tc>
          <w:tcPr>
            <w:tcW w:w="1653" w:type="dxa"/>
            <w:vMerge w:val="restart"/>
            <w:shd w:val="clear" w:color="auto" w:fill="009999"/>
          </w:tcPr>
          <w:p w14:paraId="07C32338" w14:textId="77777777" w:rsidR="003D179A" w:rsidRPr="00E65023" w:rsidRDefault="003D179A" w:rsidP="00700B79">
            <w:pPr>
              <w:rPr>
                <w:rFonts w:ascii="Segoe UI" w:hAnsi="Segoe UI" w:cs="Segoe UI"/>
                <w:b/>
                <w:i/>
                <w:color w:val="FFFFFF" w:themeColor="background1"/>
              </w:rPr>
            </w:pPr>
          </w:p>
          <w:p w14:paraId="642ADC4E" w14:textId="77777777" w:rsidR="003D179A" w:rsidRPr="00E65023" w:rsidRDefault="003D179A" w:rsidP="00700B79">
            <w:pPr>
              <w:rPr>
                <w:rFonts w:ascii="Segoe UI" w:hAnsi="Segoe UI" w:cs="Segoe UI"/>
                <w:b/>
                <w:i/>
                <w:color w:val="FFFFFF" w:themeColor="background1"/>
              </w:rPr>
            </w:pPr>
          </w:p>
          <w:p w14:paraId="5B5288AE" w14:textId="77777777" w:rsidR="003D179A" w:rsidRPr="00E65023" w:rsidRDefault="003D179A" w:rsidP="00700B79">
            <w:pPr>
              <w:rPr>
                <w:rFonts w:ascii="Segoe UI" w:hAnsi="Segoe UI" w:cs="Segoe UI"/>
                <w:b/>
                <w:i/>
                <w:color w:val="FFFFFF" w:themeColor="background1"/>
              </w:rPr>
            </w:pPr>
          </w:p>
          <w:p w14:paraId="08526E14"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 xml:space="preserve">Education and training to upskill your knowledge of mental health and suicide prevention </w:t>
            </w:r>
          </w:p>
        </w:tc>
        <w:tc>
          <w:tcPr>
            <w:tcW w:w="1542" w:type="dxa"/>
          </w:tcPr>
          <w:p w14:paraId="5D55BA33" w14:textId="62E2C5EA" w:rsidR="003D179A" w:rsidRPr="00402B1C" w:rsidRDefault="003B5C8B" w:rsidP="00700B79">
            <w:pPr>
              <w:rPr>
                <w:rFonts w:ascii="Segoe UI" w:hAnsi="Segoe UI" w:cs="Segoe UI"/>
                <w:b/>
                <w:i/>
              </w:rPr>
            </w:pPr>
            <w:proofErr w:type="spellStart"/>
            <w:r>
              <w:rPr>
                <w:rFonts w:ascii="Segoe UI" w:hAnsi="Segoe UI" w:cs="Segoe UI"/>
                <w:b/>
                <w:i/>
              </w:rPr>
              <w:t>LifeK</w:t>
            </w:r>
            <w:r w:rsidR="003D179A" w:rsidRPr="00402B1C">
              <w:rPr>
                <w:rFonts w:ascii="Segoe UI" w:hAnsi="Segoe UI" w:cs="Segoe UI"/>
                <w:b/>
                <w:i/>
              </w:rPr>
              <w:t>eepers</w:t>
            </w:r>
            <w:proofErr w:type="spellEnd"/>
          </w:p>
          <w:p w14:paraId="3CD51490" w14:textId="77777777" w:rsidR="003D179A" w:rsidRPr="00402B1C" w:rsidRDefault="003D179A" w:rsidP="00700B79">
            <w:pPr>
              <w:rPr>
                <w:rFonts w:ascii="Segoe UI" w:hAnsi="Segoe UI" w:cs="Segoe UI"/>
                <w:b/>
                <w:i/>
              </w:rPr>
            </w:pPr>
          </w:p>
        </w:tc>
        <w:tc>
          <w:tcPr>
            <w:tcW w:w="3604" w:type="dxa"/>
          </w:tcPr>
          <w:p w14:paraId="5582B094" w14:textId="77777777" w:rsidR="003D179A" w:rsidRPr="00402B1C" w:rsidRDefault="003D179A" w:rsidP="00700B79">
            <w:pPr>
              <w:rPr>
                <w:rFonts w:ascii="Segoe UI" w:hAnsi="Segoe UI" w:cs="Segoe UI"/>
              </w:rPr>
            </w:pPr>
            <w:proofErr w:type="spellStart"/>
            <w:r w:rsidRPr="002D468C">
              <w:rPr>
                <w:rFonts w:ascii="Segoe UI" w:hAnsi="Segoe UI" w:cs="Segoe UI"/>
              </w:rPr>
              <w:t>LifeKeepers</w:t>
            </w:r>
            <w:proofErr w:type="spellEnd"/>
            <w:r w:rsidRPr="00D92D41">
              <w:rPr>
                <w:rFonts w:ascii="Segoe UI" w:hAnsi="Segoe UI" w:cs="Segoe UI"/>
                <w:b/>
              </w:rPr>
              <w:t xml:space="preserve"> </w:t>
            </w:r>
            <w:r w:rsidRPr="00402B1C">
              <w:rPr>
                <w:rFonts w:ascii="Segoe UI" w:hAnsi="Segoe UI" w:cs="Segoe UI"/>
              </w:rPr>
              <w:t>is New Zealand’s national suicide prevention training programme, created especially for New Zealand communities. You can think of it like first aid training, giving people the skills to recognise and support those at risk of suicide.</w:t>
            </w:r>
            <w:r>
              <w:rPr>
                <w:rFonts w:ascii="Segoe UI" w:hAnsi="Segoe UI" w:cs="Segoe UI"/>
              </w:rPr>
              <w:t xml:space="preserve"> </w:t>
            </w:r>
          </w:p>
        </w:tc>
        <w:tc>
          <w:tcPr>
            <w:tcW w:w="2669" w:type="dxa"/>
          </w:tcPr>
          <w:p w14:paraId="11BCF68F" w14:textId="77777777" w:rsidR="003D179A" w:rsidRPr="00402B1C" w:rsidRDefault="00FA7CDC" w:rsidP="00700B79">
            <w:pPr>
              <w:rPr>
                <w:rFonts w:ascii="Segoe UI" w:hAnsi="Segoe UI" w:cs="Segoe UI"/>
                <w:b/>
              </w:rPr>
            </w:pPr>
            <w:hyperlink r:id="rId29" w:history="1">
              <w:r w:rsidR="003D179A" w:rsidRPr="00402B1C">
                <w:rPr>
                  <w:rStyle w:val="Hyperlink"/>
                  <w:rFonts w:ascii="Segoe UI" w:hAnsi="Segoe UI" w:cs="Segoe UI"/>
                  <w:b/>
                  <w:color w:val="auto"/>
                  <w:u w:val="none"/>
                </w:rPr>
                <w:t>www.lifekeepers.nz</w:t>
              </w:r>
            </w:hyperlink>
          </w:p>
          <w:p w14:paraId="194B88CB" w14:textId="77777777" w:rsidR="003D179A" w:rsidRPr="00402B1C" w:rsidRDefault="003D179A" w:rsidP="00700B79">
            <w:pPr>
              <w:rPr>
                <w:rStyle w:val="Hyperlink"/>
                <w:rFonts w:ascii="Segoe UI" w:hAnsi="Segoe UI" w:cs="Segoe UI"/>
                <w:b/>
                <w:color w:val="auto"/>
                <w:u w:val="none"/>
              </w:rPr>
            </w:pPr>
            <w:r w:rsidRPr="00402B1C">
              <w:rPr>
                <w:rFonts w:ascii="Segoe UI" w:hAnsi="Segoe UI" w:cs="Segoe UI"/>
                <w:b/>
              </w:rPr>
              <w:t>(</w:t>
            </w:r>
            <w:r>
              <w:rPr>
                <w:rFonts w:ascii="Segoe UI" w:hAnsi="Segoe UI" w:cs="Segoe UI"/>
                <w:b/>
              </w:rPr>
              <w:t>O</w:t>
            </w:r>
            <w:r w:rsidRPr="00402B1C">
              <w:rPr>
                <w:rFonts w:ascii="Segoe UI" w:hAnsi="Segoe UI" w:cs="Segoe UI"/>
                <w:b/>
              </w:rPr>
              <w:t>nline and face to face</w:t>
            </w:r>
            <w:r>
              <w:rPr>
                <w:rFonts w:ascii="Segoe UI" w:hAnsi="Segoe UI" w:cs="Segoe UI"/>
                <w:b/>
              </w:rPr>
              <w:t xml:space="preserve"> training</w:t>
            </w:r>
            <w:r w:rsidRPr="00402B1C">
              <w:rPr>
                <w:rFonts w:ascii="Segoe UI" w:hAnsi="Segoe UI" w:cs="Segoe UI"/>
                <w:b/>
              </w:rPr>
              <w:t xml:space="preserve">) </w:t>
            </w:r>
          </w:p>
        </w:tc>
      </w:tr>
      <w:tr w:rsidR="003D179A" w:rsidRPr="00402B1C" w14:paraId="001FE1FD" w14:textId="77777777" w:rsidTr="00E65023">
        <w:trPr>
          <w:cantSplit/>
        </w:trPr>
        <w:tc>
          <w:tcPr>
            <w:tcW w:w="1653" w:type="dxa"/>
            <w:vMerge/>
            <w:shd w:val="clear" w:color="auto" w:fill="009999"/>
          </w:tcPr>
          <w:p w14:paraId="7AE3C6C9" w14:textId="77777777" w:rsidR="003D179A" w:rsidRPr="00E65023" w:rsidRDefault="003D179A" w:rsidP="00700B79">
            <w:pPr>
              <w:rPr>
                <w:rFonts w:ascii="Segoe UI" w:hAnsi="Segoe UI" w:cs="Segoe UI"/>
                <w:b/>
                <w:i/>
                <w:color w:val="FFFFFF" w:themeColor="background1"/>
              </w:rPr>
            </w:pPr>
          </w:p>
        </w:tc>
        <w:tc>
          <w:tcPr>
            <w:tcW w:w="1542" w:type="dxa"/>
          </w:tcPr>
          <w:p w14:paraId="0F4E0A15" w14:textId="77777777" w:rsidR="003D179A" w:rsidRPr="00402B1C" w:rsidRDefault="003D179A" w:rsidP="00700B79">
            <w:pPr>
              <w:rPr>
                <w:rFonts w:ascii="Segoe UI" w:hAnsi="Segoe UI" w:cs="Segoe UI"/>
                <w:b/>
                <w:i/>
              </w:rPr>
            </w:pPr>
            <w:r w:rsidRPr="00402B1C">
              <w:rPr>
                <w:rFonts w:ascii="Segoe UI" w:hAnsi="Segoe UI" w:cs="Segoe UI"/>
                <w:b/>
                <w:i/>
              </w:rPr>
              <w:t xml:space="preserve">Mana </w:t>
            </w:r>
            <w:proofErr w:type="spellStart"/>
            <w:r w:rsidRPr="00402B1C">
              <w:rPr>
                <w:rFonts w:ascii="Segoe UI" w:hAnsi="Segoe UI" w:cs="Segoe UI"/>
                <w:b/>
                <w:i/>
              </w:rPr>
              <w:t>Akiaki</w:t>
            </w:r>
            <w:proofErr w:type="spellEnd"/>
          </w:p>
        </w:tc>
        <w:tc>
          <w:tcPr>
            <w:tcW w:w="3604" w:type="dxa"/>
          </w:tcPr>
          <w:p w14:paraId="3FE571D0" w14:textId="2849A423" w:rsidR="003D179A" w:rsidRPr="00402B1C" w:rsidRDefault="00D92D41" w:rsidP="00700B79">
            <w:pPr>
              <w:rPr>
                <w:rFonts w:ascii="Segoe UI" w:hAnsi="Segoe UI" w:cs="Segoe UI"/>
              </w:rPr>
            </w:pPr>
            <w:r w:rsidRPr="002D468C">
              <w:rPr>
                <w:rFonts w:ascii="Segoe UI" w:hAnsi="Segoe UI" w:cs="Segoe UI"/>
              </w:rPr>
              <w:t xml:space="preserve">Mana </w:t>
            </w:r>
            <w:proofErr w:type="spellStart"/>
            <w:r w:rsidRPr="002D468C">
              <w:rPr>
                <w:rFonts w:ascii="Segoe UI" w:hAnsi="Segoe UI" w:cs="Segoe UI"/>
              </w:rPr>
              <w:t>Akiaki</w:t>
            </w:r>
            <w:proofErr w:type="spellEnd"/>
            <w:r w:rsidR="003D179A" w:rsidRPr="00D92D41">
              <w:rPr>
                <w:rFonts w:ascii="Segoe UI" w:hAnsi="Segoe UI" w:cs="Segoe UI"/>
                <w:b/>
              </w:rPr>
              <w:t xml:space="preserve"> </w:t>
            </w:r>
            <w:r w:rsidR="003D179A" w:rsidRPr="00402B1C">
              <w:rPr>
                <w:rFonts w:ascii="Segoe UI" w:hAnsi="Segoe UI" w:cs="Segoe UI"/>
              </w:rPr>
              <w:t>is New Zealand’s national suicide prevention training programme, created especially for Māori communities. You can think of it like first aid training, giving people the skills to recognise and support those at risk of suicide. </w:t>
            </w:r>
          </w:p>
        </w:tc>
        <w:tc>
          <w:tcPr>
            <w:tcW w:w="2669" w:type="dxa"/>
          </w:tcPr>
          <w:p w14:paraId="604C1C84" w14:textId="77777777" w:rsidR="003D179A" w:rsidRPr="00402B1C" w:rsidRDefault="00FA7CDC" w:rsidP="00700B79">
            <w:pPr>
              <w:rPr>
                <w:rFonts w:ascii="Segoe UI" w:hAnsi="Segoe UI" w:cs="Segoe UI"/>
                <w:b/>
              </w:rPr>
            </w:pPr>
            <w:hyperlink r:id="rId30" w:history="1">
              <w:r w:rsidR="003D179A" w:rsidRPr="00402B1C">
                <w:rPr>
                  <w:rStyle w:val="Hyperlink"/>
                  <w:rFonts w:ascii="Segoe UI" w:hAnsi="Segoe UI" w:cs="Segoe UI"/>
                  <w:b/>
                  <w:color w:val="auto"/>
                  <w:u w:val="none"/>
                </w:rPr>
                <w:t>www.lifekeepers.nz</w:t>
              </w:r>
            </w:hyperlink>
          </w:p>
          <w:p w14:paraId="62EED9A1" w14:textId="77777777" w:rsidR="003D179A" w:rsidRPr="00402B1C" w:rsidRDefault="003D179A" w:rsidP="00700B79">
            <w:pPr>
              <w:rPr>
                <w:rStyle w:val="Hyperlink"/>
                <w:rFonts w:ascii="Segoe UI" w:hAnsi="Segoe UI" w:cs="Segoe UI"/>
                <w:b/>
                <w:color w:val="auto"/>
                <w:u w:val="none"/>
              </w:rPr>
            </w:pPr>
            <w:r w:rsidRPr="00402B1C">
              <w:rPr>
                <w:rFonts w:ascii="Segoe UI" w:hAnsi="Segoe UI" w:cs="Segoe UI"/>
                <w:b/>
              </w:rPr>
              <w:t>(Available online and face to face)</w:t>
            </w:r>
          </w:p>
        </w:tc>
      </w:tr>
      <w:tr w:rsidR="003D179A" w:rsidRPr="00402B1C" w14:paraId="6029610D" w14:textId="77777777" w:rsidTr="00E65023">
        <w:trPr>
          <w:cantSplit/>
        </w:trPr>
        <w:tc>
          <w:tcPr>
            <w:tcW w:w="1653" w:type="dxa"/>
            <w:vMerge/>
            <w:shd w:val="clear" w:color="auto" w:fill="009999"/>
          </w:tcPr>
          <w:p w14:paraId="622D5AFC" w14:textId="77777777" w:rsidR="003D179A" w:rsidRPr="00E65023" w:rsidRDefault="003D179A" w:rsidP="00700B79">
            <w:pPr>
              <w:rPr>
                <w:rFonts w:ascii="Segoe UI" w:hAnsi="Segoe UI" w:cs="Segoe UI"/>
                <w:b/>
                <w:i/>
                <w:color w:val="FFFFFF" w:themeColor="background1"/>
              </w:rPr>
            </w:pPr>
          </w:p>
        </w:tc>
        <w:tc>
          <w:tcPr>
            <w:tcW w:w="1542" w:type="dxa"/>
          </w:tcPr>
          <w:p w14:paraId="0108589C" w14:textId="77777777" w:rsidR="003D179A" w:rsidRPr="00402B1C" w:rsidRDefault="003D179A" w:rsidP="00700B79">
            <w:pPr>
              <w:rPr>
                <w:rFonts w:ascii="Segoe UI" w:hAnsi="Segoe UI" w:cs="Segoe UI"/>
                <w:b/>
                <w:i/>
              </w:rPr>
            </w:pPr>
            <w:r w:rsidRPr="00402B1C">
              <w:rPr>
                <w:rFonts w:ascii="Segoe UI" w:hAnsi="Segoe UI" w:cs="Segoe UI"/>
                <w:b/>
                <w:i/>
              </w:rPr>
              <w:t>MH101</w:t>
            </w:r>
          </w:p>
          <w:p w14:paraId="383BF91E" w14:textId="77777777" w:rsidR="003D179A" w:rsidRPr="00402B1C" w:rsidRDefault="003D179A" w:rsidP="00700B79">
            <w:pPr>
              <w:rPr>
                <w:rFonts w:ascii="Segoe UI" w:hAnsi="Segoe UI" w:cs="Segoe UI"/>
                <w:b/>
                <w:i/>
              </w:rPr>
            </w:pPr>
          </w:p>
        </w:tc>
        <w:tc>
          <w:tcPr>
            <w:tcW w:w="3604" w:type="dxa"/>
          </w:tcPr>
          <w:p w14:paraId="6FD0C053" w14:textId="77777777" w:rsidR="003D179A" w:rsidRPr="00402B1C" w:rsidRDefault="003D179A" w:rsidP="00700B79">
            <w:pPr>
              <w:rPr>
                <w:rFonts w:ascii="Segoe UI" w:hAnsi="Segoe UI" w:cs="Segoe UI"/>
              </w:rPr>
            </w:pPr>
            <w:r w:rsidRPr="002D468C">
              <w:rPr>
                <w:rFonts w:ascii="Segoe UI" w:hAnsi="Segoe UI" w:cs="Segoe UI"/>
              </w:rPr>
              <w:t xml:space="preserve">MH101 </w:t>
            </w:r>
            <w:r w:rsidRPr="00402B1C">
              <w:rPr>
                <w:rFonts w:ascii="Segoe UI" w:hAnsi="Segoe UI" w:cs="Segoe UI"/>
              </w:rPr>
              <w:t>is a one-day workshop for New Zealanders who want to learn how to recognise mental illness and distress; relate</w:t>
            </w:r>
            <w:r w:rsidRPr="00402B1C">
              <w:rPr>
                <w:rFonts w:ascii="Segoe UI" w:hAnsi="Segoe UI" w:cs="Segoe UI"/>
                <w:i/>
                <w:iCs/>
              </w:rPr>
              <w:t> </w:t>
            </w:r>
            <w:r w:rsidRPr="00402B1C">
              <w:rPr>
                <w:rFonts w:ascii="Segoe UI" w:hAnsi="Segoe UI" w:cs="Segoe UI"/>
              </w:rPr>
              <w:t xml:space="preserve">to those experiencing mental illness or distress and respond appropriately. Specific rural </w:t>
            </w:r>
            <w:r w:rsidRPr="00402B1C">
              <w:rPr>
                <w:rFonts w:ascii="Segoe UI" w:hAnsi="Segoe UI" w:cs="Segoe UI"/>
              </w:rPr>
              <w:lastRenderedPageBreak/>
              <w:t xml:space="preserve">workshops are also available. How to recognise and respond to someone who is experiencing suicidal thinking is also included in the workshop. </w:t>
            </w:r>
          </w:p>
        </w:tc>
        <w:tc>
          <w:tcPr>
            <w:tcW w:w="2669" w:type="dxa"/>
          </w:tcPr>
          <w:p w14:paraId="366F1FF2" w14:textId="77777777" w:rsidR="003D179A" w:rsidRPr="00402B1C" w:rsidRDefault="00FA7CDC" w:rsidP="00700B79">
            <w:pPr>
              <w:rPr>
                <w:rStyle w:val="Hyperlink"/>
                <w:rFonts w:ascii="Segoe UI" w:hAnsi="Segoe UI" w:cs="Segoe UI"/>
                <w:b/>
                <w:color w:val="auto"/>
                <w:u w:val="none"/>
              </w:rPr>
            </w:pPr>
            <w:hyperlink r:id="rId31" w:history="1">
              <w:r w:rsidR="003D179A" w:rsidRPr="00402B1C">
                <w:rPr>
                  <w:rStyle w:val="Hyperlink"/>
                  <w:rFonts w:ascii="Segoe UI" w:hAnsi="Segoe UI" w:cs="Segoe UI"/>
                  <w:b/>
                  <w:color w:val="auto"/>
                  <w:u w:val="none"/>
                </w:rPr>
                <w:t>www.mh101.co.nz</w:t>
              </w:r>
            </w:hyperlink>
            <w:r w:rsidR="003D179A" w:rsidRPr="00402B1C">
              <w:rPr>
                <w:rFonts w:ascii="Segoe UI" w:hAnsi="Segoe UI" w:cs="Segoe UI"/>
                <w:b/>
              </w:rPr>
              <w:t xml:space="preserve"> </w:t>
            </w:r>
          </w:p>
        </w:tc>
      </w:tr>
      <w:tr w:rsidR="003D179A" w:rsidRPr="00402B1C" w14:paraId="2B124BDD" w14:textId="77777777" w:rsidTr="00E65023">
        <w:trPr>
          <w:cantSplit/>
        </w:trPr>
        <w:tc>
          <w:tcPr>
            <w:tcW w:w="1653" w:type="dxa"/>
            <w:vMerge/>
            <w:shd w:val="clear" w:color="auto" w:fill="009999"/>
          </w:tcPr>
          <w:p w14:paraId="2E7D1D45" w14:textId="77777777" w:rsidR="003D179A" w:rsidRPr="00E65023" w:rsidRDefault="003D179A" w:rsidP="00700B79">
            <w:pPr>
              <w:rPr>
                <w:rFonts w:ascii="Segoe UI" w:hAnsi="Segoe UI" w:cs="Segoe UI"/>
                <w:b/>
                <w:i/>
                <w:color w:val="FFFFFF" w:themeColor="background1"/>
              </w:rPr>
            </w:pPr>
          </w:p>
        </w:tc>
        <w:tc>
          <w:tcPr>
            <w:tcW w:w="1542" w:type="dxa"/>
          </w:tcPr>
          <w:p w14:paraId="10D8A8FA" w14:textId="77777777" w:rsidR="003D179A" w:rsidRPr="00402B1C" w:rsidRDefault="003D179A" w:rsidP="00700B79">
            <w:pPr>
              <w:rPr>
                <w:rFonts w:ascii="Segoe UI" w:hAnsi="Segoe UI" w:cs="Segoe UI"/>
                <w:b/>
                <w:i/>
              </w:rPr>
            </w:pPr>
            <w:r w:rsidRPr="00402B1C">
              <w:rPr>
                <w:rFonts w:ascii="Segoe UI" w:hAnsi="Segoe UI" w:cs="Segoe UI"/>
                <w:b/>
                <w:i/>
              </w:rPr>
              <w:t xml:space="preserve">Flo </w:t>
            </w:r>
            <w:proofErr w:type="spellStart"/>
            <w:r w:rsidRPr="00402B1C">
              <w:rPr>
                <w:rFonts w:ascii="Segoe UI" w:hAnsi="Segoe UI" w:cs="Segoe UI"/>
                <w:b/>
                <w:i/>
              </w:rPr>
              <w:t>Talanoa</w:t>
            </w:r>
            <w:proofErr w:type="spellEnd"/>
          </w:p>
          <w:p w14:paraId="62D7282E" w14:textId="77777777" w:rsidR="003D179A" w:rsidRPr="00402B1C" w:rsidRDefault="003D179A" w:rsidP="00700B79">
            <w:pPr>
              <w:rPr>
                <w:rFonts w:ascii="Segoe UI" w:hAnsi="Segoe UI" w:cs="Segoe UI"/>
                <w:b/>
                <w:i/>
              </w:rPr>
            </w:pPr>
          </w:p>
        </w:tc>
        <w:tc>
          <w:tcPr>
            <w:tcW w:w="3604" w:type="dxa"/>
          </w:tcPr>
          <w:p w14:paraId="732D50BD" w14:textId="77777777" w:rsidR="003D179A" w:rsidRPr="00402B1C" w:rsidRDefault="003D179A" w:rsidP="00700B79">
            <w:pPr>
              <w:rPr>
                <w:rFonts w:ascii="Segoe UI" w:hAnsi="Segoe UI" w:cs="Segoe UI"/>
              </w:rPr>
            </w:pPr>
            <w:r w:rsidRPr="002D468C">
              <w:rPr>
                <w:rFonts w:ascii="Segoe UI" w:hAnsi="Segoe UI" w:cs="Segoe UI"/>
                <w:i/>
                <w:iCs/>
              </w:rPr>
              <w:t xml:space="preserve">FLO </w:t>
            </w:r>
            <w:proofErr w:type="spellStart"/>
            <w:r w:rsidRPr="002D468C">
              <w:rPr>
                <w:rFonts w:ascii="Segoe UI" w:hAnsi="Segoe UI" w:cs="Segoe UI"/>
                <w:i/>
                <w:iCs/>
              </w:rPr>
              <w:t>Talanoa</w:t>
            </w:r>
            <w:proofErr w:type="spellEnd"/>
            <w:r w:rsidRPr="002D468C">
              <w:rPr>
                <w:rFonts w:ascii="Segoe UI" w:hAnsi="Segoe UI" w:cs="Segoe UI"/>
              </w:rPr>
              <w:t> is</w:t>
            </w:r>
            <w:r w:rsidRPr="00402B1C">
              <w:rPr>
                <w:rFonts w:ascii="Segoe UI" w:hAnsi="Segoe UI" w:cs="Segoe UI"/>
              </w:rPr>
              <w:t xml:space="preserve"> a Pasifika suicide prevention education programme for Pasifika communities that is evidence informed, culturally safe and designed to be led by the community for the community.</w:t>
            </w:r>
            <w:r>
              <w:rPr>
                <w:rFonts w:ascii="Segoe UI" w:hAnsi="Segoe UI" w:cs="Segoe UI"/>
              </w:rPr>
              <w:t xml:space="preserve"> </w:t>
            </w:r>
            <w:r w:rsidRPr="00402B1C">
              <w:rPr>
                <w:rFonts w:ascii="Segoe UI" w:hAnsi="Segoe UI" w:cs="Segoe UI"/>
              </w:rPr>
              <w:t>It is a call to action and aligned with the Pasifika values of love, respect and reciprocity.</w:t>
            </w:r>
            <w:r>
              <w:rPr>
                <w:rFonts w:ascii="Segoe UI" w:hAnsi="Segoe UI" w:cs="Segoe UI"/>
              </w:rPr>
              <w:t xml:space="preserve"> </w:t>
            </w:r>
          </w:p>
        </w:tc>
        <w:tc>
          <w:tcPr>
            <w:tcW w:w="2669" w:type="dxa"/>
          </w:tcPr>
          <w:p w14:paraId="2C7F4F4F" w14:textId="77777777" w:rsidR="003D179A" w:rsidRPr="00402B1C" w:rsidRDefault="00FA7CDC" w:rsidP="00700B79">
            <w:pPr>
              <w:rPr>
                <w:rStyle w:val="Hyperlink"/>
                <w:rFonts w:ascii="Segoe UI" w:hAnsi="Segoe UI" w:cs="Segoe UI"/>
                <w:b/>
                <w:color w:val="auto"/>
                <w:u w:val="none"/>
              </w:rPr>
            </w:pPr>
            <w:hyperlink r:id="rId32" w:history="1">
              <w:r w:rsidR="003D179A" w:rsidRPr="00402B1C">
                <w:rPr>
                  <w:rStyle w:val="Hyperlink"/>
                  <w:rFonts w:ascii="Segoe UI" w:hAnsi="Segoe UI" w:cs="Segoe UI"/>
                  <w:b/>
                  <w:color w:val="auto"/>
                  <w:u w:val="none"/>
                </w:rPr>
                <w:t>www.leva.co.nz/training-education/flo-talanoa</w:t>
              </w:r>
            </w:hyperlink>
          </w:p>
        </w:tc>
      </w:tr>
      <w:tr w:rsidR="003D179A" w:rsidRPr="00402B1C" w14:paraId="038C6835" w14:textId="77777777" w:rsidTr="00E65023">
        <w:trPr>
          <w:cantSplit/>
        </w:trPr>
        <w:tc>
          <w:tcPr>
            <w:tcW w:w="1653" w:type="dxa"/>
            <w:vMerge w:val="restart"/>
            <w:shd w:val="clear" w:color="auto" w:fill="009999"/>
          </w:tcPr>
          <w:p w14:paraId="77F51FAB" w14:textId="77777777" w:rsidR="003D179A" w:rsidRPr="00E65023" w:rsidRDefault="003D179A" w:rsidP="00700B79">
            <w:pPr>
              <w:rPr>
                <w:rFonts w:ascii="Segoe UI" w:hAnsi="Segoe UI" w:cs="Segoe UI"/>
                <w:b/>
                <w:i/>
                <w:color w:val="FFFFFF" w:themeColor="background1"/>
              </w:rPr>
            </w:pPr>
          </w:p>
          <w:p w14:paraId="11CCE0C7" w14:textId="77777777" w:rsidR="003D179A" w:rsidRPr="00E65023" w:rsidRDefault="003D179A" w:rsidP="00700B79">
            <w:pPr>
              <w:rPr>
                <w:rFonts w:ascii="Segoe UI" w:hAnsi="Segoe UI" w:cs="Segoe UI"/>
                <w:b/>
                <w:i/>
                <w:color w:val="FFFFFF" w:themeColor="background1"/>
              </w:rPr>
            </w:pPr>
          </w:p>
          <w:p w14:paraId="7BD7FD4B" w14:textId="77777777" w:rsidR="003D179A" w:rsidRPr="00E65023" w:rsidRDefault="003D179A" w:rsidP="00700B79">
            <w:pPr>
              <w:rPr>
                <w:rFonts w:ascii="Segoe UI" w:hAnsi="Segoe UI" w:cs="Segoe UI"/>
                <w:b/>
                <w:i/>
                <w:color w:val="FFFFFF" w:themeColor="background1"/>
              </w:rPr>
            </w:pPr>
          </w:p>
          <w:p w14:paraId="281D1FA2" w14:textId="7058AE5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Getting help for someone who is distressed and/or suicidal and needs to talk</w:t>
            </w:r>
          </w:p>
        </w:tc>
        <w:tc>
          <w:tcPr>
            <w:tcW w:w="1542" w:type="dxa"/>
            <w:shd w:val="clear" w:color="auto" w:fill="auto"/>
          </w:tcPr>
          <w:p w14:paraId="00534739" w14:textId="77777777" w:rsidR="003D179A" w:rsidRPr="00402B1C" w:rsidRDefault="003D179A" w:rsidP="00700B79">
            <w:pPr>
              <w:rPr>
                <w:rFonts w:ascii="Segoe UI" w:hAnsi="Segoe UI" w:cs="Segoe UI"/>
                <w:b/>
                <w:i/>
              </w:rPr>
            </w:pPr>
            <w:r w:rsidRPr="00402B1C">
              <w:rPr>
                <w:rFonts w:ascii="Segoe UI" w:hAnsi="Segoe UI" w:cs="Segoe UI"/>
                <w:b/>
                <w:i/>
              </w:rPr>
              <w:t>1737 Need to talk</w:t>
            </w:r>
          </w:p>
          <w:p w14:paraId="15E0001F" w14:textId="77777777" w:rsidR="003D179A" w:rsidRPr="00402B1C" w:rsidRDefault="003D179A" w:rsidP="00700B79">
            <w:pPr>
              <w:rPr>
                <w:rFonts w:ascii="Segoe UI" w:hAnsi="Segoe UI" w:cs="Segoe UI"/>
                <w:b/>
                <w:i/>
              </w:rPr>
            </w:pPr>
          </w:p>
        </w:tc>
        <w:tc>
          <w:tcPr>
            <w:tcW w:w="3604" w:type="dxa"/>
          </w:tcPr>
          <w:p w14:paraId="4D715165" w14:textId="77777777" w:rsidR="003D179A" w:rsidRPr="00402B1C" w:rsidRDefault="003D179A" w:rsidP="00700B79">
            <w:pPr>
              <w:rPr>
                <w:rFonts w:ascii="Segoe UI" w:hAnsi="Segoe UI" w:cs="Segoe UI"/>
                <w:i/>
                <w:iCs/>
              </w:rPr>
            </w:pPr>
            <w:r w:rsidRPr="00402B1C">
              <w:rPr>
                <w:rFonts w:ascii="Segoe UI" w:hAnsi="Segoe UI" w:cs="Segoe UI"/>
              </w:rPr>
              <w:t>Need to talk</w:t>
            </w:r>
            <w:r w:rsidRPr="002D468C">
              <w:rPr>
                <w:rFonts w:ascii="Segoe UI" w:hAnsi="Segoe UI" w:cs="Segoe UI"/>
              </w:rPr>
              <w:t>? </w:t>
            </w:r>
            <w:hyperlink r:id="rId33" w:history="1">
              <w:r w:rsidRPr="002D468C">
                <w:rPr>
                  <w:rStyle w:val="Hyperlink"/>
                  <w:rFonts w:ascii="Segoe UI" w:hAnsi="Segoe UI" w:cs="Segoe UI"/>
                  <w:color w:val="auto"/>
                </w:rPr>
                <w:t>1737</w:t>
              </w:r>
            </w:hyperlink>
            <w:r w:rsidRPr="002D468C">
              <w:rPr>
                <w:rFonts w:ascii="Segoe UI" w:hAnsi="Segoe UI" w:cs="Segoe UI"/>
              </w:rPr>
              <w:t> is</w:t>
            </w:r>
            <w:r w:rsidRPr="00402B1C">
              <w:rPr>
                <w:rFonts w:ascii="Segoe UI" w:hAnsi="Segoe UI" w:cs="Segoe UI"/>
              </w:rPr>
              <w:t xml:space="preserve"> designed to meet the needs of anyone who 'wants to talk' to a counsellor. 1737 is not tied to a specific mental health issue or condition and </w:t>
            </w:r>
            <w:hyperlink r:id="rId34" w:history="1">
              <w:r w:rsidRPr="00402B1C">
                <w:rPr>
                  <w:rStyle w:val="Hyperlink"/>
                  <w:rFonts w:ascii="Segoe UI" w:hAnsi="Segoe UI" w:cs="Segoe UI"/>
                  <w:color w:val="auto"/>
                </w:rPr>
                <w:t>1737</w:t>
              </w:r>
            </w:hyperlink>
            <w:r w:rsidRPr="00402B1C">
              <w:rPr>
                <w:rFonts w:ascii="Segoe UI" w:hAnsi="Segoe UI" w:cs="Segoe UI"/>
              </w:rPr>
              <w:t xml:space="preserve"> is free to call or text from any landline or mobile phone, 24 hours a day 7 days a week. Trained mental health professionals are available to respond to calls, texts, webchat and emails. 1737 can also provide connections to other mental health and addiction helplines (depression, gambling and alcohol drug helplines) who will be on hand to support people in need. </w:t>
            </w:r>
          </w:p>
        </w:tc>
        <w:tc>
          <w:tcPr>
            <w:tcW w:w="2669" w:type="dxa"/>
          </w:tcPr>
          <w:p w14:paraId="0F4C7760" w14:textId="77777777" w:rsidR="003D179A" w:rsidRPr="00402B1C" w:rsidRDefault="003D179A" w:rsidP="00700B79">
            <w:pPr>
              <w:rPr>
                <w:rStyle w:val="Hyperlink"/>
                <w:rFonts w:ascii="Segoe UI" w:hAnsi="Segoe UI" w:cs="Segoe UI"/>
                <w:b/>
                <w:color w:val="auto"/>
                <w:u w:val="none"/>
              </w:rPr>
            </w:pPr>
            <w:r w:rsidRPr="00402B1C">
              <w:rPr>
                <w:rFonts w:ascii="Segoe UI" w:hAnsi="Segoe UI" w:cs="Segoe UI"/>
                <w:b/>
              </w:rPr>
              <w:t>Call or text 1737 any time for 24/7 helpline</w:t>
            </w:r>
          </w:p>
        </w:tc>
      </w:tr>
      <w:tr w:rsidR="003D179A" w:rsidRPr="00402B1C" w14:paraId="763AA555" w14:textId="77777777" w:rsidTr="00E65023">
        <w:trPr>
          <w:cantSplit/>
        </w:trPr>
        <w:tc>
          <w:tcPr>
            <w:tcW w:w="1653" w:type="dxa"/>
            <w:vMerge/>
            <w:shd w:val="clear" w:color="auto" w:fill="009999"/>
          </w:tcPr>
          <w:p w14:paraId="3C8673EC" w14:textId="77777777" w:rsidR="003D179A" w:rsidRPr="00E65023" w:rsidRDefault="003D179A" w:rsidP="00700B79">
            <w:pPr>
              <w:rPr>
                <w:rFonts w:ascii="Segoe UI" w:hAnsi="Segoe UI" w:cs="Segoe UI"/>
                <w:b/>
                <w:i/>
                <w:color w:val="FFFFFF" w:themeColor="background1"/>
              </w:rPr>
            </w:pPr>
          </w:p>
        </w:tc>
        <w:tc>
          <w:tcPr>
            <w:tcW w:w="1542" w:type="dxa"/>
            <w:shd w:val="clear" w:color="auto" w:fill="auto"/>
          </w:tcPr>
          <w:p w14:paraId="0D1A0732" w14:textId="77777777" w:rsidR="003D179A" w:rsidRPr="00402B1C" w:rsidRDefault="003D179A" w:rsidP="00700B79">
            <w:pPr>
              <w:rPr>
                <w:rFonts w:ascii="Segoe UI" w:hAnsi="Segoe UI" w:cs="Segoe UI"/>
                <w:b/>
                <w:i/>
              </w:rPr>
            </w:pPr>
            <w:r w:rsidRPr="00402B1C">
              <w:rPr>
                <w:rFonts w:ascii="Segoe UI" w:hAnsi="Segoe UI" w:cs="Segoe UI"/>
                <w:b/>
                <w:i/>
              </w:rPr>
              <w:t xml:space="preserve">Lifeline (incl. Suicide Crisis Helpline </w:t>
            </w:r>
            <w:proofErr w:type="spellStart"/>
            <w:r w:rsidRPr="00402B1C">
              <w:rPr>
                <w:rFonts w:ascii="Segoe UI" w:hAnsi="Segoe UI" w:cs="Segoe UI"/>
                <w:b/>
                <w:i/>
              </w:rPr>
              <w:t>Tautoko</w:t>
            </w:r>
            <w:proofErr w:type="spellEnd"/>
            <w:r w:rsidRPr="00402B1C">
              <w:rPr>
                <w:rFonts w:ascii="Segoe UI" w:hAnsi="Segoe UI" w:cs="Segoe UI"/>
                <w:b/>
                <w:i/>
              </w:rPr>
              <w:t xml:space="preserve"> and </w:t>
            </w:r>
            <w:proofErr w:type="spellStart"/>
            <w:r w:rsidRPr="00402B1C">
              <w:rPr>
                <w:rFonts w:ascii="Segoe UI" w:hAnsi="Segoe UI" w:cs="Segoe UI"/>
                <w:b/>
                <w:i/>
              </w:rPr>
              <w:t>Kidsline</w:t>
            </w:r>
            <w:proofErr w:type="spellEnd"/>
            <w:r w:rsidRPr="00402B1C">
              <w:rPr>
                <w:rFonts w:ascii="Segoe UI" w:hAnsi="Segoe UI" w:cs="Segoe UI"/>
                <w:b/>
                <w:i/>
              </w:rPr>
              <w:t>)</w:t>
            </w:r>
          </w:p>
        </w:tc>
        <w:tc>
          <w:tcPr>
            <w:tcW w:w="3604" w:type="dxa"/>
          </w:tcPr>
          <w:p w14:paraId="3A92B034" w14:textId="77777777" w:rsidR="003D179A" w:rsidRPr="00402B1C" w:rsidRDefault="003D179A" w:rsidP="00700B79">
            <w:pPr>
              <w:rPr>
                <w:rFonts w:ascii="Segoe UI" w:hAnsi="Segoe UI" w:cs="Segoe UI"/>
                <w:i/>
                <w:iCs/>
              </w:rPr>
            </w:pPr>
            <w:r w:rsidRPr="002D468C">
              <w:rPr>
                <w:rFonts w:ascii="Segoe UI" w:hAnsi="Segoe UI" w:cs="Segoe UI"/>
              </w:rPr>
              <w:t>Lifeline’s mission</w:t>
            </w:r>
            <w:r w:rsidRPr="00402B1C">
              <w:rPr>
                <w:rFonts w:ascii="Segoe UI" w:hAnsi="Segoe UI" w:cs="Segoe UI"/>
              </w:rPr>
              <w:t xml:space="preserve"> is to reduce distress and save lives by providing safe, accessible, effective, professional and innovative services. We work specifically to increase awareness and understanding of suicide prevention in New Zealand and reduce the associated stigma and to work with others to make a positive contribution to the health and social sector.</w:t>
            </w:r>
            <w:r w:rsidRPr="00402B1C">
              <w:rPr>
                <w:rFonts w:ascii="Segoe UI" w:eastAsiaTheme="minorHAnsi" w:hAnsi="Segoe UI" w:cs="Segoe UI"/>
                <w:color w:val="212529"/>
                <w:shd w:val="clear" w:color="auto" w:fill="FFFFFF"/>
                <w:lang w:eastAsia="en-US"/>
              </w:rPr>
              <w:t xml:space="preserve"> </w:t>
            </w:r>
          </w:p>
        </w:tc>
        <w:tc>
          <w:tcPr>
            <w:tcW w:w="2669" w:type="dxa"/>
          </w:tcPr>
          <w:p w14:paraId="287E86B8" w14:textId="77777777" w:rsidR="003D179A" w:rsidRPr="00402B1C" w:rsidRDefault="00FA7CDC" w:rsidP="00700B79">
            <w:pPr>
              <w:rPr>
                <w:rFonts w:ascii="Segoe UI" w:hAnsi="Segoe UI" w:cs="Segoe UI"/>
                <w:b/>
              </w:rPr>
            </w:pPr>
            <w:hyperlink r:id="rId35" w:history="1">
              <w:r w:rsidR="003D179A" w:rsidRPr="00402B1C">
                <w:rPr>
                  <w:rStyle w:val="Hyperlink"/>
                  <w:rFonts w:ascii="Segoe UI" w:hAnsi="Segoe UI" w:cs="Segoe UI"/>
                  <w:b/>
                  <w:color w:val="auto"/>
                </w:rPr>
                <w:t>0800 LIFELINE (0800 54 33 54)</w:t>
              </w:r>
            </w:hyperlink>
            <w:r w:rsidR="003D179A" w:rsidRPr="00402B1C">
              <w:rPr>
                <w:rFonts w:ascii="Segoe UI" w:hAnsi="Segoe UI" w:cs="Segoe UI"/>
                <w:b/>
              </w:rPr>
              <w:t> or free </w:t>
            </w:r>
            <w:hyperlink r:id="rId36" w:history="1">
              <w:r w:rsidR="003D179A" w:rsidRPr="00402B1C">
                <w:rPr>
                  <w:rStyle w:val="Hyperlink"/>
                  <w:rFonts w:ascii="Segoe UI" w:hAnsi="Segoe UI" w:cs="Segoe UI"/>
                  <w:b/>
                  <w:color w:val="auto"/>
                </w:rPr>
                <w:t>text HELP (4357)</w:t>
              </w:r>
            </w:hyperlink>
          </w:p>
          <w:p w14:paraId="190313CB" w14:textId="77777777" w:rsidR="003D179A" w:rsidRPr="00402B1C" w:rsidRDefault="00FA7CDC" w:rsidP="00700B79">
            <w:pPr>
              <w:tabs>
                <w:tab w:val="num" w:pos="720"/>
              </w:tabs>
              <w:rPr>
                <w:rFonts w:ascii="Segoe UI" w:hAnsi="Segoe UI" w:cs="Segoe UI"/>
                <w:b/>
              </w:rPr>
            </w:pPr>
            <w:hyperlink r:id="rId37" w:history="1">
              <w:r w:rsidR="003D179A" w:rsidRPr="00402B1C">
                <w:rPr>
                  <w:rStyle w:val="Hyperlink"/>
                  <w:rFonts w:ascii="Segoe UI" w:hAnsi="Segoe UI" w:cs="Segoe UI"/>
                  <w:b/>
                  <w:color w:val="auto"/>
                </w:rPr>
                <w:t>0508 TAUTOKO (0508 82 88 65)</w:t>
              </w:r>
            </w:hyperlink>
          </w:p>
          <w:p w14:paraId="261B0925" w14:textId="77777777" w:rsidR="003D179A" w:rsidRPr="00402B1C" w:rsidRDefault="00FA7CDC" w:rsidP="00700B79">
            <w:pPr>
              <w:rPr>
                <w:rStyle w:val="Hyperlink"/>
                <w:rFonts w:ascii="Segoe UI" w:hAnsi="Segoe UI" w:cs="Segoe UI"/>
                <w:b/>
                <w:color w:val="auto"/>
                <w:u w:val="none"/>
              </w:rPr>
            </w:pPr>
            <w:hyperlink r:id="rId38" w:history="1">
              <w:proofErr w:type="spellStart"/>
              <w:r w:rsidR="003D179A" w:rsidRPr="00402B1C">
                <w:rPr>
                  <w:rStyle w:val="Hyperlink"/>
                  <w:rFonts w:ascii="Segoe UI" w:hAnsi="Segoe UI" w:cs="Segoe UI"/>
                  <w:b/>
                  <w:color w:val="auto"/>
                </w:rPr>
                <w:t>Kidsline</w:t>
              </w:r>
              <w:proofErr w:type="spellEnd"/>
            </w:hyperlink>
            <w:r w:rsidR="003D179A" w:rsidRPr="00402B1C">
              <w:rPr>
                <w:rFonts w:ascii="Segoe UI" w:hAnsi="Segoe UI" w:cs="Segoe UI"/>
                <w:b/>
              </w:rPr>
              <w:t> | </w:t>
            </w:r>
            <w:hyperlink r:id="rId39" w:history="1">
              <w:r w:rsidR="003D179A" w:rsidRPr="00402B1C">
                <w:rPr>
                  <w:rStyle w:val="Hyperlink"/>
                  <w:rFonts w:ascii="Segoe UI" w:hAnsi="Segoe UI" w:cs="Segoe UI"/>
                  <w:b/>
                  <w:color w:val="auto"/>
                </w:rPr>
                <w:t>0800 54 37 54</w:t>
              </w:r>
            </w:hyperlink>
          </w:p>
        </w:tc>
      </w:tr>
      <w:tr w:rsidR="003D179A" w:rsidRPr="00402B1C" w14:paraId="78F30BC9" w14:textId="77777777" w:rsidTr="00E65023">
        <w:trPr>
          <w:cantSplit/>
        </w:trPr>
        <w:tc>
          <w:tcPr>
            <w:tcW w:w="1653" w:type="dxa"/>
            <w:vMerge/>
            <w:shd w:val="clear" w:color="auto" w:fill="009999"/>
          </w:tcPr>
          <w:p w14:paraId="42E5A65D" w14:textId="77777777" w:rsidR="003D179A" w:rsidRPr="00E65023" w:rsidRDefault="003D179A" w:rsidP="00700B79">
            <w:pPr>
              <w:rPr>
                <w:rFonts w:ascii="Segoe UI" w:hAnsi="Segoe UI" w:cs="Segoe UI"/>
                <w:b/>
                <w:i/>
                <w:color w:val="FFFFFF" w:themeColor="background1"/>
              </w:rPr>
            </w:pPr>
          </w:p>
        </w:tc>
        <w:tc>
          <w:tcPr>
            <w:tcW w:w="1542" w:type="dxa"/>
            <w:shd w:val="clear" w:color="auto" w:fill="auto"/>
          </w:tcPr>
          <w:p w14:paraId="7F2C1A9E" w14:textId="77777777" w:rsidR="003D179A" w:rsidRPr="00402B1C" w:rsidRDefault="003D179A" w:rsidP="00700B79">
            <w:pPr>
              <w:rPr>
                <w:rFonts w:ascii="Segoe UI" w:hAnsi="Segoe UI" w:cs="Segoe UI"/>
                <w:b/>
                <w:i/>
              </w:rPr>
            </w:pPr>
            <w:r w:rsidRPr="00402B1C">
              <w:rPr>
                <w:rFonts w:ascii="Segoe UI" w:hAnsi="Segoe UI" w:cs="Segoe UI"/>
                <w:b/>
                <w:i/>
              </w:rPr>
              <w:t xml:space="preserve">Samaritans </w:t>
            </w:r>
          </w:p>
          <w:p w14:paraId="5A06219F" w14:textId="77777777" w:rsidR="003D179A" w:rsidRPr="00402B1C" w:rsidRDefault="003D179A" w:rsidP="00700B79">
            <w:pPr>
              <w:rPr>
                <w:rFonts w:ascii="Segoe UI" w:hAnsi="Segoe UI" w:cs="Segoe UI"/>
                <w:b/>
                <w:i/>
              </w:rPr>
            </w:pPr>
          </w:p>
          <w:p w14:paraId="3844C547" w14:textId="77777777" w:rsidR="003D179A" w:rsidRPr="00402B1C" w:rsidRDefault="003D179A" w:rsidP="00700B79">
            <w:pPr>
              <w:rPr>
                <w:rFonts w:ascii="Segoe UI" w:hAnsi="Segoe UI" w:cs="Segoe UI"/>
                <w:b/>
                <w:i/>
              </w:rPr>
            </w:pPr>
          </w:p>
        </w:tc>
        <w:tc>
          <w:tcPr>
            <w:tcW w:w="3604" w:type="dxa"/>
          </w:tcPr>
          <w:p w14:paraId="4150F994" w14:textId="77777777" w:rsidR="003D179A" w:rsidRPr="00402B1C" w:rsidRDefault="003D179A" w:rsidP="00700B79">
            <w:pPr>
              <w:rPr>
                <w:rFonts w:ascii="Segoe UI" w:hAnsi="Segoe UI" w:cs="Segoe UI"/>
                <w:i/>
                <w:iCs/>
              </w:rPr>
            </w:pPr>
            <w:r w:rsidRPr="00402B1C">
              <w:rPr>
                <w:rFonts w:ascii="Segoe UI" w:hAnsi="Segoe UI" w:cs="Segoe UI"/>
              </w:rPr>
              <w:t>​Whatever you're going through, call us any time on </w:t>
            </w:r>
            <w:hyperlink r:id="rId40" w:history="1">
              <w:r w:rsidRPr="00402B1C">
                <w:rPr>
                  <w:rStyle w:val="Hyperlink"/>
                  <w:rFonts w:ascii="Segoe UI" w:hAnsi="Segoe UI" w:cs="Segoe UI"/>
                  <w:b/>
                  <w:bCs/>
                  <w:color w:val="auto"/>
                </w:rPr>
                <w:t>0800 726 666</w:t>
              </w:r>
            </w:hyperlink>
            <w:r w:rsidRPr="00402B1C">
              <w:rPr>
                <w:rFonts w:ascii="Segoe UI" w:hAnsi="Segoe UI" w:cs="Segoe UI"/>
              </w:rPr>
              <w:t xml:space="preserve">. </w:t>
            </w:r>
            <w:r w:rsidRPr="002D468C">
              <w:rPr>
                <w:rFonts w:ascii="Segoe UI" w:hAnsi="Segoe UI" w:cs="Segoe UI"/>
              </w:rPr>
              <w:t>Samaritans offer</w:t>
            </w:r>
            <w:r w:rsidRPr="00402B1C">
              <w:rPr>
                <w:rFonts w:ascii="Segoe UI" w:hAnsi="Segoe UI" w:cs="Segoe UI"/>
              </w:rPr>
              <w:t xml:space="preserve"> confidential, non-religious and non-judgemental support to anyone who may be feeling </w:t>
            </w:r>
            <w:hyperlink r:id="rId41" w:history="1">
              <w:r w:rsidRPr="00402B1C">
                <w:rPr>
                  <w:rStyle w:val="Hyperlink"/>
                  <w:rFonts w:ascii="Segoe UI" w:hAnsi="Segoe UI" w:cs="Segoe UI"/>
                  <w:bCs/>
                  <w:color w:val="auto"/>
                  <w:u w:val="none"/>
                </w:rPr>
                <w:t>depressed</w:t>
              </w:r>
            </w:hyperlink>
            <w:r w:rsidRPr="00402B1C">
              <w:rPr>
                <w:rFonts w:ascii="Segoe UI" w:hAnsi="Segoe UI" w:cs="Segoe UI"/>
              </w:rPr>
              <w:t>, </w:t>
            </w:r>
            <w:hyperlink r:id="rId42" w:history="1">
              <w:r w:rsidRPr="00402B1C">
                <w:rPr>
                  <w:rStyle w:val="Hyperlink"/>
                  <w:rFonts w:ascii="Segoe UI" w:hAnsi="Segoe UI" w:cs="Segoe UI"/>
                  <w:bCs/>
                  <w:color w:val="auto"/>
                  <w:u w:val="none"/>
                </w:rPr>
                <w:t>lonely</w:t>
              </w:r>
            </w:hyperlink>
            <w:r w:rsidRPr="00402B1C">
              <w:rPr>
                <w:rFonts w:ascii="Segoe UI" w:hAnsi="Segoe UI" w:cs="Segoe UI"/>
              </w:rPr>
              <w:t>, or even be contemplating </w:t>
            </w:r>
            <w:hyperlink r:id="rId43" w:history="1">
              <w:r w:rsidRPr="00402B1C">
                <w:rPr>
                  <w:rStyle w:val="Hyperlink"/>
                  <w:rFonts w:ascii="Segoe UI" w:hAnsi="Segoe UI" w:cs="Segoe UI"/>
                  <w:bCs/>
                  <w:color w:val="auto"/>
                  <w:u w:val="none"/>
                </w:rPr>
                <w:t>suicide</w:t>
              </w:r>
            </w:hyperlink>
            <w:r w:rsidRPr="00402B1C">
              <w:rPr>
                <w:rFonts w:ascii="Segoe UI" w:hAnsi="Segoe UI" w:cs="Segoe UI"/>
              </w:rPr>
              <w:t xml:space="preserve">. We are available 24 hours a day, 365 days a year </w:t>
            </w:r>
            <w:r>
              <w:rPr>
                <w:rFonts w:ascii="Segoe UI" w:hAnsi="Segoe UI" w:cs="Segoe UI"/>
              </w:rPr>
              <w:t xml:space="preserve">to chat for any reason. </w:t>
            </w:r>
          </w:p>
        </w:tc>
        <w:tc>
          <w:tcPr>
            <w:tcW w:w="2669" w:type="dxa"/>
          </w:tcPr>
          <w:p w14:paraId="5A8372DD" w14:textId="77777777" w:rsidR="003D179A" w:rsidRPr="00402B1C" w:rsidRDefault="003D179A" w:rsidP="00700B79">
            <w:pPr>
              <w:rPr>
                <w:rFonts w:ascii="Segoe UI" w:hAnsi="Segoe UI" w:cs="Segoe UI"/>
                <w:b/>
              </w:rPr>
            </w:pPr>
            <w:r w:rsidRPr="00402B1C">
              <w:rPr>
                <w:rFonts w:ascii="Segoe UI" w:hAnsi="Segoe UI" w:cs="Segoe UI"/>
                <w:b/>
              </w:rPr>
              <w:t>24/7 Helpline</w:t>
            </w:r>
          </w:p>
          <w:p w14:paraId="7FDA68CA" w14:textId="77777777" w:rsidR="003D179A" w:rsidRPr="00402B1C" w:rsidRDefault="003D179A" w:rsidP="00700B79">
            <w:pPr>
              <w:rPr>
                <w:rStyle w:val="Hyperlink"/>
                <w:rFonts w:ascii="Segoe UI" w:hAnsi="Segoe UI" w:cs="Segoe UI"/>
                <w:b/>
                <w:color w:val="auto"/>
                <w:u w:val="none"/>
              </w:rPr>
            </w:pPr>
            <w:r w:rsidRPr="00402B1C">
              <w:rPr>
                <w:rFonts w:ascii="Segoe UI" w:hAnsi="Segoe UI" w:cs="Segoe UI"/>
                <w:b/>
              </w:rPr>
              <w:t xml:space="preserve">0800 726 666 </w:t>
            </w:r>
          </w:p>
        </w:tc>
      </w:tr>
      <w:tr w:rsidR="003D179A" w:rsidRPr="00402B1C" w14:paraId="66AA5281" w14:textId="77777777" w:rsidTr="00E65023">
        <w:trPr>
          <w:cantSplit/>
        </w:trPr>
        <w:tc>
          <w:tcPr>
            <w:tcW w:w="1653" w:type="dxa"/>
            <w:vMerge/>
            <w:shd w:val="clear" w:color="auto" w:fill="009999"/>
          </w:tcPr>
          <w:p w14:paraId="1F180858" w14:textId="77777777" w:rsidR="003D179A" w:rsidRPr="00E65023" w:rsidRDefault="003D179A" w:rsidP="00700B79">
            <w:pPr>
              <w:rPr>
                <w:rFonts w:ascii="Segoe UI" w:hAnsi="Segoe UI" w:cs="Segoe UI"/>
                <w:b/>
                <w:i/>
                <w:color w:val="FFFFFF" w:themeColor="background1"/>
              </w:rPr>
            </w:pPr>
          </w:p>
        </w:tc>
        <w:tc>
          <w:tcPr>
            <w:tcW w:w="1542" w:type="dxa"/>
            <w:shd w:val="clear" w:color="auto" w:fill="auto"/>
          </w:tcPr>
          <w:p w14:paraId="7804E837" w14:textId="77777777" w:rsidR="003D179A" w:rsidRPr="00402B1C" w:rsidRDefault="003D179A" w:rsidP="00700B79">
            <w:pPr>
              <w:rPr>
                <w:rFonts w:ascii="Segoe UI" w:hAnsi="Segoe UI" w:cs="Segoe UI"/>
                <w:b/>
                <w:i/>
              </w:rPr>
            </w:pPr>
            <w:proofErr w:type="spellStart"/>
            <w:r w:rsidRPr="00402B1C">
              <w:rPr>
                <w:rFonts w:ascii="Segoe UI" w:eastAsiaTheme="minorHAnsi" w:hAnsi="Segoe UI" w:cs="Segoe UI"/>
                <w:b/>
                <w:i/>
                <w:lang w:eastAsia="en-US"/>
              </w:rPr>
              <w:t>OUTLine</w:t>
            </w:r>
            <w:proofErr w:type="spellEnd"/>
            <w:r w:rsidRPr="00402B1C">
              <w:rPr>
                <w:rFonts w:ascii="Segoe UI" w:eastAsiaTheme="minorHAnsi" w:hAnsi="Segoe UI" w:cs="Segoe UI"/>
                <w:b/>
                <w:i/>
                <w:lang w:eastAsia="en-US"/>
              </w:rPr>
              <w:t xml:space="preserve"> </w:t>
            </w:r>
          </w:p>
        </w:tc>
        <w:tc>
          <w:tcPr>
            <w:tcW w:w="3604" w:type="dxa"/>
          </w:tcPr>
          <w:p w14:paraId="6F4D746C" w14:textId="36EF2F03" w:rsidR="003D179A" w:rsidRPr="00402B1C" w:rsidRDefault="003D179A" w:rsidP="00700B79">
            <w:pPr>
              <w:rPr>
                <w:rFonts w:ascii="Segoe UI" w:hAnsi="Segoe UI" w:cs="Segoe UI"/>
                <w:i/>
                <w:iCs/>
              </w:rPr>
            </w:pPr>
            <w:proofErr w:type="spellStart"/>
            <w:r w:rsidRPr="002D468C">
              <w:rPr>
                <w:rFonts w:ascii="Segoe UI" w:hAnsi="Segoe UI" w:cs="Segoe UI"/>
              </w:rPr>
              <w:t>OUTLine</w:t>
            </w:r>
            <w:proofErr w:type="spellEnd"/>
            <w:r w:rsidRPr="002D468C">
              <w:rPr>
                <w:rFonts w:ascii="Segoe UI" w:hAnsi="Segoe UI" w:cs="Segoe UI"/>
              </w:rPr>
              <w:t xml:space="preserve"> welcomes</w:t>
            </w:r>
            <w:r w:rsidRPr="00402B1C">
              <w:rPr>
                <w:rFonts w:ascii="Segoe UI" w:hAnsi="Segoe UI" w:cs="Segoe UI"/>
              </w:rPr>
              <w:t xml:space="preserve"> your call to discuss topics around sexuality, gender identity and diverse sex characteristics. They can help you find sources of trusted information, connection to community or peers, </w:t>
            </w:r>
            <w:r w:rsidRPr="00402B1C">
              <w:rPr>
                <w:rFonts w:ascii="Segoe UI" w:hAnsi="Segoe UI" w:cs="Segoe UI"/>
              </w:rPr>
              <w:lastRenderedPageBreak/>
              <w:t>and medical or mental health services that welcome LGBTIQA+ /Rainbow people. All calls and callers are confidential and anonymous. Calls are welcomed from LGBTIQA+/Rainbow people, friends and whānau, or professionals who care for them.</w:t>
            </w:r>
            <w:r w:rsidRPr="00402B1C">
              <w:rPr>
                <w:rFonts w:ascii="Segoe UI" w:hAnsi="Segoe UI" w:cs="Segoe UI"/>
                <w:b/>
                <w:i/>
                <w:iCs/>
              </w:rPr>
              <w:t xml:space="preserve"> </w:t>
            </w:r>
          </w:p>
        </w:tc>
        <w:tc>
          <w:tcPr>
            <w:tcW w:w="2669" w:type="dxa"/>
          </w:tcPr>
          <w:p w14:paraId="10EB57B1" w14:textId="77777777" w:rsidR="003D179A" w:rsidRDefault="003D179A" w:rsidP="00700B79">
            <w:pPr>
              <w:rPr>
                <w:rFonts w:ascii="Segoe UI" w:hAnsi="Segoe UI" w:cs="Segoe UI"/>
                <w:b/>
                <w:i/>
                <w:iCs/>
              </w:rPr>
            </w:pPr>
            <w:r w:rsidRPr="00402B1C">
              <w:rPr>
                <w:rFonts w:ascii="Segoe UI" w:hAnsi="Segoe UI" w:cs="Segoe UI"/>
                <w:b/>
                <w:bCs/>
              </w:rPr>
              <w:lastRenderedPageBreak/>
              <w:t>Call us on 0800 688 5463 10am to 9pm weekdays, 6pm – 9pm weekends</w:t>
            </w:r>
            <w:r w:rsidRPr="00402B1C">
              <w:rPr>
                <w:rFonts w:ascii="Segoe UI" w:hAnsi="Segoe UI" w:cs="Segoe UI"/>
                <w:b/>
                <w:i/>
                <w:iCs/>
              </w:rPr>
              <w:t xml:space="preserve"> </w:t>
            </w:r>
          </w:p>
          <w:p w14:paraId="2F8FCD5C" w14:textId="77777777" w:rsidR="001A26C5" w:rsidRDefault="001A26C5" w:rsidP="00700B79">
            <w:pPr>
              <w:rPr>
                <w:rFonts w:ascii="Segoe UI" w:hAnsi="Segoe UI" w:cs="Segoe UI"/>
                <w:b/>
                <w:i/>
                <w:iCs/>
              </w:rPr>
            </w:pPr>
          </w:p>
          <w:p w14:paraId="0978498D" w14:textId="3AC614C5" w:rsidR="001A26C5" w:rsidRPr="00402B1C" w:rsidRDefault="001A26C5" w:rsidP="00700B79">
            <w:pPr>
              <w:rPr>
                <w:rStyle w:val="Hyperlink"/>
                <w:rFonts w:ascii="Segoe UI" w:hAnsi="Segoe UI" w:cs="Segoe UI"/>
                <w:b/>
                <w:color w:val="auto"/>
                <w:u w:val="none"/>
              </w:rPr>
            </w:pPr>
            <w:r w:rsidRPr="00402B1C">
              <w:rPr>
                <w:rFonts w:ascii="Segoe UI" w:hAnsi="Segoe UI" w:cs="Segoe UI"/>
                <w:b/>
                <w:i/>
                <w:iCs/>
              </w:rPr>
              <w:t xml:space="preserve">Answered by volunteers, leave a message if we </w:t>
            </w:r>
            <w:r w:rsidRPr="00402B1C">
              <w:rPr>
                <w:rFonts w:ascii="Segoe UI" w:hAnsi="Segoe UI" w:cs="Segoe UI"/>
                <w:b/>
                <w:i/>
                <w:iCs/>
              </w:rPr>
              <w:lastRenderedPageBreak/>
              <w:t>can’t answer and we can call you back</w:t>
            </w:r>
          </w:p>
        </w:tc>
      </w:tr>
      <w:tr w:rsidR="003D179A" w:rsidRPr="00402B1C" w14:paraId="47415CB3" w14:textId="77777777" w:rsidTr="00E65023">
        <w:trPr>
          <w:cantSplit/>
        </w:trPr>
        <w:tc>
          <w:tcPr>
            <w:tcW w:w="1653" w:type="dxa"/>
            <w:shd w:val="clear" w:color="auto" w:fill="009999"/>
          </w:tcPr>
          <w:p w14:paraId="2F2C061E" w14:textId="77777777" w:rsidR="003D179A" w:rsidRPr="00E65023" w:rsidRDefault="003D179A" w:rsidP="00700B79">
            <w:pPr>
              <w:rPr>
                <w:rFonts w:ascii="Segoe UI" w:hAnsi="Segoe UI" w:cs="Segoe UI"/>
                <w:b/>
                <w:i/>
                <w:color w:val="FFFFFF" w:themeColor="background1"/>
              </w:rPr>
            </w:pPr>
          </w:p>
        </w:tc>
        <w:tc>
          <w:tcPr>
            <w:tcW w:w="1542" w:type="dxa"/>
            <w:shd w:val="clear" w:color="auto" w:fill="auto"/>
          </w:tcPr>
          <w:p w14:paraId="46F36BEA" w14:textId="77777777" w:rsidR="003D179A" w:rsidRPr="00402B1C" w:rsidRDefault="003D179A" w:rsidP="00700B79">
            <w:pPr>
              <w:rPr>
                <w:rFonts w:ascii="Segoe UI" w:hAnsi="Segoe UI" w:cs="Segoe UI"/>
                <w:b/>
                <w:i/>
              </w:rPr>
            </w:pPr>
            <w:proofErr w:type="spellStart"/>
            <w:r w:rsidRPr="00402B1C">
              <w:rPr>
                <w:rFonts w:ascii="Segoe UI" w:hAnsi="Segoe UI" w:cs="Segoe UI"/>
                <w:b/>
                <w:i/>
              </w:rPr>
              <w:t>Youthline</w:t>
            </w:r>
            <w:proofErr w:type="spellEnd"/>
          </w:p>
        </w:tc>
        <w:tc>
          <w:tcPr>
            <w:tcW w:w="3604" w:type="dxa"/>
          </w:tcPr>
          <w:p w14:paraId="037FC0A2" w14:textId="77777777" w:rsidR="003D179A" w:rsidRPr="00402B1C" w:rsidRDefault="003D179A" w:rsidP="00700B79">
            <w:pPr>
              <w:rPr>
                <w:rFonts w:ascii="Segoe UI" w:hAnsi="Segoe UI" w:cs="Segoe UI"/>
                <w:i/>
                <w:iCs/>
              </w:rPr>
            </w:pPr>
            <w:proofErr w:type="spellStart"/>
            <w:r w:rsidRPr="002D468C">
              <w:rPr>
                <w:rFonts w:ascii="Segoe UI" w:hAnsi="Segoe UI" w:cs="Segoe UI"/>
                <w:bCs/>
              </w:rPr>
              <w:t>Youthline</w:t>
            </w:r>
            <w:proofErr w:type="spellEnd"/>
            <w:r w:rsidRPr="002D468C">
              <w:rPr>
                <w:rFonts w:ascii="Segoe UI" w:hAnsi="Segoe UI" w:cs="Segoe UI"/>
                <w:bCs/>
              </w:rPr>
              <w:t xml:space="preserve"> works with young people from all walks of</w:t>
            </w:r>
            <w:r w:rsidRPr="00402B1C">
              <w:rPr>
                <w:rFonts w:ascii="Segoe UI" w:hAnsi="Segoe UI" w:cs="Segoe UI"/>
                <w:bCs/>
              </w:rPr>
              <w:t xml:space="preserve"> life, from all cultures and with all sorts of things going on in their lives. This can be anything from just wanting to </w:t>
            </w:r>
            <w:hyperlink r:id="rId44" w:history="1">
              <w:r w:rsidRPr="00402B1C">
                <w:rPr>
                  <w:rStyle w:val="Hyperlink"/>
                  <w:rFonts w:ascii="Segoe UI" w:hAnsi="Segoe UI" w:cs="Segoe UI"/>
                  <w:bCs/>
                  <w:color w:val="auto"/>
                  <w:u w:val="none"/>
                </w:rPr>
                <w:t>talk</w:t>
              </w:r>
            </w:hyperlink>
            <w:r w:rsidRPr="00402B1C">
              <w:rPr>
                <w:rFonts w:ascii="Segoe UI" w:hAnsi="Segoe UI" w:cs="Segoe UI"/>
                <w:bCs/>
              </w:rPr>
              <w:t> something through (big or small, via TXT, email or phone), to working </w:t>
            </w:r>
            <w:hyperlink r:id="rId45" w:history="1">
              <w:r w:rsidRPr="00402B1C">
                <w:rPr>
                  <w:rStyle w:val="Hyperlink"/>
                  <w:rFonts w:ascii="Segoe UI" w:hAnsi="Segoe UI" w:cs="Segoe UI"/>
                  <w:bCs/>
                  <w:color w:val="auto"/>
                  <w:u w:val="none"/>
                </w:rPr>
                <w:t>face to face</w:t>
              </w:r>
            </w:hyperlink>
            <w:r w:rsidRPr="00402B1C">
              <w:rPr>
                <w:rFonts w:ascii="Segoe UI" w:hAnsi="Segoe UI" w:cs="Segoe UI"/>
                <w:bCs/>
              </w:rPr>
              <w:t> with a young person or even their whole family.</w:t>
            </w:r>
            <w:r w:rsidRPr="00402B1C">
              <w:rPr>
                <w:rFonts w:ascii="Segoe UI" w:hAnsi="Segoe UI" w:cs="Segoe UI"/>
              </w:rPr>
              <w:t xml:space="preserve"> </w:t>
            </w:r>
          </w:p>
        </w:tc>
        <w:tc>
          <w:tcPr>
            <w:tcW w:w="2669" w:type="dxa"/>
          </w:tcPr>
          <w:p w14:paraId="570DCB69" w14:textId="77777777" w:rsidR="003D179A" w:rsidRPr="00402B1C" w:rsidRDefault="003D179A" w:rsidP="00700B79">
            <w:pPr>
              <w:rPr>
                <w:rStyle w:val="Hyperlink"/>
                <w:rFonts w:ascii="Segoe UI" w:hAnsi="Segoe UI" w:cs="Segoe UI"/>
                <w:b/>
                <w:color w:val="auto"/>
                <w:u w:val="none"/>
              </w:rPr>
            </w:pPr>
            <w:r w:rsidRPr="00402B1C">
              <w:rPr>
                <w:rFonts w:ascii="Segoe UI" w:hAnsi="Segoe UI" w:cs="Segoe UI"/>
                <w:b/>
              </w:rPr>
              <w:t>Free call </w:t>
            </w:r>
            <w:hyperlink r:id="rId46" w:history="1">
              <w:r w:rsidRPr="00402B1C">
                <w:rPr>
                  <w:rStyle w:val="Hyperlink"/>
                  <w:rFonts w:ascii="Segoe UI" w:hAnsi="Segoe UI" w:cs="Segoe UI"/>
                  <w:b/>
                  <w:color w:val="auto"/>
                </w:rPr>
                <w:t>0800 376 633</w:t>
              </w:r>
            </w:hyperlink>
            <w:r w:rsidRPr="00402B1C">
              <w:rPr>
                <w:rFonts w:ascii="Segoe UI" w:hAnsi="Segoe UI" w:cs="Segoe UI"/>
                <w:b/>
              </w:rPr>
              <w:br/>
              <w:t>Free text </w:t>
            </w:r>
            <w:hyperlink r:id="rId47" w:history="1">
              <w:r w:rsidRPr="00402B1C">
                <w:rPr>
                  <w:rStyle w:val="Hyperlink"/>
                  <w:rFonts w:ascii="Segoe UI" w:hAnsi="Segoe UI" w:cs="Segoe UI"/>
                  <w:b/>
                  <w:color w:val="auto"/>
                </w:rPr>
                <w:t>234</w:t>
              </w:r>
            </w:hyperlink>
            <w:r w:rsidRPr="00402B1C">
              <w:rPr>
                <w:rFonts w:ascii="Segoe UI" w:hAnsi="Segoe UI" w:cs="Segoe UI"/>
                <w:b/>
              </w:rPr>
              <w:br/>
            </w:r>
            <w:hyperlink r:id="rId48" w:history="1">
              <w:r w:rsidRPr="00402B1C">
                <w:rPr>
                  <w:rStyle w:val="Hyperlink"/>
                  <w:rFonts w:ascii="Segoe UI" w:hAnsi="Segoe UI" w:cs="Segoe UI"/>
                  <w:b/>
                  <w:color w:val="auto"/>
                </w:rPr>
                <w:t>talk@youthline.co.nz</w:t>
              </w:r>
            </w:hyperlink>
          </w:p>
        </w:tc>
      </w:tr>
    </w:tbl>
    <w:p w14:paraId="318E2BE6" w14:textId="77777777" w:rsidR="003D179A" w:rsidRDefault="003D179A" w:rsidP="00700B79">
      <w:pPr>
        <w:spacing w:line="240" w:lineRule="auto"/>
        <w:rPr>
          <w:rFonts w:ascii="Segoe UI" w:hAnsi="Segoe UI" w:cs="Segoe UI"/>
          <w:b/>
          <w:color w:val="002060"/>
          <w:sz w:val="32"/>
          <w:szCs w:val="32"/>
        </w:rPr>
      </w:pPr>
    </w:p>
    <w:p w14:paraId="3636ED79" w14:textId="5B82966C" w:rsidR="003D179A" w:rsidRPr="000910A6" w:rsidRDefault="00D92D41" w:rsidP="00700B79">
      <w:pPr>
        <w:pStyle w:val="Heading2"/>
        <w:spacing w:line="240" w:lineRule="auto"/>
        <w:rPr>
          <w:rFonts w:ascii="Segoe UI" w:hAnsi="Segoe UI" w:cs="Segoe UI"/>
          <w:b/>
          <w:color w:val="002060"/>
          <w:sz w:val="32"/>
          <w:szCs w:val="32"/>
        </w:rPr>
      </w:pPr>
      <w:bookmarkStart w:id="479" w:name="_Toc9886558"/>
      <w:bookmarkStart w:id="480" w:name="_Toc11600135"/>
      <w:bookmarkStart w:id="481" w:name="_Toc11600292"/>
      <w:bookmarkStart w:id="482" w:name="_Toc11785173"/>
      <w:r>
        <w:rPr>
          <w:rFonts w:ascii="Segoe UI" w:hAnsi="Segoe UI" w:cs="Segoe UI"/>
          <w:b/>
          <w:color w:val="002060"/>
          <w:sz w:val="32"/>
          <w:szCs w:val="32"/>
        </w:rPr>
        <w:t>Supporting i</w:t>
      </w:r>
      <w:r w:rsidR="003D179A" w:rsidRPr="000910A6">
        <w:rPr>
          <w:rFonts w:ascii="Segoe UI" w:hAnsi="Segoe UI" w:cs="Segoe UI"/>
          <w:b/>
          <w:color w:val="002060"/>
          <w:sz w:val="32"/>
          <w:szCs w:val="32"/>
        </w:rPr>
        <w:t xml:space="preserve">ndividuals, family, whānau and communities </w:t>
      </w:r>
      <w:r>
        <w:rPr>
          <w:rFonts w:ascii="Segoe UI" w:hAnsi="Segoe UI" w:cs="Segoe UI"/>
          <w:b/>
          <w:color w:val="002060"/>
          <w:sz w:val="32"/>
          <w:szCs w:val="32"/>
        </w:rPr>
        <w:t>impacted by suicide</w:t>
      </w:r>
      <w:bookmarkEnd w:id="479"/>
      <w:bookmarkEnd w:id="480"/>
      <w:bookmarkEnd w:id="481"/>
      <w:bookmarkEnd w:id="482"/>
    </w:p>
    <w:tbl>
      <w:tblPr>
        <w:tblStyle w:val="TableGrid"/>
        <w:tblpPr w:leftFromText="180" w:rightFromText="180" w:vertAnchor="text" w:tblpY="1"/>
        <w:tblOverlap w:val="never"/>
        <w:tblW w:w="9493" w:type="dxa"/>
        <w:tblLayout w:type="fixed"/>
        <w:tblLook w:val="04A0" w:firstRow="1" w:lastRow="0" w:firstColumn="1" w:lastColumn="0" w:noHBand="0" w:noVBand="1"/>
      </w:tblPr>
      <w:tblGrid>
        <w:gridCol w:w="1303"/>
        <w:gridCol w:w="5638"/>
        <w:gridCol w:w="2552"/>
      </w:tblGrid>
      <w:tr w:rsidR="003D179A" w:rsidRPr="00490AB1" w14:paraId="328C2495" w14:textId="77777777" w:rsidTr="00E65023">
        <w:trPr>
          <w:trHeight w:val="20"/>
        </w:trPr>
        <w:tc>
          <w:tcPr>
            <w:tcW w:w="1303" w:type="dxa"/>
            <w:shd w:val="clear" w:color="auto" w:fill="009999"/>
          </w:tcPr>
          <w:p w14:paraId="74410967" w14:textId="77777777" w:rsidR="003D179A" w:rsidRPr="00E65023" w:rsidRDefault="003D179A" w:rsidP="00700B79">
            <w:pPr>
              <w:rPr>
                <w:rFonts w:ascii="Segoe UI" w:hAnsi="Segoe UI" w:cs="Segoe UI"/>
                <w:b/>
                <w:i/>
                <w:color w:val="FFFFFF" w:themeColor="background1"/>
                <w:highlight w:val="yellow"/>
              </w:rPr>
            </w:pPr>
            <w:r w:rsidRPr="00E65023">
              <w:rPr>
                <w:rFonts w:ascii="Segoe UI" w:hAnsi="Segoe UI" w:cs="Segoe UI"/>
                <w:b/>
                <w:i/>
                <w:color w:val="FFFFFF" w:themeColor="background1"/>
              </w:rPr>
              <w:t xml:space="preserve">Support for suicide bereaved </w:t>
            </w:r>
          </w:p>
        </w:tc>
        <w:tc>
          <w:tcPr>
            <w:tcW w:w="5638" w:type="dxa"/>
          </w:tcPr>
          <w:p w14:paraId="7E12BB6F" w14:textId="77777777" w:rsidR="003D179A" w:rsidRPr="00402B1C" w:rsidRDefault="003D179A" w:rsidP="00700B79">
            <w:pPr>
              <w:rPr>
                <w:rFonts w:ascii="Segoe UI" w:hAnsi="Segoe UI" w:cs="Segoe UI"/>
                <w:bCs/>
              </w:rPr>
            </w:pPr>
            <w:r w:rsidRPr="00402B1C">
              <w:rPr>
                <w:rFonts w:ascii="Segoe UI" w:hAnsi="Segoe UI" w:cs="Segoe UI"/>
                <w:bCs/>
              </w:rPr>
              <w:t xml:space="preserve">The </w:t>
            </w:r>
            <w:r w:rsidRPr="002D468C">
              <w:rPr>
                <w:rFonts w:ascii="Segoe UI" w:hAnsi="Segoe UI" w:cs="Segoe UI"/>
                <w:bCs/>
              </w:rPr>
              <w:t>Mental Health Foundation</w:t>
            </w:r>
            <w:r w:rsidRPr="00402B1C">
              <w:rPr>
                <w:rFonts w:ascii="Segoe UI" w:hAnsi="Segoe UI" w:cs="Segoe UI"/>
                <w:bCs/>
              </w:rPr>
              <w:t xml:space="preserve"> provides information and advice to help people support themselves and each other after a suicide death.</w:t>
            </w:r>
            <w:r>
              <w:rPr>
                <w:rFonts w:ascii="Segoe UI" w:hAnsi="Segoe UI" w:cs="Segoe UI"/>
                <w:bCs/>
              </w:rPr>
              <w:t xml:space="preserve"> W</w:t>
            </w:r>
            <w:r w:rsidRPr="00402B1C">
              <w:rPr>
                <w:rFonts w:ascii="Segoe UI" w:hAnsi="Segoe UI" w:cs="Segoe UI"/>
                <w:bCs/>
              </w:rPr>
              <w:t xml:space="preserve">e can link people directly to information about the support available, so no one </w:t>
            </w:r>
            <w:proofErr w:type="gramStart"/>
            <w:r w:rsidRPr="00402B1C">
              <w:rPr>
                <w:rFonts w:ascii="Segoe UI" w:hAnsi="Segoe UI" w:cs="Segoe UI"/>
                <w:bCs/>
              </w:rPr>
              <w:t>has to</w:t>
            </w:r>
            <w:proofErr w:type="gramEnd"/>
            <w:r w:rsidRPr="00402B1C">
              <w:rPr>
                <w:rFonts w:ascii="Segoe UI" w:hAnsi="Segoe UI" w:cs="Segoe UI"/>
                <w:bCs/>
              </w:rPr>
              <w:t xml:space="preserve"> go through suicide bereavement alone.</w:t>
            </w:r>
          </w:p>
        </w:tc>
        <w:tc>
          <w:tcPr>
            <w:tcW w:w="2552" w:type="dxa"/>
          </w:tcPr>
          <w:p w14:paraId="2FAD9DD1" w14:textId="77777777" w:rsidR="003D179A" w:rsidRPr="00402B1C" w:rsidRDefault="003D179A" w:rsidP="00700B79">
            <w:pPr>
              <w:rPr>
                <w:rFonts w:ascii="Segoe UI" w:hAnsi="Segoe UI" w:cs="Segoe UI"/>
                <w:b/>
              </w:rPr>
            </w:pPr>
            <w:r w:rsidRPr="00402B1C">
              <w:rPr>
                <w:rFonts w:ascii="Segoe UI" w:hAnsi="Segoe UI" w:cs="Segoe UI"/>
                <w:b/>
              </w:rPr>
              <w:t>www.mentalhealth.org.nz/get-help/suicide-bereavement</w:t>
            </w:r>
          </w:p>
        </w:tc>
      </w:tr>
      <w:tr w:rsidR="003D179A" w:rsidRPr="00490AB1" w14:paraId="46B54E06" w14:textId="77777777" w:rsidTr="00E65023">
        <w:trPr>
          <w:trHeight w:val="20"/>
        </w:trPr>
        <w:tc>
          <w:tcPr>
            <w:tcW w:w="1303" w:type="dxa"/>
            <w:shd w:val="clear" w:color="auto" w:fill="009999"/>
          </w:tcPr>
          <w:p w14:paraId="456430CF"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Skylight Trust</w:t>
            </w:r>
          </w:p>
        </w:tc>
        <w:tc>
          <w:tcPr>
            <w:tcW w:w="5638" w:type="dxa"/>
          </w:tcPr>
          <w:p w14:paraId="2FB15662" w14:textId="416982E3" w:rsidR="003D179A" w:rsidRPr="00402B1C" w:rsidRDefault="003D179A" w:rsidP="00700B79">
            <w:pPr>
              <w:rPr>
                <w:rFonts w:ascii="Segoe UI" w:hAnsi="Segoe UI" w:cs="Segoe UI"/>
                <w:bCs/>
              </w:rPr>
            </w:pPr>
            <w:r w:rsidRPr="00402B1C">
              <w:rPr>
                <w:rFonts w:ascii="Segoe UI" w:hAnsi="Segoe UI" w:cs="Segoe UI"/>
                <w:bCs/>
              </w:rPr>
              <w:t>We support people of all ages throughout New Zealand who are facing any kind of tough life situation, but we specialise in grief, loss and trauma</w:t>
            </w:r>
            <w:r w:rsidRPr="002D468C">
              <w:rPr>
                <w:rFonts w:ascii="Segoe UI" w:hAnsi="Segoe UI" w:cs="Segoe UI"/>
                <w:b/>
                <w:bCs/>
              </w:rPr>
              <w:t xml:space="preserve">. </w:t>
            </w:r>
            <w:r w:rsidRPr="00FD215A">
              <w:rPr>
                <w:rFonts w:ascii="Segoe UI" w:hAnsi="Segoe UI" w:cs="Segoe UI"/>
                <w:bCs/>
              </w:rPr>
              <w:t>Skylight also</w:t>
            </w:r>
            <w:r w:rsidRPr="00402B1C">
              <w:rPr>
                <w:rFonts w:ascii="Segoe UI" w:hAnsi="Segoe UI" w:cs="Segoe UI"/>
                <w:bCs/>
              </w:rPr>
              <w:t xml:space="preserve"> provides counselling services for people going through difficult times in life </w:t>
            </w:r>
            <w:r w:rsidR="001A26C5">
              <w:rPr>
                <w:rFonts w:ascii="Segoe UI" w:hAnsi="Segoe UI" w:cs="Segoe UI"/>
                <w:bCs/>
              </w:rPr>
              <w:t>including grief and bereavement.</w:t>
            </w:r>
          </w:p>
        </w:tc>
        <w:tc>
          <w:tcPr>
            <w:tcW w:w="2552" w:type="dxa"/>
          </w:tcPr>
          <w:p w14:paraId="414BB7A2" w14:textId="77777777" w:rsidR="003D179A" w:rsidRPr="00402B1C" w:rsidRDefault="003D179A" w:rsidP="00700B79">
            <w:pPr>
              <w:rPr>
                <w:rFonts w:ascii="Segoe UI" w:hAnsi="Segoe UI" w:cs="Segoe UI"/>
                <w:b/>
              </w:rPr>
            </w:pPr>
            <w:r w:rsidRPr="00402B1C">
              <w:rPr>
                <w:rFonts w:ascii="Segoe UI" w:hAnsi="Segoe UI" w:cs="Segoe UI"/>
                <w:b/>
              </w:rPr>
              <w:t xml:space="preserve">0800 299 100 </w:t>
            </w:r>
          </w:p>
          <w:p w14:paraId="10D08703" w14:textId="77777777" w:rsidR="003D179A" w:rsidRPr="00402B1C" w:rsidRDefault="003D179A" w:rsidP="00700B79">
            <w:pPr>
              <w:rPr>
                <w:rFonts w:ascii="Segoe UI" w:hAnsi="Segoe UI" w:cs="Segoe UI"/>
                <w:b/>
              </w:rPr>
            </w:pPr>
            <w:r w:rsidRPr="00402B1C">
              <w:rPr>
                <w:rFonts w:ascii="Segoe UI" w:hAnsi="Segoe UI" w:cs="Segoe UI"/>
                <w:b/>
              </w:rPr>
              <w:t>9am-5pm weekdays.</w:t>
            </w:r>
          </w:p>
          <w:p w14:paraId="2AD84AAB" w14:textId="77777777" w:rsidR="003D179A" w:rsidRPr="00402B1C" w:rsidRDefault="003D179A" w:rsidP="00700B79">
            <w:pPr>
              <w:rPr>
                <w:rFonts w:ascii="Segoe UI" w:hAnsi="Segoe UI" w:cs="Segoe UI"/>
                <w:b/>
              </w:rPr>
            </w:pPr>
            <w:r w:rsidRPr="00402B1C">
              <w:rPr>
                <w:rFonts w:ascii="Segoe UI" w:hAnsi="Segoe UI" w:cs="Segoe UI"/>
                <w:b/>
              </w:rPr>
              <w:t>www.skylight.org.nz</w:t>
            </w:r>
          </w:p>
        </w:tc>
      </w:tr>
      <w:tr w:rsidR="003D179A" w:rsidRPr="00490AB1" w14:paraId="4FFB468A" w14:textId="77777777" w:rsidTr="00E65023">
        <w:trPr>
          <w:trHeight w:val="20"/>
        </w:trPr>
        <w:tc>
          <w:tcPr>
            <w:tcW w:w="1303" w:type="dxa"/>
            <w:shd w:val="clear" w:color="auto" w:fill="009999"/>
          </w:tcPr>
          <w:p w14:paraId="347F1618"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Victim Support</w:t>
            </w:r>
          </w:p>
        </w:tc>
        <w:tc>
          <w:tcPr>
            <w:tcW w:w="5638" w:type="dxa"/>
          </w:tcPr>
          <w:p w14:paraId="0A7F6F5D" w14:textId="77777777" w:rsidR="003D179A" w:rsidRPr="00402B1C" w:rsidRDefault="003D179A" w:rsidP="00700B79">
            <w:pPr>
              <w:rPr>
                <w:rFonts w:ascii="Segoe UI" w:hAnsi="Segoe UI" w:cs="Segoe UI"/>
                <w:bCs/>
              </w:rPr>
            </w:pPr>
            <w:r w:rsidRPr="002D468C">
              <w:rPr>
                <w:rFonts w:ascii="Segoe UI" w:hAnsi="Segoe UI" w:cs="Segoe UI"/>
                <w:bCs/>
              </w:rPr>
              <w:t>Victim Support</w:t>
            </w:r>
            <w:r w:rsidRPr="00402B1C">
              <w:rPr>
                <w:rFonts w:ascii="Segoe UI" w:hAnsi="Segoe UI" w:cs="Segoe UI"/>
                <w:bCs/>
              </w:rPr>
              <w:t xml:space="preserve"> provide immediate post-suicide response for the suicide bereaved. They are a 24/7 free community response who help victims of serious crime and trauma. They provide emotional and practical support, information, ref</w:t>
            </w:r>
            <w:r>
              <w:rPr>
                <w:rFonts w:ascii="Segoe UI" w:hAnsi="Segoe UI" w:cs="Segoe UI"/>
                <w:bCs/>
              </w:rPr>
              <w:t xml:space="preserve">erral to other support services. </w:t>
            </w:r>
          </w:p>
        </w:tc>
        <w:tc>
          <w:tcPr>
            <w:tcW w:w="2552" w:type="dxa"/>
          </w:tcPr>
          <w:p w14:paraId="55DFF1B0" w14:textId="77777777" w:rsidR="003D179A" w:rsidRPr="00402B1C" w:rsidRDefault="003D179A" w:rsidP="00700B79">
            <w:pPr>
              <w:rPr>
                <w:rFonts w:ascii="Segoe UI" w:hAnsi="Segoe UI" w:cs="Segoe UI"/>
                <w:b/>
              </w:rPr>
            </w:pPr>
            <w:r w:rsidRPr="00402B1C">
              <w:rPr>
                <w:rFonts w:ascii="Segoe UI" w:hAnsi="Segoe UI" w:cs="Segoe UI"/>
                <w:b/>
              </w:rPr>
              <w:t>0800 842 846</w:t>
            </w:r>
          </w:p>
          <w:p w14:paraId="0B47E1E7" w14:textId="77777777" w:rsidR="003D179A" w:rsidRPr="00402B1C" w:rsidRDefault="003D179A" w:rsidP="00700B79">
            <w:pPr>
              <w:rPr>
                <w:rFonts w:ascii="Segoe UI" w:hAnsi="Segoe UI" w:cs="Segoe UI"/>
                <w:b/>
              </w:rPr>
            </w:pPr>
            <w:r w:rsidRPr="00402B1C">
              <w:rPr>
                <w:rFonts w:ascii="Segoe UI" w:hAnsi="Segoe UI" w:cs="Segoe UI"/>
                <w:b/>
              </w:rPr>
              <w:t>0800 VICTIM</w:t>
            </w:r>
          </w:p>
          <w:p w14:paraId="5FB22326" w14:textId="77777777" w:rsidR="003D179A" w:rsidRPr="00402B1C" w:rsidRDefault="003D179A" w:rsidP="00700B79">
            <w:pPr>
              <w:rPr>
                <w:rFonts w:ascii="Segoe UI" w:hAnsi="Segoe UI" w:cs="Segoe UI"/>
                <w:b/>
                <w:highlight w:val="yellow"/>
              </w:rPr>
            </w:pPr>
            <w:r w:rsidRPr="00402B1C">
              <w:rPr>
                <w:rFonts w:ascii="Segoe UI" w:hAnsi="Segoe UI" w:cs="Segoe UI"/>
                <w:b/>
              </w:rPr>
              <w:t>www.victimsupport.org.nz</w:t>
            </w:r>
          </w:p>
        </w:tc>
      </w:tr>
      <w:tr w:rsidR="003D179A" w:rsidRPr="00490AB1" w14:paraId="2F055C7C" w14:textId="77777777" w:rsidTr="001A26C5">
        <w:trPr>
          <w:trHeight w:val="1225"/>
        </w:trPr>
        <w:tc>
          <w:tcPr>
            <w:tcW w:w="1303" w:type="dxa"/>
            <w:shd w:val="clear" w:color="auto" w:fill="009999"/>
          </w:tcPr>
          <w:p w14:paraId="7AB833BC" w14:textId="63F5332D" w:rsidR="003D179A" w:rsidRPr="00E65023" w:rsidRDefault="001A26C5" w:rsidP="00700B79">
            <w:pPr>
              <w:rPr>
                <w:rFonts w:ascii="Segoe UI" w:hAnsi="Segoe UI" w:cs="Segoe UI"/>
                <w:b/>
                <w:i/>
                <w:color w:val="FFFFFF" w:themeColor="background1"/>
              </w:rPr>
            </w:pPr>
            <w:r>
              <w:rPr>
                <w:rFonts w:ascii="Segoe UI" w:hAnsi="Segoe UI" w:cs="Segoe UI"/>
                <w:b/>
                <w:i/>
                <w:color w:val="FFFFFF" w:themeColor="background1"/>
              </w:rPr>
              <w:t>Waves</w:t>
            </w:r>
          </w:p>
        </w:tc>
        <w:tc>
          <w:tcPr>
            <w:tcW w:w="5638" w:type="dxa"/>
          </w:tcPr>
          <w:p w14:paraId="7C14B989" w14:textId="22B3BA0C" w:rsidR="003D179A" w:rsidRPr="001A26C5" w:rsidRDefault="003D179A" w:rsidP="00700B79">
            <w:pPr>
              <w:rPr>
                <w:rFonts w:ascii="Segoe UI" w:hAnsi="Segoe UI" w:cs="Segoe UI"/>
              </w:rPr>
            </w:pPr>
            <w:r w:rsidRPr="002D468C">
              <w:rPr>
                <w:rFonts w:ascii="Segoe UI" w:hAnsi="Segoe UI" w:cs="Segoe UI"/>
              </w:rPr>
              <w:t>Waves is an</w:t>
            </w:r>
            <w:r w:rsidRPr="00402B1C">
              <w:rPr>
                <w:rFonts w:ascii="Segoe UI" w:hAnsi="Segoe UI" w:cs="Segoe UI"/>
              </w:rPr>
              <w:t xml:space="preserve"> </w:t>
            </w:r>
            <w:proofErr w:type="gramStart"/>
            <w:r w:rsidRPr="00402B1C">
              <w:rPr>
                <w:rFonts w:ascii="Segoe UI" w:hAnsi="Segoe UI" w:cs="Segoe UI"/>
              </w:rPr>
              <w:t>eight week</w:t>
            </w:r>
            <w:proofErr w:type="gramEnd"/>
            <w:r w:rsidRPr="00402B1C">
              <w:rPr>
                <w:rFonts w:ascii="Segoe UI" w:hAnsi="Segoe UI" w:cs="Segoe UI"/>
              </w:rPr>
              <w:t xml:space="preserve"> programme that aims to support adults aged 18 and older who</w:t>
            </w:r>
            <w:r w:rsidR="001A26C5">
              <w:rPr>
                <w:rFonts w:ascii="Segoe UI" w:hAnsi="Segoe UI" w:cs="Segoe UI"/>
              </w:rPr>
              <w:t xml:space="preserve"> have been bereaved by suicide. </w:t>
            </w:r>
            <w:r w:rsidRPr="00402B1C">
              <w:rPr>
                <w:rFonts w:ascii="Segoe UI" w:hAnsi="Segoe UI" w:cs="Segoe UI"/>
              </w:rPr>
              <w:t xml:space="preserve">The programme combines learning about suicide and bereavement, with group discussion and support. </w:t>
            </w:r>
          </w:p>
        </w:tc>
        <w:tc>
          <w:tcPr>
            <w:tcW w:w="2552" w:type="dxa"/>
          </w:tcPr>
          <w:p w14:paraId="421EB4A8" w14:textId="77777777" w:rsidR="003D179A" w:rsidRPr="00402B1C" w:rsidRDefault="00FA7CDC" w:rsidP="00700B79">
            <w:pPr>
              <w:rPr>
                <w:rFonts w:ascii="Segoe UI" w:hAnsi="Segoe UI" w:cs="Segoe UI"/>
                <w:b/>
              </w:rPr>
            </w:pPr>
            <w:hyperlink r:id="rId49" w:history="1">
              <w:r w:rsidR="003D179A" w:rsidRPr="00402B1C">
                <w:rPr>
                  <w:rStyle w:val="Hyperlink"/>
                  <w:rFonts w:ascii="Segoe UI" w:hAnsi="Segoe UI" w:cs="Segoe UI"/>
                  <w:b/>
                  <w:color w:val="auto"/>
                  <w:u w:val="none"/>
                </w:rPr>
                <w:t>www.skylight.org.nz/build-resilience/waves</w:t>
              </w:r>
            </w:hyperlink>
          </w:p>
        </w:tc>
      </w:tr>
      <w:tr w:rsidR="003D179A" w:rsidRPr="00490AB1" w14:paraId="17C6DAA6" w14:textId="77777777" w:rsidTr="00E65023">
        <w:trPr>
          <w:trHeight w:val="20"/>
        </w:trPr>
        <w:tc>
          <w:tcPr>
            <w:tcW w:w="1303" w:type="dxa"/>
            <w:shd w:val="clear" w:color="auto" w:fill="009999"/>
          </w:tcPr>
          <w:p w14:paraId="7BB9D783" w14:textId="77777777" w:rsidR="003D179A" w:rsidRPr="00E65023" w:rsidRDefault="003D179A" w:rsidP="00700B79">
            <w:pPr>
              <w:rPr>
                <w:rFonts w:ascii="Segoe UI" w:hAnsi="Segoe UI" w:cs="Segoe UI"/>
                <w:b/>
                <w:i/>
                <w:color w:val="FFFFFF" w:themeColor="background1"/>
              </w:rPr>
            </w:pPr>
            <w:r w:rsidRPr="00E65023">
              <w:rPr>
                <w:rFonts w:ascii="Segoe UI" w:hAnsi="Segoe UI" w:cs="Segoe UI"/>
                <w:b/>
                <w:i/>
                <w:color w:val="FFFFFF" w:themeColor="background1"/>
              </w:rPr>
              <w:t xml:space="preserve">Coronial Services </w:t>
            </w:r>
          </w:p>
          <w:p w14:paraId="238DADF5" w14:textId="77777777" w:rsidR="003D179A" w:rsidRPr="00E65023" w:rsidRDefault="003D179A" w:rsidP="00700B79">
            <w:pPr>
              <w:rPr>
                <w:rFonts w:ascii="Segoe UI" w:hAnsi="Segoe UI" w:cs="Segoe UI"/>
                <w:b/>
                <w:i/>
                <w:color w:val="FFFFFF" w:themeColor="background1"/>
              </w:rPr>
            </w:pPr>
          </w:p>
        </w:tc>
        <w:tc>
          <w:tcPr>
            <w:tcW w:w="5638" w:type="dxa"/>
          </w:tcPr>
          <w:p w14:paraId="6C81A0C7" w14:textId="15252151" w:rsidR="003D179A" w:rsidRPr="00402B1C" w:rsidRDefault="003D179A" w:rsidP="00700B79">
            <w:pPr>
              <w:rPr>
                <w:rFonts w:ascii="Segoe UI" w:hAnsi="Segoe UI" w:cs="Segoe UI"/>
              </w:rPr>
            </w:pPr>
            <w:r w:rsidRPr="002D468C">
              <w:rPr>
                <w:rFonts w:ascii="Segoe UI" w:hAnsi="Segoe UI" w:cs="Segoe UI"/>
                <w:bCs/>
              </w:rPr>
              <w:t>National Initial Investigation Office Co-ordinators</w:t>
            </w:r>
            <w:r w:rsidRPr="002D468C">
              <w:rPr>
                <w:rFonts w:ascii="Segoe UI" w:hAnsi="Segoe UI" w:cs="Segoe UI"/>
              </w:rPr>
              <w:t xml:space="preserve"> manage the cases from the time the death is reported to the Duty Coroner until the person is released from the mortuary. They keep families informed about what’s happening with the </w:t>
            </w:r>
            <w:proofErr w:type="gramStart"/>
            <w:r w:rsidRPr="002D468C">
              <w:rPr>
                <w:rFonts w:ascii="Segoe UI" w:hAnsi="Segoe UI" w:cs="Segoe UI"/>
              </w:rPr>
              <w:t>post mortem</w:t>
            </w:r>
            <w:proofErr w:type="gramEnd"/>
            <w:r w:rsidRPr="002D468C">
              <w:rPr>
                <w:rFonts w:ascii="Segoe UI" w:hAnsi="Segoe UI" w:cs="Segoe UI"/>
              </w:rPr>
              <w:t xml:space="preserve"> and any body tissue samples, and when the person is released from the mortuary. </w:t>
            </w:r>
            <w:r w:rsidRPr="002D468C">
              <w:rPr>
                <w:rFonts w:ascii="Segoe UI" w:hAnsi="Segoe UI" w:cs="Segoe UI"/>
                <w:bCs/>
              </w:rPr>
              <w:t>Coronial Case Managers</w:t>
            </w:r>
            <w:r w:rsidRPr="00402B1C">
              <w:rPr>
                <w:rFonts w:ascii="Segoe UI" w:hAnsi="Segoe UI" w:cs="Segoe UI"/>
              </w:rPr>
              <w:t> manage the case once the case has been assigned to a regional coroner until the coroner's finding is sent out to everyone involved.</w:t>
            </w:r>
          </w:p>
        </w:tc>
        <w:tc>
          <w:tcPr>
            <w:tcW w:w="2552" w:type="dxa"/>
          </w:tcPr>
          <w:p w14:paraId="4401E54F" w14:textId="77777777" w:rsidR="003D179A" w:rsidRPr="00402B1C" w:rsidRDefault="00FA7CDC" w:rsidP="00700B79">
            <w:pPr>
              <w:rPr>
                <w:rFonts w:ascii="Segoe UI" w:hAnsi="Segoe UI" w:cs="Segoe UI"/>
                <w:b/>
              </w:rPr>
            </w:pPr>
            <w:hyperlink r:id="rId50" w:history="1">
              <w:r w:rsidR="003D179A" w:rsidRPr="00402B1C">
                <w:rPr>
                  <w:rStyle w:val="Hyperlink"/>
                  <w:rFonts w:ascii="Segoe UI" w:hAnsi="Segoe UI" w:cs="Segoe UI"/>
                  <w:b/>
                  <w:color w:val="auto"/>
                  <w:u w:val="none"/>
                </w:rPr>
                <w:t>coronialservices.justice.govt.nz/the-</w:t>
              </w:r>
              <w:proofErr w:type="spellStart"/>
              <w:r w:rsidR="003D179A" w:rsidRPr="00402B1C">
                <w:rPr>
                  <w:rStyle w:val="Hyperlink"/>
                  <w:rFonts w:ascii="Segoe UI" w:hAnsi="Segoe UI" w:cs="Segoe UI"/>
                  <w:b/>
                  <w:color w:val="auto"/>
                  <w:u w:val="none"/>
                </w:rPr>
                <w:t>familys</w:t>
              </w:r>
              <w:proofErr w:type="spellEnd"/>
              <w:r w:rsidR="003D179A" w:rsidRPr="00402B1C">
                <w:rPr>
                  <w:rStyle w:val="Hyperlink"/>
                  <w:rFonts w:ascii="Segoe UI" w:hAnsi="Segoe UI" w:cs="Segoe UI"/>
                  <w:b/>
                  <w:color w:val="auto"/>
                  <w:u w:val="none"/>
                </w:rPr>
                <w:t>-rights/</w:t>
              </w:r>
            </w:hyperlink>
          </w:p>
        </w:tc>
      </w:tr>
    </w:tbl>
    <w:p w14:paraId="42BEC8B4" w14:textId="77777777" w:rsidR="003D179A" w:rsidRDefault="003D179A" w:rsidP="00700B79">
      <w:pPr>
        <w:spacing w:line="240" w:lineRule="auto"/>
      </w:pPr>
    </w:p>
    <w:p w14:paraId="2A05DFFA" w14:textId="284CC945" w:rsidR="00664325" w:rsidRDefault="00664325" w:rsidP="00664325">
      <w:pPr>
        <w:pStyle w:val="Heading1"/>
        <w:rPr>
          <w:rFonts w:ascii="Segoe UI" w:hAnsi="Segoe UI" w:cs="Segoe UI"/>
          <w:b/>
          <w:color w:val="002060"/>
        </w:rPr>
      </w:pPr>
      <w:bookmarkStart w:id="483" w:name="_Toc11600136"/>
      <w:bookmarkStart w:id="484" w:name="_Toc11785174"/>
      <w:r w:rsidRPr="00664325">
        <w:rPr>
          <w:rFonts w:ascii="Segoe UI" w:hAnsi="Segoe UI" w:cs="Segoe UI"/>
          <w:b/>
          <w:color w:val="002060"/>
        </w:rPr>
        <w:lastRenderedPageBreak/>
        <w:t xml:space="preserve">Appendix 1: </w:t>
      </w:r>
      <w:bookmarkEnd w:id="483"/>
      <w:bookmarkEnd w:id="484"/>
      <w:r w:rsidR="0066785F">
        <w:rPr>
          <w:rFonts w:ascii="Segoe UI" w:hAnsi="Segoe UI" w:cs="Segoe UI"/>
          <w:b/>
          <w:color w:val="002060"/>
        </w:rPr>
        <w:t>Glossary</w:t>
      </w:r>
    </w:p>
    <w:p w14:paraId="1633D4A9" w14:textId="77777777" w:rsidR="00FC3F7B" w:rsidRPr="00FC3F7B" w:rsidRDefault="00FC3F7B" w:rsidP="00FC3F7B"/>
    <w:p w14:paraId="3E6E401A" w14:textId="77777777" w:rsidR="00664325" w:rsidRDefault="00664325" w:rsidP="00664325">
      <w:pPr>
        <w:autoSpaceDE w:val="0"/>
        <w:autoSpaceDN w:val="0"/>
        <w:adjustRightInd w:val="0"/>
        <w:spacing w:after="0" w:line="240" w:lineRule="auto"/>
        <w:rPr>
          <w:rFonts w:ascii="Segoe UI" w:hAnsi="Segoe UI" w:cs="Segoe UI"/>
          <w:bCs/>
          <w:sz w:val="20"/>
          <w:szCs w:val="24"/>
        </w:rPr>
      </w:pPr>
      <w:r w:rsidRPr="00C17398">
        <w:rPr>
          <w:rFonts w:ascii="Segoe UI" w:hAnsi="Segoe UI" w:cs="Segoe UI"/>
          <w:b/>
          <w:bCs/>
          <w:sz w:val="20"/>
          <w:szCs w:val="24"/>
        </w:rPr>
        <w:t>Bereaved by suicide</w:t>
      </w:r>
      <w:r>
        <w:rPr>
          <w:rFonts w:ascii="Segoe UI" w:hAnsi="Segoe UI" w:cs="Segoe UI"/>
          <w:b/>
          <w:bCs/>
          <w:sz w:val="20"/>
          <w:szCs w:val="24"/>
        </w:rPr>
        <w:t xml:space="preserve">. </w:t>
      </w:r>
      <w:r w:rsidRPr="00C17398">
        <w:rPr>
          <w:rFonts w:ascii="Segoe UI" w:hAnsi="Segoe UI" w:cs="Segoe UI"/>
          <w:b/>
          <w:bCs/>
          <w:sz w:val="20"/>
          <w:szCs w:val="24"/>
        </w:rPr>
        <w:t xml:space="preserve"> </w:t>
      </w:r>
      <w:r w:rsidRPr="00C17398">
        <w:rPr>
          <w:rFonts w:ascii="Segoe UI" w:hAnsi="Segoe UI" w:cs="Segoe UI"/>
          <w:bCs/>
          <w:sz w:val="20"/>
          <w:szCs w:val="24"/>
        </w:rPr>
        <w:t>When someone has lost a loved one to a suicide</w:t>
      </w:r>
      <w:r>
        <w:rPr>
          <w:rFonts w:ascii="Segoe UI" w:hAnsi="Segoe UI" w:cs="Segoe UI"/>
          <w:bCs/>
          <w:sz w:val="20"/>
          <w:szCs w:val="24"/>
        </w:rPr>
        <w:t xml:space="preserve">. </w:t>
      </w:r>
    </w:p>
    <w:p w14:paraId="269E0DD3" w14:textId="77777777" w:rsidR="00664325" w:rsidRDefault="00664325" w:rsidP="00664325">
      <w:pPr>
        <w:autoSpaceDE w:val="0"/>
        <w:autoSpaceDN w:val="0"/>
        <w:adjustRightInd w:val="0"/>
        <w:spacing w:after="0" w:line="240" w:lineRule="auto"/>
        <w:rPr>
          <w:rFonts w:ascii="Segoe UI" w:hAnsi="Segoe UI" w:cs="Segoe UI"/>
          <w:bCs/>
          <w:sz w:val="20"/>
          <w:szCs w:val="24"/>
        </w:rPr>
      </w:pPr>
    </w:p>
    <w:p w14:paraId="18850C1B" w14:textId="77777777" w:rsidR="00664325" w:rsidRPr="00C17398" w:rsidRDefault="00664325" w:rsidP="00664325">
      <w:pPr>
        <w:autoSpaceDE w:val="0"/>
        <w:autoSpaceDN w:val="0"/>
        <w:adjustRightInd w:val="0"/>
        <w:spacing w:after="0" w:line="240" w:lineRule="auto"/>
        <w:rPr>
          <w:rFonts w:ascii="Segoe UI" w:hAnsi="Segoe UI" w:cs="Segoe UI"/>
          <w:bCs/>
          <w:sz w:val="20"/>
          <w:szCs w:val="24"/>
        </w:rPr>
      </w:pPr>
      <w:r w:rsidRPr="00211DE1">
        <w:rPr>
          <w:rFonts w:ascii="Segoe UI" w:hAnsi="Segoe UI" w:cs="Segoe UI"/>
          <w:b/>
          <w:bCs/>
          <w:sz w:val="20"/>
          <w:szCs w:val="24"/>
        </w:rPr>
        <w:t xml:space="preserve">Lived experience (also known as </w:t>
      </w:r>
      <w:proofErr w:type="spellStart"/>
      <w:r w:rsidRPr="00211DE1">
        <w:rPr>
          <w:rFonts w:ascii="Segoe UI" w:hAnsi="Segoe UI" w:cs="Segoe UI"/>
          <w:b/>
          <w:bCs/>
          <w:sz w:val="20"/>
          <w:szCs w:val="24"/>
        </w:rPr>
        <w:t>tangata</w:t>
      </w:r>
      <w:proofErr w:type="spellEnd"/>
      <w:r w:rsidRPr="00211DE1">
        <w:rPr>
          <w:rFonts w:ascii="Segoe UI" w:hAnsi="Segoe UI" w:cs="Segoe UI"/>
          <w:b/>
          <w:bCs/>
          <w:sz w:val="20"/>
          <w:szCs w:val="24"/>
        </w:rPr>
        <w:t xml:space="preserve"> </w:t>
      </w:r>
      <w:proofErr w:type="spellStart"/>
      <w:r w:rsidRPr="00211DE1">
        <w:rPr>
          <w:rFonts w:ascii="Segoe UI" w:hAnsi="Segoe UI" w:cs="Segoe UI"/>
          <w:b/>
          <w:bCs/>
          <w:sz w:val="20"/>
          <w:szCs w:val="24"/>
        </w:rPr>
        <w:t>whaiora</w:t>
      </w:r>
      <w:proofErr w:type="spellEnd"/>
      <w:r w:rsidRPr="00211DE1">
        <w:rPr>
          <w:rFonts w:ascii="Segoe UI" w:hAnsi="Segoe UI" w:cs="Segoe UI"/>
          <w:b/>
          <w:bCs/>
          <w:sz w:val="20"/>
          <w:szCs w:val="24"/>
        </w:rPr>
        <w:t>).</w:t>
      </w:r>
      <w:r>
        <w:rPr>
          <w:rFonts w:ascii="Segoe UI" w:hAnsi="Segoe UI" w:cs="Segoe UI"/>
          <w:bCs/>
          <w:sz w:val="20"/>
          <w:szCs w:val="24"/>
        </w:rPr>
        <w:t xml:space="preserve"> This is a term used to describe people who have their own personal experience of mental distress, illness, substance use or addiction. </w:t>
      </w:r>
      <w:proofErr w:type="spellStart"/>
      <w:r>
        <w:rPr>
          <w:rFonts w:ascii="Segoe UI" w:hAnsi="Segoe UI" w:cs="Segoe UI"/>
          <w:bCs/>
          <w:sz w:val="20"/>
          <w:szCs w:val="24"/>
        </w:rPr>
        <w:t>Tangata</w:t>
      </w:r>
      <w:proofErr w:type="spellEnd"/>
      <w:r>
        <w:rPr>
          <w:rFonts w:ascii="Segoe UI" w:hAnsi="Segoe UI" w:cs="Segoe UI"/>
          <w:bCs/>
          <w:sz w:val="20"/>
          <w:szCs w:val="24"/>
        </w:rPr>
        <w:t xml:space="preserve"> </w:t>
      </w:r>
      <w:proofErr w:type="spellStart"/>
      <w:r>
        <w:rPr>
          <w:rFonts w:ascii="Segoe UI" w:hAnsi="Segoe UI" w:cs="Segoe UI"/>
          <w:bCs/>
          <w:sz w:val="20"/>
          <w:szCs w:val="24"/>
        </w:rPr>
        <w:t>whaiora</w:t>
      </w:r>
      <w:proofErr w:type="spellEnd"/>
      <w:r>
        <w:rPr>
          <w:rFonts w:ascii="Segoe UI" w:hAnsi="Segoe UI" w:cs="Segoe UI"/>
          <w:bCs/>
          <w:sz w:val="20"/>
          <w:szCs w:val="24"/>
        </w:rPr>
        <w:t xml:space="preserve"> means a ‘person seeking </w:t>
      </w:r>
      <w:proofErr w:type="gramStart"/>
      <w:r>
        <w:rPr>
          <w:rFonts w:ascii="Segoe UI" w:hAnsi="Segoe UI" w:cs="Segoe UI"/>
          <w:bCs/>
          <w:sz w:val="20"/>
          <w:szCs w:val="24"/>
        </w:rPr>
        <w:t>wellness’</w:t>
      </w:r>
      <w:proofErr w:type="gramEnd"/>
      <w:r>
        <w:rPr>
          <w:rFonts w:ascii="Segoe UI" w:hAnsi="Segoe UI" w:cs="Segoe UI"/>
          <w:bCs/>
          <w:sz w:val="20"/>
          <w:szCs w:val="24"/>
        </w:rPr>
        <w:t xml:space="preserve">. </w:t>
      </w:r>
    </w:p>
    <w:p w14:paraId="432E20FB" w14:textId="77777777" w:rsidR="00664325" w:rsidRPr="00C17398" w:rsidRDefault="00664325" w:rsidP="00664325">
      <w:pPr>
        <w:autoSpaceDE w:val="0"/>
        <w:autoSpaceDN w:val="0"/>
        <w:adjustRightInd w:val="0"/>
        <w:spacing w:after="0" w:line="240" w:lineRule="auto"/>
        <w:rPr>
          <w:rFonts w:ascii="Segoe UI" w:hAnsi="Segoe UI" w:cs="Segoe UI"/>
          <w:b/>
          <w:bCs/>
          <w:sz w:val="20"/>
          <w:szCs w:val="24"/>
        </w:rPr>
      </w:pPr>
    </w:p>
    <w:p w14:paraId="5BB4075C" w14:textId="77777777" w:rsidR="00664325" w:rsidRPr="00C17398" w:rsidRDefault="00664325" w:rsidP="00664325">
      <w:pPr>
        <w:autoSpaceDE w:val="0"/>
        <w:autoSpaceDN w:val="0"/>
        <w:adjustRightInd w:val="0"/>
        <w:spacing w:after="0" w:line="240" w:lineRule="auto"/>
        <w:rPr>
          <w:rFonts w:ascii="Segoe UI" w:hAnsi="Segoe UI" w:cs="Segoe UI"/>
          <w:sz w:val="20"/>
          <w:szCs w:val="24"/>
        </w:rPr>
      </w:pPr>
      <w:r w:rsidRPr="00C17398">
        <w:rPr>
          <w:rFonts w:ascii="Segoe UI" w:hAnsi="Segoe UI" w:cs="Segoe UI"/>
          <w:b/>
          <w:bCs/>
          <w:sz w:val="20"/>
          <w:szCs w:val="24"/>
        </w:rPr>
        <w:t xml:space="preserve">Suicide </w:t>
      </w:r>
      <w:r>
        <w:rPr>
          <w:rFonts w:ascii="Segoe UI" w:hAnsi="Segoe UI" w:cs="Segoe UI"/>
          <w:b/>
          <w:bCs/>
          <w:sz w:val="20"/>
          <w:szCs w:val="24"/>
        </w:rPr>
        <w:t>p</w:t>
      </w:r>
      <w:r w:rsidRPr="00C17398">
        <w:rPr>
          <w:rFonts w:ascii="Segoe UI" w:hAnsi="Segoe UI" w:cs="Segoe UI"/>
          <w:b/>
          <w:bCs/>
          <w:sz w:val="20"/>
          <w:szCs w:val="24"/>
        </w:rPr>
        <w:t>ostvention</w:t>
      </w:r>
      <w:r w:rsidRPr="006E420D">
        <w:rPr>
          <w:rFonts w:ascii="Segoe UI" w:hAnsi="Segoe UI" w:cs="Segoe UI"/>
          <w:b/>
          <w:sz w:val="20"/>
          <w:szCs w:val="24"/>
        </w:rPr>
        <w:t>.</w:t>
      </w:r>
      <w:r w:rsidRPr="00C17398">
        <w:rPr>
          <w:rFonts w:ascii="Segoe UI" w:hAnsi="Segoe UI" w:cs="Segoe UI"/>
          <w:sz w:val="20"/>
          <w:szCs w:val="24"/>
        </w:rPr>
        <w:t xml:space="preserve"> Activities developed by, with or for those bereaved by suicide to support recovery after suicide and to prevent adverse outcomes, including suicidal behaviour</w:t>
      </w:r>
      <w:r>
        <w:rPr>
          <w:rFonts w:ascii="Segoe UI" w:hAnsi="Segoe UI" w:cs="Segoe UI"/>
          <w:sz w:val="20"/>
          <w:szCs w:val="24"/>
        </w:rPr>
        <w:t>.</w:t>
      </w:r>
    </w:p>
    <w:p w14:paraId="248B4DE2" w14:textId="77777777" w:rsidR="00664325" w:rsidRPr="00C17398" w:rsidRDefault="00664325" w:rsidP="00664325">
      <w:pPr>
        <w:autoSpaceDE w:val="0"/>
        <w:autoSpaceDN w:val="0"/>
        <w:adjustRightInd w:val="0"/>
        <w:spacing w:after="0" w:line="240" w:lineRule="auto"/>
        <w:rPr>
          <w:rFonts w:ascii="Segoe UI" w:hAnsi="Segoe UI" w:cs="Segoe UI"/>
          <w:sz w:val="20"/>
          <w:szCs w:val="24"/>
        </w:rPr>
      </w:pPr>
    </w:p>
    <w:p w14:paraId="0F379B71" w14:textId="77777777" w:rsidR="00664325" w:rsidRDefault="00664325" w:rsidP="00664325">
      <w:pPr>
        <w:autoSpaceDE w:val="0"/>
        <w:autoSpaceDN w:val="0"/>
        <w:adjustRightInd w:val="0"/>
        <w:spacing w:after="0" w:line="240" w:lineRule="auto"/>
        <w:rPr>
          <w:rFonts w:ascii="Segoe UI" w:hAnsi="Segoe UI" w:cs="Segoe UI"/>
          <w:sz w:val="20"/>
          <w:szCs w:val="24"/>
        </w:rPr>
      </w:pPr>
      <w:r w:rsidRPr="00C17398">
        <w:rPr>
          <w:rFonts w:ascii="Segoe UI" w:hAnsi="Segoe UI" w:cs="Segoe UI"/>
          <w:b/>
          <w:bCs/>
          <w:sz w:val="20"/>
          <w:szCs w:val="24"/>
        </w:rPr>
        <w:t xml:space="preserve">Suicide </w:t>
      </w:r>
      <w:r>
        <w:rPr>
          <w:rFonts w:ascii="Segoe UI" w:hAnsi="Segoe UI" w:cs="Segoe UI"/>
          <w:b/>
          <w:bCs/>
          <w:sz w:val="20"/>
          <w:szCs w:val="24"/>
        </w:rPr>
        <w:t>p</w:t>
      </w:r>
      <w:r w:rsidRPr="00C17398">
        <w:rPr>
          <w:rFonts w:ascii="Segoe UI" w:hAnsi="Segoe UI" w:cs="Segoe UI"/>
          <w:b/>
          <w:bCs/>
          <w:sz w:val="20"/>
          <w:szCs w:val="24"/>
        </w:rPr>
        <w:t>revention</w:t>
      </w:r>
      <w:r w:rsidRPr="006E420D">
        <w:rPr>
          <w:rFonts w:ascii="Segoe UI" w:hAnsi="Segoe UI" w:cs="Segoe UI"/>
          <w:b/>
          <w:sz w:val="20"/>
          <w:szCs w:val="24"/>
        </w:rPr>
        <w:t>.</w:t>
      </w:r>
      <w:r w:rsidRPr="00C17398">
        <w:rPr>
          <w:rFonts w:ascii="Segoe UI" w:hAnsi="Segoe UI" w:cs="Segoe UI"/>
          <w:sz w:val="20"/>
          <w:szCs w:val="24"/>
        </w:rPr>
        <w:t xml:space="preserve"> Activities undertaken to prevent</w:t>
      </w:r>
      <w:r>
        <w:rPr>
          <w:rFonts w:ascii="Segoe UI" w:hAnsi="Segoe UI" w:cs="Segoe UI"/>
          <w:sz w:val="20"/>
          <w:szCs w:val="24"/>
        </w:rPr>
        <w:t xml:space="preserve"> or reduce risk of the suicide. </w:t>
      </w:r>
      <w:r w:rsidRPr="00C17398">
        <w:rPr>
          <w:rFonts w:ascii="Segoe UI" w:hAnsi="Segoe UI" w:cs="Segoe UI"/>
          <w:sz w:val="20"/>
          <w:szCs w:val="24"/>
        </w:rPr>
        <w:t>These activities often focus on increasing protective factors and reducing risk factors</w:t>
      </w:r>
      <w:r>
        <w:rPr>
          <w:rFonts w:ascii="Segoe UI" w:hAnsi="Segoe UI" w:cs="Segoe UI"/>
          <w:sz w:val="20"/>
          <w:szCs w:val="24"/>
        </w:rPr>
        <w:t>.</w:t>
      </w:r>
    </w:p>
    <w:p w14:paraId="6352E456" w14:textId="77777777" w:rsidR="00664325" w:rsidRDefault="00664325" w:rsidP="00664325">
      <w:pPr>
        <w:autoSpaceDE w:val="0"/>
        <w:autoSpaceDN w:val="0"/>
        <w:adjustRightInd w:val="0"/>
        <w:spacing w:after="0" w:line="240" w:lineRule="auto"/>
        <w:rPr>
          <w:rFonts w:ascii="Segoe UI" w:hAnsi="Segoe UI" w:cs="Segoe UI"/>
          <w:sz w:val="20"/>
          <w:szCs w:val="24"/>
        </w:rPr>
      </w:pPr>
    </w:p>
    <w:p w14:paraId="7E0EB079" w14:textId="77777777" w:rsidR="00664325" w:rsidRDefault="00664325" w:rsidP="00664325">
      <w:pPr>
        <w:autoSpaceDE w:val="0"/>
        <w:autoSpaceDN w:val="0"/>
        <w:adjustRightInd w:val="0"/>
        <w:spacing w:after="0" w:line="240" w:lineRule="auto"/>
        <w:rPr>
          <w:rFonts w:ascii="Segoe UI" w:hAnsi="Segoe UI" w:cs="Segoe UI"/>
          <w:sz w:val="20"/>
          <w:szCs w:val="24"/>
        </w:rPr>
      </w:pPr>
      <w:r w:rsidRPr="00211DE1">
        <w:rPr>
          <w:rFonts w:ascii="Segoe UI" w:hAnsi="Segoe UI" w:cs="Segoe UI"/>
          <w:b/>
          <w:sz w:val="20"/>
          <w:szCs w:val="24"/>
        </w:rPr>
        <w:t>Peer support</w:t>
      </w:r>
      <w:r>
        <w:rPr>
          <w:rFonts w:ascii="Segoe UI" w:hAnsi="Segoe UI" w:cs="Segoe UI"/>
          <w:sz w:val="20"/>
          <w:szCs w:val="24"/>
        </w:rPr>
        <w:t xml:space="preserve">. A response provided to someone how needs support by people with their own personal lived experience of mental illness or addiction. In suicide prevention, this may also refer to a person with lived experience of suicide bereavement. </w:t>
      </w:r>
    </w:p>
    <w:p w14:paraId="14950E1E" w14:textId="77777777" w:rsidR="00664325" w:rsidRPr="00C17398" w:rsidRDefault="00664325" w:rsidP="00664325">
      <w:pPr>
        <w:autoSpaceDE w:val="0"/>
        <w:autoSpaceDN w:val="0"/>
        <w:adjustRightInd w:val="0"/>
        <w:spacing w:after="0" w:line="240" w:lineRule="auto"/>
        <w:rPr>
          <w:rFonts w:ascii="Segoe UI" w:hAnsi="Segoe UI" w:cs="Segoe UI"/>
          <w:sz w:val="20"/>
          <w:szCs w:val="24"/>
        </w:rPr>
      </w:pPr>
    </w:p>
    <w:p w14:paraId="354B47A0" w14:textId="77777777" w:rsidR="00664325" w:rsidRDefault="00664325" w:rsidP="00664325">
      <w:pPr>
        <w:autoSpaceDE w:val="0"/>
        <w:autoSpaceDN w:val="0"/>
        <w:adjustRightInd w:val="0"/>
        <w:spacing w:after="0" w:line="240" w:lineRule="auto"/>
        <w:rPr>
          <w:rFonts w:ascii="Segoe UI" w:hAnsi="Segoe UI" w:cs="Segoe UI"/>
          <w:sz w:val="20"/>
          <w:szCs w:val="24"/>
        </w:rPr>
      </w:pPr>
      <w:r w:rsidRPr="00C17398">
        <w:rPr>
          <w:rFonts w:ascii="Segoe UI" w:hAnsi="Segoe UI" w:cs="Segoe UI"/>
          <w:b/>
          <w:bCs/>
          <w:sz w:val="20"/>
          <w:szCs w:val="24"/>
        </w:rPr>
        <w:t>Protective factors</w:t>
      </w:r>
      <w:r w:rsidRPr="006E420D">
        <w:rPr>
          <w:rFonts w:ascii="Segoe UI" w:hAnsi="Segoe UI" w:cs="Segoe UI"/>
          <w:b/>
          <w:sz w:val="20"/>
          <w:szCs w:val="24"/>
        </w:rPr>
        <w:t>.</w:t>
      </w:r>
      <w:r w:rsidRPr="00C17398">
        <w:rPr>
          <w:rFonts w:ascii="Segoe UI" w:hAnsi="Segoe UI" w:cs="Segoe UI"/>
          <w:sz w:val="20"/>
          <w:szCs w:val="24"/>
        </w:rPr>
        <w:t xml:space="preserve">  A range of biological, psychological, social, spiritual, family or community factors that r</w:t>
      </w:r>
      <w:r>
        <w:rPr>
          <w:rFonts w:ascii="Segoe UI" w:hAnsi="Segoe UI" w:cs="Segoe UI"/>
          <w:sz w:val="20"/>
          <w:szCs w:val="24"/>
        </w:rPr>
        <w:t>educe the likelihood of suicide.</w:t>
      </w:r>
    </w:p>
    <w:p w14:paraId="24079DD8" w14:textId="77777777" w:rsidR="00664325" w:rsidRDefault="00664325" w:rsidP="00664325">
      <w:pPr>
        <w:autoSpaceDE w:val="0"/>
        <w:autoSpaceDN w:val="0"/>
        <w:adjustRightInd w:val="0"/>
        <w:spacing w:after="0" w:line="240" w:lineRule="auto"/>
        <w:rPr>
          <w:rFonts w:ascii="Segoe UI" w:hAnsi="Segoe UI" w:cs="Segoe UI"/>
          <w:sz w:val="20"/>
          <w:szCs w:val="24"/>
        </w:rPr>
      </w:pPr>
    </w:p>
    <w:p w14:paraId="533F1D57" w14:textId="77777777" w:rsidR="00664325" w:rsidRPr="008619CD" w:rsidRDefault="00664325" w:rsidP="00664325">
      <w:pPr>
        <w:autoSpaceDE w:val="0"/>
        <w:autoSpaceDN w:val="0"/>
        <w:adjustRightInd w:val="0"/>
        <w:spacing w:after="0" w:line="240" w:lineRule="auto"/>
        <w:rPr>
          <w:rFonts w:ascii="Segoe UI" w:hAnsi="Segoe UI" w:cs="Segoe UI"/>
          <w:b/>
          <w:sz w:val="20"/>
          <w:szCs w:val="24"/>
        </w:rPr>
      </w:pPr>
      <w:r w:rsidRPr="008619CD">
        <w:rPr>
          <w:rFonts w:ascii="Segoe UI" w:hAnsi="Segoe UI" w:cs="Segoe UI"/>
          <w:b/>
          <w:sz w:val="20"/>
          <w:szCs w:val="24"/>
        </w:rPr>
        <w:t>Rainbow community</w:t>
      </w:r>
      <w:r>
        <w:rPr>
          <w:rFonts w:ascii="Segoe UI" w:hAnsi="Segoe UI" w:cs="Segoe UI"/>
          <w:b/>
          <w:sz w:val="20"/>
          <w:szCs w:val="24"/>
        </w:rPr>
        <w:t xml:space="preserve">. </w:t>
      </w:r>
      <w:r w:rsidRPr="008619CD">
        <w:rPr>
          <w:rFonts w:ascii="Segoe UI" w:hAnsi="Segoe UI" w:cs="Segoe UI"/>
          <w:b/>
          <w:sz w:val="20"/>
          <w:szCs w:val="24"/>
        </w:rPr>
        <w:t xml:space="preserve"> </w:t>
      </w:r>
      <w:r>
        <w:rPr>
          <w:rFonts w:ascii="Segoe UI" w:hAnsi="Segoe UI" w:cs="Segoe UI"/>
          <w:sz w:val="20"/>
          <w:szCs w:val="24"/>
        </w:rPr>
        <w:t xml:space="preserve">An umbrella term used to describe people with diverse sexualities, gender identities and sex characteristics. This includes people with sexual orientations other than heterosexual (for example gay, lesbian, bisexual, </w:t>
      </w:r>
      <w:proofErr w:type="spellStart"/>
      <w:r>
        <w:rPr>
          <w:rFonts w:ascii="Segoe UI" w:hAnsi="Segoe UI" w:cs="Segoe UI"/>
          <w:sz w:val="20"/>
          <w:szCs w:val="24"/>
        </w:rPr>
        <w:t>takatāpui</w:t>
      </w:r>
      <w:proofErr w:type="spellEnd"/>
      <w:r>
        <w:rPr>
          <w:rFonts w:ascii="Segoe UI" w:hAnsi="Segoe UI" w:cs="Segoe UI"/>
          <w:sz w:val="20"/>
          <w:szCs w:val="24"/>
        </w:rPr>
        <w:t xml:space="preserve"> , queer, pansexual); diverse gender identities (for example trans, transgender, transsexual, </w:t>
      </w:r>
      <w:proofErr w:type="spellStart"/>
      <w:r>
        <w:rPr>
          <w:rFonts w:ascii="Segoe UI" w:hAnsi="Segoe UI" w:cs="Segoe UI"/>
          <w:sz w:val="20"/>
          <w:szCs w:val="24"/>
        </w:rPr>
        <w:t>takatāpui</w:t>
      </w:r>
      <w:proofErr w:type="spellEnd"/>
      <w:r>
        <w:rPr>
          <w:rFonts w:ascii="Segoe UI" w:hAnsi="Segoe UI" w:cs="Segoe UI"/>
          <w:sz w:val="20"/>
          <w:szCs w:val="24"/>
        </w:rPr>
        <w:t xml:space="preserve">, </w:t>
      </w:r>
      <w:proofErr w:type="spellStart"/>
      <w:r>
        <w:rPr>
          <w:rFonts w:ascii="Segoe UI" w:hAnsi="Segoe UI" w:cs="Segoe UI"/>
          <w:sz w:val="20"/>
          <w:szCs w:val="24"/>
        </w:rPr>
        <w:t>whakawahine</w:t>
      </w:r>
      <w:proofErr w:type="spellEnd"/>
      <w:r>
        <w:rPr>
          <w:rFonts w:ascii="Segoe UI" w:hAnsi="Segoe UI" w:cs="Segoe UI"/>
          <w:sz w:val="20"/>
          <w:szCs w:val="24"/>
        </w:rPr>
        <w:t xml:space="preserve">, </w:t>
      </w:r>
      <w:proofErr w:type="spellStart"/>
      <w:r>
        <w:rPr>
          <w:rFonts w:ascii="Segoe UI" w:hAnsi="Segoe UI" w:cs="Segoe UI"/>
          <w:sz w:val="20"/>
          <w:szCs w:val="24"/>
        </w:rPr>
        <w:t>tangata</w:t>
      </w:r>
      <w:proofErr w:type="spellEnd"/>
      <w:r>
        <w:rPr>
          <w:rFonts w:ascii="Segoe UI" w:hAnsi="Segoe UI" w:cs="Segoe UI"/>
          <w:sz w:val="20"/>
          <w:szCs w:val="24"/>
        </w:rPr>
        <w:t xml:space="preserve"> </w:t>
      </w:r>
      <w:proofErr w:type="spellStart"/>
      <w:r>
        <w:rPr>
          <w:rFonts w:ascii="Segoe UI" w:hAnsi="Segoe UI" w:cs="Segoe UI"/>
          <w:sz w:val="20"/>
          <w:szCs w:val="24"/>
        </w:rPr>
        <w:t>ira</w:t>
      </w:r>
      <w:proofErr w:type="spellEnd"/>
      <w:r>
        <w:rPr>
          <w:rFonts w:ascii="Segoe UI" w:hAnsi="Segoe UI" w:cs="Segoe UI"/>
          <w:sz w:val="20"/>
          <w:szCs w:val="24"/>
        </w:rPr>
        <w:t xml:space="preserve"> </w:t>
      </w:r>
      <w:proofErr w:type="spellStart"/>
      <w:r>
        <w:rPr>
          <w:rFonts w:ascii="Segoe UI" w:hAnsi="Segoe UI" w:cs="Segoe UI"/>
          <w:sz w:val="20"/>
          <w:szCs w:val="24"/>
        </w:rPr>
        <w:t>tane</w:t>
      </w:r>
      <w:proofErr w:type="spellEnd"/>
      <w:r>
        <w:rPr>
          <w:rFonts w:ascii="Segoe UI" w:hAnsi="Segoe UI" w:cs="Segoe UI"/>
          <w:sz w:val="20"/>
          <w:szCs w:val="24"/>
        </w:rPr>
        <w:t xml:space="preserve">, </w:t>
      </w:r>
      <w:proofErr w:type="spellStart"/>
      <w:r>
        <w:rPr>
          <w:rFonts w:ascii="Segoe UI" w:hAnsi="Segoe UI" w:cs="Segoe UI"/>
          <w:sz w:val="20"/>
          <w:szCs w:val="24"/>
        </w:rPr>
        <w:t>fa'afafine</w:t>
      </w:r>
      <w:proofErr w:type="spellEnd"/>
      <w:r>
        <w:rPr>
          <w:rFonts w:ascii="Segoe UI" w:hAnsi="Segoe UI" w:cs="Segoe UI"/>
          <w:sz w:val="20"/>
          <w:szCs w:val="24"/>
        </w:rPr>
        <w:t xml:space="preserve">, </w:t>
      </w:r>
      <w:proofErr w:type="spellStart"/>
      <w:r>
        <w:rPr>
          <w:rFonts w:ascii="Segoe UI" w:hAnsi="Segoe UI" w:cs="Segoe UI"/>
          <w:sz w:val="20"/>
          <w:szCs w:val="24"/>
        </w:rPr>
        <w:t>fa’afatama</w:t>
      </w:r>
      <w:proofErr w:type="spellEnd"/>
      <w:r>
        <w:rPr>
          <w:rFonts w:ascii="Segoe UI" w:hAnsi="Segoe UI" w:cs="Segoe UI"/>
          <w:sz w:val="20"/>
          <w:szCs w:val="24"/>
        </w:rPr>
        <w:t xml:space="preserve">, genderqueer, fakaleiti, </w:t>
      </w:r>
      <w:proofErr w:type="spellStart"/>
      <w:r>
        <w:rPr>
          <w:rFonts w:ascii="Segoe UI" w:hAnsi="Segoe UI" w:cs="Segoe UI"/>
          <w:sz w:val="20"/>
          <w:szCs w:val="24"/>
        </w:rPr>
        <w:t>leiti</w:t>
      </w:r>
      <w:proofErr w:type="spellEnd"/>
      <w:r>
        <w:rPr>
          <w:rFonts w:ascii="Segoe UI" w:hAnsi="Segoe UI" w:cs="Segoe UI"/>
          <w:sz w:val="20"/>
          <w:szCs w:val="24"/>
        </w:rPr>
        <w:t xml:space="preserve">, </w:t>
      </w:r>
      <w:proofErr w:type="spellStart"/>
      <w:r>
        <w:rPr>
          <w:rFonts w:ascii="Segoe UI" w:hAnsi="Segoe UI" w:cs="Segoe UI"/>
          <w:sz w:val="20"/>
          <w:szCs w:val="24"/>
        </w:rPr>
        <w:t>akava'ine</w:t>
      </w:r>
      <w:proofErr w:type="spellEnd"/>
      <w:r>
        <w:rPr>
          <w:rFonts w:ascii="Segoe UI" w:hAnsi="Segoe UI" w:cs="Segoe UI"/>
          <w:sz w:val="20"/>
          <w:szCs w:val="24"/>
        </w:rPr>
        <w:t xml:space="preserve">, </w:t>
      </w:r>
      <w:proofErr w:type="spellStart"/>
      <w:r>
        <w:rPr>
          <w:rFonts w:ascii="Segoe UI" w:hAnsi="Segoe UI" w:cs="Segoe UI"/>
          <w:sz w:val="20"/>
          <w:szCs w:val="24"/>
        </w:rPr>
        <w:t>fakafifine</w:t>
      </w:r>
      <w:proofErr w:type="spellEnd"/>
      <w:r>
        <w:rPr>
          <w:rFonts w:ascii="Segoe UI" w:hAnsi="Segoe UI" w:cs="Segoe UI"/>
          <w:sz w:val="20"/>
          <w:szCs w:val="24"/>
        </w:rPr>
        <w:t xml:space="preserve">, </w:t>
      </w:r>
      <w:proofErr w:type="spellStart"/>
      <w:r>
        <w:rPr>
          <w:rFonts w:ascii="Segoe UI" w:hAnsi="Segoe UI" w:cs="Segoe UI"/>
          <w:sz w:val="20"/>
          <w:szCs w:val="24"/>
        </w:rPr>
        <w:t>vakasalewa</w:t>
      </w:r>
      <w:proofErr w:type="spellEnd"/>
      <w:r>
        <w:rPr>
          <w:rFonts w:ascii="Segoe UI" w:hAnsi="Segoe UI" w:cs="Segoe UI"/>
          <w:sz w:val="20"/>
          <w:szCs w:val="24"/>
        </w:rPr>
        <w:t xml:space="preserve">, </w:t>
      </w:r>
      <w:proofErr w:type="spellStart"/>
      <w:r>
        <w:rPr>
          <w:rFonts w:ascii="Segoe UI" w:hAnsi="Segoe UI" w:cs="Segoe UI"/>
          <w:sz w:val="20"/>
          <w:szCs w:val="24"/>
        </w:rPr>
        <w:t>FtM</w:t>
      </w:r>
      <w:proofErr w:type="spellEnd"/>
      <w:r>
        <w:rPr>
          <w:rFonts w:ascii="Segoe UI" w:hAnsi="Segoe UI" w:cs="Segoe UI"/>
          <w:sz w:val="20"/>
          <w:szCs w:val="24"/>
        </w:rPr>
        <w:t xml:space="preserve">, </w:t>
      </w:r>
      <w:proofErr w:type="spellStart"/>
      <w:r>
        <w:rPr>
          <w:rFonts w:ascii="Segoe UI" w:hAnsi="Segoe UI" w:cs="Segoe UI"/>
          <w:sz w:val="20"/>
          <w:szCs w:val="24"/>
        </w:rPr>
        <w:t>MtF</w:t>
      </w:r>
      <w:proofErr w:type="spellEnd"/>
      <w:r>
        <w:rPr>
          <w:rFonts w:ascii="Segoe UI" w:hAnsi="Segoe UI" w:cs="Segoe UI"/>
          <w:sz w:val="20"/>
          <w:szCs w:val="24"/>
        </w:rPr>
        <w:t>, non-binary) and diverse sex characteristics (intersex).</w:t>
      </w:r>
    </w:p>
    <w:p w14:paraId="37558373" w14:textId="77777777" w:rsidR="00664325" w:rsidRPr="00C17398" w:rsidRDefault="00664325" w:rsidP="00664325">
      <w:pPr>
        <w:autoSpaceDE w:val="0"/>
        <w:autoSpaceDN w:val="0"/>
        <w:adjustRightInd w:val="0"/>
        <w:spacing w:after="0" w:line="240" w:lineRule="auto"/>
        <w:rPr>
          <w:rFonts w:ascii="Segoe UI" w:hAnsi="Segoe UI" w:cs="Segoe UI"/>
          <w:sz w:val="20"/>
          <w:szCs w:val="24"/>
        </w:rPr>
      </w:pPr>
    </w:p>
    <w:p w14:paraId="66A09B61" w14:textId="77777777" w:rsidR="00664325" w:rsidRPr="00C17398" w:rsidRDefault="00664325" w:rsidP="00664325">
      <w:pPr>
        <w:autoSpaceDE w:val="0"/>
        <w:autoSpaceDN w:val="0"/>
        <w:adjustRightInd w:val="0"/>
        <w:spacing w:after="0" w:line="240" w:lineRule="auto"/>
        <w:rPr>
          <w:rFonts w:ascii="Segoe UI" w:hAnsi="Segoe UI" w:cs="Segoe UI"/>
          <w:sz w:val="20"/>
          <w:szCs w:val="24"/>
        </w:rPr>
      </w:pPr>
      <w:r w:rsidRPr="00C17398">
        <w:rPr>
          <w:rFonts w:ascii="Segoe UI" w:hAnsi="Segoe UI" w:cs="Segoe UI"/>
          <w:b/>
          <w:bCs/>
          <w:sz w:val="20"/>
          <w:szCs w:val="24"/>
        </w:rPr>
        <w:t>Risk factors</w:t>
      </w:r>
      <w:r w:rsidRPr="006E420D">
        <w:rPr>
          <w:rFonts w:ascii="Segoe UI" w:hAnsi="Segoe UI" w:cs="Segoe UI"/>
          <w:b/>
          <w:sz w:val="20"/>
          <w:szCs w:val="24"/>
        </w:rPr>
        <w:t>.</w:t>
      </w:r>
      <w:r w:rsidRPr="00C17398">
        <w:rPr>
          <w:rFonts w:ascii="Segoe UI" w:hAnsi="Segoe UI" w:cs="Segoe UI"/>
          <w:sz w:val="20"/>
          <w:szCs w:val="24"/>
        </w:rPr>
        <w:t xml:space="preserve"> A range of biological, psychological, social, spiritual, family or community factors that increase the likelihood of </w:t>
      </w:r>
      <w:r>
        <w:rPr>
          <w:rFonts w:ascii="Segoe UI" w:hAnsi="Segoe UI" w:cs="Segoe UI"/>
          <w:sz w:val="20"/>
          <w:szCs w:val="24"/>
        </w:rPr>
        <w:t>suicide.</w:t>
      </w:r>
    </w:p>
    <w:p w14:paraId="3A75D8D1" w14:textId="77777777" w:rsidR="00664325" w:rsidRPr="00C17398" w:rsidRDefault="00664325" w:rsidP="00664325">
      <w:pPr>
        <w:autoSpaceDE w:val="0"/>
        <w:autoSpaceDN w:val="0"/>
        <w:adjustRightInd w:val="0"/>
        <w:spacing w:after="0" w:line="240" w:lineRule="auto"/>
        <w:rPr>
          <w:rFonts w:ascii="Segoe UI" w:hAnsi="Segoe UI" w:cs="Segoe UI"/>
          <w:sz w:val="20"/>
          <w:szCs w:val="24"/>
        </w:rPr>
      </w:pPr>
    </w:p>
    <w:p w14:paraId="560B9813" w14:textId="77777777" w:rsidR="00664325" w:rsidRPr="00C17398" w:rsidRDefault="00664325" w:rsidP="00664325">
      <w:pPr>
        <w:autoSpaceDE w:val="0"/>
        <w:autoSpaceDN w:val="0"/>
        <w:adjustRightInd w:val="0"/>
        <w:spacing w:after="0" w:line="240" w:lineRule="auto"/>
        <w:rPr>
          <w:rFonts w:ascii="Segoe UI" w:hAnsi="Segoe UI" w:cs="Segoe UI"/>
          <w:b/>
          <w:bCs/>
          <w:sz w:val="20"/>
          <w:szCs w:val="24"/>
        </w:rPr>
      </w:pPr>
      <w:r w:rsidRPr="00C17398">
        <w:rPr>
          <w:rFonts w:ascii="Segoe UI" w:hAnsi="Segoe UI" w:cs="Segoe UI"/>
          <w:b/>
          <w:bCs/>
          <w:sz w:val="20"/>
          <w:szCs w:val="24"/>
        </w:rPr>
        <w:t xml:space="preserve">Suicide.  </w:t>
      </w:r>
      <w:r w:rsidRPr="00C17398">
        <w:rPr>
          <w:rFonts w:ascii="Segoe UI" w:hAnsi="Segoe UI" w:cs="Segoe UI"/>
          <w:bCs/>
          <w:sz w:val="20"/>
          <w:szCs w:val="24"/>
        </w:rPr>
        <w:t>When someone has intentionally taken their own life</w:t>
      </w:r>
      <w:r>
        <w:rPr>
          <w:rFonts w:ascii="Segoe UI" w:hAnsi="Segoe UI" w:cs="Segoe UI"/>
          <w:bCs/>
          <w:sz w:val="20"/>
          <w:szCs w:val="24"/>
        </w:rPr>
        <w:t>.</w:t>
      </w:r>
    </w:p>
    <w:p w14:paraId="15D5FC0D" w14:textId="77777777" w:rsidR="00664325" w:rsidRPr="00C17398" w:rsidRDefault="00664325" w:rsidP="00664325">
      <w:pPr>
        <w:autoSpaceDE w:val="0"/>
        <w:autoSpaceDN w:val="0"/>
        <w:adjustRightInd w:val="0"/>
        <w:spacing w:after="0" w:line="240" w:lineRule="auto"/>
        <w:rPr>
          <w:rFonts w:ascii="Segoe UI" w:hAnsi="Segoe UI" w:cs="Segoe UI"/>
          <w:b/>
          <w:bCs/>
          <w:sz w:val="20"/>
          <w:szCs w:val="24"/>
        </w:rPr>
      </w:pPr>
    </w:p>
    <w:p w14:paraId="4D334ED2" w14:textId="77777777" w:rsidR="00664325" w:rsidRPr="00C17398" w:rsidRDefault="00664325" w:rsidP="00664325">
      <w:pPr>
        <w:autoSpaceDE w:val="0"/>
        <w:autoSpaceDN w:val="0"/>
        <w:adjustRightInd w:val="0"/>
        <w:spacing w:after="0" w:line="240" w:lineRule="auto"/>
        <w:rPr>
          <w:rFonts w:ascii="Segoe UI" w:hAnsi="Segoe UI" w:cs="Segoe UI"/>
          <w:bCs/>
          <w:sz w:val="20"/>
          <w:szCs w:val="24"/>
        </w:rPr>
      </w:pPr>
      <w:r w:rsidRPr="00C17398">
        <w:rPr>
          <w:rFonts w:ascii="Segoe UI" w:hAnsi="Segoe UI" w:cs="Segoe UI"/>
          <w:b/>
          <w:bCs/>
          <w:sz w:val="20"/>
          <w:szCs w:val="24"/>
        </w:rPr>
        <w:t xml:space="preserve">Suicide attempt. </w:t>
      </w:r>
      <w:r w:rsidRPr="00C17398">
        <w:rPr>
          <w:rFonts w:ascii="Segoe UI" w:hAnsi="Segoe UI" w:cs="Segoe UI"/>
          <w:bCs/>
          <w:sz w:val="20"/>
          <w:szCs w:val="24"/>
        </w:rPr>
        <w:t xml:space="preserve"> When someone has attempted to intentionally take their own life. A suicide attempt may or </w:t>
      </w:r>
      <w:r>
        <w:rPr>
          <w:rFonts w:ascii="Segoe UI" w:hAnsi="Segoe UI" w:cs="Segoe UI"/>
          <w:bCs/>
          <w:sz w:val="20"/>
          <w:szCs w:val="24"/>
        </w:rPr>
        <w:t>may not result in actual injury.</w:t>
      </w:r>
    </w:p>
    <w:p w14:paraId="4463AECC" w14:textId="77777777" w:rsidR="00664325" w:rsidRPr="00C17398" w:rsidRDefault="00664325" w:rsidP="00664325">
      <w:pPr>
        <w:autoSpaceDE w:val="0"/>
        <w:autoSpaceDN w:val="0"/>
        <w:adjustRightInd w:val="0"/>
        <w:spacing w:after="0" w:line="240" w:lineRule="auto"/>
        <w:rPr>
          <w:rFonts w:ascii="Segoe UI" w:hAnsi="Segoe UI" w:cs="Segoe UI"/>
          <w:bCs/>
          <w:sz w:val="20"/>
          <w:szCs w:val="24"/>
        </w:rPr>
      </w:pPr>
    </w:p>
    <w:p w14:paraId="3F35A027" w14:textId="77777777" w:rsidR="00664325" w:rsidRPr="00C17398" w:rsidRDefault="00664325" w:rsidP="00664325">
      <w:pPr>
        <w:autoSpaceDE w:val="0"/>
        <w:autoSpaceDN w:val="0"/>
        <w:adjustRightInd w:val="0"/>
        <w:spacing w:after="0" w:line="240" w:lineRule="auto"/>
        <w:rPr>
          <w:rFonts w:ascii="Segoe UI" w:hAnsi="Segoe UI" w:cs="Segoe UI"/>
          <w:bCs/>
          <w:sz w:val="20"/>
          <w:szCs w:val="24"/>
        </w:rPr>
      </w:pPr>
      <w:r w:rsidRPr="00C17398">
        <w:rPr>
          <w:rFonts w:ascii="Segoe UI" w:hAnsi="Segoe UI" w:cs="Segoe UI"/>
          <w:b/>
          <w:bCs/>
          <w:sz w:val="20"/>
          <w:szCs w:val="24"/>
        </w:rPr>
        <w:t xml:space="preserve">Suicidal behaviour. </w:t>
      </w:r>
      <w:r w:rsidRPr="00C17398">
        <w:rPr>
          <w:rFonts w:ascii="Segoe UI" w:hAnsi="Segoe UI" w:cs="Segoe UI"/>
          <w:bCs/>
          <w:sz w:val="20"/>
          <w:szCs w:val="24"/>
        </w:rPr>
        <w:t xml:space="preserve">Behaviours which may occur as a result of suicidal distress and includes, suspected self-injury (self-harm), suicidal distress, suicidal behaviour and suicide. </w:t>
      </w:r>
    </w:p>
    <w:p w14:paraId="074DBC0F" w14:textId="77777777" w:rsidR="00664325" w:rsidRPr="00C17398" w:rsidRDefault="00664325" w:rsidP="00664325">
      <w:pPr>
        <w:autoSpaceDE w:val="0"/>
        <w:autoSpaceDN w:val="0"/>
        <w:adjustRightInd w:val="0"/>
        <w:spacing w:after="0" w:line="240" w:lineRule="auto"/>
        <w:rPr>
          <w:rFonts w:ascii="Segoe UI" w:hAnsi="Segoe UI" w:cs="Segoe UI"/>
          <w:bCs/>
          <w:sz w:val="20"/>
          <w:szCs w:val="24"/>
        </w:rPr>
      </w:pPr>
    </w:p>
    <w:p w14:paraId="4C342E4A" w14:textId="77777777" w:rsidR="00664325" w:rsidRPr="00C17398" w:rsidRDefault="00664325" w:rsidP="00664325">
      <w:pPr>
        <w:autoSpaceDE w:val="0"/>
        <w:autoSpaceDN w:val="0"/>
        <w:adjustRightInd w:val="0"/>
        <w:spacing w:after="0" w:line="240" w:lineRule="auto"/>
        <w:rPr>
          <w:rFonts w:ascii="Segoe UI" w:hAnsi="Segoe UI" w:cs="Segoe UI"/>
          <w:bCs/>
          <w:sz w:val="20"/>
          <w:szCs w:val="24"/>
        </w:rPr>
      </w:pPr>
      <w:r w:rsidRPr="00C17398">
        <w:rPr>
          <w:rFonts w:ascii="Segoe UI" w:hAnsi="Segoe UI" w:cs="Segoe UI"/>
          <w:b/>
          <w:bCs/>
          <w:sz w:val="20"/>
          <w:szCs w:val="24"/>
        </w:rPr>
        <w:t xml:space="preserve">Suicidal distress. </w:t>
      </w:r>
      <w:r w:rsidRPr="00C17398">
        <w:rPr>
          <w:rFonts w:ascii="Segoe UI" w:hAnsi="Segoe UI" w:cs="Segoe UI"/>
          <w:bCs/>
          <w:sz w:val="20"/>
          <w:szCs w:val="24"/>
        </w:rPr>
        <w:t>When someone is experiencing thoughts</w:t>
      </w:r>
      <w:r w:rsidRPr="00C17398">
        <w:rPr>
          <w:rFonts w:ascii="Segoe UI" w:hAnsi="Segoe UI" w:cs="Segoe UI"/>
          <w:b/>
          <w:bCs/>
          <w:sz w:val="20"/>
          <w:szCs w:val="24"/>
        </w:rPr>
        <w:t xml:space="preserve"> </w:t>
      </w:r>
      <w:r w:rsidRPr="00C17398">
        <w:rPr>
          <w:rFonts w:ascii="Segoe UI" w:hAnsi="Segoe UI" w:cs="Segoe UI"/>
          <w:bCs/>
          <w:sz w:val="20"/>
          <w:szCs w:val="24"/>
        </w:rPr>
        <w:t xml:space="preserve">of ending their life which is distressing to them.  People may experience either fleeting suicidal ideation or long periods of suicidal ideation. This does not always end in a suicide attempt. </w:t>
      </w:r>
    </w:p>
    <w:p w14:paraId="08E0B87C" w14:textId="77777777" w:rsidR="00664325" w:rsidRPr="00C17398" w:rsidRDefault="00664325" w:rsidP="00664325">
      <w:pPr>
        <w:autoSpaceDE w:val="0"/>
        <w:autoSpaceDN w:val="0"/>
        <w:adjustRightInd w:val="0"/>
        <w:spacing w:after="0" w:line="240" w:lineRule="auto"/>
        <w:rPr>
          <w:rFonts w:ascii="Segoe UI" w:hAnsi="Segoe UI" w:cs="Segoe UI"/>
          <w:b/>
          <w:bCs/>
          <w:sz w:val="20"/>
          <w:szCs w:val="24"/>
        </w:rPr>
      </w:pPr>
    </w:p>
    <w:p w14:paraId="30121A3B" w14:textId="77777777" w:rsidR="00664325" w:rsidRPr="00C17398" w:rsidRDefault="00664325" w:rsidP="00664325">
      <w:pPr>
        <w:autoSpaceDE w:val="0"/>
        <w:autoSpaceDN w:val="0"/>
        <w:adjustRightInd w:val="0"/>
        <w:spacing w:after="0" w:line="240" w:lineRule="auto"/>
        <w:rPr>
          <w:rFonts w:ascii="Segoe UI" w:hAnsi="Segoe UI" w:cs="Segoe UI"/>
          <w:color w:val="231F20"/>
          <w:sz w:val="20"/>
          <w:szCs w:val="20"/>
        </w:rPr>
      </w:pPr>
      <w:r w:rsidRPr="00C17398">
        <w:rPr>
          <w:rFonts w:ascii="Segoe UI" w:hAnsi="Segoe UI" w:cs="Segoe UI"/>
          <w:b/>
          <w:bCs/>
          <w:sz w:val="20"/>
          <w:szCs w:val="20"/>
        </w:rPr>
        <w:t>Suicide cluster</w:t>
      </w:r>
      <w:r>
        <w:rPr>
          <w:rFonts w:ascii="Segoe UI" w:hAnsi="Segoe UI" w:cs="Segoe UI"/>
          <w:b/>
          <w:bCs/>
          <w:sz w:val="20"/>
          <w:szCs w:val="20"/>
        </w:rPr>
        <w:t>.</w:t>
      </w:r>
      <w:r w:rsidRPr="00C17398">
        <w:rPr>
          <w:rFonts w:ascii="Segoe UI" w:hAnsi="Segoe UI" w:cs="Segoe UI"/>
          <w:b/>
          <w:bCs/>
          <w:sz w:val="20"/>
          <w:szCs w:val="20"/>
        </w:rPr>
        <w:t xml:space="preserve"> </w:t>
      </w:r>
      <w:r w:rsidRPr="00C17398">
        <w:rPr>
          <w:rFonts w:ascii="Segoe UI" w:hAnsi="Segoe UI" w:cs="Segoe UI"/>
          <w:color w:val="231F20"/>
          <w:sz w:val="20"/>
          <w:szCs w:val="20"/>
        </w:rPr>
        <w:t>Multiple deaths occurring more closely together geographically and in time than would be expected for a given community, or linked by established familial, psychological or social connections.</w:t>
      </w:r>
    </w:p>
    <w:p w14:paraId="41851137" w14:textId="77777777" w:rsidR="00664325" w:rsidRPr="00C17398" w:rsidRDefault="00664325" w:rsidP="00664325">
      <w:pPr>
        <w:autoSpaceDE w:val="0"/>
        <w:autoSpaceDN w:val="0"/>
        <w:adjustRightInd w:val="0"/>
        <w:spacing w:after="0" w:line="240" w:lineRule="auto"/>
        <w:rPr>
          <w:rFonts w:ascii="Segoe UI" w:hAnsi="Segoe UI" w:cs="Segoe UI"/>
          <w:color w:val="231F20"/>
          <w:sz w:val="20"/>
          <w:szCs w:val="20"/>
        </w:rPr>
      </w:pPr>
    </w:p>
    <w:p w14:paraId="28F24545" w14:textId="77777777" w:rsidR="00664325" w:rsidRDefault="00664325" w:rsidP="00664325">
      <w:pPr>
        <w:autoSpaceDE w:val="0"/>
        <w:autoSpaceDN w:val="0"/>
        <w:adjustRightInd w:val="0"/>
        <w:spacing w:after="0" w:line="240" w:lineRule="auto"/>
        <w:rPr>
          <w:rFonts w:ascii="Segoe UI" w:hAnsi="Segoe UI" w:cs="Segoe UI"/>
          <w:color w:val="231F20"/>
          <w:sz w:val="20"/>
          <w:szCs w:val="20"/>
        </w:rPr>
      </w:pPr>
      <w:r w:rsidRPr="00C17398">
        <w:rPr>
          <w:rFonts w:ascii="Segoe UI" w:hAnsi="Segoe UI" w:cs="Segoe UI"/>
          <w:b/>
          <w:color w:val="231F20"/>
          <w:sz w:val="20"/>
          <w:szCs w:val="20"/>
        </w:rPr>
        <w:t>Suicide contagion</w:t>
      </w:r>
      <w:r>
        <w:rPr>
          <w:rFonts w:ascii="Segoe UI" w:hAnsi="Segoe UI" w:cs="Segoe UI"/>
          <w:b/>
          <w:color w:val="231F20"/>
          <w:sz w:val="20"/>
          <w:szCs w:val="20"/>
        </w:rPr>
        <w:t>.</w:t>
      </w:r>
      <w:r w:rsidRPr="00C17398">
        <w:rPr>
          <w:rFonts w:ascii="Segoe UI" w:hAnsi="Segoe UI" w:cs="Segoe UI"/>
          <w:color w:val="231F20"/>
          <w:sz w:val="20"/>
          <w:szCs w:val="20"/>
        </w:rPr>
        <w:t xml:space="preserve"> Suicide contagion refers to the spread of suicidal thoughts, behaviours and deaths after exposure to suicide or suicidal behaviour. Contagion can result following exposure to suicide or suicidal behaviours within one’s family, one’s peer group, community, or through media reporting.</w:t>
      </w:r>
    </w:p>
    <w:p w14:paraId="5D721941" w14:textId="77777777" w:rsidR="00FC3F7B" w:rsidRDefault="00FC3F7B" w:rsidP="00664325">
      <w:pPr>
        <w:autoSpaceDE w:val="0"/>
        <w:autoSpaceDN w:val="0"/>
        <w:adjustRightInd w:val="0"/>
        <w:spacing w:after="0" w:line="240" w:lineRule="auto"/>
        <w:rPr>
          <w:rFonts w:ascii="Segoe UI" w:hAnsi="Segoe UI" w:cs="Segoe UI"/>
          <w:b/>
          <w:color w:val="231F20"/>
          <w:sz w:val="20"/>
          <w:szCs w:val="20"/>
        </w:rPr>
      </w:pPr>
    </w:p>
    <w:p w14:paraId="4F0330BE" w14:textId="24EED0F7" w:rsidR="00664325" w:rsidRDefault="00664325" w:rsidP="00FC3F7B">
      <w:pPr>
        <w:autoSpaceDE w:val="0"/>
        <w:autoSpaceDN w:val="0"/>
        <w:adjustRightInd w:val="0"/>
        <w:spacing w:after="0" w:line="240" w:lineRule="auto"/>
        <w:rPr>
          <w:rFonts w:ascii="Segoe UI" w:hAnsi="Segoe UI" w:cs="Segoe UI"/>
          <w:bCs/>
          <w:sz w:val="20"/>
          <w:szCs w:val="24"/>
        </w:rPr>
      </w:pPr>
      <w:proofErr w:type="spellStart"/>
      <w:r>
        <w:rPr>
          <w:rFonts w:ascii="Segoe UI" w:hAnsi="Segoe UI" w:cs="Segoe UI"/>
          <w:b/>
          <w:bCs/>
          <w:sz w:val="20"/>
          <w:szCs w:val="24"/>
        </w:rPr>
        <w:t>Tangata</w:t>
      </w:r>
      <w:proofErr w:type="spellEnd"/>
      <w:r>
        <w:rPr>
          <w:rFonts w:ascii="Segoe UI" w:hAnsi="Segoe UI" w:cs="Segoe UI"/>
          <w:b/>
          <w:bCs/>
          <w:sz w:val="20"/>
          <w:szCs w:val="24"/>
        </w:rPr>
        <w:t xml:space="preserve"> </w:t>
      </w:r>
      <w:proofErr w:type="spellStart"/>
      <w:r>
        <w:rPr>
          <w:rFonts w:ascii="Segoe UI" w:hAnsi="Segoe UI" w:cs="Segoe UI"/>
          <w:b/>
          <w:bCs/>
          <w:sz w:val="20"/>
          <w:szCs w:val="24"/>
        </w:rPr>
        <w:t>whaiora</w:t>
      </w:r>
      <w:proofErr w:type="spellEnd"/>
      <w:r w:rsidRPr="00211DE1">
        <w:rPr>
          <w:rFonts w:ascii="Segoe UI" w:hAnsi="Segoe UI" w:cs="Segoe UI"/>
          <w:b/>
          <w:bCs/>
          <w:sz w:val="20"/>
          <w:szCs w:val="24"/>
        </w:rPr>
        <w:t xml:space="preserve"> (also known as</w:t>
      </w:r>
      <w:r>
        <w:rPr>
          <w:rFonts w:ascii="Segoe UI" w:hAnsi="Segoe UI" w:cs="Segoe UI"/>
          <w:b/>
          <w:bCs/>
          <w:sz w:val="20"/>
          <w:szCs w:val="24"/>
        </w:rPr>
        <w:t xml:space="preserve"> people with lived experience</w:t>
      </w:r>
      <w:r w:rsidRPr="00211DE1">
        <w:rPr>
          <w:rFonts w:ascii="Segoe UI" w:hAnsi="Segoe UI" w:cs="Segoe UI"/>
          <w:b/>
          <w:bCs/>
          <w:sz w:val="20"/>
          <w:szCs w:val="24"/>
        </w:rPr>
        <w:t>).</w:t>
      </w:r>
      <w:r>
        <w:rPr>
          <w:rFonts w:ascii="Segoe UI" w:hAnsi="Segoe UI" w:cs="Segoe UI"/>
          <w:bCs/>
          <w:sz w:val="20"/>
          <w:szCs w:val="24"/>
        </w:rPr>
        <w:t xml:space="preserve"> This is a term used to describe people who have their own personal experience of mental distress, illness, substance use or addiction. </w:t>
      </w:r>
      <w:proofErr w:type="spellStart"/>
      <w:r>
        <w:rPr>
          <w:rFonts w:ascii="Segoe UI" w:hAnsi="Segoe UI" w:cs="Segoe UI"/>
          <w:bCs/>
          <w:sz w:val="20"/>
          <w:szCs w:val="24"/>
        </w:rPr>
        <w:t>Tangata</w:t>
      </w:r>
      <w:proofErr w:type="spellEnd"/>
      <w:r>
        <w:rPr>
          <w:rFonts w:ascii="Segoe UI" w:hAnsi="Segoe UI" w:cs="Segoe UI"/>
          <w:bCs/>
          <w:sz w:val="20"/>
          <w:szCs w:val="24"/>
        </w:rPr>
        <w:t xml:space="preserve"> </w:t>
      </w:r>
      <w:proofErr w:type="spellStart"/>
      <w:r>
        <w:rPr>
          <w:rFonts w:ascii="Segoe UI" w:hAnsi="Segoe UI" w:cs="Segoe UI"/>
          <w:bCs/>
          <w:sz w:val="20"/>
          <w:szCs w:val="24"/>
        </w:rPr>
        <w:t>whaiora</w:t>
      </w:r>
      <w:proofErr w:type="spellEnd"/>
      <w:r>
        <w:rPr>
          <w:rFonts w:ascii="Segoe UI" w:hAnsi="Segoe UI" w:cs="Segoe UI"/>
          <w:bCs/>
          <w:sz w:val="20"/>
          <w:szCs w:val="24"/>
        </w:rPr>
        <w:t xml:space="preserve"> mea</w:t>
      </w:r>
      <w:r w:rsidR="00FC3F7B">
        <w:rPr>
          <w:rFonts w:ascii="Segoe UI" w:hAnsi="Segoe UI" w:cs="Segoe UI"/>
          <w:bCs/>
          <w:sz w:val="20"/>
          <w:szCs w:val="24"/>
        </w:rPr>
        <w:t xml:space="preserve">ns a ‘person seeking </w:t>
      </w:r>
      <w:proofErr w:type="gramStart"/>
      <w:r w:rsidR="00FC3F7B">
        <w:rPr>
          <w:rFonts w:ascii="Segoe UI" w:hAnsi="Segoe UI" w:cs="Segoe UI"/>
          <w:bCs/>
          <w:sz w:val="20"/>
          <w:szCs w:val="24"/>
        </w:rPr>
        <w:t>wellness’</w:t>
      </w:r>
      <w:proofErr w:type="gramEnd"/>
      <w:r w:rsidR="00FC3F7B">
        <w:rPr>
          <w:rFonts w:ascii="Segoe UI" w:hAnsi="Segoe UI" w:cs="Segoe UI"/>
          <w:bCs/>
          <w:sz w:val="20"/>
          <w:szCs w:val="24"/>
        </w:rPr>
        <w:t>.</w:t>
      </w:r>
    </w:p>
    <w:p w14:paraId="0BE9874F" w14:textId="77777777" w:rsidR="00F3336A" w:rsidRDefault="00F3336A" w:rsidP="00FC3F7B">
      <w:pPr>
        <w:autoSpaceDE w:val="0"/>
        <w:autoSpaceDN w:val="0"/>
        <w:adjustRightInd w:val="0"/>
        <w:spacing w:after="0" w:line="240" w:lineRule="auto"/>
        <w:rPr>
          <w:rFonts w:ascii="Segoe UI" w:hAnsi="Segoe UI" w:cs="Segoe UI"/>
          <w:bCs/>
          <w:sz w:val="20"/>
          <w:szCs w:val="24"/>
        </w:rPr>
      </w:pPr>
    </w:p>
    <w:p w14:paraId="18F89717" w14:textId="20BA726C" w:rsidR="00F3336A" w:rsidRPr="00F3336A" w:rsidRDefault="00F3336A" w:rsidP="00FC3F7B">
      <w:pPr>
        <w:autoSpaceDE w:val="0"/>
        <w:autoSpaceDN w:val="0"/>
        <w:adjustRightInd w:val="0"/>
        <w:spacing w:after="0" w:line="240" w:lineRule="auto"/>
        <w:rPr>
          <w:rFonts w:ascii="Segoe UI" w:hAnsi="Segoe UI" w:cs="Segoe UI"/>
          <w:bCs/>
          <w:sz w:val="20"/>
          <w:szCs w:val="20"/>
        </w:rPr>
      </w:pPr>
      <w:r w:rsidRPr="00F3336A">
        <w:rPr>
          <w:rFonts w:ascii="Segoe UI" w:hAnsi="Segoe UI" w:cs="Segoe UI"/>
          <w:b/>
          <w:bCs/>
          <w:sz w:val="20"/>
          <w:szCs w:val="20"/>
        </w:rPr>
        <w:t>Trauma-informed care.</w:t>
      </w:r>
      <w:r w:rsidRPr="00F3336A">
        <w:rPr>
          <w:rFonts w:ascii="Segoe UI" w:hAnsi="Segoe UI" w:cs="Segoe UI"/>
          <w:bCs/>
          <w:sz w:val="20"/>
          <w:szCs w:val="20"/>
        </w:rPr>
        <w:t xml:space="preserve"> </w:t>
      </w:r>
      <w:r w:rsidRPr="00F3336A">
        <w:rPr>
          <w:rFonts w:ascii="Segoe UI" w:hAnsi="Segoe UI" w:cs="Segoe UI"/>
          <w:sz w:val="20"/>
          <w:szCs w:val="20"/>
        </w:rPr>
        <w:t xml:space="preserve">Trauma-informed care is a holistic approach that </w:t>
      </w:r>
      <w:proofErr w:type="gramStart"/>
      <w:r w:rsidRPr="00F3336A">
        <w:rPr>
          <w:rFonts w:ascii="Segoe UI" w:hAnsi="Segoe UI" w:cs="Segoe UI"/>
          <w:sz w:val="20"/>
          <w:szCs w:val="20"/>
        </w:rPr>
        <w:t>takes into account</w:t>
      </w:r>
      <w:proofErr w:type="gramEnd"/>
      <w:r w:rsidRPr="00F3336A">
        <w:rPr>
          <w:rFonts w:ascii="Segoe UI" w:hAnsi="Segoe UI" w:cs="Segoe UI"/>
          <w:sz w:val="20"/>
          <w:szCs w:val="20"/>
        </w:rPr>
        <w:t xml:space="preserve"> the impact of previous lifetime experiences and acknowledges the strengths and challenges which have developed as part of a trauma-informed response</w:t>
      </w:r>
      <w:r w:rsidRPr="00F3336A">
        <w:rPr>
          <w:rStyle w:val="EndnoteReference"/>
          <w:rFonts w:ascii="Segoe UI" w:hAnsi="Segoe UI" w:cs="Segoe UI"/>
          <w:sz w:val="20"/>
          <w:szCs w:val="20"/>
        </w:rPr>
        <w:endnoteReference w:id="16"/>
      </w:r>
      <w:r w:rsidRPr="00F3336A">
        <w:rPr>
          <w:rFonts w:ascii="Segoe UI" w:hAnsi="Segoe UI" w:cs="Segoe UI"/>
          <w:sz w:val="20"/>
          <w:szCs w:val="20"/>
        </w:rPr>
        <w:t>,</w:t>
      </w:r>
      <w:r w:rsidRPr="00F3336A">
        <w:rPr>
          <w:rStyle w:val="EndnoteReference"/>
          <w:rFonts w:ascii="Segoe UI" w:hAnsi="Segoe UI" w:cs="Segoe UI"/>
          <w:sz w:val="20"/>
          <w:szCs w:val="20"/>
        </w:rPr>
        <w:endnoteReference w:id="17"/>
      </w:r>
      <w:r w:rsidRPr="00F3336A">
        <w:rPr>
          <w:rFonts w:ascii="Segoe UI" w:hAnsi="Segoe UI" w:cs="Segoe UI"/>
          <w:sz w:val="20"/>
          <w:szCs w:val="20"/>
        </w:rPr>
        <w:t>.</w:t>
      </w:r>
    </w:p>
    <w:p w14:paraId="4871BCA5" w14:textId="3E8FEECC" w:rsidR="00664325" w:rsidRPr="00163083" w:rsidRDefault="00D92D41" w:rsidP="00163083">
      <w:pPr>
        <w:pStyle w:val="Heading1"/>
        <w:spacing w:line="240" w:lineRule="auto"/>
        <w:rPr>
          <w:rFonts w:ascii="Segoe UI" w:hAnsi="Segoe UI" w:cs="Segoe UI"/>
          <w:b/>
          <w:color w:val="002060"/>
        </w:rPr>
      </w:pPr>
      <w:bookmarkStart w:id="485" w:name="_Toc11600137"/>
      <w:bookmarkStart w:id="486" w:name="_Toc11785175"/>
      <w:r w:rsidRPr="00664325">
        <w:rPr>
          <w:rFonts w:ascii="Segoe UI" w:hAnsi="Segoe UI" w:cs="Segoe UI"/>
          <w:b/>
          <w:color w:val="002060"/>
        </w:rPr>
        <w:t xml:space="preserve">Appendix </w:t>
      </w:r>
      <w:r w:rsidR="00664325" w:rsidRPr="00664325">
        <w:rPr>
          <w:rFonts w:ascii="Segoe UI" w:hAnsi="Segoe UI" w:cs="Segoe UI"/>
          <w:b/>
          <w:color w:val="002060"/>
        </w:rPr>
        <w:t>2</w:t>
      </w:r>
      <w:r w:rsidRPr="00664325">
        <w:rPr>
          <w:rFonts w:ascii="Segoe UI" w:hAnsi="Segoe UI" w:cs="Segoe UI"/>
          <w:b/>
          <w:color w:val="002060"/>
        </w:rPr>
        <w:t xml:space="preserve">: </w:t>
      </w:r>
      <w:r w:rsidR="009C647B" w:rsidRPr="00664325">
        <w:rPr>
          <w:rFonts w:ascii="Segoe UI" w:hAnsi="Segoe UI" w:cs="Segoe UI"/>
          <w:b/>
          <w:color w:val="002060"/>
        </w:rPr>
        <w:t>Risk a</w:t>
      </w:r>
      <w:r w:rsidR="00163083">
        <w:rPr>
          <w:rFonts w:ascii="Segoe UI" w:hAnsi="Segoe UI" w:cs="Segoe UI"/>
          <w:b/>
          <w:color w:val="002060"/>
        </w:rPr>
        <w:t>nd pro</w:t>
      </w:r>
      <w:r w:rsidR="009C647B" w:rsidRPr="00664325">
        <w:rPr>
          <w:rFonts w:ascii="Segoe UI" w:hAnsi="Segoe UI" w:cs="Segoe UI"/>
          <w:b/>
          <w:color w:val="002060"/>
        </w:rPr>
        <w:t>tective</w:t>
      </w:r>
      <w:r w:rsidR="003D2741" w:rsidRPr="00664325">
        <w:rPr>
          <w:rFonts w:ascii="Segoe UI" w:hAnsi="Segoe UI" w:cs="Segoe UI"/>
          <w:b/>
          <w:color w:val="002060"/>
        </w:rPr>
        <w:t xml:space="preserve"> factors re</w:t>
      </w:r>
      <w:r w:rsidR="009C647B" w:rsidRPr="00664325">
        <w:rPr>
          <w:rFonts w:ascii="Segoe UI" w:hAnsi="Segoe UI" w:cs="Segoe UI"/>
          <w:b/>
          <w:color w:val="002060"/>
        </w:rPr>
        <w:t>l</w:t>
      </w:r>
      <w:r w:rsidR="003D2741" w:rsidRPr="00664325">
        <w:rPr>
          <w:rFonts w:ascii="Segoe UI" w:hAnsi="Segoe UI" w:cs="Segoe UI"/>
          <w:b/>
          <w:color w:val="002060"/>
        </w:rPr>
        <w:t>a</w:t>
      </w:r>
      <w:r w:rsidR="009C647B" w:rsidRPr="00664325">
        <w:rPr>
          <w:rFonts w:ascii="Segoe UI" w:hAnsi="Segoe UI" w:cs="Segoe UI"/>
          <w:b/>
          <w:color w:val="002060"/>
        </w:rPr>
        <w:t>ting to suicide</w:t>
      </w:r>
      <w:bookmarkEnd w:id="485"/>
      <w:bookmarkEnd w:id="486"/>
    </w:p>
    <w:tbl>
      <w:tblPr>
        <w:tblStyle w:val="TableGrid"/>
        <w:tblpPr w:leftFromText="180" w:rightFromText="180" w:vertAnchor="text" w:horzAnchor="margin" w:tblpY="154"/>
        <w:tblW w:w="9634" w:type="dxa"/>
        <w:tblLayout w:type="fixed"/>
        <w:tblLook w:val="04A0" w:firstRow="1" w:lastRow="0" w:firstColumn="1" w:lastColumn="0" w:noHBand="0" w:noVBand="1"/>
      </w:tblPr>
      <w:tblGrid>
        <w:gridCol w:w="3539"/>
        <w:gridCol w:w="2552"/>
        <w:gridCol w:w="3543"/>
      </w:tblGrid>
      <w:tr w:rsidR="00163083" w14:paraId="6C8652F5" w14:textId="77777777" w:rsidTr="00FC3F7B">
        <w:trPr>
          <w:cantSplit/>
        </w:trPr>
        <w:tc>
          <w:tcPr>
            <w:tcW w:w="3539" w:type="dxa"/>
            <w:shd w:val="clear" w:color="auto" w:fill="D9D9D9" w:themeFill="background1" w:themeFillShade="D9"/>
          </w:tcPr>
          <w:p w14:paraId="177B8400" w14:textId="77777777" w:rsidR="00163083" w:rsidRPr="002E6DCC" w:rsidRDefault="00163083" w:rsidP="00163083">
            <w:pPr>
              <w:pStyle w:val="NormalWeb"/>
              <w:keepNext/>
              <w:keepLines/>
              <w:jc w:val="center"/>
              <w:rPr>
                <w:rFonts w:ascii="Segoe UI" w:hAnsi="Segoe UI" w:cs="Segoe UI"/>
                <w:b/>
                <w:sz w:val="20"/>
                <w:szCs w:val="20"/>
                <w:lang w:val="en-AU"/>
              </w:rPr>
            </w:pPr>
            <w:r w:rsidRPr="002E6DCC">
              <w:rPr>
                <w:rFonts w:ascii="Segoe UI" w:hAnsi="Segoe UI" w:cs="Segoe UI"/>
                <w:b/>
                <w:sz w:val="20"/>
                <w:szCs w:val="20"/>
                <w:lang w:val="en-AU"/>
              </w:rPr>
              <w:t>Protective factors</w:t>
            </w:r>
          </w:p>
        </w:tc>
        <w:tc>
          <w:tcPr>
            <w:tcW w:w="2552" w:type="dxa"/>
            <w:shd w:val="clear" w:color="auto" w:fill="D9D9D9" w:themeFill="background1" w:themeFillShade="D9"/>
          </w:tcPr>
          <w:p w14:paraId="6C592940" w14:textId="77777777" w:rsidR="00163083" w:rsidRDefault="00163083" w:rsidP="00163083">
            <w:pPr>
              <w:pStyle w:val="NormalWeb"/>
              <w:keepNext/>
              <w:keepLines/>
              <w:jc w:val="center"/>
              <w:rPr>
                <w:rFonts w:ascii="Segoe UI" w:hAnsi="Segoe UI" w:cs="Segoe UI"/>
                <w:b/>
                <w:sz w:val="20"/>
                <w:szCs w:val="20"/>
                <w:lang w:val="en-AU"/>
              </w:rPr>
            </w:pPr>
          </w:p>
        </w:tc>
        <w:tc>
          <w:tcPr>
            <w:tcW w:w="3543" w:type="dxa"/>
            <w:shd w:val="clear" w:color="auto" w:fill="D9D9D9" w:themeFill="background1" w:themeFillShade="D9"/>
          </w:tcPr>
          <w:p w14:paraId="78839F61" w14:textId="3863EBC8" w:rsidR="00163083" w:rsidRPr="002E6DCC" w:rsidRDefault="00163083" w:rsidP="00163083">
            <w:pPr>
              <w:pStyle w:val="NormalWeb"/>
              <w:keepNext/>
              <w:keepLines/>
              <w:jc w:val="center"/>
              <w:rPr>
                <w:rFonts w:ascii="Segoe UI" w:hAnsi="Segoe UI" w:cs="Segoe UI"/>
                <w:b/>
                <w:sz w:val="20"/>
                <w:szCs w:val="20"/>
                <w:lang w:val="en-AU"/>
              </w:rPr>
            </w:pPr>
            <w:r>
              <w:rPr>
                <w:rFonts w:ascii="Segoe UI" w:hAnsi="Segoe UI" w:cs="Segoe UI"/>
                <w:b/>
                <w:sz w:val="20"/>
                <w:szCs w:val="20"/>
                <w:lang w:val="en-AU"/>
              </w:rPr>
              <w:t xml:space="preserve">Risk factors </w:t>
            </w:r>
          </w:p>
        </w:tc>
      </w:tr>
      <w:tr w:rsidR="00163083" w14:paraId="3536DB50" w14:textId="77777777" w:rsidTr="00FC3F7B">
        <w:trPr>
          <w:cantSplit/>
        </w:trPr>
        <w:tc>
          <w:tcPr>
            <w:tcW w:w="3539" w:type="dxa"/>
            <w:shd w:val="clear" w:color="auto" w:fill="E2EFD9" w:themeFill="accent6" w:themeFillTint="33"/>
          </w:tcPr>
          <w:p w14:paraId="7C48B657" w14:textId="0C881E5F" w:rsidR="00163083" w:rsidRDefault="00163083" w:rsidP="00163083">
            <w:pPr>
              <w:pStyle w:val="NormalWeb"/>
              <w:keepNext/>
              <w:keepLines/>
              <w:rPr>
                <w:rFonts w:ascii="Segoe UI" w:hAnsi="Segoe UI" w:cs="Segoe UI"/>
                <w:sz w:val="20"/>
                <w:szCs w:val="20"/>
              </w:rPr>
            </w:pPr>
            <w:r>
              <w:rPr>
                <w:rFonts w:ascii="Segoe UI" w:hAnsi="Segoe UI" w:cs="Segoe UI"/>
                <w:sz w:val="20"/>
                <w:szCs w:val="20"/>
              </w:rPr>
              <w:t>P</w:t>
            </w:r>
            <w:r w:rsidRPr="00D61107">
              <w:rPr>
                <w:rFonts w:ascii="Segoe UI" w:hAnsi="Segoe UI" w:cs="Segoe UI"/>
                <w:sz w:val="20"/>
                <w:szCs w:val="20"/>
              </w:rPr>
              <w:t>roblem solving</w:t>
            </w:r>
            <w:r>
              <w:rPr>
                <w:rFonts w:ascii="Segoe UI" w:hAnsi="Segoe UI" w:cs="Segoe UI"/>
                <w:sz w:val="20"/>
                <w:szCs w:val="20"/>
              </w:rPr>
              <w:t xml:space="preserve"> and conflict resolution skills</w:t>
            </w:r>
            <w:r w:rsidRPr="00D61107">
              <w:rPr>
                <w:rFonts w:ascii="Segoe UI" w:hAnsi="Segoe UI" w:cs="Segoe UI"/>
                <w:sz w:val="20"/>
                <w:szCs w:val="20"/>
              </w:rPr>
              <w:t>; positive cultural or religious beliefs</w:t>
            </w:r>
            <w:r>
              <w:rPr>
                <w:rFonts w:ascii="Segoe UI" w:hAnsi="Segoe UI" w:cs="Segoe UI"/>
                <w:sz w:val="20"/>
                <w:szCs w:val="20"/>
              </w:rPr>
              <w:t xml:space="preserve">; </w:t>
            </w:r>
            <w:r w:rsidRPr="00D61107">
              <w:rPr>
                <w:rFonts w:ascii="Segoe UI" w:hAnsi="Segoe UI" w:cs="Segoe UI"/>
                <w:sz w:val="20"/>
                <w:szCs w:val="20"/>
              </w:rPr>
              <w:t xml:space="preserve">financial </w:t>
            </w:r>
            <w:r>
              <w:rPr>
                <w:rFonts w:ascii="Segoe UI" w:hAnsi="Segoe UI" w:cs="Segoe UI"/>
                <w:sz w:val="20"/>
                <w:szCs w:val="20"/>
              </w:rPr>
              <w:t xml:space="preserve">and employment stability; </w:t>
            </w:r>
            <w:r w:rsidRPr="00D61107">
              <w:rPr>
                <w:rFonts w:ascii="Segoe UI" w:hAnsi="Segoe UI" w:cs="Segoe UI"/>
                <w:sz w:val="20"/>
                <w:szCs w:val="20"/>
              </w:rPr>
              <w:t xml:space="preserve">engagement in </w:t>
            </w:r>
            <w:r>
              <w:rPr>
                <w:rFonts w:ascii="Segoe UI" w:hAnsi="Segoe UI" w:cs="Segoe UI"/>
                <w:sz w:val="20"/>
                <w:szCs w:val="20"/>
              </w:rPr>
              <w:t xml:space="preserve">bullying-free </w:t>
            </w:r>
            <w:r w:rsidRPr="00D61107">
              <w:rPr>
                <w:rFonts w:ascii="Segoe UI" w:hAnsi="Segoe UI" w:cs="Segoe UI"/>
                <w:sz w:val="20"/>
                <w:szCs w:val="20"/>
              </w:rPr>
              <w:t>schools and workplaces,</w:t>
            </w:r>
            <w:r>
              <w:rPr>
                <w:rFonts w:ascii="Segoe UI" w:hAnsi="Segoe UI" w:cs="Segoe UI"/>
                <w:sz w:val="20"/>
                <w:szCs w:val="20"/>
              </w:rPr>
              <w:t xml:space="preserve"> access to secure housing; support for physical health issues; supported life transition</w:t>
            </w:r>
          </w:p>
          <w:p w14:paraId="2926F72D" w14:textId="063D6497" w:rsidR="00163083" w:rsidRPr="00D61107" w:rsidRDefault="00163083" w:rsidP="00163083">
            <w:pPr>
              <w:pStyle w:val="NormalWeb"/>
              <w:keepNext/>
              <w:keepLines/>
              <w:rPr>
                <w:rFonts w:ascii="Segoe UI" w:hAnsi="Segoe UI" w:cs="Segoe UI"/>
                <w:sz w:val="20"/>
                <w:szCs w:val="20"/>
                <w:lang w:val="en-AU"/>
              </w:rPr>
            </w:pPr>
            <w:r>
              <w:rPr>
                <w:rFonts w:ascii="Segoe UI" w:hAnsi="Segoe UI" w:cs="Segoe UI"/>
                <w:sz w:val="20"/>
                <w:szCs w:val="20"/>
              </w:rPr>
              <w:t xml:space="preserve"> </w:t>
            </w:r>
          </w:p>
        </w:tc>
        <w:tc>
          <w:tcPr>
            <w:tcW w:w="2552" w:type="dxa"/>
            <w:shd w:val="clear" w:color="auto" w:fill="auto"/>
          </w:tcPr>
          <w:p w14:paraId="135BBE8D" w14:textId="77777777" w:rsidR="00163083" w:rsidRPr="00163083" w:rsidRDefault="00163083" w:rsidP="00163083">
            <w:pPr>
              <w:pStyle w:val="NormalWeb"/>
              <w:keepNext/>
              <w:keepLines/>
              <w:jc w:val="center"/>
              <w:rPr>
                <w:rFonts w:ascii="Segoe UI" w:hAnsi="Segoe UI" w:cs="Segoe UI"/>
                <w:b/>
              </w:rPr>
            </w:pPr>
            <w:r w:rsidRPr="00163083">
              <w:rPr>
                <w:rFonts w:ascii="Segoe UI" w:hAnsi="Segoe UI" w:cs="Segoe UI"/>
                <w:b/>
                <w:lang w:val="en-AU"/>
              </w:rPr>
              <w:t>Individual</w:t>
            </w:r>
          </w:p>
          <w:p w14:paraId="47E6AC9E" w14:textId="6F75DB81" w:rsidR="00163083" w:rsidRPr="00FD75E5" w:rsidRDefault="00163083" w:rsidP="00163083">
            <w:pPr>
              <w:pStyle w:val="NormalWeb"/>
              <w:keepNext/>
              <w:keepLines/>
              <w:jc w:val="center"/>
              <w:rPr>
                <w:rFonts w:ascii="Segoe UI" w:eastAsia="+mn-ea" w:hAnsi="Segoe UI" w:cs="Segoe UI"/>
                <w:color w:val="000000"/>
                <w:sz w:val="20"/>
                <w:szCs w:val="20"/>
              </w:rPr>
            </w:pPr>
            <w:r>
              <w:rPr>
                <w:noProof/>
              </w:rPr>
              <w:drawing>
                <wp:inline distT="0" distB="0" distL="0" distR="0" wp14:anchorId="2B1583C3" wp14:editId="069B9586">
                  <wp:extent cx="1001317" cy="7334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014927" cy="743393"/>
                          </a:xfrm>
                          <a:prstGeom prst="rect">
                            <a:avLst/>
                          </a:prstGeom>
                        </pic:spPr>
                      </pic:pic>
                    </a:graphicData>
                  </a:graphic>
                </wp:inline>
              </w:drawing>
            </w:r>
          </w:p>
        </w:tc>
        <w:tc>
          <w:tcPr>
            <w:tcW w:w="3543" w:type="dxa"/>
            <w:shd w:val="clear" w:color="auto" w:fill="DEEAF6" w:themeFill="accent1" w:themeFillTint="33"/>
          </w:tcPr>
          <w:p w14:paraId="56E54938" w14:textId="33907509" w:rsidR="00163083" w:rsidRDefault="00163083" w:rsidP="00163083">
            <w:pPr>
              <w:pStyle w:val="NormalWeb"/>
              <w:keepNext/>
              <w:keepLines/>
              <w:rPr>
                <w:rFonts w:ascii="Segoe UI" w:hAnsi="Segoe UI" w:cs="Segoe UI"/>
                <w:sz w:val="20"/>
                <w:szCs w:val="20"/>
              </w:rPr>
            </w:pPr>
            <w:r w:rsidRPr="00FD75E5">
              <w:rPr>
                <w:rFonts w:ascii="Segoe UI" w:eastAsia="+mn-ea" w:hAnsi="Segoe UI" w:cs="Segoe UI"/>
                <w:color w:val="000000"/>
                <w:sz w:val="20"/>
                <w:szCs w:val="20"/>
              </w:rPr>
              <w:t xml:space="preserve">Isolation; loss of cultural identity, language or land; loss of a loved one, job, status or relationship; financial stress; adverse childhood events or trauma, mental illnesses or addiction; chronic health conditions; previous suicide attempt; </w:t>
            </w:r>
            <w:r>
              <w:rPr>
                <w:rFonts w:ascii="Segoe UI" w:eastAsia="+mn-ea" w:hAnsi="Segoe UI" w:cs="Segoe UI"/>
                <w:color w:val="000000"/>
                <w:sz w:val="20"/>
                <w:szCs w:val="20"/>
              </w:rPr>
              <w:t xml:space="preserve">racism; bullying </w:t>
            </w:r>
          </w:p>
        </w:tc>
      </w:tr>
      <w:tr w:rsidR="00163083" w14:paraId="01F75365" w14:textId="77777777" w:rsidTr="00FC3F7B">
        <w:trPr>
          <w:cantSplit/>
          <w:trHeight w:val="2111"/>
        </w:trPr>
        <w:tc>
          <w:tcPr>
            <w:tcW w:w="3539" w:type="dxa"/>
            <w:shd w:val="clear" w:color="auto" w:fill="C5E0B3" w:themeFill="accent6" w:themeFillTint="66"/>
          </w:tcPr>
          <w:p w14:paraId="0499401E" w14:textId="77777777" w:rsidR="00163083" w:rsidRDefault="00163083" w:rsidP="00163083">
            <w:pPr>
              <w:pStyle w:val="NormalWeb"/>
              <w:keepNext/>
              <w:keepLines/>
              <w:rPr>
                <w:rFonts w:ascii="Segoe UI" w:hAnsi="Segoe UI" w:cs="Segoe UI"/>
                <w:sz w:val="20"/>
                <w:szCs w:val="20"/>
              </w:rPr>
            </w:pPr>
            <w:r w:rsidRPr="00D61107">
              <w:rPr>
                <w:rFonts w:ascii="Segoe UI" w:hAnsi="Segoe UI" w:cs="Segoe UI"/>
                <w:sz w:val="20"/>
                <w:szCs w:val="20"/>
              </w:rPr>
              <w:t>Stable family routine</w:t>
            </w:r>
            <w:r>
              <w:rPr>
                <w:rFonts w:ascii="Segoe UI" w:hAnsi="Segoe UI" w:cs="Segoe UI"/>
                <w:sz w:val="20"/>
                <w:szCs w:val="20"/>
              </w:rPr>
              <w:t xml:space="preserve">; good emotional family </w:t>
            </w:r>
            <w:proofErr w:type="gramStart"/>
            <w:r>
              <w:rPr>
                <w:rFonts w:ascii="Segoe UI" w:hAnsi="Segoe UI" w:cs="Segoe UI"/>
                <w:sz w:val="20"/>
                <w:szCs w:val="20"/>
              </w:rPr>
              <w:t>/  whanau</w:t>
            </w:r>
            <w:proofErr w:type="gramEnd"/>
            <w:r>
              <w:rPr>
                <w:rFonts w:ascii="Segoe UI" w:hAnsi="Segoe UI" w:cs="Segoe UI"/>
                <w:sz w:val="20"/>
                <w:szCs w:val="20"/>
              </w:rPr>
              <w:t xml:space="preserve"> relationships; practical and emotional </w:t>
            </w:r>
            <w:r w:rsidRPr="00D61107">
              <w:rPr>
                <w:rFonts w:ascii="Segoe UI" w:hAnsi="Segoe UI" w:cs="Segoe UI"/>
                <w:sz w:val="20"/>
                <w:szCs w:val="20"/>
              </w:rPr>
              <w:t>family support connectedness with a specific network, i.e., sports team, work colleagues</w:t>
            </w:r>
            <w:r>
              <w:rPr>
                <w:rFonts w:ascii="Segoe UI" w:hAnsi="Segoe UI" w:cs="Segoe UI"/>
                <w:sz w:val="20"/>
                <w:szCs w:val="20"/>
              </w:rPr>
              <w:t xml:space="preserve">; freedom from family and sexual violence  </w:t>
            </w:r>
          </w:p>
          <w:p w14:paraId="6275A4CF" w14:textId="77777777" w:rsidR="00163083" w:rsidRPr="00D61107" w:rsidRDefault="00163083" w:rsidP="00163083">
            <w:pPr>
              <w:pStyle w:val="NormalWeb"/>
              <w:keepNext/>
              <w:keepLines/>
              <w:rPr>
                <w:rFonts w:ascii="Segoe UI" w:hAnsi="Segoe UI" w:cs="Segoe UI"/>
                <w:sz w:val="20"/>
                <w:szCs w:val="20"/>
              </w:rPr>
            </w:pPr>
          </w:p>
        </w:tc>
        <w:tc>
          <w:tcPr>
            <w:tcW w:w="2552" w:type="dxa"/>
            <w:shd w:val="clear" w:color="auto" w:fill="auto"/>
          </w:tcPr>
          <w:p w14:paraId="29C7B49E" w14:textId="77777777" w:rsidR="00163083" w:rsidRPr="00163083" w:rsidRDefault="00163083" w:rsidP="00163083">
            <w:pPr>
              <w:pStyle w:val="NormalWeb"/>
              <w:keepNext/>
              <w:keepLines/>
              <w:ind w:left="-82"/>
              <w:jc w:val="center"/>
              <w:rPr>
                <w:rFonts w:ascii="Segoe UI" w:hAnsi="Segoe UI" w:cs="Segoe UI"/>
                <w:b/>
              </w:rPr>
            </w:pPr>
            <w:r w:rsidRPr="00163083">
              <w:rPr>
                <w:rFonts w:ascii="Segoe UI" w:hAnsi="Segoe UI" w:cs="Segoe UI"/>
                <w:b/>
                <w:lang w:val="en-AU"/>
              </w:rPr>
              <w:t>Relationship</w:t>
            </w:r>
          </w:p>
          <w:p w14:paraId="765345CA" w14:textId="358A69FB" w:rsidR="00163083" w:rsidRDefault="00163083" w:rsidP="00163083">
            <w:pPr>
              <w:pStyle w:val="NormalWeb"/>
              <w:keepNext/>
              <w:keepLines/>
              <w:jc w:val="center"/>
              <w:rPr>
                <w:rFonts w:ascii="Segoe UI" w:eastAsia="+mn-ea" w:hAnsi="Segoe UI" w:cs="Segoe UI"/>
                <w:color w:val="000000"/>
                <w:sz w:val="20"/>
                <w:szCs w:val="20"/>
              </w:rPr>
            </w:pPr>
            <w:r>
              <w:rPr>
                <w:noProof/>
              </w:rPr>
              <w:drawing>
                <wp:inline distT="0" distB="0" distL="0" distR="0" wp14:anchorId="6C8B5B0A" wp14:editId="4E101E6F">
                  <wp:extent cx="1357576" cy="914255"/>
                  <wp:effectExtent l="0" t="0" r="0" b="635"/>
                  <wp:docPr id="176" name="Picture 1" descr="Image result for men sports team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 sports team silhouett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flipH="1">
                            <a:off x="0" y="0"/>
                            <a:ext cx="1370233" cy="922779"/>
                          </a:xfrm>
                          <a:prstGeom prst="rect">
                            <a:avLst/>
                          </a:prstGeom>
                          <a:noFill/>
                          <a:ln>
                            <a:noFill/>
                          </a:ln>
                        </pic:spPr>
                      </pic:pic>
                    </a:graphicData>
                  </a:graphic>
                </wp:inline>
              </w:drawing>
            </w:r>
          </w:p>
        </w:tc>
        <w:tc>
          <w:tcPr>
            <w:tcW w:w="3543" w:type="dxa"/>
            <w:shd w:val="clear" w:color="auto" w:fill="BDD6EE" w:themeFill="accent1" w:themeFillTint="66"/>
          </w:tcPr>
          <w:p w14:paraId="564075E2" w14:textId="1A29F378" w:rsidR="00163083" w:rsidRPr="00D61107" w:rsidRDefault="00163083" w:rsidP="00163083">
            <w:pPr>
              <w:pStyle w:val="NormalWeb"/>
              <w:keepNext/>
              <w:keepLines/>
              <w:rPr>
                <w:rFonts w:ascii="Segoe UI" w:hAnsi="Segoe UI" w:cs="Segoe UI"/>
                <w:sz w:val="20"/>
                <w:szCs w:val="20"/>
              </w:rPr>
            </w:pPr>
            <w:r>
              <w:rPr>
                <w:rFonts w:ascii="Segoe UI" w:eastAsia="+mn-ea" w:hAnsi="Segoe UI" w:cs="Segoe UI"/>
                <w:color w:val="000000"/>
                <w:sz w:val="20"/>
                <w:szCs w:val="20"/>
              </w:rPr>
              <w:t>E</w:t>
            </w:r>
            <w:r w:rsidRPr="00FD75E5">
              <w:rPr>
                <w:rFonts w:ascii="Segoe UI" w:eastAsia="+mn-ea" w:hAnsi="Segoe UI" w:cs="Segoe UI"/>
                <w:color w:val="000000"/>
                <w:sz w:val="20"/>
                <w:szCs w:val="20"/>
              </w:rPr>
              <w:t xml:space="preserve">xposure to family </w:t>
            </w:r>
            <w:r>
              <w:rPr>
                <w:rFonts w:ascii="Segoe UI" w:eastAsia="+mn-ea" w:hAnsi="Segoe UI" w:cs="Segoe UI"/>
                <w:color w:val="000000"/>
                <w:sz w:val="20"/>
                <w:szCs w:val="20"/>
              </w:rPr>
              <w:t>and sexual violence</w:t>
            </w:r>
            <w:r w:rsidRPr="00D61107">
              <w:rPr>
                <w:rFonts w:ascii="Segoe UI" w:hAnsi="Segoe UI" w:cs="Segoe UI"/>
                <w:sz w:val="20"/>
                <w:szCs w:val="20"/>
              </w:rPr>
              <w:t>; sense of isolation and lack of social support; family/whānau/loved one’s history of suicide; difficult work/employment relationships; a sense of isolation, lack of support</w:t>
            </w:r>
            <w:r>
              <w:rPr>
                <w:rFonts w:ascii="Segoe UI" w:eastAsia="+mn-ea" w:hAnsi="Segoe UI" w:cs="Segoe UI"/>
                <w:color w:val="000000"/>
                <w:sz w:val="20"/>
                <w:szCs w:val="20"/>
              </w:rPr>
              <w:t xml:space="preserve">; </w:t>
            </w:r>
            <w:r w:rsidR="0022661B">
              <w:rPr>
                <w:rFonts w:ascii="Segoe UI" w:eastAsia="+mn-ea" w:hAnsi="Segoe UI" w:cs="Segoe UI"/>
                <w:color w:val="000000"/>
                <w:sz w:val="20"/>
                <w:szCs w:val="20"/>
              </w:rPr>
              <w:t>bereavement by suicide</w:t>
            </w:r>
          </w:p>
        </w:tc>
      </w:tr>
      <w:tr w:rsidR="00163083" w14:paraId="2785753D" w14:textId="77777777" w:rsidTr="00FC3F7B">
        <w:trPr>
          <w:cantSplit/>
        </w:trPr>
        <w:tc>
          <w:tcPr>
            <w:tcW w:w="3539" w:type="dxa"/>
            <w:shd w:val="clear" w:color="auto" w:fill="A8D08D" w:themeFill="accent6" w:themeFillTint="99"/>
          </w:tcPr>
          <w:p w14:paraId="7FE4B8FA" w14:textId="77777777" w:rsidR="00163083" w:rsidRDefault="00163083" w:rsidP="00163083">
            <w:pPr>
              <w:pStyle w:val="NormalWeb"/>
              <w:keepNext/>
              <w:keepLines/>
              <w:rPr>
                <w:rFonts w:ascii="Segoe UI" w:hAnsi="Segoe UI" w:cs="Segoe UI"/>
                <w:sz w:val="20"/>
                <w:szCs w:val="20"/>
              </w:rPr>
            </w:pPr>
            <w:r w:rsidRPr="00D61107">
              <w:rPr>
                <w:rFonts w:ascii="Segoe UI" w:hAnsi="Segoe UI" w:cs="Segoe UI"/>
                <w:sz w:val="20"/>
                <w:szCs w:val="20"/>
              </w:rPr>
              <w:t xml:space="preserve">Community support and connectedness; easy access to various clinical interventions and </w:t>
            </w:r>
            <w:proofErr w:type="gramStart"/>
            <w:r w:rsidRPr="00D61107">
              <w:rPr>
                <w:rFonts w:ascii="Segoe UI" w:hAnsi="Segoe UI" w:cs="Segoe UI"/>
                <w:sz w:val="20"/>
                <w:szCs w:val="20"/>
              </w:rPr>
              <w:t>support;  restriction</w:t>
            </w:r>
            <w:proofErr w:type="gramEnd"/>
            <w:r w:rsidRPr="00D61107">
              <w:rPr>
                <w:rFonts w:ascii="Segoe UI" w:hAnsi="Segoe UI" w:cs="Segoe UI"/>
                <w:sz w:val="20"/>
                <w:szCs w:val="20"/>
              </w:rPr>
              <w:t xml:space="preserve"> of access to means of suicide</w:t>
            </w:r>
            <w:r>
              <w:rPr>
                <w:rFonts w:ascii="Segoe UI" w:hAnsi="Segoe UI" w:cs="Segoe UI"/>
                <w:sz w:val="20"/>
                <w:szCs w:val="20"/>
              </w:rPr>
              <w:t>;</w:t>
            </w:r>
            <w:r w:rsidRPr="00D61107">
              <w:rPr>
                <w:rFonts w:ascii="Segoe UI" w:hAnsi="Segoe UI" w:cs="Segoe UI"/>
                <w:sz w:val="20"/>
                <w:szCs w:val="20"/>
              </w:rPr>
              <w:t xml:space="preserve"> coordinated </w:t>
            </w:r>
            <w:r>
              <w:rPr>
                <w:rFonts w:ascii="Segoe UI" w:hAnsi="Segoe UI" w:cs="Segoe UI"/>
                <w:sz w:val="20"/>
                <w:szCs w:val="20"/>
              </w:rPr>
              <w:t xml:space="preserve">local </w:t>
            </w:r>
            <w:r w:rsidRPr="00D61107">
              <w:rPr>
                <w:rFonts w:ascii="Segoe UI" w:hAnsi="Segoe UI" w:cs="Segoe UI"/>
                <w:sz w:val="20"/>
                <w:szCs w:val="20"/>
              </w:rPr>
              <w:t>prevention and postvent</w:t>
            </w:r>
            <w:r>
              <w:rPr>
                <w:rFonts w:ascii="Segoe UI" w:hAnsi="Segoe UI" w:cs="Segoe UI"/>
                <w:sz w:val="20"/>
                <w:szCs w:val="20"/>
              </w:rPr>
              <w:t>ion responses; mental health &amp;</w:t>
            </w:r>
            <w:r w:rsidRPr="00D61107">
              <w:rPr>
                <w:rFonts w:ascii="Segoe UI" w:hAnsi="Segoe UI" w:cs="Segoe UI"/>
                <w:sz w:val="20"/>
                <w:szCs w:val="20"/>
              </w:rPr>
              <w:t xml:space="preserve"> suicide literacy programmes</w:t>
            </w:r>
            <w:r>
              <w:rPr>
                <w:rFonts w:ascii="Segoe UI" w:hAnsi="Segoe UI" w:cs="Segoe UI"/>
                <w:sz w:val="20"/>
                <w:szCs w:val="20"/>
              </w:rPr>
              <w:t xml:space="preserve">  </w:t>
            </w:r>
          </w:p>
          <w:p w14:paraId="4B5B4EE1" w14:textId="4C1FED70" w:rsidR="00163083" w:rsidRPr="00163083" w:rsidRDefault="00163083" w:rsidP="00163083">
            <w:pPr>
              <w:pStyle w:val="NormalWeb"/>
              <w:keepNext/>
              <w:keepLines/>
              <w:rPr>
                <w:rFonts w:ascii="Segoe UI" w:hAnsi="Segoe UI" w:cs="Segoe UI"/>
                <w:sz w:val="20"/>
                <w:szCs w:val="20"/>
              </w:rPr>
            </w:pPr>
          </w:p>
        </w:tc>
        <w:tc>
          <w:tcPr>
            <w:tcW w:w="2552" w:type="dxa"/>
            <w:shd w:val="clear" w:color="auto" w:fill="auto"/>
          </w:tcPr>
          <w:p w14:paraId="40D35C9A" w14:textId="05157AC8" w:rsidR="00163083" w:rsidRPr="00163083" w:rsidRDefault="00163083" w:rsidP="00163083">
            <w:pPr>
              <w:pStyle w:val="NormalWeb"/>
              <w:keepNext/>
              <w:keepLines/>
              <w:ind w:left="-82"/>
              <w:jc w:val="center"/>
              <w:rPr>
                <w:b/>
                <w:noProof/>
              </w:rPr>
            </w:pPr>
            <w:r w:rsidRPr="00163083">
              <w:rPr>
                <w:rFonts w:ascii="Segoe UI" w:hAnsi="Segoe UI" w:cs="Segoe UI"/>
                <w:b/>
                <w:lang w:val="en-AU"/>
              </w:rPr>
              <w:t>Community</w:t>
            </w:r>
            <w:r>
              <w:rPr>
                <w:noProof/>
              </w:rPr>
              <w:drawing>
                <wp:inline distT="0" distB="0" distL="0" distR="0" wp14:anchorId="5FB02233" wp14:editId="27C151C8">
                  <wp:extent cx="1273118" cy="981075"/>
                  <wp:effectExtent l="0" t="0" r="3810" b="0"/>
                  <wp:docPr id="8" name="Picture 8" descr="Image result for images communit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s community silhouett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flipH="1">
                            <a:off x="0" y="0"/>
                            <a:ext cx="1304280" cy="1005089"/>
                          </a:xfrm>
                          <a:prstGeom prst="rect">
                            <a:avLst/>
                          </a:prstGeom>
                          <a:noFill/>
                          <a:ln>
                            <a:noFill/>
                          </a:ln>
                        </pic:spPr>
                      </pic:pic>
                    </a:graphicData>
                  </a:graphic>
                </wp:inline>
              </w:drawing>
            </w:r>
          </w:p>
        </w:tc>
        <w:tc>
          <w:tcPr>
            <w:tcW w:w="3543" w:type="dxa"/>
            <w:shd w:val="clear" w:color="auto" w:fill="9CC2E5" w:themeFill="accent1" w:themeFillTint="99"/>
          </w:tcPr>
          <w:p w14:paraId="08EDD809" w14:textId="73A94BF1" w:rsidR="00163083" w:rsidRPr="00D61107" w:rsidRDefault="00163083" w:rsidP="00163083">
            <w:pPr>
              <w:pStyle w:val="NormalWeb"/>
              <w:keepNext/>
              <w:keepLines/>
              <w:rPr>
                <w:rFonts w:ascii="Segoe UI" w:hAnsi="Segoe UI" w:cs="Segoe UI"/>
                <w:sz w:val="20"/>
                <w:szCs w:val="20"/>
              </w:rPr>
            </w:pPr>
            <w:r w:rsidRPr="00D61107">
              <w:rPr>
                <w:rFonts w:ascii="Segoe UI" w:hAnsi="Segoe UI" w:cs="Segoe UI"/>
                <w:sz w:val="20"/>
                <w:szCs w:val="20"/>
              </w:rPr>
              <w:t>Inadequate community connectedness, stigma and discrimination from community, barriers to health care (e.g., within a rural population), communities characterised by deprivation and geographical isolation</w:t>
            </w:r>
          </w:p>
        </w:tc>
      </w:tr>
      <w:tr w:rsidR="00163083" w14:paraId="292BCEED" w14:textId="77777777" w:rsidTr="00FC3F7B">
        <w:trPr>
          <w:cantSplit/>
          <w:trHeight w:val="1122"/>
        </w:trPr>
        <w:tc>
          <w:tcPr>
            <w:tcW w:w="3539" w:type="dxa"/>
            <w:shd w:val="clear" w:color="auto" w:fill="70AD47" w:themeFill="accent6"/>
          </w:tcPr>
          <w:p w14:paraId="20106240" w14:textId="77777777" w:rsidR="00163083" w:rsidRPr="004E79AB" w:rsidRDefault="00163083" w:rsidP="00163083">
            <w:pPr>
              <w:pStyle w:val="NormalWeb"/>
              <w:keepNext/>
              <w:keepLines/>
              <w:rPr>
                <w:rFonts w:ascii="Segoe UI" w:hAnsi="Segoe UI" w:cs="Segoe UI"/>
                <w:sz w:val="20"/>
                <w:szCs w:val="20"/>
              </w:rPr>
            </w:pPr>
            <w:r>
              <w:rPr>
                <w:rFonts w:ascii="Segoe UI" w:hAnsi="Segoe UI" w:cs="Segoe UI"/>
                <w:sz w:val="20"/>
                <w:szCs w:val="20"/>
              </w:rPr>
              <w:t xml:space="preserve">Anti-discrimination programmes; work and employment programmes addressing stress and </w:t>
            </w:r>
            <w:proofErr w:type="gramStart"/>
            <w:r>
              <w:rPr>
                <w:rFonts w:ascii="Segoe UI" w:hAnsi="Segoe UI" w:cs="Segoe UI"/>
                <w:sz w:val="20"/>
                <w:szCs w:val="20"/>
              </w:rPr>
              <w:t>bullying</w:t>
            </w:r>
            <w:r w:rsidRPr="00D61107">
              <w:rPr>
                <w:rFonts w:ascii="Segoe UI" w:hAnsi="Segoe UI" w:cs="Segoe UI"/>
                <w:sz w:val="20"/>
                <w:szCs w:val="20"/>
              </w:rPr>
              <w:t xml:space="preserve">; </w:t>
            </w:r>
            <w:r>
              <w:rPr>
                <w:rFonts w:ascii="Segoe UI" w:hAnsi="Segoe UI" w:cs="Segoe UI"/>
                <w:sz w:val="20"/>
                <w:szCs w:val="20"/>
              </w:rPr>
              <w:t xml:space="preserve"> suicide</w:t>
            </w:r>
            <w:proofErr w:type="gramEnd"/>
            <w:r>
              <w:rPr>
                <w:rFonts w:ascii="Segoe UI" w:hAnsi="Segoe UI" w:cs="Segoe UI"/>
                <w:sz w:val="20"/>
                <w:szCs w:val="20"/>
              </w:rPr>
              <w:t xml:space="preserve"> prevention education programmes;  funded access to mental health and addiction services;  positive media of suicide recovery </w:t>
            </w:r>
          </w:p>
        </w:tc>
        <w:tc>
          <w:tcPr>
            <w:tcW w:w="2552" w:type="dxa"/>
            <w:shd w:val="clear" w:color="auto" w:fill="auto"/>
          </w:tcPr>
          <w:p w14:paraId="1C203D49" w14:textId="77777777" w:rsidR="00163083" w:rsidRPr="00163083" w:rsidRDefault="00163083" w:rsidP="00163083">
            <w:pPr>
              <w:pStyle w:val="NormalWeb"/>
              <w:keepNext/>
              <w:keepLines/>
              <w:ind w:left="-82"/>
              <w:jc w:val="center"/>
              <w:rPr>
                <w:rFonts w:ascii="Segoe UI" w:hAnsi="Segoe UI" w:cs="Segoe UI"/>
                <w:b/>
              </w:rPr>
            </w:pPr>
            <w:r w:rsidRPr="00163083">
              <w:rPr>
                <w:rFonts w:ascii="Segoe UI" w:hAnsi="Segoe UI" w:cs="Segoe UI"/>
                <w:b/>
              </w:rPr>
              <w:t>Society</w:t>
            </w:r>
          </w:p>
          <w:p w14:paraId="1BDBDAB6" w14:textId="77777777" w:rsidR="00163083" w:rsidRDefault="00163083" w:rsidP="00163083">
            <w:pPr>
              <w:pStyle w:val="NormalWeb"/>
              <w:keepNext/>
              <w:keepLines/>
              <w:ind w:left="-82"/>
              <w:jc w:val="center"/>
              <w:rPr>
                <w:rFonts w:ascii="Segoe UI" w:hAnsi="Segoe UI" w:cs="Segoe UI"/>
                <w:sz w:val="20"/>
                <w:szCs w:val="20"/>
              </w:rPr>
            </w:pPr>
            <w:r>
              <w:rPr>
                <w:noProof/>
              </w:rPr>
              <w:drawing>
                <wp:inline distT="0" distB="0" distL="0" distR="0" wp14:anchorId="5C622CA4" wp14:editId="3085E556">
                  <wp:extent cx="1330816" cy="866775"/>
                  <wp:effectExtent l="0" t="0" r="3175" b="0"/>
                  <wp:docPr id="171" name="Picture 171" descr="Image result for images beehive nz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beehive nz silhouett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4250" cy="895064"/>
                          </a:xfrm>
                          <a:prstGeom prst="rect">
                            <a:avLst/>
                          </a:prstGeom>
                          <a:noFill/>
                          <a:ln>
                            <a:noFill/>
                          </a:ln>
                        </pic:spPr>
                      </pic:pic>
                    </a:graphicData>
                  </a:graphic>
                </wp:inline>
              </w:drawing>
            </w:r>
          </w:p>
          <w:p w14:paraId="63B7E97F" w14:textId="77777777" w:rsidR="00163083" w:rsidRPr="00D61107" w:rsidRDefault="00163083" w:rsidP="00163083">
            <w:pPr>
              <w:pStyle w:val="NormalWeb"/>
              <w:keepNext/>
              <w:keepLines/>
              <w:rPr>
                <w:rFonts w:ascii="Segoe UI" w:hAnsi="Segoe UI" w:cs="Segoe UI"/>
                <w:sz w:val="20"/>
                <w:szCs w:val="20"/>
              </w:rPr>
            </w:pPr>
          </w:p>
        </w:tc>
        <w:tc>
          <w:tcPr>
            <w:tcW w:w="3543" w:type="dxa"/>
            <w:shd w:val="clear" w:color="auto" w:fill="2E74B5" w:themeFill="accent1" w:themeFillShade="BF"/>
          </w:tcPr>
          <w:p w14:paraId="2F960432" w14:textId="566DEFA0" w:rsidR="00163083" w:rsidRDefault="00163083" w:rsidP="00163083">
            <w:pPr>
              <w:pStyle w:val="NormalWeb"/>
              <w:keepNext/>
              <w:keepLines/>
              <w:rPr>
                <w:rFonts w:ascii="Segoe UI" w:hAnsi="Segoe UI" w:cs="Segoe UI"/>
                <w:sz w:val="20"/>
                <w:szCs w:val="20"/>
              </w:rPr>
            </w:pPr>
            <w:r w:rsidRPr="00D61107">
              <w:rPr>
                <w:rFonts w:ascii="Segoe UI" w:hAnsi="Segoe UI" w:cs="Segoe UI"/>
                <w:sz w:val="20"/>
                <w:szCs w:val="20"/>
              </w:rPr>
              <w:t xml:space="preserve">Poverty, inequality and inequity; discrimination; high unemployment; </w:t>
            </w:r>
            <w:r w:rsidRPr="00D61107">
              <w:rPr>
                <w:rFonts w:ascii="Segoe UI" w:eastAsia="Helvetica-Light" w:hAnsi="Segoe UI" w:cs="Segoe UI"/>
                <w:sz w:val="20"/>
                <w:szCs w:val="20"/>
              </w:rPr>
              <w:t xml:space="preserve">poor understanding and response to intergenerational trauma (e.g., the impact of colonisation); poor restriction of access to </w:t>
            </w:r>
            <w:r w:rsidRPr="00D61107">
              <w:rPr>
                <w:rFonts w:ascii="Segoe UI" w:hAnsi="Segoe UI" w:cs="Segoe UI"/>
                <w:sz w:val="20"/>
                <w:szCs w:val="20"/>
              </w:rPr>
              <w:t>means; stigma associated with seeking help and mental illness</w:t>
            </w:r>
          </w:p>
        </w:tc>
      </w:tr>
    </w:tbl>
    <w:p w14:paraId="5A94A0A4" w14:textId="10A8506B" w:rsidR="003D179A" w:rsidRPr="00FB7F4E" w:rsidRDefault="00664325" w:rsidP="00FB7F4E">
      <w:pPr>
        <w:pStyle w:val="Heading1"/>
        <w:rPr>
          <w:rFonts w:ascii="Segoe UI" w:hAnsi="Segoe UI" w:cs="Segoe UI"/>
          <w:b/>
          <w:bCs/>
          <w:color w:val="002060"/>
        </w:rPr>
      </w:pPr>
      <w:bookmarkStart w:id="487" w:name="_Toc11785176"/>
      <w:r w:rsidRPr="00FB7F4E">
        <w:rPr>
          <w:rFonts w:ascii="Segoe UI" w:hAnsi="Segoe UI" w:cs="Segoe UI"/>
          <w:b/>
          <w:color w:val="002060"/>
        </w:rPr>
        <w:lastRenderedPageBreak/>
        <w:t>Appendix 3</w:t>
      </w:r>
      <w:r w:rsidR="009C647B" w:rsidRPr="00FB7F4E">
        <w:rPr>
          <w:rFonts w:ascii="Segoe UI" w:hAnsi="Segoe UI" w:cs="Segoe UI"/>
          <w:b/>
          <w:color w:val="002060"/>
        </w:rPr>
        <w:t xml:space="preserve">: </w:t>
      </w:r>
      <w:r w:rsidR="00CC4412" w:rsidRPr="00FB7F4E">
        <w:rPr>
          <w:rFonts w:ascii="Segoe UI" w:hAnsi="Segoe UI" w:cs="Segoe UI"/>
          <w:b/>
          <w:color w:val="002060"/>
        </w:rPr>
        <w:t>C</w:t>
      </w:r>
      <w:r w:rsidR="003D179A" w:rsidRPr="00FB7F4E">
        <w:rPr>
          <w:rFonts w:ascii="Segoe UI" w:hAnsi="Segoe UI" w:cs="Segoe UI"/>
          <w:b/>
          <w:color w:val="002060"/>
        </w:rPr>
        <w:t xml:space="preserve">onsiderations for </w:t>
      </w:r>
      <w:r w:rsidR="00CC4412" w:rsidRPr="00FB7F4E">
        <w:rPr>
          <w:rFonts w:ascii="Segoe UI" w:hAnsi="Segoe UI" w:cs="Segoe UI"/>
          <w:b/>
          <w:color w:val="002060"/>
        </w:rPr>
        <w:t xml:space="preserve">specific </w:t>
      </w:r>
      <w:r w:rsidR="003D179A" w:rsidRPr="00FB7F4E">
        <w:rPr>
          <w:rFonts w:ascii="Segoe UI" w:hAnsi="Segoe UI" w:cs="Segoe UI"/>
          <w:b/>
          <w:color w:val="002060"/>
        </w:rPr>
        <w:t>population groups in Aotearoa New Zealand</w:t>
      </w:r>
      <w:bookmarkEnd w:id="487"/>
    </w:p>
    <w:p w14:paraId="12E3906B" w14:textId="77777777" w:rsidR="003D179A" w:rsidRDefault="003D179A" w:rsidP="00700B79">
      <w:pPr>
        <w:spacing w:line="240" w:lineRule="auto"/>
        <w:rPr>
          <w:rFonts w:ascii="Segoe UI" w:hAnsi="Segoe UI" w:cs="Segoe UI"/>
          <w:b/>
        </w:rPr>
      </w:pPr>
    </w:p>
    <w:p w14:paraId="3F280E5F" w14:textId="77777777" w:rsidR="003D179A" w:rsidRPr="00542D3B" w:rsidRDefault="003D179A" w:rsidP="00700B79">
      <w:pPr>
        <w:spacing w:line="240" w:lineRule="auto"/>
        <w:rPr>
          <w:rFonts w:ascii="Segoe UI" w:hAnsi="Segoe UI" w:cs="Segoe UI"/>
          <w:b/>
        </w:rPr>
      </w:pPr>
      <w:r>
        <w:rPr>
          <w:rFonts w:ascii="Segoe UI" w:hAnsi="Segoe UI" w:cs="Segoe UI"/>
          <w:b/>
        </w:rPr>
        <w:t xml:space="preserve">Māori </w:t>
      </w:r>
    </w:p>
    <w:p w14:paraId="7EBC2082" w14:textId="55D51ADD" w:rsidR="003D179A" w:rsidRDefault="003D179A" w:rsidP="00700B79">
      <w:pPr>
        <w:pStyle w:val="Number"/>
        <w:numPr>
          <w:ilvl w:val="0"/>
          <w:numId w:val="0"/>
        </w:numPr>
        <w:spacing w:after="160"/>
        <w:rPr>
          <w:rFonts w:ascii="Segoe UI" w:hAnsi="Segoe UI" w:cs="Segoe UI"/>
          <w:sz w:val="24"/>
        </w:rPr>
      </w:pPr>
      <w:r w:rsidRPr="00FD795E">
        <w:rPr>
          <w:rFonts w:ascii="Segoe UI" w:hAnsi="Segoe UI" w:cs="Segoe UI"/>
          <w:sz w:val="24"/>
        </w:rPr>
        <w:t>Recognised risk</w:t>
      </w:r>
      <w:r>
        <w:rPr>
          <w:rFonts w:ascii="Segoe UI" w:hAnsi="Segoe UI" w:cs="Segoe UI"/>
          <w:sz w:val="24"/>
        </w:rPr>
        <w:t xml:space="preserve"> factors for suicidal behaviour are compounded </w:t>
      </w:r>
      <w:r w:rsidR="00286B7F">
        <w:rPr>
          <w:rFonts w:ascii="Segoe UI" w:hAnsi="Segoe UI" w:cs="Segoe UI"/>
          <w:sz w:val="24"/>
        </w:rPr>
        <w:t xml:space="preserve">for Māori </w:t>
      </w:r>
      <w:r>
        <w:rPr>
          <w:rFonts w:ascii="Segoe UI" w:hAnsi="Segoe UI" w:cs="Segoe UI"/>
          <w:sz w:val="24"/>
        </w:rPr>
        <w:t>by</w:t>
      </w:r>
      <w:r w:rsidRPr="00FD795E">
        <w:rPr>
          <w:rFonts w:ascii="Segoe UI" w:hAnsi="Segoe UI" w:cs="Segoe UI"/>
          <w:sz w:val="24"/>
        </w:rPr>
        <w:t xml:space="preserve"> a history of tribal dispossession and trauma</w:t>
      </w:r>
      <w:r w:rsidR="00286B7F">
        <w:rPr>
          <w:rFonts w:ascii="Segoe UI" w:hAnsi="Segoe UI" w:cs="Segoe UI"/>
          <w:sz w:val="24"/>
        </w:rPr>
        <w:t xml:space="preserve"> </w:t>
      </w:r>
      <w:r w:rsidR="00286B7F" w:rsidRPr="00FD795E">
        <w:rPr>
          <w:rFonts w:ascii="Segoe UI" w:hAnsi="Segoe UI" w:cs="Segoe UI"/>
          <w:sz w:val="24"/>
        </w:rPr>
        <w:t>resulting in the loss of resources, rangatiratanga (self-determination) and access to the places of importance to their overall wellbeing</w:t>
      </w:r>
      <w:r w:rsidRPr="00FD795E">
        <w:rPr>
          <w:rFonts w:ascii="Segoe UI" w:hAnsi="Segoe UI" w:cs="Segoe UI"/>
          <w:sz w:val="24"/>
        </w:rPr>
        <w:t>. Traditional roles for Māori as a collective culture involved leadership or protection, and guardianship of tribal resources and social groups.</w:t>
      </w:r>
    </w:p>
    <w:p w14:paraId="12381ECE" w14:textId="77777777" w:rsidR="003D179A" w:rsidRDefault="003D179A" w:rsidP="00700B79">
      <w:pPr>
        <w:pStyle w:val="Number"/>
        <w:numPr>
          <w:ilvl w:val="0"/>
          <w:numId w:val="0"/>
        </w:numPr>
        <w:spacing w:after="160"/>
        <w:rPr>
          <w:rFonts w:ascii="Segoe UI" w:hAnsi="Segoe UI" w:cs="Segoe UI"/>
          <w:sz w:val="24"/>
        </w:rPr>
      </w:pPr>
      <w:r w:rsidRPr="00FD795E">
        <w:rPr>
          <w:rFonts w:ascii="Segoe UI" w:hAnsi="Segoe UI" w:cs="Segoe UI"/>
          <w:sz w:val="24"/>
        </w:rPr>
        <w:t xml:space="preserve">Māori </w:t>
      </w:r>
      <w:r>
        <w:rPr>
          <w:rFonts w:ascii="Segoe UI" w:hAnsi="Segoe UI" w:cs="Segoe UI"/>
          <w:sz w:val="24"/>
        </w:rPr>
        <w:t>are more likely to die by suicide than</w:t>
      </w:r>
      <w:r w:rsidRPr="00FD795E">
        <w:rPr>
          <w:rFonts w:ascii="Segoe UI" w:hAnsi="Segoe UI" w:cs="Segoe UI"/>
          <w:sz w:val="24"/>
        </w:rPr>
        <w:t xml:space="preserve"> non-Māori. While rates have steadily declined for non-Māori over time, we have not seen the same progress in Māori rates. </w:t>
      </w:r>
      <w:proofErr w:type="gramStart"/>
      <w:r w:rsidRPr="00FD795E">
        <w:rPr>
          <w:rFonts w:ascii="Segoe UI" w:hAnsi="Segoe UI" w:cs="Segoe UI"/>
          <w:sz w:val="24"/>
        </w:rPr>
        <w:t>In particular, statistics</w:t>
      </w:r>
      <w:proofErr w:type="gramEnd"/>
      <w:r w:rsidRPr="00FD795E">
        <w:rPr>
          <w:rFonts w:ascii="Segoe UI" w:hAnsi="Segoe UI" w:cs="Segoe UI"/>
          <w:sz w:val="24"/>
        </w:rPr>
        <w:t xml:space="preserve"> show that the rates for Māori youth remain significantly higher than for non-Māori youth.</w:t>
      </w:r>
      <w:r>
        <w:rPr>
          <w:rFonts w:ascii="Segoe UI" w:hAnsi="Segoe UI" w:cs="Segoe UI"/>
          <w:sz w:val="24"/>
        </w:rPr>
        <w:t xml:space="preserve"> </w:t>
      </w:r>
      <w:r w:rsidRPr="00FD795E">
        <w:rPr>
          <w:rFonts w:ascii="Segoe UI" w:hAnsi="Segoe UI" w:cs="Segoe UI"/>
          <w:sz w:val="24"/>
        </w:rPr>
        <w:t xml:space="preserve">Explanations for suicidal behaviour among Māori often confirm recognised risk </w:t>
      </w:r>
      <w:proofErr w:type="gramStart"/>
      <w:r w:rsidRPr="00FD795E">
        <w:rPr>
          <w:rFonts w:ascii="Segoe UI" w:hAnsi="Segoe UI" w:cs="Segoe UI"/>
          <w:sz w:val="24"/>
        </w:rPr>
        <w:t>factors, but</w:t>
      </w:r>
      <w:proofErr w:type="gramEnd"/>
      <w:r w:rsidRPr="00FD795E">
        <w:rPr>
          <w:rFonts w:ascii="Segoe UI" w:hAnsi="Segoe UI" w:cs="Segoe UI"/>
          <w:sz w:val="24"/>
        </w:rPr>
        <w:t xml:space="preserve"> suggest that we need to place these factors in a wider social, cultural and historical context.</w:t>
      </w:r>
    </w:p>
    <w:p w14:paraId="0E0276D1" w14:textId="46226881" w:rsidR="003D179A" w:rsidRDefault="003D179A" w:rsidP="00700B79">
      <w:pPr>
        <w:pStyle w:val="Number"/>
        <w:numPr>
          <w:ilvl w:val="0"/>
          <w:numId w:val="0"/>
        </w:numPr>
        <w:spacing w:after="160"/>
        <w:rPr>
          <w:rFonts w:ascii="Segoe UI" w:hAnsi="Segoe UI" w:cs="Segoe UI"/>
          <w:sz w:val="24"/>
        </w:rPr>
      </w:pPr>
      <w:r>
        <w:rPr>
          <w:rFonts w:ascii="Segoe UI" w:hAnsi="Segoe UI" w:cs="Segoe UI"/>
          <w:sz w:val="24"/>
        </w:rPr>
        <w:t>Māori</w:t>
      </w:r>
      <w:r w:rsidR="00CC4412">
        <w:rPr>
          <w:rFonts w:ascii="Segoe UI" w:hAnsi="Segoe UI" w:cs="Segoe UI"/>
          <w:sz w:val="24"/>
        </w:rPr>
        <w:t xml:space="preserve"> also experience barriers to </w:t>
      </w:r>
      <w:r w:rsidRPr="00FD795E">
        <w:rPr>
          <w:rFonts w:ascii="Segoe UI" w:hAnsi="Segoe UI" w:cs="Segoe UI"/>
          <w:sz w:val="24"/>
        </w:rPr>
        <w:t>access</w:t>
      </w:r>
      <w:r w:rsidR="00CC4412">
        <w:rPr>
          <w:rFonts w:ascii="Segoe UI" w:hAnsi="Segoe UI" w:cs="Segoe UI"/>
          <w:sz w:val="24"/>
        </w:rPr>
        <w:t>ing</w:t>
      </w:r>
      <w:r w:rsidRPr="00FD795E">
        <w:rPr>
          <w:rFonts w:ascii="Segoe UI" w:hAnsi="Segoe UI" w:cs="Segoe UI"/>
          <w:sz w:val="24"/>
        </w:rPr>
        <w:t xml:space="preserve"> support servic</w:t>
      </w:r>
      <w:r>
        <w:rPr>
          <w:rFonts w:ascii="Segoe UI" w:hAnsi="Segoe UI" w:cs="Segoe UI"/>
          <w:sz w:val="24"/>
        </w:rPr>
        <w:t>es and are also more likely to receive</w:t>
      </w:r>
      <w:r w:rsidRPr="00FD795E">
        <w:rPr>
          <w:rFonts w:ascii="Segoe UI" w:hAnsi="Segoe UI" w:cs="Segoe UI"/>
          <w:sz w:val="24"/>
        </w:rPr>
        <w:t xml:space="preserve"> different responses than other cultures. </w:t>
      </w:r>
      <w:r w:rsidR="00CC4412">
        <w:rPr>
          <w:rFonts w:ascii="Segoe UI" w:hAnsi="Segoe UI" w:cs="Segoe UI"/>
          <w:sz w:val="24"/>
        </w:rPr>
        <w:t xml:space="preserve">For example, </w:t>
      </w:r>
      <w:r>
        <w:rPr>
          <w:rFonts w:ascii="Segoe UI" w:hAnsi="Segoe UI" w:cs="Segoe UI"/>
          <w:sz w:val="24"/>
        </w:rPr>
        <w:t>Māori</w:t>
      </w:r>
      <w:r w:rsidRPr="00FD795E">
        <w:rPr>
          <w:rFonts w:ascii="Segoe UI" w:hAnsi="Segoe UI" w:cs="Segoe UI"/>
          <w:sz w:val="24"/>
        </w:rPr>
        <w:t xml:space="preserve"> are more likely</w:t>
      </w:r>
      <w:r w:rsidR="00CC4412">
        <w:rPr>
          <w:rFonts w:ascii="Segoe UI" w:hAnsi="Segoe UI" w:cs="Segoe UI"/>
          <w:sz w:val="24"/>
        </w:rPr>
        <w:t xml:space="preserve"> to experience discrimination through institutional racism,</w:t>
      </w:r>
      <w:r w:rsidRPr="00FD795E">
        <w:rPr>
          <w:rFonts w:ascii="Segoe UI" w:hAnsi="Segoe UI" w:cs="Segoe UI"/>
          <w:sz w:val="24"/>
        </w:rPr>
        <w:t xml:space="preserve"> to be secl</w:t>
      </w:r>
      <w:r w:rsidR="00211DE1">
        <w:rPr>
          <w:rFonts w:ascii="Segoe UI" w:hAnsi="Segoe UI" w:cs="Segoe UI"/>
          <w:sz w:val="24"/>
        </w:rPr>
        <w:t xml:space="preserve">uded in mental health services and </w:t>
      </w:r>
      <w:r w:rsidRPr="00FD795E">
        <w:rPr>
          <w:rFonts w:ascii="Segoe UI" w:hAnsi="Segoe UI" w:cs="Segoe UI"/>
          <w:sz w:val="24"/>
        </w:rPr>
        <w:t>to be placed into compulsory care</w:t>
      </w:r>
      <w:r>
        <w:rPr>
          <w:rStyle w:val="FootnoteReference"/>
          <w:rFonts w:ascii="Segoe UI" w:hAnsi="Segoe UI" w:cs="Segoe UI"/>
          <w:sz w:val="24"/>
        </w:rPr>
        <w:footnoteReference w:id="2"/>
      </w:r>
      <w:r w:rsidR="00211DE1">
        <w:rPr>
          <w:rFonts w:ascii="Segoe UI" w:hAnsi="Segoe UI" w:cs="Segoe UI"/>
          <w:sz w:val="24"/>
        </w:rPr>
        <w:t>. Māori are also often cared for by s</w:t>
      </w:r>
      <w:r w:rsidRPr="00FD795E">
        <w:rPr>
          <w:rFonts w:ascii="Segoe UI" w:hAnsi="Segoe UI" w:cs="Segoe UI"/>
          <w:sz w:val="24"/>
        </w:rPr>
        <w:t xml:space="preserve">ervices </w:t>
      </w:r>
      <w:r w:rsidR="00211DE1">
        <w:rPr>
          <w:rFonts w:ascii="Segoe UI" w:hAnsi="Segoe UI" w:cs="Segoe UI"/>
          <w:sz w:val="24"/>
        </w:rPr>
        <w:t xml:space="preserve">which </w:t>
      </w:r>
      <w:r w:rsidRPr="00FD795E">
        <w:rPr>
          <w:rFonts w:ascii="Segoe UI" w:hAnsi="Segoe UI" w:cs="Segoe UI"/>
          <w:sz w:val="24"/>
        </w:rPr>
        <w:t xml:space="preserve">do not </w:t>
      </w:r>
      <w:proofErr w:type="gramStart"/>
      <w:r w:rsidRPr="00FD795E">
        <w:rPr>
          <w:rFonts w:ascii="Segoe UI" w:hAnsi="Segoe UI" w:cs="Segoe UI"/>
          <w:sz w:val="24"/>
        </w:rPr>
        <w:t>take into account</w:t>
      </w:r>
      <w:proofErr w:type="gramEnd"/>
      <w:r w:rsidRPr="00FD795E">
        <w:rPr>
          <w:rFonts w:ascii="Segoe UI" w:hAnsi="Segoe UI" w:cs="Segoe UI"/>
          <w:sz w:val="24"/>
        </w:rPr>
        <w:t xml:space="preserve"> interpretations of wellness and healing practices which are relevant for </w:t>
      </w:r>
      <w:r>
        <w:rPr>
          <w:rFonts w:ascii="Segoe UI" w:hAnsi="Segoe UI" w:cs="Segoe UI"/>
          <w:sz w:val="24"/>
        </w:rPr>
        <w:t>Māori</w:t>
      </w:r>
      <w:r w:rsidRPr="00FD795E">
        <w:rPr>
          <w:rFonts w:ascii="Segoe UI" w:hAnsi="Segoe UI" w:cs="Segoe UI"/>
          <w:sz w:val="24"/>
        </w:rPr>
        <w:t xml:space="preserve">. Collective notions of Māori identity often mean that individualistic services are inappropriate for some Māori. For this reason, </w:t>
      </w:r>
      <w:r>
        <w:rPr>
          <w:rFonts w:ascii="Segoe UI" w:hAnsi="Segoe UI" w:cs="Segoe UI"/>
          <w:sz w:val="24"/>
        </w:rPr>
        <w:t>Māori</w:t>
      </w:r>
      <w:r w:rsidRPr="00FD795E">
        <w:rPr>
          <w:rFonts w:ascii="Segoe UI" w:hAnsi="Segoe UI" w:cs="Segoe UI"/>
          <w:sz w:val="24"/>
        </w:rPr>
        <w:t xml:space="preserve"> are less likely to seek support when it is needed. </w:t>
      </w:r>
    </w:p>
    <w:p w14:paraId="0F94E953" w14:textId="77777777" w:rsidR="003D179A" w:rsidRPr="00111478" w:rsidRDefault="003D179A" w:rsidP="00700B79">
      <w:pPr>
        <w:pStyle w:val="Number"/>
        <w:numPr>
          <w:ilvl w:val="0"/>
          <w:numId w:val="0"/>
        </w:numPr>
        <w:spacing w:after="160"/>
        <w:rPr>
          <w:rFonts w:ascii="Segoe UI" w:hAnsi="Segoe UI" w:cs="Segoe UI"/>
          <w:sz w:val="24"/>
        </w:rPr>
      </w:pPr>
    </w:p>
    <w:p w14:paraId="5EC7CDDF" w14:textId="77777777" w:rsidR="003D179A" w:rsidRDefault="003D179A" w:rsidP="00700B79">
      <w:pPr>
        <w:spacing w:line="240" w:lineRule="auto"/>
        <w:rPr>
          <w:rFonts w:ascii="Segoe UI" w:hAnsi="Segoe UI" w:cs="Segoe UI"/>
          <w:b/>
          <w:i/>
          <w:color w:val="C45911" w:themeColor="accent2" w:themeShade="BF"/>
        </w:rPr>
      </w:pPr>
      <w:r>
        <w:rPr>
          <w:rFonts w:ascii="Segoe UI" w:hAnsi="Segoe UI" w:cs="Segoe UI"/>
          <w:b/>
        </w:rPr>
        <w:t xml:space="preserve">Males </w:t>
      </w:r>
      <w:proofErr w:type="spellStart"/>
      <w:r w:rsidRPr="000910A6">
        <w:rPr>
          <w:rFonts w:ascii="Segoe UI" w:hAnsi="Segoe UI" w:cs="Segoe UI"/>
          <w:b/>
          <w:i/>
          <w:color w:val="0070C0"/>
        </w:rPr>
        <w:t>Tāne</w:t>
      </w:r>
      <w:proofErr w:type="spellEnd"/>
    </w:p>
    <w:p w14:paraId="3231D11C" w14:textId="77777777" w:rsidR="003D179A" w:rsidRDefault="003D179A" w:rsidP="00700B79">
      <w:pPr>
        <w:spacing w:line="240" w:lineRule="auto"/>
        <w:rPr>
          <w:rFonts w:ascii="Segoe UI" w:hAnsi="Segoe UI" w:cs="Segoe UI"/>
          <w:color w:val="000000"/>
          <w:sz w:val="24"/>
          <w:szCs w:val="24"/>
        </w:rPr>
      </w:pPr>
      <w:r>
        <w:rPr>
          <w:rFonts w:ascii="Segoe UI" w:hAnsi="Segoe UI" w:cs="Segoe UI"/>
          <w:color w:val="000000"/>
          <w:sz w:val="24"/>
          <w:szCs w:val="24"/>
        </w:rPr>
        <w:t xml:space="preserve">Across the globe, men continue to have some of the highest rates of death by suicide. Expectations about masculine identity and behaviour can make it harder for men to share that they aren’t </w:t>
      </w:r>
      <w:proofErr w:type="gramStart"/>
      <w:r>
        <w:rPr>
          <w:rFonts w:ascii="Segoe UI" w:hAnsi="Segoe UI" w:cs="Segoe UI"/>
          <w:color w:val="000000"/>
          <w:sz w:val="24"/>
          <w:szCs w:val="24"/>
        </w:rPr>
        <w:t>coping, or</w:t>
      </w:r>
      <w:proofErr w:type="gramEnd"/>
      <w:r>
        <w:rPr>
          <w:rFonts w:ascii="Segoe UI" w:hAnsi="Segoe UI" w:cs="Segoe UI"/>
          <w:color w:val="000000"/>
          <w:sz w:val="24"/>
          <w:szCs w:val="24"/>
        </w:rPr>
        <w:t xml:space="preserve"> need help. While strong and capable traits can help men get through challenging situations, it can also leave them trapped into a cycle of not feeling able to say that they are not doing okay. </w:t>
      </w:r>
    </w:p>
    <w:p w14:paraId="3C2FE4A2" w14:textId="77777777" w:rsidR="003D179A" w:rsidRDefault="003D179A" w:rsidP="00700B79">
      <w:pPr>
        <w:spacing w:line="240" w:lineRule="auto"/>
        <w:rPr>
          <w:rFonts w:ascii="Segoe UI" w:hAnsi="Segoe UI" w:cs="Segoe UI"/>
          <w:sz w:val="24"/>
          <w:szCs w:val="24"/>
        </w:rPr>
      </w:pPr>
      <w:r>
        <w:rPr>
          <w:rFonts w:ascii="Segoe UI" w:hAnsi="Segoe UI" w:cs="Segoe UI"/>
          <w:color w:val="000000"/>
          <w:sz w:val="24"/>
          <w:szCs w:val="24"/>
        </w:rPr>
        <w:t>Nearly three-quarters of all deaths by suicide in New Zealand are male, especially those aged 25-44. Rates</w:t>
      </w:r>
      <w:r w:rsidRPr="00C61A07">
        <w:rPr>
          <w:rFonts w:ascii="Segoe UI" w:hAnsi="Segoe UI" w:cs="Segoe UI"/>
          <w:color w:val="000000"/>
          <w:sz w:val="24"/>
          <w:szCs w:val="24"/>
        </w:rPr>
        <w:t xml:space="preserve"> are also high for young Māori and Pacific men and elderly men aged over 85</w:t>
      </w:r>
      <w:r w:rsidRPr="00AF2E2D">
        <w:rPr>
          <w:rFonts w:ascii="Segoe UI" w:hAnsi="Segoe UI" w:cs="Segoe UI"/>
          <w:color w:val="000000"/>
          <w:sz w:val="24"/>
          <w:szCs w:val="24"/>
        </w:rPr>
        <w:t>.</w:t>
      </w:r>
      <w:r w:rsidRPr="00AF2E2D">
        <w:rPr>
          <w:rFonts w:ascii="Segoe UI" w:hAnsi="Segoe UI" w:cs="Segoe UI"/>
          <w:sz w:val="24"/>
          <w:szCs w:val="24"/>
        </w:rPr>
        <w:t xml:space="preserve"> </w:t>
      </w:r>
    </w:p>
    <w:p w14:paraId="1462DCF1" w14:textId="77777777" w:rsidR="003D179A" w:rsidRDefault="003D179A" w:rsidP="00700B79">
      <w:pPr>
        <w:keepLines/>
        <w:autoSpaceDE w:val="0"/>
        <w:autoSpaceDN w:val="0"/>
        <w:adjustRightInd w:val="0"/>
        <w:spacing w:line="240" w:lineRule="auto"/>
        <w:rPr>
          <w:rFonts w:ascii="Segoe UI" w:eastAsia="Times New Roman" w:hAnsi="Segoe UI" w:cs="Segoe UI"/>
          <w:sz w:val="24"/>
          <w:szCs w:val="24"/>
          <w:lang w:eastAsia="en-NZ"/>
        </w:rPr>
      </w:pPr>
      <w:r w:rsidRPr="00C61A07">
        <w:rPr>
          <w:rFonts w:ascii="Segoe UI" w:eastAsia="Times New Roman" w:hAnsi="Segoe UI" w:cs="Segoe UI"/>
          <w:sz w:val="24"/>
          <w:szCs w:val="24"/>
          <w:lang w:eastAsia="en-NZ"/>
        </w:rPr>
        <w:lastRenderedPageBreak/>
        <w:t xml:space="preserve">New Zealand men don’t tend to talk about their mental health and can be slow to get help. Men often feel societal pressure to handle the problem alone or ‘harden up’ and get over it. To </w:t>
      </w:r>
      <w:proofErr w:type="gramStart"/>
      <w:r w:rsidRPr="00C61A07">
        <w:rPr>
          <w:rFonts w:ascii="Segoe UI" w:eastAsia="Times New Roman" w:hAnsi="Segoe UI" w:cs="Segoe UI"/>
          <w:sz w:val="24"/>
          <w:szCs w:val="24"/>
          <w:lang w:eastAsia="en-NZ"/>
        </w:rPr>
        <w:t>be seen as</w:t>
      </w:r>
      <w:proofErr w:type="gramEnd"/>
      <w:r w:rsidRPr="00C61A07">
        <w:rPr>
          <w:rFonts w:ascii="Segoe UI" w:eastAsia="Times New Roman" w:hAnsi="Segoe UI" w:cs="Segoe UI"/>
          <w:sz w:val="24"/>
          <w:szCs w:val="24"/>
          <w:lang w:eastAsia="en-NZ"/>
        </w:rPr>
        <w:t xml:space="preserve"> strong, resilient, and in control has been identified as masculine or manly. In contrast, mental health problems and suicidal distress can leave men feeling weak, powerless and vulnerable. As a result, men </w:t>
      </w:r>
      <w:r>
        <w:rPr>
          <w:rFonts w:ascii="Segoe UI" w:eastAsia="Times New Roman" w:hAnsi="Segoe UI" w:cs="Segoe UI"/>
          <w:sz w:val="24"/>
          <w:szCs w:val="24"/>
          <w:lang w:eastAsia="en-NZ"/>
        </w:rPr>
        <w:t xml:space="preserve">are less likely to </w:t>
      </w:r>
      <w:r w:rsidRPr="00C61A07">
        <w:rPr>
          <w:rFonts w:ascii="Segoe UI" w:eastAsia="Times New Roman" w:hAnsi="Segoe UI" w:cs="Segoe UI"/>
          <w:sz w:val="24"/>
          <w:szCs w:val="24"/>
          <w:lang w:eastAsia="en-NZ"/>
        </w:rPr>
        <w:t xml:space="preserve">admit that they’re feeling a bit shaky or vulnerable </w:t>
      </w:r>
      <w:r>
        <w:rPr>
          <w:rFonts w:ascii="Segoe UI" w:eastAsia="Times New Roman" w:hAnsi="Segoe UI" w:cs="Segoe UI"/>
          <w:sz w:val="24"/>
          <w:szCs w:val="24"/>
          <w:lang w:eastAsia="en-NZ"/>
        </w:rPr>
        <w:t xml:space="preserve">and reach out for help. </w:t>
      </w:r>
    </w:p>
    <w:p w14:paraId="5E0B3981" w14:textId="77777777" w:rsidR="003D179A" w:rsidRDefault="003D179A" w:rsidP="00700B79">
      <w:pPr>
        <w:spacing w:line="240" w:lineRule="auto"/>
        <w:rPr>
          <w:rFonts w:ascii="Segoe UI" w:hAnsi="Segoe UI" w:cs="Segoe UI"/>
          <w:sz w:val="24"/>
          <w:szCs w:val="24"/>
        </w:rPr>
      </w:pPr>
      <w:r>
        <w:rPr>
          <w:rFonts w:ascii="Segoe UI" w:hAnsi="Segoe UI" w:cs="Segoe UI"/>
          <w:sz w:val="24"/>
          <w:szCs w:val="24"/>
        </w:rPr>
        <w:t xml:space="preserve">There is also a frequent lack of awareness among men of available support services, or a sense that these services do not adequately cater to their needs. </w:t>
      </w:r>
    </w:p>
    <w:p w14:paraId="6FA9FAC7" w14:textId="19FBFB4B" w:rsidR="003D179A" w:rsidRDefault="003D179A" w:rsidP="00700B79">
      <w:pPr>
        <w:spacing w:line="240" w:lineRule="auto"/>
        <w:rPr>
          <w:rFonts w:ascii="Segoe UI" w:hAnsi="Segoe UI" w:cs="Segoe UI"/>
          <w:sz w:val="24"/>
          <w:szCs w:val="24"/>
        </w:rPr>
      </w:pPr>
      <w:r>
        <w:rPr>
          <w:rFonts w:ascii="Segoe UI" w:hAnsi="Segoe UI" w:cs="Segoe UI"/>
          <w:sz w:val="24"/>
          <w:szCs w:val="24"/>
        </w:rPr>
        <w:t xml:space="preserve">Men tend to experience suicidal distress differently and yet our responses are more heavily weighted to more stereotypical presentations. Men do not tend to use the same words to describe their distress, or to ask for help, if they do at all. Men both young and old, struggle in a different way when they experience transition points in their lives such as encountering relationship issues or unemployment. It is vital that we understand how men think about themselves and their relationships to those around them. Our services are often not equipped to support men in the same way they offer support to other population groups and this needs to change if we are to show men that their lives matter. </w:t>
      </w:r>
    </w:p>
    <w:p w14:paraId="67069A3A" w14:textId="77777777" w:rsidR="003D179A" w:rsidRPr="00540F1E" w:rsidRDefault="003D179A" w:rsidP="00700B79">
      <w:pPr>
        <w:spacing w:line="240" w:lineRule="auto"/>
        <w:rPr>
          <w:rFonts w:ascii="Segoe UI" w:hAnsi="Segoe UI" w:cs="Segoe UI"/>
          <w:b/>
          <w:i/>
        </w:rPr>
      </w:pPr>
      <w:r w:rsidRPr="00355802">
        <w:rPr>
          <w:rFonts w:ascii="Segoe UI" w:hAnsi="Segoe UI" w:cs="Segoe UI"/>
          <w:b/>
        </w:rPr>
        <w:t xml:space="preserve">Youth </w:t>
      </w:r>
      <w:r w:rsidRPr="00355802">
        <w:rPr>
          <w:rFonts w:ascii="Segoe UI" w:hAnsi="Segoe UI" w:cs="Segoe UI"/>
          <w:b/>
          <w:i/>
          <w:color w:val="0070C0"/>
        </w:rPr>
        <w:t>Rangatahi</w:t>
      </w:r>
    </w:p>
    <w:p w14:paraId="03579FAE" w14:textId="77777777" w:rsidR="003D179A" w:rsidRDefault="003D179A" w:rsidP="00700B79">
      <w:pPr>
        <w:autoSpaceDE w:val="0"/>
        <w:autoSpaceDN w:val="0"/>
        <w:adjustRightInd w:val="0"/>
        <w:spacing w:line="240" w:lineRule="auto"/>
        <w:rPr>
          <w:rFonts w:ascii="Segoe UI" w:hAnsi="Segoe UI" w:cs="Segoe UI"/>
          <w:color w:val="000000"/>
          <w:sz w:val="24"/>
          <w:szCs w:val="24"/>
        </w:rPr>
      </w:pPr>
      <w:r w:rsidRPr="002C4E8F">
        <w:rPr>
          <w:rFonts w:ascii="Segoe UI" w:hAnsi="Segoe UI" w:cs="Segoe UI"/>
          <w:color w:val="000000"/>
          <w:sz w:val="24"/>
          <w:szCs w:val="24"/>
        </w:rPr>
        <w:t>The way that young people live their lives has changed greatly over recent decades</w:t>
      </w:r>
      <w:r>
        <w:rPr>
          <w:rFonts w:ascii="Segoe UI" w:hAnsi="Segoe UI" w:cs="Segoe UI"/>
          <w:color w:val="000000"/>
          <w:sz w:val="24"/>
          <w:szCs w:val="24"/>
        </w:rPr>
        <w:t xml:space="preserve"> </w:t>
      </w:r>
      <w:r w:rsidRPr="002C4E8F">
        <w:rPr>
          <w:rFonts w:ascii="Segoe UI" w:hAnsi="Segoe UI" w:cs="Segoe UI"/>
          <w:color w:val="000000"/>
          <w:sz w:val="24"/>
          <w:szCs w:val="24"/>
        </w:rPr>
        <w:t xml:space="preserve">and this has created a range of poorly understood </w:t>
      </w:r>
      <w:r>
        <w:rPr>
          <w:rFonts w:ascii="Segoe UI" w:hAnsi="Segoe UI" w:cs="Segoe UI"/>
          <w:color w:val="000000"/>
          <w:sz w:val="24"/>
          <w:szCs w:val="24"/>
        </w:rPr>
        <w:t xml:space="preserve">but </w:t>
      </w:r>
      <w:r w:rsidRPr="00C83A9C">
        <w:rPr>
          <w:rFonts w:ascii="Segoe UI" w:hAnsi="Segoe UI" w:cs="Segoe UI"/>
          <w:color w:val="000000"/>
          <w:sz w:val="24"/>
          <w:szCs w:val="24"/>
        </w:rPr>
        <w:t>critical pressures</w:t>
      </w:r>
      <w:r>
        <w:rPr>
          <w:rFonts w:ascii="Segoe UI" w:hAnsi="Segoe UI" w:cs="Segoe UI"/>
          <w:color w:val="000000"/>
          <w:sz w:val="24"/>
          <w:szCs w:val="24"/>
        </w:rPr>
        <w:t xml:space="preserve"> </w:t>
      </w:r>
      <w:r w:rsidRPr="002C4E8F">
        <w:rPr>
          <w:rFonts w:ascii="Segoe UI" w:hAnsi="Segoe UI" w:cs="Segoe UI"/>
          <w:color w:val="000000"/>
          <w:sz w:val="24"/>
          <w:szCs w:val="24"/>
        </w:rPr>
        <w:t xml:space="preserve">that affect their </w:t>
      </w:r>
      <w:r>
        <w:rPr>
          <w:rFonts w:ascii="Segoe UI" w:hAnsi="Segoe UI" w:cs="Segoe UI"/>
          <w:color w:val="000000"/>
          <w:sz w:val="24"/>
          <w:szCs w:val="24"/>
        </w:rPr>
        <w:t>mental wellbeing</w:t>
      </w:r>
      <w:r w:rsidRPr="002C4E8F">
        <w:rPr>
          <w:rFonts w:ascii="Segoe UI" w:hAnsi="Segoe UI" w:cs="Segoe UI"/>
          <w:color w:val="000000"/>
          <w:sz w:val="24"/>
          <w:szCs w:val="24"/>
        </w:rPr>
        <w:t xml:space="preserve"> and behaviour. The</w:t>
      </w:r>
      <w:r w:rsidRPr="00C83A9C">
        <w:rPr>
          <w:rFonts w:ascii="Segoe UI" w:hAnsi="Segoe UI" w:cs="Segoe UI"/>
          <w:color w:val="000000"/>
          <w:sz w:val="24"/>
          <w:szCs w:val="24"/>
        </w:rPr>
        <w:t xml:space="preserve"> pace of </w:t>
      </w:r>
      <w:r>
        <w:rPr>
          <w:rFonts w:ascii="Segoe UI" w:hAnsi="Segoe UI" w:cs="Segoe UI"/>
          <w:color w:val="000000"/>
          <w:sz w:val="24"/>
          <w:szCs w:val="24"/>
        </w:rPr>
        <w:t>socia</w:t>
      </w:r>
      <w:r w:rsidRPr="00C83A9C">
        <w:rPr>
          <w:rFonts w:ascii="Segoe UI" w:hAnsi="Segoe UI" w:cs="Segoe UI"/>
          <w:color w:val="000000"/>
          <w:sz w:val="24"/>
          <w:szCs w:val="24"/>
        </w:rPr>
        <w:t>l and</w:t>
      </w:r>
      <w:r>
        <w:rPr>
          <w:rFonts w:ascii="Segoe UI" w:hAnsi="Segoe UI" w:cs="Segoe UI"/>
          <w:color w:val="000000"/>
          <w:sz w:val="24"/>
          <w:szCs w:val="24"/>
        </w:rPr>
        <w:t xml:space="preserve"> </w:t>
      </w:r>
      <w:r w:rsidRPr="002C4E8F">
        <w:rPr>
          <w:rFonts w:ascii="Segoe UI" w:hAnsi="Segoe UI" w:cs="Segoe UI"/>
          <w:color w:val="000000"/>
          <w:sz w:val="24"/>
          <w:szCs w:val="24"/>
        </w:rPr>
        <w:t xml:space="preserve">technological changes is </w:t>
      </w:r>
      <w:proofErr w:type="gramStart"/>
      <w:r w:rsidRPr="002C4E8F">
        <w:rPr>
          <w:rFonts w:ascii="Segoe UI" w:hAnsi="Segoe UI" w:cs="Segoe UI"/>
          <w:color w:val="000000"/>
          <w:sz w:val="24"/>
          <w:szCs w:val="24"/>
        </w:rPr>
        <w:t>unprecedented</w:t>
      </w:r>
      <w:proofErr w:type="gramEnd"/>
      <w:r w:rsidRPr="002C4E8F">
        <w:rPr>
          <w:rFonts w:ascii="Segoe UI" w:hAnsi="Segoe UI" w:cs="Segoe UI"/>
          <w:color w:val="000000"/>
          <w:sz w:val="24"/>
          <w:szCs w:val="24"/>
        </w:rPr>
        <w:t xml:space="preserve"> and it is not</w:t>
      </w:r>
      <w:r w:rsidRPr="00C83A9C">
        <w:rPr>
          <w:rFonts w:ascii="Segoe UI" w:hAnsi="Segoe UI" w:cs="Segoe UI"/>
          <w:color w:val="000000"/>
          <w:sz w:val="24"/>
          <w:szCs w:val="24"/>
        </w:rPr>
        <w:t xml:space="preserve"> surprising that for many young</w:t>
      </w:r>
      <w:r>
        <w:rPr>
          <w:rFonts w:ascii="Segoe UI" w:hAnsi="Segoe UI" w:cs="Segoe UI"/>
          <w:color w:val="000000"/>
          <w:sz w:val="24"/>
          <w:szCs w:val="24"/>
        </w:rPr>
        <w:t xml:space="preserve"> </w:t>
      </w:r>
      <w:r w:rsidRPr="002C4E8F">
        <w:rPr>
          <w:rFonts w:ascii="Segoe UI" w:hAnsi="Segoe UI" w:cs="Segoe UI"/>
          <w:color w:val="000000"/>
          <w:sz w:val="24"/>
          <w:szCs w:val="24"/>
        </w:rPr>
        <w:t>peopl</w:t>
      </w:r>
      <w:r w:rsidRPr="00DB3C94">
        <w:rPr>
          <w:rFonts w:ascii="Segoe UI" w:hAnsi="Segoe UI" w:cs="Segoe UI"/>
          <w:color w:val="000000"/>
          <w:sz w:val="24"/>
          <w:szCs w:val="24"/>
        </w:rPr>
        <w:t>e, particularly those with less</w:t>
      </w:r>
      <w:r w:rsidRPr="002C4E8F">
        <w:rPr>
          <w:rFonts w:ascii="Segoe UI" w:hAnsi="Segoe UI" w:cs="Segoe UI"/>
          <w:color w:val="000000"/>
          <w:sz w:val="24"/>
          <w:szCs w:val="24"/>
        </w:rPr>
        <w:t xml:space="preserve"> resil</w:t>
      </w:r>
      <w:r w:rsidRPr="00C83A9C">
        <w:rPr>
          <w:rFonts w:ascii="Segoe UI" w:hAnsi="Segoe UI" w:cs="Segoe UI"/>
          <w:color w:val="000000"/>
          <w:sz w:val="24"/>
          <w:szCs w:val="24"/>
        </w:rPr>
        <w:t>ience</w:t>
      </w:r>
      <w:r>
        <w:rPr>
          <w:rFonts w:ascii="Segoe UI" w:hAnsi="Segoe UI" w:cs="Segoe UI"/>
          <w:color w:val="000000"/>
          <w:sz w:val="24"/>
          <w:szCs w:val="24"/>
        </w:rPr>
        <w:t xml:space="preserve"> and social supports</w:t>
      </w:r>
      <w:r w:rsidRPr="00C83A9C">
        <w:rPr>
          <w:rFonts w:ascii="Segoe UI" w:hAnsi="Segoe UI" w:cs="Segoe UI"/>
          <w:color w:val="000000"/>
          <w:sz w:val="24"/>
          <w:szCs w:val="24"/>
        </w:rPr>
        <w:t>, it can leave them with a</w:t>
      </w:r>
      <w:r>
        <w:rPr>
          <w:rFonts w:ascii="Segoe UI" w:hAnsi="Segoe UI" w:cs="Segoe UI"/>
          <w:color w:val="000000"/>
          <w:sz w:val="24"/>
          <w:szCs w:val="24"/>
        </w:rPr>
        <w:t xml:space="preserve"> </w:t>
      </w:r>
      <w:r w:rsidRPr="002C4E8F">
        <w:rPr>
          <w:rFonts w:ascii="Segoe UI" w:hAnsi="Segoe UI" w:cs="Segoe UI"/>
          <w:color w:val="000000"/>
          <w:sz w:val="24"/>
          <w:szCs w:val="24"/>
        </w:rPr>
        <w:t>growing sense of dislocation.</w:t>
      </w:r>
    </w:p>
    <w:p w14:paraId="2B349216" w14:textId="77777777" w:rsidR="003D179A" w:rsidRDefault="003D179A" w:rsidP="00700B79">
      <w:pPr>
        <w:autoSpaceDE w:val="0"/>
        <w:autoSpaceDN w:val="0"/>
        <w:adjustRightInd w:val="0"/>
        <w:spacing w:line="240" w:lineRule="auto"/>
        <w:rPr>
          <w:rFonts w:ascii="Segoe UI" w:hAnsi="Segoe UI" w:cs="Segoe UI"/>
          <w:color w:val="000000"/>
          <w:sz w:val="24"/>
          <w:szCs w:val="24"/>
        </w:rPr>
      </w:pPr>
      <w:r w:rsidRPr="00C83A9C">
        <w:rPr>
          <w:rFonts w:ascii="Segoe UI" w:hAnsi="Segoe UI" w:cs="Segoe UI"/>
          <w:color w:val="000000"/>
          <w:sz w:val="24"/>
          <w:szCs w:val="24"/>
        </w:rPr>
        <w:t xml:space="preserve">Factors relating to family and whānau, trauma and related issues play a stronger role </w:t>
      </w:r>
      <w:r>
        <w:rPr>
          <w:rFonts w:ascii="Segoe UI" w:hAnsi="Segoe UI" w:cs="Segoe UI"/>
          <w:color w:val="000000"/>
          <w:sz w:val="24"/>
          <w:szCs w:val="24"/>
        </w:rPr>
        <w:t xml:space="preserve">for </w:t>
      </w:r>
      <w:r w:rsidRPr="00C83A9C">
        <w:rPr>
          <w:rFonts w:ascii="Segoe UI" w:hAnsi="Segoe UI" w:cs="Segoe UI"/>
          <w:color w:val="000000"/>
          <w:sz w:val="24"/>
          <w:szCs w:val="24"/>
        </w:rPr>
        <w:t>youth than they do in older populations. Young people may experience</w:t>
      </w:r>
      <w:r>
        <w:rPr>
          <w:rFonts w:ascii="Segoe UI" w:hAnsi="Segoe UI" w:cs="Segoe UI"/>
          <w:color w:val="000000"/>
          <w:sz w:val="24"/>
          <w:szCs w:val="24"/>
        </w:rPr>
        <w:t xml:space="preserve"> additional</w:t>
      </w:r>
      <w:r w:rsidRPr="00C83A9C">
        <w:rPr>
          <w:rFonts w:ascii="Segoe UI" w:hAnsi="Segoe UI" w:cs="Segoe UI"/>
          <w:color w:val="000000"/>
          <w:sz w:val="24"/>
          <w:szCs w:val="24"/>
        </w:rPr>
        <w:t xml:space="preserve"> problems and stressors within the family-including parental separation, difficult relationships with parents, lack of parental control, a high level of responsibility for younger siblings, social deprivation, and domestic violence and abuse</w:t>
      </w:r>
      <w:r w:rsidRPr="002C4E8F">
        <w:rPr>
          <w:rFonts w:ascii="Segoe UI" w:hAnsi="Segoe UI" w:cs="Segoe UI"/>
          <w:color w:val="000000"/>
          <w:sz w:val="24"/>
          <w:szCs w:val="24"/>
        </w:rPr>
        <w:t>.</w:t>
      </w:r>
    </w:p>
    <w:p w14:paraId="0710655A" w14:textId="1B0CF15C" w:rsidR="00386616" w:rsidRPr="00386616" w:rsidRDefault="003D179A" w:rsidP="00700B79">
      <w:pPr>
        <w:autoSpaceDE w:val="0"/>
        <w:autoSpaceDN w:val="0"/>
        <w:adjustRightInd w:val="0"/>
        <w:spacing w:line="240" w:lineRule="auto"/>
        <w:rPr>
          <w:rFonts w:ascii="Segoe UI" w:hAnsi="Segoe UI" w:cs="Segoe UI"/>
          <w:b/>
          <w:highlight w:val="yellow"/>
        </w:rPr>
      </w:pPr>
      <w:r w:rsidRPr="00C61A07">
        <w:rPr>
          <w:rFonts w:ascii="Segoe UI" w:hAnsi="Segoe UI" w:cs="Segoe UI"/>
          <w:color w:val="000000"/>
          <w:sz w:val="24"/>
          <w:szCs w:val="24"/>
        </w:rPr>
        <w:t xml:space="preserve">In </w:t>
      </w:r>
      <w:r>
        <w:rPr>
          <w:rFonts w:ascii="Segoe UI" w:hAnsi="Segoe UI" w:cs="Segoe UI"/>
          <w:color w:val="000000"/>
          <w:sz w:val="24"/>
          <w:szCs w:val="24"/>
        </w:rPr>
        <w:t xml:space="preserve">Aotearoa </w:t>
      </w:r>
      <w:r w:rsidRPr="00C61A07">
        <w:rPr>
          <w:rFonts w:ascii="Segoe UI" w:hAnsi="Segoe UI" w:cs="Segoe UI"/>
          <w:color w:val="000000"/>
          <w:sz w:val="24"/>
          <w:szCs w:val="24"/>
        </w:rPr>
        <w:t>New Zealand, suicide is the single leading cause of death for young people aged 15</w:t>
      </w:r>
      <w:r>
        <w:rPr>
          <w:rFonts w:ascii="Segoe UI" w:hAnsi="Segoe UI" w:cs="Segoe UI"/>
          <w:color w:val="000000"/>
          <w:sz w:val="24"/>
          <w:szCs w:val="24"/>
        </w:rPr>
        <w:t>–</w:t>
      </w:r>
      <w:r w:rsidRPr="00C61A07">
        <w:rPr>
          <w:rFonts w:ascii="Segoe UI" w:hAnsi="Segoe UI" w:cs="Segoe UI"/>
          <w:color w:val="000000"/>
          <w:sz w:val="24"/>
          <w:szCs w:val="24"/>
        </w:rPr>
        <w:t xml:space="preserve">24. </w:t>
      </w:r>
      <w:r>
        <w:rPr>
          <w:rFonts w:ascii="Segoe UI" w:hAnsi="Segoe UI" w:cs="Segoe UI"/>
          <w:sz w:val="24"/>
          <w:szCs w:val="24"/>
        </w:rPr>
        <w:t>We also</w:t>
      </w:r>
      <w:r w:rsidRPr="002B36F4">
        <w:rPr>
          <w:rFonts w:ascii="Segoe UI" w:hAnsi="Segoe UI" w:cs="Segoe UI"/>
          <w:sz w:val="24"/>
          <w:szCs w:val="24"/>
        </w:rPr>
        <w:t xml:space="preserve"> </w:t>
      </w:r>
      <w:r>
        <w:rPr>
          <w:rFonts w:ascii="Segoe UI" w:hAnsi="Segoe UI" w:cs="Segoe UI"/>
          <w:sz w:val="24"/>
          <w:szCs w:val="24"/>
        </w:rPr>
        <w:t>have one</w:t>
      </w:r>
      <w:r w:rsidRPr="002B36F4">
        <w:rPr>
          <w:rFonts w:ascii="Segoe UI" w:hAnsi="Segoe UI" w:cs="Segoe UI"/>
          <w:sz w:val="24"/>
          <w:szCs w:val="24"/>
        </w:rPr>
        <w:t xml:space="preserve"> of the highest youth suicide rates in the developed world. </w:t>
      </w:r>
      <w:r w:rsidRPr="00C61A07">
        <w:rPr>
          <w:rFonts w:ascii="Segoe UI" w:hAnsi="Segoe UI" w:cs="Segoe UI"/>
          <w:sz w:val="24"/>
          <w:szCs w:val="24"/>
        </w:rPr>
        <w:t xml:space="preserve">We know that for young Māori, Pacific, Rainbow and disabled people, and for those children and young people in care, </w:t>
      </w:r>
      <w:r>
        <w:rPr>
          <w:rFonts w:ascii="Segoe UI" w:hAnsi="Segoe UI" w:cs="Segoe UI"/>
          <w:sz w:val="24"/>
          <w:szCs w:val="24"/>
        </w:rPr>
        <w:t>suicide rates are even higher</w:t>
      </w:r>
      <w:r>
        <w:rPr>
          <w:rFonts w:ascii="Segoe UI" w:hAnsi="Segoe UI" w:cs="Segoe UI"/>
          <w:color w:val="000000"/>
          <w:sz w:val="24"/>
          <w:szCs w:val="24"/>
        </w:rPr>
        <w:t xml:space="preserve">. </w:t>
      </w:r>
      <w:r w:rsidRPr="00C83A9C">
        <w:rPr>
          <w:rFonts w:ascii="Segoe UI" w:hAnsi="Segoe UI" w:cs="Segoe UI"/>
          <w:color w:val="000000"/>
          <w:sz w:val="24"/>
          <w:szCs w:val="24"/>
        </w:rPr>
        <w:t>New Zealand data also</w:t>
      </w:r>
      <w:r>
        <w:rPr>
          <w:rFonts w:ascii="Segoe UI" w:hAnsi="Segoe UI" w:cs="Segoe UI"/>
          <w:color w:val="000000"/>
          <w:sz w:val="24"/>
          <w:szCs w:val="24"/>
        </w:rPr>
        <w:t xml:space="preserve"> show</w:t>
      </w:r>
      <w:r w:rsidRPr="00C83A9C">
        <w:rPr>
          <w:rFonts w:ascii="Segoe UI" w:hAnsi="Segoe UI" w:cs="Segoe UI"/>
          <w:color w:val="000000"/>
          <w:sz w:val="24"/>
          <w:szCs w:val="24"/>
        </w:rPr>
        <w:t xml:space="preserve"> that con</w:t>
      </w:r>
      <w:r w:rsidRPr="00E45EEF">
        <w:rPr>
          <w:rFonts w:ascii="Segoe UI" w:hAnsi="Segoe UI" w:cs="Segoe UI"/>
          <w:color w:val="000000"/>
          <w:sz w:val="24"/>
          <w:szCs w:val="24"/>
        </w:rPr>
        <w:t>siderably more than half of youth suicides involve alcohol or illicit drug exposure. For young people, exposure to suicide attempts amongst peers, truancy, disciplinary problems at school, youth offending and sexual abuse and assault can also be risk factors for suicide.</w:t>
      </w:r>
      <w:r w:rsidRPr="002C4E8F">
        <w:rPr>
          <w:rFonts w:ascii="Segoe UI" w:hAnsi="Segoe UI" w:cs="Segoe UI"/>
          <w:color w:val="000000"/>
          <w:sz w:val="24"/>
          <w:szCs w:val="24"/>
        </w:rPr>
        <w:t xml:space="preserve"> </w:t>
      </w:r>
    </w:p>
    <w:p w14:paraId="188EDD92" w14:textId="77777777" w:rsidR="00F61192" w:rsidRDefault="00F61192" w:rsidP="00700B79">
      <w:pPr>
        <w:autoSpaceDE w:val="0"/>
        <w:autoSpaceDN w:val="0"/>
        <w:adjustRightInd w:val="0"/>
        <w:spacing w:line="240" w:lineRule="auto"/>
        <w:rPr>
          <w:rFonts w:ascii="Segoe UI" w:hAnsi="Segoe UI" w:cs="Segoe UI"/>
          <w:b/>
          <w:sz w:val="24"/>
          <w:szCs w:val="24"/>
        </w:rPr>
      </w:pPr>
    </w:p>
    <w:p w14:paraId="7DCCF94C" w14:textId="56549CCE" w:rsidR="003D179A" w:rsidRPr="00386616" w:rsidRDefault="003D179A" w:rsidP="00700B79">
      <w:pPr>
        <w:autoSpaceDE w:val="0"/>
        <w:autoSpaceDN w:val="0"/>
        <w:adjustRightInd w:val="0"/>
        <w:spacing w:line="240" w:lineRule="auto"/>
        <w:rPr>
          <w:rFonts w:ascii="Segoe UI" w:hAnsi="Segoe UI" w:cs="Segoe UI"/>
          <w:b/>
          <w:sz w:val="24"/>
          <w:szCs w:val="24"/>
          <w:highlight w:val="yellow"/>
        </w:rPr>
      </w:pPr>
      <w:r w:rsidRPr="000910A6">
        <w:rPr>
          <w:rFonts w:ascii="Segoe UI" w:hAnsi="Segoe UI" w:cs="Segoe UI"/>
          <w:b/>
          <w:sz w:val="24"/>
          <w:szCs w:val="24"/>
        </w:rPr>
        <w:lastRenderedPageBreak/>
        <w:t xml:space="preserve">Pacific peoples </w:t>
      </w:r>
      <w:proofErr w:type="spellStart"/>
      <w:r w:rsidRPr="000910A6">
        <w:rPr>
          <w:rFonts w:ascii="Segoe UI" w:eastAsiaTheme="majorEastAsia" w:hAnsi="Segoe UI" w:cs="Segoe UI"/>
          <w:b/>
          <w:i/>
          <w:color w:val="0070C0"/>
          <w:sz w:val="24"/>
          <w:szCs w:val="24"/>
        </w:rPr>
        <w:t>Tangata</w:t>
      </w:r>
      <w:proofErr w:type="spellEnd"/>
      <w:r w:rsidRPr="000910A6">
        <w:rPr>
          <w:rFonts w:ascii="Segoe UI" w:eastAsiaTheme="majorEastAsia" w:hAnsi="Segoe UI" w:cs="Segoe UI"/>
          <w:b/>
          <w:i/>
          <w:color w:val="0070C0"/>
          <w:sz w:val="24"/>
          <w:szCs w:val="24"/>
        </w:rPr>
        <w:t xml:space="preserve"> Moana</w:t>
      </w:r>
    </w:p>
    <w:p w14:paraId="3B84D2D1" w14:textId="77777777" w:rsidR="003D179A" w:rsidRPr="009A7C79" w:rsidRDefault="003D179A" w:rsidP="00700B79">
      <w:pPr>
        <w:autoSpaceDE w:val="0"/>
        <w:autoSpaceDN w:val="0"/>
        <w:adjustRightInd w:val="0"/>
        <w:spacing w:line="240" w:lineRule="auto"/>
        <w:rPr>
          <w:rFonts w:ascii="Segoe UI" w:hAnsi="Segoe UI" w:cs="Segoe UI"/>
          <w:sz w:val="24"/>
          <w:szCs w:val="24"/>
        </w:rPr>
      </w:pPr>
      <w:r w:rsidRPr="009A7C79">
        <w:rPr>
          <w:rFonts w:ascii="Segoe UI" w:hAnsi="Segoe UI" w:cs="Segoe UI"/>
          <w:sz w:val="24"/>
          <w:szCs w:val="24"/>
        </w:rPr>
        <w:t>Pacific peoples in New Zealand are diverse, predominantly youthful and largely urban. Of the nearly 300,000 Pacific peoples in New Zealand, many are New Zealand-born (60 percent), live in the North Island (93 percent) and are ‘trans-national’ in their cultural identities – identifying both with ancestral Pacific Island homelands and contemporary New Zealand values.</w:t>
      </w:r>
    </w:p>
    <w:p w14:paraId="026620CF" w14:textId="77777777" w:rsidR="003D179A" w:rsidRPr="009A7C79" w:rsidRDefault="003D179A" w:rsidP="00700B79">
      <w:pPr>
        <w:autoSpaceDE w:val="0"/>
        <w:autoSpaceDN w:val="0"/>
        <w:adjustRightInd w:val="0"/>
        <w:spacing w:line="240" w:lineRule="auto"/>
        <w:rPr>
          <w:rFonts w:ascii="Segoe UI" w:hAnsi="Segoe UI" w:cs="Segoe UI"/>
          <w:sz w:val="24"/>
          <w:szCs w:val="24"/>
        </w:rPr>
      </w:pPr>
      <w:r w:rsidRPr="009A7C79">
        <w:rPr>
          <w:rFonts w:ascii="Segoe UI" w:hAnsi="Segoe UI" w:cs="Segoe UI"/>
          <w:sz w:val="24"/>
          <w:szCs w:val="24"/>
        </w:rPr>
        <w:t xml:space="preserve">Pacific peoples continue to experience unacceptable and </w:t>
      </w:r>
      <w:proofErr w:type="gramStart"/>
      <w:r w:rsidRPr="009A7C79">
        <w:rPr>
          <w:rFonts w:ascii="Segoe UI" w:hAnsi="Segoe UI" w:cs="Segoe UI"/>
          <w:sz w:val="24"/>
          <w:szCs w:val="24"/>
        </w:rPr>
        <w:t>long standing</w:t>
      </w:r>
      <w:proofErr w:type="gramEnd"/>
      <w:r w:rsidRPr="009A7C79">
        <w:rPr>
          <w:rFonts w:ascii="Segoe UI" w:hAnsi="Segoe UI" w:cs="Segoe UI"/>
          <w:sz w:val="24"/>
          <w:szCs w:val="24"/>
        </w:rPr>
        <w:t xml:space="preserve"> inequities across a range of health and socio-economic indicators.  These inequities are complex and multi-faceted and impact directly on the relative poorer health status of Pacific peoples. Pacific people’s health status is impacted by the broader determinants of health (such as income, housing, education, and employment) which are having an increasing impact on Pacific people’s mental health and suicidal behaviours.</w:t>
      </w:r>
    </w:p>
    <w:p w14:paraId="1E13C2F1" w14:textId="77777777" w:rsidR="003D179A" w:rsidRPr="009A7C79" w:rsidRDefault="003D179A" w:rsidP="00700B79">
      <w:pPr>
        <w:autoSpaceDE w:val="0"/>
        <w:autoSpaceDN w:val="0"/>
        <w:adjustRightInd w:val="0"/>
        <w:spacing w:line="240" w:lineRule="auto"/>
        <w:rPr>
          <w:rFonts w:ascii="Segoe UI" w:hAnsi="Segoe UI" w:cs="Segoe UI"/>
          <w:sz w:val="24"/>
          <w:szCs w:val="24"/>
        </w:rPr>
      </w:pPr>
      <w:r w:rsidRPr="009A7C79">
        <w:rPr>
          <w:rFonts w:ascii="Segoe UI" w:hAnsi="Segoe UI" w:cs="Segoe UI"/>
          <w:sz w:val="24"/>
          <w:szCs w:val="24"/>
        </w:rPr>
        <w:t xml:space="preserve">Many Pacific peoples report barriers associated with access to services when either they or their friend, family or extended family member was suicidal or self-harming. These barriers are interconnected and combine to create a system that is a significant barrier to suicide prevention. Mainstream approaches to suicide prevention and postvention for Pacific peoples are unlikely to be effective on their own, and community development in isolation does not necessarily deal with reducing suicidal behaviours. </w:t>
      </w:r>
    </w:p>
    <w:p w14:paraId="72E43A52" w14:textId="5A940AB8" w:rsidR="001A26C5" w:rsidRPr="00386616" w:rsidRDefault="003D179A" w:rsidP="00700B79">
      <w:pPr>
        <w:spacing w:line="240" w:lineRule="auto"/>
        <w:rPr>
          <w:rFonts w:ascii="Segoe UI" w:hAnsi="Segoe UI" w:cs="Segoe UI"/>
          <w:sz w:val="24"/>
          <w:szCs w:val="24"/>
        </w:rPr>
      </w:pPr>
      <w:r w:rsidRPr="009A7C79">
        <w:rPr>
          <w:rFonts w:ascii="Segoe UI" w:hAnsi="Segoe UI" w:cs="Segoe UI"/>
          <w:sz w:val="24"/>
          <w:szCs w:val="24"/>
        </w:rPr>
        <w:t>Improving Pacific engagement in mental health services requires an environment and services that are culturally safe and employs strategies that increase Pacific access to, and utilisation of mental health services.  Consequently, suicide prevention policies, programmes and services aimed at Pacific peoples need to include Pacific design and context.  For instance, Pacific models of health apply a holistic approach to better the wellbeing of Pacific peoples, they ensure that Pacific values, experiences and aspirations are captured in policy and service design.</w:t>
      </w:r>
    </w:p>
    <w:p w14:paraId="449F8805" w14:textId="57A68F52" w:rsidR="003D179A" w:rsidRPr="000910A6" w:rsidRDefault="003D179A" w:rsidP="00700B79">
      <w:pPr>
        <w:spacing w:line="240" w:lineRule="auto"/>
        <w:rPr>
          <w:rFonts w:ascii="Segoe UI" w:hAnsi="Segoe UI" w:cs="Segoe UI"/>
          <w:b/>
          <w:i/>
          <w:color w:val="0070C0"/>
          <w:sz w:val="24"/>
          <w:szCs w:val="24"/>
        </w:rPr>
      </w:pPr>
      <w:r>
        <w:rPr>
          <w:rFonts w:ascii="Segoe UI" w:hAnsi="Segoe UI" w:cs="Segoe UI"/>
          <w:b/>
          <w:sz w:val="24"/>
          <w:szCs w:val="24"/>
        </w:rPr>
        <w:t>P</w:t>
      </w:r>
      <w:r w:rsidRPr="00540F1E">
        <w:rPr>
          <w:rFonts w:ascii="Segoe UI" w:hAnsi="Segoe UI" w:cs="Segoe UI"/>
          <w:b/>
          <w:sz w:val="24"/>
          <w:szCs w:val="24"/>
        </w:rPr>
        <w:t>eop</w:t>
      </w:r>
      <w:r>
        <w:rPr>
          <w:rFonts w:ascii="Segoe UI" w:hAnsi="Segoe UI" w:cs="Segoe UI"/>
          <w:b/>
          <w:sz w:val="24"/>
          <w:szCs w:val="24"/>
        </w:rPr>
        <w:t>le living with a mental illness or addiction (</w:t>
      </w:r>
      <w:r w:rsidR="00386616">
        <w:rPr>
          <w:rFonts w:ascii="Segoe UI" w:hAnsi="Segoe UI" w:cs="Segoe UI"/>
          <w:b/>
          <w:sz w:val="24"/>
          <w:szCs w:val="24"/>
        </w:rPr>
        <w:t>People with l</w:t>
      </w:r>
      <w:r>
        <w:rPr>
          <w:rFonts w:ascii="Segoe UI" w:hAnsi="Segoe UI" w:cs="Segoe UI"/>
          <w:b/>
          <w:sz w:val="24"/>
          <w:szCs w:val="24"/>
        </w:rPr>
        <w:t xml:space="preserve">ived experience) </w:t>
      </w:r>
      <w:proofErr w:type="spellStart"/>
      <w:r w:rsidRPr="000910A6">
        <w:rPr>
          <w:rFonts w:ascii="Segoe UI" w:eastAsiaTheme="majorEastAsia" w:hAnsi="Segoe UI" w:cs="Segoe UI"/>
          <w:b/>
          <w:i/>
          <w:color w:val="0070C0"/>
          <w:sz w:val="24"/>
          <w:szCs w:val="24"/>
        </w:rPr>
        <w:t>Tangata</w:t>
      </w:r>
      <w:proofErr w:type="spellEnd"/>
      <w:r w:rsidRPr="000910A6">
        <w:rPr>
          <w:rFonts w:ascii="Segoe UI" w:eastAsiaTheme="majorEastAsia" w:hAnsi="Segoe UI" w:cs="Segoe UI"/>
          <w:b/>
          <w:i/>
          <w:color w:val="0070C0"/>
          <w:sz w:val="24"/>
          <w:szCs w:val="24"/>
        </w:rPr>
        <w:t xml:space="preserve"> </w:t>
      </w:r>
      <w:proofErr w:type="spellStart"/>
      <w:r w:rsidR="00A753B4">
        <w:rPr>
          <w:rFonts w:ascii="Segoe UI" w:eastAsiaTheme="majorEastAsia" w:hAnsi="Segoe UI" w:cs="Segoe UI"/>
          <w:b/>
          <w:i/>
          <w:color w:val="0070C0"/>
          <w:sz w:val="24"/>
          <w:szCs w:val="24"/>
        </w:rPr>
        <w:t>Whaiora</w:t>
      </w:r>
      <w:proofErr w:type="spellEnd"/>
    </w:p>
    <w:p w14:paraId="37321044" w14:textId="4C665947" w:rsidR="003D179A" w:rsidRDefault="003D179A" w:rsidP="00700B79">
      <w:pPr>
        <w:spacing w:line="240" w:lineRule="auto"/>
        <w:rPr>
          <w:rFonts w:ascii="Segoe UI" w:hAnsi="Segoe UI" w:cs="Segoe UI"/>
          <w:sz w:val="24"/>
          <w:szCs w:val="24"/>
        </w:rPr>
      </w:pPr>
      <w:r w:rsidRPr="002B36F4">
        <w:rPr>
          <w:rFonts w:ascii="Segoe UI" w:hAnsi="Segoe UI" w:cs="Segoe UI"/>
          <w:sz w:val="24"/>
          <w:szCs w:val="24"/>
        </w:rPr>
        <w:t xml:space="preserve">Having a mental </w:t>
      </w:r>
      <w:r>
        <w:rPr>
          <w:rFonts w:ascii="Segoe UI" w:hAnsi="Segoe UI" w:cs="Segoe UI"/>
          <w:sz w:val="24"/>
          <w:szCs w:val="24"/>
        </w:rPr>
        <w:t>illness or an addiction</w:t>
      </w:r>
      <w:r w:rsidRPr="002B36F4">
        <w:rPr>
          <w:rFonts w:ascii="Segoe UI" w:hAnsi="Segoe UI" w:cs="Segoe UI"/>
          <w:sz w:val="24"/>
          <w:szCs w:val="24"/>
        </w:rPr>
        <w:t xml:space="preserve"> is one of the strongest risk factors for suicide</w:t>
      </w:r>
      <w:r>
        <w:rPr>
          <w:rFonts w:ascii="Segoe UI" w:hAnsi="Segoe UI" w:cs="Segoe UI"/>
          <w:sz w:val="24"/>
          <w:szCs w:val="24"/>
        </w:rPr>
        <w:t>.</w:t>
      </w:r>
      <w:r w:rsidRPr="002B36F4">
        <w:rPr>
          <w:rFonts w:ascii="Segoe UI" w:hAnsi="Segoe UI" w:cs="Segoe UI"/>
          <w:sz w:val="24"/>
          <w:szCs w:val="24"/>
        </w:rPr>
        <w:t xml:space="preserve"> In 2015, approximately 42 percent of those who died by intentional self-harm (among those aged 10–64 years) in </w:t>
      </w:r>
      <w:r>
        <w:rPr>
          <w:rFonts w:ascii="Segoe UI" w:hAnsi="Segoe UI" w:cs="Segoe UI"/>
          <w:sz w:val="24"/>
          <w:szCs w:val="24"/>
        </w:rPr>
        <w:t xml:space="preserve">Aotearoa </w:t>
      </w:r>
      <w:r w:rsidRPr="002B36F4">
        <w:rPr>
          <w:rFonts w:ascii="Segoe UI" w:hAnsi="Segoe UI" w:cs="Segoe UI"/>
          <w:sz w:val="24"/>
          <w:szCs w:val="24"/>
        </w:rPr>
        <w:t xml:space="preserve">New Zealand were </w:t>
      </w:r>
      <w:r>
        <w:rPr>
          <w:rFonts w:ascii="Segoe UI" w:hAnsi="Segoe UI" w:cs="Segoe UI"/>
          <w:sz w:val="24"/>
          <w:szCs w:val="24"/>
        </w:rPr>
        <w:t>people who had had contact with mental health services at some time in the previous 12 months</w:t>
      </w:r>
      <w:r w:rsidR="00D42C66">
        <w:rPr>
          <w:rStyle w:val="EndnoteReference"/>
          <w:rFonts w:ascii="Segoe UI" w:hAnsi="Segoe UI" w:cs="Segoe UI"/>
          <w:sz w:val="24"/>
          <w:szCs w:val="24"/>
        </w:rPr>
        <w:endnoteReference w:id="18"/>
      </w:r>
      <w:r w:rsidR="00D42C66">
        <w:rPr>
          <w:rFonts w:ascii="Segoe UI" w:hAnsi="Segoe UI" w:cs="Segoe UI"/>
          <w:sz w:val="24"/>
          <w:szCs w:val="24"/>
        </w:rPr>
        <w:t>.</w:t>
      </w:r>
      <w:r>
        <w:rPr>
          <w:rFonts w:ascii="Segoe UI" w:hAnsi="Segoe UI" w:cs="Segoe UI"/>
          <w:sz w:val="24"/>
          <w:szCs w:val="24"/>
        </w:rPr>
        <w:t xml:space="preserve"> </w:t>
      </w:r>
      <w:r w:rsidRPr="002B36F4">
        <w:rPr>
          <w:rFonts w:ascii="Segoe UI" w:hAnsi="Segoe UI" w:cs="Segoe UI"/>
          <w:sz w:val="24"/>
          <w:szCs w:val="24"/>
        </w:rPr>
        <w:t xml:space="preserve">The period when people seek services and the period after discharge are both times of increased vulnerability. </w:t>
      </w:r>
    </w:p>
    <w:p w14:paraId="1B4B8A76" w14:textId="77777777" w:rsidR="003D179A" w:rsidRDefault="003D179A" w:rsidP="00700B79">
      <w:pPr>
        <w:spacing w:line="240" w:lineRule="auto"/>
        <w:rPr>
          <w:rFonts w:ascii="Segoe UI" w:hAnsi="Segoe UI" w:cs="Segoe UI"/>
          <w:sz w:val="24"/>
          <w:szCs w:val="24"/>
        </w:rPr>
      </w:pPr>
      <w:r>
        <w:rPr>
          <w:rFonts w:ascii="Segoe UI" w:hAnsi="Segoe UI" w:cs="Segoe UI"/>
          <w:sz w:val="24"/>
          <w:szCs w:val="24"/>
        </w:rPr>
        <w:t xml:space="preserve">Just as it is important to understand that not all people who experience suicidality have mental health or addiction issues, it is also important to note that it is not always the presence of a mental disorder which is the main factor for suicidality. The diagnosis and treatment of a mental illness or addiction can also lead to questions </w:t>
      </w:r>
      <w:r>
        <w:rPr>
          <w:rFonts w:ascii="Segoe UI" w:hAnsi="Segoe UI" w:cs="Segoe UI"/>
          <w:sz w:val="24"/>
          <w:szCs w:val="24"/>
        </w:rPr>
        <w:lastRenderedPageBreak/>
        <w:t xml:space="preserve">about self-identity; about one’s place in the world and how to relate to others who don’t understand the distress being experienced. </w:t>
      </w:r>
    </w:p>
    <w:p w14:paraId="3C0B9B6C" w14:textId="77777777" w:rsidR="003D179A" w:rsidRDefault="003D179A" w:rsidP="00700B79">
      <w:pPr>
        <w:spacing w:line="240" w:lineRule="auto"/>
        <w:rPr>
          <w:rFonts w:ascii="Segoe UI" w:hAnsi="Segoe UI" w:cs="Segoe UI"/>
          <w:sz w:val="24"/>
          <w:szCs w:val="24"/>
        </w:rPr>
      </w:pPr>
      <w:r>
        <w:rPr>
          <w:rFonts w:ascii="Segoe UI" w:hAnsi="Segoe UI" w:cs="Segoe UI"/>
          <w:sz w:val="24"/>
          <w:szCs w:val="24"/>
        </w:rPr>
        <w:t>Often the presence of a mental disorder or addiction increases the risk of stigma, discrimination and bullying from others; increases the risk of isolation and loneliness and reduces the likelihood of appropriate health services for physical health issues</w:t>
      </w:r>
      <w:proofErr w:type="gramStart"/>
      <w:r>
        <w:rPr>
          <w:rFonts w:ascii="Segoe UI" w:hAnsi="Segoe UI" w:cs="Segoe UI"/>
          <w:sz w:val="24"/>
          <w:szCs w:val="24"/>
        </w:rPr>
        <w:t>, in particular, those</w:t>
      </w:r>
      <w:proofErr w:type="gramEnd"/>
      <w:r>
        <w:rPr>
          <w:rFonts w:ascii="Segoe UI" w:hAnsi="Segoe UI" w:cs="Segoe UI"/>
          <w:sz w:val="24"/>
          <w:szCs w:val="24"/>
        </w:rPr>
        <w:t xml:space="preserve"> with long-term conditions.</w:t>
      </w:r>
    </w:p>
    <w:p w14:paraId="24564DCF" w14:textId="77777777" w:rsidR="003D179A" w:rsidRDefault="003D179A" w:rsidP="00700B79">
      <w:pPr>
        <w:spacing w:line="240" w:lineRule="auto"/>
        <w:rPr>
          <w:rFonts w:ascii="Segoe UI" w:hAnsi="Segoe UI" w:cs="Segoe UI"/>
          <w:sz w:val="24"/>
          <w:szCs w:val="24"/>
        </w:rPr>
      </w:pPr>
      <w:r>
        <w:rPr>
          <w:rFonts w:ascii="Segoe UI" w:hAnsi="Segoe UI" w:cs="Segoe UI"/>
          <w:sz w:val="24"/>
          <w:szCs w:val="24"/>
        </w:rPr>
        <w:t xml:space="preserve">In some cultures, talking about mental illnesses or addiction is forbidden or inappropriate and, coupled with high expectations, the pressure to hide symptoms of distress can increase suicidal risk. </w:t>
      </w:r>
    </w:p>
    <w:p w14:paraId="62AB3E41" w14:textId="3D4D5F01" w:rsidR="00D42C66" w:rsidRPr="00F61192" w:rsidRDefault="003D179A" w:rsidP="00700B79">
      <w:pPr>
        <w:spacing w:line="240" w:lineRule="auto"/>
        <w:rPr>
          <w:rFonts w:ascii="Segoe UI" w:hAnsi="Segoe UI" w:cs="Segoe UI"/>
          <w:sz w:val="24"/>
          <w:szCs w:val="24"/>
        </w:rPr>
      </w:pPr>
      <w:r>
        <w:rPr>
          <w:rFonts w:ascii="Segoe UI" w:hAnsi="Segoe UI" w:cs="Segoe UI"/>
          <w:sz w:val="24"/>
          <w:szCs w:val="24"/>
        </w:rPr>
        <w:t xml:space="preserve">While some people with lived experience are either </w:t>
      </w:r>
      <w:proofErr w:type="gramStart"/>
      <w:r>
        <w:rPr>
          <w:rFonts w:ascii="Segoe UI" w:hAnsi="Segoe UI" w:cs="Segoe UI"/>
          <w:sz w:val="24"/>
          <w:szCs w:val="24"/>
        </w:rPr>
        <w:t>not, or</w:t>
      </w:r>
      <w:proofErr w:type="gramEnd"/>
      <w:r>
        <w:rPr>
          <w:rFonts w:ascii="Segoe UI" w:hAnsi="Segoe UI" w:cs="Segoe UI"/>
          <w:sz w:val="24"/>
          <w:szCs w:val="24"/>
        </w:rPr>
        <w:t xml:space="preserve"> prefer not to work within their families and communities, where possible this is a key strength of recovery and managing through the tough times. Often services don’t include families and whānau in a way which can support and imbed the recovery journey ac</w:t>
      </w:r>
      <w:r w:rsidR="00F61192">
        <w:rPr>
          <w:rFonts w:ascii="Segoe UI" w:hAnsi="Segoe UI" w:cs="Segoe UI"/>
          <w:sz w:val="24"/>
          <w:szCs w:val="24"/>
        </w:rPr>
        <w:t xml:space="preserve">ross families and communities. </w:t>
      </w:r>
    </w:p>
    <w:p w14:paraId="387DE031" w14:textId="77777777" w:rsidR="003D179A" w:rsidRPr="008619CD" w:rsidRDefault="003D179A" w:rsidP="00700B79">
      <w:pPr>
        <w:spacing w:line="240" w:lineRule="auto"/>
        <w:rPr>
          <w:rFonts w:ascii="Segoe UI" w:hAnsi="Segoe UI" w:cs="Segoe UI"/>
          <w:b/>
          <w:sz w:val="24"/>
          <w:szCs w:val="24"/>
        </w:rPr>
      </w:pPr>
      <w:r w:rsidRPr="008619CD">
        <w:rPr>
          <w:rFonts w:ascii="Segoe UI" w:hAnsi="Segoe UI" w:cs="Segoe UI"/>
          <w:b/>
          <w:sz w:val="24"/>
          <w:szCs w:val="24"/>
        </w:rPr>
        <w:t>The Rainbow community</w:t>
      </w:r>
      <w:r w:rsidRPr="002E653F">
        <w:rPr>
          <w:rFonts w:ascii="Segoe UI" w:hAnsi="Segoe UI" w:cs="Segoe UI"/>
          <w:b/>
          <w:sz w:val="28"/>
          <w:szCs w:val="24"/>
        </w:rPr>
        <w:t xml:space="preserve"> </w:t>
      </w:r>
      <w:proofErr w:type="spellStart"/>
      <w:r w:rsidRPr="000910A6">
        <w:rPr>
          <w:rFonts w:ascii="Segoe UI" w:hAnsi="Segoe UI" w:cs="Segoe UI"/>
          <w:b/>
          <w:i/>
          <w:color w:val="0070C0"/>
          <w:sz w:val="24"/>
        </w:rPr>
        <w:t>Takatāpui</w:t>
      </w:r>
      <w:proofErr w:type="spellEnd"/>
    </w:p>
    <w:p w14:paraId="500E99A8" w14:textId="77777777" w:rsidR="003D179A" w:rsidRPr="009A7C79" w:rsidRDefault="003D179A" w:rsidP="00700B79">
      <w:pPr>
        <w:spacing w:line="240" w:lineRule="auto"/>
        <w:rPr>
          <w:rFonts w:ascii="Segoe UI" w:hAnsi="Segoe UI" w:cs="Segoe UI"/>
          <w:sz w:val="24"/>
          <w:szCs w:val="24"/>
        </w:rPr>
      </w:pPr>
      <w:r w:rsidRPr="009A7C79">
        <w:rPr>
          <w:rFonts w:ascii="Segoe UI" w:hAnsi="Segoe UI" w:cs="Segoe UI"/>
          <w:sz w:val="24"/>
          <w:szCs w:val="24"/>
        </w:rPr>
        <w:t xml:space="preserve">Sexual orientation, gender identity and intersex status are not the cause of the elevated risk of mental health problems and suicidality among the rainbow population. Rather, the increased risk is due to discrimination and exclusion which is experienced amongst the Rainbow community. This discrimination is not only amongst their family and communities, but also amongst health services, which create additional barriers to seeking support. </w:t>
      </w:r>
    </w:p>
    <w:p w14:paraId="5B29A469" w14:textId="77777777" w:rsidR="003D179A" w:rsidRPr="009A7C79" w:rsidRDefault="003D179A" w:rsidP="00700B79">
      <w:pPr>
        <w:spacing w:line="240" w:lineRule="auto"/>
        <w:rPr>
          <w:rFonts w:ascii="Segoe UI" w:hAnsi="Segoe UI" w:cs="Segoe UI"/>
          <w:sz w:val="24"/>
          <w:szCs w:val="24"/>
        </w:rPr>
      </w:pPr>
      <w:r w:rsidRPr="009A7C79">
        <w:rPr>
          <w:rFonts w:ascii="Segoe UI" w:hAnsi="Segoe UI" w:cs="Segoe UI"/>
          <w:sz w:val="24"/>
          <w:szCs w:val="24"/>
        </w:rPr>
        <w:t xml:space="preserve">Rainbow (sex characteristic, sexuality and gender diverse) communities and people currently experience higher rates of poor mental health and addiction issues including suicidal behaviour, depression and anxiety and other mental disorders. </w:t>
      </w:r>
    </w:p>
    <w:p w14:paraId="67953CF0" w14:textId="77777777" w:rsidR="003D179A" w:rsidRPr="009A7C79" w:rsidRDefault="003D179A" w:rsidP="00700B79">
      <w:pPr>
        <w:spacing w:line="240" w:lineRule="auto"/>
        <w:rPr>
          <w:rFonts w:ascii="Segoe UI" w:hAnsi="Segoe UI" w:cs="Segoe UI"/>
          <w:sz w:val="24"/>
          <w:szCs w:val="24"/>
        </w:rPr>
      </w:pPr>
      <w:r w:rsidRPr="009A7C79">
        <w:rPr>
          <w:rFonts w:ascii="Segoe UI" w:hAnsi="Segoe UI" w:cs="Segoe UI"/>
          <w:sz w:val="24"/>
          <w:szCs w:val="24"/>
        </w:rPr>
        <w:t xml:space="preserve">For the most part, data relating to rainbow communities and suicide in New Zealand has been absent due to largely historic decisions about how data is captured including a lack of diversity when classifying gender during health and coronial processes. </w:t>
      </w:r>
      <w:proofErr w:type="gramStart"/>
      <w:r w:rsidRPr="009A7C79">
        <w:rPr>
          <w:rFonts w:ascii="Segoe UI" w:hAnsi="Segoe UI" w:cs="Segoe UI"/>
          <w:sz w:val="24"/>
          <w:szCs w:val="24"/>
        </w:rPr>
        <w:t>However</w:t>
      </w:r>
      <w:proofErr w:type="gramEnd"/>
      <w:r w:rsidRPr="009A7C79">
        <w:rPr>
          <w:rFonts w:ascii="Segoe UI" w:hAnsi="Segoe UI" w:cs="Segoe UI"/>
          <w:sz w:val="24"/>
          <w:szCs w:val="24"/>
        </w:rPr>
        <w:t xml:space="preserve"> we do know that suicidal distress is higher in these populations. </w:t>
      </w:r>
    </w:p>
    <w:p w14:paraId="634FB97F" w14:textId="77777777" w:rsidR="003D179A" w:rsidRPr="009A7C79" w:rsidRDefault="003D179A" w:rsidP="00700B79">
      <w:pPr>
        <w:keepLines/>
        <w:spacing w:line="240" w:lineRule="auto"/>
        <w:rPr>
          <w:rFonts w:ascii="Segoe UI" w:hAnsi="Segoe UI" w:cs="Segoe UI"/>
          <w:sz w:val="24"/>
          <w:szCs w:val="24"/>
        </w:rPr>
      </w:pPr>
      <w:r w:rsidRPr="009A7C79">
        <w:rPr>
          <w:rFonts w:ascii="Segoe UI" w:hAnsi="Segoe UI" w:cs="Segoe UI"/>
          <w:sz w:val="24"/>
          <w:szCs w:val="24"/>
        </w:rPr>
        <w:t xml:space="preserve">In Youth'12, a study of New Zealand secondary school students, rainbow students had by far the highest rates of depression and suicidality of any identified demographic population. The study found that 20 percent of same/both-sex attracted secondary school students had attempted suicide in the past year, compared with 4 percent of their opposite-sex attracted peers. The same study found that one in five transgender students had attempted suicide and nearly half had self-harmed in the previous year. </w:t>
      </w:r>
    </w:p>
    <w:p w14:paraId="6BE07F64" w14:textId="1B95F98B" w:rsidR="00CB2FD2" w:rsidRPr="00D42C66" w:rsidRDefault="003D179A" w:rsidP="00700B79">
      <w:pPr>
        <w:spacing w:line="240" w:lineRule="auto"/>
        <w:rPr>
          <w:rFonts w:ascii="Segoe UI" w:hAnsi="Segoe UI" w:cs="Segoe UI"/>
          <w:sz w:val="24"/>
          <w:szCs w:val="24"/>
        </w:rPr>
      </w:pPr>
      <w:r w:rsidRPr="009A7C79">
        <w:rPr>
          <w:rFonts w:ascii="Segoe UI" w:hAnsi="Segoe UI" w:cs="Segoe UI"/>
          <w:sz w:val="24"/>
          <w:szCs w:val="24"/>
        </w:rPr>
        <w:t xml:space="preserve">As well as experiencing higher rates of mental health problems and addictions, rainbow people have mixed experiences of support in mental health and addictions services, as well as in other settings and institutions that influence their mental </w:t>
      </w:r>
      <w:r w:rsidRPr="009A7C79">
        <w:rPr>
          <w:rFonts w:ascii="Segoe UI" w:hAnsi="Segoe UI" w:cs="Segoe UI"/>
          <w:sz w:val="24"/>
          <w:szCs w:val="24"/>
        </w:rPr>
        <w:lastRenderedPageBreak/>
        <w:t xml:space="preserve">health, especially wider health services including primary care, social services, education and justice settings. </w:t>
      </w:r>
    </w:p>
    <w:p w14:paraId="120330D3" w14:textId="68AC8DF7" w:rsidR="003D179A" w:rsidRPr="00540F1E" w:rsidRDefault="003D179A" w:rsidP="00700B79">
      <w:pPr>
        <w:spacing w:line="240" w:lineRule="auto"/>
        <w:rPr>
          <w:rFonts w:ascii="Segoe UI" w:hAnsi="Segoe UI" w:cs="Segoe UI"/>
          <w:b/>
          <w:sz w:val="24"/>
          <w:szCs w:val="24"/>
        </w:rPr>
      </w:pPr>
      <w:r>
        <w:rPr>
          <w:rFonts w:ascii="Segoe UI" w:hAnsi="Segoe UI" w:cs="Segoe UI"/>
          <w:b/>
          <w:sz w:val="24"/>
          <w:szCs w:val="24"/>
        </w:rPr>
        <w:t>People</w:t>
      </w:r>
      <w:r w:rsidR="00211DE1">
        <w:rPr>
          <w:rFonts w:ascii="Segoe UI" w:hAnsi="Segoe UI" w:cs="Segoe UI"/>
          <w:b/>
          <w:sz w:val="24"/>
          <w:szCs w:val="24"/>
        </w:rPr>
        <w:t xml:space="preserve"> and </w:t>
      </w:r>
      <w:r w:rsidR="00A753B4">
        <w:rPr>
          <w:rFonts w:ascii="Segoe UI" w:hAnsi="Segoe UI" w:cs="Segoe UI"/>
          <w:b/>
          <w:sz w:val="24"/>
          <w:szCs w:val="24"/>
        </w:rPr>
        <w:t>whānau</w:t>
      </w:r>
      <w:r w:rsidR="00211DE1">
        <w:rPr>
          <w:rFonts w:ascii="Segoe UI" w:hAnsi="Segoe UI" w:cs="Segoe UI"/>
          <w:b/>
          <w:sz w:val="24"/>
          <w:szCs w:val="24"/>
        </w:rPr>
        <w:t xml:space="preserve"> </w:t>
      </w:r>
      <w:r>
        <w:rPr>
          <w:rFonts w:ascii="Segoe UI" w:hAnsi="Segoe UI" w:cs="Segoe UI"/>
          <w:b/>
          <w:sz w:val="24"/>
          <w:szCs w:val="24"/>
        </w:rPr>
        <w:t>bereaved</w:t>
      </w:r>
      <w:r w:rsidRPr="00540F1E">
        <w:rPr>
          <w:rFonts w:ascii="Segoe UI" w:hAnsi="Segoe UI" w:cs="Segoe UI"/>
          <w:b/>
          <w:sz w:val="24"/>
          <w:szCs w:val="24"/>
        </w:rPr>
        <w:t xml:space="preserve"> by suicide</w:t>
      </w:r>
    </w:p>
    <w:p w14:paraId="1F74D1CA" w14:textId="77777777" w:rsidR="003D179A" w:rsidRDefault="003D179A" w:rsidP="00700B79">
      <w:pPr>
        <w:autoSpaceDE w:val="0"/>
        <w:autoSpaceDN w:val="0"/>
        <w:adjustRightInd w:val="0"/>
        <w:spacing w:line="240" w:lineRule="auto"/>
        <w:rPr>
          <w:rFonts w:ascii="Segoe UI" w:hAnsi="Segoe UI" w:cs="Segoe UI"/>
          <w:sz w:val="24"/>
          <w:szCs w:val="24"/>
        </w:rPr>
      </w:pPr>
      <w:r w:rsidRPr="002B36F4">
        <w:rPr>
          <w:rFonts w:ascii="Segoe UI" w:hAnsi="Segoe UI" w:cs="Segoe UI"/>
          <w:sz w:val="24"/>
          <w:szCs w:val="24"/>
        </w:rPr>
        <w:t>Being bereaved by suicide is an experience of trauma that is likely to have devastating effects</w:t>
      </w:r>
      <w:r>
        <w:rPr>
          <w:rFonts w:ascii="Segoe UI" w:hAnsi="Segoe UI" w:cs="Segoe UI"/>
          <w:sz w:val="24"/>
          <w:szCs w:val="24"/>
        </w:rPr>
        <w:t xml:space="preserve"> on many people including </w:t>
      </w:r>
      <w:r w:rsidRPr="00E3006C">
        <w:rPr>
          <w:rFonts w:ascii="Segoe UI" w:hAnsi="Segoe UI" w:cs="Segoe UI"/>
          <w:sz w:val="24"/>
          <w:szCs w:val="24"/>
        </w:rPr>
        <w:t>close family members, whānau, close friends, community members connected in some way with the person who has died, first responders attending the death scene, and others who are exposed to the death.</w:t>
      </w:r>
    </w:p>
    <w:p w14:paraId="3EEEC8EF" w14:textId="73734165" w:rsidR="00D42C66" w:rsidRDefault="003D179A" w:rsidP="00700B79">
      <w:pPr>
        <w:autoSpaceDE w:val="0"/>
        <w:autoSpaceDN w:val="0"/>
        <w:adjustRightInd w:val="0"/>
        <w:spacing w:line="240" w:lineRule="auto"/>
        <w:rPr>
          <w:rFonts w:ascii="Segoe UI" w:hAnsi="Segoe UI" w:cs="Segoe UI"/>
          <w:sz w:val="24"/>
          <w:szCs w:val="24"/>
        </w:rPr>
      </w:pPr>
      <w:r>
        <w:rPr>
          <w:rFonts w:ascii="Segoe UI" w:hAnsi="Segoe UI" w:cs="Segoe UI"/>
          <w:sz w:val="24"/>
          <w:szCs w:val="24"/>
        </w:rPr>
        <w:t>P</w:t>
      </w:r>
      <w:r w:rsidRPr="00E3006C">
        <w:rPr>
          <w:rFonts w:ascii="Segoe UI" w:hAnsi="Segoe UI" w:cs="Segoe UI"/>
          <w:sz w:val="24"/>
          <w:szCs w:val="24"/>
        </w:rPr>
        <w:t>eople bereaved by suicide are at significantly elevated risk of negative health and social outcomes. These include higher rates of suicidal behaviour as well as depression, anxiety, post-traumatic stress diso</w:t>
      </w:r>
      <w:r>
        <w:rPr>
          <w:rFonts w:ascii="Segoe UI" w:hAnsi="Segoe UI" w:cs="Segoe UI"/>
          <w:sz w:val="24"/>
          <w:szCs w:val="24"/>
        </w:rPr>
        <w:t xml:space="preserve">rder and other adverse outcomes. </w:t>
      </w:r>
      <w:r w:rsidRPr="002B36F4">
        <w:rPr>
          <w:rFonts w:ascii="Segoe UI" w:hAnsi="Segoe UI" w:cs="Segoe UI"/>
          <w:sz w:val="24"/>
          <w:szCs w:val="24"/>
        </w:rPr>
        <w:t xml:space="preserve">Those impacted have an increased risk of negative health outcomes, including an increased risk of suicide. Research suggests that </w:t>
      </w:r>
      <w:r>
        <w:rPr>
          <w:rFonts w:ascii="Segoe UI" w:hAnsi="Segoe UI" w:cs="Segoe UI"/>
          <w:sz w:val="24"/>
          <w:szCs w:val="24"/>
        </w:rPr>
        <w:t xml:space="preserve">between forty and sixty people are impacted by every suicide and it is important to both recognise and support those who are affected. </w:t>
      </w:r>
      <w:r w:rsidRPr="00E3006C">
        <w:rPr>
          <w:rFonts w:ascii="Segoe UI" w:hAnsi="Segoe UI" w:cs="Segoe UI"/>
          <w:sz w:val="24"/>
          <w:szCs w:val="24"/>
        </w:rPr>
        <w:t>Suicide grief is often complicated by social rejection and blame</w:t>
      </w:r>
      <w:r>
        <w:rPr>
          <w:rFonts w:ascii="Segoe UI" w:hAnsi="Segoe UI" w:cs="Segoe UI"/>
          <w:sz w:val="24"/>
          <w:szCs w:val="24"/>
        </w:rPr>
        <w:t>, shame, secrecy and stigma</w:t>
      </w:r>
      <w:r w:rsidR="00D42C66">
        <w:rPr>
          <w:rStyle w:val="EndnoteReference"/>
          <w:rFonts w:ascii="Segoe UI" w:hAnsi="Segoe UI" w:cs="Segoe UI"/>
          <w:sz w:val="24"/>
          <w:szCs w:val="24"/>
        </w:rPr>
        <w:endnoteReference w:id="19"/>
      </w:r>
      <w:r w:rsidR="00D42C66">
        <w:rPr>
          <w:rFonts w:ascii="Segoe UI" w:hAnsi="Segoe UI" w:cs="Segoe UI"/>
          <w:sz w:val="24"/>
          <w:szCs w:val="24"/>
        </w:rPr>
        <w:t>.</w:t>
      </w:r>
    </w:p>
    <w:p w14:paraId="3F0AADC0" w14:textId="03C444F4" w:rsidR="00D42C66" w:rsidRPr="00D42C66" w:rsidRDefault="00D42C66" w:rsidP="00700B79">
      <w:pPr>
        <w:autoSpaceDE w:val="0"/>
        <w:autoSpaceDN w:val="0"/>
        <w:adjustRightInd w:val="0"/>
        <w:spacing w:line="240" w:lineRule="auto"/>
        <w:rPr>
          <w:rFonts w:ascii="Segoe UI" w:hAnsi="Segoe UI" w:cs="Segoe UI"/>
          <w:sz w:val="24"/>
          <w:szCs w:val="24"/>
        </w:rPr>
      </w:pPr>
      <w:r w:rsidRPr="00E3006C">
        <w:rPr>
          <w:rFonts w:ascii="Segoe UI" w:hAnsi="Segoe UI" w:cs="Segoe UI"/>
          <w:sz w:val="24"/>
          <w:szCs w:val="24"/>
        </w:rPr>
        <w:t>It is increasingly being recognised that suicide loss</w:t>
      </w:r>
      <w:r>
        <w:rPr>
          <w:rFonts w:ascii="Segoe UI" w:hAnsi="Segoe UI" w:cs="Segoe UI"/>
          <w:sz w:val="24"/>
          <w:szCs w:val="24"/>
        </w:rPr>
        <w:t xml:space="preserve"> affects not only close family</w:t>
      </w:r>
      <w:r w:rsidRPr="00E3006C">
        <w:rPr>
          <w:rFonts w:ascii="Segoe UI" w:hAnsi="Segoe UI" w:cs="Segoe UI"/>
          <w:sz w:val="24"/>
          <w:szCs w:val="24"/>
        </w:rPr>
        <w:t xml:space="preserve"> members, but can affect a wide range of people who ha</w:t>
      </w:r>
      <w:r>
        <w:rPr>
          <w:rFonts w:ascii="Segoe UI" w:hAnsi="Segoe UI" w:cs="Segoe UI"/>
          <w:sz w:val="24"/>
          <w:szCs w:val="24"/>
        </w:rPr>
        <w:t>d</w:t>
      </w:r>
      <w:r w:rsidRPr="00E3006C">
        <w:rPr>
          <w:rFonts w:ascii="Segoe UI" w:hAnsi="Segoe UI" w:cs="Segoe UI"/>
          <w:sz w:val="24"/>
          <w:szCs w:val="24"/>
        </w:rPr>
        <w:t xml:space="preserve"> a relationship with the person who die</w:t>
      </w:r>
      <w:r>
        <w:rPr>
          <w:rFonts w:ascii="Segoe UI" w:hAnsi="Segoe UI" w:cs="Segoe UI"/>
          <w:sz w:val="24"/>
          <w:szCs w:val="24"/>
        </w:rPr>
        <w:t>d: wider whānau, chosen family</w:t>
      </w:r>
      <w:r w:rsidRPr="00E3006C">
        <w:rPr>
          <w:rFonts w:ascii="Segoe UI" w:hAnsi="Segoe UI" w:cs="Segoe UI"/>
          <w:sz w:val="24"/>
          <w:szCs w:val="24"/>
        </w:rPr>
        <w:t>, friends, schools, workplaces, faith communities, sports organisations, and the commu</w:t>
      </w:r>
      <w:r>
        <w:rPr>
          <w:rFonts w:ascii="Segoe UI" w:hAnsi="Segoe UI" w:cs="Segoe UI"/>
          <w:sz w:val="24"/>
          <w:szCs w:val="24"/>
        </w:rPr>
        <w:t>nities where the person lived</w:t>
      </w:r>
      <w:r w:rsidRPr="00E3006C">
        <w:rPr>
          <w:rFonts w:ascii="Segoe UI" w:hAnsi="Segoe UI" w:cs="Segoe UI"/>
          <w:sz w:val="24"/>
          <w:szCs w:val="24"/>
        </w:rPr>
        <w:t xml:space="preserve">. In the case </w:t>
      </w:r>
      <w:r w:rsidRPr="00E45EEF">
        <w:rPr>
          <w:rFonts w:ascii="Segoe UI" w:hAnsi="Segoe UI" w:cs="Segoe UI"/>
          <w:sz w:val="24"/>
          <w:szCs w:val="24"/>
        </w:rPr>
        <w:t>of a celebrity death, the range of people who may genuinely need support may include strangers</w:t>
      </w:r>
      <w:r w:rsidRPr="00E45EEF">
        <w:rPr>
          <w:rStyle w:val="EndnoteReference"/>
          <w:rFonts w:ascii="Segoe UI" w:hAnsi="Segoe UI" w:cs="Segoe UI"/>
          <w:sz w:val="24"/>
          <w:szCs w:val="24"/>
        </w:rPr>
        <w:endnoteReference w:id="20"/>
      </w:r>
      <w:r w:rsidRPr="00E45EEF">
        <w:rPr>
          <w:rFonts w:ascii="Segoe UI" w:hAnsi="Segoe UI" w:cs="Segoe UI"/>
          <w:sz w:val="24"/>
          <w:szCs w:val="24"/>
        </w:rPr>
        <w:t>. Given the current number of deaths by suicide each year,</w:t>
      </w:r>
      <w:r w:rsidRPr="00E3006C">
        <w:rPr>
          <w:rFonts w:ascii="Segoe UI" w:hAnsi="Segoe UI" w:cs="Segoe UI"/>
          <w:sz w:val="24"/>
          <w:szCs w:val="24"/>
        </w:rPr>
        <w:t xml:space="preserve"> there is a significant number of people in New Zealand who </w:t>
      </w:r>
      <w:r>
        <w:rPr>
          <w:rFonts w:ascii="Segoe UI" w:hAnsi="Segoe UI" w:cs="Segoe UI"/>
          <w:sz w:val="24"/>
          <w:szCs w:val="24"/>
        </w:rPr>
        <w:t xml:space="preserve">need ongoing support. </w:t>
      </w:r>
    </w:p>
    <w:p w14:paraId="17B8760B" w14:textId="77777777" w:rsidR="00D42C66" w:rsidRDefault="00D42C66" w:rsidP="00700B79">
      <w:pPr>
        <w:keepNext/>
        <w:spacing w:line="240" w:lineRule="auto"/>
        <w:rPr>
          <w:rFonts w:ascii="Segoe UI" w:hAnsi="Segoe UI" w:cs="Segoe UI"/>
          <w:b/>
          <w:sz w:val="24"/>
          <w:szCs w:val="24"/>
        </w:rPr>
      </w:pPr>
      <w:r>
        <w:rPr>
          <w:rFonts w:ascii="Segoe UI" w:hAnsi="Segoe UI" w:cs="Segoe UI"/>
          <w:b/>
          <w:sz w:val="24"/>
          <w:szCs w:val="24"/>
        </w:rPr>
        <w:t>Rural and farming communities</w:t>
      </w:r>
    </w:p>
    <w:p w14:paraId="1A954EED" w14:textId="77777777" w:rsidR="00D42C66" w:rsidRDefault="00D42C66" w:rsidP="00700B79">
      <w:pPr>
        <w:spacing w:line="240" w:lineRule="auto"/>
        <w:rPr>
          <w:rFonts w:ascii="Segoe UI" w:hAnsi="Segoe UI" w:cs="Segoe UI"/>
          <w:sz w:val="24"/>
          <w:szCs w:val="24"/>
        </w:rPr>
      </w:pPr>
      <w:r>
        <w:rPr>
          <w:rFonts w:ascii="Segoe UI" w:hAnsi="Segoe UI" w:cs="Segoe UI"/>
          <w:sz w:val="24"/>
          <w:szCs w:val="24"/>
        </w:rPr>
        <w:t xml:space="preserve">Those who live amongst rural communities have unique risk factors including long working hours, isolation, unpredictability of situations which impact on their livelihood such as weather or adverse events, increasing legislative requirements, ongoing changes to the management of farms and inability to leave their farms for any extended period of time. This is coupled with limited access for some to health services or supports which are more readily available in urban spaces, such as access to counsellors. </w:t>
      </w:r>
    </w:p>
    <w:p w14:paraId="6D01A626" w14:textId="77777777" w:rsidR="00D42C66" w:rsidRDefault="00D42C66" w:rsidP="00700B79">
      <w:pPr>
        <w:spacing w:line="240" w:lineRule="auto"/>
        <w:rPr>
          <w:rFonts w:ascii="Segoe UI" w:hAnsi="Segoe UI" w:cs="Segoe UI"/>
          <w:sz w:val="24"/>
          <w:szCs w:val="24"/>
        </w:rPr>
      </w:pPr>
      <w:r>
        <w:rPr>
          <w:rFonts w:ascii="Segoe UI" w:hAnsi="Segoe UI" w:cs="Segoe UI"/>
          <w:sz w:val="24"/>
          <w:szCs w:val="24"/>
        </w:rPr>
        <w:t>High rates of alcohol use and loneliness have been evidenced amongst this population group, meaning that specific initiatives to address this will increase protective factors</w:t>
      </w:r>
      <w:r>
        <w:rPr>
          <w:rStyle w:val="EndnoteReference"/>
          <w:rFonts w:ascii="Segoe UI" w:hAnsi="Segoe UI" w:cs="Segoe UI"/>
          <w:sz w:val="24"/>
          <w:szCs w:val="24"/>
        </w:rPr>
        <w:endnoteReference w:id="21"/>
      </w:r>
      <w:r>
        <w:rPr>
          <w:rFonts w:ascii="Segoe UI" w:hAnsi="Segoe UI" w:cs="Segoe UI"/>
          <w:sz w:val="24"/>
          <w:szCs w:val="24"/>
        </w:rPr>
        <w:t xml:space="preserve">. While rates of suicide amongst rural and farming communities is small in comparison to other populations groups, they are less likely to be able to access services or initiatives which support suicide prevention. </w:t>
      </w:r>
    </w:p>
    <w:p w14:paraId="5B76E894" w14:textId="6393061C" w:rsidR="00D42C66" w:rsidRPr="00D42C66" w:rsidRDefault="00D42C66" w:rsidP="00700B79">
      <w:pPr>
        <w:spacing w:line="240" w:lineRule="auto"/>
        <w:rPr>
          <w:rFonts w:ascii="Segoe UI" w:hAnsi="Segoe UI" w:cs="Segoe UI"/>
          <w:sz w:val="24"/>
          <w:szCs w:val="24"/>
        </w:rPr>
      </w:pPr>
      <w:r w:rsidRPr="0021546B">
        <w:rPr>
          <w:rFonts w:ascii="Segoe UI" w:hAnsi="Segoe UI" w:cs="Segoe UI"/>
          <w:sz w:val="24"/>
          <w:szCs w:val="24"/>
        </w:rPr>
        <w:t>Of the 185 individuals in farm-related jobs who died by suicide in New Zealand between 2007 and 2015</w:t>
      </w:r>
      <w:r>
        <w:rPr>
          <w:rFonts w:ascii="Segoe UI" w:eastAsia="Times New Roman" w:hAnsi="Segoe UI" w:cs="Segoe UI"/>
          <w:sz w:val="24"/>
          <w:szCs w:val="24"/>
        </w:rPr>
        <w:t>, 37</w:t>
      </w:r>
      <w:r w:rsidRPr="0021546B">
        <w:rPr>
          <w:rFonts w:ascii="Segoe UI" w:eastAsia="Times New Roman" w:hAnsi="Segoe UI" w:cs="Segoe UI"/>
          <w:sz w:val="24"/>
          <w:szCs w:val="24"/>
        </w:rPr>
        <w:t xml:space="preserve">% </w:t>
      </w:r>
      <w:r>
        <w:rPr>
          <w:rFonts w:ascii="Segoe UI" w:hAnsi="Segoe UI" w:cs="Segoe UI"/>
          <w:sz w:val="24"/>
          <w:szCs w:val="24"/>
        </w:rPr>
        <w:t xml:space="preserve">were aged less than 25 years </w:t>
      </w:r>
      <w:r w:rsidRPr="0021546B">
        <w:rPr>
          <w:rFonts w:ascii="Segoe UI" w:hAnsi="Segoe UI" w:cs="Segoe UI"/>
          <w:sz w:val="24"/>
          <w:szCs w:val="24"/>
        </w:rPr>
        <w:t>and almost half were under 40</w:t>
      </w:r>
      <w:r>
        <w:rPr>
          <w:rStyle w:val="EndnoteReference"/>
          <w:rFonts w:ascii="Segoe UI" w:hAnsi="Segoe UI" w:cs="Segoe UI"/>
          <w:sz w:val="24"/>
          <w:szCs w:val="24"/>
        </w:rPr>
        <w:endnoteReference w:id="22"/>
      </w:r>
      <w:r w:rsidRPr="0021546B">
        <w:rPr>
          <w:rFonts w:ascii="Segoe UI" w:hAnsi="Segoe UI" w:cs="Segoe UI"/>
          <w:sz w:val="24"/>
          <w:szCs w:val="24"/>
        </w:rPr>
        <w:t xml:space="preserve">. These young farmers were </w:t>
      </w:r>
      <w:r>
        <w:rPr>
          <w:rFonts w:ascii="Segoe UI" w:hAnsi="Segoe UI" w:cs="Segoe UI"/>
          <w:sz w:val="24"/>
          <w:szCs w:val="24"/>
        </w:rPr>
        <w:t xml:space="preserve">also </w:t>
      </w:r>
      <w:r w:rsidRPr="0021546B">
        <w:rPr>
          <w:rFonts w:ascii="Segoe UI" w:hAnsi="Segoe UI" w:cs="Segoe UI"/>
          <w:sz w:val="24"/>
          <w:szCs w:val="24"/>
        </w:rPr>
        <w:t xml:space="preserve">often characterized by living alone, alcohol problems or acute alcohol intoxication, and </w:t>
      </w:r>
      <w:r>
        <w:rPr>
          <w:rFonts w:ascii="Segoe UI" w:hAnsi="Segoe UI" w:cs="Segoe UI"/>
          <w:sz w:val="24"/>
          <w:szCs w:val="24"/>
        </w:rPr>
        <w:t xml:space="preserve">having easy </w:t>
      </w:r>
      <w:r w:rsidRPr="0021546B">
        <w:rPr>
          <w:rFonts w:ascii="Segoe UI" w:hAnsi="Segoe UI" w:cs="Segoe UI"/>
          <w:sz w:val="24"/>
          <w:szCs w:val="24"/>
        </w:rPr>
        <w:t>access to</w:t>
      </w:r>
      <w:r>
        <w:rPr>
          <w:rFonts w:ascii="Segoe UI" w:hAnsi="Segoe UI" w:cs="Segoe UI"/>
          <w:sz w:val="24"/>
          <w:szCs w:val="24"/>
        </w:rPr>
        <w:t xml:space="preserve"> means, </w:t>
      </w:r>
      <w:r>
        <w:rPr>
          <w:rFonts w:ascii="Segoe UI" w:hAnsi="Segoe UI" w:cs="Segoe UI"/>
          <w:sz w:val="24"/>
          <w:szCs w:val="24"/>
        </w:rPr>
        <w:lastRenderedPageBreak/>
        <w:t xml:space="preserve">including firearms. </w:t>
      </w:r>
      <w:r w:rsidRPr="0021546B">
        <w:rPr>
          <w:rFonts w:ascii="Segoe UI" w:hAnsi="Segoe UI" w:cs="Segoe UI"/>
          <w:sz w:val="24"/>
          <w:szCs w:val="24"/>
        </w:rPr>
        <w:t>They tended not to visit primary healthcare providers.</w:t>
      </w:r>
      <w:r>
        <w:rPr>
          <w:rStyle w:val="EndnoteReference"/>
          <w:rFonts w:ascii="Segoe UI" w:hAnsi="Segoe UI" w:cs="Segoe UI"/>
          <w:sz w:val="24"/>
          <w:szCs w:val="24"/>
        </w:rPr>
        <w:endnoteReference w:id="23"/>
      </w:r>
      <w:r w:rsidRPr="0021546B">
        <w:rPr>
          <w:rFonts w:ascii="Segoe UI" w:hAnsi="Segoe UI" w:cs="Segoe UI"/>
          <w:sz w:val="24"/>
          <w:szCs w:val="24"/>
        </w:rPr>
        <w:t xml:space="preserve"> </w:t>
      </w:r>
      <w:r>
        <w:rPr>
          <w:rFonts w:ascii="Segoe UI" w:hAnsi="Segoe UI" w:cs="Segoe UI"/>
          <w:sz w:val="24"/>
          <w:szCs w:val="24"/>
        </w:rPr>
        <w:t xml:space="preserve">Access and support are key issues for this population and need to be considered in all suicide prevention work. </w:t>
      </w:r>
    </w:p>
    <w:p w14:paraId="7BC559CB" w14:textId="77777777" w:rsidR="00D42C66" w:rsidRDefault="00D42C66" w:rsidP="00700B79">
      <w:pPr>
        <w:spacing w:line="240" w:lineRule="auto"/>
        <w:rPr>
          <w:rFonts w:ascii="Segoe UI" w:hAnsi="Segoe UI" w:cs="Segoe UI"/>
          <w:b/>
          <w:sz w:val="24"/>
          <w:szCs w:val="24"/>
        </w:rPr>
      </w:pPr>
      <w:r w:rsidRPr="00AD05EE">
        <w:rPr>
          <w:rFonts w:ascii="Segoe UI" w:hAnsi="Segoe UI" w:cs="Segoe UI"/>
          <w:b/>
          <w:sz w:val="24"/>
          <w:szCs w:val="24"/>
        </w:rPr>
        <w:t>C</w:t>
      </w:r>
      <w:r>
        <w:rPr>
          <w:rFonts w:ascii="Segoe UI" w:hAnsi="Segoe UI" w:cs="Segoe UI"/>
          <w:b/>
          <w:sz w:val="24"/>
          <w:szCs w:val="24"/>
        </w:rPr>
        <w:t xml:space="preserve">hildren and youth in state care </w:t>
      </w:r>
    </w:p>
    <w:p w14:paraId="5D12AD64" w14:textId="77777777" w:rsidR="003D179A" w:rsidRDefault="00D42C66" w:rsidP="00700B79">
      <w:pPr>
        <w:spacing w:line="240" w:lineRule="auto"/>
        <w:rPr>
          <w:rFonts w:ascii="Segoe UI" w:hAnsi="Segoe UI" w:cs="Segoe UI"/>
          <w:sz w:val="24"/>
          <w:szCs w:val="24"/>
        </w:rPr>
      </w:pPr>
      <w:r w:rsidRPr="00AD05EE">
        <w:rPr>
          <w:rFonts w:ascii="Segoe UI" w:hAnsi="Segoe UI" w:cs="Segoe UI"/>
          <w:sz w:val="24"/>
          <w:szCs w:val="24"/>
        </w:rPr>
        <w:t xml:space="preserve">In </w:t>
      </w:r>
      <w:r>
        <w:rPr>
          <w:rFonts w:ascii="Segoe UI" w:hAnsi="Segoe UI" w:cs="Segoe UI"/>
          <w:sz w:val="24"/>
          <w:szCs w:val="24"/>
        </w:rPr>
        <w:t xml:space="preserve">2018, over </w:t>
      </w:r>
      <w:r w:rsidRPr="00AD05EE">
        <w:rPr>
          <w:rFonts w:ascii="Segoe UI" w:hAnsi="Segoe UI" w:cs="Segoe UI"/>
          <w:sz w:val="24"/>
          <w:szCs w:val="24"/>
        </w:rPr>
        <w:t xml:space="preserve">6000 children and young people </w:t>
      </w:r>
      <w:r>
        <w:rPr>
          <w:rFonts w:ascii="Segoe UI" w:hAnsi="Segoe UI" w:cs="Segoe UI"/>
          <w:sz w:val="24"/>
          <w:szCs w:val="24"/>
        </w:rPr>
        <w:t>were</w:t>
      </w:r>
      <w:r w:rsidRPr="00AD05EE">
        <w:rPr>
          <w:rFonts w:ascii="Segoe UI" w:hAnsi="Segoe UI" w:cs="Segoe UI"/>
          <w:sz w:val="24"/>
          <w:szCs w:val="24"/>
        </w:rPr>
        <w:t xml:space="preserve"> in </w:t>
      </w:r>
      <w:r>
        <w:rPr>
          <w:rFonts w:ascii="Segoe UI" w:hAnsi="Segoe UI" w:cs="Segoe UI"/>
          <w:sz w:val="24"/>
          <w:szCs w:val="24"/>
        </w:rPr>
        <w:t>state</w:t>
      </w:r>
      <w:r w:rsidRPr="00AD05EE">
        <w:rPr>
          <w:rFonts w:ascii="Segoe UI" w:hAnsi="Segoe UI" w:cs="Segoe UI"/>
          <w:sz w:val="24"/>
          <w:szCs w:val="24"/>
        </w:rPr>
        <w:t xml:space="preserve"> care</w:t>
      </w:r>
      <w:r>
        <w:rPr>
          <w:rFonts w:ascii="Segoe UI" w:hAnsi="Segoe UI" w:cs="Segoe UI"/>
          <w:sz w:val="24"/>
          <w:szCs w:val="24"/>
        </w:rPr>
        <w:t xml:space="preserve"> and being supported by </w:t>
      </w:r>
      <w:proofErr w:type="spellStart"/>
      <w:r>
        <w:rPr>
          <w:rFonts w:ascii="Segoe UI" w:hAnsi="Segoe UI" w:cs="Segoe UI"/>
          <w:sz w:val="24"/>
          <w:szCs w:val="24"/>
        </w:rPr>
        <w:t>Oranga</w:t>
      </w:r>
      <w:proofErr w:type="spellEnd"/>
      <w:r>
        <w:rPr>
          <w:rFonts w:ascii="Segoe UI" w:hAnsi="Segoe UI" w:cs="Segoe UI"/>
          <w:sz w:val="24"/>
          <w:szCs w:val="24"/>
        </w:rPr>
        <w:t xml:space="preserve"> Tamariki</w:t>
      </w:r>
      <w:r>
        <w:rPr>
          <w:rStyle w:val="EndnoteReference"/>
          <w:rFonts w:ascii="Segoe UI" w:hAnsi="Segoe UI" w:cs="Segoe UI"/>
          <w:sz w:val="24"/>
          <w:szCs w:val="24"/>
        </w:rPr>
        <w:endnoteReference w:id="24"/>
      </w:r>
      <w:r w:rsidRPr="00AD05EE">
        <w:rPr>
          <w:rFonts w:ascii="Segoe UI" w:hAnsi="Segoe UI" w:cs="Segoe UI"/>
          <w:sz w:val="24"/>
          <w:szCs w:val="24"/>
        </w:rPr>
        <w:t>.</w:t>
      </w:r>
      <w:r w:rsidR="003D179A">
        <w:rPr>
          <w:rFonts w:ascii="Segoe UI" w:hAnsi="Segoe UI" w:cs="Segoe UI"/>
          <w:sz w:val="24"/>
          <w:szCs w:val="24"/>
        </w:rPr>
        <w:t xml:space="preserve"> </w:t>
      </w:r>
      <w:r w:rsidR="003D179A" w:rsidRPr="00AD05EE">
        <w:rPr>
          <w:rFonts w:ascii="Segoe UI" w:hAnsi="Segoe UI" w:cs="Segoe UI"/>
          <w:sz w:val="24"/>
          <w:szCs w:val="24"/>
        </w:rPr>
        <w:t>Many</w:t>
      </w:r>
      <w:r w:rsidR="003D179A">
        <w:rPr>
          <w:rFonts w:ascii="Segoe UI" w:hAnsi="Segoe UI" w:cs="Segoe UI"/>
          <w:sz w:val="24"/>
          <w:szCs w:val="24"/>
        </w:rPr>
        <w:t xml:space="preserve"> of these children have had difficult, and at times, traumatic life experiences and many are within more than one of the priority populations groups, i.e. a young Māori male who has experienced trauma and is currently living in the care of the state. </w:t>
      </w:r>
    </w:p>
    <w:p w14:paraId="7B326302" w14:textId="7119D7ED" w:rsidR="00F61192" w:rsidRDefault="003D179A" w:rsidP="00700B79">
      <w:pPr>
        <w:spacing w:line="240" w:lineRule="auto"/>
        <w:rPr>
          <w:rFonts w:ascii="Segoe UI" w:hAnsi="Segoe UI" w:cs="Segoe UI"/>
          <w:sz w:val="24"/>
          <w:szCs w:val="24"/>
        </w:rPr>
      </w:pPr>
      <w:r>
        <w:rPr>
          <w:rFonts w:ascii="Segoe UI" w:hAnsi="Segoe UI" w:cs="Segoe UI"/>
          <w:sz w:val="24"/>
          <w:szCs w:val="24"/>
        </w:rPr>
        <w:t xml:space="preserve">Children and youth in care often have multiple risk factors – limited or difficult relationships with immediate family and whānau; little opportunity to form connections to whakapapa; often moving between schools inhibiting academic progress and strong school engagement; inability to form stable relationships with both peers and adults due to constant changes and at times, may even struggle to have their basic physical needs met. </w:t>
      </w:r>
    </w:p>
    <w:p w14:paraId="5F1D65F5" w14:textId="14284DA9" w:rsidR="00A26DFC" w:rsidRPr="00A26DFC" w:rsidRDefault="00A26DFC" w:rsidP="00A26DFC">
      <w:pPr>
        <w:pStyle w:val="Heading1"/>
        <w:rPr>
          <w:rFonts w:ascii="Segoe UI" w:hAnsi="Segoe UI" w:cs="Segoe UI"/>
          <w:b/>
          <w:color w:val="002060"/>
        </w:rPr>
      </w:pPr>
      <w:bookmarkStart w:id="488" w:name="_Toc11785177"/>
      <w:r w:rsidRPr="00A26DFC">
        <w:rPr>
          <w:rFonts w:ascii="Segoe UI" w:hAnsi="Segoe UI" w:cs="Segoe UI"/>
          <w:b/>
          <w:color w:val="002060"/>
        </w:rPr>
        <w:t>Appendix 4. References</w:t>
      </w:r>
      <w:bookmarkEnd w:id="488"/>
      <w:r w:rsidRPr="00A26DFC">
        <w:rPr>
          <w:rFonts w:ascii="Segoe UI" w:hAnsi="Segoe UI" w:cs="Segoe UI"/>
          <w:b/>
          <w:color w:val="002060"/>
        </w:rPr>
        <w:t xml:space="preserve"> </w:t>
      </w:r>
    </w:p>
    <w:p w14:paraId="15D99EE7" w14:textId="4734A9D3" w:rsidR="000F47C8" w:rsidRPr="00A26DFC" w:rsidRDefault="000F47C8" w:rsidP="00A26DFC">
      <w:pPr>
        <w:pStyle w:val="EndnoteText"/>
        <w:rPr>
          <w:rFonts w:ascii="Segoe UI" w:hAnsi="Segoe UI" w:cs="Segoe UI"/>
          <w:sz w:val="18"/>
          <w:szCs w:val="18"/>
        </w:rPr>
      </w:pPr>
    </w:p>
    <w:sectPr w:rsidR="000F47C8" w:rsidRPr="00A26DFC" w:rsidSect="003D179A">
      <w:headerReference w:type="even" r:id="rId55"/>
      <w:headerReference w:type="default" r:id="rId56"/>
      <w:footerReference w:type="default" r:id="rId57"/>
      <w:headerReference w:type="firs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ED3E" w14:textId="77777777" w:rsidR="00FA7CDC" w:rsidRDefault="00FA7CDC" w:rsidP="00C47193">
      <w:pPr>
        <w:spacing w:after="0" w:line="240" w:lineRule="auto"/>
      </w:pPr>
      <w:r>
        <w:separator/>
      </w:r>
    </w:p>
  </w:endnote>
  <w:endnote w:type="continuationSeparator" w:id="0">
    <w:p w14:paraId="7C90F3B5" w14:textId="77777777" w:rsidR="00FA7CDC" w:rsidRDefault="00FA7CDC" w:rsidP="00C47193">
      <w:pPr>
        <w:spacing w:after="0" w:line="240" w:lineRule="auto"/>
      </w:pPr>
      <w:r>
        <w:continuationSeparator/>
      </w:r>
    </w:p>
  </w:endnote>
  <w:endnote w:type="continuationNotice" w:id="1">
    <w:p w14:paraId="0D0D25E3" w14:textId="77777777" w:rsidR="00FA7CDC" w:rsidRDefault="00FA7CDC">
      <w:pPr>
        <w:spacing w:after="0" w:line="240" w:lineRule="auto"/>
      </w:pPr>
    </w:p>
  </w:endnote>
  <w:endnote w:id="2">
    <w:p w14:paraId="373CDC2B" w14:textId="48DB8C5F"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World Health Organisation. 2014. </w:t>
      </w:r>
      <w:r w:rsidRPr="00264E71">
        <w:rPr>
          <w:rFonts w:ascii="Segoe UI" w:hAnsi="Segoe UI" w:cs="Segoe UI"/>
          <w:i/>
          <w:sz w:val="16"/>
          <w:szCs w:val="16"/>
        </w:rPr>
        <w:t>Preventing suicide: a global imperative</w:t>
      </w:r>
      <w:r w:rsidRPr="00264E71">
        <w:rPr>
          <w:rFonts w:ascii="Segoe UI" w:hAnsi="Segoe UI" w:cs="Segoe UI"/>
          <w:sz w:val="16"/>
          <w:szCs w:val="16"/>
        </w:rPr>
        <w:t xml:space="preserve">. Luxembourg. </w:t>
      </w:r>
    </w:p>
  </w:endnote>
  <w:endnote w:id="3">
    <w:p w14:paraId="2CFB6BCD" w14:textId="169B8FD0" w:rsidR="00F3336A" w:rsidRPr="00264E71" w:rsidRDefault="00F3336A" w:rsidP="009A033A">
      <w:pPr>
        <w:spacing w:after="0"/>
        <w:rPr>
          <w:rFonts w:ascii="Segoe UI" w:hAnsi="Segoe UI" w:cs="Segoe UI"/>
          <w:color w:val="222222"/>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w:t>
      </w:r>
      <w:r w:rsidRPr="00264E71">
        <w:rPr>
          <w:rFonts w:ascii="Segoe UI" w:hAnsi="Segoe UI" w:cs="Segoe UI"/>
          <w:color w:val="222222"/>
          <w:sz w:val="16"/>
          <w:szCs w:val="16"/>
        </w:rPr>
        <w:t xml:space="preserve">Platt S, Arensman E and Rezasian M. 2019. Editorial. National Suicide Prevention Strategies – Progress and Challenges. </w:t>
      </w:r>
      <w:r w:rsidRPr="00264E71">
        <w:rPr>
          <w:rFonts w:ascii="Segoe UI" w:hAnsi="Segoe UI" w:cs="Segoe UI"/>
          <w:i/>
          <w:color w:val="222222"/>
          <w:sz w:val="16"/>
          <w:szCs w:val="16"/>
        </w:rPr>
        <w:t xml:space="preserve">Crisis </w:t>
      </w:r>
      <w:r w:rsidRPr="00264E71">
        <w:rPr>
          <w:rFonts w:ascii="Segoe UI" w:hAnsi="Segoe UI" w:cs="Segoe UI"/>
          <w:color w:val="222222"/>
          <w:sz w:val="16"/>
          <w:szCs w:val="16"/>
        </w:rPr>
        <w:t>40(2) 75-82</w:t>
      </w:r>
    </w:p>
  </w:endnote>
  <w:endnote w:id="4">
    <w:p w14:paraId="484F8971" w14:textId="77777777" w:rsidR="00F3336A" w:rsidRPr="00264E71" w:rsidRDefault="00F3336A" w:rsidP="000F47C8">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Ibid. </w:t>
      </w:r>
    </w:p>
  </w:endnote>
  <w:endnote w:id="5">
    <w:p w14:paraId="38D8B598" w14:textId="323495E4" w:rsidR="00F3336A" w:rsidRPr="00264E71" w:rsidRDefault="00F3336A" w:rsidP="00403937">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Ibid. </w:t>
      </w:r>
    </w:p>
  </w:endnote>
  <w:endnote w:id="6">
    <w:p w14:paraId="35A34A6F" w14:textId="4DB26CEB"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Centre for Suicide Prevention. 2019. </w:t>
      </w:r>
      <w:r w:rsidRPr="00264E71">
        <w:rPr>
          <w:rFonts w:ascii="Segoe UI" w:hAnsi="Segoe UI" w:cs="Segoe UI"/>
          <w:i/>
          <w:sz w:val="16"/>
          <w:szCs w:val="16"/>
        </w:rPr>
        <w:t>Transgender people and suicide.</w:t>
      </w:r>
      <w:r w:rsidRPr="00264E71">
        <w:rPr>
          <w:rFonts w:ascii="Segoe UI" w:hAnsi="Segoe UI" w:cs="Segoe UI"/>
          <w:sz w:val="16"/>
          <w:szCs w:val="16"/>
        </w:rPr>
        <w:t xml:space="preserve"> Canadian Mental Health Association &amp; Suicide Prevention Resource Center. 2016. </w:t>
      </w:r>
      <w:r w:rsidRPr="00264E71">
        <w:rPr>
          <w:rFonts w:ascii="Segoe UI" w:hAnsi="Segoe UI" w:cs="Segoe UI"/>
          <w:i/>
          <w:iCs/>
          <w:sz w:val="16"/>
          <w:szCs w:val="16"/>
        </w:rPr>
        <w:t xml:space="preserve">Preventing suicide among men in the middle years: Recommendations for suicide prevention programs. </w:t>
      </w:r>
      <w:r w:rsidRPr="00264E71">
        <w:rPr>
          <w:rFonts w:ascii="Segoe UI" w:hAnsi="Segoe UI" w:cs="Segoe UI"/>
          <w:sz w:val="16"/>
          <w:szCs w:val="16"/>
        </w:rPr>
        <w:t>Waltham, MA: Education Development Center.</w:t>
      </w:r>
    </w:p>
  </w:endnote>
  <w:endnote w:id="7">
    <w:p w14:paraId="54EADFBA" w14:textId="645343B4"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Ministry of Health. 2017. </w:t>
      </w:r>
      <w:r w:rsidRPr="00264E71">
        <w:rPr>
          <w:rFonts w:ascii="Segoe UI" w:hAnsi="Segoe UI" w:cs="Segoe UI"/>
          <w:i/>
          <w:sz w:val="16"/>
          <w:szCs w:val="16"/>
        </w:rPr>
        <w:t>Office of the Director for Mental Health and Addiction Annual Report 2017</w:t>
      </w:r>
    </w:p>
  </w:endnote>
  <w:endnote w:id="8">
    <w:p w14:paraId="4068E4A5" w14:textId="087D4C1A"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Durie, M.H., Lawson-Te Aho, K.R., Naera. M.H and Waiti,J. 2017</w:t>
      </w:r>
      <w:r w:rsidRPr="00264E71">
        <w:rPr>
          <w:rFonts w:ascii="Segoe UI" w:hAnsi="Segoe UI" w:cs="Segoe UI"/>
          <w:i/>
          <w:sz w:val="16"/>
          <w:szCs w:val="16"/>
        </w:rPr>
        <w:t>. Tūramarama ki te ora: National Māori Strategy for Addressing Suicide 2017-2022</w:t>
      </w:r>
      <w:r w:rsidRPr="00264E71">
        <w:rPr>
          <w:rFonts w:ascii="Segoe UI" w:hAnsi="Segoe UI" w:cs="Segoe UI"/>
          <w:sz w:val="16"/>
          <w:szCs w:val="16"/>
        </w:rPr>
        <w:t xml:space="preserve">. Rotorua, New Zealand. </w:t>
      </w:r>
    </w:p>
  </w:endnote>
  <w:endnote w:id="9">
    <w:p w14:paraId="5CBF988F" w14:textId="62167731"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Atkinson, J. A., et al. 2018. The impact of strengthening mental health services to prevent suicidal behaviour  </w:t>
      </w:r>
      <w:r w:rsidRPr="00264E71">
        <w:rPr>
          <w:rFonts w:ascii="Segoe UI" w:hAnsi="Segoe UI" w:cs="Segoe UI"/>
          <w:i/>
          <w:sz w:val="16"/>
          <w:szCs w:val="16"/>
        </w:rPr>
        <w:t>Australian &amp; New Zealand Journal of Psychiatry.</w:t>
      </w:r>
      <w:r w:rsidRPr="00264E71">
        <w:rPr>
          <w:rFonts w:ascii="Segoe UI" w:hAnsi="Segoe UI" w:cs="Segoe UI"/>
          <w:sz w:val="16"/>
          <w:szCs w:val="16"/>
        </w:rPr>
        <w:t xml:space="preserve"> </w:t>
      </w:r>
    </w:p>
  </w:endnote>
  <w:endnote w:id="10">
    <w:p w14:paraId="0656B2C7" w14:textId="02010F11"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Te Pou of Whakaaro Nui. 2018. </w:t>
      </w:r>
      <w:r w:rsidRPr="00264E71">
        <w:rPr>
          <w:rFonts w:ascii="Segoe UI" w:hAnsi="Segoe UI" w:cs="Segoe UI"/>
          <w:i/>
          <w:sz w:val="16"/>
          <w:szCs w:val="16"/>
        </w:rPr>
        <w:t>Trauma Informed Care: Literature Scan</w:t>
      </w:r>
      <w:r w:rsidRPr="00264E71">
        <w:rPr>
          <w:rFonts w:ascii="Segoe UI" w:hAnsi="Segoe UI" w:cs="Segoe UI"/>
          <w:sz w:val="16"/>
          <w:szCs w:val="16"/>
        </w:rPr>
        <w:t xml:space="preserve">.  Auckland </w:t>
      </w:r>
    </w:p>
  </w:endnote>
  <w:endnote w:id="11">
    <w:p w14:paraId="1727F49A" w14:textId="132E5A8B"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Te Rau Matatini. 2018. </w:t>
      </w:r>
      <w:r w:rsidRPr="00264E71">
        <w:rPr>
          <w:rFonts w:ascii="Segoe UI" w:hAnsi="Segoe UI" w:cs="Segoe UI"/>
          <w:i/>
          <w:sz w:val="16"/>
          <w:szCs w:val="16"/>
        </w:rPr>
        <w:t>Kia Hora te Marino Trauma Informed Care for Māori</w:t>
      </w:r>
      <w:r w:rsidRPr="00264E71">
        <w:rPr>
          <w:rFonts w:ascii="Segoe UI" w:hAnsi="Segoe UI" w:cs="Segoe UI"/>
          <w:sz w:val="16"/>
          <w:szCs w:val="16"/>
        </w:rPr>
        <w:t>. Wellington</w:t>
      </w:r>
    </w:p>
  </w:endnote>
  <w:endnote w:id="12">
    <w:p w14:paraId="561390A6" w14:textId="44105ABC" w:rsidR="00F3336A" w:rsidRPr="00264E71" w:rsidRDefault="00F3336A" w:rsidP="007122E9">
      <w:pPr>
        <w:autoSpaceDE w:val="0"/>
        <w:autoSpaceDN w:val="0"/>
        <w:adjustRightInd w:val="0"/>
        <w:spacing w:after="0" w:line="240" w:lineRule="auto"/>
        <w:rPr>
          <w:rFonts w:ascii="Segoe UI" w:hAnsi="Segoe UI" w:cs="Segoe UI"/>
          <w:bCs/>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w:t>
      </w:r>
      <w:r w:rsidRPr="00264E71">
        <w:rPr>
          <w:rFonts w:ascii="Segoe UI" w:hAnsi="Segoe UI" w:cs="Segoe UI"/>
          <w:bCs/>
          <w:sz w:val="16"/>
          <w:szCs w:val="16"/>
        </w:rPr>
        <w:t xml:space="preserve">Atkinson, J; Page, A; Heffernan, M; McDonnell, G; Prodan, A, Campos, B; Meadows, G; and Hickie, I. 2018. The impact of strengthening mental health services to prevent suicidal behaviour. </w:t>
      </w:r>
      <w:r w:rsidRPr="00264E71">
        <w:rPr>
          <w:rFonts w:ascii="Segoe UI" w:hAnsi="Segoe UI" w:cs="Segoe UI"/>
          <w:i/>
          <w:iCs/>
          <w:sz w:val="16"/>
          <w:szCs w:val="16"/>
        </w:rPr>
        <w:t xml:space="preserve">Australian &amp; New Zealand Journal of Psychiatry </w:t>
      </w:r>
    </w:p>
  </w:endnote>
  <w:endnote w:id="13">
    <w:p w14:paraId="4A902196" w14:textId="64C16BE8" w:rsidR="00F73AF3" w:rsidRPr="00264E71" w:rsidRDefault="00F73AF3">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w:t>
      </w:r>
      <w:r w:rsidRPr="00264E71">
        <w:rPr>
          <w:rFonts w:ascii="Segoe UI" w:hAnsi="Segoe UI" w:cs="Segoe UI"/>
          <w:sz w:val="16"/>
          <w:szCs w:val="16"/>
          <w:highlight w:val="yellow"/>
        </w:rPr>
        <w:t>Durie, M. 1982.</w:t>
      </w:r>
      <w:r w:rsidRPr="00264E71">
        <w:rPr>
          <w:rFonts w:ascii="Segoe UI" w:hAnsi="Segoe UI" w:cs="Segoe UI"/>
          <w:sz w:val="16"/>
          <w:szCs w:val="16"/>
        </w:rPr>
        <w:t xml:space="preserve"> </w:t>
      </w:r>
    </w:p>
  </w:endnote>
  <w:endnote w:id="14">
    <w:p w14:paraId="20077801" w14:textId="39339F58"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Centre for Suicide Prevention. 2019. </w:t>
      </w:r>
      <w:r w:rsidRPr="00264E71">
        <w:rPr>
          <w:rFonts w:ascii="Segoe UI" w:hAnsi="Segoe UI" w:cs="Segoe UI"/>
          <w:i/>
          <w:sz w:val="16"/>
          <w:szCs w:val="16"/>
        </w:rPr>
        <w:t>Transgender people and suicide.</w:t>
      </w:r>
      <w:r w:rsidRPr="00264E71">
        <w:rPr>
          <w:rFonts w:ascii="Segoe UI" w:hAnsi="Segoe UI" w:cs="Segoe UI"/>
          <w:sz w:val="16"/>
          <w:szCs w:val="16"/>
        </w:rPr>
        <w:t xml:space="preserve"> Canadian Mental Health Association. </w:t>
      </w:r>
    </w:p>
  </w:endnote>
  <w:endnote w:id="15">
    <w:p w14:paraId="2FA939F0" w14:textId="64453487" w:rsidR="00F3336A" w:rsidRPr="00264E71" w:rsidRDefault="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Suicide Prevention Resource Center. 2016. </w:t>
      </w:r>
      <w:r w:rsidRPr="00264E71">
        <w:rPr>
          <w:rFonts w:ascii="Segoe UI" w:hAnsi="Segoe UI" w:cs="Segoe UI"/>
          <w:i/>
          <w:iCs/>
          <w:sz w:val="16"/>
          <w:szCs w:val="16"/>
        </w:rPr>
        <w:t xml:space="preserve">Preventing suicide among men in the middle years: Recommendations for suicide prevention programs. </w:t>
      </w:r>
      <w:r w:rsidRPr="00264E71">
        <w:rPr>
          <w:rFonts w:ascii="Segoe UI" w:hAnsi="Segoe UI" w:cs="Segoe UI"/>
          <w:sz w:val="16"/>
          <w:szCs w:val="16"/>
        </w:rPr>
        <w:t>Waltham, MA: Education Development Center.</w:t>
      </w:r>
    </w:p>
  </w:endnote>
  <w:endnote w:id="16">
    <w:p w14:paraId="2BC44AA7" w14:textId="77777777" w:rsidR="00F3336A" w:rsidRPr="00264E71" w:rsidRDefault="00F3336A" w:rsidP="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Te Pou of Whakaaro Nui. 2018. </w:t>
      </w:r>
      <w:r w:rsidRPr="00264E71">
        <w:rPr>
          <w:rFonts w:ascii="Segoe UI" w:hAnsi="Segoe UI" w:cs="Segoe UI"/>
          <w:i/>
          <w:sz w:val="16"/>
          <w:szCs w:val="16"/>
        </w:rPr>
        <w:t>Trauma Informed Care: Literature Scan</w:t>
      </w:r>
      <w:r w:rsidRPr="00264E71">
        <w:rPr>
          <w:rFonts w:ascii="Segoe UI" w:hAnsi="Segoe UI" w:cs="Segoe UI"/>
          <w:sz w:val="16"/>
          <w:szCs w:val="16"/>
        </w:rPr>
        <w:t xml:space="preserve">.  Auckland </w:t>
      </w:r>
    </w:p>
  </w:endnote>
  <w:endnote w:id="17">
    <w:p w14:paraId="2470A759" w14:textId="77777777" w:rsidR="00F3336A" w:rsidRPr="00264E71" w:rsidRDefault="00F3336A" w:rsidP="00F3336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Te Rau Matatini. 2018. </w:t>
      </w:r>
      <w:r w:rsidRPr="00264E71">
        <w:rPr>
          <w:rFonts w:ascii="Segoe UI" w:hAnsi="Segoe UI" w:cs="Segoe UI"/>
          <w:i/>
          <w:sz w:val="16"/>
          <w:szCs w:val="16"/>
        </w:rPr>
        <w:t>Kia Hora te Marino Trauma Informed Care for Māori</w:t>
      </w:r>
      <w:r w:rsidRPr="00264E71">
        <w:rPr>
          <w:rFonts w:ascii="Segoe UI" w:hAnsi="Segoe UI" w:cs="Segoe UI"/>
          <w:sz w:val="16"/>
          <w:szCs w:val="16"/>
        </w:rPr>
        <w:t>. Wellington</w:t>
      </w:r>
    </w:p>
  </w:endnote>
  <w:endnote w:id="18">
    <w:p w14:paraId="60C566E5" w14:textId="5D16F39B" w:rsidR="00F3336A" w:rsidRPr="00264E71" w:rsidRDefault="00F3336A" w:rsidP="003D179A">
      <w:pPr>
        <w:pStyle w:val="EndnoteText"/>
        <w:rPr>
          <w:rFonts w:ascii="Segoe UI" w:hAnsi="Segoe UI" w:cs="Segoe UI"/>
          <w: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Ministry of Health. 2017. </w:t>
      </w:r>
      <w:r w:rsidRPr="00264E71">
        <w:rPr>
          <w:rFonts w:ascii="Segoe UI" w:hAnsi="Segoe UI" w:cs="Segoe UI"/>
          <w:i/>
          <w:sz w:val="16"/>
          <w:szCs w:val="16"/>
        </w:rPr>
        <w:t>Office of the Director for Mental Health and Addiction Annual Report 2017</w:t>
      </w:r>
    </w:p>
  </w:endnote>
  <w:endnote w:id="19">
    <w:p w14:paraId="4D4DD489" w14:textId="4910C6CF" w:rsidR="00F3336A" w:rsidRPr="00264E71" w:rsidRDefault="00F3336A" w:rsidP="003D179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Mental Health Foundation. 2018. </w:t>
      </w:r>
      <w:r w:rsidRPr="00264E71">
        <w:rPr>
          <w:rFonts w:ascii="Segoe UI" w:hAnsi="Segoe UI" w:cs="Segoe UI"/>
          <w:i/>
          <w:sz w:val="16"/>
          <w:szCs w:val="16"/>
        </w:rPr>
        <w:t xml:space="preserve">Suicide bereavement and mental health: a submission to the Government Inquiry into Mental Health and Addiction – Oranga Tāngata, Oranga Whānau </w:t>
      </w:r>
      <w:r w:rsidRPr="00264E71">
        <w:rPr>
          <w:rFonts w:ascii="Segoe UI" w:hAnsi="Segoe UI" w:cs="Segoe UI"/>
          <w:sz w:val="16"/>
          <w:szCs w:val="16"/>
        </w:rPr>
        <w:t xml:space="preserve"> Auckland. </w:t>
      </w:r>
    </w:p>
  </w:endnote>
  <w:endnote w:id="20">
    <w:p w14:paraId="3DDF5DE4" w14:textId="77777777" w:rsidR="00F3336A" w:rsidRPr="00264E71" w:rsidRDefault="00F3336A" w:rsidP="003D179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Ibid. </w:t>
      </w:r>
    </w:p>
  </w:endnote>
  <w:endnote w:id="21">
    <w:p w14:paraId="3D21D0AA" w14:textId="23A7C626" w:rsidR="00F3336A" w:rsidRPr="00264E71" w:rsidRDefault="00F3336A" w:rsidP="003D179A">
      <w:pPr>
        <w:spacing w:after="0" w:line="240" w:lineRule="auto"/>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Beautrais AL, Horwood LJ, McLeod G, and RH</w:t>
      </w:r>
      <w:r w:rsidRPr="00264E71">
        <w:rPr>
          <w:rFonts w:ascii="Segoe UI" w:hAnsi="Segoe UI" w:cs="Segoe UI"/>
          <w:color w:val="222222"/>
          <w:sz w:val="16"/>
          <w:szCs w:val="16"/>
          <w:shd w:val="clear" w:color="auto" w:fill="FFFFFF"/>
        </w:rPr>
        <w:t>ĀNZ</w:t>
      </w:r>
      <w:r w:rsidRPr="00264E71">
        <w:rPr>
          <w:rFonts w:ascii="Segoe UI" w:hAnsi="Segoe UI" w:cs="Segoe UI"/>
          <w:sz w:val="16"/>
          <w:szCs w:val="16"/>
        </w:rPr>
        <w:t xml:space="preserve">. 2018. </w:t>
      </w:r>
      <w:r w:rsidRPr="00264E71">
        <w:rPr>
          <w:rFonts w:ascii="Segoe UI" w:hAnsi="Segoe UI" w:cs="Segoe UI"/>
          <w:i/>
          <w:sz w:val="16"/>
          <w:szCs w:val="16"/>
        </w:rPr>
        <w:t>Rural Health Needs Survey Report: Mystery Creek Fieldays 2018.  Report to Ministry of Health, July 2018</w:t>
      </w:r>
      <w:r w:rsidRPr="00264E71">
        <w:rPr>
          <w:rFonts w:ascii="Segoe UI" w:hAnsi="Segoe UI" w:cs="Segoe UI"/>
          <w:sz w:val="16"/>
          <w:szCs w:val="16"/>
        </w:rPr>
        <w:t xml:space="preserve">.   </w:t>
      </w:r>
    </w:p>
  </w:endnote>
  <w:endnote w:id="22">
    <w:p w14:paraId="554EE59E" w14:textId="02DE9926" w:rsidR="00F3336A" w:rsidRPr="00264E71" w:rsidRDefault="00F3336A" w:rsidP="003D179A">
      <w:pPr>
        <w:pStyle w:val="EndnoteText"/>
        <w:rPr>
          <w:rFonts w:ascii="Segoe UI" w:hAnsi="Segoe UI" w:cs="Segoe UI"/>
          <w: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w:t>
      </w:r>
      <w:r w:rsidRPr="00264E71">
        <w:rPr>
          <w:rFonts w:ascii="Segoe UI" w:hAnsi="Segoe UI" w:cs="Segoe UI"/>
          <w:sz w:val="16"/>
          <w:szCs w:val="16"/>
          <w:lang w:eastAsia="en-NZ"/>
        </w:rPr>
        <w:t xml:space="preserve">Beautrais AL, </w:t>
      </w:r>
      <w:r w:rsidRPr="00264E71">
        <w:rPr>
          <w:rFonts w:ascii="Segoe UI" w:hAnsi="Segoe UI" w:cs="Segoe UI"/>
          <w:bCs/>
          <w:sz w:val="16"/>
          <w:szCs w:val="16"/>
        </w:rPr>
        <w:t xml:space="preserve">Farm suicides in New Zealand, 2007–2015: A review of coroners’ records. </w:t>
      </w:r>
      <w:r w:rsidRPr="00264E71">
        <w:rPr>
          <w:rFonts w:ascii="Segoe UI" w:hAnsi="Segoe UI" w:cs="Segoe UI"/>
          <w:bCs/>
          <w:i/>
          <w:sz w:val="16"/>
          <w:szCs w:val="16"/>
        </w:rPr>
        <w:t>Australian New Zealand Journal of Psychiatry, 2017 1-9.</w:t>
      </w:r>
    </w:p>
  </w:endnote>
  <w:endnote w:id="23">
    <w:p w14:paraId="4ECBD2C3" w14:textId="77777777" w:rsidR="00F3336A" w:rsidRPr="00264E71" w:rsidRDefault="00F3336A" w:rsidP="003D179A">
      <w:pPr>
        <w:pStyle w:val="EndnoteText"/>
        <w:rPr>
          <w:rFonts w:ascii="Segoe UI" w:hAnsi="Segoe UI" w:cs="Segoe UI"/>
          <w:sz w:val="16"/>
          <w:szCs w:val="16"/>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Ibid. </w:t>
      </w:r>
    </w:p>
  </w:endnote>
  <w:endnote w:id="24">
    <w:p w14:paraId="1889F7BB" w14:textId="09019A4D" w:rsidR="00F3336A" w:rsidRPr="00264E71" w:rsidRDefault="00F3336A" w:rsidP="003D179A">
      <w:pPr>
        <w:pStyle w:val="EndnoteText"/>
        <w:rPr>
          <w:rStyle w:val="Hyperlink"/>
          <w:rFonts w:ascii="Segoe UI" w:hAnsi="Segoe UI" w:cs="Segoe UI"/>
          <w:color w:val="000000" w:themeColor="text1"/>
          <w:sz w:val="16"/>
          <w:szCs w:val="16"/>
          <w:u w:val="none"/>
        </w:rPr>
      </w:pPr>
      <w:r w:rsidRPr="00264E71">
        <w:rPr>
          <w:rStyle w:val="EndnoteReference"/>
          <w:rFonts w:ascii="Segoe UI" w:hAnsi="Segoe UI" w:cs="Segoe UI"/>
          <w:sz w:val="16"/>
          <w:szCs w:val="16"/>
        </w:rPr>
        <w:endnoteRef/>
      </w:r>
      <w:r w:rsidRPr="00264E71">
        <w:rPr>
          <w:rFonts w:ascii="Segoe UI" w:hAnsi="Segoe UI" w:cs="Segoe UI"/>
          <w:sz w:val="16"/>
          <w:szCs w:val="16"/>
        </w:rPr>
        <w:t xml:space="preserve"> </w:t>
      </w:r>
      <w:hyperlink r:id="rId1" w:history="1">
        <w:r w:rsidRPr="00264E71">
          <w:rPr>
            <w:rStyle w:val="Hyperlink"/>
            <w:rFonts w:ascii="Segoe UI" w:hAnsi="Segoe UI" w:cs="Segoe UI"/>
            <w:color w:val="000000" w:themeColor="text1"/>
            <w:sz w:val="16"/>
            <w:szCs w:val="16"/>
            <w:u w:val="none"/>
          </w:rPr>
          <w:t>https://www.orangatamariki.govt.nz/assets/Uploads/20181214-Statistics-on-Children-in-State-Care.pdf</w:t>
        </w:r>
      </w:hyperlink>
    </w:p>
    <w:p w14:paraId="6D874C41" w14:textId="628CD5AE" w:rsidR="00F3336A" w:rsidRPr="005D06BC" w:rsidRDefault="00F3336A" w:rsidP="00A26DFC">
      <w:pPr>
        <w:pStyle w:val="Heading1"/>
        <w:tabs>
          <w:tab w:val="left" w:pos="5985"/>
        </w:tabs>
        <w:rPr>
          <w:rFonts w:ascii="Segoe UI" w:hAnsi="Segoe UI" w:cs="Segoe UI"/>
          <w:b/>
          <w:color w:val="002060"/>
        </w:rPr>
      </w:pPr>
      <w:r w:rsidRPr="005D06BC">
        <w:rPr>
          <w:rFonts w:ascii="Segoe UI" w:hAnsi="Segoe UI" w:cs="Segoe UI"/>
          <w:b/>
          <w:color w:val="002060"/>
        </w:rPr>
        <w:t>Appendix 5: Bibliography</w:t>
      </w:r>
      <w:r>
        <w:rPr>
          <w:rFonts w:ascii="Segoe UI" w:hAnsi="Segoe UI" w:cs="Segoe UI"/>
          <w:b/>
          <w:color w:val="002060"/>
        </w:rPr>
        <w:tab/>
      </w:r>
    </w:p>
    <w:p w14:paraId="09BAABA8" w14:textId="77777777" w:rsidR="00F3336A" w:rsidRPr="005C55CD" w:rsidRDefault="00F3336A" w:rsidP="00A26DFC">
      <w:pPr>
        <w:spacing w:line="240" w:lineRule="auto"/>
        <w:rPr>
          <w:rFonts w:ascii="Segoe UI" w:hAnsi="Segoe UI" w:cs="Segoe UI"/>
          <w:color w:val="000000"/>
          <w:sz w:val="16"/>
          <w:szCs w:val="16"/>
        </w:rPr>
      </w:pPr>
      <w:r w:rsidRPr="005C55CD">
        <w:rPr>
          <w:rFonts w:ascii="Segoe UI" w:hAnsi="Segoe UI" w:cs="Segoe UI"/>
          <w:color w:val="222222"/>
          <w:sz w:val="16"/>
          <w:szCs w:val="16"/>
        </w:rPr>
        <w:t xml:space="preserve">Afzali MH, Sunderland M, Batterham PJ, et al. 2017. Trauma characteristics, post-traumatic symptoms, psychiatric disorders and suicidal behaviours: Results from the 2007 Australian National Survey of Mental Health and Wellbeing. </w:t>
      </w:r>
      <w:r w:rsidRPr="005C55CD">
        <w:rPr>
          <w:rFonts w:ascii="Segoe UI" w:hAnsi="Segoe UI" w:cs="Segoe UI"/>
          <w:i/>
          <w:iCs/>
          <w:color w:val="222222"/>
          <w:sz w:val="16"/>
          <w:szCs w:val="16"/>
        </w:rPr>
        <w:t>Australian &amp;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51</w:t>
      </w:r>
      <w:r w:rsidRPr="005C55CD">
        <w:rPr>
          <w:rFonts w:ascii="Segoe UI" w:hAnsi="Segoe UI" w:cs="Segoe UI"/>
          <w:color w:val="222222"/>
          <w:sz w:val="16"/>
          <w:szCs w:val="16"/>
        </w:rPr>
        <w:t>(11): 1142-51.</w:t>
      </w:r>
      <w:r w:rsidRPr="005C55CD">
        <w:rPr>
          <w:rFonts w:ascii="Segoe UI" w:hAnsi="Segoe UI" w:cs="Segoe UI"/>
          <w:color w:val="000000"/>
          <w:sz w:val="16"/>
          <w:szCs w:val="16"/>
        </w:rPr>
        <w:t xml:space="preserve"> </w:t>
      </w:r>
    </w:p>
    <w:p w14:paraId="59581276" w14:textId="77777777" w:rsidR="00F3336A" w:rsidRPr="005C55CD" w:rsidRDefault="00F3336A" w:rsidP="00A26DFC">
      <w:pPr>
        <w:spacing w:line="240" w:lineRule="auto"/>
        <w:rPr>
          <w:rFonts w:ascii="Segoe UI" w:hAnsi="Segoe UI" w:cs="Segoe UI"/>
          <w:sz w:val="16"/>
          <w:szCs w:val="16"/>
        </w:rPr>
      </w:pPr>
      <w:r w:rsidRPr="005C55CD">
        <w:rPr>
          <w:rFonts w:ascii="Segoe UI" w:hAnsi="Segoe UI" w:cs="Segoe UI"/>
          <w:color w:val="000000"/>
          <w:sz w:val="16"/>
          <w:szCs w:val="16"/>
        </w:rPr>
        <w:t xml:space="preserve">American Foundation for Suicide Prevention, &amp; Suicide Prevention Resource Center. 2018. </w:t>
      </w:r>
      <w:r w:rsidRPr="005C55CD">
        <w:rPr>
          <w:rFonts w:ascii="Segoe UI" w:hAnsi="Segoe UI" w:cs="Segoe UI"/>
          <w:i/>
          <w:iCs/>
          <w:color w:val="000000"/>
          <w:sz w:val="16"/>
          <w:szCs w:val="16"/>
        </w:rPr>
        <w:t xml:space="preserve">After a suicide: A toolkit for schools </w:t>
      </w:r>
      <w:r w:rsidRPr="005C55CD">
        <w:rPr>
          <w:rFonts w:ascii="Segoe UI" w:hAnsi="Segoe UI" w:cs="Segoe UI"/>
          <w:color w:val="000000"/>
          <w:sz w:val="16"/>
          <w:szCs w:val="16"/>
        </w:rPr>
        <w:t>(2nd ed). Waltham, MA: Education Development Center.</w:t>
      </w:r>
    </w:p>
    <w:p w14:paraId="22C92F2E"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Andrewes HE, Hulbert C, Cotton SM, et al. 2018. Patterns of non-suicidal self-injury and their relationship with suicide attempts in youth with borderline personality disorder. </w:t>
      </w:r>
      <w:r w:rsidRPr="005C55CD">
        <w:rPr>
          <w:rFonts w:ascii="Segoe UI" w:hAnsi="Segoe UI" w:cs="Segoe UI"/>
          <w:i/>
          <w:iCs/>
          <w:color w:val="222222"/>
          <w:sz w:val="16"/>
          <w:szCs w:val="16"/>
        </w:rPr>
        <w:t>Archives of Suicide Research</w:t>
      </w:r>
      <w:r w:rsidRPr="005C55CD">
        <w:rPr>
          <w:rFonts w:ascii="Segoe UI" w:hAnsi="Segoe UI" w:cs="Segoe UI"/>
          <w:color w:val="222222"/>
          <w:sz w:val="16"/>
          <w:szCs w:val="16"/>
        </w:rPr>
        <w:t xml:space="preserve"> </w:t>
      </w:r>
      <w:r w:rsidRPr="005C55CD">
        <w:rPr>
          <w:rFonts w:ascii="Segoe UI" w:hAnsi="Segoe UI" w:cs="Segoe UI"/>
          <w:i/>
          <w:iCs/>
          <w:color w:val="222222"/>
          <w:sz w:val="16"/>
          <w:szCs w:val="16"/>
        </w:rPr>
        <w:t>22</w:t>
      </w:r>
      <w:r w:rsidRPr="005C55CD">
        <w:rPr>
          <w:rFonts w:ascii="Segoe UI" w:hAnsi="Segoe UI" w:cs="Segoe UI"/>
          <w:color w:val="222222"/>
          <w:sz w:val="16"/>
          <w:szCs w:val="16"/>
        </w:rPr>
        <w:t>(3): 465-478.</w:t>
      </w:r>
    </w:p>
    <w:p w14:paraId="1B23CA49" w14:textId="77777777" w:rsidR="00F3336A" w:rsidRPr="005C55CD" w:rsidRDefault="00F3336A" w:rsidP="00A26DFC">
      <w:pPr>
        <w:spacing w:line="240" w:lineRule="auto"/>
        <w:rPr>
          <w:rFonts w:ascii="Segoe UI" w:hAnsi="Segoe UI" w:cs="Segoe UI"/>
          <w:sz w:val="16"/>
          <w:szCs w:val="16"/>
        </w:rPr>
      </w:pPr>
      <w:r w:rsidRPr="005C55CD">
        <w:rPr>
          <w:rFonts w:ascii="Segoe UI" w:hAnsi="Segoe UI" w:cs="Segoe UI"/>
          <w:color w:val="222222"/>
          <w:sz w:val="16"/>
          <w:szCs w:val="16"/>
        </w:rPr>
        <w:t xml:space="preserve">Andriessen K, Krysinska K, Hill NT, et al. 2019. Effectiveness of interventions for people bereaved through suicide: a systematic review of controlled studies of grief, psychosocial and suicide-related outcomes. </w:t>
      </w:r>
      <w:r w:rsidRPr="005C55CD">
        <w:rPr>
          <w:rFonts w:ascii="Segoe UI" w:hAnsi="Segoe UI" w:cs="Segoe UI"/>
          <w:i/>
          <w:iCs/>
          <w:color w:val="222222"/>
          <w:sz w:val="16"/>
          <w:szCs w:val="16"/>
        </w:rPr>
        <w:t>BMC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19</w:t>
      </w:r>
      <w:r w:rsidRPr="005C55CD">
        <w:rPr>
          <w:rFonts w:ascii="Segoe UI" w:hAnsi="Segoe UI" w:cs="Segoe UI"/>
          <w:color w:val="222222"/>
          <w:sz w:val="16"/>
          <w:szCs w:val="16"/>
        </w:rPr>
        <w:t>(1): 49.</w:t>
      </w:r>
    </w:p>
    <w:p w14:paraId="47140C70" w14:textId="0C04E0C1" w:rsidR="00F3336A" w:rsidRDefault="00F3336A" w:rsidP="00A26DFC">
      <w:pPr>
        <w:spacing w:line="240" w:lineRule="auto"/>
        <w:rPr>
          <w:rFonts w:ascii="Segoe UI" w:hAnsi="Segoe UI" w:cs="Segoe UI"/>
          <w:sz w:val="16"/>
          <w:szCs w:val="16"/>
        </w:rPr>
      </w:pPr>
      <w:r w:rsidRPr="005C55CD">
        <w:rPr>
          <w:rFonts w:ascii="Segoe UI" w:hAnsi="Segoe UI" w:cs="Segoe UI"/>
          <w:sz w:val="16"/>
          <w:szCs w:val="16"/>
        </w:rPr>
        <w:t xml:space="preserve">Asian Family Services. 2018. </w:t>
      </w:r>
      <w:r w:rsidRPr="005C55CD">
        <w:rPr>
          <w:rFonts w:ascii="Segoe UI" w:hAnsi="Segoe UI" w:cs="Segoe UI"/>
          <w:i/>
          <w:sz w:val="16"/>
          <w:szCs w:val="16"/>
        </w:rPr>
        <w:t>Report on the Development of Suicide Prevention resources for Chinese People.</w:t>
      </w:r>
      <w:r w:rsidRPr="005C55CD">
        <w:rPr>
          <w:rFonts w:ascii="Segoe UI" w:hAnsi="Segoe UI" w:cs="Segoe UI"/>
          <w:sz w:val="16"/>
          <w:szCs w:val="16"/>
        </w:rPr>
        <w:t xml:space="preserve"> URL: </w:t>
      </w:r>
      <w:hyperlink r:id="rId2" w:history="1">
        <w:r w:rsidRPr="00BB0B48">
          <w:rPr>
            <w:rStyle w:val="Hyperlink"/>
            <w:rFonts w:ascii="Segoe UI" w:hAnsi="Segoe UI" w:cs="Segoe UI"/>
            <w:sz w:val="16"/>
            <w:szCs w:val="16"/>
          </w:rPr>
          <w:t>http://drivedirection.org/drive/wp-content/uploads/2018/11/Suicide-Prevention-Resources-Report.pdf</w:t>
        </w:r>
      </w:hyperlink>
    </w:p>
    <w:p w14:paraId="4F79F020" w14:textId="169BDEA6" w:rsidR="00F3336A" w:rsidRPr="005C55CD" w:rsidRDefault="00F3336A" w:rsidP="00A26DFC">
      <w:pPr>
        <w:spacing w:line="240" w:lineRule="auto"/>
        <w:rPr>
          <w:rFonts w:ascii="Segoe UI" w:hAnsi="Segoe UI" w:cs="Segoe UI"/>
          <w:sz w:val="16"/>
          <w:szCs w:val="16"/>
        </w:rPr>
      </w:pPr>
      <w:r>
        <w:rPr>
          <w:rFonts w:ascii="Segoe UI" w:hAnsi="Segoe UI" w:cs="Segoe UI"/>
          <w:sz w:val="16"/>
          <w:szCs w:val="16"/>
        </w:rPr>
        <w:t xml:space="preserve">Baker STE, Nicholas J, Shand F, Green R and Christensen H. 2018. A comparison of multi-component systems approaches to suicide prevention. </w:t>
      </w:r>
      <w:r w:rsidRPr="007E27E3">
        <w:rPr>
          <w:rFonts w:ascii="Segoe UI" w:hAnsi="Segoe UI" w:cs="Segoe UI"/>
          <w:i/>
          <w:sz w:val="16"/>
          <w:szCs w:val="16"/>
        </w:rPr>
        <w:t xml:space="preserve">Australasian Psychiatry </w:t>
      </w:r>
      <w:r>
        <w:rPr>
          <w:rFonts w:ascii="Segoe UI" w:hAnsi="Segoe UI" w:cs="Segoe UI"/>
          <w:sz w:val="16"/>
          <w:szCs w:val="16"/>
        </w:rPr>
        <w:t>26(2) 128-131</w:t>
      </w:r>
    </w:p>
    <w:p w14:paraId="672E0E2F"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Blosnich JR, Lytle MC, Coulter RW, et al. 2018. Suicide Acceptability and Sexual Orientation: Results from the General Social Survey 2008–2014. </w:t>
      </w:r>
      <w:r w:rsidRPr="005C55CD">
        <w:rPr>
          <w:rFonts w:ascii="Segoe UI" w:hAnsi="Segoe UI" w:cs="Segoe UI"/>
          <w:i/>
          <w:iCs/>
          <w:color w:val="222222"/>
          <w:sz w:val="16"/>
          <w:szCs w:val="16"/>
        </w:rPr>
        <w:t>Archives of Suicide Research</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22</w:t>
      </w:r>
      <w:r w:rsidRPr="005C55CD">
        <w:rPr>
          <w:rFonts w:ascii="Segoe UI" w:hAnsi="Segoe UI" w:cs="Segoe UI"/>
          <w:color w:val="222222"/>
          <w:sz w:val="16"/>
          <w:szCs w:val="16"/>
        </w:rPr>
        <w:t>(4): 542-554.</w:t>
      </w:r>
    </w:p>
    <w:p w14:paraId="6CE317AF"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Bartlett A, Hollins S. 2018. Challenges and mental health needs of women in prison. </w:t>
      </w:r>
      <w:r w:rsidRPr="005C55CD">
        <w:rPr>
          <w:rFonts w:ascii="Segoe UI" w:hAnsi="Segoe UI" w:cs="Segoe UI"/>
          <w:i/>
          <w:iCs/>
          <w:color w:val="222222"/>
          <w:sz w:val="16"/>
          <w:szCs w:val="16"/>
        </w:rPr>
        <w:t>The British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212</w:t>
      </w:r>
      <w:r w:rsidRPr="005C55CD">
        <w:rPr>
          <w:rFonts w:ascii="Segoe UI" w:hAnsi="Segoe UI" w:cs="Segoe UI"/>
          <w:color w:val="222222"/>
          <w:sz w:val="16"/>
          <w:szCs w:val="16"/>
        </w:rPr>
        <w:t>(3): 134-6.</w:t>
      </w:r>
    </w:p>
    <w:p w14:paraId="5F108304" w14:textId="77777777" w:rsidR="00F3336A" w:rsidRPr="005C55CD" w:rsidRDefault="00F3336A" w:rsidP="00A26DFC">
      <w:pPr>
        <w:spacing w:line="240" w:lineRule="auto"/>
        <w:rPr>
          <w:rFonts w:ascii="Segoe UI" w:hAnsi="Segoe UI" w:cs="Segoe UI"/>
          <w:sz w:val="16"/>
          <w:szCs w:val="16"/>
        </w:rPr>
      </w:pPr>
      <w:r w:rsidRPr="005C55CD">
        <w:rPr>
          <w:rFonts w:ascii="Segoe UI" w:hAnsi="Segoe UI" w:cs="Segoe UI"/>
          <w:color w:val="222222"/>
          <w:sz w:val="16"/>
          <w:szCs w:val="16"/>
        </w:rPr>
        <w:t xml:space="preserve">Barzilay S, Apter A. 2014. Psychological models of suicide. </w:t>
      </w:r>
      <w:r w:rsidRPr="005C55CD">
        <w:rPr>
          <w:rFonts w:ascii="Segoe UI" w:hAnsi="Segoe UI" w:cs="Segoe UI"/>
          <w:i/>
          <w:iCs/>
          <w:color w:val="222222"/>
          <w:sz w:val="16"/>
          <w:szCs w:val="16"/>
        </w:rPr>
        <w:t>Archives of Suicide Research</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18</w:t>
      </w:r>
      <w:r w:rsidRPr="005C55CD">
        <w:rPr>
          <w:rFonts w:ascii="Segoe UI" w:hAnsi="Segoe UI" w:cs="Segoe UI"/>
          <w:color w:val="222222"/>
          <w:sz w:val="16"/>
          <w:szCs w:val="16"/>
        </w:rPr>
        <w:t>(4): 295-312.</w:t>
      </w:r>
    </w:p>
    <w:p w14:paraId="177F26C5"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r w:rsidRPr="005C55CD">
        <w:rPr>
          <w:rFonts w:ascii="Segoe UI" w:hAnsi="Segoe UI" w:cs="Segoe UI"/>
          <w:color w:val="222222"/>
          <w:sz w:val="16"/>
          <w:szCs w:val="16"/>
        </w:rPr>
        <w:t xml:space="preserve">Bauer BW, Capron DW, Ward-Ciesielski E, et al. 2018. Extracurricular activities are associated with lower suicidality through decreased thwarted belongingness in young adults. </w:t>
      </w:r>
      <w:r w:rsidRPr="005C55CD">
        <w:rPr>
          <w:rFonts w:ascii="Segoe UI" w:hAnsi="Segoe UI" w:cs="Segoe UI"/>
          <w:i/>
          <w:iCs/>
          <w:color w:val="222222"/>
          <w:sz w:val="16"/>
          <w:szCs w:val="16"/>
        </w:rPr>
        <w:t>Archives of Suicide Research</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22</w:t>
      </w:r>
      <w:r w:rsidRPr="005C55CD">
        <w:rPr>
          <w:rFonts w:ascii="Segoe UI" w:hAnsi="Segoe UI" w:cs="Segoe UI"/>
          <w:color w:val="222222"/>
          <w:sz w:val="16"/>
          <w:szCs w:val="16"/>
        </w:rPr>
        <w:t>(4): 665-678.</w:t>
      </w:r>
    </w:p>
    <w:p w14:paraId="03FEFFC7"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p>
    <w:p w14:paraId="68A72F36"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r w:rsidRPr="005C55CD">
        <w:rPr>
          <w:rFonts w:ascii="Segoe UI" w:hAnsi="Segoe UI" w:cs="Segoe UI"/>
          <w:color w:val="222222"/>
          <w:sz w:val="16"/>
          <w:szCs w:val="16"/>
        </w:rPr>
        <w:t xml:space="preserve">Bear BF, Fogliati VJ, Fogliati R, et al. 2016. Treating anxiety and depression in young adults: A randomised controlled trial comparing clinician-guided v. self-guided Internet-delivered cognitive behavioural therapy. </w:t>
      </w:r>
      <w:r w:rsidRPr="005C55CD">
        <w:rPr>
          <w:rFonts w:ascii="Segoe UI" w:hAnsi="Segoe UI" w:cs="Segoe UI"/>
          <w:i/>
          <w:iCs/>
          <w:color w:val="222222"/>
          <w:sz w:val="16"/>
          <w:szCs w:val="16"/>
        </w:rPr>
        <w:t>Australian &amp;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52</w:t>
      </w:r>
      <w:r w:rsidRPr="005C55CD">
        <w:rPr>
          <w:rFonts w:ascii="Segoe UI" w:hAnsi="Segoe UI" w:cs="Segoe UI"/>
          <w:color w:val="222222"/>
          <w:sz w:val="16"/>
          <w:szCs w:val="16"/>
        </w:rPr>
        <w:t>(7): 668-679.</w:t>
      </w:r>
    </w:p>
    <w:p w14:paraId="70CB141D" w14:textId="77777777" w:rsidR="00F3336A" w:rsidRPr="005C55CD" w:rsidRDefault="00F3336A" w:rsidP="00A26DFC">
      <w:pPr>
        <w:pStyle w:val="Default"/>
        <w:rPr>
          <w:rFonts w:ascii="Segoe UI" w:hAnsi="Segoe UI" w:cs="Segoe UI"/>
          <w:bCs/>
          <w:sz w:val="16"/>
          <w:szCs w:val="16"/>
        </w:rPr>
      </w:pPr>
    </w:p>
    <w:p w14:paraId="39CF9326"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sz w:val="16"/>
          <w:szCs w:val="16"/>
        </w:rPr>
        <w:t xml:space="preserve">Beautrais AL. 2017. </w:t>
      </w:r>
      <w:r w:rsidRPr="005C55CD">
        <w:rPr>
          <w:rFonts w:ascii="Segoe UI" w:hAnsi="Segoe UI" w:cs="Segoe UI"/>
          <w:i/>
          <w:sz w:val="16"/>
          <w:szCs w:val="16"/>
        </w:rPr>
        <w:t xml:space="preserve">Postvention guidelines for hospitals, primary care and organisations. </w:t>
      </w:r>
      <w:r w:rsidRPr="005C55CD">
        <w:rPr>
          <w:rFonts w:ascii="Segoe UI" w:hAnsi="Segoe UI" w:cs="Segoe UI"/>
          <w:sz w:val="16"/>
          <w:szCs w:val="16"/>
        </w:rPr>
        <w:t>Christchurch: Mental Health Resources and information.</w:t>
      </w:r>
    </w:p>
    <w:p w14:paraId="6B4CE0F5"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p>
    <w:p w14:paraId="7F5F1421"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r w:rsidRPr="005C55CD">
        <w:rPr>
          <w:rFonts w:ascii="Segoe UI" w:hAnsi="Segoe UI" w:cs="Segoe UI"/>
          <w:color w:val="222222"/>
          <w:sz w:val="16"/>
          <w:szCs w:val="16"/>
        </w:rPr>
        <w:t xml:space="preserve">Beautrais AL. 2018. Farm suicides in New Zealand, 2007–2015: A review of coroners’ records. </w:t>
      </w:r>
      <w:r w:rsidRPr="005C55CD">
        <w:rPr>
          <w:rFonts w:ascii="Segoe UI" w:hAnsi="Segoe UI" w:cs="Segoe UI"/>
          <w:i/>
          <w:iCs/>
          <w:color w:val="222222"/>
          <w:sz w:val="16"/>
          <w:szCs w:val="16"/>
        </w:rPr>
        <w:t>Australian &amp;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52</w:t>
      </w:r>
      <w:r w:rsidRPr="005C55CD">
        <w:rPr>
          <w:rFonts w:ascii="Segoe UI" w:hAnsi="Segoe UI" w:cs="Segoe UI"/>
          <w:color w:val="222222"/>
          <w:sz w:val="16"/>
          <w:szCs w:val="16"/>
        </w:rPr>
        <w:t>(1): 78-86.</w:t>
      </w:r>
    </w:p>
    <w:p w14:paraId="7D944360"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p>
    <w:p w14:paraId="3BE9B0C9" w14:textId="77777777" w:rsidR="00F3336A" w:rsidRDefault="00F3336A" w:rsidP="00A26DFC">
      <w:pPr>
        <w:pStyle w:val="Default"/>
        <w:rPr>
          <w:rFonts w:ascii="Segoe UI" w:hAnsi="Segoe UI" w:cs="Segoe UI"/>
          <w:bCs/>
          <w:sz w:val="16"/>
          <w:szCs w:val="16"/>
        </w:rPr>
      </w:pPr>
      <w:r w:rsidRPr="005C55CD">
        <w:rPr>
          <w:rFonts w:ascii="Segoe UI" w:hAnsi="Segoe UI" w:cs="Segoe UI"/>
          <w:color w:val="222222"/>
          <w:sz w:val="16"/>
          <w:szCs w:val="16"/>
        </w:rPr>
        <w:t>Briggs S, Linford H, Harvey A. 2012. Guests experiences of Maytree during and after their stay – Final report. United Kingdom:</w:t>
      </w:r>
      <w:r w:rsidRPr="005C55CD">
        <w:rPr>
          <w:rFonts w:ascii="Segoe UI" w:hAnsi="Segoe UI" w:cs="Segoe UI"/>
          <w:sz w:val="16"/>
          <w:szCs w:val="16"/>
        </w:rPr>
        <w:t xml:space="preserve"> </w:t>
      </w:r>
      <w:r w:rsidRPr="005C55CD">
        <w:rPr>
          <w:rFonts w:ascii="Segoe UI" w:hAnsi="Segoe UI" w:cs="Segoe UI"/>
          <w:bCs/>
          <w:sz w:val="16"/>
          <w:szCs w:val="16"/>
        </w:rPr>
        <w:t>University of East London and Tavistock Clinic.</w:t>
      </w:r>
    </w:p>
    <w:p w14:paraId="0637574D" w14:textId="77777777" w:rsidR="00F3336A" w:rsidRDefault="00F3336A" w:rsidP="00A26DFC">
      <w:pPr>
        <w:pStyle w:val="Default"/>
        <w:rPr>
          <w:rFonts w:ascii="Segoe UI" w:hAnsi="Segoe UI" w:cs="Segoe UI"/>
          <w:bCs/>
          <w:sz w:val="16"/>
          <w:szCs w:val="16"/>
        </w:rPr>
      </w:pPr>
    </w:p>
    <w:p w14:paraId="141CC711" w14:textId="03A28561" w:rsidR="00F3336A" w:rsidRPr="005C55CD" w:rsidRDefault="00F3336A" w:rsidP="00A26DFC">
      <w:pPr>
        <w:pStyle w:val="Default"/>
        <w:rPr>
          <w:rFonts w:ascii="Segoe UI" w:hAnsi="Segoe UI" w:cs="Segoe UI"/>
          <w:color w:val="222222"/>
          <w:sz w:val="16"/>
          <w:szCs w:val="16"/>
        </w:rPr>
      </w:pPr>
      <w:r>
        <w:rPr>
          <w:rFonts w:ascii="Segoe UI" w:hAnsi="Segoe UI" w:cs="Segoe UI"/>
          <w:bCs/>
          <w:sz w:val="16"/>
          <w:szCs w:val="16"/>
        </w:rPr>
        <w:t xml:space="preserve">Brodsky BS, Spruch-Feiner A and Stanley B (2018) The Zero Suicide Model: Applying Evidence-Based Suicide Prevention Practices to Clinical Care. </w:t>
      </w:r>
      <w:r w:rsidRPr="009A033A">
        <w:rPr>
          <w:rFonts w:ascii="Segoe UI" w:hAnsi="Segoe UI" w:cs="Segoe UI"/>
          <w:bCs/>
          <w:i/>
          <w:sz w:val="16"/>
          <w:szCs w:val="16"/>
        </w:rPr>
        <w:t>Frontiers in Psychiatry</w:t>
      </w:r>
      <w:r>
        <w:rPr>
          <w:rFonts w:ascii="Segoe UI" w:hAnsi="Segoe UI" w:cs="Segoe UI"/>
          <w:bCs/>
          <w:sz w:val="16"/>
          <w:szCs w:val="16"/>
        </w:rPr>
        <w:t xml:space="preserve"> 9:33 </w:t>
      </w:r>
    </w:p>
    <w:p w14:paraId="0F2FF30D"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p>
    <w:p w14:paraId="3D8C0002" w14:textId="77777777" w:rsidR="00F3336A" w:rsidRPr="005C55CD" w:rsidRDefault="00F3336A" w:rsidP="00A26DFC">
      <w:pPr>
        <w:autoSpaceDE w:val="0"/>
        <w:autoSpaceDN w:val="0"/>
        <w:adjustRightInd w:val="0"/>
        <w:spacing w:after="0" w:line="240" w:lineRule="auto"/>
        <w:rPr>
          <w:rFonts w:ascii="Segoe UI" w:hAnsi="Segoe UI" w:cs="Segoe UI"/>
          <w:sz w:val="16"/>
          <w:szCs w:val="16"/>
        </w:rPr>
      </w:pPr>
      <w:r w:rsidRPr="005C55CD">
        <w:rPr>
          <w:rFonts w:ascii="Segoe UI" w:hAnsi="Segoe UI" w:cs="Segoe UI"/>
          <w:sz w:val="16"/>
          <w:szCs w:val="16"/>
        </w:rPr>
        <w:t xml:space="preserve">Burstow P, Newbigging K, Tew J, et al. 2018. </w:t>
      </w:r>
      <w:r w:rsidRPr="005C55CD">
        <w:rPr>
          <w:rFonts w:ascii="Segoe UI" w:hAnsi="Segoe UI" w:cs="Segoe UI"/>
          <w:i/>
          <w:iCs/>
          <w:sz w:val="16"/>
          <w:szCs w:val="16"/>
        </w:rPr>
        <w:t>Investing in a Resilient Generation: Keys to a Mentally Prosperous Nation</w:t>
      </w:r>
      <w:r w:rsidRPr="005C55CD">
        <w:rPr>
          <w:rFonts w:ascii="Segoe UI" w:hAnsi="Segoe UI" w:cs="Segoe UI"/>
          <w:sz w:val="16"/>
          <w:szCs w:val="16"/>
        </w:rPr>
        <w:t xml:space="preserve">. </w:t>
      </w:r>
      <w:r w:rsidRPr="005C55CD">
        <w:rPr>
          <w:rFonts w:ascii="Segoe UI" w:hAnsi="Segoe UI" w:cs="Segoe UI"/>
          <w:i/>
          <w:iCs/>
          <w:sz w:val="16"/>
          <w:szCs w:val="16"/>
        </w:rPr>
        <w:t>Executive Summary and Call to Action</w:t>
      </w:r>
      <w:r w:rsidRPr="005C55CD">
        <w:rPr>
          <w:rFonts w:ascii="Segoe UI" w:hAnsi="Segoe UI" w:cs="Segoe UI"/>
          <w:sz w:val="16"/>
          <w:szCs w:val="16"/>
        </w:rPr>
        <w:t>. Birmingham: University of Birmingham.</w:t>
      </w:r>
    </w:p>
    <w:p w14:paraId="3EE90EBD" w14:textId="77777777" w:rsidR="00F3336A" w:rsidRPr="005C55CD" w:rsidRDefault="00F3336A" w:rsidP="00A26DFC">
      <w:pPr>
        <w:autoSpaceDE w:val="0"/>
        <w:autoSpaceDN w:val="0"/>
        <w:adjustRightInd w:val="0"/>
        <w:spacing w:after="0" w:line="240" w:lineRule="auto"/>
        <w:rPr>
          <w:rFonts w:ascii="Segoe UI" w:hAnsi="Segoe UI" w:cs="Segoe UI"/>
          <w:sz w:val="16"/>
          <w:szCs w:val="16"/>
        </w:rPr>
      </w:pPr>
    </w:p>
    <w:p w14:paraId="0DE7437A" w14:textId="77777777" w:rsidR="00F3336A" w:rsidRDefault="00F3336A" w:rsidP="00A26DFC">
      <w:pPr>
        <w:autoSpaceDE w:val="0"/>
        <w:autoSpaceDN w:val="0"/>
        <w:adjustRightInd w:val="0"/>
        <w:spacing w:after="0" w:line="240" w:lineRule="auto"/>
        <w:rPr>
          <w:rFonts w:ascii="Segoe UI" w:hAnsi="Segoe UI" w:cs="Segoe UI"/>
          <w:color w:val="333333"/>
          <w:sz w:val="16"/>
          <w:szCs w:val="16"/>
          <w:lang w:val="en"/>
        </w:rPr>
      </w:pPr>
      <w:r w:rsidRPr="005C55CD">
        <w:rPr>
          <w:rFonts w:ascii="Segoe UI" w:hAnsi="Segoe UI" w:cs="Segoe UI"/>
          <w:color w:val="333333"/>
          <w:sz w:val="16"/>
          <w:szCs w:val="16"/>
          <w:lang w:val="en"/>
        </w:rPr>
        <w:t xml:space="preserve">Campbell FR. 2006. Aftermath of suicide: The clinician's role. In Simon RI, Hales RE (eds). </w:t>
      </w:r>
      <w:r w:rsidRPr="005C55CD">
        <w:rPr>
          <w:rStyle w:val="Emphasis"/>
          <w:rFonts w:ascii="Segoe UI" w:hAnsi="Segoe UI" w:cs="Segoe UI"/>
          <w:color w:val="333333"/>
          <w:sz w:val="16"/>
          <w:szCs w:val="16"/>
          <w:lang w:val="en"/>
        </w:rPr>
        <w:t>The American Psychiatric Publishing textbook of suicide assessment and management</w:t>
      </w:r>
      <w:r w:rsidRPr="005C55CD">
        <w:rPr>
          <w:rFonts w:ascii="Segoe UI" w:hAnsi="Segoe UI" w:cs="Segoe UI"/>
          <w:color w:val="333333"/>
          <w:sz w:val="16"/>
          <w:szCs w:val="16"/>
          <w:lang w:val="en"/>
        </w:rPr>
        <w:t xml:space="preserve"> (p. 459-476). Arlington, VA, US: American Psychiatric Publishing, Inc.</w:t>
      </w:r>
    </w:p>
    <w:p w14:paraId="34571FB7" w14:textId="77777777" w:rsidR="00F3336A" w:rsidRDefault="00F3336A" w:rsidP="00A26DFC">
      <w:pPr>
        <w:autoSpaceDE w:val="0"/>
        <w:autoSpaceDN w:val="0"/>
        <w:adjustRightInd w:val="0"/>
        <w:spacing w:after="0" w:line="240" w:lineRule="auto"/>
        <w:rPr>
          <w:rFonts w:ascii="Segoe UI" w:hAnsi="Segoe UI" w:cs="Segoe UI"/>
          <w:color w:val="333333"/>
          <w:sz w:val="16"/>
          <w:szCs w:val="16"/>
          <w:lang w:val="en"/>
        </w:rPr>
      </w:pPr>
    </w:p>
    <w:p w14:paraId="0D686E0D" w14:textId="704614D1" w:rsidR="00F3336A" w:rsidRPr="005C55CD" w:rsidRDefault="00F3336A" w:rsidP="00A26DFC">
      <w:pPr>
        <w:autoSpaceDE w:val="0"/>
        <w:autoSpaceDN w:val="0"/>
        <w:adjustRightInd w:val="0"/>
        <w:spacing w:after="0" w:line="240" w:lineRule="auto"/>
        <w:rPr>
          <w:rFonts w:ascii="Segoe UI" w:hAnsi="Segoe UI" w:cs="Segoe UI"/>
          <w:sz w:val="16"/>
          <w:szCs w:val="16"/>
        </w:rPr>
      </w:pPr>
      <w:r>
        <w:rPr>
          <w:rFonts w:ascii="Segoe UI" w:hAnsi="Segoe UI" w:cs="Segoe UI"/>
          <w:color w:val="333333"/>
          <w:sz w:val="16"/>
          <w:szCs w:val="16"/>
          <w:lang w:val="en"/>
        </w:rPr>
        <w:t xml:space="preserve">Christensen H. 2018 Three actions to reduce suicide deaths and attempts. </w:t>
      </w:r>
      <w:r>
        <w:rPr>
          <w:rFonts w:ascii="Segoe UI" w:hAnsi="Segoe UI" w:cs="Segoe UI"/>
          <w:i/>
          <w:color w:val="333333"/>
          <w:sz w:val="16"/>
          <w:szCs w:val="16"/>
          <w:lang w:val="en"/>
        </w:rPr>
        <w:t>Australasian Psychiatry</w:t>
      </w:r>
      <w:r>
        <w:rPr>
          <w:rFonts w:ascii="Segoe UI" w:hAnsi="Segoe UI" w:cs="Segoe UI"/>
          <w:color w:val="333333"/>
          <w:sz w:val="16"/>
          <w:szCs w:val="16"/>
          <w:lang w:val="en"/>
        </w:rPr>
        <w:t xml:space="preserve"> 26(2) 125-127</w:t>
      </w:r>
    </w:p>
    <w:p w14:paraId="7C14587D" w14:textId="77777777" w:rsidR="00F3336A" w:rsidRPr="005C55CD" w:rsidRDefault="00F3336A" w:rsidP="00A26DFC">
      <w:pPr>
        <w:autoSpaceDE w:val="0"/>
        <w:autoSpaceDN w:val="0"/>
        <w:adjustRightInd w:val="0"/>
        <w:spacing w:after="0" w:line="240" w:lineRule="auto"/>
        <w:rPr>
          <w:rFonts w:ascii="Segoe UI" w:hAnsi="Segoe UI" w:cs="Segoe UI"/>
          <w:sz w:val="16"/>
          <w:szCs w:val="16"/>
        </w:rPr>
      </w:pPr>
    </w:p>
    <w:p w14:paraId="3393A3F4"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r w:rsidRPr="005C55CD">
        <w:rPr>
          <w:rFonts w:ascii="Segoe UI" w:hAnsi="Segoe UI" w:cs="Segoe UI"/>
          <w:color w:val="222222"/>
          <w:sz w:val="16"/>
          <w:szCs w:val="16"/>
        </w:rPr>
        <w:t xml:space="preserve">Clark TC, Robinson E, Crengle S, et al. 2011. Risk and protective factors for suicide attempt among indigenous Māori youth in New Zealand: The role of family connection. </w:t>
      </w:r>
      <w:r w:rsidRPr="005C55CD">
        <w:rPr>
          <w:rFonts w:ascii="Segoe UI" w:hAnsi="Segoe UI" w:cs="Segoe UI"/>
          <w:i/>
          <w:iCs/>
          <w:color w:val="222222"/>
          <w:sz w:val="16"/>
          <w:szCs w:val="16"/>
        </w:rPr>
        <w:t>International Journal of Indigenous Health</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7</w:t>
      </w:r>
      <w:r w:rsidRPr="005C55CD">
        <w:rPr>
          <w:rFonts w:ascii="Segoe UI" w:hAnsi="Segoe UI" w:cs="Segoe UI"/>
          <w:color w:val="222222"/>
          <w:sz w:val="16"/>
          <w:szCs w:val="16"/>
        </w:rPr>
        <w:t>(1):16-31.</w:t>
      </w:r>
    </w:p>
    <w:p w14:paraId="42059AE3"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p>
    <w:p w14:paraId="6C13C8BC" w14:textId="77777777" w:rsidR="00F3336A" w:rsidRPr="005C55CD" w:rsidRDefault="00F3336A" w:rsidP="00A26DFC">
      <w:pPr>
        <w:autoSpaceDE w:val="0"/>
        <w:autoSpaceDN w:val="0"/>
        <w:adjustRightInd w:val="0"/>
        <w:spacing w:after="0" w:line="240" w:lineRule="auto"/>
        <w:rPr>
          <w:rFonts w:ascii="Segoe UI" w:hAnsi="Segoe UI" w:cs="Segoe UI"/>
          <w:i/>
          <w:sz w:val="16"/>
          <w:szCs w:val="16"/>
        </w:rPr>
      </w:pPr>
      <w:r w:rsidRPr="005C55CD">
        <w:rPr>
          <w:rFonts w:ascii="Segoe UI" w:hAnsi="Segoe UI" w:cs="Segoe UI"/>
          <w:color w:val="222222"/>
          <w:sz w:val="16"/>
          <w:szCs w:val="16"/>
        </w:rPr>
        <w:t xml:space="preserve">Coleman D, Casey JT. 2011. The social nature of male suicide: A new analytic model. </w:t>
      </w:r>
      <w:r w:rsidRPr="005C55CD">
        <w:rPr>
          <w:rFonts w:ascii="Segoe UI" w:hAnsi="Segoe UI" w:cs="Segoe UI"/>
          <w:i/>
          <w:color w:val="222222"/>
          <w:sz w:val="16"/>
          <w:szCs w:val="16"/>
        </w:rPr>
        <w:t xml:space="preserve">International Journal of Men’s Health </w:t>
      </w:r>
      <w:r w:rsidRPr="005C55CD">
        <w:rPr>
          <w:rFonts w:ascii="Segoe UI" w:hAnsi="Segoe UI" w:cs="Segoe UI"/>
          <w:color w:val="222222"/>
          <w:sz w:val="16"/>
          <w:szCs w:val="16"/>
        </w:rPr>
        <w:t>10 (3): 240-252.</w:t>
      </w:r>
    </w:p>
    <w:p w14:paraId="4E08BF12" w14:textId="7777777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p>
    <w:p w14:paraId="4096E93C" w14:textId="77777777" w:rsidR="00F3336A" w:rsidRDefault="00F3336A" w:rsidP="00A26DFC">
      <w:pPr>
        <w:autoSpaceDE w:val="0"/>
        <w:autoSpaceDN w:val="0"/>
        <w:adjustRightInd w:val="0"/>
        <w:spacing w:after="0" w:line="240" w:lineRule="auto"/>
        <w:rPr>
          <w:rFonts w:ascii="Segoe UI" w:hAnsi="Segoe UI" w:cs="Segoe UI"/>
          <w:color w:val="222222"/>
          <w:sz w:val="16"/>
          <w:szCs w:val="16"/>
        </w:rPr>
      </w:pPr>
      <w:r w:rsidRPr="005C55CD">
        <w:rPr>
          <w:rFonts w:ascii="Segoe UI" w:hAnsi="Segoe UI" w:cs="Segoe UI"/>
          <w:color w:val="222222"/>
          <w:sz w:val="16"/>
          <w:szCs w:val="16"/>
        </w:rPr>
        <w:t xml:space="preserve">Collins J, Ward BM, Snow P, et al. 2017. Compositional, contextual, and collective community factors in mental health and well-being in Australian rural communities. </w:t>
      </w:r>
      <w:r w:rsidRPr="005C55CD">
        <w:rPr>
          <w:rFonts w:ascii="Segoe UI" w:hAnsi="Segoe UI" w:cs="Segoe UI"/>
          <w:i/>
          <w:iCs/>
          <w:color w:val="222222"/>
          <w:sz w:val="16"/>
          <w:szCs w:val="16"/>
        </w:rPr>
        <w:t>Qualitative Health Research</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27</w:t>
      </w:r>
      <w:r w:rsidRPr="005C55CD">
        <w:rPr>
          <w:rFonts w:ascii="Segoe UI" w:hAnsi="Segoe UI" w:cs="Segoe UI"/>
          <w:color w:val="222222"/>
          <w:sz w:val="16"/>
          <w:szCs w:val="16"/>
        </w:rPr>
        <w:t>(5): 677-687.</w:t>
      </w:r>
    </w:p>
    <w:p w14:paraId="4622D718" w14:textId="77777777" w:rsidR="00F3336A" w:rsidRDefault="00F3336A" w:rsidP="00A26DFC">
      <w:pPr>
        <w:autoSpaceDE w:val="0"/>
        <w:autoSpaceDN w:val="0"/>
        <w:adjustRightInd w:val="0"/>
        <w:spacing w:after="0" w:line="240" w:lineRule="auto"/>
        <w:rPr>
          <w:rFonts w:ascii="Segoe UI" w:hAnsi="Segoe UI" w:cs="Segoe UI"/>
          <w:color w:val="222222"/>
          <w:sz w:val="16"/>
          <w:szCs w:val="16"/>
        </w:rPr>
      </w:pPr>
    </w:p>
    <w:p w14:paraId="6199949D" w14:textId="0A681357" w:rsidR="00F3336A" w:rsidRPr="005C55CD" w:rsidRDefault="00F3336A" w:rsidP="00A26DFC">
      <w:pPr>
        <w:autoSpaceDE w:val="0"/>
        <w:autoSpaceDN w:val="0"/>
        <w:adjustRightInd w:val="0"/>
        <w:spacing w:after="0" w:line="240" w:lineRule="auto"/>
        <w:rPr>
          <w:rFonts w:ascii="Segoe UI" w:hAnsi="Segoe UI" w:cs="Segoe UI"/>
          <w:color w:val="222222"/>
          <w:sz w:val="16"/>
          <w:szCs w:val="16"/>
        </w:rPr>
      </w:pPr>
      <w:r>
        <w:rPr>
          <w:rFonts w:ascii="Segoe UI" w:hAnsi="Segoe UI" w:cs="Segoe UI"/>
          <w:color w:val="222222"/>
          <w:sz w:val="16"/>
          <w:szCs w:val="16"/>
        </w:rPr>
        <w:t xml:space="preserve">Commonwealth of Australia. 2008. </w:t>
      </w:r>
      <w:r w:rsidRPr="00794DB5">
        <w:rPr>
          <w:rFonts w:ascii="Segoe UI" w:hAnsi="Segoe UI" w:cs="Segoe UI"/>
          <w:i/>
          <w:color w:val="222222"/>
          <w:sz w:val="16"/>
          <w:szCs w:val="16"/>
        </w:rPr>
        <w:t>LIFE. A framework for prevention of suicide in Australia</w:t>
      </w:r>
      <w:r>
        <w:rPr>
          <w:rFonts w:ascii="Segoe UI" w:hAnsi="Segoe UI" w:cs="Segoe UI"/>
          <w:color w:val="222222"/>
          <w:sz w:val="16"/>
          <w:szCs w:val="16"/>
        </w:rPr>
        <w:t xml:space="preserve">. Canberra. </w:t>
      </w:r>
    </w:p>
    <w:p w14:paraId="787E7883" w14:textId="77777777" w:rsidR="00F3336A" w:rsidRPr="005C55CD" w:rsidRDefault="00F3336A" w:rsidP="00A26DFC">
      <w:pPr>
        <w:autoSpaceDE w:val="0"/>
        <w:autoSpaceDN w:val="0"/>
        <w:adjustRightInd w:val="0"/>
        <w:spacing w:after="0" w:line="240" w:lineRule="auto"/>
        <w:rPr>
          <w:rFonts w:ascii="Segoe UI" w:hAnsi="Segoe UI" w:cs="Segoe UI"/>
          <w:color w:val="000000"/>
          <w:sz w:val="16"/>
          <w:szCs w:val="16"/>
        </w:rPr>
      </w:pPr>
    </w:p>
    <w:p w14:paraId="26E23200" w14:textId="77777777" w:rsidR="00F3336A" w:rsidRDefault="00F3336A" w:rsidP="00A26DFC">
      <w:pPr>
        <w:spacing w:line="240" w:lineRule="auto"/>
        <w:rPr>
          <w:rFonts w:ascii="Segoe UI" w:hAnsi="Segoe UI" w:cs="Segoe UI"/>
          <w:color w:val="000000"/>
          <w:sz w:val="16"/>
          <w:szCs w:val="16"/>
        </w:rPr>
      </w:pPr>
      <w:r w:rsidRPr="005C55CD">
        <w:rPr>
          <w:rFonts w:ascii="Segoe UI" w:hAnsi="Segoe UI" w:cs="Segoe UI"/>
          <w:color w:val="000000"/>
          <w:sz w:val="16"/>
          <w:szCs w:val="16"/>
        </w:rPr>
        <w:t>Department of Health. 2017.</w:t>
      </w:r>
      <w:r w:rsidRPr="005C55CD">
        <w:rPr>
          <w:rFonts w:ascii="Segoe UI" w:hAnsi="Segoe UI" w:cs="Segoe UI"/>
          <w:i/>
          <w:color w:val="000000"/>
          <w:sz w:val="16"/>
          <w:szCs w:val="16"/>
        </w:rPr>
        <w:t xml:space="preserve"> The Fifth National Mental Health and Suicide Prevention Plan.</w:t>
      </w:r>
      <w:r w:rsidRPr="005C55CD">
        <w:rPr>
          <w:rFonts w:ascii="Segoe UI" w:hAnsi="Segoe UI" w:cs="Segoe UI"/>
          <w:color w:val="000000"/>
          <w:sz w:val="16"/>
          <w:szCs w:val="16"/>
        </w:rPr>
        <w:t xml:space="preserve"> Canberra: Department of Health.</w:t>
      </w:r>
    </w:p>
    <w:p w14:paraId="646A15F7" w14:textId="74B93342" w:rsidR="00F3336A" w:rsidRPr="00AA0562" w:rsidRDefault="00F3336A" w:rsidP="00A26DFC">
      <w:pPr>
        <w:spacing w:line="240" w:lineRule="auto"/>
        <w:rPr>
          <w:rFonts w:ascii="Segoe UI" w:hAnsi="Segoe UI" w:cs="Segoe UI"/>
          <w:color w:val="000000"/>
          <w:sz w:val="16"/>
          <w:szCs w:val="16"/>
        </w:rPr>
      </w:pPr>
      <w:r>
        <w:rPr>
          <w:rFonts w:ascii="Segoe UI" w:hAnsi="Segoe UI" w:cs="Segoe UI"/>
          <w:color w:val="000000"/>
          <w:sz w:val="16"/>
          <w:szCs w:val="16"/>
        </w:rPr>
        <w:t xml:space="preserve">Department of Health. 20187 </w:t>
      </w:r>
      <w:r w:rsidRPr="00AA0562">
        <w:rPr>
          <w:rFonts w:ascii="Segoe UI" w:hAnsi="Segoe UI" w:cs="Segoe UI"/>
          <w:i/>
          <w:color w:val="000000"/>
          <w:sz w:val="16"/>
          <w:szCs w:val="16"/>
        </w:rPr>
        <w:t xml:space="preserve">Northern Territory Suicide Prevention Strategic Framework. 2018-2022 </w:t>
      </w:r>
      <w:r>
        <w:rPr>
          <w:rFonts w:ascii="Segoe UI" w:hAnsi="Segoe UI" w:cs="Segoe UI"/>
          <w:color w:val="000000"/>
          <w:sz w:val="16"/>
          <w:szCs w:val="16"/>
        </w:rPr>
        <w:t xml:space="preserve">Northern Territory Government. </w:t>
      </w:r>
    </w:p>
    <w:p w14:paraId="4EA4FFF1" w14:textId="77777777" w:rsidR="00F3336A" w:rsidRDefault="00F3336A" w:rsidP="00A26DFC">
      <w:pPr>
        <w:pStyle w:val="Default"/>
        <w:rPr>
          <w:rFonts w:ascii="Segoe UI" w:hAnsi="Segoe UI" w:cs="Segoe UI"/>
          <w:sz w:val="16"/>
          <w:szCs w:val="16"/>
        </w:rPr>
      </w:pPr>
      <w:r w:rsidRPr="005C55CD">
        <w:rPr>
          <w:rFonts w:ascii="Segoe UI" w:hAnsi="Segoe UI" w:cs="Segoe UI"/>
          <w:sz w:val="16"/>
          <w:szCs w:val="16"/>
        </w:rPr>
        <w:t xml:space="preserve">Department of Health and Concordat signatories. 2014. </w:t>
      </w:r>
      <w:r w:rsidRPr="005C55CD">
        <w:rPr>
          <w:rFonts w:ascii="Segoe UI" w:hAnsi="Segoe UI" w:cs="Segoe UI"/>
          <w:i/>
          <w:sz w:val="16"/>
          <w:szCs w:val="16"/>
        </w:rPr>
        <w:t xml:space="preserve">Mental Health Crisis Care Concordat: Improving outcomes for people experiencing mental health crisis. </w:t>
      </w:r>
      <w:r w:rsidRPr="005C55CD">
        <w:rPr>
          <w:rFonts w:ascii="Segoe UI" w:hAnsi="Segoe UI" w:cs="Segoe UI"/>
          <w:sz w:val="16"/>
          <w:szCs w:val="16"/>
        </w:rPr>
        <w:t>London: UK Government.</w:t>
      </w:r>
    </w:p>
    <w:p w14:paraId="4B999228" w14:textId="77777777" w:rsidR="00F3336A" w:rsidRDefault="00F3336A" w:rsidP="00A26DFC">
      <w:pPr>
        <w:pStyle w:val="Default"/>
        <w:rPr>
          <w:rFonts w:ascii="Segoe UI" w:hAnsi="Segoe UI" w:cs="Segoe UI"/>
          <w:sz w:val="16"/>
          <w:szCs w:val="16"/>
        </w:rPr>
      </w:pPr>
    </w:p>
    <w:p w14:paraId="5D88E8AA" w14:textId="74D3D5C2" w:rsidR="00F3336A" w:rsidRPr="005C55CD" w:rsidRDefault="00F3336A" w:rsidP="00A26DFC">
      <w:pPr>
        <w:pStyle w:val="Default"/>
        <w:rPr>
          <w:rFonts w:ascii="Segoe UI" w:hAnsi="Segoe UI" w:cs="Segoe UI"/>
          <w:sz w:val="16"/>
          <w:szCs w:val="16"/>
        </w:rPr>
      </w:pPr>
      <w:r>
        <w:rPr>
          <w:rFonts w:ascii="Segoe UI" w:hAnsi="Segoe UI" w:cs="Segoe UI"/>
          <w:sz w:val="16"/>
          <w:szCs w:val="16"/>
        </w:rPr>
        <w:t xml:space="preserve">Department of Health and Social Services. 2019. </w:t>
      </w:r>
      <w:r w:rsidRPr="001C6AEE">
        <w:rPr>
          <w:rFonts w:ascii="Segoe UI" w:hAnsi="Segoe UI" w:cs="Segoe UI"/>
          <w:i/>
          <w:sz w:val="16"/>
          <w:szCs w:val="16"/>
        </w:rPr>
        <w:t>Cross-government Suicide Prevention Workplan.</w:t>
      </w:r>
      <w:r>
        <w:rPr>
          <w:rFonts w:ascii="Segoe UI" w:hAnsi="Segoe UI" w:cs="Segoe UI"/>
          <w:sz w:val="16"/>
          <w:szCs w:val="16"/>
        </w:rPr>
        <w:t xml:space="preserve"> HM Government. </w:t>
      </w:r>
    </w:p>
    <w:p w14:paraId="2AFBA781" w14:textId="77777777" w:rsidR="00F3336A" w:rsidRPr="005C55CD" w:rsidRDefault="00F3336A" w:rsidP="00A26DFC">
      <w:pPr>
        <w:pStyle w:val="Default"/>
        <w:rPr>
          <w:rFonts w:ascii="Segoe UI" w:hAnsi="Segoe UI" w:cs="Segoe UI"/>
          <w:sz w:val="16"/>
          <w:szCs w:val="16"/>
        </w:rPr>
      </w:pPr>
    </w:p>
    <w:p w14:paraId="1355C95F" w14:textId="77777777" w:rsidR="00F3336A" w:rsidRPr="005C55CD" w:rsidRDefault="00F3336A" w:rsidP="00A26DFC">
      <w:pPr>
        <w:spacing w:line="240" w:lineRule="auto"/>
        <w:rPr>
          <w:rFonts w:ascii="Segoe UI" w:hAnsi="Segoe UI" w:cs="Segoe UI"/>
          <w:color w:val="000000"/>
          <w:sz w:val="16"/>
          <w:szCs w:val="16"/>
        </w:rPr>
      </w:pPr>
      <w:r w:rsidRPr="005C55CD">
        <w:rPr>
          <w:rFonts w:ascii="Segoe UI" w:hAnsi="Segoe UI" w:cs="Segoe UI"/>
          <w:sz w:val="16"/>
          <w:szCs w:val="16"/>
        </w:rPr>
        <w:t xml:space="preserve">Durie MH, Lawson-Te Aho KR, Naera MH, et al. 2017. </w:t>
      </w:r>
      <w:r w:rsidRPr="005C55CD">
        <w:rPr>
          <w:rFonts w:ascii="Segoe UI" w:hAnsi="Segoe UI" w:cs="Segoe UI"/>
          <w:i/>
          <w:iCs/>
          <w:sz w:val="16"/>
          <w:szCs w:val="16"/>
        </w:rPr>
        <w:t xml:space="preserve">Tūramarama ki te ora: National Māori strategy for addressing suicide 2017-2022. </w:t>
      </w:r>
      <w:r w:rsidRPr="005C55CD">
        <w:rPr>
          <w:rFonts w:ascii="Segoe UI" w:hAnsi="Segoe UI" w:cs="Segoe UI"/>
          <w:sz w:val="16"/>
          <w:szCs w:val="16"/>
        </w:rPr>
        <w:t>Rotorua: Te Rūnanga o Ngāti Pikiao Trust.</w:t>
      </w:r>
    </w:p>
    <w:p w14:paraId="5D1AFC41" w14:textId="77777777" w:rsidR="00F3336A" w:rsidRPr="005C55CD" w:rsidRDefault="00F3336A" w:rsidP="00A26DFC">
      <w:pPr>
        <w:spacing w:line="240" w:lineRule="auto"/>
        <w:rPr>
          <w:rFonts w:ascii="Segoe UI" w:hAnsi="Segoe UI" w:cs="Segoe UI"/>
          <w:color w:val="000000"/>
          <w:sz w:val="16"/>
          <w:szCs w:val="16"/>
        </w:rPr>
      </w:pPr>
      <w:r w:rsidRPr="005C55CD">
        <w:rPr>
          <w:rFonts w:ascii="Segoe UI" w:hAnsi="Segoe UI" w:cs="Segoe UI"/>
          <w:color w:val="222222"/>
          <w:sz w:val="16"/>
          <w:szCs w:val="16"/>
        </w:rPr>
        <w:t xml:space="preserve">Fahey RA, Matsubayashi T, Ueda M, 2018. Tracking the Werther Effect on social media: Emotional responses to prominent suicide deaths on twitter and subsequent increases in suicide. </w:t>
      </w:r>
      <w:r w:rsidRPr="005C55CD">
        <w:rPr>
          <w:rFonts w:ascii="Segoe UI" w:hAnsi="Segoe UI" w:cs="Segoe UI"/>
          <w:i/>
          <w:iCs/>
          <w:color w:val="222222"/>
          <w:sz w:val="16"/>
          <w:szCs w:val="16"/>
        </w:rPr>
        <w:t>Social Science &amp; Medicine</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219</w:t>
      </w:r>
      <w:r w:rsidRPr="005C55CD">
        <w:rPr>
          <w:rFonts w:ascii="Segoe UI" w:hAnsi="Segoe UI" w:cs="Segoe UI"/>
          <w:color w:val="222222"/>
          <w:sz w:val="16"/>
          <w:szCs w:val="16"/>
        </w:rPr>
        <w:t>:19-29.</w:t>
      </w:r>
    </w:p>
    <w:p w14:paraId="6F4C3309"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Fleming TM, Merry SN, Robinson EM, et al. 2007. Self-reported suicide attempts and associated risk and protective factors among secondary school students in New Zealand. </w:t>
      </w:r>
      <w:r w:rsidRPr="005C55CD">
        <w:rPr>
          <w:rFonts w:ascii="Segoe UI" w:hAnsi="Segoe UI" w:cs="Segoe UI"/>
          <w:i/>
          <w:iCs/>
          <w:color w:val="222222"/>
          <w:sz w:val="16"/>
          <w:szCs w:val="16"/>
        </w:rPr>
        <w:t>Australian and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41</w:t>
      </w:r>
      <w:r w:rsidRPr="005C55CD">
        <w:rPr>
          <w:rFonts w:ascii="Segoe UI" w:hAnsi="Segoe UI" w:cs="Segoe UI"/>
          <w:color w:val="222222"/>
          <w:sz w:val="16"/>
          <w:szCs w:val="16"/>
        </w:rPr>
        <w:t>(3): 213-221.</w:t>
      </w:r>
    </w:p>
    <w:p w14:paraId="594ECFE9" w14:textId="77777777" w:rsidR="00F3336A" w:rsidRPr="005C55CD" w:rsidRDefault="00F3336A" w:rsidP="00A26DFC">
      <w:pPr>
        <w:autoSpaceDE w:val="0"/>
        <w:autoSpaceDN w:val="0"/>
        <w:adjustRightInd w:val="0"/>
        <w:spacing w:after="0" w:line="240" w:lineRule="auto"/>
        <w:rPr>
          <w:rFonts w:ascii="Segoe UI" w:hAnsi="Segoe UI" w:cs="Segoe UI"/>
          <w:b/>
          <w:bCs/>
          <w:sz w:val="16"/>
          <w:szCs w:val="16"/>
        </w:rPr>
      </w:pPr>
      <w:r w:rsidRPr="005C55CD">
        <w:rPr>
          <w:rFonts w:ascii="Segoe UI" w:hAnsi="Segoe UI" w:cs="Segoe UI"/>
          <w:sz w:val="16"/>
          <w:szCs w:val="16"/>
        </w:rPr>
        <w:t xml:space="preserve">Grad OT. nd. </w:t>
      </w:r>
      <w:r w:rsidRPr="005C55CD">
        <w:rPr>
          <w:rFonts w:ascii="Segoe UI" w:hAnsi="Segoe UI" w:cs="Segoe UI"/>
          <w:bCs/>
          <w:i/>
          <w:sz w:val="16"/>
          <w:szCs w:val="16"/>
        </w:rPr>
        <w:t xml:space="preserve">Guidelines to assist clinical staff after the suicide of a patient. </w:t>
      </w:r>
      <w:r w:rsidRPr="005C55CD">
        <w:rPr>
          <w:rFonts w:ascii="Segoe UI" w:hAnsi="Segoe UI" w:cs="Segoe UI"/>
          <w:bCs/>
          <w:sz w:val="16"/>
          <w:szCs w:val="16"/>
        </w:rPr>
        <w:t>URL:</w:t>
      </w:r>
    </w:p>
    <w:p w14:paraId="3F8B105C" w14:textId="77777777" w:rsidR="00F3336A" w:rsidRPr="005C55CD" w:rsidRDefault="00F3336A" w:rsidP="00A26DFC">
      <w:pPr>
        <w:spacing w:line="240" w:lineRule="auto"/>
        <w:rPr>
          <w:rFonts w:ascii="Segoe UI" w:hAnsi="Segoe UI" w:cs="Segoe UI"/>
          <w:sz w:val="16"/>
          <w:szCs w:val="16"/>
        </w:rPr>
      </w:pPr>
      <w:r w:rsidRPr="005C55CD">
        <w:rPr>
          <w:rFonts w:ascii="Segoe UI" w:hAnsi="Segoe UI" w:cs="Segoe UI"/>
          <w:sz w:val="16"/>
          <w:szCs w:val="16"/>
        </w:rPr>
        <w:t>https://www.iasp.info/pdf/postvention/guidelines_to_assist_clinical_staff_after_suicide_patient_grad.pdf</w:t>
      </w:r>
    </w:p>
    <w:p w14:paraId="54FF76C8"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Getz P. 2018. Māori suicide rates–the high cost of historical trauma. </w:t>
      </w:r>
      <w:r w:rsidRPr="005C55CD">
        <w:rPr>
          <w:rFonts w:ascii="Segoe UI" w:hAnsi="Segoe UI" w:cs="Segoe UI"/>
          <w:i/>
          <w:iCs/>
          <w:color w:val="222222"/>
          <w:sz w:val="16"/>
          <w:szCs w:val="16"/>
        </w:rPr>
        <w:t>Kai Tiaki: Nursing New Zealand</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24</w:t>
      </w:r>
      <w:r w:rsidRPr="005C55CD">
        <w:rPr>
          <w:rFonts w:ascii="Segoe UI" w:hAnsi="Segoe UI" w:cs="Segoe UI"/>
          <w:color w:val="222222"/>
          <w:sz w:val="16"/>
          <w:szCs w:val="16"/>
        </w:rPr>
        <w:t>(8): 11-3.</w:t>
      </w:r>
    </w:p>
    <w:p w14:paraId="1D893F09" w14:textId="1C2174E0" w:rsidR="00F3336A" w:rsidRDefault="00F3336A" w:rsidP="00A26DFC">
      <w:pPr>
        <w:spacing w:line="240" w:lineRule="auto"/>
        <w:rPr>
          <w:rFonts w:ascii="Segoe UI" w:hAnsi="Segoe UI" w:cs="Segoe UI"/>
          <w:bCs/>
          <w:sz w:val="16"/>
          <w:szCs w:val="16"/>
        </w:rPr>
      </w:pPr>
      <w:r w:rsidRPr="005C55CD">
        <w:rPr>
          <w:rFonts w:ascii="Segoe UI" w:hAnsi="Segoe UI" w:cs="Segoe UI"/>
          <w:color w:val="222222"/>
          <w:sz w:val="16"/>
          <w:szCs w:val="16"/>
        </w:rPr>
        <w:t xml:space="preserve">Gibson S, Hamilton S, James K. 2016. </w:t>
      </w:r>
      <w:r w:rsidRPr="005C55CD">
        <w:rPr>
          <w:rFonts w:ascii="Segoe UI" w:hAnsi="Segoe UI" w:cs="Segoe UI"/>
          <w:i/>
          <w:color w:val="222222"/>
          <w:sz w:val="16"/>
          <w:szCs w:val="16"/>
        </w:rPr>
        <w:t>Evaluation of the Crisis Care Concordat Implementation. Final Report: Summary.</w:t>
      </w:r>
      <w:r w:rsidRPr="005C55CD">
        <w:rPr>
          <w:rFonts w:ascii="Segoe UI" w:hAnsi="Segoe UI" w:cs="Segoe UI"/>
          <w:color w:val="222222"/>
          <w:sz w:val="16"/>
          <w:szCs w:val="16"/>
        </w:rPr>
        <w:t xml:space="preserve"> UK: </w:t>
      </w:r>
      <w:r w:rsidRPr="005C55CD">
        <w:rPr>
          <w:rFonts w:ascii="Segoe UI" w:hAnsi="Segoe UI" w:cs="Segoe UI"/>
          <w:bCs/>
          <w:sz w:val="16"/>
          <w:szCs w:val="16"/>
        </w:rPr>
        <w:t xml:space="preserve">McPin Foundation for Mind. </w:t>
      </w:r>
    </w:p>
    <w:p w14:paraId="6A9E03CD" w14:textId="1BFA17A7" w:rsidR="00F3336A" w:rsidRDefault="00F3336A" w:rsidP="00A26DFC">
      <w:pPr>
        <w:spacing w:line="240" w:lineRule="auto"/>
        <w:rPr>
          <w:rFonts w:ascii="Segoe UI" w:hAnsi="Segoe UI" w:cs="Segoe UI"/>
          <w:bCs/>
          <w:i/>
          <w:sz w:val="16"/>
          <w:szCs w:val="16"/>
        </w:rPr>
      </w:pPr>
      <w:r>
        <w:rPr>
          <w:rFonts w:ascii="Segoe UI" w:hAnsi="Segoe UI" w:cs="Segoe UI"/>
          <w:bCs/>
          <w:sz w:val="16"/>
          <w:szCs w:val="16"/>
        </w:rPr>
        <w:t xml:space="preserve">Government of Canada. 2016. </w:t>
      </w:r>
      <w:r w:rsidRPr="00AA0562">
        <w:rPr>
          <w:rFonts w:ascii="Segoe UI" w:hAnsi="Segoe UI" w:cs="Segoe UI"/>
          <w:bCs/>
          <w:i/>
          <w:sz w:val="16"/>
          <w:szCs w:val="16"/>
        </w:rPr>
        <w:t xml:space="preserve">Working together to prevention suicide in Canada. The Federal framework for Suicide Prevention. </w:t>
      </w:r>
    </w:p>
    <w:p w14:paraId="6D98375B" w14:textId="46E1CF3E" w:rsidR="00F3336A" w:rsidRDefault="00F3336A" w:rsidP="00A26DFC">
      <w:pPr>
        <w:spacing w:line="240" w:lineRule="auto"/>
        <w:rPr>
          <w:rFonts w:ascii="Segoe UI" w:hAnsi="Segoe UI" w:cs="Segoe UI"/>
          <w:bCs/>
          <w:sz w:val="16"/>
          <w:szCs w:val="16"/>
        </w:rPr>
      </w:pPr>
      <w:r w:rsidRPr="00AA0562">
        <w:rPr>
          <w:rFonts w:ascii="Segoe UI" w:hAnsi="Segoe UI" w:cs="Segoe UI"/>
          <w:bCs/>
          <w:sz w:val="16"/>
          <w:szCs w:val="16"/>
        </w:rPr>
        <w:t xml:space="preserve">Government of South Australia. </w:t>
      </w:r>
      <w:r>
        <w:rPr>
          <w:rFonts w:ascii="Segoe UI" w:hAnsi="Segoe UI" w:cs="Segoe UI"/>
          <w:bCs/>
          <w:sz w:val="16"/>
          <w:szCs w:val="16"/>
        </w:rPr>
        <w:t xml:space="preserve"> 2017. </w:t>
      </w:r>
      <w:r w:rsidRPr="00AA0562">
        <w:rPr>
          <w:rFonts w:ascii="Segoe UI" w:hAnsi="Segoe UI" w:cs="Segoe UI"/>
          <w:bCs/>
          <w:i/>
          <w:sz w:val="16"/>
          <w:szCs w:val="16"/>
        </w:rPr>
        <w:t>South Australian Suicide Prevention Plan 2017-2021</w:t>
      </w:r>
      <w:r>
        <w:rPr>
          <w:rFonts w:ascii="Segoe UI" w:hAnsi="Segoe UI" w:cs="Segoe UI"/>
          <w:bCs/>
          <w:sz w:val="16"/>
          <w:szCs w:val="16"/>
        </w:rPr>
        <w:t xml:space="preserve"> SA Health. </w:t>
      </w:r>
    </w:p>
    <w:p w14:paraId="42339222" w14:textId="0CE38135" w:rsidR="00F3336A" w:rsidRPr="00AA0562" w:rsidRDefault="00F3336A" w:rsidP="00A26DFC">
      <w:pPr>
        <w:spacing w:line="240" w:lineRule="auto"/>
        <w:rPr>
          <w:rFonts w:ascii="Segoe UI" w:hAnsi="Segoe UI" w:cs="Segoe UI"/>
          <w:bCs/>
          <w:sz w:val="16"/>
          <w:szCs w:val="16"/>
        </w:rPr>
      </w:pPr>
      <w:r>
        <w:rPr>
          <w:rFonts w:ascii="Segoe UI" w:hAnsi="Segoe UI" w:cs="Segoe UI"/>
          <w:bCs/>
          <w:sz w:val="16"/>
          <w:szCs w:val="16"/>
        </w:rPr>
        <w:t>Government of Western Australia Mental Health Commission. 201</w:t>
      </w:r>
      <w:r w:rsidRPr="00AA0562">
        <w:rPr>
          <w:rFonts w:ascii="Segoe UI" w:hAnsi="Segoe UI" w:cs="Segoe UI"/>
          <w:bCs/>
          <w:i/>
          <w:sz w:val="16"/>
          <w:szCs w:val="16"/>
        </w:rPr>
        <w:t>Suicide prevention 2020 Together we can save lives.</w:t>
      </w:r>
      <w:r>
        <w:rPr>
          <w:rFonts w:ascii="Segoe UI" w:hAnsi="Segoe UI" w:cs="Segoe UI"/>
          <w:bCs/>
          <w:sz w:val="16"/>
          <w:szCs w:val="16"/>
        </w:rPr>
        <w:t xml:space="preserve"> </w:t>
      </w:r>
    </w:p>
    <w:p w14:paraId="2E5280FD" w14:textId="583CB6FD" w:rsidR="00F3336A" w:rsidRPr="00CC2625" w:rsidRDefault="00F3336A" w:rsidP="00A26DFC">
      <w:pPr>
        <w:spacing w:line="240" w:lineRule="auto"/>
        <w:rPr>
          <w:rFonts w:ascii="Segoe UI" w:hAnsi="Segoe UI" w:cs="Segoe UI"/>
          <w:bCs/>
          <w:sz w:val="16"/>
          <w:szCs w:val="16"/>
        </w:rPr>
      </w:pPr>
      <w:r w:rsidRPr="00CC2625">
        <w:rPr>
          <w:rFonts w:ascii="Segoe UI" w:hAnsi="Segoe UI" w:cs="Segoe UI"/>
          <w:bCs/>
          <w:sz w:val="16"/>
          <w:szCs w:val="16"/>
        </w:rPr>
        <w:t>Hall</w:t>
      </w:r>
      <w:r>
        <w:rPr>
          <w:rFonts w:ascii="Segoe UI" w:hAnsi="Segoe UI" w:cs="Segoe UI"/>
          <w:bCs/>
          <w:sz w:val="16"/>
          <w:szCs w:val="16"/>
        </w:rPr>
        <w:t xml:space="preserve"> A., McKenna B.,</w:t>
      </w:r>
      <w:r w:rsidRPr="00CC2625">
        <w:rPr>
          <w:rFonts w:ascii="Segoe UI" w:hAnsi="Segoe UI" w:cs="Segoe UI"/>
          <w:bCs/>
          <w:sz w:val="16"/>
          <w:szCs w:val="16"/>
        </w:rPr>
        <w:t xml:space="preserve"> </w:t>
      </w:r>
      <w:r>
        <w:rPr>
          <w:rFonts w:ascii="Segoe UI" w:hAnsi="Segoe UI" w:cs="Segoe UI"/>
          <w:bCs/>
          <w:sz w:val="16"/>
          <w:szCs w:val="16"/>
        </w:rPr>
        <w:t>Dearie V, Maguire T,</w:t>
      </w:r>
      <w:r w:rsidRPr="00CC2625">
        <w:rPr>
          <w:rFonts w:ascii="Segoe UI" w:hAnsi="Segoe UI" w:cs="Segoe UI"/>
          <w:bCs/>
          <w:sz w:val="16"/>
          <w:szCs w:val="16"/>
        </w:rPr>
        <w:t xml:space="preserve"> </w:t>
      </w:r>
      <w:r>
        <w:rPr>
          <w:rFonts w:ascii="Segoe UI" w:hAnsi="Segoe UI" w:cs="Segoe UI"/>
          <w:bCs/>
          <w:sz w:val="16"/>
          <w:szCs w:val="16"/>
        </w:rPr>
        <w:t xml:space="preserve"> Charleston R and Furness T. 2016. </w:t>
      </w:r>
      <w:r w:rsidRPr="00CC2625">
        <w:rPr>
          <w:rFonts w:ascii="Segoe UI" w:hAnsi="Segoe UI" w:cs="Segoe UI"/>
          <w:bCs/>
          <w:sz w:val="16"/>
          <w:szCs w:val="16"/>
        </w:rPr>
        <w:t>Educating emergency department nurses about trauma informed care for people presenting with ment</w:t>
      </w:r>
      <w:r>
        <w:rPr>
          <w:rFonts w:ascii="Segoe UI" w:hAnsi="Segoe UI" w:cs="Segoe UI"/>
          <w:bCs/>
          <w:sz w:val="16"/>
          <w:szCs w:val="16"/>
        </w:rPr>
        <w:t xml:space="preserve">al health crisis: a pilot study. </w:t>
      </w:r>
      <w:r w:rsidRPr="00CC2625">
        <w:rPr>
          <w:rFonts w:ascii="Segoe UI" w:hAnsi="Segoe UI" w:cs="Segoe UI"/>
          <w:bCs/>
          <w:sz w:val="16"/>
          <w:szCs w:val="16"/>
        </w:rPr>
        <w:t xml:space="preserve"> </w:t>
      </w:r>
      <w:r w:rsidRPr="00CC2625">
        <w:rPr>
          <w:rFonts w:ascii="Segoe UI" w:hAnsi="Segoe UI" w:cs="Segoe UI"/>
          <w:bCs/>
          <w:i/>
          <w:sz w:val="16"/>
          <w:szCs w:val="16"/>
        </w:rPr>
        <w:t>BMC Nursing 15:21</w:t>
      </w:r>
      <w:r w:rsidRPr="00CC2625">
        <w:rPr>
          <w:rFonts w:ascii="Segoe UI" w:hAnsi="Segoe UI" w:cs="Segoe UI"/>
          <w:bCs/>
          <w:sz w:val="16"/>
          <w:szCs w:val="16"/>
        </w:rPr>
        <w:t xml:space="preserve"> </w:t>
      </w:r>
    </w:p>
    <w:p w14:paraId="3768F457"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Hart LM, Morgan AJ, Rossetto A, et al. 2018. Helping adolescents to better support their peers with a mental health problem: A cluster-randomised crossover trial of teen Mental Health First Aid. </w:t>
      </w:r>
      <w:r w:rsidRPr="005C55CD">
        <w:rPr>
          <w:rFonts w:ascii="Segoe UI" w:hAnsi="Segoe UI" w:cs="Segoe UI"/>
          <w:i/>
          <w:iCs/>
          <w:color w:val="222222"/>
          <w:sz w:val="16"/>
          <w:szCs w:val="16"/>
        </w:rPr>
        <w:t>Australian &amp;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52</w:t>
      </w:r>
      <w:r w:rsidRPr="005C55CD">
        <w:rPr>
          <w:rFonts w:ascii="Segoe UI" w:hAnsi="Segoe UI" w:cs="Segoe UI"/>
          <w:color w:val="222222"/>
          <w:sz w:val="16"/>
          <w:szCs w:val="16"/>
        </w:rPr>
        <w:t>(7): 638-651.</w:t>
      </w:r>
    </w:p>
    <w:p w14:paraId="50728D70"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Hasking PA, Heath NL, Kaess M, et al. 2016. Position paper for guiding response to non-suicidal self-injury in schools. </w:t>
      </w:r>
      <w:r w:rsidRPr="005C55CD">
        <w:rPr>
          <w:rFonts w:ascii="Segoe UI" w:hAnsi="Segoe UI" w:cs="Segoe UI"/>
          <w:i/>
          <w:iCs/>
          <w:color w:val="222222"/>
          <w:sz w:val="16"/>
          <w:szCs w:val="16"/>
        </w:rPr>
        <w:t>School Psychology International</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37</w:t>
      </w:r>
      <w:r w:rsidRPr="005C55CD">
        <w:rPr>
          <w:rFonts w:ascii="Segoe UI" w:hAnsi="Segoe UI" w:cs="Segoe UI"/>
          <w:color w:val="222222"/>
          <w:sz w:val="16"/>
          <w:szCs w:val="16"/>
        </w:rPr>
        <w:t>(6): 644-663.</w:t>
      </w:r>
    </w:p>
    <w:p w14:paraId="55A8E7BD" w14:textId="77777777" w:rsidR="00F3336A" w:rsidRPr="005C55CD" w:rsidRDefault="00F3336A" w:rsidP="00A26DFC">
      <w:pPr>
        <w:autoSpaceDE w:val="0"/>
        <w:autoSpaceDN w:val="0"/>
        <w:adjustRightInd w:val="0"/>
        <w:spacing w:after="0" w:line="240" w:lineRule="auto"/>
        <w:rPr>
          <w:rFonts w:ascii="Segoe UI" w:hAnsi="Segoe UI" w:cs="Segoe UI"/>
          <w:sz w:val="16"/>
          <w:szCs w:val="16"/>
        </w:rPr>
      </w:pPr>
      <w:r w:rsidRPr="005C55CD">
        <w:rPr>
          <w:rFonts w:ascii="Segoe UI" w:hAnsi="Segoe UI" w:cs="Segoe UI"/>
          <w:sz w:val="16"/>
          <w:szCs w:val="16"/>
        </w:rPr>
        <w:t>Hazell T, Dalton H, Caton T, et al. 2017. Rural Suicide and its Prevention: a CRRMH position paper. Centre for Rural and Remote Mental Health, University of Newcastle, Australia.</w:t>
      </w:r>
    </w:p>
    <w:p w14:paraId="4BCF26A2" w14:textId="77777777" w:rsidR="00F3336A" w:rsidRPr="005C55CD" w:rsidRDefault="00F3336A" w:rsidP="00A26DFC">
      <w:pPr>
        <w:autoSpaceDE w:val="0"/>
        <w:autoSpaceDN w:val="0"/>
        <w:adjustRightInd w:val="0"/>
        <w:spacing w:after="0" w:line="240" w:lineRule="auto"/>
        <w:rPr>
          <w:rFonts w:ascii="Segoe UI" w:hAnsi="Segoe UI" w:cs="Segoe UI"/>
          <w:sz w:val="16"/>
          <w:szCs w:val="16"/>
        </w:rPr>
      </w:pPr>
    </w:p>
    <w:p w14:paraId="650A010C" w14:textId="7315AA24" w:rsidR="00F3336A" w:rsidRDefault="00F3336A" w:rsidP="00A26DFC">
      <w:pPr>
        <w:autoSpaceDE w:val="0"/>
        <w:autoSpaceDN w:val="0"/>
        <w:adjustRightInd w:val="0"/>
        <w:spacing w:after="0" w:line="240" w:lineRule="auto"/>
        <w:rPr>
          <w:rFonts w:ascii="Segoe UI" w:hAnsi="Segoe UI" w:cs="Segoe UI"/>
          <w:sz w:val="16"/>
          <w:szCs w:val="16"/>
        </w:rPr>
      </w:pPr>
      <w:r w:rsidRPr="005C55CD">
        <w:rPr>
          <w:rFonts w:ascii="Segoe UI" w:hAnsi="Segoe UI" w:cs="Segoe UI"/>
          <w:bCs/>
          <w:sz w:val="16"/>
          <w:szCs w:val="16"/>
        </w:rPr>
        <w:t xml:space="preserve">Headspace: </w:t>
      </w:r>
      <w:r w:rsidRPr="005C55CD">
        <w:rPr>
          <w:rFonts w:ascii="Segoe UI" w:hAnsi="Segoe UI" w:cs="Segoe UI"/>
          <w:sz w:val="16"/>
          <w:szCs w:val="16"/>
        </w:rPr>
        <w:t xml:space="preserve">National Youth Mental Health Foundation. 2015. </w:t>
      </w:r>
      <w:r w:rsidRPr="005C55CD">
        <w:rPr>
          <w:rFonts w:ascii="Segoe UI" w:hAnsi="Segoe UI" w:cs="Segoe UI"/>
          <w:i/>
          <w:sz w:val="16"/>
          <w:szCs w:val="16"/>
        </w:rPr>
        <w:t xml:space="preserve">Grief after suicide: How school staff may be impacted. </w:t>
      </w:r>
      <w:r w:rsidRPr="005C55CD">
        <w:rPr>
          <w:rFonts w:ascii="Segoe UI" w:hAnsi="Segoe UI" w:cs="Segoe UI"/>
          <w:sz w:val="16"/>
          <w:szCs w:val="16"/>
        </w:rPr>
        <w:t xml:space="preserve">URL: </w:t>
      </w:r>
      <w:hyperlink r:id="rId3" w:history="1">
        <w:r w:rsidRPr="00BB0B48">
          <w:rPr>
            <w:rStyle w:val="Hyperlink"/>
            <w:rFonts w:ascii="Segoe UI" w:hAnsi="Segoe UI" w:cs="Segoe UI"/>
            <w:sz w:val="16"/>
            <w:szCs w:val="16"/>
          </w:rPr>
          <w:t>https://headspace.org.au/assets/Uploads/Corporate/Grief-after-suicide-How-school-staff-may-be-impacted-web.pdf</w:t>
        </w:r>
      </w:hyperlink>
    </w:p>
    <w:p w14:paraId="6B3222E1" w14:textId="77777777" w:rsidR="00F3336A" w:rsidRDefault="00F3336A" w:rsidP="00A26DFC">
      <w:pPr>
        <w:autoSpaceDE w:val="0"/>
        <w:autoSpaceDN w:val="0"/>
        <w:adjustRightInd w:val="0"/>
        <w:spacing w:after="0" w:line="240" w:lineRule="auto"/>
        <w:rPr>
          <w:rFonts w:ascii="Segoe UI" w:hAnsi="Segoe UI" w:cs="Segoe UI"/>
          <w:sz w:val="16"/>
          <w:szCs w:val="16"/>
        </w:rPr>
      </w:pPr>
    </w:p>
    <w:p w14:paraId="7D71093F" w14:textId="4535967E" w:rsidR="00F3336A" w:rsidRDefault="00F3336A" w:rsidP="00A26DFC">
      <w:pPr>
        <w:autoSpaceDE w:val="0"/>
        <w:autoSpaceDN w:val="0"/>
        <w:adjustRightInd w:val="0"/>
        <w:spacing w:after="0" w:line="240" w:lineRule="auto"/>
        <w:rPr>
          <w:rFonts w:ascii="Segoe UI" w:hAnsi="Segoe UI" w:cs="Segoe UI"/>
          <w:sz w:val="16"/>
          <w:szCs w:val="16"/>
        </w:rPr>
      </w:pPr>
      <w:r>
        <w:rPr>
          <w:rFonts w:ascii="Segoe UI" w:hAnsi="Segoe UI" w:cs="Segoe UI"/>
          <w:sz w:val="16"/>
          <w:szCs w:val="16"/>
        </w:rPr>
        <w:t xml:space="preserve">Heady A, Pirkis J,Merner B,Vanden-Heuvel A, Mitchell P, Robinson J, Parham J and Burgess P. 2006. A review of 156 local projects funded under Australia’s National Suicide Prevention Strategy: Overview and lessons learned. </w:t>
      </w:r>
      <w:r w:rsidRPr="001C6AEE">
        <w:rPr>
          <w:rFonts w:ascii="Segoe UI" w:hAnsi="Segoe UI" w:cs="Segoe UI"/>
          <w:i/>
          <w:sz w:val="16"/>
          <w:szCs w:val="16"/>
        </w:rPr>
        <w:t>Australian e-Journal for the Advancement of Mental Health</w:t>
      </w:r>
      <w:r>
        <w:rPr>
          <w:rFonts w:ascii="Segoe UI" w:hAnsi="Segoe UI" w:cs="Segoe UI"/>
          <w:sz w:val="16"/>
          <w:szCs w:val="16"/>
        </w:rPr>
        <w:t xml:space="preserve"> 5:5 247-261</w:t>
      </w:r>
    </w:p>
    <w:p w14:paraId="03013DC6" w14:textId="77777777" w:rsidR="00F3336A" w:rsidRDefault="00F3336A" w:rsidP="00A26DFC">
      <w:pPr>
        <w:autoSpaceDE w:val="0"/>
        <w:autoSpaceDN w:val="0"/>
        <w:adjustRightInd w:val="0"/>
        <w:spacing w:after="0" w:line="240" w:lineRule="auto"/>
        <w:rPr>
          <w:rFonts w:ascii="Segoe UI" w:hAnsi="Segoe UI" w:cs="Segoe UI"/>
          <w:sz w:val="16"/>
          <w:szCs w:val="16"/>
        </w:rPr>
      </w:pPr>
    </w:p>
    <w:p w14:paraId="35491521" w14:textId="4DF428AB" w:rsidR="00F3336A" w:rsidRPr="005C55CD" w:rsidRDefault="00F3336A" w:rsidP="00A26DFC">
      <w:pPr>
        <w:autoSpaceDE w:val="0"/>
        <w:autoSpaceDN w:val="0"/>
        <w:adjustRightInd w:val="0"/>
        <w:spacing w:after="0" w:line="240" w:lineRule="auto"/>
        <w:rPr>
          <w:rFonts w:ascii="Segoe UI" w:hAnsi="Segoe UI" w:cs="Segoe UI"/>
          <w:sz w:val="16"/>
          <w:szCs w:val="16"/>
        </w:rPr>
      </w:pPr>
      <w:r>
        <w:rPr>
          <w:rFonts w:ascii="Segoe UI" w:hAnsi="Segoe UI" w:cs="Segoe UI"/>
          <w:sz w:val="16"/>
          <w:szCs w:val="16"/>
        </w:rPr>
        <w:t xml:space="preserve">Health Quality and Safety Commission. 2019. </w:t>
      </w:r>
      <w:r w:rsidRPr="0036711D">
        <w:rPr>
          <w:rFonts w:ascii="Segoe UI" w:hAnsi="Segoe UI" w:cs="Segoe UI"/>
          <w:i/>
          <w:sz w:val="16"/>
          <w:szCs w:val="16"/>
        </w:rPr>
        <w:t>Suicide Mortality Review Committee. Suicide Post-vention. An example: “Fusion’, Te Tai Tokerau</w:t>
      </w:r>
      <w:r>
        <w:rPr>
          <w:rFonts w:ascii="Segoe UI" w:hAnsi="Segoe UI" w:cs="Segoe UI"/>
          <w:sz w:val="16"/>
          <w:szCs w:val="16"/>
        </w:rPr>
        <w:t xml:space="preserve"> Wellington. New Zealand </w:t>
      </w:r>
    </w:p>
    <w:p w14:paraId="4BD70E4A" w14:textId="77777777" w:rsidR="00F3336A" w:rsidRPr="005C55CD" w:rsidRDefault="00F3336A" w:rsidP="00A26DFC">
      <w:pPr>
        <w:autoSpaceDE w:val="0"/>
        <w:autoSpaceDN w:val="0"/>
        <w:adjustRightInd w:val="0"/>
        <w:spacing w:after="0" w:line="240" w:lineRule="auto"/>
        <w:rPr>
          <w:rFonts w:ascii="Segoe UI" w:hAnsi="Segoe UI" w:cs="Segoe UI"/>
          <w:sz w:val="16"/>
          <w:szCs w:val="16"/>
        </w:rPr>
      </w:pPr>
    </w:p>
    <w:p w14:paraId="144BFA10" w14:textId="77777777" w:rsidR="00F3336A" w:rsidRPr="005C55CD" w:rsidRDefault="00F3336A" w:rsidP="00A26DFC">
      <w:pPr>
        <w:pStyle w:val="Default"/>
        <w:rPr>
          <w:rFonts w:ascii="Segoe UI" w:hAnsi="Segoe UI" w:cs="Segoe UI"/>
          <w:color w:val="222222"/>
          <w:sz w:val="16"/>
          <w:szCs w:val="16"/>
        </w:rPr>
      </w:pPr>
      <w:r w:rsidRPr="005C55CD">
        <w:rPr>
          <w:rFonts w:ascii="Segoe UI" w:hAnsi="Segoe UI" w:cs="Segoe UI"/>
          <w:color w:val="222222"/>
          <w:sz w:val="16"/>
          <w:szCs w:val="16"/>
        </w:rPr>
        <w:t xml:space="preserve">Hetrick SE, Bailey AP, Smith KE, et al. 2017. Integrated (one‐stop shop) youth health care: best available evidence and future directions. </w:t>
      </w:r>
      <w:r w:rsidRPr="005C55CD">
        <w:rPr>
          <w:rFonts w:ascii="Segoe UI" w:hAnsi="Segoe UI" w:cs="Segoe UI"/>
          <w:i/>
          <w:iCs/>
          <w:color w:val="222222"/>
          <w:sz w:val="16"/>
          <w:szCs w:val="16"/>
        </w:rPr>
        <w:t>Medical Journal of Australia</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207</w:t>
      </w:r>
      <w:r w:rsidRPr="005C55CD">
        <w:rPr>
          <w:rFonts w:ascii="Segoe UI" w:hAnsi="Segoe UI" w:cs="Segoe UI"/>
          <w:color w:val="222222"/>
          <w:sz w:val="16"/>
          <w:szCs w:val="16"/>
        </w:rPr>
        <w:t>(S10): S5-S18.</w:t>
      </w:r>
    </w:p>
    <w:p w14:paraId="41C4EEBC" w14:textId="77777777" w:rsidR="00F3336A" w:rsidRPr="005C55CD" w:rsidRDefault="00F3336A" w:rsidP="00A26DFC">
      <w:pPr>
        <w:pStyle w:val="Default"/>
        <w:rPr>
          <w:rFonts w:ascii="Segoe UI" w:hAnsi="Segoe UI" w:cs="Segoe UI"/>
          <w:color w:val="222222"/>
          <w:sz w:val="16"/>
          <w:szCs w:val="16"/>
        </w:rPr>
      </w:pPr>
    </w:p>
    <w:p w14:paraId="3B07819B" w14:textId="77777777" w:rsidR="00F3336A" w:rsidRPr="005C55CD" w:rsidRDefault="00F3336A" w:rsidP="00A26DFC">
      <w:pPr>
        <w:autoSpaceDE w:val="0"/>
        <w:autoSpaceDN w:val="0"/>
        <w:adjustRightInd w:val="0"/>
        <w:spacing w:after="0" w:line="240" w:lineRule="auto"/>
        <w:rPr>
          <w:rFonts w:ascii="Segoe UI" w:hAnsi="Segoe UI" w:cs="Segoe UI"/>
          <w:sz w:val="16"/>
          <w:szCs w:val="16"/>
        </w:rPr>
      </w:pPr>
      <w:r w:rsidRPr="005C55CD">
        <w:rPr>
          <w:rFonts w:ascii="Segoe UI" w:hAnsi="Segoe UI" w:cs="Segoe UI"/>
          <w:sz w:val="16"/>
          <w:szCs w:val="16"/>
        </w:rPr>
        <w:t xml:space="preserve">Holttum S. (2018). Research watch: men’s social inclusion and suicide prevention. </w:t>
      </w:r>
      <w:r w:rsidRPr="005C55CD">
        <w:rPr>
          <w:rFonts w:ascii="Segoe UI" w:hAnsi="Segoe UI" w:cs="Segoe UI"/>
          <w:i/>
          <w:sz w:val="16"/>
          <w:szCs w:val="16"/>
        </w:rPr>
        <w:t>Mental Health and Social Inclusion</w:t>
      </w:r>
      <w:r w:rsidRPr="005C55CD">
        <w:rPr>
          <w:rFonts w:ascii="Segoe UI" w:hAnsi="Segoe UI" w:cs="Segoe UI"/>
          <w:sz w:val="16"/>
          <w:szCs w:val="16"/>
        </w:rPr>
        <w:t xml:space="preserve"> 22(4): 167-173.</w:t>
      </w:r>
    </w:p>
    <w:p w14:paraId="2A03F2F3" w14:textId="77777777" w:rsidR="00F3336A" w:rsidRPr="005C55CD" w:rsidRDefault="00F3336A" w:rsidP="00A26DFC">
      <w:pPr>
        <w:pStyle w:val="Default"/>
        <w:rPr>
          <w:rFonts w:ascii="Segoe UI" w:hAnsi="Segoe UI" w:cs="Segoe UI"/>
          <w:color w:val="222222"/>
          <w:sz w:val="16"/>
          <w:szCs w:val="16"/>
        </w:rPr>
      </w:pPr>
    </w:p>
    <w:p w14:paraId="748C0D5F" w14:textId="77777777" w:rsidR="00F3336A" w:rsidRDefault="00F3336A" w:rsidP="00A26DFC">
      <w:pPr>
        <w:pStyle w:val="Default"/>
        <w:rPr>
          <w:rFonts w:ascii="Segoe UI" w:hAnsi="Segoe UI" w:cs="Segoe UI"/>
          <w:color w:val="222222"/>
          <w:sz w:val="16"/>
          <w:szCs w:val="16"/>
        </w:rPr>
      </w:pPr>
      <w:r w:rsidRPr="005C55CD">
        <w:rPr>
          <w:rFonts w:ascii="Segoe UI" w:hAnsi="Segoe UI" w:cs="Segoe UI"/>
          <w:color w:val="222222"/>
          <w:sz w:val="16"/>
          <w:szCs w:val="16"/>
        </w:rPr>
        <w:t xml:space="preserve">Horgan D, Malhi GS. 2018. Intensive suicide prevention: Provide intensive contact and start 2 antidepressants. </w:t>
      </w:r>
      <w:r w:rsidRPr="005C55CD">
        <w:rPr>
          <w:rFonts w:ascii="Segoe UI" w:hAnsi="Segoe UI" w:cs="Segoe UI"/>
          <w:i/>
          <w:iCs/>
          <w:color w:val="222222"/>
          <w:sz w:val="16"/>
          <w:szCs w:val="16"/>
        </w:rPr>
        <w:t>Australian &amp;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52</w:t>
      </w:r>
      <w:r w:rsidRPr="005C55CD">
        <w:rPr>
          <w:rFonts w:ascii="Segoe UI" w:hAnsi="Segoe UI" w:cs="Segoe UI"/>
          <w:color w:val="222222"/>
          <w:sz w:val="16"/>
          <w:szCs w:val="16"/>
        </w:rPr>
        <w:t>(11): 1023-5.</w:t>
      </w:r>
    </w:p>
    <w:p w14:paraId="60E9F373" w14:textId="77777777" w:rsidR="00F3336A" w:rsidRDefault="00F3336A" w:rsidP="00A26DFC">
      <w:pPr>
        <w:pStyle w:val="Default"/>
        <w:rPr>
          <w:rFonts w:ascii="Segoe UI" w:hAnsi="Segoe UI" w:cs="Segoe UI"/>
          <w:color w:val="222222"/>
          <w:sz w:val="16"/>
          <w:szCs w:val="16"/>
        </w:rPr>
      </w:pPr>
    </w:p>
    <w:p w14:paraId="0A2D6324" w14:textId="55804154" w:rsidR="00F3336A" w:rsidRPr="005C55CD" w:rsidRDefault="00F3336A" w:rsidP="00A26DFC">
      <w:pPr>
        <w:pStyle w:val="Default"/>
        <w:rPr>
          <w:rFonts w:ascii="Segoe UI" w:hAnsi="Segoe UI" w:cs="Segoe UI"/>
          <w:color w:val="222222"/>
          <w:sz w:val="16"/>
          <w:szCs w:val="16"/>
        </w:rPr>
      </w:pPr>
      <w:r>
        <w:rPr>
          <w:rFonts w:ascii="Segoe UI" w:hAnsi="Segoe UI" w:cs="Segoe UI"/>
          <w:color w:val="222222"/>
          <w:sz w:val="16"/>
          <w:szCs w:val="16"/>
        </w:rPr>
        <w:t>Isaacs AN and Dudgeon P. 2016. Ground realities in building effective Aboriginal suicide prevention strategies</w:t>
      </w:r>
      <w:r w:rsidRPr="001C6AEE">
        <w:rPr>
          <w:rFonts w:ascii="Segoe UI" w:hAnsi="Segoe UI" w:cs="Segoe UI"/>
          <w:i/>
          <w:color w:val="222222"/>
          <w:sz w:val="16"/>
          <w:szCs w:val="16"/>
        </w:rPr>
        <w:t>. Advances in Mental Health</w:t>
      </w:r>
      <w:r>
        <w:rPr>
          <w:rFonts w:ascii="Segoe UI" w:hAnsi="Segoe UI" w:cs="Segoe UI"/>
          <w:color w:val="222222"/>
          <w:sz w:val="16"/>
          <w:szCs w:val="16"/>
        </w:rPr>
        <w:t xml:space="preserve"> 14:2 79-81</w:t>
      </w:r>
    </w:p>
    <w:p w14:paraId="3BE9DF16" w14:textId="77777777" w:rsidR="00F3336A" w:rsidRPr="005C55CD" w:rsidRDefault="00F3336A" w:rsidP="00A26DFC">
      <w:pPr>
        <w:pStyle w:val="Default"/>
        <w:rPr>
          <w:rFonts w:ascii="Segoe UI" w:hAnsi="Segoe UI" w:cs="Segoe UI"/>
          <w:color w:val="222222"/>
          <w:sz w:val="16"/>
          <w:szCs w:val="16"/>
        </w:rPr>
      </w:pPr>
    </w:p>
    <w:p w14:paraId="16202649" w14:textId="77777777" w:rsidR="00F3336A" w:rsidRPr="005C55CD" w:rsidRDefault="00F3336A" w:rsidP="00A26DFC">
      <w:pPr>
        <w:pStyle w:val="Default"/>
        <w:rPr>
          <w:rFonts w:ascii="Segoe UI" w:hAnsi="Segoe UI" w:cs="Segoe UI"/>
          <w:color w:val="222222"/>
          <w:sz w:val="16"/>
          <w:szCs w:val="16"/>
        </w:rPr>
      </w:pPr>
      <w:r w:rsidRPr="005C55CD">
        <w:rPr>
          <w:rFonts w:ascii="Segoe UI" w:hAnsi="Segoe UI" w:cs="Segoe UI"/>
          <w:color w:val="222222"/>
          <w:sz w:val="16"/>
          <w:szCs w:val="16"/>
        </w:rPr>
        <w:t xml:space="preserve">Jacob KS. 2017. Suicide prevention in low-and middle-income countries: part perceptions, partial solutions. </w:t>
      </w:r>
      <w:r w:rsidRPr="005C55CD">
        <w:rPr>
          <w:rFonts w:ascii="Segoe UI" w:hAnsi="Segoe UI" w:cs="Segoe UI"/>
          <w:i/>
          <w:iCs/>
          <w:color w:val="222222"/>
          <w:sz w:val="16"/>
          <w:szCs w:val="16"/>
        </w:rPr>
        <w:t>The British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211</w:t>
      </w:r>
      <w:r w:rsidRPr="005C55CD">
        <w:rPr>
          <w:rFonts w:ascii="Segoe UI" w:hAnsi="Segoe UI" w:cs="Segoe UI"/>
          <w:color w:val="222222"/>
          <w:sz w:val="16"/>
          <w:szCs w:val="16"/>
        </w:rPr>
        <w:t>(5): 264-5.</w:t>
      </w:r>
    </w:p>
    <w:p w14:paraId="6A698972" w14:textId="77777777" w:rsidR="00F3336A" w:rsidRPr="005C55CD" w:rsidRDefault="00F3336A" w:rsidP="00A26DFC">
      <w:pPr>
        <w:pStyle w:val="Default"/>
        <w:rPr>
          <w:rFonts w:ascii="Segoe UI" w:hAnsi="Segoe UI" w:cs="Segoe UI"/>
          <w:color w:val="222222"/>
          <w:sz w:val="16"/>
          <w:szCs w:val="16"/>
        </w:rPr>
      </w:pPr>
    </w:p>
    <w:p w14:paraId="0AC3C861" w14:textId="63955552" w:rsidR="00F3336A" w:rsidRDefault="00F3336A" w:rsidP="00A26DFC">
      <w:pPr>
        <w:pStyle w:val="Default"/>
        <w:rPr>
          <w:rFonts w:ascii="Segoe UI" w:hAnsi="Segoe UI" w:cs="Segoe UI"/>
          <w:sz w:val="16"/>
          <w:szCs w:val="16"/>
        </w:rPr>
      </w:pPr>
      <w:r>
        <w:rPr>
          <w:rFonts w:ascii="Segoe UI" w:hAnsi="Segoe UI" w:cs="Segoe UI"/>
          <w:color w:val="222222"/>
          <w:sz w:val="16"/>
          <w:szCs w:val="16"/>
        </w:rPr>
        <w:t xml:space="preserve">Kopua DM, Kopua MA and Bracken PJ. 2019. Mahi a </w:t>
      </w:r>
      <w:r w:rsidRPr="007E27E3">
        <w:rPr>
          <w:rFonts w:ascii="Segoe UI" w:hAnsi="Segoe UI" w:cs="Segoe UI"/>
          <w:color w:val="222222"/>
          <w:sz w:val="16"/>
          <w:szCs w:val="16"/>
        </w:rPr>
        <w:t xml:space="preserve">Atua: A </w:t>
      </w:r>
      <w:r w:rsidRPr="007E27E3">
        <w:rPr>
          <w:rFonts w:ascii="Segoe UI" w:hAnsi="Segoe UI" w:cs="Segoe UI"/>
          <w:sz w:val="16"/>
          <w:szCs w:val="16"/>
        </w:rPr>
        <w:t xml:space="preserve">Māori approach to mental health </w:t>
      </w:r>
      <w:r w:rsidRPr="007E27E3">
        <w:rPr>
          <w:rFonts w:ascii="Segoe UI" w:hAnsi="Segoe UI" w:cs="Segoe UI"/>
          <w:i/>
          <w:sz w:val="16"/>
          <w:szCs w:val="16"/>
        </w:rPr>
        <w:t>Transcultural Psychiatry</w:t>
      </w:r>
      <w:r w:rsidRPr="007E27E3">
        <w:rPr>
          <w:rFonts w:ascii="Segoe UI" w:hAnsi="Segoe UI" w:cs="Segoe UI"/>
          <w:sz w:val="16"/>
          <w:szCs w:val="16"/>
        </w:rPr>
        <w:t xml:space="preserve"> 0(0) 1-15</w:t>
      </w:r>
    </w:p>
    <w:p w14:paraId="33DB3AD0" w14:textId="77777777" w:rsidR="00F3336A" w:rsidRDefault="00F3336A" w:rsidP="00A26DFC">
      <w:pPr>
        <w:pStyle w:val="Default"/>
        <w:rPr>
          <w:rFonts w:ascii="Segoe UI" w:hAnsi="Segoe UI" w:cs="Segoe UI"/>
          <w:sz w:val="16"/>
          <w:szCs w:val="16"/>
        </w:rPr>
      </w:pPr>
    </w:p>
    <w:p w14:paraId="7C6C0BA2" w14:textId="4BCB649C" w:rsidR="00F3336A" w:rsidRPr="007E27E3" w:rsidRDefault="00F3336A" w:rsidP="00A26DFC">
      <w:pPr>
        <w:pStyle w:val="Default"/>
        <w:rPr>
          <w:rFonts w:ascii="Segoe UI" w:hAnsi="Segoe UI" w:cs="Segoe UI"/>
          <w:color w:val="222222"/>
          <w:sz w:val="16"/>
          <w:szCs w:val="16"/>
        </w:rPr>
      </w:pPr>
      <w:r>
        <w:rPr>
          <w:rFonts w:ascii="Segoe UI" w:hAnsi="Segoe UI" w:cs="Segoe UI"/>
          <w:sz w:val="16"/>
          <w:szCs w:val="16"/>
        </w:rPr>
        <w:t xml:space="preserve">Kryskinka K. Batterham PJ, Tye M, Shand F, Calear AL, Cockayne N and Christensen H. 2016. Best strategies for reducing the suicide rate in Australia. </w:t>
      </w:r>
      <w:r w:rsidRPr="009A033A">
        <w:rPr>
          <w:rFonts w:ascii="Segoe UI" w:hAnsi="Segoe UI" w:cs="Segoe UI"/>
          <w:i/>
          <w:sz w:val="16"/>
          <w:szCs w:val="16"/>
        </w:rPr>
        <w:t>Australian and New Zealand Journal of Psychiatry</w:t>
      </w:r>
      <w:r>
        <w:rPr>
          <w:rFonts w:ascii="Segoe UI" w:hAnsi="Segoe UI" w:cs="Segoe UI"/>
          <w:sz w:val="16"/>
          <w:szCs w:val="16"/>
        </w:rPr>
        <w:t xml:space="preserve"> 50(2) 115-118</w:t>
      </w:r>
    </w:p>
    <w:p w14:paraId="13EAF4D4" w14:textId="77777777" w:rsidR="00F3336A" w:rsidRDefault="00F3336A" w:rsidP="00A26DFC">
      <w:pPr>
        <w:pStyle w:val="Default"/>
        <w:rPr>
          <w:rFonts w:ascii="Segoe UI" w:hAnsi="Segoe UI" w:cs="Segoe UI"/>
          <w:color w:val="222222"/>
          <w:sz w:val="16"/>
          <w:szCs w:val="16"/>
        </w:rPr>
      </w:pPr>
    </w:p>
    <w:p w14:paraId="6DCACCD4" w14:textId="687C7C91" w:rsidR="00F3336A" w:rsidRPr="005C55CD" w:rsidRDefault="00F3336A" w:rsidP="00A26DFC">
      <w:pPr>
        <w:pStyle w:val="Default"/>
        <w:rPr>
          <w:rFonts w:ascii="Segoe UI" w:hAnsi="Segoe UI" w:cs="Segoe UI"/>
          <w:color w:val="222222"/>
          <w:sz w:val="16"/>
          <w:szCs w:val="16"/>
        </w:rPr>
      </w:pPr>
      <w:r w:rsidRPr="005C55CD">
        <w:rPr>
          <w:rFonts w:ascii="Segoe UI" w:hAnsi="Segoe UI" w:cs="Segoe UI"/>
          <w:color w:val="222222"/>
          <w:sz w:val="16"/>
          <w:szCs w:val="16"/>
        </w:rPr>
        <w:t xml:space="preserve">Larsen ME, Nicholas J, Christensen H. 2016. A systematic assessment of smartphone tools for suicide prevention. </w:t>
      </w:r>
      <w:r w:rsidRPr="005C55CD">
        <w:rPr>
          <w:rFonts w:ascii="Segoe UI" w:hAnsi="Segoe UI" w:cs="Segoe UI"/>
          <w:i/>
          <w:iCs/>
          <w:color w:val="222222"/>
          <w:sz w:val="16"/>
          <w:szCs w:val="16"/>
        </w:rPr>
        <w:t>PloS one</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11</w:t>
      </w:r>
      <w:r w:rsidRPr="005C55CD">
        <w:rPr>
          <w:rFonts w:ascii="Segoe UI" w:hAnsi="Segoe UI" w:cs="Segoe UI"/>
          <w:color w:val="222222"/>
          <w:sz w:val="16"/>
          <w:szCs w:val="16"/>
        </w:rPr>
        <w:t>(4): 0152285.</w:t>
      </w:r>
    </w:p>
    <w:p w14:paraId="1820C8DE" w14:textId="77777777" w:rsidR="00F3336A" w:rsidRPr="005C55CD" w:rsidRDefault="00F3336A" w:rsidP="00A26DFC">
      <w:pPr>
        <w:pStyle w:val="Default"/>
        <w:rPr>
          <w:rFonts w:ascii="Segoe UI" w:hAnsi="Segoe UI" w:cs="Segoe UI"/>
          <w:color w:val="222222"/>
          <w:sz w:val="16"/>
          <w:szCs w:val="16"/>
        </w:rPr>
      </w:pPr>
    </w:p>
    <w:p w14:paraId="3CC6BD32" w14:textId="77777777" w:rsidR="00F3336A" w:rsidRPr="005C55CD" w:rsidRDefault="00F3336A" w:rsidP="00A26DFC">
      <w:pPr>
        <w:pStyle w:val="Default"/>
        <w:rPr>
          <w:rFonts w:ascii="Segoe UI" w:hAnsi="Segoe UI" w:cs="Segoe UI"/>
          <w:sz w:val="16"/>
          <w:szCs w:val="16"/>
        </w:rPr>
      </w:pPr>
      <w:r w:rsidRPr="005C55CD">
        <w:rPr>
          <w:rFonts w:ascii="Segoe UI" w:hAnsi="Segoe UI" w:cs="Segoe UI"/>
          <w:color w:val="222222"/>
          <w:sz w:val="16"/>
          <w:szCs w:val="16"/>
        </w:rPr>
        <w:t xml:space="preserve">Litteken C, Sale E. 2018. Long-term effectiveness of the question, persuade, refer (QPR) suicide prevention gatekeeper training program: lessons from Missouri. </w:t>
      </w:r>
      <w:r w:rsidRPr="005C55CD">
        <w:rPr>
          <w:rFonts w:ascii="Segoe UI" w:hAnsi="Segoe UI" w:cs="Segoe UI"/>
          <w:i/>
          <w:iCs/>
          <w:color w:val="222222"/>
          <w:sz w:val="16"/>
          <w:szCs w:val="16"/>
        </w:rPr>
        <w:t>Community Mental Health Journal</w:t>
      </w:r>
      <w:r w:rsidRPr="005C55CD">
        <w:rPr>
          <w:rFonts w:ascii="Segoe UI" w:hAnsi="Segoe UI" w:cs="Segoe UI"/>
          <w:color w:val="222222"/>
          <w:sz w:val="16"/>
          <w:szCs w:val="16"/>
        </w:rPr>
        <w:t xml:space="preserve"> </w:t>
      </w:r>
      <w:r w:rsidRPr="005C55CD">
        <w:rPr>
          <w:rFonts w:ascii="Segoe UI" w:hAnsi="Segoe UI" w:cs="Segoe UI"/>
          <w:i/>
          <w:iCs/>
          <w:color w:val="222222"/>
          <w:sz w:val="16"/>
          <w:szCs w:val="16"/>
        </w:rPr>
        <w:t>54</w:t>
      </w:r>
      <w:r w:rsidRPr="005C55CD">
        <w:rPr>
          <w:rFonts w:ascii="Segoe UI" w:hAnsi="Segoe UI" w:cs="Segoe UI"/>
          <w:color w:val="222222"/>
          <w:sz w:val="16"/>
          <w:szCs w:val="16"/>
        </w:rPr>
        <w:t>(3): 282-292.</w:t>
      </w:r>
    </w:p>
    <w:p w14:paraId="2F550B1F" w14:textId="77777777" w:rsidR="00F3336A" w:rsidRPr="005C55CD" w:rsidRDefault="00F3336A" w:rsidP="00A26DFC">
      <w:pPr>
        <w:pStyle w:val="Default"/>
        <w:rPr>
          <w:rFonts w:ascii="Segoe UI" w:hAnsi="Segoe UI" w:cs="Segoe UI"/>
          <w:sz w:val="16"/>
          <w:szCs w:val="16"/>
        </w:rPr>
      </w:pPr>
    </w:p>
    <w:p w14:paraId="6C986393"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sz w:val="16"/>
          <w:szCs w:val="16"/>
        </w:rPr>
        <w:t xml:space="preserve">Local Government Association. 2018. </w:t>
      </w:r>
      <w:r w:rsidRPr="005C55CD">
        <w:rPr>
          <w:rFonts w:ascii="Segoe UI" w:hAnsi="Segoe UI" w:cs="Segoe UI"/>
          <w:bCs/>
          <w:i/>
          <w:sz w:val="16"/>
          <w:szCs w:val="16"/>
        </w:rPr>
        <w:t xml:space="preserve">Public health approaches to reducing violence. </w:t>
      </w:r>
      <w:r w:rsidRPr="005C55CD">
        <w:rPr>
          <w:rFonts w:ascii="Segoe UI" w:hAnsi="Segoe UI" w:cs="Segoe UI"/>
          <w:bCs/>
          <w:sz w:val="16"/>
          <w:szCs w:val="16"/>
        </w:rPr>
        <w:t xml:space="preserve">London: Local Government Association. </w:t>
      </w:r>
    </w:p>
    <w:p w14:paraId="2D30EAE6" w14:textId="77777777" w:rsidR="00F3336A" w:rsidRPr="005C55CD" w:rsidRDefault="00F3336A" w:rsidP="00A26DFC">
      <w:pPr>
        <w:pStyle w:val="Default"/>
        <w:rPr>
          <w:rFonts w:ascii="Segoe UI" w:hAnsi="Segoe UI" w:cs="Segoe UI"/>
          <w:bCs/>
          <w:sz w:val="16"/>
          <w:szCs w:val="16"/>
        </w:rPr>
      </w:pPr>
    </w:p>
    <w:p w14:paraId="48B053FE" w14:textId="77777777" w:rsidR="00F3336A" w:rsidRPr="005C55CD" w:rsidRDefault="00F3336A" w:rsidP="00A26DFC">
      <w:pPr>
        <w:pStyle w:val="Default"/>
        <w:rPr>
          <w:rFonts w:ascii="Segoe UI" w:hAnsi="Segoe UI" w:cs="Segoe UI"/>
          <w:color w:val="222222"/>
          <w:sz w:val="16"/>
          <w:szCs w:val="16"/>
        </w:rPr>
      </w:pPr>
      <w:r w:rsidRPr="005C55CD">
        <w:rPr>
          <w:rFonts w:ascii="Segoe UI" w:hAnsi="Segoe UI" w:cs="Segoe UI"/>
          <w:color w:val="222222"/>
          <w:sz w:val="16"/>
          <w:szCs w:val="16"/>
        </w:rPr>
        <w:t xml:space="preserve">Loomis B, Epstein K, Dauria EF, et al. 2019. Implementing a trauma-informed public health system in San Francisco, California. </w:t>
      </w:r>
      <w:r w:rsidRPr="005C55CD">
        <w:rPr>
          <w:rFonts w:ascii="Segoe UI" w:hAnsi="Segoe UI" w:cs="Segoe UI"/>
          <w:i/>
          <w:iCs/>
          <w:color w:val="222222"/>
          <w:sz w:val="16"/>
          <w:szCs w:val="16"/>
        </w:rPr>
        <w:t>Health Education &amp; Behavior</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46</w:t>
      </w:r>
      <w:r w:rsidRPr="005C55CD">
        <w:rPr>
          <w:rFonts w:ascii="Segoe UI" w:hAnsi="Segoe UI" w:cs="Segoe UI"/>
          <w:color w:val="222222"/>
          <w:sz w:val="16"/>
          <w:szCs w:val="16"/>
        </w:rPr>
        <w:t>(2): 251-259.</w:t>
      </w:r>
    </w:p>
    <w:p w14:paraId="2F931A54" w14:textId="77777777" w:rsidR="00F3336A" w:rsidRPr="005C55CD" w:rsidRDefault="00F3336A" w:rsidP="00A26DFC">
      <w:pPr>
        <w:pStyle w:val="Default"/>
        <w:rPr>
          <w:rFonts w:ascii="Segoe UI" w:hAnsi="Segoe UI" w:cs="Segoe UI"/>
          <w:bCs/>
          <w:sz w:val="16"/>
          <w:szCs w:val="16"/>
        </w:rPr>
      </w:pPr>
    </w:p>
    <w:p w14:paraId="3965E74D" w14:textId="77777777" w:rsidR="00F3336A" w:rsidRDefault="00F3336A" w:rsidP="00A26DFC">
      <w:pPr>
        <w:pStyle w:val="Default"/>
        <w:rPr>
          <w:rFonts w:ascii="Segoe UI" w:hAnsi="Segoe UI" w:cs="Segoe UI"/>
          <w:bCs/>
          <w:sz w:val="16"/>
          <w:szCs w:val="16"/>
        </w:rPr>
      </w:pPr>
      <w:r w:rsidRPr="005C55CD">
        <w:rPr>
          <w:rFonts w:ascii="Segoe UI" w:hAnsi="Segoe UI" w:cs="Segoe UI"/>
          <w:bCs/>
          <w:sz w:val="16"/>
          <w:szCs w:val="16"/>
        </w:rPr>
        <w:t xml:space="preserve">Malatest International. 2017. </w:t>
      </w:r>
      <w:r w:rsidRPr="005C55CD">
        <w:rPr>
          <w:rFonts w:ascii="Segoe UI" w:hAnsi="Segoe UI" w:cs="Segoe UI"/>
          <w:bCs/>
          <w:i/>
          <w:sz w:val="16"/>
          <w:szCs w:val="16"/>
        </w:rPr>
        <w:t xml:space="preserve">Final report: Impact Evaluation of MH101. </w:t>
      </w:r>
      <w:r w:rsidRPr="005C55CD">
        <w:rPr>
          <w:rFonts w:ascii="Segoe UI" w:hAnsi="Segoe UI" w:cs="Segoe UI"/>
          <w:bCs/>
          <w:sz w:val="16"/>
          <w:szCs w:val="16"/>
        </w:rPr>
        <w:t>Wellington: Malatest International.</w:t>
      </w:r>
    </w:p>
    <w:p w14:paraId="0DC2C530" w14:textId="77777777" w:rsidR="00F3336A" w:rsidRDefault="00F3336A" w:rsidP="00A26DFC">
      <w:pPr>
        <w:pStyle w:val="Default"/>
        <w:rPr>
          <w:rFonts w:ascii="Segoe UI" w:hAnsi="Segoe UI" w:cs="Segoe UI"/>
          <w:bCs/>
          <w:sz w:val="16"/>
          <w:szCs w:val="16"/>
        </w:rPr>
      </w:pPr>
    </w:p>
    <w:p w14:paraId="15674633" w14:textId="44398FD8" w:rsidR="00F3336A" w:rsidRDefault="00F3336A" w:rsidP="00A26DFC">
      <w:pPr>
        <w:pStyle w:val="Default"/>
        <w:rPr>
          <w:rFonts w:ascii="Segoe UI" w:hAnsi="Segoe UI" w:cs="Segoe UI"/>
          <w:bCs/>
          <w:sz w:val="16"/>
          <w:szCs w:val="16"/>
        </w:rPr>
      </w:pPr>
      <w:r>
        <w:rPr>
          <w:rFonts w:ascii="Segoe UI" w:hAnsi="Segoe UI" w:cs="Segoe UI"/>
          <w:bCs/>
          <w:sz w:val="16"/>
          <w:szCs w:val="16"/>
        </w:rPr>
        <w:t xml:space="preserve">McKenna B, Furness T, Brown S, Tacey M, Hiam A and Wise M.  2015. Police and clinician diversion of people in mental health crisis from the Emergency Department: a trend analysis and a cross comparison study. </w:t>
      </w:r>
      <w:r w:rsidRPr="0036711D">
        <w:rPr>
          <w:rFonts w:ascii="Segoe UI" w:hAnsi="Segoe UI" w:cs="Segoe UI"/>
          <w:bCs/>
          <w:i/>
          <w:sz w:val="16"/>
          <w:szCs w:val="16"/>
        </w:rPr>
        <w:t>BMC Emergency Medicine 15:14</w:t>
      </w:r>
    </w:p>
    <w:p w14:paraId="0E62D222" w14:textId="77777777" w:rsidR="00F3336A" w:rsidRPr="005C55CD" w:rsidRDefault="00F3336A" w:rsidP="00A26DFC">
      <w:pPr>
        <w:pStyle w:val="Default"/>
        <w:rPr>
          <w:rFonts w:ascii="Segoe UI" w:hAnsi="Segoe UI" w:cs="Segoe UI"/>
          <w:bCs/>
          <w:sz w:val="16"/>
          <w:szCs w:val="16"/>
        </w:rPr>
      </w:pPr>
    </w:p>
    <w:p w14:paraId="35FCC21C"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color w:val="222222"/>
          <w:sz w:val="16"/>
          <w:szCs w:val="16"/>
        </w:rPr>
        <w:t xml:space="preserve">McLaughlin KA, Koenen KC, Bromet EJ, et al. 2017. Childhood adversities and post-traumatic stress disorder: evidence for stress sensitisation in the World Mental Health Surveys. </w:t>
      </w:r>
      <w:r w:rsidRPr="005C55CD">
        <w:rPr>
          <w:rFonts w:ascii="Segoe UI" w:hAnsi="Segoe UI" w:cs="Segoe UI"/>
          <w:i/>
          <w:iCs/>
          <w:color w:val="222222"/>
          <w:sz w:val="16"/>
          <w:szCs w:val="16"/>
        </w:rPr>
        <w:t>The British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211</w:t>
      </w:r>
      <w:r w:rsidRPr="005C55CD">
        <w:rPr>
          <w:rFonts w:ascii="Segoe UI" w:hAnsi="Segoe UI" w:cs="Segoe UI"/>
          <w:color w:val="222222"/>
          <w:sz w:val="16"/>
          <w:szCs w:val="16"/>
        </w:rPr>
        <w:t>(5): 280-8.</w:t>
      </w:r>
    </w:p>
    <w:p w14:paraId="3CAF6CC3" w14:textId="77777777" w:rsidR="00F3336A" w:rsidRPr="005C55CD" w:rsidRDefault="00F3336A" w:rsidP="00A26DFC">
      <w:pPr>
        <w:pStyle w:val="Default"/>
        <w:rPr>
          <w:rFonts w:ascii="Segoe UI" w:hAnsi="Segoe UI" w:cs="Segoe UI"/>
          <w:bCs/>
          <w:sz w:val="16"/>
          <w:szCs w:val="16"/>
        </w:rPr>
      </w:pPr>
    </w:p>
    <w:p w14:paraId="30EC3E59" w14:textId="77777777" w:rsidR="00F3336A" w:rsidRPr="005C55CD" w:rsidRDefault="00F3336A" w:rsidP="00A26DFC">
      <w:pPr>
        <w:pStyle w:val="Default"/>
        <w:rPr>
          <w:rFonts w:ascii="Segoe UI" w:hAnsi="Segoe UI" w:cs="Segoe UI"/>
          <w:color w:val="222222"/>
          <w:sz w:val="16"/>
          <w:szCs w:val="16"/>
        </w:rPr>
      </w:pPr>
      <w:r w:rsidRPr="005C55CD">
        <w:rPr>
          <w:rFonts w:ascii="Segoe UI" w:hAnsi="Segoe UI" w:cs="Segoe UI"/>
          <w:color w:val="222222"/>
          <w:sz w:val="16"/>
          <w:szCs w:val="16"/>
        </w:rPr>
        <w:t xml:space="preserve">McClatchey K, Murray J, Rowat A, et al. 2017. Risk Factors for Suicide and Suicidal Behavior Relevant to Emergency Health Care Settings: A Systematic Review of Post‐2007 Reviews. </w:t>
      </w:r>
      <w:r w:rsidRPr="005C55CD">
        <w:rPr>
          <w:rFonts w:ascii="Segoe UI" w:hAnsi="Segoe UI" w:cs="Segoe UI"/>
          <w:i/>
          <w:iCs/>
          <w:color w:val="222222"/>
          <w:sz w:val="16"/>
          <w:szCs w:val="16"/>
        </w:rPr>
        <w:t>Suicide and Life‐Threatening Behavior</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47</w:t>
      </w:r>
      <w:r w:rsidRPr="005C55CD">
        <w:rPr>
          <w:rFonts w:ascii="Segoe UI" w:hAnsi="Segoe UI" w:cs="Segoe UI"/>
          <w:color w:val="222222"/>
          <w:sz w:val="16"/>
          <w:szCs w:val="16"/>
        </w:rPr>
        <w:t>(6): 729-745.</w:t>
      </w:r>
    </w:p>
    <w:p w14:paraId="72209713" w14:textId="77777777" w:rsidR="00F3336A" w:rsidRPr="005C55CD" w:rsidRDefault="00F3336A" w:rsidP="00A26DFC">
      <w:pPr>
        <w:pStyle w:val="Default"/>
        <w:rPr>
          <w:rFonts w:ascii="Segoe UI" w:hAnsi="Segoe UI" w:cs="Segoe UI"/>
          <w:color w:val="222222"/>
          <w:sz w:val="16"/>
          <w:szCs w:val="16"/>
        </w:rPr>
      </w:pPr>
    </w:p>
    <w:p w14:paraId="67509D53" w14:textId="77777777" w:rsidR="00F3336A" w:rsidRPr="005C55CD" w:rsidRDefault="00F3336A" w:rsidP="00A26DFC">
      <w:pPr>
        <w:autoSpaceDE w:val="0"/>
        <w:autoSpaceDN w:val="0"/>
        <w:adjustRightInd w:val="0"/>
        <w:spacing w:after="0" w:line="240" w:lineRule="auto"/>
        <w:rPr>
          <w:rFonts w:ascii="Segoe UI" w:hAnsi="Segoe UI" w:cs="Segoe UI"/>
          <w:color w:val="000000"/>
          <w:sz w:val="16"/>
          <w:szCs w:val="16"/>
        </w:rPr>
      </w:pPr>
      <w:r w:rsidRPr="005C55CD">
        <w:rPr>
          <w:rFonts w:ascii="Segoe UI" w:hAnsi="Segoe UI" w:cs="Segoe UI"/>
          <w:color w:val="000000"/>
          <w:sz w:val="16"/>
          <w:szCs w:val="16"/>
        </w:rPr>
        <w:t xml:space="preserve">McClintock K, Haereroa M, Brown T, et al. (2018). </w:t>
      </w:r>
      <w:r w:rsidRPr="005C55CD">
        <w:rPr>
          <w:rFonts w:ascii="Segoe UI" w:hAnsi="Segoe UI" w:cs="Segoe UI"/>
          <w:i/>
          <w:iCs/>
          <w:color w:val="000000"/>
          <w:sz w:val="16"/>
          <w:szCs w:val="16"/>
        </w:rPr>
        <w:t xml:space="preserve">Kia hora te marino </w:t>
      </w:r>
      <w:r w:rsidRPr="005C55CD">
        <w:rPr>
          <w:rFonts w:ascii="Segoe UI" w:hAnsi="Segoe UI" w:cs="Segoe UI"/>
          <w:color w:val="000000"/>
          <w:sz w:val="16"/>
          <w:szCs w:val="16"/>
        </w:rPr>
        <w:t xml:space="preserve">- </w:t>
      </w:r>
      <w:r w:rsidRPr="005C55CD">
        <w:rPr>
          <w:rFonts w:ascii="Segoe UI" w:hAnsi="Segoe UI" w:cs="Segoe UI"/>
          <w:i/>
          <w:iCs/>
          <w:color w:val="000000"/>
          <w:sz w:val="16"/>
          <w:szCs w:val="16"/>
        </w:rPr>
        <w:t>Trauma Informed Care for Māori</w:t>
      </w:r>
      <w:r w:rsidRPr="005C55CD">
        <w:rPr>
          <w:rFonts w:ascii="Segoe UI" w:hAnsi="Segoe UI" w:cs="Segoe UI"/>
          <w:color w:val="000000"/>
          <w:sz w:val="16"/>
          <w:szCs w:val="16"/>
        </w:rPr>
        <w:t xml:space="preserve">. </w:t>
      </w:r>
      <w:r w:rsidRPr="005C55CD">
        <w:rPr>
          <w:rFonts w:ascii="Segoe UI" w:hAnsi="Segoe UI" w:cs="Segoe UI"/>
          <w:sz w:val="16"/>
          <w:szCs w:val="16"/>
        </w:rPr>
        <w:t>Wellington, New Zealand: Te Rau Matatini.</w:t>
      </w:r>
    </w:p>
    <w:p w14:paraId="1AB068DF" w14:textId="77777777" w:rsidR="00F3336A" w:rsidRPr="005C55CD" w:rsidRDefault="00F3336A" w:rsidP="00A26DFC">
      <w:pPr>
        <w:pStyle w:val="Default"/>
        <w:rPr>
          <w:rFonts w:ascii="Segoe UI" w:hAnsi="Segoe UI" w:cs="Segoe UI"/>
          <w:color w:val="222222"/>
          <w:sz w:val="16"/>
          <w:szCs w:val="16"/>
        </w:rPr>
      </w:pPr>
    </w:p>
    <w:p w14:paraId="7CB4062E" w14:textId="020598C2" w:rsidR="00F3336A" w:rsidRDefault="00F3336A" w:rsidP="00A26DFC">
      <w:pPr>
        <w:pStyle w:val="Default"/>
        <w:rPr>
          <w:rFonts w:ascii="Segoe UI" w:hAnsi="Segoe UI" w:cs="Segoe UI"/>
          <w:color w:val="222222"/>
          <w:sz w:val="16"/>
          <w:szCs w:val="16"/>
        </w:rPr>
      </w:pPr>
      <w:r w:rsidRPr="005C55CD">
        <w:rPr>
          <w:rFonts w:ascii="Segoe UI" w:hAnsi="Segoe UI" w:cs="Segoe UI"/>
          <w:color w:val="222222"/>
          <w:sz w:val="16"/>
          <w:szCs w:val="16"/>
        </w:rPr>
        <w:t xml:space="preserve">Mental Health Foundation. 2018. </w:t>
      </w:r>
      <w:r w:rsidRPr="005C55CD">
        <w:rPr>
          <w:rFonts w:ascii="Segoe UI" w:hAnsi="Segoe UI" w:cs="Segoe UI"/>
          <w:i/>
          <w:color w:val="222222"/>
          <w:sz w:val="16"/>
          <w:szCs w:val="16"/>
        </w:rPr>
        <w:t>Media guidelines: Portrayal of people living with mental health issues in Aotearoa.</w:t>
      </w:r>
      <w:r w:rsidRPr="005C55CD">
        <w:rPr>
          <w:rFonts w:ascii="Segoe UI" w:hAnsi="Segoe UI" w:cs="Segoe UI"/>
          <w:color w:val="222222"/>
          <w:sz w:val="16"/>
          <w:szCs w:val="16"/>
        </w:rPr>
        <w:t xml:space="preserve"> URL: </w:t>
      </w:r>
      <w:hyperlink r:id="rId4" w:history="1">
        <w:r w:rsidRPr="00BB0B48">
          <w:rPr>
            <w:rStyle w:val="Hyperlink"/>
            <w:rFonts w:ascii="Segoe UI" w:hAnsi="Segoe UI" w:cs="Segoe UI"/>
            <w:sz w:val="16"/>
            <w:szCs w:val="16"/>
          </w:rPr>
          <w:t>https://www.mentalhealth.org.nz/assets/Media-guidelines-2918/MHF-Media-Guidelines-Interactive-300dpi.pdf</w:t>
        </w:r>
      </w:hyperlink>
    </w:p>
    <w:p w14:paraId="2AC8FF30" w14:textId="77777777" w:rsidR="00F3336A" w:rsidRDefault="00F3336A" w:rsidP="00A26DFC">
      <w:pPr>
        <w:pStyle w:val="Default"/>
        <w:rPr>
          <w:rFonts w:ascii="Segoe UI" w:hAnsi="Segoe UI" w:cs="Segoe UI"/>
          <w:color w:val="222222"/>
          <w:sz w:val="16"/>
          <w:szCs w:val="16"/>
        </w:rPr>
      </w:pPr>
    </w:p>
    <w:p w14:paraId="215E0461" w14:textId="68AA8275" w:rsidR="00F3336A" w:rsidRDefault="00F3336A" w:rsidP="00A26DFC">
      <w:pPr>
        <w:pStyle w:val="Default"/>
        <w:rPr>
          <w:rFonts w:ascii="Segoe UI" w:hAnsi="Segoe UI" w:cs="Segoe UI"/>
          <w:i/>
          <w:color w:val="222222"/>
          <w:sz w:val="16"/>
          <w:szCs w:val="16"/>
        </w:rPr>
      </w:pPr>
      <w:r>
        <w:rPr>
          <w:rFonts w:ascii="Segoe UI" w:hAnsi="Segoe UI" w:cs="Segoe UI"/>
          <w:color w:val="222222"/>
          <w:sz w:val="16"/>
          <w:szCs w:val="16"/>
        </w:rPr>
        <w:t xml:space="preserve">Miklin S, Mueller AS, Abrutyn S and Ordonez, K. 2019. What does it mean to be exposed to suicide?: Suicide exposure, suicide risk, and the importance of meaning-making. </w:t>
      </w:r>
      <w:r w:rsidRPr="0036711D">
        <w:rPr>
          <w:rFonts w:ascii="Segoe UI" w:hAnsi="Segoe UI" w:cs="Segoe UI"/>
          <w:i/>
          <w:color w:val="222222"/>
          <w:sz w:val="16"/>
          <w:szCs w:val="16"/>
        </w:rPr>
        <w:t>Social Science and Medicine 223</w:t>
      </w:r>
      <w:r>
        <w:rPr>
          <w:rFonts w:ascii="Segoe UI" w:hAnsi="Segoe UI" w:cs="Segoe UI"/>
          <w:i/>
          <w:color w:val="222222"/>
          <w:sz w:val="16"/>
          <w:szCs w:val="16"/>
        </w:rPr>
        <w:t xml:space="preserve"> 21-27</w:t>
      </w:r>
    </w:p>
    <w:p w14:paraId="611E763A" w14:textId="77777777" w:rsidR="00F3336A" w:rsidRPr="005C55CD" w:rsidRDefault="00F3336A" w:rsidP="00A26DFC">
      <w:pPr>
        <w:pStyle w:val="Default"/>
        <w:rPr>
          <w:rFonts w:ascii="Segoe UI" w:hAnsi="Segoe UI" w:cs="Segoe UI"/>
          <w:color w:val="222222"/>
          <w:sz w:val="16"/>
          <w:szCs w:val="16"/>
        </w:rPr>
      </w:pPr>
    </w:p>
    <w:p w14:paraId="2EDAC5D8"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sz w:val="16"/>
          <w:szCs w:val="16"/>
        </w:rPr>
        <w:t xml:space="preserve">Ministry of Health. 2003. </w:t>
      </w:r>
      <w:r w:rsidRPr="005C55CD">
        <w:rPr>
          <w:rFonts w:ascii="Segoe UI" w:hAnsi="Segoe UI" w:cs="Segoe UI"/>
          <w:i/>
          <w:iCs/>
          <w:sz w:val="16"/>
          <w:szCs w:val="16"/>
        </w:rPr>
        <w:t xml:space="preserve">The </w:t>
      </w:r>
      <w:r w:rsidRPr="005C55CD">
        <w:rPr>
          <w:rFonts w:ascii="Segoe UI" w:hAnsi="Segoe UI" w:cs="Segoe UI"/>
          <w:i/>
          <w:color w:val="auto"/>
          <w:sz w:val="16"/>
          <w:szCs w:val="16"/>
          <w:lang w:val="en"/>
        </w:rPr>
        <w:t>assessment and management of people at risk of suicide</w:t>
      </w:r>
      <w:r w:rsidRPr="005C55CD">
        <w:rPr>
          <w:rFonts w:ascii="Segoe UI" w:hAnsi="Segoe UI" w:cs="Segoe UI"/>
          <w:i/>
          <w:iCs/>
          <w:color w:val="auto"/>
          <w:sz w:val="16"/>
          <w:szCs w:val="16"/>
        </w:rPr>
        <w:t xml:space="preserve">. </w:t>
      </w:r>
      <w:r w:rsidRPr="005C55CD">
        <w:rPr>
          <w:rFonts w:ascii="Segoe UI" w:hAnsi="Segoe UI" w:cs="Segoe UI"/>
          <w:sz w:val="16"/>
          <w:szCs w:val="16"/>
        </w:rPr>
        <w:t>Wellington: Ministry of Health.</w:t>
      </w:r>
    </w:p>
    <w:p w14:paraId="19E4C9AF" w14:textId="77777777" w:rsidR="00F3336A" w:rsidRPr="005C55CD" w:rsidRDefault="00F3336A" w:rsidP="00A26DFC">
      <w:pPr>
        <w:pStyle w:val="Default"/>
        <w:rPr>
          <w:rFonts w:ascii="Segoe UI" w:hAnsi="Segoe UI" w:cs="Segoe UI"/>
          <w:color w:val="222222"/>
          <w:sz w:val="16"/>
          <w:szCs w:val="16"/>
        </w:rPr>
      </w:pPr>
    </w:p>
    <w:p w14:paraId="791A0CB9"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sz w:val="16"/>
          <w:szCs w:val="16"/>
        </w:rPr>
        <w:t xml:space="preserve">Ministry of Health. 2016. </w:t>
      </w:r>
      <w:r w:rsidRPr="005C55CD">
        <w:rPr>
          <w:rFonts w:ascii="Segoe UI" w:hAnsi="Segoe UI" w:cs="Segoe UI"/>
          <w:i/>
          <w:iCs/>
          <w:sz w:val="16"/>
          <w:szCs w:val="16"/>
        </w:rPr>
        <w:t xml:space="preserve">Office of the Director of Mental Health Annual Report 2015. </w:t>
      </w:r>
      <w:r w:rsidRPr="005C55CD">
        <w:rPr>
          <w:rFonts w:ascii="Segoe UI" w:hAnsi="Segoe UI" w:cs="Segoe UI"/>
          <w:sz w:val="16"/>
          <w:szCs w:val="16"/>
        </w:rPr>
        <w:t>Wellington: Ministry of Health.</w:t>
      </w:r>
    </w:p>
    <w:p w14:paraId="7767005A" w14:textId="77777777" w:rsidR="00F3336A" w:rsidRPr="005C55CD" w:rsidRDefault="00F3336A" w:rsidP="00A26DFC">
      <w:pPr>
        <w:pStyle w:val="Default"/>
        <w:rPr>
          <w:rFonts w:ascii="Segoe UI" w:hAnsi="Segoe UI" w:cs="Segoe UI"/>
          <w:bCs/>
          <w:sz w:val="16"/>
          <w:szCs w:val="16"/>
        </w:rPr>
      </w:pPr>
    </w:p>
    <w:p w14:paraId="4585734F"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bCs/>
          <w:sz w:val="16"/>
          <w:szCs w:val="16"/>
        </w:rPr>
        <w:t xml:space="preserve">Ministry of Health. 2016. </w:t>
      </w:r>
      <w:r w:rsidRPr="005C55CD">
        <w:rPr>
          <w:rFonts w:ascii="Segoe UI" w:hAnsi="Segoe UI" w:cs="Segoe UI"/>
          <w:bCs/>
          <w:i/>
          <w:sz w:val="16"/>
          <w:szCs w:val="16"/>
        </w:rPr>
        <w:t>A rapid review of the suicide prevention literature.</w:t>
      </w:r>
      <w:r w:rsidRPr="005C55CD">
        <w:rPr>
          <w:rFonts w:ascii="Segoe UI" w:hAnsi="Segoe UI" w:cs="Segoe UI"/>
          <w:bCs/>
          <w:sz w:val="16"/>
          <w:szCs w:val="16"/>
        </w:rPr>
        <w:t xml:space="preserve"> Wellington: Ministry of Health.</w:t>
      </w:r>
    </w:p>
    <w:p w14:paraId="2BA565DB" w14:textId="77777777" w:rsidR="00F3336A" w:rsidRPr="005C55CD" w:rsidRDefault="00F3336A" w:rsidP="00A26DFC">
      <w:pPr>
        <w:pStyle w:val="Default"/>
        <w:rPr>
          <w:rFonts w:ascii="Segoe UI" w:hAnsi="Segoe UI" w:cs="Segoe UI"/>
          <w:bCs/>
          <w:sz w:val="16"/>
          <w:szCs w:val="16"/>
        </w:rPr>
      </w:pPr>
    </w:p>
    <w:p w14:paraId="03415954"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sz w:val="16"/>
          <w:szCs w:val="16"/>
        </w:rPr>
        <w:t xml:space="preserve">Ministry of Health. 2016. </w:t>
      </w:r>
      <w:r w:rsidRPr="005C55CD">
        <w:rPr>
          <w:rFonts w:ascii="Segoe UI" w:hAnsi="Segoe UI" w:cs="Segoe UI"/>
          <w:i/>
          <w:sz w:val="16"/>
          <w:szCs w:val="16"/>
        </w:rPr>
        <w:t>Preventing suicide: Guidance for emergency departments</w:t>
      </w:r>
      <w:r w:rsidRPr="005C55CD">
        <w:rPr>
          <w:rFonts w:ascii="Segoe UI" w:hAnsi="Segoe UI" w:cs="Segoe UI"/>
          <w:sz w:val="16"/>
          <w:szCs w:val="16"/>
        </w:rPr>
        <w:t>. Wellington: Ministry of Health.</w:t>
      </w:r>
    </w:p>
    <w:p w14:paraId="7D0CAC07" w14:textId="77777777" w:rsidR="00F3336A" w:rsidRPr="005C55CD" w:rsidRDefault="00F3336A" w:rsidP="00A26DFC">
      <w:pPr>
        <w:pStyle w:val="Default"/>
        <w:rPr>
          <w:rFonts w:ascii="Segoe UI" w:hAnsi="Segoe UI" w:cs="Segoe UI"/>
          <w:bCs/>
          <w:sz w:val="16"/>
          <w:szCs w:val="16"/>
        </w:rPr>
      </w:pPr>
    </w:p>
    <w:p w14:paraId="6A307171"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sz w:val="16"/>
          <w:szCs w:val="16"/>
        </w:rPr>
        <w:t xml:space="preserve">Ministry of Health. 2017. </w:t>
      </w:r>
      <w:r w:rsidRPr="005C55CD">
        <w:rPr>
          <w:rFonts w:ascii="Segoe UI" w:hAnsi="Segoe UI" w:cs="Segoe UI"/>
          <w:i/>
          <w:iCs/>
          <w:sz w:val="16"/>
          <w:szCs w:val="16"/>
        </w:rPr>
        <w:t>Office of the Director of Mental Health Annual Report 2016.</w:t>
      </w:r>
      <w:r w:rsidRPr="005C55CD">
        <w:rPr>
          <w:rFonts w:ascii="Segoe UI" w:hAnsi="Segoe UI" w:cs="Segoe UI"/>
          <w:sz w:val="16"/>
          <w:szCs w:val="16"/>
        </w:rPr>
        <w:t>Wellington: Ministry of Health.</w:t>
      </w:r>
    </w:p>
    <w:p w14:paraId="5F7CF85B" w14:textId="77777777" w:rsidR="00F3336A" w:rsidRPr="005C55CD" w:rsidRDefault="00F3336A" w:rsidP="00A26DFC">
      <w:pPr>
        <w:pStyle w:val="Default"/>
        <w:rPr>
          <w:rFonts w:ascii="Segoe UI" w:hAnsi="Segoe UI" w:cs="Segoe UI"/>
          <w:bCs/>
          <w:sz w:val="16"/>
          <w:szCs w:val="16"/>
        </w:rPr>
      </w:pPr>
    </w:p>
    <w:p w14:paraId="5850A202" w14:textId="77777777" w:rsidR="00F3336A" w:rsidRPr="005C55CD" w:rsidRDefault="00F3336A" w:rsidP="00A26DFC">
      <w:pPr>
        <w:pStyle w:val="Default"/>
        <w:rPr>
          <w:rFonts w:ascii="Segoe UI" w:hAnsi="Segoe UI" w:cs="Segoe UI"/>
          <w:bCs/>
          <w:sz w:val="16"/>
          <w:szCs w:val="16"/>
        </w:rPr>
      </w:pPr>
      <w:r w:rsidRPr="005C55CD">
        <w:rPr>
          <w:rFonts w:ascii="Segoe UI" w:hAnsi="Segoe UI" w:cs="Segoe UI"/>
          <w:sz w:val="16"/>
          <w:szCs w:val="16"/>
        </w:rPr>
        <w:t xml:space="preserve">Ministry of Health. 2019. </w:t>
      </w:r>
      <w:r w:rsidRPr="005C55CD">
        <w:rPr>
          <w:rFonts w:ascii="Segoe UI" w:hAnsi="Segoe UI" w:cs="Segoe UI"/>
          <w:i/>
          <w:sz w:val="16"/>
          <w:szCs w:val="16"/>
        </w:rPr>
        <w:t>Office of the Director of Mental Health and Addiction Services: Annual Report 2017</w:t>
      </w:r>
      <w:r w:rsidRPr="005C55CD">
        <w:rPr>
          <w:rFonts w:ascii="Segoe UI" w:hAnsi="Segoe UI" w:cs="Segoe UI"/>
          <w:sz w:val="16"/>
          <w:szCs w:val="16"/>
        </w:rPr>
        <w:t>. Wellington: Ministry of Health.</w:t>
      </w:r>
    </w:p>
    <w:p w14:paraId="28641699" w14:textId="77777777" w:rsidR="00F3336A" w:rsidRPr="005C55CD" w:rsidRDefault="00F3336A" w:rsidP="00A26DFC">
      <w:pPr>
        <w:pStyle w:val="Default"/>
        <w:rPr>
          <w:rFonts w:ascii="Segoe UI" w:hAnsi="Segoe UI" w:cs="Segoe UI"/>
          <w:bCs/>
          <w:sz w:val="16"/>
          <w:szCs w:val="16"/>
        </w:rPr>
      </w:pPr>
    </w:p>
    <w:p w14:paraId="22C3A654" w14:textId="77777777" w:rsidR="00F3336A" w:rsidRPr="005C55CD" w:rsidRDefault="00F3336A" w:rsidP="00A26DFC">
      <w:pPr>
        <w:pStyle w:val="Default"/>
        <w:rPr>
          <w:rFonts w:ascii="Segoe UI" w:hAnsi="Segoe UI" w:cs="Segoe UI"/>
          <w:color w:val="222222"/>
          <w:sz w:val="16"/>
          <w:szCs w:val="16"/>
        </w:rPr>
      </w:pPr>
      <w:r w:rsidRPr="005C55CD">
        <w:rPr>
          <w:rFonts w:ascii="Segoe UI" w:hAnsi="Segoe UI" w:cs="Segoe UI"/>
          <w:color w:val="222222"/>
          <w:sz w:val="16"/>
          <w:szCs w:val="16"/>
        </w:rPr>
        <w:t xml:space="preserve">Mokkenstorm JK, Kerkhof AJ, Smit JH, et al. 2018. Is it rational to pursue zero suicides among patients in health care? </w:t>
      </w:r>
      <w:r w:rsidRPr="005C55CD">
        <w:rPr>
          <w:rFonts w:ascii="Segoe UI" w:hAnsi="Segoe UI" w:cs="Segoe UI"/>
          <w:i/>
          <w:iCs/>
          <w:color w:val="222222"/>
          <w:sz w:val="16"/>
          <w:szCs w:val="16"/>
        </w:rPr>
        <w:t>Suicide and Life‐Threatening Behavior</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48</w:t>
      </w:r>
      <w:r w:rsidRPr="005C55CD">
        <w:rPr>
          <w:rFonts w:ascii="Segoe UI" w:hAnsi="Segoe UI" w:cs="Segoe UI"/>
          <w:color w:val="222222"/>
          <w:sz w:val="16"/>
          <w:szCs w:val="16"/>
        </w:rPr>
        <w:t>(6): 745-754.</w:t>
      </w:r>
    </w:p>
    <w:p w14:paraId="46D0A794" w14:textId="77777777" w:rsidR="00F3336A" w:rsidRPr="005C55CD" w:rsidRDefault="00F3336A" w:rsidP="00A26DFC">
      <w:pPr>
        <w:pStyle w:val="Default"/>
        <w:rPr>
          <w:rFonts w:ascii="Segoe UI" w:hAnsi="Segoe UI" w:cs="Segoe UI"/>
          <w:sz w:val="16"/>
          <w:szCs w:val="16"/>
        </w:rPr>
      </w:pPr>
    </w:p>
    <w:p w14:paraId="4DB9A20C" w14:textId="77777777" w:rsidR="00F3336A" w:rsidRPr="005C55CD" w:rsidRDefault="00F3336A" w:rsidP="00A26DFC">
      <w:pPr>
        <w:autoSpaceDE w:val="0"/>
        <w:autoSpaceDN w:val="0"/>
        <w:adjustRightInd w:val="0"/>
        <w:spacing w:after="0" w:line="240" w:lineRule="auto"/>
        <w:rPr>
          <w:rFonts w:ascii="Segoe UI" w:hAnsi="Segoe UI" w:cs="Segoe UI"/>
          <w:bCs/>
          <w:sz w:val="16"/>
          <w:szCs w:val="16"/>
        </w:rPr>
      </w:pPr>
      <w:r w:rsidRPr="005C55CD">
        <w:rPr>
          <w:rFonts w:ascii="Segoe UI" w:hAnsi="Segoe UI" w:cs="Segoe UI"/>
          <w:bCs/>
          <w:sz w:val="16"/>
          <w:szCs w:val="16"/>
        </w:rPr>
        <w:t>Morgan L. 2018</w:t>
      </w:r>
      <w:r w:rsidRPr="005C55CD">
        <w:rPr>
          <w:rFonts w:ascii="Segoe UI" w:hAnsi="Segoe UI" w:cs="Segoe UI"/>
          <w:bCs/>
          <w:i/>
          <w:sz w:val="16"/>
          <w:szCs w:val="16"/>
        </w:rPr>
        <w:t xml:space="preserve">. Crisis Supports for the Autism Community. </w:t>
      </w:r>
      <w:r w:rsidRPr="005C55CD">
        <w:rPr>
          <w:rFonts w:ascii="Segoe UI" w:hAnsi="Segoe UI" w:cs="Segoe UI"/>
          <w:bCs/>
          <w:sz w:val="16"/>
          <w:szCs w:val="16"/>
        </w:rPr>
        <w:t>URL: https://www.suicidology.org/Committees-Workgroups/Autism-Suicide-Committee</w:t>
      </w:r>
    </w:p>
    <w:p w14:paraId="658A728F" w14:textId="77777777" w:rsidR="00F3336A" w:rsidRPr="005C55CD" w:rsidRDefault="00F3336A" w:rsidP="00A26DFC">
      <w:pPr>
        <w:autoSpaceDE w:val="0"/>
        <w:autoSpaceDN w:val="0"/>
        <w:adjustRightInd w:val="0"/>
        <w:spacing w:after="0" w:line="240" w:lineRule="auto"/>
        <w:rPr>
          <w:rFonts w:ascii="Segoe UI" w:hAnsi="Segoe UI" w:cs="Segoe UI"/>
          <w:bCs/>
          <w:sz w:val="16"/>
          <w:szCs w:val="16"/>
        </w:rPr>
      </w:pPr>
    </w:p>
    <w:p w14:paraId="0B59CDBD" w14:textId="77777777" w:rsidR="00F3336A" w:rsidRPr="005C55CD" w:rsidRDefault="00F3336A" w:rsidP="00A26DFC">
      <w:pPr>
        <w:autoSpaceDE w:val="0"/>
        <w:autoSpaceDN w:val="0"/>
        <w:adjustRightInd w:val="0"/>
        <w:spacing w:after="0" w:line="240" w:lineRule="auto"/>
        <w:rPr>
          <w:rFonts w:ascii="Segoe UI" w:hAnsi="Segoe UI" w:cs="Segoe UI"/>
          <w:bCs/>
          <w:sz w:val="16"/>
          <w:szCs w:val="16"/>
        </w:rPr>
      </w:pPr>
      <w:r w:rsidRPr="005C55CD">
        <w:rPr>
          <w:rFonts w:ascii="Segoe UI" w:hAnsi="Segoe UI" w:cs="Segoe UI"/>
          <w:color w:val="222222"/>
          <w:sz w:val="16"/>
          <w:szCs w:val="16"/>
        </w:rPr>
        <w:t xml:space="preserve">Muehlenkamp JJ, Thoen SK. 2019. Short‐and Long‐Term Impact of an Undergraduate Suicidology Course. </w:t>
      </w:r>
      <w:r w:rsidRPr="005C55CD">
        <w:rPr>
          <w:rFonts w:ascii="Segoe UI" w:hAnsi="Segoe UI" w:cs="Segoe UI"/>
          <w:i/>
          <w:iCs/>
          <w:color w:val="222222"/>
          <w:sz w:val="16"/>
          <w:szCs w:val="16"/>
        </w:rPr>
        <w:t>Suicide and Life‐Threatening Behavior</w:t>
      </w:r>
      <w:r w:rsidRPr="005C55CD">
        <w:rPr>
          <w:rFonts w:ascii="Segoe UI" w:hAnsi="Segoe UI" w:cs="Segoe UI"/>
          <w:color w:val="222222"/>
          <w:sz w:val="16"/>
          <w:szCs w:val="16"/>
        </w:rPr>
        <w:t>. URL: https://onlinelibrary.wiley.com/doi/full/10.1111/sltb.12552</w:t>
      </w:r>
    </w:p>
    <w:p w14:paraId="0F3693D2" w14:textId="77777777" w:rsidR="00F3336A" w:rsidRPr="005C55CD" w:rsidRDefault="00F3336A" w:rsidP="00A26DFC">
      <w:pPr>
        <w:autoSpaceDE w:val="0"/>
        <w:autoSpaceDN w:val="0"/>
        <w:adjustRightInd w:val="0"/>
        <w:spacing w:after="0" w:line="240" w:lineRule="auto"/>
        <w:rPr>
          <w:rFonts w:ascii="Segoe UI" w:hAnsi="Segoe UI" w:cs="Segoe UI"/>
          <w:bCs/>
          <w:sz w:val="16"/>
          <w:szCs w:val="16"/>
        </w:rPr>
      </w:pPr>
    </w:p>
    <w:p w14:paraId="3BD18FB1" w14:textId="77777777" w:rsidR="00F3336A" w:rsidRPr="005C55CD" w:rsidRDefault="00F3336A" w:rsidP="00A26DFC">
      <w:pPr>
        <w:spacing w:line="240" w:lineRule="auto"/>
        <w:rPr>
          <w:rFonts w:ascii="Segoe UI" w:hAnsi="Segoe UI" w:cs="Segoe UI"/>
          <w:color w:val="000000"/>
          <w:sz w:val="16"/>
          <w:szCs w:val="16"/>
        </w:rPr>
      </w:pPr>
      <w:r w:rsidRPr="005C55CD">
        <w:rPr>
          <w:rFonts w:ascii="Segoe UI" w:hAnsi="Segoe UI" w:cs="Segoe UI"/>
          <w:color w:val="000000"/>
          <w:sz w:val="16"/>
          <w:szCs w:val="16"/>
        </w:rPr>
        <w:t xml:space="preserve">National Action Alliance for Suicide Prevention: Transforming Health Systems Initiative Work Group. 2018. </w:t>
      </w:r>
      <w:r w:rsidRPr="005C55CD">
        <w:rPr>
          <w:rFonts w:ascii="Segoe UI" w:hAnsi="Segoe UI" w:cs="Segoe UI"/>
          <w:i/>
          <w:iCs/>
          <w:color w:val="000000"/>
          <w:sz w:val="16"/>
          <w:szCs w:val="16"/>
        </w:rPr>
        <w:t xml:space="preserve">Recommended standard care for people with suicide risk: Making health care suicide safe. </w:t>
      </w:r>
      <w:r w:rsidRPr="005C55CD">
        <w:rPr>
          <w:rFonts w:ascii="Segoe UI" w:hAnsi="Segoe UI" w:cs="Segoe UI"/>
          <w:color w:val="000000"/>
          <w:sz w:val="16"/>
          <w:szCs w:val="16"/>
        </w:rPr>
        <w:t>Washington, DC: Education Development Center, Inc.</w:t>
      </w:r>
    </w:p>
    <w:p w14:paraId="7182602D" w14:textId="77777777" w:rsidR="00F3336A" w:rsidRPr="005C55CD" w:rsidRDefault="00F3336A" w:rsidP="00A26DFC">
      <w:pPr>
        <w:spacing w:line="240" w:lineRule="auto"/>
        <w:rPr>
          <w:rFonts w:ascii="Segoe UI" w:hAnsi="Segoe UI" w:cs="Segoe UI"/>
          <w:color w:val="000000"/>
          <w:sz w:val="16"/>
          <w:szCs w:val="16"/>
        </w:rPr>
      </w:pPr>
      <w:r w:rsidRPr="005C55CD">
        <w:rPr>
          <w:rFonts w:ascii="Segoe UI" w:hAnsi="Segoe UI" w:cs="Segoe UI"/>
          <w:color w:val="000000"/>
          <w:sz w:val="16"/>
          <w:szCs w:val="16"/>
        </w:rPr>
        <w:t xml:space="preserve">New Zealand Union of Students’ Association. 2017. </w:t>
      </w:r>
      <w:r w:rsidRPr="005C55CD">
        <w:rPr>
          <w:rFonts w:ascii="Segoe UI" w:hAnsi="Segoe UI" w:cs="Segoe UI"/>
          <w:i/>
          <w:color w:val="000000"/>
          <w:sz w:val="16"/>
          <w:szCs w:val="16"/>
        </w:rPr>
        <w:t xml:space="preserve">Kei Te Pai? Report on Student Mental health in Aotearoa. </w:t>
      </w:r>
      <w:r w:rsidRPr="005C55CD">
        <w:rPr>
          <w:rFonts w:ascii="Segoe UI" w:hAnsi="Segoe UI" w:cs="Segoe UI"/>
          <w:color w:val="000000"/>
          <w:sz w:val="16"/>
          <w:szCs w:val="16"/>
        </w:rPr>
        <w:t>New Zealand: New Zealand Union of Students’ Association.</w:t>
      </w:r>
    </w:p>
    <w:p w14:paraId="31B08740" w14:textId="77777777" w:rsidR="00F3336A"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O'Dea B, Achilles MR, Larsen ME, et al. 2018. The rate of reply and nature of responses to suicide-related posts on Twitter. </w:t>
      </w:r>
      <w:r w:rsidRPr="005C55CD">
        <w:rPr>
          <w:rFonts w:ascii="Segoe UI" w:hAnsi="Segoe UI" w:cs="Segoe UI"/>
          <w:i/>
          <w:iCs/>
          <w:color w:val="222222"/>
          <w:sz w:val="16"/>
          <w:szCs w:val="16"/>
        </w:rPr>
        <w:t>Internet Interventions</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13</w:t>
      </w:r>
      <w:r w:rsidRPr="005C55CD">
        <w:rPr>
          <w:rFonts w:ascii="Segoe UI" w:hAnsi="Segoe UI" w:cs="Segoe UI"/>
          <w:color w:val="222222"/>
          <w:sz w:val="16"/>
          <w:szCs w:val="16"/>
        </w:rPr>
        <w:t>:105-7.</w:t>
      </w:r>
    </w:p>
    <w:p w14:paraId="705BB837" w14:textId="290A447C" w:rsidR="00F3336A" w:rsidRPr="005C55CD" w:rsidRDefault="00F3336A" w:rsidP="00A26DFC">
      <w:pPr>
        <w:spacing w:line="240" w:lineRule="auto"/>
        <w:rPr>
          <w:rFonts w:ascii="Segoe UI" w:hAnsi="Segoe UI" w:cs="Segoe UI"/>
          <w:color w:val="222222"/>
          <w:sz w:val="16"/>
          <w:szCs w:val="16"/>
        </w:rPr>
      </w:pPr>
      <w:r>
        <w:rPr>
          <w:rFonts w:ascii="Segoe UI" w:hAnsi="Segoe UI" w:cs="Segoe UI"/>
          <w:color w:val="222222"/>
          <w:sz w:val="16"/>
          <w:szCs w:val="16"/>
        </w:rPr>
        <w:t xml:space="preserve">Office of the Commissioner for Children and Oranga Tamariki Ministry for Children. 2019. </w:t>
      </w:r>
      <w:r w:rsidRPr="00794DB5">
        <w:rPr>
          <w:rFonts w:ascii="Segoe UI" w:hAnsi="Segoe UI" w:cs="Segoe UI"/>
          <w:i/>
          <w:color w:val="222222"/>
          <w:sz w:val="16"/>
          <w:szCs w:val="16"/>
        </w:rPr>
        <w:t>What makes a good life? Children and young people’s views on wellbeing</w:t>
      </w:r>
      <w:r>
        <w:rPr>
          <w:rFonts w:ascii="Segoe UI" w:hAnsi="Segoe UI" w:cs="Segoe UI"/>
          <w:color w:val="222222"/>
          <w:sz w:val="16"/>
          <w:szCs w:val="16"/>
        </w:rPr>
        <w:t xml:space="preserve">.  Wellington, New Zealand </w:t>
      </w:r>
    </w:p>
    <w:p w14:paraId="5C41611D" w14:textId="77777777" w:rsidR="00F3336A" w:rsidRPr="005C55CD" w:rsidRDefault="00F3336A" w:rsidP="00A26DFC">
      <w:pPr>
        <w:spacing w:line="240" w:lineRule="auto"/>
        <w:rPr>
          <w:rFonts w:ascii="Segoe UI" w:hAnsi="Segoe UI" w:cs="Segoe UI"/>
          <w:color w:val="000000"/>
          <w:sz w:val="16"/>
          <w:szCs w:val="16"/>
        </w:rPr>
      </w:pPr>
      <w:r w:rsidRPr="005C55CD">
        <w:rPr>
          <w:rFonts w:ascii="Segoe UI" w:hAnsi="Segoe UI" w:cs="Segoe UI"/>
          <w:color w:val="222222"/>
          <w:sz w:val="16"/>
          <w:szCs w:val="16"/>
        </w:rPr>
        <w:t xml:space="preserve">Oh DL, Jerman P, Boparai SKP, et al. 2018. Review of tools for measuring exposure to adversity in children and adolescents. </w:t>
      </w:r>
      <w:r w:rsidRPr="005C55CD">
        <w:rPr>
          <w:rFonts w:ascii="Segoe UI" w:hAnsi="Segoe UI" w:cs="Segoe UI"/>
          <w:i/>
          <w:iCs/>
          <w:color w:val="222222"/>
          <w:sz w:val="16"/>
          <w:szCs w:val="16"/>
        </w:rPr>
        <w:t>Journal of Pediatric Health Care</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32</w:t>
      </w:r>
      <w:r w:rsidRPr="005C55CD">
        <w:rPr>
          <w:rFonts w:ascii="Segoe UI" w:hAnsi="Segoe UI" w:cs="Segoe UI"/>
          <w:color w:val="222222"/>
          <w:sz w:val="16"/>
          <w:szCs w:val="16"/>
        </w:rPr>
        <w:t>(6): 564-583.</w:t>
      </w:r>
    </w:p>
    <w:p w14:paraId="53377E95"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Page A, Atkinson JA, Campos W, et al. 2018. A decision support tool to inform local suicide prevention activity in Greater Western Sydney (Australia). </w:t>
      </w:r>
      <w:r w:rsidRPr="005C55CD">
        <w:rPr>
          <w:rFonts w:ascii="Segoe UI" w:hAnsi="Segoe UI" w:cs="Segoe UI"/>
          <w:i/>
          <w:iCs/>
          <w:color w:val="222222"/>
          <w:sz w:val="16"/>
          <w:szCs w:val="16"/>
        </w:rPr>
        <w:t>Australian &amp;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52</w:t>
      </w:r>
      <w:r w:rsidRPr="005C55CD">
        <w:rPr>
          <w:rFonts w:ascii="Segoe UI" w:hAnsi="Segoe UI" w:cs="Segoe UI"/>
          <w:color w:val="222222"/>
          <w:sz w:val="16"/>
          <w:szCs w:val="16"/>
        </w:rPr>
        <w:t>(10): 983-993.</w:t>
      </w:r>
    </w:p>
    <w:p w14:paraId="13000D4C"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Page A, Atkinson JA, Heffernan M, et al. 2018. Static metrics of impact for a dynamic problem: The need for smarter tools to guide suicide prevention planning and investment. </w:t>
      </w:r>
      <w:r w:rsidRPr="005C55CD">
        <w:rPr>
          <w:rFonts w:ascii="Segoe UI" w:hAnsi="Segoe UI" w:cs="Segoe UI"/>
          <w:i/>
          <w:iCs/>
          <w:color w:val="222222"/>
          <w:sz w:val="16"/>
          <w:szCs w:val="16"/>
        </w:rPr>
        <w:t>Australian &amp;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52</w:t>
      </w:r>
      <w:r w:rsidRPr="005C55CD">
        <w:rPr>
          <w:rFonts w:ascii="Segoe UI" w:hAnsi="Segoe UI" w:cs="Segoe UI"/>
          <w:color w:val="222222"/>
          <w:sz w:val="16"/>
          <w:szCs w:val="16"/>
        </w:rPr>
        <w:t>(7): 660-7.</w:t>
      </w:r>
    </w:p>
    <w:p w14:paraId="040AD70F"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Pihama L, Smith LT, Te Nana R, et al. 2017. Investigating Māori approaches to trauma-informed care. </w:t>
      </w:r>
      <w:r w:rsidRPr="005C55CD">
        <w:rPr>
          <w:rFonts w:ascii="Segoe UI" w:hAnsi="Segoe UI" w:cs="Segoe UI"/>
          <w:i/>
          <w:iCs/>
          <w:color w:val="222222"/>
          <w:sz w:val="16"/>
          <w:szCs w:val="16"/>
        </w:rPr>
        <w:t>Journal of Indigenous Wellbeing</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w:t>
      </w:r>
      <w:r w:rsidRPr="005C55CD">
        <w:rPr>
          <w:rFonts w:ascii="Segoe UI" w:hAnsi="Segoe UI" w:cs="Segoe UI"/>
          <w:color w:val="222222"/>
          <w:sz w:val="16"/>
          <w:szCs w:val="16"/>
        </w:rPr>
        <w:t>(3):18-31.</w:t>
      </w:r>
    </w:p>
    <w:p w14:paraId="2EE901A3"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Pisani AR, Murrie DC, Silverman MM. 2016. Reformulating suicide risk formulation: from prediction to prevention. </w:t>
      </w:r>
      <w:r w:rsidRPr="005C55CD">
        <w:rPr>
          <w:rFonts w:ascii="Segoe UI" w:hAnsi="Segoe UI" w:cs="Segoe UI"/>
          <w:i/>
          <w:iCs/>
          <w:color w:val="222222"/>
          <w:sz w:val="16"/>
          <w:szCs w:val="16"/>
        </w:rPr>
        <w:t>Academic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40</w:t>
      </w:r>
      <w:r w:rsidRPr="005C55CD">
        <w:rPr>
          <w:rFonts w:ascii="Segoe UI" w:hAnsi="Segoe UI" w:cs="Segoe UI"/>
          <w:color w:val="222222"/>
          <w:sz w:val="16"/>
          <w:szCs w:val="16"/>
        </w:rPr>
        <w:t>(4): 623-629.</w:t>
      </w:r>
    </w:p>
    <w:p w14:paraId="3BF0A3FB"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Pitman A. 2018. Addressing suicide risk in partners and relatives bereaved by suicide. </w:t>
      </w:r>
      <w:r w:rsidRPr="005C55CD">
        <w:rPr>
          <w:rFonts w:ascii="Segoe UI" w:hAnsi="Segoe UI" w:cs="Segoe UI"/>
          <w:i/>
          <w:iCs/>
          <w:color w:val="222222"/>
          <w:sz w:val="16"/>
          <w:szCs w:val="16"/>
        </w:rPr>
        <w:t>The British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212</w:t>
      </w:r>
      <w:r w:rsidRPr="005C55CD">
        <w:rPr>
          <w:rFonts w:ascii="Segoe UI" w:hAnsi="Segoe UI" w:cs="Segoe UI"/>
          <w:color w:val="222222"/>
          <w:sz w:val="16"/>
          <w:szCs w:val="16"/>
        </w:rPr>
        <w:t>(4): 197-8.</w:t>
      </w:r>
    </w:p>
    <w:p w14:paraId="19CF9EE4" w14:textId="77777777" w:rsidR="00F3336A"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Pitman AL, Stevenson F, Osborn DP, et al. 2018. The stigma associated with bereavement by suicide and other sudden deaths: A qualitative interview study. </w:t>
      </w:r>
      <w:r w:rsidRPr="005C55CD">
        <w:rPr>
          <w:rFonts w:ascii="Segoe UI" w:hAnsi="Segoe UI" w:cs="Segoe UI"/>
          <w:i/>
          <w:iCs/>
          <w:color w:val="222222"/>
          <w:sz w:val="16"/>
          <w:szCs w:val="16"/>
        </w:rPr>
        <w:t>Social Science &amp; Medicine</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198</w:t>
      </w:r>
      <w:r w:rsidRPr="005C55CD">
        <w:rPr>
          <w:rFonts w:ascii="Segoe UI" w:hAnsi="Segoe UI" w:cs="Segoe UI"/>
          <w:color w:val="222222"/>
          <w:sz w:val="16"/>
          <w:szCs w:val="16"/>
        </w:rPr>
        <w:t>:121-9.</w:t>
      </w:r>
    </w:p>
    <w:p w14:paraId="54DF8AD7" w14:textId="617249DD" w:rsidR="00F3336A" w:rsidRPr="005C55CD" w:rsidRDefault="00F3336A" w:rsidP="00A26DFC">
      <w:pPr>
        <w:spacing w:line="240" w:lineRule="auto"/>
        <w:rPr>
          <w:rFonts w:ascii="Segoe UI" w:hAnsi="Segoe UI" w:cs="Segoe UI"/>
          <w:color w:val="222222"/>
          <w:sz w:val="16"/>
          <w:szCs w:val="16"/>
        </w:rPr>
      </w:pPr>
      <w:r>
        <w:rPr>
          <w:rFonts w:ascii="Segoe UI" w:hAnsi="Segoe UI" w:cs="Segoe UI"/>
          <w:color w:val="222222"/>
          <w:sz w:val="16"/>
          <w:szCs w:val="16"/>
        </w:rPr>
        <w:t xml:space="preserve">Platt S, Arensman E and Rezasian M. 2019. Editorial. National Suicide Prevention Strategies – Progress and Challenges. </w:t>
      </w:r>
      <w:r w:rsidRPr="009A033A">
        <w:rPr>
          <w:rFonts w:ascii="Segoe UI" w:hAnsi="Segoe UI" w:cs="Segoe UI"/>
          <w:i/>
          <w:color w:val="222222"/>
          <w:sz w:val="16"/>
          <w:szCs w:val="16"/>
        </w:rPr>
        <w:t xml:space="preserve">Crisis </w:t>
      </w:r>
      <w:r>
        <w:rPr>
          <w:rFonts w:ascii="Segoe UI" w:hAnsi="Segoe UI" w:cs="Segoe UI"/>
          <w:color w:val="222222"/>
          <w:sz w:val="16"/>
          <w:szCs w:val="16"/>
        </w:rPr>
        <w:t>40(2) 75-82</w:t>
      </w:r>
    </w:p>
    <w:p w14:paraId="4D0F47FA"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Pollock NJ, Naicker K, Loro A, et al. 2018. Global incidence of suicide among Indigenous peoples: a systematic review. </w:t>
      </w:r>
      <w:r w:rsidRPr="005C55CD">
        <w:rPr>
          <w:rFonts w:ascii="Segoe UI" w:hAnsi="Segoe UI" w:cs="Segoe UI"/>
          <w:i/>
          <w:iCs/>
          <w:color w:val="222222"/>
          <w:sz w:val="16"/>
          <w:szCs w:val="16"/>
        </w:rPr>
        <w:t>BMC Medicine</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16</w:t>
      </w:r>
      <w:r w:rsidRPr="005C55CD">
        <w:rPr>
          <w:rFonts w:ascii="Segoe UI" w:hAnsi="Segoe UI" w:cs="Segoe UI"/>
          <w:color w:val="222222"/>
          <w:sz w:val="16"/>
          <w:szCs w:val="16"/>
        </w:rPr>
        <w:t>(1):145.</w:t>
      </w:r>
    </w:p>
    <w:p w14:paraId="5E490FAB"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Qiu T, Klonsky ED, Klein DN. 2017. Hopelessness predicts suicide ideation but not attempts: A 10‐year longitudinal study. </w:t>
      </w:r>
      <w:r w:rsidRPr="005C55CD">
        <w:rPr>
          <w:rFonts w:ascii="Segoe UI" w:hAnsi="Segoe UI" w:cs="Segoe UI"/>
          <w:i/>
          <w:iCs/>
          <w:color w:val="222222"/>
          <w:sz w:val="16"/>
          <w:szCs w:val="16"/>
        </w:rPr>
        <w:t>Suicide and Life‐Threatening Behavior</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47</w:t>
      </w:r>
      <w:r w:rsidRPr="005C55CD">
        <w:rPr>
          <w:rFonts w:ascii="Segoe UI" w:hAnsi="Segoe UI" w:cs="Segoe UI"/>
          <w:color w:val="222222"/>
          <w:sz w:val="16"/>
          <w:szCs w:val="16"/>
        </w:rPr>
        <w:t>(6): 718-722.</w:t>
      </w:r>
    </w:p>
    <w:p w14:paraId="33EB08C2"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Rowe J, Jaye C. 2017. Caring for self-harming patients in general practice. </w:t>
      </w:r>
      <w:r w:rsidRPr="005C55CD">
        <w:rPr>
          <w:rFonts w:ascii="Segoe UI" w:hAnsi="Segoe UI" w:cs="Segoe UI"/>
          <w:i/>
          <w:iCs/>
          <w:color w:val="222222"/>
          <w:sz w:val="16"/>
          <w:szCs w:val="16"/>
        </w:rPr>
        <w:t>Journal of Primary Health Care</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9</w:t>
      </w:r>
      <w:r w:rsidRPr="005C55CD">
        <w:rPr>
          <w:rFonts w:ascii="Segoe UI" w:hAnsi="Segoe UI" w:cs="Segoe UI"/>
          <w:color w:val="222222"/>
          <w:sz w:val="16"/>
          <w:szCs w:val="16"/>
        </w:rPr>
        <w:t>(4): 279-285.</w:t>
      </w:r>
    </w:p>
    <w:p w14:paraId="5ABBDB0F"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Roy P, Tremblay G, Duplessis-Brochu É. 2018. Problematizing men's suicide, mental health, and well-being: 20 years of social work innovation in the province of Quebec, Canada. </w:t>
      </w:r>
      <w:r w:rsidRPr="005C55CD">
        <w:rPr>
          <w:rFonts w:ascii="Segoe UI" w:hAnsi="Segoe UI" w:cs="Segoe UI"/>
          <w:i/>
          <w:color w:val="222222"/>
          <w:sz w:val="16"/>
          <w:szCs w:val="16"/>
        </w:rPr>
        <w:t>Crisis</w:t>
      </w:r>
      <w:r w:rsidRPr="005C55CD">
        <w:rPr>
          <w:rFonts w:ascii="Segoe UI" w:hAnsi="Segoe UI" w:cs="Segoe UI"/>
          <w:color w:val="222222"/>
          <w:sz w:val="16"/>
          <w:szCs w:val="16"/>
        </w:rPr>
        <w:t xml:space="preserve"> 39(2): 137-143.</w:t>
      </w:r>
    </w:p>
    <w:p w14:paraId="6F5027EF" w14:textId="0E266A4A" w:rsidR="00F3336A" w:rsidRDefault="00F3336A" w:rsidP="00A26DFC">
      <w:pPr>
        <w:spacing w:line="240" w:lineRule="auto"/>
        <w:rPr>
          <w:rFonts w:ascii="Segoe UI" w:hAnsi="Segoe UI" w:cs="Segoe UI"/>
          <w:color w:val="222222"/>
          <w:sz w:val="16"/>
          <w:szCs w:val="16"/>
        </w:rPr>
      </w:pPr>
      <w:r>
        <w:rPr>
          <w:rFonts w:ascii="Segoe UI" w:hAnsi="Segoe UI" w:cs="Segoe UI"/>
          <w:color w:val="222222"/>
          <w:sz w:val="16"/>
          <w:szCs w:val="16"/>
        </w:rPr>
        <w:t xml:space="preserve">Scottish Government. 2013. </w:t>
      </w:r>
      <w:r w:rsidRPr="0036711D">
        <w:rPr>
          <w:rFonts w:ascii="Segoe UI" w:hAnsi="Segoe UI" w:cs="Segoe UI"/>
          <w:i/>
          <w:color w:val="222222"/>
          <w:sz w:val="16"/>
          <w:szCs w:val="16"/>
        </w:rPr>
        <w:t>Suicide Prevention Strategy 2013-2016.</w:t>
      </w:r>
      <w:r>
        <w:rPr>
          <w:rFonts w:ascii="Segoe UI" w:hAnsi="Segoe UI" w:cs="Segoe UI"/>
          <w:color w:val="222222"/>
          <w:sz w:val="16"/>
          <w:szCs w:val="16"/>
        </w:rPr>
        <w:t xml:space="preserve"> The Scottish Government, Edinburgh. </w:t>
      </w:r>
    </w:p>
    <w:p w14:paraId="72C84E44" w14:textId="5BE6D8C5" w:rsidR="00F3336A" w:rsidRDefault="00F3336A" w:rsidP="00A26DFC">
      <w:pPr>
        <w:spacing w:line="240" w:lineRule="auto"/>
        <w:rPr>
          <w:rFonts w:ascii="Segoe UI" w:hAnsi="Segoe UI" w:cs="Segoe UI"/>
          <w:color w:val="222222"/>
          <w:sz w:val="16"/>
          <w:szCs w:val="16"/>
        </w:rPr>
      </w:pPr>
      <w:r>
        <w:rPr>
          <w:rFonts w:ascii="Segoe UI" w:hAnsi="Segoe UI" w:cs="Segoe UI"/>
          <w:color w:val="222222"/>
          <w:sz w:val="16"/>
          <w:szCs w:val="16"/>
        </w:rPr>
        <w:t xml:space="preserve">Scottish Government. 2013. </w:t>
      </w:r>
      <w:r w:rsidRPr="0036711D">
        <w:rPr>
          <w:rFonts w:ascii="Segoe UI" w:hAnsi="Segoe UI" w:cs="Segoe UI"/>
          <w:i/>
          <w:color w:val="222222"/>
          <w:sz w:val="16"/>
          <w:szCs w:val="16"/>
        </w:rPr>
        <w:t>E</w:t>
      </w:r>
      <w:r>
        <w:rPr>
          <w:rFonts w:ascii="Segoe UI" w:hAnsi="Segoe UI" w:cs="Segoe UI"/>
          <w:i/>
          <w:color w:val="222222"/>
          <w:sz w:val="16"/>
          <w:szCs w:val="16"/>
        </w:rPr>
        <w:t xml:space="preserve">very Life </w:t>
      </w:r>
      <w:r w:rsidRPr="0036711D">
        <w:rPr>
          <w:rFonts w:ascii="Segoe UI" w:hAnsi="Segoe UI" w:cs="Segoe UI"/>
          <w:i/>
          <w:color w:val="222222"/>
          <w:sz w:val="16"/>
          <w:szCs w:val="16"/>
        </w:rPr>
        <w:t>Matters</w:t>
      </w:r>
      <w:r>
        <w:rPr>
          <w:rFonts w:ascii="Segoe UI" w:hAnsi="Segoe UI" w:cs="Segoe UI"/>
          <w:color w:val="222222"/>
          <w:sz w:val="16"/>
          <w:szCs w:val="16"/>
        </w:rPr>
        <w:t xml:space="preserve"> </w:t>
      </w:r>
      <w:r w:rsidRPr="0036711D">
        <w:rPr>
          <w:rFonts w:ascii="Segoe UI" w:hAnsi="Segoe UI" w:cs="Segoe UI"/>
          <w:i/>
          <w:color w:val="222222"/>
          <w:sz w:val="16"/>
          <w:szCs w:val="16"/>
        </w:rPr>
        <w:t>Scotland’s Suicide Prevention Action Plan 2013-16</w:t>
      </w:r>
      <w:r>
        <w:rPr>
          <w:rFonts w:ascii="Segoe UI" w:hAnsi="Segoe UI" w:cs="Segoe UI"/>
          <w:color w:val="222222"/>
          <w:sz w:val="16"/>
          <w:szCs w:val="16"/>
        </w:rPr>
        <w:t xml:space="preserve"> The Scottish Government. Edinburgh. </w:t>
      </w:r>
    </w:p>
    <w:p w14:paraId="73CFAD75"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Šedivy NZ, Podlogar T, Kerr DC, et al. 2017. Community social support as a protective factor against suicide: A gender-specific ecological study of 75 regions of 23 European countries. </w:t>
      </w:r>
      <w:r w:rsidRPr="005C55CD">
        <w:rPr>
          <w:rFonts w:ascii="Segoe UI" w:hAnsi="Segoe UI" w:cs="Segoe UI"/>
          <w:i/>
          <w:iCs/>
          <w:color w:val="222222"/>
          <w:sz w:val="16"/>
          <w:szCs w:val="16"/>
        </w:rPr>
        <w:t>Health &amp; Place</w:t>
      </w:r>
      <w:r w:rsidRPr="005C55CD">
        <w:rPr>
          <w:rFonts w:ascii="Segoe UI" w:hAnsi="Segoe UI" w:cs="Segoe UI"/>
          <w:color w:val="222222"/>
          <w:sz w:val="16"/>
          <w:szCs w:val="16"/>
        </w:rPr>
        <w:t xml:space="preserve"> </w:t>
      </w:r>
      <w:r w:rsidRPr="005C55CD">
        <w:rPr>
          <w:rFonts w:ascii="Segoe UI" w:hAnsi="Segoe UI" w:cs="Segoe UI"/>
          <w:i/>
          <w:iCs/>
          <w:color w:val="222222"/>
          <w:sz w:val="16"/>
          <w:szCs w:val="16"/>
        </w:rPr>
        <w:t>48</w:t>
      </w:r>
      <w:r w:rsidRPr="005C55CD">
        <w:rPr>
          <w:rFonts w:ascii="Segoe UI" w:hAnsi="Segoe UI" w:cs="Segoe UI"/>
          <w:color w:val="222222"/>
          <w:sz w:val="16"/>
          <w:szCs w:val="16"/>
        </w:rPr>
        <w:t>: 40-6.</w:t>
      </w:r>
    </w:p>
    <w:p w14:paraId="013E47A3"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Shand FL, Batterham PJ, Chan JK, et al. 2018. Experience of health care services after a suicide attempt: results from an online survey. </w:t>
      </w:r>
      <w:r w:rsidRPr="005C55CD">
        <w:rPr>
          <w:rFonts w:ascii="Segoe UI" w:hAnsi="Segoe UI" w:cs="Segoe UI"/>
          <w:i/>
          <w:iCs/>
          <w:color w:val="222222"/>
          <w:sz w:val="16"/>
          <w:szCs w:val="16"/>
        </w:rPr>
        <w:t>Suicide and Life‐Threatening Behavior</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48</w:t>
      </w:r>
      <w:r w:rsidRPr="005C55CD">
        <w:rPr>
          <w:rFonts w:ascii="Segoe UI" w:hAnsi="Segoe UI" w:cs="Segoe UI"/>
          <w:color w:val="222222"/>
          <w:sz w:val="16"/>
          <w:szCs w:val="16"/>
        </w:rPr>
        <w:t>(6): 779-787.</w:t>
      </w:r>
    </w:p>
    <w:p w14:paraId="4D4EDB81"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Spillane A, Larkin C, Corcoran P, 2017. What are the physical and psychological health effects of suicide bereavement on family members? Protocol for an observational and interview mixed-methods study in Ireland. </w:t>
      </w:r>
      <w:r w:rsidRPr="005C55CD">
        <w:rPr>
          <w:rFonts w:ascii="Segoe UI" w:hAnsi="Segoe UI" w:cs="Segoe UI"/>
          <w:i/>
          <w:iCs/>
          <w:color w:val="222222"/>
          <w:sz w:val="16"/>
          <w:szCs w:val="16"/>
        </w:rPr>
        <w:t>BMJ Open</w:t>
      </w:r>
      <w:r w:rsidRPr="005C55CD">
        <w:rPr>
          <w:rFonts w:ascii="Segoe UI" w:hAnsi="Segoe UI" w:cs="Segoe UI"/>
          <w:color w:val="222222"/>
          <w:sz w:val="16"/>
          <w:szCs w:val="16"/>
        </w:rPr>
        <w:t xml:space="preserve"> </w:t>
      </w:r>
      <w:r w:rsidRPr="005C55CD">
        <w:rPr>
          <w:rFonts w:ascii="Segoe UI" w:hAnsi="Segoe UI" w:cs="Segoe UI"/>
          <w:i/>
          <w:iCs/>
          <w:color w:val="222222"/>
          <w:sz w:val="16"/>
          <w:szCs w:val="16"/>
        </w:rPr>
        <w:t>7</w:t>
      </w:r>
      <w:r w:rsidRPr="005C55CD">
        <w:rPr>
          <w:rFonts w:ascii="Segoe UI" w:hAnsi="Segoe UI" w:cs="Segoe UI"/>
          <w:color w:val="222222"/>
          <w:sz w:val="16"/>
          <w:szCs w:val="16"/>
        </w:rPr>
        <w:t>(3): e014707.</w:t>
      </w:r>
    </w:p>
    <w:p w14:paraId="6547D2E8"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Stein DJ, Chiu WT, Hwang I, et al. 2010. Cross-national analysis of the associations between traumatic events and suicidal behavior: findings from the WHO World Mental Health Surveys. </w:t>
      </w:r>
      <w:r w:rsidRPr="005C55CD">
        <w:rPr>
          <w:rFonts w:ascii="Segoe UI" w:hAnsi="Segoe UI" w:cs="Segoe UI"/>
          <w:i/>
          <w:iCs/>
          <w:color w:val="222222"/>
          <w:sz w:val="16"/>
          <w:szCs w:val="16"/>
        </w:rPr>
        <w:t>PloS one</w:t>
      </w:r>
      <w:r w:rsidRPr="005C55CD">
        <w:rPr>
          <w:rFonts w:ascii="Segoe UI" w:hAnsi="Segoe UI" w:cs="Segoe UI"/>
          <w:color w:val="222222"/>
          <w:sz w:val="16"/>
          <w:szCs w:val="16"/>
        </w:rPr>
        <w:t xml:space="preserve"> </w:t>
      </w:r>
      <w:r w:rsidRPr="005C55CD">
        <w:rPr>
          <w:rFonts w:ascii="Segoe UI" w:hAnsi="Segoe UI" w:cs="Segoe UI"/>
          <w:i/>
          <w:iCs/>
          <w:color w:val="222222"/>
          <w:sz w:val="16"/>
          <w:szCs w:val="16"/>
        </w:rPr>
        <w:t>5</w:t>
      </w:r>
      <w:r w:rsidRPr="005C55CD">
        <w:rPr>
          <w:rFonts w:ascii="Segoe UI" w:hAnsi="Segoe UI" w:cs="Segoe UI"/>
          <w:color w:val="222222"/>
          <w:sz w:val="16"/>
          <w:szCs w:val="16"/>
        </w:rPr>
        <w:t>(5): e10574.</w:t>
      </w:r>
    </w:p>
    <w:p w14:paraId="4216E4E5" w14:textId="5EE5E9D9" w:rsidR="00F3336A" w:rsidRPr="0036711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Struszczyk S, Galdas PM, Tiffin PA. 2019. Men and suicide prevention: a scoping review. </w:t>
      </w:r>
      <w:r w:rsidRPr="005C55CD">
        <w:rPr>
          <w:rFonts w:ascii="Segoe UI" w:hAnsi="Segoe UI" w:cs="Segoe UI"/>
          <w:i/>
          <w:iCs/>
          <w:color w:val="222222"/>
          <w:sz w:val="16"/>
          <w:szCs w:val="16"/>
        </w:rPr>
        <w:t>Journal of Mental Health</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28</w:t>
      </w:r>
      <w:r>
        <w:rPr>
          <w:rFonts w:ascii="Segoe UI" w:hAnsi="Segoe UI" w:cs="Segoe UI"/>
          <w:color w:val="222222"/>
          <w:sz w:val="16"/>
          <w:szCs w:val="16"/>
        </w:rPr>
        <w:t>(1): 80-8.</w:t>
      </w:r>
    </w:p>
    <w:p w14:paraId="49113E79"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000000"/>
          <w:sz w:val="16"/>
          <w:szCs w:val="16"/>
        </w:rPr>
        <w:t xml:space="preserve">Suicide Prevention Resource Center. 2016. </w:t>
      </w:r>
      <w:r w:rsidRPr="005C55CD">
        <w:rPr>
          <w:rFonts w:ascii="Segoe UI" w:hAnsi="Segoe UI" w:cs="Segoe UI"/>
          <w:i/>
          <w:iCs/>
          <w:color w:val="000000"/>
          <w:sz w:val="16"/>
          <w:szCs w:val="16"/>
        </w:rPr>
        <w:t xml:space="preserve">Preventing suicide among men in the middle years: Recommendations for suicide prevention programs. </w:t>
      </w:r>
      <w:r w:rsidRPr="005C55CD">
        <w:rPr>
          <w:rFonts w:ascii="Segoe UI" w:hAnsi="Segoe UI" w:cs="Segoe UI"/>
          <w:color w:val="000000"/>
          <w:sz w:val="16"/>
          <w:szCs w:val="16"/>
        </w:rPr>
        <w:t>Waltham, MA: Education Development Center, Inc.</w:t>
      </w:r>
    </w:p>
    <w:p w14:paraId="6A239F19" w14:textId="7A9C92E7" w:rsidR="00F3336A" w:rsidRPr="00794DB5" w:rsidRDefault="00F3336A" w:rsidP="00A26DFC">
      <w:pPr>
        <w:autoSpaceDE w:val="0"/>
        <w:autoSpaceDN w:val="0"/>
        <w:adjustRightInd w:val="0"/>
        <w:spacing w:after="0" w:line="240" w:lineRule="auto"/>
        <w:rPr>
          <w:rFonts w:ascii="Segoe UI" w:hAnsi="Segoe UI" w:cs="Segoe UI"/>
          <w:sz w:val="16"/>
          <w:szCs w:val="16"/>
        </w:rPr>
      </w:pPr>
      <w:r w:rsidRPr="005C55CD">
        <w:rPr>
          <w:rFonts w:ascii="Segoe UI" w:hAnsi="Segoe UI" w:cs="Segoe UI"/>
          <w:sz w:val="16"/>
          <w:szCs w:val="16"/>
        </w:rPr>
        <w:t>Sweeney A, Taggart D. 2018. (Mi</w:t>
      </w:r>
      <w:r>
        <w:rPr>
          <w:rFonts w:ascii="Segoe UI" w:hAnsi="Segoe UI" w:cs="Segoe UI"/>
          <w:sz w:val="16"/>
          <w:szCs w:val="16"/>
        </w:rPr>
        <w:t>s)understanding trauma-informed a</w:t>
      </w:r>
      <w:r w:rsidRPr="005C55CD">
        <w:rPr>
          <w:rFonts w:ascii="Segoe UI" w:hAnsi="Segoe UI" w:cs="Segoe UI"/>
          <w:sz w:val="16"/>
          <w:szCs w:val="16"/>
        </w:rPr>
        <w:t xml:space="preserve">pproaches in mental health. </w:t>
      </w:r>
      <w:r w:rsidRPr="005C55CD">
        <w:rPr>
          <w:rFonts w:ascii="Segoe UI" w:hAnsi="Segoe UI" w:cs="Segoe UI"/>
          <w:i/>
          <w:sz w:val="16"/>
          <w:szCs w:val="16"/>
        </w:rPr>
        <w:t>Journal of Mental Health</w:t>
      </w:r>
      <w:r w:rsidRPr="005C55CD">
        <w:rPr>
          <w:rFonts w:ascii="Segoe UI" w:hAnsi="Segoe UI" w:cs="Segoe UI"/>
          <w:sz w:val="16"/>
          <w:szCs w:val="16"/>
        </w:rPr>
        <w:t xml:space="preserve"> 27(5): 383-7.</w:t>
      </w:r>
    </w:p>
    <w:p w14:paraId="739B729F" w14:textId="77777777" w:rsidR="00F3336A" w:rsidRPr="005C55CD" w:rsidRDefault="00F3336A" w:rsidP="00A26DFC">
      <w:pPr>
        <w:spacing w:line="240" w:lineRule="auto"/>
        <w:rPr>
          <w:rFonts w:ascii="Segoe UI" w:hAnsi="Segoe UI" w:cs="Segoe UI"/>
          <w:sz w:val="16"/>
          <w:szCs w:val="16"/>
        </w:rPr>
      </w:pPr>
      <w:r w:rsidRPr="005C55CD">
        <w:rPr>
          <w:rFonts w:ascii="Segoe UI" w:hAnsi="Segoe UI" w:cs="Segoe UI"/>
          <w:color w:val="222222"/>
          <w:sz w:val="16"/>
          <w:szCs w:val="16"/>
        </w:rPr>
        <w:t xml:space="preserve">Telfer MM, Tollit MA, Pace CC, et al. 2018. Australian standards of care and </w:t>
      </w:r>
      <w:r w:rsidRPr="005C55CD">
        <w:rPr>
          <w:rFonts w:ascii="Segoe UI" w:hAnsi="Segoe UI" w:cs="Segoe UI"/>
          <w:sz w:val="16"/>
          <w:szCs w:val="16"/>
        </w:rPr>
        <w:t xml:space="preserve">treatment guidelines for transgender and gender diverse children and adolescents. </w:t>
      </w:r>
      <w:r w:rsidRPr="005C55CD">
        <w:rPr>
          <w:rFonts w:ascii="Segoe UI" w:hAnsi="Segoe UI" w:cs="Segoe UI"/>
          <w:i/>
          <w:iCs/>
          <w:sz w:val="16"/>
          <w:szCs w:val="16"/>
        </w:rPr>
        <w:t>Medical Journal of Australia</w:t>
      </w:r>
      <w:r w:rsidRPr="005C55CD">
        <w:rPr>
          <w:rFonts w:ascii="Segoe UI" w:hAnsi="Segoe UI" w:cs="Segoe UI"/>
          <w:sz w:val="16"/>
          <w:szCs w:val="16"/>
        </w:rPr>
        <w:t xml:space="preserve"> </w:t>
      </w:r>
      <w:r w:rsidRPr="005C55CD">
        <w:rPr>
          <w:rFonts w:ascii="Segoe UI" w:hAnsi="Segoe UI" w:cs="Segoe UI"/>
          <w:iCs/>
          <w:sz w:val="16"/>
          <w:szCs w:val="16"/>
        </w:rPr>
        <w:t>209</w:t>
      </w:r>
      <w:r w:rsidRPr="005C55CD">
        <w:rPr>
          <w:rFonts w:ascii="Segoe UI" w:hAnsi="Segoe UI" w:cs="Segoe UI"/>
          <w:sz w:val="16"/>
          <w:szCs w:val="16"/>
        </w:rPr>
        <w:t>(3): 132-6.</w:t>
      </w:r>
    </w:p>
    <w:p w14:paraId="2D893739" w14:textId="77777777" w:rsidR="00F3336A" w:rsidRDefault="00F3336A" w:rsidP="00A26DFC">
      <w:pPr>
        <w:autoSpaceDE w:val="0"/>
        <w:autoSpaceDN w:val="0"/>
        <w:adjustRightInd w:val="0"/>
        <w:spacing w:after="0" w:line="240" w:lineRule="auto"/>
        <w:rPr>
          <w:rFonts w:ascii="Segoe UI" w:hAnsi="Segoe UI" w:cs="Segoe UI"/>
          <w:sz w:val="16"/>
          <w:szCs w:val="16"/>
        </w:rPr>
      </w:pPr>
      <w:r w:rsidRPr="005C55CD">
        <w:rPr>
          <w:rFonts w:ascii="Segoe UI" w:hAnsi="Segoe UI" w:cs="Segoe UI"/>
          <w:sz w:val="16"/>
          <w:szCs w:val="16"/>
        </w:rPr>
        <w:t xml:space="preserve">Te Rau Matatini. 2016. </w:t>
      </w:r>
      <w:r w:rsidRPr="005C55CD">
        <w:rPr>
          <w:rFonts w:ascii="Segoe UI" w:hAnsi="Segoe UI" w:cs="Segoe UI"/>
          <w:i/>
          <w:sz w:val="16"/>
          <w:szCs w:val="16"/>
        </w:rPr>
        <w:t xml:space="preserve">Te Pātūtū </w:t>
      </w:r>
      <w:r w:rsidRPr="005C55CD">
        <w:rPr>
          <w:rFonts w:ascii="Segoe UI" w:hAnsi="Segoe UI" w:cs="Segoe UI"/>
          <w:bCs/>
          <w:i/>
          <w:sz w:val="16"/>
          <w:szCs w:val="16"/>
        </w:rPr>
        <w:t>Oranga: Successful initiatives to strengthening the protective factors for suicide prevention amongst tāne Māori – A Review of Literature.</w:t>
      </w:r>
      <w:r w:rsidRPr="005C55CD">
        <w:rPr>
          <w:rFonts w:ascii="Segoe UI" w:hAnsi="Segoe UI" w:cs="Segoe UI"/>
          <w:bCs/>
          <w:sz w:val="16"/>
          <w:szCs w:val="16"/>
        </w:rPr>
        <w:t xml:space="preserve"> Wellington: </w:t>
      </w:r>
      <w:r w:rsidRPr="005C55CD">
        <w:rPr>
          <w:rFonts w:ascii="Segoe UI" w:hAnsi="Segoe UI" w:cs="Segoe UI"/>
          <w:sz w:val="16"/>
          <w:szCs w:val="16"/>
        </w:rPr>
        <w:t>Te Rau Matatini.</w:t>
      </w:r>
    </w:p>
    <w:p w14:paraId="09F21421" w14:textId="77777777" w:rsidR="00F3336A" w:rsidRDefault="00F3336A" w:rsidP="00A26DFC">
      <w:pPr>
        <w:autoSpaceDE w:val="0"/>
        <w:autoSpaceDN w:val="0"/>
        <w:adjustRightInd w:val="0"/>
        <w:spacing w:after="0" w:line="240" w:lineRule="auto"/>
        <w:rPr>
          <w:rFonts w:ascii="Segoe UI" w:hAnsi="Segoe UI" w:cs="Segoe UI"/>
          <w:sz w:val="16"/>
          <w:szCs w:val="16"/>
        </w:rPr>
      </w:pPr>
    </w:p>
    <w:p w14:paraId="26FAE99E" w14:textId="4F9A4947" w:rsidR="00F3336A" w:rsidRPr="005C55CD" w:rsidRDefault="00F3336A" w:rsidP="00A26DFC">
      <w:pPr>
        <w:autoSpaceDE w:val="0"/>
        <w:autoSpaceDN w:val="0"/>
        <w:adjustRightInd w:val="0"/>
        <w:spacing w:after="0" w:line="240" w:lineRule="auto"/>
        <w:rPr>
          <w:rFonts w:ascii="Segoe UI" w:hAnsi="Segoe UI" w:cs="Segoe UI"/>
          <w:sz w:val="16"/>
          <w:szCs w:val="16"/>
        </w:rPr>
      </w:pPr>
      <w:r>
        <w:rPr>
          <w:rFonts w:ascii="Segoe UI" w:hAnsi="Segoe UI" w:cs="Segoe UI"/>
          <w:sz w:val="16"/>
          <w:szCs w:val="16"/>
        </w:rPr>
        <w:t xml:space="preserve">Te Rau Matatini. 2017. </w:t>
      </w:r>
      <w:r w:rsidRPr="007E27E3">
        <w:rPr>
          <w:rFonts w:ascii="Segoe UI" w:hAnsi="Segoe UI" w:cs="Segoe UI"/>
          <w:sz w:val="16"/>
          <w:szCs w:val="16"/>
        </w:rPr>
        <w:t>Investigating Māori approaches</w:t>
      </w:r>
      <w:r>
        <w:rPr>
          <w:rFonts w:ascii="Segoe UI" w:hAnsi="Segoe UI" w:cs="Segoe UI"/>
          <w:sz w:val="16"/>
          <w:szCs w:val="16"/>
        </w:rPr>
        <w:t xml:space="preserve"> to trauma informed care. </w:t>
      </w:r>
      <w:r w:rsidRPr="00794DB5">
        <w:rPr>
          <w:rFonts w:ascii="Segoe UI" w:hAnsi="Segoe UI" w:cs="Segoe UI"/>
          <w:i/>
          <w:sz w:val="16"/>
          <w:szCs w:val="16"/>
        </w:rPr>
        <w:t>Journal of Indigenous Wellbeing. 2:3</w:t>
      </w:r>
    </w:p>
    <w:p w14:paraId="04184A1F" w14:textId="77777777" w:rsidR="00F3336A" w:rsidRPr="005C55CD" w:rsidRDefault="00F3336A" w:rsidP="00A26DFC">
      <w:pPr>
        <w:autoSpaceDE w:val="0"/>
        <w:autoSpaceDN w:val="0"/>
        <w:adjustRightInd w:val="0"/>
        <w:spacing w:after="0" w:line="240" w:lineRule="auto"/>
        <w:rPr>
          <w:rFonts w:ascii="Segoe UI" w:hAnsi="Segoe UI" w:cs="Segoe UI"/>
          <w:bCs/>
          <w:sz w:val="16"/>
          <w:szCs w:val="16"/>
        </w:rPr>
      </w:pPr>
    </w:p>
    <w:p w14:paraId="32E03485"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sz w:val="16"/>
          <w:szCs w:val="16"/>
        </w:rPr>
        <w:t xml:space="preserve">Todd C, Camic PM, Lockyer B, et al. </w:t>
      </w:r>
      <w:r w:rsidRPr="005C55CD">
        <w:rPr>
          <w:rFonts w:ascii="Segoe UI" w:hAnsi="Segoe UI" w:cs="Segoe UI"/>
          <w:color w:val="222222"/>
          <w:sz w:val="16"/>
          <w:szCs w:val="16"/>
        </w:rPr>
        <w:t xml:space="preserve">2017. Museum-based programs for socially isolated older adults: Understanding what works. </w:t>
      </w:r>
      <w:r w:rsidRPr="005C55CD">
        <w:rPr>
          <w:rFonts w:ascii="Segoe UI" w:hAnsi="Segoe UI" w:cs="Segoe UI"/>
          <w:i/>
          <w:iCs/>
          <w:color w:val="222222"/>
          <w:sz w:val="16"/>
          <w:szCs w:val="16"/>
        </w:rPr>
        <w:t>Health &amp; Place</w:t>
      </w:r>
      <w:r w:rsidRPr="005C55CD">
        <w:rPr>
          <w:rFonts w:ascii="Segoe UI" w:hAnsi="Segoe UI" w:cs="Segoe UI"/>
          <w:color w:val="222222"/>
          <w:sz w:val="16"/>
          <w:szCs w:val="16"/>
        </w:rPr>
        <w:t xml:space="preserve"> </w:t>
      </w:r>
      <w:r w:rsidRPr="005C55CD">
        <w:rPr>
          <w:rFonts w:ascii="Segoe UI" w:hAnsi="Segoe UI" w:cs="Segoe UI"/>
          <w:i/>
          <w:iCs/>
          <w:color w:val="222222"/>
          <w:sz w:val="16"/>
          <w:szCs w:val="16"/>
        </w:rPr>
        <w:t>48</w:t>
      </w:r>
      <w:r w:rsidRPr="005C55CD">
        <w:rPr>
          <w:rFonts w:ascii="Segoe UI" w:hAnsi="Segoe UI" w:cs="Segoe UI"/>
          <w:color w:val="222222"/>
          <w:sz w:val="16"/>
          <w:szCs w:val="16"/>
        </w:rPr>
        <w:t>: 47-55.</w:t>
      </w:r>
    </w:p>
    <w:p w14:paraId="5E4BA111" w14:textId="490AD585"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Torok M, Calear A, Shand F, et al. 2017. A systematic review of mass media campaigns for suicide prevention: Understanding their efficacy and the mechanisms needed for successful behavioural and literacy change. </w:t>
      </w:r>
      <w:r w:rsidRPr="005C55CD">
        <w:rPr>
          <w:rFonts w:ascii="Segoe UI" w:hAnsi="Segoe UI" w:cs="Segoe UI"/>
          <w:i/>
          <w:iCs/>
          <w:color w:val="222222"/>
          <w:sz w:val="16"/>
          <w:szCs w:val="16"/>
        </w:rPr>
        <w:t>Suicide and Life‐Threatening Behavior</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47</w:t>
      </w:r>
      <w:r w:rsidRPr="005C55CD">
        <w:rPr>
          <w:rFonts w:ascii="Segoe UI" w:hAnsi="Segoe UI" w:cs="Segoe UI"/>
          <w:color w:val="222222"/>
          <w:sz w:val="16"/>
          <w:szCs w:val="16"/>
        </w:rPr>
        <w:t>(6): 672-687.</w:t>
      </w:r>
    </w:p>
    <w:p w14:paraId="166EDF59" w14:textId="77777777" w:rsidR="00F3336A"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Ueda M, Mori K, Matsubayashi T, et al. 2017. Tweeting celebrity suicides: Users' reaction to prominent suicide deaths on Twitter and subsequent increases in actual suicides. </w:t>
      </w:r>
      <w:r w:rsidRPr="005C55CD">
        <w:rPr>
          <w:rFonts w:ascii="Segoe UI" w:hAnsi="Segoe UI" w:cs="Segoe UI"/>
          <w:i/>
          <w:iCs/>
          <w:color w:val="222222"/>
          <w:sz w:val="16"/>
          <w:szCs w:val="16"/>
        </w:rPr>
        <w:t>Social Science &amp; Medicine</w:t>
      </w:r>
      <w:r w:rsidRPr="005C55CD">
        <w:rPr>
          <w:rFonts w:ascii="Segoe UI" w:hAnsi="Segoe UI" w:cs="Segoe UI"/>
          <w:color w:val="222222"/>
          <w:sz w:val="16"/>
          <w:szCs w:val="16"/>
        </w:rPr>
        <w:t xml:space="preserve"> </w:t>
      </w:r>
      <w:r w:rsidRPr="005C55CD">
        <w:rPr>
          <w:rFonts w:ascii="Segoe UI" w:hAnsi="Segoe UI" w:cs="Segoe UI"/>
          <w:i/>
          <w:iCs/>
          <w:color w:val="222222"/>
          <w:sz w:val="16"/>
          <w:szCs w:val="16"/>
        </w:rPr>
        <w:t>189</w:t>
      </w:r>
      <w:r w:rsidRPr="005C55CD">
        <w:rPr>
          <w:rFonts w:ascii="Segoe UI" w:hAnsi="Segoe UI" w:cs="Segoe UI"/>
          <w:color w:val="222222"/>
          <w:sz w:val="16"/>
          <w:szCs w:val="16"/>
        </w:rPr>
        <w:t>:158-166.</w:t>
      </w:r>
    </w:p>
    <w:p w14:paraId="26481D71" w14:textId="25AB802B" w:rsidR="00F3336A" w:rsidRPr="005C55CD" w:rsidRDefault="00F3336A" w:rsidP="00A26DFC">
      <w:pPr>
        <w:spacing w:line="240" w:lineRule="auto"/>
        <w:rPr>
          <w:rFonts w:ascii="Segoe UI" w:hAnsi="Segoe UI" w:cs="Segoe UI"/>
          <w:color w:val="222222"/>
          <w:sz w:val="16"/>
          <w:szCs w:val="16"/>
        </w:rPr>
      </w:pPr>
      <w:r>
        <w:rPr>
          <w:rFonts w:ascii="Segoe UI" w:hAnsi="Segoe UI" w:cs="Segoe UI"/>
          <w:color w:val="222222"/>
          <w:sz w:val="16"/>
          <w:szCs w:val="16"/>
        </w:rPr>
        <w:t xml:space="preserve">Van der Feltz-Cornelis CM, Sarchiapone M, Postuvan V, Volker D, Roskar S, Grum AT, Carli V, McDaid D, O’Çonnor R. Maxwell M,Ibelshauser A, Van Audenhove C, Scheerder G, Sisak M, Gusamo R and Hegerl U.  2011. Best Practice Elements of Multilevel Suicide Prevention Strategies. A Review of Systematic Reviews. </w:t>
      </w:r>
      <w:r w:rsidRPr="00577423">
        <w:rPr>
          <w:rFonts w:ascii="Segoe UI" w:hAnsi="Segoe UI" w:cs="Segoe UI"/>
          <w:i/>
          <w:color w:val="222222"/>
          <w:sz w:val="16"/>
          <w:szCs w:val="16"/>
        </w:rPr>
        <w:t xml:space="preserve">Crisis. </w:t>
      </w:r>
      <w:r>
        <w:rPr>
          <w:rFonts w:ascii="Segoe UI" w:hAnsi="Segoe UI" w:cs="Segoe UI"/>
          <w:color w:val="222222"/>
          <w:sz w:val="16"/>
          <w:szCs w:val="16"/>
        </w:rPr>
        <w:t>32(6) 319-333</w:t>
      </w:r>
    </w:p>
    <w:p w14:paraId="367B0876"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Webb, L.S.I.D. 2010. Thinking about suicide: Contemplating and comprehending the urge to die. </w:t>
      </w:r>
      <w:r w:rsidRPr="005C55CD">
        <w:rPr>
          <w:rFonts w:ascii="Segoe UI" w:hAnsi="Segoe UI" w:cs="Segoe UI"/>
          <w:i/>
          <w:iCs/>
          <w:color w:val="222222"/>
          <w:sz w:val="16"/>
          <w:szCs w:val="16"/>
        </w:rPr>
        <w:t>Psychotherapy in Australia</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16</w:t>
      </w:r>
      <w:r w:rsidRPr="005C55CD">
        <w:rPr>
          <w:rFonts w:ascii="Segoe UI" w:hAnsi="Segoe UI" w:cs="Segoe UI"/>
          <w:color w:val="222222"/>
          <w:sz w:val="16"/>
          <w:szCs w:val="16"/>
        </w:rPr>
        <w:t>(4): 29.</w:t>
      </w:r>
    </w:p>
    <w:p w14:paraId="29007A60"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Williams AD, Clark TC, Lewycka S. 2018. The associations between cultural identity and mental health outcomes for indigenous Māori youth in New Zealand. </w:t>
      </w:r>
      <w:r w:rsidRPr="005C55CD">
        <w:rPr>
          <w:rFonts w:ascii="Segoe UI" w:hAnsi="Segoe UI" w:cs="Segoe UI"/>
          <w:i/>
          <w:iCs/>
          <w:color w:val="222222"/>
          <w:sz w:val="16"/>
          <w:szCs w:val="16"/>
        </w:rPr>
        <w:t>Frontiers in Public Health</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6</w:t>
      </w:r>
      <w:r w:rsidRPr="005C55CD">
        <w:rPr>
          <w:rFonts w:ascii="Segoe UI" w:hAnsi="Segoe UI" w:cs="Segoe UI"/>
          <w:color w:val="222222"/>
          <w:sz w:val="16"/>
          <w:szCs w:val="16"/>
        </w:rPr>
        <w:t>: 319.</w:t>
      </w:r>
    </w:p>
    <w:p w14:paraId="126370BF" w14:textId="77777777" w:rsidR="00F3336A"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Witt K, Lubman DI. 2018. Effective suicide prevention: Where is the discussion on alcohol? </w:t>
      </w:r>
      <w:r w:rsidRPr="005C55CD">
        <w:rPr>
          <w:rFonts w:ascii="Segoe UI" w:hAnsi="Segoe UI" w:cs="Segoe UI"/>
          <w:i/>
          <w:iCs/>
          <w:color w:val="222222"/>
          <w:sz w:val="16"/>
          <w:szCs w:val="16"/>
        </w:rPr>
        <w:t>Australian &amp; New Zealand Journal of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52</w:t>
      </w:r>
      <w:r w:rsidRPr="005C55CD">
        <w:rPr>
          <w:rFonts w:ascii="Segoe UI" w:hAnsi="Segoe UI" w:cs="Segoe UI"/>
          <w:color w:val="222222"/>
          <w:sz w:val="16"/>
          <w:szCs w:val="16"/>
        </w:rPr>
        <w:t>(6): 507-8.</w:t>
      </w:r>
    </w:p>
    <w:p w14:paraId="5EDD967F" w14:textId="7C02430B" w:rsidR="00F3336A" w:rsidRDefault="00F3336A" w:rsidP="00A26DFC">
      <w:pPr>
        <w:pStyle w:val="EndnoteText"/>
        <w:rPr>
          <w:rFonts w:ascii="Segoe UI" w:hAnsi="Segoe UI" w:cs="Segoe UI"/>
          <w:sz w:val="16"/>
          <w:szCs w:val="16"/>
        </w:rPr>
      </w:pPr>
      <w:r>
        <w:rPr>
          <w:rFonts w:ascii="Segoe UI" w:hAnsi="Segoe UI" w:cs="Segoe UI"/>
          <w:sz w:val="16"/>
          <w:szCs w:val="16"/>
        </w:rPr>
        <w:t>World Health Organiz</w:t>
      </w:r>
      <w:r w:rsidRPr="00086E7B">
        <w:rPr>
          <w:rFonts w:ascii="Segoe UI" w:hAnsi="Segoe UI" w:cs="Segoe UI"/>
          <w:sz w:val="16"/>
          <w:szCs w:val="16"/>
        </w:rPr>
        <w:t xml:space="preserve">ation. 2014. </w:t>
      </w:r>
      <w:r w:rsidRPr="00086E7B">
        <w:rPr>
          <w:rFonts w:ascii="Segoe UI" w:hAnsi="Segoe UI" w:cs="Segoe UI"/>
          <w:i/>
          <w:sz w:val="16"/>
          <w:szCs w:val="16"/>
        </w:rPr>
        <w:t>Preventing suicide: a global imperative</w:t>
      </w:r>
      <w:r w:rsidRPr="00086E7B">
        <w:rPr>
          <w:rFonts w:ascii="Segoe UI" w:hAnsi="Segoe UI" w:cs="Segoe UI"/>
          <w:sz w:val="16"/>
          <w:szCs w:val="16"/>
        </w:rPr>
        <w:t xml:space="preserve">. Luxembourg. </w:t>
      </w:r>
      <w:r>
        <w:rPr>
          <w:rFonts w:ascii="Segoe UI" w:hAnsi="Segoe UI" w:cs="Segoe UI"/>
          <w:sz w:val="16"/>
          <w:szCs w:val="16"/>
        </w:rPr>
        <w:t xml:space="preserve">World Health Organization. </w:t>
      </w:r>
    </w:p>
    <w:p w14:paraId="4F4527EC" w14:textId="77777777" w:rsidR="00F3336A" w:rsidRDefault="00F3336A" w:rsidP="00A26DFC">
      <w:pPr>
        <w:pStyle w:val="EndnoteText"/>
        <w:rPr>
          <w:rFonts w:ascii="Segoe UI" w:hAnsi="Segoe UI" w:cs="Segoe UI"/>
          <w:sz w:val="16"/>
          <w:szCs w:val="16"/>
        </w:rPr>
      </w:pPr>
    </w:p>
    <w:p w14:paraId="2B196A98" w14:textId="53C0528C" w:rsidR="00F3336A" w:rsidRPr="00086E7B" w:rsidRDefault="00F3336A" w:rsidP="00A26DFC">
      <w:pPr>
        <w:pStyle w:val="EndnoteText"/>
        <w:rPr>
          <w:rFonts w:ascii="Segoe UI" w:hAnsi="Segoe UI" w:cs="Segoe UI"/>
          <w:sz w:val="16"/>
          <w:szCs w:val="16"/>
        </w:rPr>
      </w:pPr>
      <w:r>
        <w:rPr>
          <w:rFonts w:ascii="Segoe UI" w:hAnsi="Segoe UI" w:cs="Segoe UI"/>
          <w:sz w:val="16"/>
          <w:szCs w:val="16"/>
        </w:rPr>
        <w:t>World Health Organization. 2016</w:t>
      </w:r>
      <w:r w:rsidRPr="00086E7B">
        <w:rPr>
          <w:rFonts w:ascii="Segoe UI" w:hAnsi="Segoe UI" w:cs="Segoe UI"/>
          <w:sz w:val="16"/>
          <w:szCs w:val="16"/>
        </w:rPr>
        <w:t xml:space="preserve">. </w:t>
      </w:r>
      <w:r>
        <w:rPr>
          <w:rFonts w:ascii="Segoe UI" w:hAnsi="Segoe UI" w:cs="Segoe UI"/>
          <w:sz w:val="16"/>
          <w:szCs w:val="16"/>
        </w:rPr>
        <w:t xml:space="preserve">Preventing suicide: a community engagement toolkit. Pilot version 1.0. Geneva, World Health Organization. </w:t>
      </w:r>
    </w:p>
    <w:p w14:paraId="2FD0F245" w14:textId="77777777" w:rsidR="00F3336A" w:rsidRDefault="00F3336A" w:rsidP="00A26DFC">
      <w:pPr>
        <w:pStyle w:val="EndnoteText"/>
        <w:rPr>
          <w:rFonts w:ascii="Segoe UI" w:hAnsi="Segoe UI" w:cs="Segoe UI"/>
          <w:sz w:val="16"/>
          <w:szCs w:val="16"/>
        </w:rPr>
      </w:pPr>
    </w:p>
    <w:p w14:paraId="74E70CA9" w14:textId="17491B03" w:rsidR="00F3336A" w:rsidRDefault="00F3336A" w:rsidP="00A26DFC">
      <w:pPr>
        <w:pStyle w:val="EndnoteText"/>
        <w:rPr>
          <w:rFonts w:ascii="Segoe UI" w:hAnsi="Segoe UI" w:cs="Segoe UI"/>
          <w:sz w:val="16"/>
          <w:szCs w:val="16"/>
        </w:rPr>
      </w:pPr>
      <w:r>
        <w:rPr>
          <w:rFonts w:ascii="Segoe UI" w:hAnsi="Segoe UI" w:cs="Segoe UI"/>
          <w:sz w:val="16"/>
          <w:szCs w:val="16"/>
        </w:rPr>
        <w:t>World Health Organiz</w:t>
      </w:r>
      <w:r w:rsidRPr="00086E7B">
        <w:rPr>
          <w:rFonts w:ascii="Segoe UI" w:hAnsi="Segoe UI" w:cs="Segoe UI"/>
          <w:sz w:val="16"/>
          <w:szCs w:val="16"/>
        </w:rPr>
        <w:t xml:space="preserve">ation. 2018.  </w:t>
      </w:r>
      <w:r w:rsidRPr="00086E7B">
        <w:rPr>
          <w:rFonts w:ascii="Segoe UI" w:hAnsi="Segoe UI" w:cs="Segoe UI"/>
          <w:i/>
          <w:sz w:val="16"/>
          <w:szCs w:val="16"/>
        </w:rPr>
        <w:t xml:space="preserve">National suicide prevention strategies: progress, examples and indicators. </w:t>
      </w:r>
      <w:r>
        <w:rPr>
          <w:rFonts w:ascii="Segoe UI" w:hAnsi="Segoe UI" w:cs="Segoe UI"/>
          <w:sz w:val="16"/>
          <w:szCs w:val="16"/>
        </w:rPr>
        <w:t>Geneva</w:t>
      </w:r>
      <w:r w:rsidRPr="005E4E38">
        <w:rPr>
          <w:rFonts w:ascii="Segoe UI" w:hAnsi="Segoe UI" w:cs="Segoe UI"/>
          <w:sz w:val="16"/>
          <w:szCs w:val="16"/>
        </w:rPr>
        <w:t xml:space="preserve"> </w:t>
      </w:r>
      <w:r>
        <w:rPr>
          <w:rFonts w:ascii="Segoe UI" w:hAnsi="Segoe UI" w:cs="Segoe UI"/>
          <w:sz w:val="16"/>
          <w:szCs w:val="16"/>
        </w:rPr>
        <w:t xml:space="preserve">World Health Organization. </w:t>
      </w:r>
    </w:p>
    <w:p w14:paraId="1480A51B" w14:textId="77777777" w:rsidR="00F3336A" w:rsidRPr="005E4E38" w:rsidRDefault="00F3336A" w:rsidP="00A26DFC">
      <w:pPr>
        <w:pStyle w:val="EndnoteText"/>
        <w:rPr>
          <w:rFonts w:ascii="Segoe UI" w:hAnsi="Segoe UI" w:cs="Segoe UI"/>
          <w:sz w:val="16"/>
          <w:szCs w:val="16"/>
        </w:rPr>
      </w:pPr>
    </w:p>
    <w:p w14:paraId="0BE907E3" w14:textId="133AEF95"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Yakeley J, Burbridge-James W.</w:t>
      </w:r>
      <w:r>
        <w:rPr>
          <w:rFonts w:ascii="Segoe UI" w:hAnsi="Segoe UI" w:cs="Segoe UI"/>
          <w:color w:val="222222"/>
          <w:sz w:val="16"/>
          <w:szCs w:val="16"/>
        </w:rPr>
        <w:t xml:space="preserve"> 2018. Psychodynamic approach</w:t>
      </w:r>
      <w:r w:rsidRPr="005C55CD">
        <w:rPr>
          <w:rFonts w:ascii="Segoe UI" w:hAnsi="Segoe UI" w:cs="Segoe UI"/>
          <w:color w:val="222222"/>
          <w:sz w:val="16"/>
          <w:szCs w:val="16"/>
        </w:rPr>
        <w:t xml:space="preserve">es to suicide and self-harm. </w:t>
      </w:r>
      <w:r w:rsidRPr="005C55CD">
        <w:rPr>
          <w:rFonts w:ascii="Segoe UI" w:hAnsi="Segoe UI" w:cs="Segoe UI"/>
          <w:i/>
          <w:iCs/>
          <w:color w:val="222222"/>
          <w:sz w:val="16"/>
          <w:szCs w:val="16"/>
        </w:rPr>
        <w:t>B</w:t>
      </w:r>
      <w:r>
        <w:rPr>
          <w:rFonts w:ascii="Segoe UI" w:hAnsi="Segoe UI" w:cs="Segoe UI"/>
          <w:i/>
          <w:iCs/>
          <w:color w:val="222222"/>
          <w:sz w:val="16"/>
          <w:szCs w:val="16"/>
        </w:rPr>
        <w:t xml:space="preserve">ritish </w:t>
      </w:r>
      <w:r w:rsidRPr="005C55CD">
        <w:rPr>
          <w:rFonts w:ascii="Segoe UI" w:hAnsi="Segoe UI" w:cs="Segoe UI"/>
          <w:i/>
          <w:iCs/>
          <w:color w:val="222222"/>
          <w:sz w:val="16"/>
          <w:szCs w:val="16"/>
        </w:rPr>
        <w:t>J</w:t>
      </w:r>
      <w:r>
        <w:rPr>
          <w:rFonts w:ascii="Segoe UI" w:hAnsi="Segoe UI" w:cs="Segoe UI"/>
          <w:i/>
          <w:iCs/>
          <w:color w:val="222222"/>
          <w:sz w:val="16"/>
          <w:szCs w:val="16"/>
        </w:rPr>
        <w:t xml:space="preserve">ournal of </w:t>
      </w:r>
      <w:r w:rsidRPr="005C55CD">
        <w:rPr>
          <w:rFonts w:ascii="Segoe UI" w:hAnsi="Segoe UI" w:cs="Segoe UI"/>
          <w:i/>
          <w:iCs/>
          <w:color w:val="222222"/>
          <w:sz w:val="16"/>
          <w:szCs w:val="16"/>
        </w:rPr>
        <w:t>Psych</w:t>
      </w:r>
      <w:r>
        <w:rPr>
          <w:rFonts w:ascii="Segoe UI" w:hAnsi="Segoe UI" w:cs="Segoe UI"/>
          <w:i/>
          <w:iCs/>
          <w:color w:val="222222"/>
          <w:sz w:val="16"/>
          <w:szCs w:val="16"/>
        </w:rPr>
        <w:t xml:space="preserve">iatric </w:t>
      </w:r>
      <w:r w:rsidRPr="005C55CD">
        <w:rPr>
          <w:rFonts w:ascii="Segoe UI" w:hAnsi="Segoe UI" w:cs="Segoe UI"/>
          <w:i/>
          <w:iCs/>
          <w:color w:val="222222"/>
          <w:sz w:val="16"/>
          <w:szCs w:val="16"/>
        </w:rPr>
        <w:t>Advances</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24</w:t>
      </w:r>
      <w:r w:rsidRPr="005C55CD">
        <w:rPr>
          <w:rFonts w:ascii="Segoe UI" w:hAnsi="Segoe UI" w:cs="Segoe UI"/>
          <w:color w:val="222222"/>
          <w:sz w:val="16"/>
          <w:szCs w:val="16"/>
        </w:rPr>
        <w:t>(1): 37-45.</w:t>
      </w:r>
    </w:p>
    <w:p w14:paraId="05E0414C"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Zalsman G, Hawton K, Wasserman D, et al. 2016. Suicide prevention strategies revisited: 10-year systematic review. </w:t>
      </w:r>
      <w:r w:rsidRPr="005C55CD">
        <w:rPr>
          <w:rFonts w:ascii="Segoe UI" w:hAnsi="Segoe UI" w:cs="Segoe UI"/>
          <w:i/>
          <w:iCs/>
          <w:color w:val="222222"/>
          <w:sz w:val="16"/>
          <w:szCs w:val="16"/>
        </w:rPr>
        <w:t>The Lancet Psychiatry</w:t>
      </w:r>
      <w:r w:rsidRPr="005C55CD">
        <w:rPr>
          <w:rFonts w:ascii="Segoe UI" w:hAnsi="Segoe UI" w:cs="Segoe UI"/>
          <w:color w:val="222222"/>
          <w:sz w:val="16"/>
          <w:szCs w:val="16"/>
        </w:rPr>
        <w:t xml:space="preserve"> </w:t>
      </w:r>
      <w:r w:rsidRPr="005C55CD">
        <w:rPr>
          <w:rFonts w:ascii="Segoe UI" w:hAnsi="Segoe UI" w:cs="Segoe UI"/>
          <w:iCs/>
          <w:color w:val="222222"/>
          <w:sz w:val="16"/>
          <w:szCs w:val="16"/>
        </w:rPr>
        <w:t>3</w:t>
      </w:r>
      <w:r w:rsidRPr="005C55CD">
        <w:rPr>
          <w:rFonts w:ascii="Segoe UI" w:hAnsi="Segoe UI" w:cs="Segoe UI"/>
          <w:color w:val="222222"/>
          <w:sz w:val="16"/>
          <w:szCs w:val="16"/>
        </w:rPr>
        <w:t>(7): 646-659.</w:t>
      </w:r>
    </w:p>
    <w:p w14:paraId="0735AC12" w14:textId="77777777" w:rsidR="00F3336A" w:rsidRPr="005C55CD" w:rsidRDefault="00F3336A" w:rsidP="00A26DFC">
      <w:pPr>
        <w:spacing w:line="240" w:lineRule="auto"/>
        <w:rPr>
          <w:rFonts w:ascii="Segoe UI" w:hAnsi="Segoe UI" w:cs="Segoe UI"/>
          <w:color w:val="222222"/>
          <w:sz w:val="16"/>
          <w:szCs w:val="16"/>
        </w:rPr>
      </w:pPr>
      <w:r w:rsidRPr="005C55CD">
        <w:rPr>
          <w:rFonts w:ascii="Segoe UI" w:hAnsi="Segoe UI" w:cs="Segoe UI"/>
          <w:color w:val="222222"/>
          <w:sz w:val="16"/>
          <w:szCs w:val="16"/>
        </w:rPr>
        <w:t xml:space="preserve">Zammit S, Lewis C, Dawson S, et al. 2018. Undetected post-traumatic stress disorder in secondary-care mental health services: systematic review. </w:t>
      </w:r>
      <w:r w:rsidRPr="005C55CD">
        <w:rPr>
          <w:rFonts w:ascii="Segoe UI" w:hAnsi="Segoe UI" w:cs="Segoe UI"/>
          <w:i/>
          <w:iCs/>
          <w:color w:val="222222"/>
          <w:sz w:val="16"/>
          <w:szCs w:val="16"/>
        </w:rPr>
        <w:t>The British Journal of Psychiatry</w:t>
      </w:r>
      <w:r w:rsidRPr="005C55CD">
        <w:rPr>
          <w:rFonts w:ascii="Segoe UI" w:hAnsi="Segoe UI" w:cs="Segoe UI"/>
          <w:color w:val="222222"/>
          <w:sz w:val="16"/>
          <w:szCs w:val="16"/>
        </w:rPr>
        <w:t xml:space="preserve"> </w:t>
      </w:r>
      <w:r w:rsidRPr="005C55CD">
        <w:rPr>
          <w:rFonts w:ascii="Segoe UI" w:hAnsi="Segoe UI" w:cs="Segoe UI"/>
          <w:i/>
          <w:iCs/>
          <w:color w:val="222222"/>
          <w:sz w:val="16"/>
          <w:szCs w:val="16"/>
        </w:rPr>
        <w:t>212</w:t>
      </w:r>
      <w:r w:rsidRPr="005C55CD">
        <w:rPr>
          <w:rFonts w:ascii="Segoe UI" w:hAnsi="Segoe UI" w:cs="Segoe UI"/>
          <w:color w:val="222222"/>
          <w:sz w:val="16"/>
          <w:szCs w:val="16"/>
        </w:rPr>
        <w:t>(1): 11-8.</w:t>
      </w:r>
    </w:p>
    <w:p w14:paraId="7FF177A1" w14:textId="77777777" w:rsidR="00F3336A" w:rsidRDefault="00F3336A" w:rsidP="003D179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Narrow Book">
    <w:altName w:val="Arial"/>
    <w:panose1 w:val="00000000000000000000"/>
    <w:charset w:val="00"/>
    <w:family w:val="swiss"/>
    <w:notTrueType/>
    <w:pitch w:val="default"/>
    <w:sig w:usb0="00000001" w:usb1="00000000" w:usb2="00000000" w:usb3="00000000" w:csb0="00000003" w:csb1="00000000"/>
  </w:font>
  <w:font w:name="FreightSansProSemibold-Regular">
    <w:altName w:val="Times New Roman"/>
    <w:panose1 w:val="00000000000000000000"/>
    <w:charset w:val="00"/>
    <w:family w:val="roman"/>
    <w:notTrueType/>
    <w:pitch w:val="default"/>
  </w:font>
  <w:font w:name="KKMOJA+X4E5B2838">
    <w:altName w:val="Cambria"/>
    <w:panose1 w:val="00000000000000000000"/>
    <w:charset w:val="00"/>
    <w:family w:val="roman"/>
    <w:notTrueType/>
    <w:pitch w:val="default"/>
    <w:sig w:usb0="00000003" w:usb1="00000000" w:usb2="00000000" w:usb3="00000000" w:csb0="00000001"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eurofurence light">
    <w:altName w:val="eurofurence light"/>
    <w:panose1 w:val="00000000000000000000"/>
    <w:charset w:val="00"/>
    <w:family w:val="swiss"/>
    <w:notTrueType/>
    <w:pitch w:val="default"/>
    <w:sig w:usb0="00000003" w:usb1="00000000" w:usb2="00000000" w:usb3="00000000" w:csb0="00000001" w:csb1="00000000"/>
  </w:font>
  <w:font w:name="Tiempos Text Regular">
    <w:altName w:val="Times New Roman"/>
    <w:panose1 w:val="00000000000000000000"/>
    <w:charset w:val="EE"/>
    <w:family w:val="roman"/>
    <w:notTrueType/>
    <w:pitch w:val="default"/>
    <w:sig w:usb0="00000005" w:usb1="00000000" w:usb2="00000000" w:usb3="00000000" w:csb0="00000002" w:csb1="00000000"/>
  </w:font>
  <w:font w:name="+mn-ea">
    <w:panose1 w:val="00000000000000000000"/>
    <w:charset w:val="00"/>
    <w:family w:val="roman"/>
    <w:notTrueType/>
    <w:pitch w:val="default"/>
  </w:font>
  <w:font w:name="Helvetica-Ligh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62322"/>
      <w:docPartObj>
        <w:docPartGallery w:val="Page Numbers (Bottom of Page)"/>
        <w:docPartUnique/>
      </w:docPartObj>
    </w:sdtPr>
    <w:sdtEndPr>
      <w:rPr>
        <w:noProof/>
      </w:rPr>
    </w:sdtEndPr>
    <w:sdtContent>
      <w:p w14:paraId="5815A788" w14:textId="24160679" w:rsidR="00F3336A" w:rsidRDefault="00F3336A">
        <w:pPr>
          <w:pStyle w:val="Footer"/>
          <w:jc w:val="center"/>
        </w:pPr>
        <w:r>
          <w:fldChar w:fldCharType="begin"/>
        </w:r>
        <w:r>
          <w:instrText xml:space="preserve"> PAGE   \* MERGEFORMAT </w:instrText>
        </w:r>
        <w:r>
          <w:fldChar w:fldCharType="separate"/>
        </w:r>
        <w:r w:rsidR="00780CB1">
          <w:rPr>
            <w:noProof/>
          </w:rPr>
          <w:t>4</w:t>
        </w:r>
        <w:r>
          <w:rPr>
            <w:noProof/>
          </w:rPr>
          <w:fldChar w:fldCharType="end"/>
        </w:r>
      </w:p>
    </w:sdtContent>
  </w:sdt>
  <w:p w14:paraId="00F21892" w14:textId="77777777" w:rsidR="00F3336A" w:rsidRDefault="00F33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175492"/>
      <w:docPartObj>
        <w:docPartGallery w:val="Page Numbers (Bottom of Page)"/>
        <w:docPartUnique/>
      </w:docPartObj>
    </w:sdtPr>
    <w:sdtEndPr>
      <w:rPr>
        <w:noProof/>
      </w:rPr>
    </w:sdtEndPr>
    <w:sdtContent>
      <w:p w14:paraId="1FC853EF" w14:textId="797E1100" w:rsidR="00F3336A" w:rsidRDefault="00F3336A">
        <w:pPr>
          <w:pStyle w:val="Footer"/>
          <w:jc w:val="center"/>
        </w:pPr>
        <w:r>
          <w:fldChar w:fldCharType="begin"/>
        </w:r>
        <w:r>
          <w:instrText xml:space="preserve"> PAGE   \* MERGEFORMAT </w:instrText>
        </w:r>
        <w:r>
          <w:fldChar w:fldCharType="separate"/>
        </w:r>
        <w:r w:rsidR="00780CB1">
          <w:rPr>
            <w:noProof/>
          </w:rPr>
          <w:t>6</w:t>
        </w:r>
        <w:r>
          <w:rPr>
            <w:noProof/>
          </w:rPr>
          <w:fldChar w:fldCharType="end"/>
        </w:r>
      </w:p>
    </w:sdtContent>
  </w:sdt>
  <w:p w14:paraId="6E880189" w14:textId="77777777" w:rsidR="00F3336A" w:rsidRDefault="00F3336A">
    <w:pPr>
      <w:pStyle w:val="Footer"/>
    </w:pPr>
  </w:p>
  <w:p w14:paraId="5A5DF8D1" w14:textId="77777777" w:rsidR="00F3336A" w:rsidRDefault="00F333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21746"/>
      <w:docPartObj>
        <w:docPartGallery w:val="Page Numbers (Bottom of Page)"/>
        <w:docPartUnique/>
      </w:docPartObj>
    </w:sdtPr>
    <w:sdtEndPr>
      <w:rPr>
        <w:noProof/>
      </w:rPr>
    </w:sdtEndPr>
    <w:sdtContent>
      <w:p w14:paraId="788E6609" w14:textId="77777777" w:rsidR="00F3336A" w:rsidRDefault="00F3336A">
        <w:pPr>
          <w:pStyle w:val="Footer"/>
          <w:jc w:val="center"/>
        </w:pPr>
        <w:r>
          <w:fldChar w:fldCharType="begin"/>
        </w:r>
        <w:r>
          <w:instrText xml:space="preserve"> PAGE   \* MERGEFORMAT </w:instrText>
        </w:r>
        <w:r>
          <w:fldChar w:fldCharType="separate"/>
        </w:r>
        <w:r w:rsidR="00780CB1">
          <w:rPr>
            <w:noProof/>
          </w:rPr>
          <w:t>34</w:t>
        </w:r>
        <w:r>
          <w:rPr>
            <w:noProof/>
          </w:rPr>
          <w:fldChar w:fldCharType="end"/>
        </w:r>
      </w:p>
    </w:sdtContent>
  </w:sdt>
  <w:p w14:paraId="09ED71D1" w14:textId="77777777" w:rsidR="00F3336A" w:rsidRDefault="00F3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34C10" w14:textId="77777777" w:rsidR="00FA7CDC" w:rsidRDefault="00FA7CDC" w:rsidP="00C47193">
      <w:pPr>
        <w:spacing w:after="0" w:line="240" w:lineRule="auto"/>
      </w:pPr>
      <w:r>
        <w:separator/>
      </w:r>
    </w:p>
  </w:footnote>
  <w:footnote w:type="continuationSeparator" w:id="0">
    <w:p w14:paraId="72A4846B" w14:textId="77777777" w:rsidR="00FA7CDC" w:rsidRDefault="00FA7CDC" w:rsidP="00C47193">
      <w:pPr>
        <w:spacing w:after="0" w:line="240" w:lineRule="auto"/>
      </w:pPr>
      <w:r>
        <w:continuationSeparator/>
      </w:r>
    </w:p>
  </w:footnote>
  <w:footnote w:type="continuationNotice" w:id="1">
    <w:p w14:paraId="387A94AF" w14:textId="77777777" w:rsidR="00FA7CDC" w:rsidRDefault="00FA7CDC">
      <w:pPr>
        <w:spacing w:after="0" w:line="240" w:lineRule="auto"/>
      </w:pPr>
    </w:p>
  </w:footnote>
  <w:footnote w:id="2">
    <w:p w14:paraId="686B24E3" w14:textId="77777777" w:rsidR="00F3336A" w:rsidRPr="0077629D" w:rsidRDefault="00F3336A" w:rsidP="003D179A">
      <w:pPr>
        <w:pStyle w:val="FootnoteText"/>
        <w:ind w:left="0" w:firstLine="0"/>
        <w:rPr>
          <w:rFonts w:ascii="Segoe UI" w:hAnsi="Segoe UI" w:cs="Segoe UI"/>
          <w:sz w:val="16"/>
          <w:szCs w:val="16"/>
        </w:rPr>
      </w:pPr>
      <w:r>
        <w:rPr>
          <w:rStyle w:val="FootnoteReference"/>
        </w:rPr>
        <w:footnoteRef/>
      </w:r>
      <w:r>
        <w:t xml:space="preserve"> </w:t>
      </w:r>
      <w:r w:rsidRPr="00AF2E2D">
        <w:rPr>
          <w:rFonts w:ascii="Segoe UI" w:hAnsi="Segoe UI" w:cs="Segoe UI"/>
          <w:sz w:val="16"/>
          <w:szCs w:val="16"/>
        </w:rPr>
        <w:t>In 2017</w:t>
      </w:r>
      <w:r>
        <w:rPr>
          <w:rFonts w:ascii="Segoe UI" w:hAnsi="Segoe UI" w:cs="Segoe UI"/>
          <w:sz w:val="16"/>
          <w:szCs w:val="16"/>
        </w:rPr>
        <w:t xml:space="preserve"> </w:t>
      </w:r>
      <w:r w:rsidRPr="00AF2E2D">
        <w:rPr>
          <w:rFonts w:ascii="Segoe UI" w:hAnsi="Segoe UI" w:cs="Segoe UI"/>
          <w:sz w:val="16"/>
          <w:szCs w:val="16"/>
        </w:rPr>
        <w:t>Māori were 3.9 times more likely than non-Māori to be subject to a community treatment order and 3.4 times more likely to be subject to an inpatient treatment order</w:t>
      </w:r>
      <w:r w:rsidRPr="00AF2E2D">
        <w:rPr>
          <w:rStyle w:val="FootnoteReference"/>
          <w:rFonts w:ascii="Segoe UI" w:hAnsi="Segoe UI" w:cs="Segoe UI"/>
          <w:sz w:val="16"/>
          <w:szCs w:val="16"/>
        </w:rPr>
        <w:t xml:space="preserve">, </w:t>
      </w:r>
      <w:r w:rsidRPr="00AF2E2D">
        <w:rPr>
          <w:rFonts w:ascii="Segoe UI" w:hAnsi="Segoe UI" w:cs="Segoe UI"/>
          <w:sz w:val="16"/>
          <w:szCs w:val="16"/>
        </w:rPr>
        <w:t>Māori males were the population group most likely to be subject to community and inpatient treatment orders (compared with non-Māori males and Māori and non-Māori females)</w:t>
      </w:r>
      <w:r>
        <w:rPr>
          <w:rFonts w:ascii="Segoe UI" w:hAnsi="Segoe UI" w:cs="Segoe UI"/>
          <w:sz w:val="16"/>
          <w:szCs w:val="16"/>
        </w:rPr>
        <w:t>. Office of the Director for Mental Health and Addiction Annual Report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20A0" w14:textId="77777777" w:rsidR="00F3336A" w:rsidRDefault="00FA7CDC">
    <w:pPr>
      <w:pStyle w:val="Header"/>
    </w:pPr>
    <w:r>
      <w:rPr>
        <w:noProof/>
      </w:rPr>
      <w:pict w14:anchorId="49F1A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5B4C" w14:textId="722AD972" w:rsidR="00F3336A" w:rsidRPr="000C7F3A" w:rsidRDefault="00FA7CDC" w:rsidP="000A3673">
    <w:pPr>
      <w:pStyle w:val="Header"/>
      <w:jc w:val="center"/>
      <w:rPr>
        <w:sz w:val="28"/>
        <w:szCs w:val="28"/>
      </w:rPr>
    </w:pPr>
    <w:r>
      <w:rPr>
        <w:noProof/>
        <w:sz w:val="28"/>
        <w:szCs w:val="28"/>
      </w:rPr>
      <w:pict w14:anchorId="56A52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F3336A" w:rsidRPr="000C7F3A">
      <w:rPr>
        <w:sz w:val="28"/>
        <w:szCs w:val="28"/>
      </w:rPr>
      <w:t xml:space="preserve">DRAFT FOR DISCUSSION – NOT GOVERNMENT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4745" w14:textId="77777777" w:rsidR="00F3336A" w:rsidRDefault="00FA7CDC">
    <w:pPr>
      <w:pStyle w:val="Header"/>
    </w:pPr>
    <w:r>
      <w:rPr>
        <w:noProof/>
      </w:rPr>
      <w:pict w14:anchorId="1A021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6CFA" w14:textId="77777777" w:rsidR="00F3336A" w:rsidRDefault="00FA7CDC">
    <w:pPr>
      <w:pStyle w:val="Header"/>
    </w:pPr>
    <w:r>
      <w:rPr>
        <w:noProof/>
      </w:rPr>
      <w:pict w14:anchorId="5C51D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97.65pt;height:238.6pt;rotation:315;z-index:-25164595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p w14:paraId="2272B5A1" w14:textId="77777777" w:rsidR="00F3336A" w:rsidRDefault="00F3336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16BC" w14:textId="291B5A74" w:rsidR="00F3336A" w:rsidRPr="000C7F3A" w:rsidRDefault="00FA7CDC" w:rsidP="00054B2F">
    <w:pPr>
      <w:pStyle w:val="Header"/>
      <w:jc w:val="center"/>
      <w:rPr>
        <w:sz w:val="28"/>
        <w:szCs w:val="28"/>
      </w:rPr>
    </w:pPr>
    <w:r>
      <w:rPr>
        <w:noProof/>
        <w:sz w:val="28"/>
        <w:szCs w:val="28"/>
      </w:rPr>
      <w:pict w14:anchorId="4B811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F3336A" w:rsidRPr="000C7F3A">
      <w:rPr>
        <w:sz w:val="28"/>
        <w:szCs w:val="28"/>
      </w:rPr>
      <w:t>DRAFT FOR DISCUSSION – NOT GOVERNMENT POLICY – IN CONFIDENCE</w:t>
    </w:r>
  </w:p>
  <w:p w14:paraId="4AB8A7C8" w14:textId="77777777" w:rsidR="00F3336A" w:rsidRDefault="00F3336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94B9" w14:textId="77777777" w:rsidR="00F3336A" w:rsidRDefault="00FA7CDC">
    <w:pPr>
      <w:pStyle w:val="Header"/>
    </w:pPr>
    <w:r>
      <w:rPr>
        <w:noProof/>
      </w:rPr>
      <w:pict w14:anchorId="32F12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p w14:paraId="5EA427DD" w14:textId="77777777" w:rsidR="00F3336A" w:rsidRDefault="00F3336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965F" w14:textId="77777777" w:rsidR="00F3336A" w:rsidRDefault="00FA7CDC">
    <w:pPr>
      <w:pStyle w:val="Header"/>
    </w:pPr>
    <w:r>
      <w:rPr>
        <w:noProof/>
      </w:rPr>
      <w:pict w14:anchorId="68057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6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452D" w14:textId="1DE91CCF" w:rsidR="00F3336A" w:rsidRPr="000C7F3A" w:rsidRDefault="00FA7CDC" w:rsidP="00FD215A">
    <w:pPr>
      <w:pStyle w:val="Header"/>
      <w:jc w:val="center"/>
      <w:rPr>
        <w:sz w:val="28"/>
        <w:szCs w:val="28"/>
      </w:rPr>
    </w:pPr>
    <w:r>
      <w:rPr>
        <w:noProof/>
        <w:sz w:val="28"/>
        <w:szCs w:val="28"/>
      </w:rPr>
      <w:pict w14:anchorId="35C68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689"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F3336A" w:rsidRPr="000C7F3A">
      <w:rPr>
        <w:sz w:val="28"/>
        <w:szCs w:val="28"/>
      </w:rPr>
      <w:t>DRAFT FOR DISCUSSION – NOT GOVERNMENT POLICY – IN CONFIDENCE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AD15" w14:textId="77777777" w:rsidR="00F3336A" w:rsidRDefault="00FA7CDC">
    <w:pPr>
      <w:pStyle w:val="Header"/>
    </w:pPr>
    <w:r>
      <w:rPr>
        <w:noProof/>
      </w:rPr>
      <w:pict w14:anchorId="1D563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6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21"/>
    <w:multiLevelType w:val="hybridMultilevel"/>
    <w:tmpl w:val="C4A20B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09639F5"/>
    <w:multiLevelType w:val="hybridMultilevel"/>
    <w:tmpl w:val="48BA62C4"/>
    <w:lvl w:ilvl="0" w:tplc="72405A5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A306E5"/>
    <w:multiLevelType w:val="hybridMultilevel"/>
    <w:tmpl w:val="5E9269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5FC4CD8"/>
    <w:multiLevelType w:val="hybridMultilevel"/>
    <w:tmpl w:val="55F032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473D26"/>
    <w:multiLevelType w:val="hybridMultilevel"/>
    <w:tmpl w:val="437C450E"/>
    <w:lvl w:ilvl="0" w:tplc="14090001">
      <w:start w:val="1"/>
      <w:numFmt w:val="bullet"/>
      <w:lvlText w:val=""/>
      <w:lvlJc w:val="left"/>
      <w:pPr>
        <w:ind w:left="1636" w:hanging="360"/>
      </w:pPr>
      <w:rPr>
        <w:rFonts w:ascii="Symbol" w:hAnsi="Symbol" w:hint="default"/>
      </w:rPr>
    </w:lvl>
    <w:lvl w:ilvl="1" w:tplc="14090003" w:tentative="1">
      <w:start w:val="1"/>
      <w:numFmt w:val="bullet"/>
      <w:lvlText w:val="o"/>
      <w:lvlJc w:val="left"/>
      <w:pPr>
        <w:ind w:left="2356" w:hanging="360"/>
      </w:pPr>
      <w:rPr>
        <w:rFonts w:ascii="Courier New" w:hAnsi="Courier New" w:cs="Courier New" w:hint="default"/>
      </w:rPr>
    </w:lvl>
    <w:lvl w:ilvl="2" w:tplc="14090005" w:tentative="1">
      <w:start w:val="1"/>
      <w:numFmt w:val="bullet"/>
      <w:lvlText w:val=""/>
      <w:lvlJc w:val="left"/>
      <w:pPr>
        <w:ind w:left="3076" w:hanging="360"/>
      </w:pPr>
      <w:rPr>
        <w:rFonts w:ascii="Wingdings" w:hAnsi="Wingdings" w:hint="default"/>
      </w:rPr>
    </w:lvl>
    <w:lvl w:ilvl="3" w:tplc="14090001" w:tentative="1">
      <w:start w:val="1"/>
      <w:numFmt w:val="bullet"/>
      <w:lvlText w:val=""/>
      <w:lvlJc w:val="left"/>
      <w:pPr>
        <w:ind w:left="3796" w:hanging="360"/>
      </w:pPr>
      <w:rPr>
        <w:rFonts w:ascii="Symbol" w:hAnsi="Symbol" w:hint="default"/>
      </w:rPr>
    </w:lvl>
    <w:lvl w:ilvl="4" w:tplc="14090003" w:tentative="1">
      <w:start w:val="1"/>
      <w:numFmt w:val="bullet"/>
      <w:lvlText w:val="o"/>
      <w:lvlJc w:val="left"/>
      <w:pPr>
        <w:ind w:left="4516" w:hanging="360"/>
      </w:pPr>
      <w:rPr>
        <w:rFonts w:ascii="Courier New" w:hAnsi="Courier New" w:cs="Courier New" w:hint="default"/>
      </w:rPr>
    </w:lvl>
    <w:lvl w:ilvl="5" w:tplc="14090005" w:tentative="1">
      <w:start w:val="1"/>
      <w:numFmt w:val="bullet"/>
      <w:lvlText w:val=""/>
      <w:lvlJc w:val="left"/>
      <w:pPr>
        <w:ind w:left="5236" w:hanging="360"/>
      </w:pPr>
      <w:rPr>
        <w:rFonts w:ascii="Wingdings" w:hAnsi="Wingdings" w:hint="default"/>
      </w:rPr>
    </w:lvl>
    <w:lvl w:ilvl="6" w:tplc="14090001" w:tentative="1">
      <w:start w:val="1"/>
      <w:numFmt w:val="bullet"/>
      <w:lvlText w:val=""/>
      <w:lvlJc w:val="left"/>
      <w:pPr>
        <w:ind w:left="5956" w:hanging="360"/>
      </w:pPr>
      <w:rPr>
        <w:rFonts w:ascii="Symbol" w:hAnsi="Symbol" w:hint="default"/>
      </w:rPr>
    </w:lvl>
    <w:lvl w:ilvl="7" w:tplc="14090003" w:tentative="1">
      <w:start w:val="1"/>
      <w:numFmt w:val="bullet"/>
      <w:lvlText w:val="o"/>
      <w:lvlJc w:val="left"/>
      <w:pPr>
        <w:ind w:left="6676" w:hanging="360"/>
      </w:pPr>
      <w:rPr>
        <w:rFonts w:ascii="Courier New" w:hAnsi="Courier New" w:cs="Courier New" w:hint="default"/>
      </w:rPr>
    </w:lvl>
    <w:lvl w:ilvl="8" w:tplc="14090005" w:tentative="1">
      <w:start w:val="1"/>
      <w:numFmt w:val="bullet"/>
      <w:lvlText w:val=""/>
      <w:lvlJc w:val="left"/>
      <w:pPr>
        <w:ind w:left="7396" w:hanging="360"/>
      </w:pPr>
      <w:rPr>
        <w:rFonts w:ascii="Wingdings" w:hAnsi="Wingdings" w:hint="default"/>
      </w:rPr>
    </w:lvl>
  </w:abstractNum>
  <w:abstractNum w:abstractNumId="5" w15:restartNumberingAfterBreak="0">
    <w:nsid w:val="0F0C00D8"/>
    <w:multiLevelType w:val="hybridMultilevel"/>
    <w:tmpl w:val="3E661FFC"/>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6" w15:restartNumberingAfterBreak="0">
    <w:nsid w:val="11F3548A"/>
    <w:multiLevelType w:val="hybridMultilevel"/>
    <w:tmpl w:val="81F29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C642AA"/>
    <w:multiLevelType w:val="hybridMultilevel"/>
    <w:tmpl w:val="6CDEFD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EE55C23"/>
    <w:multiLevelType w:val="hybridMultilevel"/>
    <w:tmpl w:val="16C26F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ECA25BB"/>
    <w:multiLevelType w:val="hybridMultilevel"/>
    <w:tmpl w:val="71DC7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1827CD"/>
    <w:multiLevelType w:val="hybridMultilevel"/>
    <w:tmpl w:val="F4A4EB42"/>
    <w:lvl w:ilvl="0" w:tplc="20166C5E">
      <w:start w:val="8"/>
      <w:numFmt w:val="bullet"/>
      <w:lvlText w:val=""/>
      <w:lvlJc w:val="left"/>
      <w:pPr>
        <w:ind w:left="360" w:hanging="360"/>
      </w:pPr>
      <w:rPr>
        <w:rFonts w:ascii="Symbol" w:eastAsiaTheme="minorHAnsi" w:hAnsi="Symbol" w:cs="Segoe UI" w:hint="default"/>
        <w:b/>
        <w:color w:val="0D0D0D" w:themeColor="text1" w:themeTint="F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B456E7"/>
    <w:multiLevelType w:val="hybridMultilevel"/>
    <w:tmpl w:val="2848C1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921387"/>
    <w:multiLevelType w:val="hybridMultilevel"/>
    <w:tmpl w:val="6C0219B6"/>
    <w:lvl w:ilvl="0" w:tplc="14090001">
      <w:start w:val="1"/>
      <w:numFmt w:val="bullet"/>
      <w:lvlText w:val=""/>
      <w:lvlJc w:val="left"/>
      <w:pPr>
        <w:ind w:left="621" w:hanging="360"/>
      </w:pPr>
      <w:rPr>
        <w:rFonts w:ascii="Symbol" w:hAnsi="Symbol" w:hint="default"/>
      </w:rPr>
    </w:lvl>
    <w:lvl w:ilvl="1" w:tplc="14090003" w:tentative="1">
      <w:start w:val="1"/>
      <w:numFmt w:val="bullet"/>
      <w:lvlText w:val="o"/>
      <w:lvlJc w:val="left"/>
      <w:pPr>
        <w:ind w:left="1341" w:hanging="360"/>
      </w:pPr>
      <w:rPr>
        <w:rFonts w:ascii="Courier New" w:hAnsi="Courier New" w:cs="Courier New" w:hint="default"/>
      </w:rPr>
    </w:lvl>
    <w:lvl w:ilvl="2" w:tplc="14090005" w:tentative="1">
      <w:start w:val="1"/>
      <w:numFmt w:val="bullet"/>
      <w:lvlText w:val=""/>
      <w:lvlJc w:val="left"/>
      <w:pPr>
        <w:ind w:left="2061" w:hanging="360"/>
      </w:pPr>
      <w:rPr>
        <w:rFonts w:ascii="Wingdings" w:hAnsi="Wingdings" w:hint="default"/>
      </w:rPr>
    </w:lvl>
    <w:lvl w:ilvl="3" w:tplc="14090001" w:tentative="1">
      <w:start w:val="1"/>
      <w:numFmt w:val="bullet"/>
      <w:lvlText w:val=""/>
      <w:lvlJc w:val="left"/>
      <w:pPr>
        <w:ind w:left="2781" w:hanging="360"/>
      </w:pPr>
      <w:rPr>
        <w:rFonts w:ascii="Symbol" w:hAnsi="Symbol" w:hint="default"/>
      </w:rPr>
    </w:lvl>
    <w:lvl w:ilvl="4" w:tplc="14090003" w:tentative="1">
      <w:start w:val="1"/>
      <w:numFmt w:val="bullet"/>
      <w:lvlText w:val="o"/>
      <w:lvlJc w:val="left"/>
      <w:pPr>
        <w:ind w:left="3501" w:hanging="360"/>
      </w:pPr>
      <w:rPr>
        <w:rFonts w:ascii="Courier New" w:hAnsi="Courier New" w:cs="Courier New" w:hint="default"/>
      </w:rPr>
    </w:lvl>
    <w:lvl w:ilvl="5" w:tplc="14090005" w:tentative="1">
      <w:start w:val="1"/>
      <w:numFmt w:val="bullet"/>
      <w:lvlText w:val=""/>
      <w:lvlJc w:val="left"/>
      <w:pPr>
        <w:ind w:left="4221" w:hanging="360"/>
      </w:pPr>
      <w:rPr>
        <w:rFonts w:ascii="Wingdings" w:hAnsi="Wingdings" w:hint="default"/>
      </w:rPr>
    </w:lvl>
    <w:lvl w:ilvl="6" w:tplc="14090001" w:tentative="1">
      <w:start w:val="1"/>
      <w:numFmt w:val="bullet"/>
      <w:lvlText w:val=""/>
      <w:lvlJc w:val="left"/>
      <w:pPr>
        <w:ind w:left="4941" w:hanging="360"/>
      </w:pPr>
      <w:rPr>
        <w:rFonts w:ascii="Symbol" w:hAnsi="Symbol" w:hint="default"/>
      </w:rPr>
    </w:lvl>
    <w:lvl w:ilvl="7" w:tplc="14090003" w:tentative="1">
      <w:start w:val="1"/>
      <w:numFmt w:val="bullet"/>
      <w:lvlText w:val="o"/>
      <w:lvlJc w:val="left"/>
      <w:pPr>
        <w:ind w:left="5661" w:hanging="360"/>
      </w:pPr>
      <w:rPr>
        <w:rFonts w:ascii="Courier New" w:hAnsi="Courier New" w:cs="Courier New" w:hint="default"/>
      </w:rPr>
    </w:lvl>
    <w:lvl w:ilvl="8" w:tplc="14090005" w:tentative="1">
      <w:start w:val="1"/>
      <w:numFmt w:val="bullet"/>
      <w:lvlText w:val=""/>
      <w:lvlJc w:val="left"/>
      <w:pPr>
        <w:ind w:left="6381" w:hanging="360"/>
      </w:pPr>
      <w:rPr>
        <w:rFonts w:ascii="Wingdings" w:hAnsi="Wingdings" w:hint="default"/>
      </w:rPr>
    </w:lvl>
  </w:abstractNum>
  <w:abstractNum w:abstractNumId="13" w15:restartNumberingAfterBreak="0">
    <w:nsid w:val="35011289"/>
    <w:multiLevelType w:val="multilevel"/>
    <w:tmpl w:val="287A32B4"/>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424"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EE5A38"/>
    <w:multiLevelType w:val="hybridMultilevel"/>
    <w:tmpl w:val="B13253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9762E65"/>
    <w:multiLevelType w:val="hybridMultilevel"/>
    <w:tmpl w:val="1CC624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CC75DE7"/>
    <w:multiLevelType w:val="hybridMultilevel"/>
    <w:tmpl w:val="868AE572"/>
    <w:lvl w:ilvl="0" w:tplc="8F10EBE4">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3EB731FA"/>
    <w:multiLevelType w:val="hybridMultilevel"/>
    <w:tmpl w:val="E9BC6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2A7ED5"/>
    <w:multiLevelType w:val="hybridMultilevel"/>
    <w:tmpl w:val="6F881A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29A3D98"/>
    <w:multiLevelType w:val="hybridMultilevel"/>
    <w:tmpl w:val="69125FC4"/>
    <w:lvl w:ilvl="0" w:tplc="E3168194">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85151A"/>
    <w:multiLevelType w:val="hybridMultilevel"/>
    <w:tmpl w:val="9BDE24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8104EFB"/>
    <w:multiLevelType w:val="hybridMultilevel"/>
    <w:tmpl w:val="724E8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9B1C3C"/>
    <w:multiLevelType w:val="hybridMultilevel"/>
    <w:tmpl w:val="C56EB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A75D5A"/>
    <w:multiLevelType w:val="hybridMultilevel"/>
    <w:tmpl w:val="2DA80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DF70CA"/>
    <w:multiLevelType w:val="hybridMultilevel"/>
    <w:tmpl w:val="7EBEA2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E633F0D"/>
    <w:multiLevelType w:val="hybridMultilevel"/>
    <w:tmpl w:val="0AAE05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1025A02"/>
    <w:multiLevelType w:val="hybridMultilevel"/>
    <w:tmpl w:val="96BC23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1530177"/>
    <w:multiLevelType w:val="hybridMultilevel"/>
    <w:tmpl w:val="D3702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7DB0BAC"/>
    <w:multiLevelType w:val="hybridMultilevel"/>
    <w:tmpl w:val="BEE86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5E0037"/>
    <w:multiLevelType w:val="hybridMultilevel"/>
    <w:tmpl w:val="D7382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8F5B3B"/>
    <w:multiLevelType w:val="multilevel"/>
    <w:tmpl w:val="05FAA2D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9215" w:hanging="567"/>
      </w:pPr>
      <w:rPr>
        <w:rFonts w:hint="default"/>
        <w:b w:val="0"/>
      </w:rPr>
    </w:lvl>
    <w:lvl w:ilvl="2">
      <w:start w:val="1"/>
      <w:numFmt w:val="lowerRoman"/>
      <w:pStyle w:val="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1202933"/>
    <w:multiLevelType w:val="hybridMultilevel"/>
    <w:tmpl w:val="C3508FC8"/>
    <w:lvl w:ilvl="0" w:tplc="78EED102">
      <w:start w:val="1"/>
      <w:numFmt w:val="decimal"/>
      <w:lvlText w:val="%1."/>
      <w:lvlJc w:val="left"/>
      <w:pPr>
        <w:ind w:left="357" w:hanging="357"/>
      </w:pPr>
      <w:rPr>
        <w:rFonts w:hint="default"/>
      </w:rPr>
    </w:lvl>
    <w:lvl w:ilvl="1" w:tplc="14090019" w:tentative="1">
      <w:start w:val="1"/>
      <w:numFmt w:val="lowerLetter"/>
      <w:lvlText w:val="%2."/>
      <w:lvlJc w:val="left"/>
      <w:pPr>
        <w:ind w:left="1186" w:hanging="360"/>
      </w:pPr>
    </w:lvl>
    <w:lvl w:ilvl="2" w:tplc="1409001B" w:tentative="1">
      <w:start w:val="1"/>
      <w:numFmt w:val="lowerRoman"/>
      <w:lvlText w:val="%3."/>
      <w:lvlJc w:val="right"/>
      <w:pPr>
        <w:ind w:left="1906" w:hanging="180"/>
      </w:pPr>
    </w:lvl>
    <w:lvl w:ilvl="3" w:tplc="1409000F" w:tentative="1">
      <w:start w:val="1"/>
      <w:numFmt w:val="decimal"/>
      <w:lvlText w:val="%4."/>
      <w:lvlJc w:val="left"/>
      <w:pPr>
        <w:ind w:left="2626" w:hanging="360"/>
      </w:pPr>
    </w:lvl>
    <w:lvl w:ilvl="4" w:tplc="14090019" w:tentative="1">
      <w:start w:val="1"/>
      <w:numFmt w:val="lowerLetter"/>
      <w:lvlText w:val="%5."/>
      <w:lvlJc w:val="left"/>
      <w:pPr>
        <w:ind w:left="3346" w:hanging="360"/>
      </w:pPr>
    </w:lvl>
    <w:lvl w:ilvl="5" w:tplc="1409001B" w:tentative="1">
      <w:start w:val="1"/>
      <w:numFmt w:val="lowerRoman"/>
      <w:lvlText w:val="%6."/>
      <w:lvlJc w:val="right"/>
      <w:pPr>
        <w:ind w:left="4066" w:hanging="180"/>
      </w:pPr>
    </w:lvl>
    <w:lvl w:ilvl="6" w:tplc="1409000F" w:tentative="1">
      <w:start w:val="1"/>
      <w:numFmt w:val="decimal"/>
      <w:lvlText w:val="%7."/>
      <w:lvlJc w:val="left"/>
      <w:pPr>
        <w:ind w:left="4786" w:hanging="360"/>
      </w:pPr>
    </w:lvl>
    <w:lvl w:ilvl="7" w:tplc="14090019" w:tentative="1">
      <w:start w:val="1"/>
      <w:numFmt w:val="lowerLetter"/>
      <w:lvlText w:val="%8."/>
      <w:lvlJc w:val="left"/>
      <w:pPr>
        <w:ind w:left="5506" w:hanging="360"/>
      </w:pPr>
    </w:lvl>
    <w:lvl w:ilvl="8" w:tplc="1409001B" w:tentative="1">
      <w:start w:val="1"/>
      <w:numFmt w:val="lowerRoman"/>
      <w:lvlText w:val="%9."/>
      <w:lvlJc w:val="right"/>
      <w:pPr>
        <w:ind w:left="6226" w:hanging="180"/>
      </w:pPr>
    </w:lvl>
  </w:abstractNum>
  <w:abstractNum w:abstractNumId="32" w15:restartNumberingAfterBreak="0">
    <w:nsid w:val="74FF2B57"/>
    <w:multiLevelType w:val="hybridMultilevel"/>
    <w:tmpl w:val="D5EC587E"/>
    <w:lvl w:ilvl="0" w:tplc="5E36C904">
      <w:start w:val="1"/>
      <w:numFmt w:val="bullet"/>
      <w:lvlText w:val=""/>
      <w:lvlJc w:val="left"/>
      <w:pPr>
        <w:ind w:left="720" w:hanging="360"/>
      </w:pPr>
      <w:rPr>
        <w:rFonts w:ascii="Symbol" w:hAnsi="Symbol" w:hint="default"/>
        <w:color w:val="538135" w:themeColor="accent6" w:themeShade="BF"/>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751F7302"/>
    <w:multiLevelType w:val="hybridMultilevel"/>
    <w:tmpl w:val="E73474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A851C54"/>
    <w:multiLevelType w:val="hybridMultilevel"/>
    <w:tmpl w:val="E2545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C47139D"/>
    <w:multiLevelType w:val="hybridMultilevel"/>
    <w:tmpl w:val="37B0C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93778D"/>
    <w:multiLevelType w:val="hybridMultilevel"/>
    <w:tmpl w:val="495EF9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DFA43A4"/>
    <w:multiLevelType w:val="hybridMultilevel"/>
    <w:tmpl w:val="6BD656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EBF3A4C"/>
    <w:multiLevelType w:val="hybridMultilevel"/>
    <w:tmpl w:val="95D69C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6"/>
  </w:num>
  <w:num w:numId="4">
    <w:abstractNumId w:val="8"/>
  </w:num>
  <w:num w:numId="5">
    <w:abstractNumId w:val="23"/>
  </w:num>
  <w:num w:numId="6">
    <w:abstractNumId w:val="17"/>
  </w:num>
  <w:num w:numId="7">
    <w:abstractNumId w:val="28"/>
  </w:num>
  <w:num w:numId="8">
    <w:abstractNumId w:val="36"/>
  </w:num>
  <w:num w:numId="9">
    <w:abstractNumId w:val="24"/>
  </w:num>
  <w:num w:numId="10">
    <w:abstractNumId w:val="7"/>
  </w:num>
  <w:num w:numId="11">
    <w:abstractNumId w:val="9"/>
  </w:num>
  <w:num w:numId="12">
    <w:abstractNumId w:val="32"/>
  </w:num>
  <w:num w:numId="13">
    <w:abstractNumId w:val="21"/>
  </w:num>
  <w:num w:numId="14">
    <w:abstractNumId w:val="15"/>
  </w:num>
  <w:num w:numId="15">
    <w:abstractNumId w:val="22"/>
  </w:num>
  <w:num w:numId="16">
    <w:abstractNumId w:val="0"/>
  </w:num>
  <w:num w:numId="17">
    <w:abstractNumId w:val="19"/>
  </w:num>
  <w:num w:numId="18">
    <w:abstractNumId w:val="16"/>
  </w:num>
  <w:num w:numId="19">
    <w:abstractNumId w:val="34"/>
  </w:num>
  <w:num w:numId="20">
    <w:abstractNumId w:val="11"/>
  </w:num>
  <w:num w:numId="21">
    <w:abstractNumId w:val="3"/>
  </w:num>
  <w:num w:numId="22">
    <w:abstractNumId w:val="33"/>
  </w:num>
  <w:num w:numId="23">
    <w:abstractNumId w:val="2"/>
  </w:num>
  <w:num w:numId="24">
    <w:abstractNumId w:val="35"/>
  </w:num>
  <w:num w:numId="25">
    <w:abstractNumId w:val="25"/>
  </w:num>
  <w:num w:numId="26">
    <w:abstractNumId w:val="29"/>
  </w:num>
  <w:num w:numId="27">
    <w:abstractNumId w:val="38"/>
  </w:num>
  <w:num w:numId="28">
    <w:abstractNumId w:val="10"/>
  </w:num>
  <w:num w:numId="29">
    <w:abstractNumId w:val="4"/>
  </w:num>
  <w:num w:numId="30">
    <w:abstractNumId w:val="12"/>
  </w:num>
  <w:num w:numId="31">
    <w:abstractNumId w:val="37"/>
  </w:num>
  <w:num w:numId="32">
    <w:abstractNumId w:val="27"/>
  </w:num>
  <w:num w:numId="33">
    <w:abstractNumId w:val="14"/>
  </w:num>
  <w:num w:numId="34">
    <w:abstractNumId w:val="20"/>
  </w:num>
  <w:num w:numId="35">
    <w:abstractNumId w:val="6"/>
  </w:num>
  <w:num w:numId="36">
    <w:abstractNumId w:val="18"/>
  </w:num>
  <w:num w:numId="37">
    <w:abstractNumId w:val="13"/>
  </w:num>
  <w:num w:numId="38">
    <w:abstractNumId w:val="1"/>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10"/>
    <w:rsid w:val="00000349"/>
    <w:rsid w:val="00000458"/>
    <w:rsid w:val="00002512"/>
    <w:rsid w:val="00003FE1"/>
    <w:rsid w:val="00007AE6"/>
    <w:rsid w:val="000104B3"/>
    <w:rsid w:val="0001061A"/>
    <w:rsid w:val="000110AA"/>
    <w:rsid w:val="00014923"/>
    <w:rsid w:val="00015D21"/>
    <w:rsid w:val="00023DC1"/>
    <w:rsid w:val="00024BE6"/>
    <w:rsid w:val="000268E1"/>
    <w:rsid w:val="00026B55"/>
    <w:rsid w:val="00030517"/>
    <w:rsid w:val="0003289E"/>
    <w:rsid w:val="000363DD"/>
    <w:rsid w:val="000401BC"/>
    <w:rsid w:val="000435AA"/>
    <w:rsid w:val="00043671"/>
    <w:rsid w:val="00044600"/>
    <w:rsid w:val="00044925"/>
    <w:rsid w:val="000449E8"/>
    <w:rsid w:val="00046176"/>
    <w:rsid w:val="00046EF1"/>
    <w:rsid w:val="00047330"/>
    <w:rsid w:val="00052FB6"/>
    <w:rsid w:val="0005328B"/>
    <w:rsid w:val="00054A24"/>
    <w:rsid w:val="00054B2F"/>
    <w:rsid w:val="000568C5"/>
    <w:rsid w:val="000603D0"/>
    <w:rsid w:val="0006045C"/>
    <w:rsid w:val="00060531"/>
    <w:rsid w:val="00060FD3"/>
    <w:rsid w:val="0006172A"/>
    <w:rsid w:val="00072479"/>
    <w:rsid w:val="00072832"/>
    <w:rsid w:val="00072F2F"/>
    <w:rsid w:val="00073998"/>
    <w:rsid w:val="0007495A"/>
    <w:rsid w:val="00076D11"/>
    <w:rsid w:val="0007716F"/>
    <w:rsid w:val="000813C5"/>
    <w:rsid w:val="000837F2"/>
    <w:rsid w:val="00085AC0"/>
    <w:rsid w:val="00085D82"/>
    <w:rsid w:val="0008692F"/>
    <w:rsid w:val="0008693B"/>
    <w:rsid w:val="00086E7B"/>
    <w:rsid w:val="0009054D"/>
    <w:rsid w:val="00090F87"/>
    <w:rsid w:val="000910A6"/>
    <w:rsid w:val="0009421D"/>
    <w:rsid w:val="0009476A"/>
    <w:rsid w:val="00094C83"/>
    <w:rsid w:val="0009724B"/>
    <w:rsid w:val="000A00D7"/>
    <w:rsid w:val="000A2093"/>
    <w:rsid w:val="000A2291"/>
    <w:rsid w:val="000A3673"/>
    <w:rsid w:val="000A417F"/>
    <w:rsid w:val="000A636D"/>
    <w:rsid w:val="000A6C5E"/>
    <w:rsid w:val="000A7CEF"/>
    <w:rsid w:val="000A7F5A"/>
    <w:rsid w:val="000B034B"/>
    <w:rsid w:val="000B05B4"/>
    <w:rsid w:val="000B3567"/>
    <w:rsid w:val="000C04EA"/>
    <w:rsid w:val="000C2362"/>
    <w:rsid w:val="000C3374"/>
    <w:rsid w:val="000C59F8"/>
    <w:rsid w:val="000C63F2"/>
    <w:rsid w:val="000C6C9C"/>
    <w:rsid w:val="000C6DE6"/>
    <w:rsid w:val="000C7E0C"/>
    <w:rsid w:val="000C7F3A"/>
    <w:rsid w:val="000D0962"/>
    <w:rsid w:val="000D51B8"/>
    <w:rsid w:val="000D5D2A"/>
    <w:rsid w:val="000D6616"/>
    <w:rsid w:val="000D7328"/>
    <w:rsid w:val="000E0DB9"/>
    <w:rsid w:val="000E1CA0"/>
    <w:rsid w:val="000E2649"/>
    <w:rsid w:val="000E3AA0"/>
    <w:rsid w:val="000E44CF"/>
    <w:rsid w:val="000E5187"/>
    <w:rsid w:val="000E6123"/>
    <w:rsid w:val="000E6243"/>
    <w:rsid w:val="000E7A32"/>
    <w:rsid w:val="000F0D2E"/>
    <w:rsid w:val="000F2B02"/>
    <w:rsid w:val="000F3C69"/>
    <w:rsid w:val="000F47C8"/>
    <w:rsid w:val="000F5DB8"/>
    <w:rsid w:val="000F6C20"/>
    <w:rsid w:val="0010305A"/>
    <w:rsid w:val="00104213"/>
    <w:rsid w:val="00104617"/>
    <w:rsid w:val="001055FB"/>
    <w:rsid w:val="00105D59"/>
    <w:rsid w:val="00105E9E"/>
    <w:rsid w:val="00107CAD"/>
    <w:rsid w:val="00110F01"/>
    <w:rsid w:val="00111286"/>
    <w:rsid w:val="00111478"/>
    <w:rsid w:val="001128D5"/>
    <w:rsid w:val="00113B97"/>
    <w:rsid w:val="001164EE"/>
    <w:rsid w:val="001204A6"/>
    <w:rsid w:val="00121917"/>
    <w:rsid w:val="00121DC4"/>
    <w:rsid w:val="001224F6"/>
    <w:rsid w:val="0012476A"/>
    <w:rsid w:val="0012510E"/>
    <w:rsid w:val="00126629"/>
    <w:rsid w:val="00127954"/>
    <w:rsid w:val="0013082E"/>
    <w:rsid w:val="0013087B"/>
    <w:rsid w:val="001317A5"/>
    <w:rsid w:val="00133A8A"/>
    <w:rsid w:val="001358B2"/>
    <w:rsid w:val="00140102"/>
    <w:rsid w:val="001411B3"/>
    <w:rsid w:val="001422D6"/>
    <w:rsid w:val="001427BB"/>
    <w:rsid w:val="0014468C"/>
    <w:rsid w:val="00144B16"/>
    <w:rsid w:val="00146694"/>
    <w:rsid w:val="00147485"/>
    <w:rsid w:val="001477E2"/>
    <w:rsid w:val="001479D8"/>
    <w:rsid w:val="00150848"/>
    <w:rsid w:val="00151174"/>
    <w:rsid w:val="00151439"/>
    <w:rsid w:val="00151912"/>
    <w:rsid w:val="001549F5"/>
    <w:rsid w:val="00154CF6"/>
    <w:rsid w:val="00155975"/>
    <w:rsid w:val="00156784"/>
    <w:rsid w:val="00156E01"/>
    <w:rsid w:val="00157877"/>
    <w:rsid w:val="00163083"/>
    <w:rsid w:val="0016356C"/>
    <w:rsid w:val="00163BC7"/>
    <w:rsid w:val="00163D4C"/>
    <w:rsid w:val="00164BE5"/>
    <w:rsid w:val="0016523B"/>
    <w:rsid w:val="00172449"/>
    <w:rsid w:val="00172D19"/>
    <w:rsid w:val="00172DB5"/>
    <w:rsid w:val="00172E80"/>
    <w:rsid w:val="001737AB"/>
    <w:rsid w:val="001738A8"/>
    <w:rsid w:val="001768D8"/>
    <w:rsid w:val="00177CD0"/>
    <w:rsid w:val="001802D3"/>
    <w:rsid w:val="001814B1"/>
    <w:rsid w:val="00183DB5"/>
    <w:rsid w:val="001844E2"/>
    <w:rsid w:val="00185458"/>
    <w:rsid w:val="00187E74"/>
    <w:rsid w:val="00190C7A"/>
    <w:rsid w:val="00196ED2"/>
    <w:rsid w:val="001974F9"/>
    <w:rsid w:val="001A26C5"/>
    <w:rsid w:val="001A3961"/>
    <w:rsid w:val="001A3E55"/>
    <w:rsid w:val="001A5DE0"/>
    <w:rsid w:val="001A62DF"/>
    <w:rsid w:val="001A6C54"/>
    <w:rsid w:val="001B048D"/>
    <w:rsid w:val="001B09FC"/>
    <w:rsid w:val="001B0AD9"/>
    <w:rsid w:val="001B1E66"/>
    <w:rsid w:val="001B29EB"/>
    <w:rsid w:val="001B2C0B"/>
    <w:rsid w:val="001B2DEE"/>
    <w:rsid w:val="001B3921"/>
    <w:rsid w:val="001B5050"/>
    <w:rsid w:val="001B6B69"/>
    <w:rsid w:val="001C0888"/>
    <w:rsid w:val="001C161A"/>
    <w:rsid w:val="001C26D3"/>
    <w:rsid w:val="001C2EA6"/>
    <w:rsid w:val="001C3FBF"/>
    <w:rsid w:val="001C602B"/>
    <w:rsid w:val="001C6AEE"/>
    <w:rsid w:val="001C7159"/>
    <w:rsid w:val="001D05DC"/>
    <w:rsid w:val="001D2FB0"/>
    <w:rsid w:val="001D48E6"/>
    <w:rsid w:val="001D4AC6"/>
    <w:rsid w:val="001D4B33"/>
    <w:rsid w:val="001D5702"/>
    <w:rsid w:val="001D5D7A"/>
    <w:rsid w:val="001D6C1E"/>
    <w:rsid w:val="001D737F"/>
    <w:rsid w:val="001D7A95"/>
    <w:rsid w:val="001E0AF0"/>
    <w:rsid w:val="001E1054"/>
    <w:rsid w:val="001E10C1"/>
    <w:rsid w:val="001E302D"/>
    <w:rsid w:val="001E4A30"/>
    <w:rsid w:val="001E6058"/>
    <w:rsid w:val="001E69F7"/>
    <w:rsid w:val="001E6C31"/>
    <w:rsid w:val="001E6D0F"/>
    <w:rsid w:val="001F0A8C"/>
    <w:rsid w:val="001F0DE0"/>
    <w:rsid w:val="001F1241"/>
    <w:rsid w:val="001F14CB"/>
    <w:rsid w:val="001F44A0"/>
    <w:rsid w:val="001F4BF9"/>
    <w:rsid w:val="001F50B9"/>
    <w:rsid w:val="001F5573"/>
    <w:rsid w:val="001F6396"/>
    <w:rsid w:val="002007C7"/>
    <w:rsid w:val="00200BF0"/>
    <w:rsid w:val="00200FE2"/>
    <w:rsid w:val="00201C2A"/>
    <w:rsid w:val="00202013"/>
    <w:rsid w:val="00202787"/>
    <w:rsid w:val="0020363B"/>
    <w:rsid w:val="00204140"/>
    <w:rsid w:val="0020516C"/>
    <w:rsid w:val="00207FD6"/>
    <w:rsid w:val="0021120C"/>
    <w:rsid w:val="002112A0"/>
    <w:rsid w:val="00211359"/>
    <w:rsid w:val="00211DE1"/>
    <w:rsid w:val="00213EC2"/>
    <w:rsid w:val="0021546B"/>
    <w:rsid w:val="00217756"/>
    <w:rsid w:val="002210FF"/>
    <w:rsid w:val="00221A38"/>
    <w:rsid w:val="002250D7"/>
    <w:rsid w:val="0022633A"/>
    <w:rsid w:val="0022661B"/>
    <w:rsid w:val="00227D7B"/>
    <w:rsid w:val="0023505E"/>
    <w:rsid w:val="00237770"/>
    <w:rsid w:val="0024153A"/>
    <w:rsid w:val="00243509"/>
    <w:rsid w:val="00245A41"/>
    <w:rsid w:val="00250D62"/>
    <w:rsid w:val="00252B42"/>
    <w:rsid w:val="00253808"/>
    <w:rsid w:val="002547CE"/>
    <w:rsid w:val="0025547B"/>
    <w:rsid w:val="00255F6A"/>
    <w:rsid w:val="00256ACF"/>
    <w:rsid w:val="00257CC6"/>
    <w:rsid w:val="00257ED5"/>
    <w:rsid w:val="00260DFC"/>
    <w:rsid w:val="00264118"/>
    <w:rsid w:val="00264E71"/>
    <w:rsid w:val="0026582C"/>
    <w:rsid w:val="002665D9"/>
    <w:rsid w:val="00270E99"/>
    <w:rsid w:val="00271F14"/>
    <w:rsid w:val="00271FF8"/>
    <w:rsid w:val="002747A3"/>
    <w:rsid w:val="002756AF"/>
    <w:rsid w:val="0027576D"/>
    <w:rsid w:val="00275FAD"/>
    <w:rsid w:val="00276536"/>
    <w:rsid w:val="002765CF"/>
    <w:rsid w:val="00277244"/>
    <w:rsid w:val="0028082A"/>
    <w:rsid w:val="0028101E"/>
    <w:rsid w:val="00282867"/>
    <w:rsid w:val="00282ABC"/>
    <w:rsid w:val="00282AEE"/>
    <w:rsid w:val="00284138"/>
    <w:rsid w:val="00284EA0"/>
    <w:rsid w:val="00286B7F"/>
    <w:rsid w:val="002907E2"/>
    <w:rsid w:val="0029160D"/>
    <w:rsid w:val="0029474A"/>
    <w:rsid w:val="002950C1"/>
    <w:rsid w:val="002959E7"/>
    <w:rsid w:val="00295C1A"/>
    <w:rsid w:val="00295E11"/>
    <w:rsid w:val="002973EA"/>
    <w:rsid w:val="00297EBA"/>
    <w:rsid w:val="002A09D9"/>
    <w:rsid w:val="002A0BC6"/>
    <w:rsid w:val="002A1A08"/>
    <w:rsid w:val="002A3C7F"/>
    <w:rsid w:val="002A5B77"/>
    <w:rsid w:val="002A5E3C"/>
    <w:rsid w:val="002A5EA1"/>
    <w:rsid w:val="002A7B66"/>
    <w:rsid w:val="002A7FB4"/>
    <w:rsid w:val="002B0758"/>
    <w:rsid w:val="002B0972"/>
    <w:rsid w:val="002B36F4"/>
    <w:rsid w:val="002B5F0C"/>
    <w:rsid w:val="002C0155"/>
    <w:rsid w:val="002C06EC"/>
    <w:rsid w:val="002C2243"/>
    <w:rsid w:val="002C3533"/>
    <w:rsid w:val="002C4E8F"/>
    <w:rsid w:val="002C56F2"/>
    <w:rsid w:val="002C5908"/>
    <w:rsid w:val="002C591D"/>
    <w:rsid w:val="002C5B69"/>
    <w:rsid w:val="002C73C1"/>
    <w:rsid w:val="002D06A9"/>
    <w:rsid w:val="002D20AE"/>
    <w:rsid w:val="002D468C"/>
    <w:rsid w:val="002D5A19"/>
    <w:rsid w:val="002D5DBB"/>
    <w:rsid w:val="002D5F76"/>
    <w:rsid w:val="002D62E6"/>
    <w:rsid w:val="002D709E"/>
    <w:rsid w:val="002E1242"/>
    <w:rsid w:val="002E1BB5"/>
    <w:rsid w:val="002E27BC"/>
    <w:rsid w:val="002E5822"/>
    <w:rsid w:val="002E653F"/>
    <w:rsid w:val="002E6647"/>
    <w:rsid w:val="002E6DCC"/>
    <w:rsid w:val="002E7EF5"/>
    <w:rsid w:val="002F3A64"/>
    <w:rsid w:val="002F3D48"/>
    <w:rsid w:val="002F48E0"/>
    <w:rsid w:val="002F62FB"/>
    <w:rsid w:val="002F637A"/>
    <w:rsid w:val="0030094D"/>
    <w:rsid w:val="00300CC3"/>
    <w:rsid w:val="00301FE4"/>
    <w:rsid w:val="00303415"/>
    <w:rsid w:val="003035C9"/>
    <w:rsid w:val="0030516D"/>
    <w:rsid w:val="0030764F"/>
    <w:rsid w:val="00310030"/>
    <w:rsid w:val="00310A04"/>
    <w:rsid w:val="00311B0E"/>
    <w:rsid w:val="00313389"/>
    <w:rsid w:val="00320177"/>
    <w:rsid w:val="00321214"/>
    <w:rsid w:val="003215AC"/>
    <w:rsid w:val="003228F7"/>
    <w:rsid w:val="00323FCE"/>
    <w:rsid w:val="00324CB5"/>
    <w:rsid w:val="003253EE"/>
    <w:rsid w:val="00330D4F"/>
    <w:rsid w:val="003330AD"/>
    <w:rsid w:val="00333C99"/>
    <w:rsid w:val="00335015"/>
    <w:rsid w:val="003407D7"/>
    <w:rsid w:val="00340FE8"/>
    <w:rsid w:val="003416C9"/>
    <w:rsid w:val="00341924"/>
    <w:rsid w:val="00342A77"/>
    <w:rsid w:val="003436EF"/>
    <w:rsid w:val="00347642"/>
    <w:rsid w:val="003501EC"/>
    <w:rsid w:val="00350B45"/>
    <w:rsid w:val="00351483"/>
    <w:rsid w:val="00353C8A"/>
    <w:rsid w:val="00355802"/>
    <w:rsid w:val="00355D60"/>
    <w:rsid w:val="0035722D"/>
    <w:rsid w:val="00357A40"/>
    <w:rsid w:val="00361932"/>
    <w:rsid w:val="00361C63"/>
    <w:rsid w:val="00362CB9"/>
    <w:rsid w:val="0036711D"/>
    <w:rsid w:val="003675B5"/>
    <w:rsid w:val="003712EB"/>
    <w:rsid w:val="00373CEA"/>
    <w:rsid w:val="00375AFB"/>
    <w:rsid w:val="003770FA"/>
    <w:rsid w:val="003772D6"/>
    <w:rsid w:val="00380D19"/>
    <w:rsid w:val="003829C1"/>
    <w:rsid w:val="00383FF2"/>
    <w:rsid w:val="0038432F"/>
    <w:rsid w:val="00386616"/>
    <w:rsid w:val="003903C0"/>
    <w:rsid w:val="00390E74"/>
    <w:rsid w:val="00392A61"/>
    <w:rsid w:val="00393DBD"/>
    <w:rsid w:val="003943B1"/>
    <w:rsid w:val="00394589"/>
    <w:rsid w:val="003945D2"/>
    <w:rsid w:val="003950EE"/>
    <w:rsid w:val="00395AC4"/>
    <w:rsid w:val="00396BC0"/>
    <w:rsid w:val="00396E3B"/>
    <w:rsid w:val="003A005E"/>
    <w:rsid w:val="003A025C"/>
    <w:rsid w:val="003A1A21"/>
    <w:rsid w:val="003A2137"/>
    <w:rsid w:val="003A3353"/>
    <w:rsid w:val="003A4245"/>
    <w:rsid w:val="003A477D"/>
    <w:rsid w:val="003A5386"/>
    <w:rsid w:val="003B02E0"/>
    <w:rsid w:val="003B21FC"/>
    <w:rsid w:val="003B365B"/>
    <w:rsid w:val="003B3876"/>
    <w:rsid w:val="003B4E92"/>
    <w:rsid w:val="003B5C8B"/>
    <w:rsid w:val="003D0766"/>
    <w:rsid w:val="003D0D77"/>
    <w:rsid w:val="003D179A"/>
    <w:rsid w:val="003D2741"/>
    <w:rsid w:val="003D3EA0"/>
    <w:rsid w:val="003D3EC4"/>
    <w:rsid w:val="003D3FB0"/>
    <w:rsid w:val="003D7360"/>
    <w:rsid w:val="003E0F17"/>
    <w:rsid w:val="003E2D83"/>
    <w:rsid w:val="003E3F94"/>
    <w:rsid w:val="003E51C6"/>
    <w:rsid w:val="003E6656"/>
    <w:rsid w:val="003E7468"/>
    <w:rsid w:val="003F2237"/>
    <w:rsid w:val="003F2734"/>
    <w:rsid w:val="003F3A61"/>
    <w:rsid w:val="003F5E5A"/>
    <w:rsid w:val="003F7E11"/>
    <w:rsid w:val="00400ECB"/>
    <w:rsid w:val="0040135B"/>
    <w:rsid w:val="00402B1C"/>
    <w:rsid w:val="00403937"/>
    <w:rsid w:val="004049A3"/>
    <w:rsid w:val="0040543A"/>
    <w:rsid w:val="00406467"/>
    <w:rsid w:val="00406AA0"/>
    <w:rsid w:val="00410218"/>
    <w:rsid w:val="0041049D"/>
    <w:rsid w:val="004117E4"/>
    <w:rsid w:val="00411DE0"/>
    <w:rsid w:val="00412DF0"/>
    <w:rsid w:val="00412E85"/>
    <w:rsid w:val="004147AE"/>
    <w:rsid w:val="004158EC"/>
    <w:rsid w:val="00417E4F"/>
    <w:rsid w:val="004200B6"/>
    <w:rsid w:val="004214B0"/>
    <w:rsid w:val="00422DB7"/>
    <w:rsid w:val="004239C7"/>
    <w:rsid w:val="004247CD"/>
    <w:rsid w:val="00425092"/>
    <w:rsid w:val="004267DC"/>
    <w:rsid w:val="004356A6"/>
    <w:rsid w:val="00437930"/>
    <w:rsid w:val="0044051A"/>
    <w:rsid w:val="00441E10"/>
    <w:rsid w:val="00442627"/>
    <w:rsid w:val="00444B84"/>
    <w:rsid w:val="00445362"/>
    <w:rsid w:val="00445A33"/>
    <w:rsid w:val="00445BDF"/>
    <w:rsid w:val="004463B8"/>
    <w:rsid w:val="00447FB9"/>
    <w:rsid w:val="004521FB"/>
    <w:rsid w:val="00452CA8"/>
    <w:rsid w:val="00454756"/>
    <w:rsid w:val="00454FE7"/>
    <w:rsid w:val="00456C32"/>
    <w:rsid w:val="00461636"/>
    <w:rsid w:val="00461C8D"/>
    <w:rsid w:val="00462483"/>
    <w:rsid w:val="00463227"/>
    <w:rsid w:val="00463B05"/>
    <w:rsid w:val="0046436F"/>
    <w:rsid w:val="0046557B"/>
    <w:rsid w:val="00465DA5"/>
    <w:rsid w:val="00466AA9"/>
    <w:rsid w:val="00472929"/>
    <w:rsid w:val="00473085"/>
    <w:rsid w:val="0047357E"/>
    <w:rsid w:val="0047450A"/>
    <w:rsid w:val="004745D0"/>
    <w:rsid w:val="00475ECA"/>
    <w:rsid w:val="00476183"/>
    <w:rsid w:val="004766FC"/>
    <w:rsid w:val="00480615"/>
    <w:rsid w:val="00481219"/>
    <w:rsid w:val="00487170"/>
    <w:rsid w:val="00490AB1"/>
    <w:rsid w:val="004918E8"/>
    <w:rsid w:val="00491B55"/>
    <w:rsid w:val="00493A72"/>
    <w:rsid w:val="00493A9C"/>
    <w:rsid w:val="00494611"/>
    <w:rsid w:val="0049479C"/>
    <w:rsid w:val="004950B7"/>
    <w:rsid w:val="0049732E"/>
    <w:rsid w:val="0049777F"/>
    <w:rsid w:val="004A1101"/>
    <w:rsid w:val="004A14BD"/>
    <w:rsid w:val="004A29DD"/>
    <w:rsid w:val="004A4710"/>
    <w:rsid w:val="004A5D71"/>
    <w:rsid w:val="004A60F3"/>
    <w:rsid w:val="004A6164"/>
    <w:rsid w:val="004A686B"/>
    <w:rsid w:val="004B1BDC"/>
    <w:rsid w:val="004B2436"/>
    <w:rsid w:val="004B37FD"/>
    <w:rsid w:val="004B38A0"/>
    <w:rsid w:val="004B3C8C"/>
    <w:rsid w:val="004B3CDA"/>
    <w:rsid w:val="004B4BE8"/>
    <w:rsid w:val="004B5E6F"/>
    <w:rsid w:val="004B5ED8"/>
    <w:rsid w:val="004B6235"/>
    <w:rsid w:val="004B6858"/>
    <w:rsid w:val="004B72C4"/>
    <w:rsid w:val="004C206B"/>
    <w:rsid w:val="004C23B6"/>
    <w:rsid w:val="004C798E"/>
    <w:rsid w:val="004D0201"/>
    <w:rsid w:val="004D0934"/>
    <w:rsid w:val="004D1C82"/>
    <w:rsid w:val="004D25B0"/>
    <w:rsid w:val="004D4B8E"/>
    <w:rsid w:val="004D707E"/>
    <w:rsid w:val="004D71D8"/>
    <w:rsid w:val="004D7BB1"/>
    <w:rsid w:val="004E0E57"/>
    <w:rsid w:val="004E100B"/>
    <w:rsid w:val="004E232A"/>
    <w:rsid w:val="004E341A"/>
    <w:rsid w:val="004E4F5E"/>
    <w:rsid w:val="004E60D2"/>
    <w:rsid w:val="004E6757"/>
    <w:rsid w:val="004E6D2E"/>
    <w:rsid w:val="004E73CD"/>
    <w:rsid w:val="004E79AB"/>
    <w:rsid w:val="004F0B7B"/>
    <w:rsid w:val="004F0DDB"/>
    <w:rsid w:val="004F120C"/>
    <w:rsid w:val="004F1884"/>
    <w:rsid w:val="004F1AD4"/>
    <w:rsid w:val="004F413C"/>
    <w:rsid w:val="004F5B2C"/>
    <w:rsid w:val="004F5EBB"/>
    <w:rsid w:val="004F69B5"/>
    <w:rsid w:val="004F6CB6"/>
    <w:rsid w:val="004F7228"/>
    <w:rsid w:val="004F7255"/>
    <w:rsid w:val="00500BDF"/>
    <w:rsid w:val="00505C4D"/>
    <w:rsid w:val="00506249"/>
    <w:rsid w:val="00506C48"/>
    <w:rsid w:val="00507EC2"/>
    <w:rsid w:val="00512F93"/>
    <w:rsid w:val="0051319D"/>
    <w:rsid w:val="005159B9"/>
    <w:rsid w:val="00516CB6"/>
    <w:rsid w:val="00520030"/>
    <w:rsid w:val="005204D4"/>
    <w:rsid w:val="00521786"/>
    <w:rsid w:val="00521DD6"/>
    <w:rsid w:val="0052243C"/>
    <w:rsid w:val="00525751"/>
    <w:rsid w:val="00531B72"/>
    <w:rsid w:val="0053227E"/>
    <w:rsid w:val="005329D3"/>
    <w:rsid w:val="00532CFC"/>
    <w:rsid w:val="005339A1"/>
    <w:rsid w:val="00534B10"/>
    <w:rsid w:val="005352ED"/>
    <w:rsid w:val="005372FA"/>
    <w:rsid w:val="00537DD7"/>
    <w:rsid w:val="00537FEB"/>
    <w:rsid w:val="00540F1E"/>
    <w:rsid w:val="00542D3B"/>
    <w:rsid w:val="00543AC2"/>
    <w:rsid w:val="00544700"/>
    <w:rsid w:val="00545363"/>
    <w:rsid w:val="005455B7"/>
    <w:rsid w:val="00545CC3"/>
    <w:rsid w:val="00550240"/>
    <w:rsid w:val="00552CA5"/>
    <w:rsid w:val="00553018"/>
    <w:rsid w:val="00553B4F"/>
    <w:rsid w:val="00555728"/>
    <w:rsid w:val="00555946"/>
    <w:rsid w:val="0055641A"/>
    <w:rsid w:val="005565E6"/>
    <w:rsid w:val="0055677F"/>
    <w:rsid w:val="00557171"/>
    <w:rsid w:val="00557D76"/>
    <w:rsid w:val="00561DE0"/>
    <w:rsid w:val="00562505"/>
    <w:rsid w:val="0056390F"/>
    <w:rsid w:val="0056391E"/>
    <w:rsid w:val="00566132"/>
    <w:rsid w:val="0056782F"/>
    <w:rsid w:val="00567B71"/>
    <w:rsid w:val="00567BF0"/>
    <w:rsid w:val="005718B1"/>
    <w:rsid w:val="005721D0"/>
    <w:rsid w:val="0057405A"/>
    <w:rsid w:val="005743ED"/>
    <w:rsid w:val="00575B5A"/>
    <w:rsid w:val="00577423"/>
    <w:rsid w:val="00577C32"/>
    <w:rsid w:val="0058281D"/>
    <w:rsid w:val="0058285F"/>
    <w:rsid w:val="00585E02"/>
    <w:rsid w:val="0058657E"/>
    <w:rsid w:val="00586783"/>
    <w:rsid w:val="00590646"/>
    <w:rsid w:val="0059106F"/>
    <w:rsid w:val="0059133E"/>
    <w:rsid w:val="005942E9"/>
    <w:rsid w:val="005945C0"/>
    <w:rsid w:val="00594AA4"/>
    <w:rsid w:val="00594F45"/>
    <w:rsid w:val="005960A0"/>
    <w:rsid w:val="005961FA"/>
    <w:rsid w:val="00596D1D"/>
    <w:rsid w:val="005A29C6"/>
    <w:rsid w:val="005A320F"/>
    <w:rsid w:val="005A420C"/>
    <w:rsid w:val="005B2C87"/>
    <w:rsid w:val="005B70DC"/>
    <w:rsid w:val="005B74D0"/>
    <w:rsid w:val="005B7597"/>
    <w:rsid w:val="005C00A6"/>
    <w:rsid w:val="005C2B10"/>
    <w:rsid w:val="005C5884"/>
    <w:rsid w:val="005C60C8"/>
    <w:rsid w:val="005D06BC"/>
    <w:rsid w:val="005D2C56"/>
    <w:rsid w:val="005D4B10"/>
    <w:rsid w:val="005D579B"/>
    <w:rsid w:val="005E1E00"/>
    <w:rsid w:val="005E3FA3"/>
    <w:rsid w:val="005E43D3"/>
    <w:rsid w:val="005E4A53"/>
    <w:rsid w:val="005E4E38"/>
    <w:rsid w:val="005E4E87"/>
    <w:rsid w:val="005E5DA2"/>
    <w:rsid w:val="005E76EA"/>
    <w:rsid w:val="005F029E"/>
    <w:rsid w:val="005F2067"/>
    <w:rsid w:val="005F2C68"/>
    <w:rsid w:val="005F2DF9"/>
    <w:rsid w:val="005F5727"/>
    <w:rsid w:val="005F5B1D"/>
    <w:rsid w:val="005F6D94"/>
    <w:rsid w:val="005F7AA6"/>
    <w:rsid w:val="00600AD5"/>
    <w:rsid w:val="00601BF5"/>
    <w:rsid w:val="00601F65"/>
    <w:rsid w:val="006027B3"/>
    <w:rsid w:val="00602B4B"/>
    <w:rsid w:val="00602B69"/>
    <w:rsid w:val="0060544D"/>
    <w:rsid w:val="006054F9"/>
    <w:rsid w:val="00606576"/>
    <w:rsid w:val="00614F9A"/>
    <w:rsid w:val="00615DD4"/>
    <w:rsid w:val="006168EB"/>
    <w:rsid w:val="00617232"/>
    <w:rsid w:val="0061749B"/>
    <w:rsid w:val="00617AE8"/>
    <w:rsid w:val="006206F4"/>
    <w:rsid w:val="00622081"/>
    <w:rsid w:val="0062292B"/>
    <w:rsid w:val="00622AC4"/>
    <w:rsid w:val="00622DA0"/>
    <w:rsid w:val="00623A21"/>
    <w:rsid w:val="00625272"/>
    <w:rsid w:val="00630232"/>
    <w:rsid w:val="00631944"/>
    <w:rsid w:val="00631BE3"/>
    <w:rsid w:val="00633B5F"/>
    <w:rsid w:val="00634B39"/>
    <w:rsid w:val="006354AE"/>
    <w:rsid w:val="006360C0"/>
    <w:rsid w:val="0063653C"/>
    <w:rsid w:val="00637D02"/>
    <w:rsid w:val="00642044"/>
    <w:rsid w:val="006427A8"/>
    <w:rsid w:val="00643216"/>
    <w:rsid w:val="006439BD"/>
    <w:rsid w:val="00643D45"/>
    <w:rsid w:val="00643E1D"/>
    <w:rsid w:val="00643FD2"/>
    <w:rsid w:val="00645FAB"/>
    <w:rsid w:val="0064714A"/>
    <w:rsid w:val="00652200"/>
    <w:rsid w:val="00653E3E"/>
    <w:rsid w:val="00654241"/>
    <w:rsid w:val="00655859"/>
    <w:rsid w:val="00656CC6"/>
    <w:rsid w:val="00657145"/>
    <w:rsid w:val="00657900"/>
    <w:rsid w:val="00661394"/>
    <w:rsid w:val="00664325"/>
    <w:rsid w:val="00664E4A"/>
    <w:rsid w:val="006660FE"/>
    <w:rsid w:val="00666EF5"/>
    <w:rsid w:val="0066785F"/>
    <w:rsid w:val="00667DBD"/>
    <w:rsid w:val="006700DD"/>
    <w:rsid w:val="00671ECA"/>
    <w:rsid w:val="00673884"/>
    <w:rsid w:val="00673F47"/>
    <w:rsid w:val="006745C2"/>
    <w:rsid w:val="00675E19"/>
    <w:rsid w:val="006760F7"/>
    <w:rsid w:val="00676DC4"/>
    <w:rsid w:val="00677907"/>
    <w:rsid w:val="006812C2"/>
    <w:rsid w:val="00681E39"/>
    <w:rsid w:val="006830A3"/>
    <w:rsid w:val="0069070B"/>
    <w:rsid w:val="006933FF"/>
    <w:rsid w:val="0069350F"/>
    <w:rsid w:val="00694062"/>
    <w:rsid w:val="00695108"/>
    <w:rsid w:val="00695DDB"/>
    <w:rsid w:val="0069706A"/>
    <w:rsid w:val="006A0977"/>
    <w:rsid w:val="006A0995"/>
    <w:rsid w:val="006A0A8F"/>
    <w:rsid w:val="006A16CC"/>
    <w:rsid w:val="006A1EC7"/>
    <w:rsid w:val="006A202F"/>
    <w:rsid w:val="006A406E"/>
    <w:rsid w:val="006A7935"/>
    <w:rsid w:val="006B39F6"/>
    <w:rsid w:val="006B5782"/>
    <w:rsid w:val="006B6D4C"/>
    <w:rsid w:val="006B7968"/>
    <w:rsid w:val="006C05C2"/>
    <w:rsid w:val="006C1175"/>
    <w:rsid w:val="006C201D"/>
    <w:rsid w:val="006C2B58"/>
    <w:rsid w:val="006C47FA"/>
    <w:rsid w:val="006C5A69"/>
    <w:rsid w:val="006C6952"/>
    <w:rsid w:val="006D0178"/>
    <w:rsid w:val="006D2965"/>
    <w:rsid w:val="006D40EB"/>
    <w:rsid w:val="006D68DC"/>
    <w:rsid w:val="006E0D79"/>
    <w:rsid w:val="006E221B"/>
    <w:rsid w:val="006E23B6"/>
    <w:rsid w:val="006E3C38"/>
    <w:rsid w:val="006E42CC"/>
    <w:rsid w:val="006E451F"/>
    <w:rsid w:val="006E45ED"/>
    <w:rsid w:val="006E7B02"/>
    <w:rsid w:val="006E7DA9"/>
    <w:rsid w:val="006F0A73"/>
    <w:rsid w:val="006F31E1"/>
    <w:rsid w:val="006F4E6C"/>
    <w:rsid w:val="006F50B4"/>
    <w:rsid w:val="006F6885"/>
    <w:rsid w:val="00700429"/>
    <w:rsid w:val="00700B79"/>
    <w:rsid w:val="00701280"/>
    <w:rsid w:val="0070135E"/>
    <w:rsid w:val="00703DFB"/>
    <w:rsid w:val="00706570"/>
    <w:rsid w:val="00706E16"/>
    <w:rsid w:val="00710C3A"/>
    <w:rsid w:val="007122E9"/>
    <w:rsid w:val="0071325A"/>
    <w:rsid w:val="007138E1"/>
    <w:rsid w:val="007144A5"/>
    <w:rsid w:val="00714CE5"/>
    <w:rsid w:val="00714D17"/>
    <w:rsid w:val="007156A0"/>
    <w:rsid w:val="00716C67"/>
    <w:rsid w:val="007171BB"/>
    <w:rsid w:val="007174E3"/>
    <w:rsid w:val="00717DA9"/>
    <w:rsid w:val="007217BF"/>
    <w:rsid w:val="00722932"/>
    <w:rsid w:val="00722CE7"/>
    <w:rsid w:val="00722DC1"/>
    <w:rsid w:val="007238B7"/>
    <w:rsid w:val="00723ED2"/>
    <w:rsid w:val="007244D0"/>
    <w:rsid w:val="007251F3"/>
    <w:rsid w:val="00725A8E"/>
    <w:rsid w:val="0073055F"/>
    <w:rsid w:val="007309F4"/>
    <w:rsid w:val="00730E62"/>
    <w:rsid w:val="0073119F"/>
    <w:rsid w:val="00731B56"/>
    <w:rsid w:val="00732280"/>
    <w:rsid w:val="007339B9"/>
    <w:rsid w:val="007339BC"/>
    <w:rsid w:val="00734273"/>
    <w:rsid w:val="007412C8"/>
    <w:rsid w:val="007421F8"/>
    <w:rsid w:val="00743127"/>
    <w:rsid w:val="00744E50"/>
    <w:rsid w:val="00744EF1"/>
    <w:rsid w:val="00745147"/>
    <w:rsid w:val="007466BB"/>
    <w:rsid w:val="007521AB"/>
    <w:rsid w:val="007524E9"/>
    <w:rsid w:val="00753028"/>
    <w:rsid w:val="007537CD"/>
    <w:rsid w:val="00753821"/>
    <w:rsid w:val="00753EBE"/>
    <w:rsid w:val="00755546"/>
    <w:rsid w:val="0075799C"/>
    <w:rsid w:val="007640CC"/>
    <w:rsid w:val="00765253"/>
    <w:rsid w:val="00765C5A"/>
    <w:rsid w:val="0076618C"/>
    <w:rsid w:val="00767B6C"/>
    <w:rsid w:val="00771671"/>
    <w:rsid w:val="00772CDE"/>
    <w:rsid w:val="00773E38"/>
    <w:rsid w:val="0077629D"/>
    <w:rsid w:val="00777F90"/>
    <w:rsid w:val="00780419"/>
    <w:rsid w:val="00780CAF"/>
    <w:rsid w:val="00780CB1"/>
    <w:rsid w:val="007821DF"/>
    <w:rsid w:val="007841A4"/>
    <w:rsid w:val="0078699B"/>
    <w:rsid w:val="00786FE9"/>
    <w:rsid w:val="00793E13"/>
    <w:rsid w:val="00794085"/>
    <w:rsid w:val="00794DB5"/>
    <w:rsid w:val="007A064E"/>
    <w:rsid w:val="007A164D"/>
    <w:rsid w:val="007A4348"/>
    <w:rsid w:val="007A4758"/>
    <w:rsid w:val="007A4BC9"/>
    <w:rsid w:val="007A71DB"/>
    <w:rsid w:val="007B03A0"/>
    <w:rsid w:val="007B057F"/>
    <w:rsid w:val="007B11AE"/>
    <w:rsid w:val="007B289C"/>
    <w:rsid w:val="007B34FD"/>
    <w:rsid w:val="007B5CC2"/>
    <w:rsid w:val="007B7655"/>
    <w:rsid w:val="007B7A5C"/>
    <w:rsid w:val="007C40AB"/>
    <w:rsid w:val="007C4420"/>
    <w:rsid w:val="007C4FE0"/>
    <w:rsid w:val="007C645C"/>
    <w:rsid w:val="007C6CEC"/>
    <w:rsid w:val="007D0441"/>
    <w:rsid w:val="007D10E1"/>
    <w:rsid w:val="007D229B"/>
    <w:rsid w:val="007D2612"/>
    <w:rsid w:val="007D5900"/>
    <w:rsid w:val="007E0C28"/>
    <w:rsid w:val="007E0DF4"/>
    <w:rsid w:val="007E2400"/>
    <w:rsid w:val="007E27E3"/>
    <w:rsid w:val="007E3F44"/>
    <w:rsid w:val="007E7A47"/>
    <w:rsid w:val="007E7D88"/>
    <w:rsid w:val="007F063E"/>
    <w:rsid w:val="007F131B"/>
    <w:rsid w:val="007F49CF"/>
    <w:rsid w:val="007F4C3A"/>
    <w:rsid w:val="007F4DB0"/>
    <w:rsid w:val="007F70E2"/>
    <w:rsid w:val="007F795D"/>
    <w:rsid w:val="00801AF4"/>
    <w:rsid w:val="00802F0D"/>
    <w:rsid w:val="00803B7E"/>
    <w:rsid w:val="00806DAA"/>
    <w:rsid w:val="00810BCF"/>
    <w:rsid w:val="00810BE2"/>
    <w:rsid w:val="0081136E"/>
    <w:rsid w:val="00811E7B"/>
    <w:rsid w:val="00811F75"/>
    <w:rsid w:val="008139DB"/>
    <w:rsid w:val="0081459B"/>
    <w:rsid w:val="00816193"/>
    <w:rsid w:val="0082024C"/>
    <w:rsid w:val="0082323B"/>
    <w:rsid w:val="00823690"/>
    <w:rsid w:val="00825227"/>
    <w:rsid w:val="008256CE"/>
    <w:rsid w:val="0083177E"/>
    <w:rsid w:val="00833CBE"/>
    <w:rsid w:val="00834CD0"/>
    <w:rsid w:val="00835736"/>
    <w:rsid w:val="00835FD7"/>
    <w:rsid w:val="008364B4"/>
    <w:rsid w:val="00841EC7"/>
    <w:rsid w:val="00842433"/>
    <w:rsid w:val="008424AF"/>
    <w:rsid w:val="008439D1"/>
    <w:rsid w:val="0084686B"/>
    <w:rsid w:val="008479A7"/>
    <w:rsid w:val="00851339"/>
    <w:rsid w:val="00851BF2"/>
    <w:rsid w:val="00851D23"/>
    <w:rsid w:val="00853542"/>
    <w:rsid w:val="00854E8B"/>
    <w:rsid w:val="0085607C"/>
    <w:rsid w:val="00856F22"/>
    <w:rsid w:val="00860368"/>
    <w:rsid w:val="008619CD"/>
    <w:rsid w:val="00864B5F"/>
    <w:rsid w:val="00866C6E"/>
    <w:rsid w:val="008679CC"/>
    <w:rsid w:val="008704E8"/>
    <w:rsid w:val="00870CDF"/>
    <w:rsid w:val="00871597"/>
    <w:rsid w:val="00871DFB"/>
    <w:rsid w:val="00872F6F"/>
    <w:rsid w:val="00873003"/>
    <w:rsid w:val="008730DA"/>
    <w:rsid w:val="00873290"/>
    <w:rsid w:val="00873428"/>
    <w:rsid w:val="008736A0"/>
    <w:rsid w:val="00875956"/>
    <w:rsid w:val="008768DB"/>
    <w:rsid w:val="00877997"/>
    <w:rsid w:val="008800B3"/>
    <w:rsid w:val="0088057A"/>
    <w:rsid w:val="00880929"/>
    <w:rsid w:val="008812D4"/>
    <w:rsid w:val="0088187E"/>
    <w:rsid w:val="00882E79"/>
    <w:rsid w:val="00884067"/>
    <w:rsid w:val="008846E2"/>
    <w:rsid w:val="00885BF3"/>
    <w:rsid w:val="00885BFC"/>
    <w:rsid w:val="00890813"/>
    <w:rsid w:val="00893938"/>
    <w:rsid w:val="00895273"/>
    <w:rsid w:val="00896FB3"/>
    <w:rsid w:val="00897DA6"/>
    <w:rsid w:val="008A0509"/>
    <w:rsid w:val="008A080D"/>
    <w:rsid w:val="008A1536"/>
    <w:rsid w:val="008A1B58"/>
    <w:rsid w:val="008A2428"/>
    <w:rsid w:val="008A2950"/>
    <w:rsid w:val="008A385A"/>
    <w:rsid w:val="008A66AD"/>
    <w:rsid w:val="008B0C2D"/>
    <w:rsid w:val="008B2CCB"/>
    <w:rsid w:val="008C1274"/>
    <w:rsid w:val="008C13E3"/>
    <w:rsid w:val="008C33B3"/>
    <w:rsid w:val="008C426F"/>
    <w:rsid w:val="008C4A06"/>
    <w:rsid w:val="008C5857"/>
    <w:rsid w:val="008C5E89"/>
    <w:rsid w:val="008D24D0"/>
    <w:rsid w:val="008D44C5"/>
    <w:rsid w:val="008D4BD3"/>
    <w:rsid w:val="008D6D26"/>
    <w:rsid w:val="008E0460"/>
    <w:rsid w:val="008E0739"/>
    <w:rsid w:val="008E0CF8"/>
    <w:rsid w:val="008E275F"/>
    <w:rsid w:val="008E309B"/>
    <w:rsid w:val="008E3D89"/>
    <w:rsid w:val="008E440C"/>
    <w:rsid w:val="008E4DA0"/>
    <w:rsid w:val="008E4FB7"/>
    <w:rsid w:val="008E5C32"/>
    <w:rsid w:val="008F013A"/>
    <w:rsid w:val="008F0C52"/>
    <w:rsid w:val="008F1AE7"/>
    <w:rsid w:val="008F27CE"/>
    <w:rsid w:val="008F2F7F"/>
    <w:rsid w:val="008F3EF2"/>
    <w:rsid w:val="008F48C2"/>
    <w:rsid w:val="008F4C58"/>
    <w:rsid w:val="008F4E03"/>
    <w:rsid w:val="009004F2"/>
    <w:rsid w:val="00902852"/>
    <w:rsid w:val="00903B1B"/>
    <w:rsid w:val="009047E9"/>
    <w:rsid w:val="00905779"/>
    <w:rsid w:val="00905C2D"/>
    <w:rsid w:val="0091136C"/>
    <w:rsid w:val="00911A28"/>
    <w:rsid w:val="00912F6E"/>
    <w:rsid w:val="009151D5"/>
    <w:rsid w:val="00916EB5"/>
    <w:rsid w:val="0092641E"/>
    <w:rsid w:val="00926480"/>
    <w:rsid w:val="0092668B"/>
    <w:rsid w:val="009266CA"/>
    <w:rsid w:val="009266FC"/>
    <w:rsid w:val="009316E9"/>
    <w:rsid w:val="00932F9D"/>
    <w:rsid w:val="00933490"/>
    <w:rsid w:val="009335FB"/>
    <w:rsid w:val="00934B7C"/>
    <w:rsid w:val="009404C2"/>
    <w:rsid w:val="0094313D"/>
    <w:rsid w:val="00945618"/>
    <w:rsid w:val="0094603C"/>
    <w:rsid w:val="00946406"/>
    <w:rsid w:val="00947233"/>
    <w:rsid w:val="009475DE"/>
    <w:rsid w:val="0095045F"/>
    <w:rsid w:val="0095072A"/>
    <w:rsid w:val="00951F2B"/>
    <w:rsid w:val="0095233F"/>
    <w:rsid w:val="0095440B"/>
    <w:rsid w:val="009569D9"/>
    <w:rsid w:val="00960D70"/>
    <w:rsid w:val="00960ECB"/>
    <w:rsid w:val="00961F4B"/>
    <w:rsid w:val="00963FB2"/>
    <w:rsid w:val="00964F5D"/>
    <w:rsid w:val="00966473"/>
    <w:rsid w:val="009733CE"/>
    <w:rsid w:val="009736B6"/>
    <w:rsid w:val="00974BD3"/>
    <w:rsid w:val="00975097"/>
    <w:rsid w:val="00975C05"/>
    <w:rsid w:val="00977297"/>
    <w:rsid w:val="0097742C"/>
    <w:rsid w:val="009814BC"/>
    <w:rsid w:val="009816F9"/>
    <w:rsid w:val="00983C8A"/>
    <w:rsid w:val="00986FF4"/>
    <w:rsid w:val="009873F6"/>
    <w:rsid w:val="00991EBC"/>
    <w:rsid w:val="00992C59"/>
    <w:rsid w:val="00994D86"/>
    <w:rsid w:val="00996EBD"/>
    <w:rsid w:val="0099790E"/>
    <w:rsid w:val="009A033A"/>
    <w:rsid w:val="009A0485"/>
    <w:rsid w:val="009A14DF"/>
    <w:rsid w:val="009A4F0E"/>
    <w:rsid w:val="009A698C"/>
    <w:rsid w:val="009A7C79"/>
    <w:rsid w:val="009B06F2"/>
    <w:rsid w:val="009B517F"/>
    <w:rsid w:val="009B7180"/>
    <w:rsid w:val="009B795E"/>
    <w:rsid w:val="009C061F"/>
    <w:rsid w:val="009C094F"/>
    <w:rsid w:val="009C0EBF"/>
    <w:rsid w:val="009C31A7"/>
    <w:rsid w:val="009C4E5A"/>
    <w:rsid w:val="009C647B"/>
    <w:rsid w:val="009D0E07"/>
    <w:rsid w:val="009D32DA"/>
    <w:rsid w:val="009D62BC"/>
    <w:rsid w:val="009D6606"/>
    <w:rsid w:val="009D6834"/>
    <w:rsid w:val="009D6CC3"/>
    <w:rsid w:val="009D705F"/>
    <w:rsid w:val="009E3D27"/>
    <w:rsid w:val="009E4AC9"/>
    <w:rsid w:val="009E5531"/>
    <w:rsid w:val="009E5F9D"/>
    <w:rsid w:val="009F14FE"/>
    <w:rsid w:val="009F3877"/>
    <w:rsid w:val="009F4C3D"/>
    <w:rsid w:val="009F6AF2"/>
    <w:rsid w:val="009F6B13"/>
    <w:rsid w:val="009F713B"/>
    <w:rsid w:val="00A02A8B"/>
    <w:rsid w:val="00A03AB9"/>
    <w:rsid w:val="00A05365"/>
    <w:rsid w:val="00A11B6E"/>
    <w:rsid w:val="00A14002"/>
    <w:rsid w:val="00A140B8"/>
    <w:rsid w:val="00A14C8F"/>
    <w:rsid w:val="00A15DCE"/>
    <w:rsid w:val="00A16845"/>
    <w:rsid w:val="00A207E8"/>
    <w:rsid w:val="00A214E6"/>
    <w:rsid w:val="00A2209D"/>
    <w:rsid w:val="00A23025"/>
    <w:rsid w:val="00A2553E"/>
    <w:rsid w:val="00A25FEB"/>
    <w:rsid w:val="00A261F5"/>
    <w:rsid w:val="00A26321"/>
    <w:rsid w:val="00A263DB"/>
    <w:rsid w:val="00A26DFC"/>
    <w:rsid w:val="00A2724A"/>
    <w:rsid w:val="00A314CC"/>
    <w:rsid w:val="00A31D47"/>
    <w:rsid w:val="00A3338A"/>
    <w:rsid w:val="00A3359B"/>
    <w:rsid w:val="00A33A71"/>
    <w:rsid w:val="00A36145"/>
    <w:rsid w:val="00A41B6A"/>
    <w:rsid w:val="00A44984"/>
    <w:rsid w:val="00A44C55"/>
    <w:rsid w:val="00A46B8E"/>
    <w:rsid w:val="00A475CF"/>
    <w:rsid w:val="00A502EE"/>
    <w:rsid w:val="00A51D50"/>
    <w:rsid w:val="00A55206"/>
    <w:rsid w:val="00A55E06"/>
    <w:rsid w:val="00A61074"/>
    <w:rsid w:val="00A61976"/>
    <w:rsid w:val="00A63A47"/>
    <w:rsid w:val="00A6475B"/>
    <w:rsid w:val="00A660AB"/>
    <w:rsid w:val="00A701ED"/>
    <w:rsid w:val="00A753B4"/>
    <w:rsid w:val="00A757D9"/>
    <w:rsid w:val="00A7627E"/>
    <w:rsid w:val="00A81423"/>
    <w:rsid w:val="00A81B99"/>
    <w:rsid w:val="00A8211D"/>
    <w:rsid w:val="00A826EC"/>
    <w:rsid w:val="00A83B9E"/>
    <w:rsid w:val="00A848C5"/>
    <w:rsid w:val="00A84B92"/>
    <w:rsid w:val="00A85CCC"/>
    <w:rsid w:val="00A86D91"/>
    <w:rsid w:val="00A87138"/>
    <w:rsid w:val="00A90430"/>
    <w:rsid w:val="00A904F9"/>
    <w:rsid w:val="00A91ED9"/>
    <w:rsid w:val="00A92B20"/>
    <w:rsid w:val="00A9364A"/>
    <w:rsid w:val="00A937FD"/>
    <w:rsid w:val="00A95A24"/>
    <w:rsid w:val="00AA0562"/>
    <w:rsid w:val="00AA1111"/>
    <w:rsid w:val="00AA153E"/>
    <w:rsid w:val="00AA1D2E"/>
    <w:rsid w:val="00AA31A3"/>
    <w:rsid w:val="00AA3749"/>
    <w:rsid w:val="00AA39C3"/>
    <w:rsid w:val="00AA3BF4"/>
    <w:rsid w:val="00AA3C4C"/>
    <w:rsid w:val="00AA459B"/>
    <w:rsid w:val="00AA622C"/>
    <w:rsid w:val="00AA70A7"/>
    <w:rsid w:val="00AA7AD0"/>
    <w:rsid w:val="00AB3C46"/>
    <w:rsid w:val="00AB3E40"/>
    <w:rsid w:val="00AB4DC6"/>
    <w:rsid w:val="00AB5301"/>
    <w:rsid w:val="00AB57ED"/>
    <w:rsid w:val="00AC0FA9"/>
    <w:rsid w:val="00AC3989"/>
    <w:rsid w:val="00AC5A8B"/>
    <w:rsid w:val="00AC5D52"/>
    <w:rsid w:val="00AD05EE"/>
    <w:rsid w:val="00AD1559"/>
    <w:rsid w:val="00AD2C36"/>
    <w:rsid w:val="00AD3817"/>
    <w:rsid w:val="00AD392A"/>
    <w:rsid w:val="00AD5B37"/>
    <w:rsid w:val="00AD6524"/>
    <w:rsid w:val="00AE14C8"/>
    <w:rsid w:val="00AE20EC"/>
    <w:rsid w:val="00AE316D"/>
    <w:rsid w:val="00AE36C3"/>
    <w:rsid w:val="00AE37A5"/>
    <w:rsid w:val="00AE4371"/>
    <w:rsid w:val="00AF0E8C"/>
    <w:rsid w:val="00AF1F3F"/>
    <w:rsid w:val="00AF22DF"/>
    <w:rsid w:val="00AF2DC0"/>
    <w:rsid w:val="00AF2E2D"/>
    <w:rsid w:val="00AF3C05"/>
    <w:rsid w:val="00AF4744"/>
    <w:rsid w:val="00AF4BDA"/>
    <w:rsid w:val="00AF534B"/>
    <w:rsid w:val="00AF5897"/>
    <w:rsid w:val="00AF58D8"/>
    <w:rsid w:val="00AF5D9B"/>
    <w:rsid w:val="00AF6CD7"/>
    <w:rsid w:val="00AF6D92"/>
    <w:rsid w:val="00B01A65"/>
    <w:rsid w:val="00B02450"/>
    <w:rsid w:val="00B06F0C"/>
    <w:rsid w:val="00B1192F"/>
    <w:rsid w:val="00B171BF"/>
    <w:rsid w:val="00B176E4"/>
    <w:rsid w:val="00B17F2A"/>
    <w:rsid w:val="00B20208"/>
    <w:rsid w:val="00B212D7"/>
    <w:rsid w:val="00B223E1"/>
    <w:rsid w:val="00B317BF"/>
    <w:rsid w:val="00B33A48"/>
    <w:rsid w:val="00B355BD"/>
    <w:rsid w:val="00B37C0C"/>
    <w:rsid w:val="00B4197A"/>
    <w:rsid w:val="00B44E20"/>
    <w:rsid w:val="00B46FCF"/>
    <w:rsid w:val="00B50154"/>
    <w:rsid w:val="00B51204"/>
    <w:rsid w:val="00B51583"/>
    <w:rsid w:val="00B51E2F"/>
    <w:rsid w:val="00B523FD"/>
    <w:rsid w:val="00B53401"/>
    <w:rsid w:val="00B537A6"/>
    <w:rsid w:val="00B54AF6"/>
    <w:rsid w:val="00B559DD"/>
    <w:rsid w:val="00B575D4"/>
    <w:rsid w:val="00B60D5D"/>
    <w:rsid w:val="00B61587"/>
    <w:rsid w:val="00B623D1"/>
    <w:rsid w:val="00B64B12"/>
    <w:rsid w:val="00B67FD4"/>
    <w:rsid w:val="00B7169B"/>
    <w:rsid w:val="00B731D3"/>
    <w:rsid w:val="00B73F22"/>
    <w:rsid w:val="00B77853"/>
    <w:rsid w:val="00B807D7"/>
    <w:rsid w:val="00B80FDA"/>
    <w:rsid w:val="00B82603"/>
    <w:rsid w:val="00B829DF"/>
    <w:rsid w:val="00B82CAE"/>
    <w:rsid w:val="00B83B02"/>
    <w:rsid w:val="00B83CE3"/>
    <w:rsid w:val="00B83DBC"/>
    <w:rsid w:val="00B85D82"/>
    <w:rsid w:val="00B8780B"/>
    <w:rsid w:val="00B8797B"/>
    <w:rsid w:val="00B87F0E"/>
    <w:rsid w:val="00B91195"/>
    <w:rsid w:val="00B91746"/>
    <w:rsid w:val="00B92AC9"/>
    <w:rsid w:val="00B958FE"/>
    <w:rsid w:val="00B97353"/>
    <w:rsid w:val="00BA1BF8"/>
    <w:rsid w:val="00BA2709"/>
    <w:rsid w:val="00BA4273"/>
    <w:rsid w:val="00BA4546"/>
    <w:rsid w:val="00BA49FC"/>
    <w:rsid w:val="00BA652D"/>
    <w:rsid w:val="00BA6788"/>
    <w:rsid w:val="00BA68AF"/>
    <w:rsid w:val="00BA6C41"/>
    <w:rsid w:val="00BB0045"/>
    <w:rsid w:val="00BB03D8"/>
    <w:rsid w:val="00BB1C1A"/>
    <w:rsid w:val="00BB2378"/>
    <w:rsid w:val="00BB2B52"/>
    <w:rsid w:val="00BB3124"/>
    <w:rsid w:val="00BB3772"/>
    <w:rsid w:val="00BB62EF"/>
    <w:rsid w:val="00BC29A6"/>
    <w:rsid w:val="00BC2C84"/>
    <w:rsid w:val="00BC3130"/>
    <w:rsid w:val="00BC4F66"/>
    <w:rsid w:val="00BC6C71"/>
    <w:rsid w:val="00BC6F83"/>
    <w:rsid w:val="00BC7718"/>
    <w:rsid w:val="00BD130C"/>
    <w:rsid w:val="00BD224C"/>
    <w:rsid w:val="00BD6226"/>
    <w:rsid w:val="00BD679A"/>
    <w:rsid w:val="00BD6A6C"/>
    <w:rsid w:val="00BD73FA"/>
    <w:rsid w:val="00BE1809"/>
    <w:rsid w:val="00BE3540"/>
    <w:rsid w:val="00BE46F6"/>
    <w:rsid w:val="00BE57BA"/>
    <w:rsid w:val="00BE5CDE"/>
    <w:rsid w:val="00BE6672"/>
    <w:rsid w:val="00BE750E"/>
    <w:rsid w:val="00BE7B93"/>
    <w:rsid w:val="00BF2639"/>
    <w:rsid w:val="00BF3D1B"/>
    <w:rsid w:val="00BF41D9"/>
    <w:rsid w:val="00BF4611"/>
    <w:rsid w:val="00BF7CFA"/>
    <w:rsid w:val="00BF7ED4"/>
    <w:rsid w:val="00C00CBC"/>
    <w:rsid w:val="00C01AC1"/>
    <w:rsid w:val="00C05056"/>
    <w:rsid w:val="00C06FB0"/>
    <w:rsid w:val="00C10EE2"/>
    <w:rsid w:val="00C12867"/>
    <w:rsid w:val="00C15DCA"/>
    <w:rsid w:val="00C1631D"/>
    <w:rsid w:val="00C17398"/>
    <w:rsid w:val="00C20D09"/>
    <w:rsid w:val="00C23303"/>
    <w:rsid w:val="00C233AE"/>
    <w:rsid w:val="00C23B31"/>
    <w:rsid w:val="00C26AA6"/>
    <w:rsid w:val="00C26B56"/>
    <w:rsid w:val="00C27AF4"/>
    <w:rsid w:val="00C31058"/>
    <w:rsid w:val="00C31BF9"/>
    <w:rsid w:val="00C324DB"/>
    <w:rsid w:val="00C371AF"/>
    <w:rsid w:val="00C37435"/>
    <w:rsid w:val="00C379B5"/>
    <w:rsid w:val="00C40C10"/>
    <w:rsid w:val="00C41676"/>
    <w:rsid w:val="00C42E61"/>
    <w:rsid w:val="00C44AA3"/>
    <w:rsid w:val="00C44CA8"/>
    <w:rsid w:val="00C47193"/>
    <w:rsid w:val="00C51966"/>
    <w:rsid w:val="00C51D6D"/>
    <w:rsid w:val="00C5234E"/>
    <w:rsid w:val="00C56D48"/>
    <w:rsid w:val="00C57E3F"/>
    <w:rsid w:val="00C607CE"/>
    <w:rsid w:val="00C6102A"/>
    <w:rsid w:val="00C61871"/>
    <w:rsid w:val="00C621D6"/>
    <w:rsid w:val="00C621F8"/>
    <w:rsid w:val="00C62785"/>
    <w:rsid w:val="00C62EB1"/>
    <w:rsid w:val="00C637F3"/>
    <w:rsid w:val="00C6433C"/>
    <w:rsid w:val="00C66715"/>
    <w:rsid w:val="00C704C7"/>
    <w:rsid w:val="00C72BD3"/>
    <w:rsid w:val="00C735F3"/>
    <w:rsid w:val="00C74524"/>
    <w:rsid w:val="00C75792"/>
    <w:rsid w:val="00C759DD"/>
    <w:rsid w:val="00C77A48"/>
    <w:rsid w:val="00C80947"/>
    <w:rsid w:val="00C80A23"/>
    <w:rsid w:val="00C81BEC"/>
    <w:rsid w:val="00C82081"/>
    <w:rsid w:val="00C8212B"/>
    <w:rsid w:val="00C82820"/>
    <w:rsid w:val="00C83567"/>
    <w:rsid w:val="00C83A9C"/>
    <w:rsid w:val="00C83E08"/>
    <w:rsid w:val="00C85944"/>
    <w:rsid w:val="00C87746"/>
    <w:rsid w:val="00C9095E"/>
    <w:rsid w:val="00C930A2"/>
    <w:rsid w:val="00C95CF0"/>
    <w:rsid w:val="00C9671C"/>
    <w:rsid w:val="00C9697C"/>
    <w:rsid w:val="00CA045A"/>
    <w:rsid w:val="00CA2E76"/>
    <w:rsid w:val="00CA377C"/>
    <w:rsid w:val="00CA4C0A"/>
    <w:rsid w:val="00CA5878"/>
    <w:rsid w:val="00CA6C17"/>
    <w:rsid w:val="00CA7EB2"/>
    <w:rsid w:val="00CB0DCE"/>
    <w:rsid w:val="00CB2DB5"/>
    <w:rsid w:val="00CB2FD2"/>
    <w:rsid w:val="00CB75DB"/>
    <w:rsid w:val="00CC2625"/>
    <w:rsid w:val="00CC2884"/>
    <w:rsid w:val="00CC2BBF"/>
    <w:rsid w:val="00CC4412"/>
    <w:rsid w:val="00CC4D23"/>
    <w:rsid w:val="00CC6B1C"/>
    <w:rsid w:val="00CC71C3"/>
    <w:rsid w:val="00CD24FE"/>
    <w:rsid w:val="00CD2FC9"/>
    <w:rsid w:val="00CD5628"/>
    <w:rsid w:val="00CD77A4"/>
    <w:rsid w:val="00CE0700"/>
    <w:rsid w:val="00CE0E57"/>
    <w:rsid w:val="00CE1960"/>
    <w:rsid w:val="00CE31EC"/>
    <w:rsid w:val="00CE3494"/>
    <w:rsid w:val="00CE5E0E"/>
    <w:rsid w:val="00CE6690"/>
    <w:rsid w:val="00CE684B"/>
    <w:rsid w:val="00CE74A5"/>
    <w:rsid w:val="00CF006D"/>
    <w:rsid w:val="00CF272F"/>
    <w:rsid w:val="00CF40FB"/>
    <w:rsid w:val="00CF440B"/>
    <w:rsid w:val="00CF5398"/>
    <w:rsid w:val="00CF5541"/>
    <w:rsid w:val="00CF5552"/>
    <w:rsid w:val="00CF5813"/>
    <w:rsid w:val="00CF68F1"/>
    <w:rsid w:val="00D00590"/>
    <w:rsid w:val="00D011FB"/>
    <w:rsid w:val="00D04CDC"/>
    <w:rsid w:val="00D10275"/>
    <w:rsid w:val="00D108E2"/>
    <w:rsid w:val="00D10EA0"/>
    <w:rsid w:val="00D11A43"/>
    <w:rsid w:val="00D12643"/>
    <w:rsid w:val="00D15306"/>
    <w:rsid w:val="00D15BE2"/>
    <w:rsid w:val="00D1665F"/>
    <w:rsid w:val="00D16E4E"/>
    <w:rsid w:val="00D178FA"/>
    <w:rsid w:val="00D20D63"/>
    <w:rsid w:val="00D218F8"/>
    <w:rsid w:val="00D22AA6"/>
    <w:rsid w:val="00D24547"/>
    <w:rsid w:val="00D24A67"/>
    <w:rsid w:val="00D271BD"/>
    <w:rsid w:val="00D316C9"/>
    <w:rsid w:val="00D323B4"/>
    <w:rsid w:val="00D32B96"/>
    <w:rsid w:val="00D32CE8"/>
    <w:rsid w:val="00D32F8A"/>
    <w:rsid w:val="00D33027"/>
    <w:rsid w:val="00D40A47"/>
    <w:rsid w:val="00D42C66"/>
    <w:rsid w:val="00D44552"/>
    <w:rsid w:val="00D45B48"/>
    <w:rsid w:val="00D45CC6"/>
    <w:rsid w:val="00D46F31"/>
    <w:rsid w:val="00D50288"/>
    <w:rsid w:val="00D522B8"/>
    <w:rsid w:val="00D52666"/>
    <w:rsid w:val="00D535C8"/>
    <w:rsid w:val="00D553CC"/>
    <w:rsid w:val="00D56BED"/>
    <w:rsid w:val="00D60221"/>
    <w:rsid w:val="00D602BD"/>
    <w:rsid w:val="00D60B98"/>
    <w:rsid w:val="00D60EBC"/>
    <w:rsid w:val="00D61107"/>
    <w:rsid w:val="00D6226E"/>
    <w:rsid w:val="00D64A2F"/>
    <w:rsid w:val="00D65FE2"/>
    <w:rsid w:val="00D6651B"/>
    <w:rsid w:val="00D6675C"/>
    <w:rsid w:val="00D66E8F"/>
    <w:rsid w:val="00D70F89"/>
    <w:rsid w:val="00D71468"/>
    <w:rsid w:val="00D72C91"/>
    <w:rsid w:val="00D72CCB"/>
    <w:rsid w:val="00D73116"/>
    <w:rsid w:val="00D734F0"/>
    <w:rsid w:val="00D76234"/>
    <w:rsid w:val="00D7742B"/>
    <w:rsid w:val="00D80B1C"/>
    <w:rsid w:val="00D80B2B"/>
    <w:rsid w:val="00D8196E"/>
    <w:rsid w:val="00D82425"/>
    <w:rsid w:val="00D827B8"/>
    <w:rsid w:val="00D8440F"/>
    <w:rsid w:val="00D850FD"/>
    <w:rsid w:val="00D8554C"/>
    <w:rsid w:val="00D91D9F"/>
    <w:rsid w:val="00D92621"/>
    <w:rsid w:val="00D92D41"/>
    <w:rsid w:val="00D93FB7"/>
    <w:rsid w:val="00D949F0"/>
    <w:rsid w:val="00D95256"/>
    <w:rsid w:val="00D95D7C"/>
    <w:rsid w:val="00D95FD5"/>
    <w:rsid w:val="00D9629C"/>
    <w:rsid w:val="00D96932"/>
    <w:rsid w:val="00D97875"/>
    <w:rsid w:val="00D97BD6"/>
    <w:rsid w:val="00DA1D6B"/>
    <w:rsid w:val="00DA4E9A"/>
    <w:rsid w:val="00DA6671"/>
    <w:rsid w:val="00DA6C67"/>
    <w:rsid w:val="00DA6DCF"/>
    <w:rsid w:val="00DA7861"/>
    <w:rsid w:val="00DB01DD"/>
    <w:rsid w:val="00DB036A"/>
    <w:rsid w:val="00DB1707"/>
    <w:rsid w:val="00DB205E"/>
    <w:rsid w:val="00DB25C0"/>
    <w:rsid w:val="00DB2D15"/>
    <w:rsid w:val="00DB3C94"/>
    <w:rsid w:val="00DB4531"/>
    <w:rsid w:val="00DB45E3"/>
    <w:rsid w:val="00DB772C"/>
    <w:rsid w:val="00DB78F5"/>
    <w:rsid w:val="00DB7AFC"/>
    <w:rsid w:val="00DC0E1E"/>
    <w:rsid w:val="00DC21E0"/>
    <w:rsid w:val="00DC2F8A"/>
    <w:rsid w:val="00DC43F6"/>
    <w:rsid w:val="00DC4A9E"/>
    <w:rsid w:val="00DC57CF"/>
    <w:rsid w:val="00DC5C05"/>
    <w:rsid w:val="00DC6E68"/>
    <w:rsid w:val="00DD02C0"/>
    <w:rsid w:val="00DD622E"/>
    <w:rsid w:val="00DD6630"/>
    <w:rsid w:val="00DD7A80"/>
    <w:rsid w:val="00DE0119"/>
    <w:rsid w:val="00DE3235"/>
    <w:rsid w:val="00DE430E"/>
    <w:rsid w:val="00DE4BD0"/>
    <w:rsid w:val="00DE52F7"/>
    <w:rsid w:val="00DE7202"/>
    <w:rsid w:val="00DF0C06"/>
    <w:rsid w:val="00DF1722"/>
    <w:rsid w:val="00DF19E4"/>
    <w:rsid w:val="00DF4A8D"/>
    <w:rsid w:val="00DF5A52"/>
    <w:rsid w:val="00DF5BBA"/>
    <w:rsid w:val="00DF691F"/>
    <w:rsid w:val="00DF75FB"/>
    <w:rsid w:val="00DF7DFC"/>
    <w:rsid w:val="00E001BD"/>
    <w:rsid w:val="00E00256"/>
    <w:rsid w:val="00E01D28"/>
    <w:rsid w:val="00E03EF8"/>
    <w:rsid w:val="00E0729C"/>
    <w:rsid w:val="00E10B1B"/>
    <w:rsid w:val="00E12BBC"/>
    <w:rsid w:val="00E14993"/>
    <w:rsid w:val="00E17E08"/>
    <w:rsid w:val="00E20F41"/>
    <w:rsid w:val="00E22281"/>
    <w:rsid w:val="00E24AC7"/>
    <w:rsid w:val="00E25573"/>
    <w:rsid w:val="00E2782F"/>
    <w:rsid w:val="00E2794C"/>
    <w:rsid w:val="00E3006C"/>
    <w:rsid w:val="00E30247"/>
    <w:rsid w:val="00E312BA"/>
    <w:rsid w:val="00E3168F"/>
    <w:rsid w:val="00E338A7"/>
    <w:rsid w:val="00E33949"/>
    <w:rsid w:val="00E349E9"/>
    <w:rsid w:val="00E374AC"/>
    <w:rsid w:val="00E377F0"/>
    <w:rsid w:val="00E43092"/>
    <w:rsid w:val="00E444B1"/>
    <w:rsid w:val="00E45BA2"/>
    <w:rsid w:val="00E45EEF"/>
    <w:rsid w:val="00E5062E"/>
    <w:rsid w:val="00E511A8"/>
    <w:rsid w:val="00E51EA1"/>
    <w:rsid w:val="00E53552"/>
    <w:rsid w:val="00E54348"/>
    <w:rsid w:val="00E54790"/>
    <w:rsid w:val="00E54F90"/>
    <w:rsid w:val="00E55C18"/>
    <w:rsid w:val="00E564B7"/>
    <w:rsid w:val="00E577BD"/>
    <w:rsid w:val="00E579C2"/>
    <w:rsid w:val="00E603FB"/>
    <w:rsid w:val="00E606CC"/>
    <w:rsid w:val="00E6236B"/>
    <w:rsid w:val="00E6302B"/>
    <w:rsid w:val="00E636BF"/>
    <w:rsid w:val="00E63E0F"/>
    <w:rsid w:val="00E646BD"/>
    <w:rsid w:val="00E65023"/>
    <w:rsid w:val="00E65EF1"/>
    <w:rsid w:val="00E6702D"/>
    <w:rsid w:val="00E674AA"/>
    <w:rsid w:val="00E70624"/>
    <w:rsid w:val="00E71952"/>
    <w:rsid w:val="00E72CF4"/>
    <w:rsid w:val="00E72D55"/>
    <w:rsid w:val="00E73358"/>
    <w:rsid w:val="00E73B30"/>
    <w:rsid w:val="00E7449F"/>
    <w:rsid w:val="00E7664F"/>
    <w:rsid w:val="00E77E98"/>
    <w:rsid w:val="00E81843"/>
    <w:rsid w:val="00E81F1D"/>
    <w:rsid w:val="00E821A6"/>
    <w:rsid w:val="00E836EF"/>
    <w:rsid w:val="00E83C20"/>
    <w:rsid w:val="00E83DA3"/>
    <w:rsid w:val="00E84B6E"/>
    <w:rsid w:val="00E856B7"/>
    <w:rsid w:val="00E85906"/>
    <w:rsid w:val="00E91161"/>
    <w:rsid w:val="00E926C9"/>
    <w:rsid w:val="00E93081"/>
    <w:rsid w:val="00E946BC"/>
    <w:rsid w:val="00E94C31"/>
    <w:rsid w:val="00EA2D57"/>
    <w:rsid w:val="00EA2FB5"/>
    <w:rsid w:val="00EA6580"/>
    <w:rsid w:val="00EB0DA9"/>
    <w:rsid w:val="00EB21ED"/>
    <w:rsid w:val="00EB2C6B"/>
    <w:rsid w:val="00EB2EB4"/>
    <w:rsid w:val="00EB464B"/>
    <w:rsid w:val="00EB475F"/>
    <w:rsid w:val="00EB62D5"/>
    <w:rsid w:val="00EB7A97"/>
    <w:rsid w:val="00EC0D72"/>
    <w:rsid w:val="00EC174D"/>
    <w:rsid w:val="00EC26C1"/>
    <w:rsid w:val="00EC2B96"/>
    <w:rsid w:val="00EC424D"/>
    <w:rsid w:val="00EC539C"/>
    <w:rsid w:val="00EC5501"/>
    <w:rsid w:val="00EC7306"/>
    <w:rsid w:val="00EC76BD"/>
    <w:rsid w:val="00EC77C4"/>
    <w:rsid w:val="00ED1D5A"/>
    <w:rsid w:val="00ED21E6"/>
    <w:rsid w:val="00ED2A11"/>
    <w:rsid w:val="00ED602B"/>
    <w:rsid w:val="00ED73C5"/>
    <w:rsid w:val="00ED799E"/>
    <w:rsid w:val="00EE1BC1"/>
    <w:rsid w:val="00EE33EF"/>
    <w:rsid w:val="00EE4C6D"/>
    <w:rsid w:val="00EE664D"/>
    <w:rsid w:val="00EE7F64"/>
    <w:rsid w:val="00EF22D0"/>
    <w:rsid w:val="00EF2346"/>
    <w:rsid w:val="00EF2F23"/>
    <w:rsid w:val="00EF3F94"/>
    <w:rsid w:val="00EF5BFB"/>
    <w:rsid w:val="00F02CB8"/>
    <w:rsid w:val="00F05E5B"/>
    <w:rsid w:val="00F05FAA"/>
    <w:rsid w:val="00F07CD6"/>
    <w:rsid w:val="00F11730"/>
    <w:rsid w:val="00F118D0"/>
    <w:rsid w:val="00F12988"/>
    <w:rsid w:val="00F14150"/>
    <w:rsid w:val="00F14D58"/>
    <w:rsid w:val="00F152DF"/>
    <w:rsid w:val="00F159C3"/>
    <w:rsid w:val="00F1626D"/>
    <w:rsid w:val="00F20271"/>
    <w:rsid w:val="00F21AE7"/>
    <w:rsid w:val="00F228E6"/>
    <w:rsid w:val="00F23677"/>
    <w:rsid w:val="00F23E95"/>
    <w:rsid w:val="00F24A8E"/>
    <w:rsid w:val="00F24DCD"/>
    <w:rsid w:val="00F25FE6"/>
    <w:rsid w:val="00F26891"/>
    <w:rsid w:val="00F27708"/>
    <w:rsid w:val="00F27F18"/>
    <w:rsid w:val="00F325EE"/>
    <w:rsid w:val="00F3336A"/>
    <w:rsid w:val="00F33F41"/>
    <w:rsid w:val="00F34E0D"/>
    <w:rsid w:val="00F40B96"/>
    <w:rsid w:val="00F40C90"/>
    <w:rsid w:val="00F4119C"/>
    <w:rsid w:val="00F41851"/>
    <w:rsid w:val="00F4191D"/>
    <w:rsid w:val="00F438C9"/>
    <w:rsid w:val="00F44CB6"/>
    <w:rsid w:val="00F453B0"/>
    <w:rsid w:val="00F45858"/>
    <w:rsid w:val="00F46877"/>
    <w:rsid w:val="00F50481"/>
    <w:rsid w:val="00F51941"/>
    <w:rsid w:val="00F534EF"/>
    <w:rsid w:val="00F53840"/>
    <w:rsid w:val="00F553CA"/>
    <w:rsid w:val="00F56E26"/>
    <w:rsid w:val="00F57F5D"/>
    <w:rsid w:val="00F6113D"/>
    <w:rsid w:val="00F61192"/>
    <w:rsid w:val="00F622BC"/>
    <w:rsid w:val="00F6408F"/>
    <w:rsid w:val="00F6521B"/>
    <w:rsid w:val="00F65400"/>
    <w:rsid w:val="00F6581F"/>
    <w:rsid w:val="00F669DE"/>
    <w:rsid w:val="00F67643"/>
    <w:rsid w:val="00F707A1"/>
    <w:rsid w:val="00F70C7A"/>
    <w:rsid w:val="00F7176B"/>
    <w:rsid w:val="00F722D7"/>
    <w:rsid w:val="00F722F0"/>
    <w:rsid w:val="00F72447"/>
    <w:rsid w:val="00F72749"/>
    <w:rsid w:val="00F7297A"/>
    <w:rsid w:val="00F73AF3"/>
    <w:rsid w:val="00F73D62"/>
    <w:rsid w:val="00F74536"/>
    <w:rsid w:val="00F81F8F"/>
    <w:rsid w:val="00F84A5F"/>
    <w:rsid w:val="00F85818"/>
    <w:rsid w:val="00F86BB6"/>
    <w:rsid w:val="00F86D89"/>
    <w:rsid w:val="00F86E28"/>
    <w:rsid w:val="00F90829"/>
    <w:rsid w:val="00F92682"/>
    <w:rsid w:val="00F929FE"/>
    <w:rsid w:val="00F92FC2"/>
    <w:rsid w:val="00F93486"/>
    <w:rsid w:val="00F961A8"/>
    <w:rsid w:val="00FA007A"/>
    <w:rsid w:val="00FA0CBB"/>
    <w:rsid w:val="00FA187C"/>
    <w:rsid w:val="00FA1888"/>
    <w:rsid w:val="00FA1C03"/>
    <w:rsid w:val="00FA3A2A"/>
    <w:rsid w:val="00FA52FC"/>
    <w:rsid w:val="00FA7CDC"/>
    <w:rsid w:val="00FA7EB1"/>
    <w:rsid w:val="00FB01F6"/>
    <w:rsid w:val="00FB33F2"/>
    <w:rsid w:val="00FB3CE2"/>
    <w:rsid w:val="00FB469C"/>
    <w:rsid w:val="00FB5DCF"/>
    <w:rsid w:val="00FB612B"/>
    <w:rsid w:val="00FB7F4E"/>
    <w:rsid w:val="00FC0236"/>
    <w:rsid w:val="00FC079C"/>
    <w:rsid w:val="00FC15EE"/>
    <w:rsid w:val="00FC2779"/>
    <w:rsid w:val="00FC323D"/>
    <w:rsid w:val="00FC3F7B"/>
    <w:rsid w:val="00FC51A9"/>
    <w:rsid w:val="00FC5BC7"/>
    <w:rsid w:val="00FC6575"/>
    <w:rsid w:val="00FD215A"/>
    <w:rsid w:val="00FD225F"/>
    <w:rsid w:val="00FD28CC"/>
    <w:rsid w:val="00FD2ECA"/>
    <w:rsid w:val="00FD43C7"/>
    <w:rsid w:val="00FD52E5"/>
    <w:rsid w:val="00FD6C71"/>
    <w:rsid w:val="00FD75E5"/>
    <w:rsid w:val="00FD795E"/>
    <w:rsid w:val="00FE1236"/>
    <w:rsid w:val="00FE14E2"/>
    <w:rsid w:val="00FE18D4"/>
    <w:rsid w:val="00FE1E18"/>
    <w:rsid w:val="00FE2698"/>
    <w:rsid w:val="00FE2964"/>
    <w:rsid w:val="00FE37CF"/>
    <w:rsid w:val="00FE3C84"/>
    <w:rsid w:val="00FE4C48"/>
    <w:rsid w:val="00FE52A2"/>
    <w:rsid w:val="00FE5869"/>
    <w:rsid w:val="00FF0CFB"/>
    <w:rsid w:val="00FF1329"/>
    <w:rsid w:val="00FF2886"/>
    <w:rsid w:val="00FF32AC"/>
    <w:rsid w:val="00FF4338"/>
    <w:rsid w:val="00FF4AE1"/>
    <w:rsid w:val="00FF60AB"/>
    <w:rsid w:val="00FF77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962827"/>
  <w15:chartTrackingRefBased/>
  <w15:docId w15:val="{ACC6C283-08EA-4883-89E3-4F70F56B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5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3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2D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E26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C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42CC"/>
    <w:rPr>
      <w:rFonts w:asciiTheme="majorHAnsi" w:eastAsiaTheme="majorEastAsia" w:hAnsiTheme="majorHAnsi" w:cstheme="majorBidi"/>
      <w:color w:val="2E74B5" w:themeColor="accent1" w:themeShade="BF"/>
      <w:sz w:val="32"/>
      <w:szCs w:val="32"/>
    </w:rPr>
  </w:style>
  <w:style w:type="paragraph" w:customStyle="1" w:styleId="Default">
    <w:name w:val="Default"/>
    <w:rsid w:val="00DC43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9266FC"/>
    <w:pPr>
      <w:ind w:left="720"/>
      <w:contextualSpacing/>
    </w:pPr>
  </w:style>
  <w:style w:type="table" w:styleId="TableGrid">
    <w:name w:val="Table Grid"/>
    <w:basedOn w:val="TableNormal"/>
    <w:uiPriority w:val="39"/>
    <w:rsid w:val="009266F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5147"/>
    <w:rPr>
      <w:rFonts w:asciiTheme="majorHAnsi" w:eastAsiaTheme="majorEastAsia" w:hAnsiTheme="majorHAnsi" w:cstheme="majorBidi"/>
      <w:color w:val="2E74B5" w:themeColor="accent1" w:themeShade="BF"/>
      <w:sz w:val="26"/>
      <w:szCs w:val="26"/>
    </w:rPr>
  </w:style>
  <w:style w:type="paragraph" w:customStyle="1" w:styleId="Roman">
    <w:name w:val="Roman"/>
    <w:basedOn w:val="Normal"/>
    <w:rsid w:val="00C47193"/>
    <w:pPr>
      <w:numPr>
        <w:ilvl w:val="2"/>
        <w:numId w:val="1"/>
      </w:numPr>
      <w:spacing w:before="120" w:after="0" w:line="240" w:lineRule="auto"/>
    </w:pPr>
    <w:rPr>
      <w:rFonts w:ascii="Arial" w:eastAsia="Times New Roman" w:hAnsi="Arial" w:cs="Times New Roman"/>
      <w:szCs w:val="20"/>
      <w:lang w:eastAsia="en-GB"/>
    </w:rPr>
  </w:style>
  <w:style w:type="paragraph" w:customStyle="1" w:styleId="Letter">
    <w:name w:val="Letter"/>
    <w:basedOn w:val="Normal"/>
    <w:qFormat/>
    <w:rsid w:val="00C47193"/>
    <w:pPr>
      <w:numPr>
        <w:ilvl w:val="1"/>
        <w:numId w:val="1"/>
      </w:numPr>
      <w:spacing w:before="60" w:after="0" w:line="240" w:lineRule="auto"/>
    </w:pPr>
    <w:rPr>
      <w:rFonts w:ascii="Arial" w:eastAsia="Times New Roman" w:hAnsi="Arial" w:cs="Times"/>
      <w:lang w:eastAsia="en-GB"/>
    </w:rPr>
  </w:style>
  <w:style w:type="paragraph" w:styleId="FootnoteText">
    <w:name w:val="footnote text"/>
    <w:basedOn w:val="Normal"/>
    <w:link w:val="FootnoteTextChar"/>
    <w:rsid w:val="00C47193"/>
    <w:pPr>
      <w:spacing w:before="60" w:after="0" w:line="240" w:lineRule="auto"/>
      <w:ind w:left="284" w:hanging="284"/>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rsid w:val="00C47193"/>
    <w:rPr>
      <w:rFonts w:ascii="Arial" w:eastAsia="Times New Roman" w:hAnsi="Arial" w:cs="Times New Roman"/>
      <w:sz w:val="18"/>
      <w:szCs w:val="20"/>
      <w:lang w:eastAsia="en-GB"/>
    </w:rPr>
  </w:style>
  <w:style w:type="character" w:styleId="FootnoteReference">
    <w:name w:val="footnote reference"/>
    <w:rsid w:val="00C47193"/>
    <w:rPr>
      <w:vertAlign w:val="superscript"/>
    </w:rPr>
  </w:style>
  <w:style w:type="paragraph" w:customStyle="1" w:styleId="Number">
    <w:name w:val="Number"/>
    <w:basedOn w:val="Normal"/>
    <w:qFormat/>
    <w:rsid w:val="00C47193"/>
    <w:pPr>
      <w:numPr>
        <w:numId w:val="1"/>
      </w:numPr>
      <w:spacing w:before="120" w:after="0" w:line="240" w:lineRule="auto"/>
    </w:pPr>
    <w:rPr>
      <w:rFonts w:ascii="Arial" w:eastAsia="Times New Roman" w:hAnsi="Arial" w:cs="Times"/>
      <w:szCs w:val="24"/>
      <w:lang w:eastAsia="en-GB"/>
    </w:rPr>
  </w:style>
  <w:style w:type="character" w:customStyle="1" w:styleId="Heading3Char">
    <w:name w:val="Heading 3 Char"/>
    <w:basedOn w:val="DefaultParagraphFont"/>
    <w:link w:val="Heading3"/>
    <w:uiPriority w:val="9"/>
    <w:rsid w:val="00BB237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D0D77"/>
    <w:pPr>
      <w:outlineLvl w:val="9"/>
    </w:pPr>
    <w:rPr>
      <w:lang w:val="en-US"/>
    </w:rPr>
  </w:style>
  <w:style w:type="paragraph" w:styleId="TOC1">
    <w:name w:val="toc 1"/>
    <w:basedOn w:val="Normal"/>
    <w:next w:val="Normal"/>
    <w:autoRedefine/>
    <w:uiPriority w:val="39"/>
    <w:unhideWhenUsed/>
    <w:rsid w:val="00F53840"/>
    <w:pPr>
      <w:tabs>
        <w:tab w:val="right" w:leader="dot" w:pos="9016"/>
      </w:tabs>
      <w:spacing w:after="100"/>
    </w:pPr>
    <w:rPr>
      <w:rFonts w:ascii="Segoe UI" w:hAnsi="Segoe UI" w:cs="Segoe UI"/>
      <w:b/>
      <w:noProof/>
    </w:rPr>
  </w:style>
  <w:style w:type="paragraph" w:styleId="TOC2">
    <w:name w:val="toc 2"/>
    <w:basedOn w:val="Normal"/>
    <w:next w:val="Normal"/>
    <w:autoRedefine/>
    <w:uiPriority w:val="39"/>
    <w:unhideWhenUsed/>
    <w:rsid w:val="00F53840"/>
    <w:pPr>
      <w:tabs>
        <w:tab w:val="right" w:leader="dot" w:pos="9016"/>
      </w:tabs>
      <w:spacing w:after="100"/>
      <w:ind w:left="720"/>
    </w:pPr>
    <w:rPr>
      <w:rFonts w:ascii="Segoe UI" w:hAnsi="Segoe UI" w:cs="Segoe UI"/>
      <w:b/>
      <w:noProof/>
      <w:color w:val="002060"/>
    </w:rPr>
  </w:style>
  <w:style w:type="character" w:styleId="Hyperlink">
    <w:name w:val="Hyperlink"/>
    <w:basedOn w:val="DefaultParagraphFont"/>
    <w:uiPriority w:val="99"/>
    <w:unhideWhenUsed/>
    <w:rsid w:val="003D0D77"/>
    <w:rPr>
      <w:color w:val="0563C1" w:themeColor="hyperlink"/>
      <w:u w:val="single"/>
    </w:rPr>
  </w:style>
  <w:style w:type="paragraph" w:styleId="Header">
    <w:name w:val="header"/>
    <w:basedOn w:val="Normal"/>
    <w:link w:val="HeaderChar"/>
    <w:uiPriority w:val="99"/>
    <w:unhideWhenUsed/>
    <w:rsid w:val="00B83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DBC"/>
  </w:style>
  <w:style w:type="paragraph" w:styleId="Footer">
    <w:name w:val="footer"/>
    <w:basedOn w:val="Normal"/>
    <w:link w:val="FooterChar"/>
    <w:uiPriority w:val="99"/>
    <w:unhideWhenUsed/>
    <w:rsid w:val="00B83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DBC"/>
  </w:style>
  <w:style w:type="character" w:styleId="CommentReference">
    <w:name w:val="annotation reference"/>
    <w:basedOn w:val="DefaultParagraphFont"/>
    <w:uiPriority w:val="99"/>
    <w:semiHidden/>
    <w:unhideWhenUsed/>
    <w:rsid w:val="006D2965"/>
    <w:rPr>
      <w:sz w:val="16"/>
      <w:szCs w:val="16"/>
    </w:rPr>
  </w:style>
  <w:style w:type="paragraph" w:styleId="CommentText">
    <w:name w:val="annotation text"/>
    <w:basedOn w:val="Normal"/>
    <w:link w:val="CommentTextChar"/>
    <w:uiPriority w:val="99"/>
    <w:unhideWhenUsed/>
    <w:rsid w:val="006D2965"/>
    <w:pPr>
      <w:spacing w:line="240" w:lineRule="auto"/>
    </w:pPr>
    <w:rPr>
      <w:sz w:val="20"/>
      <w:szCs w:val="20"/>
    </w:rPr>
  </w:style>
  <w:style w:type="character" w:customStyle="1" w:styleId="CommentTextChar">
    <w:name w:val="Comment Text Char"/>
    <w:basedOn w:val="DefaultParagraphFont"/>
    <w:link w:val="CommentText"/>
    <w:uiPriority w:val="99"/>
    <w:rsid w:val="006D2965"/>
    <w:rPr>
      <w:sz w:val="20"/>
      <w:szCs w:val="20"/>
    </w:rPr>
  </w:style>
  <w:style w:type="paragraph" w:styleId="CommentSubject">
    <w:name w:val="annotation subject"/>
    <w:basedOn w:val="CommentText"/>
    <w:next w:val="CommentText"/>
    <w:link w:val="CommentSubjectChar"/>
    <w:uiPriority w:val="99"/>
    <w:semiHidden/>
    <w:unhideWhenUsed/>
    <w:rsid w:val="006D2965"/>
    <w:rPr>
      <w:b/>
      <w:bCs/>
    </w:rPr>
  </w:style>
  <w:style w:type="character" w:customStyle="1" w:styleId="CommentSubjectChar">
    <w:name w:val="Comment Subject Char"/>
    <w:basedOn w:val="CommentTextChar"/>
    <w:link w:val="CommentSubject"/>
    <w:uiPriority w:val="99"/>
    <w:semiHidden/>
    <w:rsid w:val="006D2965"/>
    <w:rPr>
      <w:b/>
      <w:bCs/>
      <w:sz w:val="20"/>
      <w:szCs w:val="20"/>
    </w:rPr>
  </w:style>
  <w:style w:type="paragraph" w:styleId="BalloonText">
    <w:name w:val="Balloon Text"/>
    <w:basedOn w:val="Normal"/>
    <w:link w:val="BalloonTextChar"/>
    <w:uiPriority w:val="99"/>
    <w:semiHidden/>
    <w:unhideWhenUsed/>
    <w:rsid w:val="006D2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65"/>
    <w:rPr>
      <w:rFonts w:ascii="Segoe UI" w:hAnsi="Segoe UI" w:cs="Segoe UI"/>
      <w:sz w:val="18"/>
      <w:szCs w:val="18"/>
    </w:rPr>
  </w:style>
  <w:style w:type="paragraph" w:styleId="TOC3">
    <w:name w:val="toc 3"/>
    <w:basedOn w:val="Normal"/>
    <w:next w:val="Normal"/>
    <w:autoRedefine/>
    <w:uiPriority w:val="39"/>
    <w:unhideWhenUsed/>
    <w:rsid w:val="0062292B"/>
    <w:pPr>
      <w:tabs>
        <w:tab w:val="right" w:leader="dot" w:pos="9016"/>
      </w:tabs>
      <w:spacing w:after="100"/>
    </w:pPr>
    <w:rPr>
      <w:rFonts w:ascii="Segoe UI" w:hAnsi="Segoe UI" w:cs="Segoe UI"/>
      <w:bCs/>
      <w:noProof/>
    </w:rPr>
  </w:style>
  <w:style w:type="paragraph" w:styleId="NormalWeb">
    <w:name w:val="Normal (Web)"/>
    <w:basedOn w:val="Normal"/>
    <w:uiPriority w:val="99"/>
    <w:unhideWhenUsed/>
    <w:rsid w:val="00A757D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Year">
    <w:name w:val="Year"/>
    <w:basedOn w:val="Normal"/>
    <w:next w:val="Normal"/>
    <w:qFormat/>
    <w:rsid w:val="000401BC"/>
    <w:pPr>
      <w:pBdr>
        <w:bottom w:val="single" w:sz="48" w:space="6" w:color="auto"/>
      </w:pBdr>
      <w:spacing w:before="180" w:after="0" w:line="264" w:lineRule="auto"/>
      <w:ind w:right="1701"/>
    </w:pPr>
    <w:rPr>
      <w:rFonts w:ascii="Georgia" w:eastAsia="Times New Roman" w:hAnsi="Georgia" w:cs="Times New Roman"/>
      <w:sz w:val="54"/>
      <w:szCs w:val="20"/>
      <w:lang w:eastAsia="en-GB"/>
    </w:rPr>
  </w:style>
  <w:style w:type="paragraph" w:customStyle="1" w:styleId="Pa4">
    <w:name w:val="Pa4"/>
    <w:basedOn w:val="Default"/>
    <w:next w:val="Default"/>
    <w:uiPriority w:val="99"/>
    <w:rsid w:val="004E60D2"/>
    <w:pPr>
      <w:spacing w:line="211" w:lineRule="atLeast"/>
    </w:pPr>
    <w:rPr>
      <w:rFonts w:ascii="Gotham Narrow Book" w:hAnsi="Gotham Narrow Book" w:cstheme="minorBidi"/>
      <w:color w:val="auto"/>
    </w:rPr>
  </w:style>
  <w:style w:type="character" w:customStyle="1" w:styleId="A13">
    <w:name w:val="A13"/>
    <w:uiPriority w:val="99"/>
    <w:rsid w:val="004E60D2"/>
    <w:rPr>
      <w:rFonts w:cs="Gotham Narrow Book"/>
      <w:color w:val="000000"/>
      <w:sz w:val="12"/>
      <w:szCs w:val="12"/>
    </w:rPr>
  </w:style>
  <w:style w:type="paragraph" w:customStyle="1" w:styleId="Pa17">
    <w:name w:val="Pa17"/>
    <w:basedOn w:val="Default"/>
    <w:next w:val="Default"/>
    <w:uiPriority w:val="99"/>
    <w:rsid w:val="004E60D2"/>
    <w:pPr>
      <w:spacing w:line="211" w:lineRule="atLeast"/>
    </w:pPr>
    <w:rPr>
      <w:rFonts w:ascii="Gotham Narrow Book" w:hAnsi="Gotham Narrow Book" w:cstheme="minorBidi"/>
      <w:color w:val="auto"/>
    </w:rPr>
  </w:style>
  <w:style w:type="character" w:customStyle="1" w:styleId="contentpageheader-titletextinner2">
    <w:name w:val="contentpageheader-titletextinner2"/>
    <w:basedOn w:val="DefaultParagraphFont"/>
    <w:rsid w:val="003A3353"/>
    <w:rPr>
      <w:vanish w:val="0"/>
      <w:webHidden w:val="0"/>
      <w:specVanish w:val="0"/>
    </w:rPr>
  </w:style>
  <w:style w:type="character" w:styleId="Emphasis">
    <w:name w:val="Emphasis"/>
    <w:basedOn w:val="DefaultParagraphFont"/>
    <w:uiPriority w:val="20"/>
    <w:qFormat/>
    <w:rsid w:val="009A14DF"/>
    <w:rPr>
      <w:i/>
      <w:iCs/>
    </w:rPr>
  </w:style>
  <w:style w:type="character" w:customStyle="1" w:styleId="Heading4Char">
    <w:name w:val="Heading 4 Char"/>
    <w:basedOn w:val="DefaultParagraphFont"/>
    <w:link w:val="Heading4"/>
    <w:uiPriority w:val="9"/>
    <w:rsid w:val="00172DB5"/>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72DB5"/>
    <w:rPr>
      <w:rFonts w:ascii="FreightSansProSemibold-Regular" w:hAnsi="FreightSansProSemibold-Regular" w:hint="default"/>
      <w:b w:val="0"/>
      <w:bCs w:val="0"/>
    </w:rPr>
  </w:style>
  <w:style w:type="paragraph" w:customStyle="1" w:styleId="Bullet">
    <w:name w:val="Bullet"/>
    <w:basedOn w:val="Default"/>
    <w:next w:val="Default"/>
    <w:qFormat/>
    <w:rsid w:val="00D8440F"/>
    <w:rPr>
      <w:rFonts w:ascii="KKMOJA+X4E5B2838" w:hAnsi="KKMOJA+X4E5B2838" w:cstheme="minorBidi"/>
      <w:color w:val="auto"/>
    </w:rPr>
  </w:style>
  <w:style w:type="paragraph" w:customStyle="1" w:styleId="Pa25">
    <w:name w:val="Pa25"/>
    <w:basedOn w:val="Default"/>
    <w:next w:val="Default"/>
    <w:uiPriority w:val="99"/>
    <w:rsid w:val="00F72447"/>
    <w:pPr>
      <w:spacing w:line="221" w:lineRule="atLeast"/>
    </w:pPr>
    <w:rPr>
      <w:rFonts w:ascii="Akzidenz-Grotesk Std Med" w:hAnsi="Akzidenz-Grotesk Std Med" w:cstheme="minorBidi"/>
      <w:color w:val="auto"/>
    </w:rPr>
  </w:style>
  <w:style w:type="paragraph" w:customStyle="1" w:styleId="Pa24">
    <w:name w:val="Pa24"/>
    <w:basedOn w:val="Default"/>
    <w:next w:val="Default"/>
    <w:uiPriority w:val="99"/>
    <w:rsid w:val="00F72447"/>
    <w:pPr>
      <w:spacing w:line="221" w:lineRule="atLeast"/>
    </w:pPr>
    <w:rPr>
      <w:rFonts w:ascii="Akzidenz-Grotesk Std Med" w:hAnsi="Akzidenz-Grotesk Std Med" w:cstheme="minorBidi"/>
      <w:color w:val="auto"/>
    </w:rPr>
  </w:style>
  <w:style w:type="character" w:styleId="FollowedHyperlink">
    <w:name w:val="FollowedHyperlink"/>
    <w:basedOn w:val="DefaultParagraphFont"/>
    <w:uiPriority w:val="99"/>
    <w:semiHidden/>
    <w:unhideWhenUsed/>
    <w:rsid w:val="00AB3E40"/>
    <w:rPr>
      <w:color w:val="954F72" w:themeColor="followedHyperlink"/>
      <w:u w:val="single"/>
    </w:rPr>
  </w:style>
  <w:style w:type="paragraph" w:customStyle="1" w:styleId="Pa18">
    <w:name w:val="Pa18"/>
    <w:basedOn w:val="Default"/>
    <w:next w:val="Default"/>
    <w:uiPriority w:val="99"/>
    <w:rsid w:val="00C704C7"/>
    <w:pPr>
      <w:spacing w:line="211" w:lineRule="atLeast"/>
    </w:pPr>
    <w:rPr>
      <w:rFonts w:ascii="Gotham Narrow Book" w:hAnsi="Gotham Narrow Book" w:cstheme="minorBidi"/>
      <w:color w:val="auto"/>
    </w:rPr>
  </w:style>
  <w:style w:type="character" w:customStyle="1" w:styleId="A6">
    <w:name w:val="A6"/>
    <w:uiPriority w:val="99"/>
    <w:rsid w:val="000435AA"/>
    <w:rPr>
      <w:rFonts w:cs="eurofurence light"/>
      <w:color w:val="000000"/>
      <w:sz w:val="105"/>
      <w:szCs w:val="105"/>
    </w:rPr>
  </w:style>
  <w:style w:type="character" w:customStyle="1" w:styleId="Heading5Char">
    <w:name w:val="Heading 5 Char"/>
    <w:basedOn w:val="DefaultParagraphFont"/>
    <w:link w:val="Heading5"/>
    <w:uiPriority w:val="9"/>
    <w:rsid w:val="00FE2698"/>
    <w:rPr>
      <w:rFonts w:asciiTheme="majorHAnsi" w:eastAsiaTheme="majorEastAsia" w:hAnsiTheme="majorHAnsi" w:cstheme="majorBidi"/>
      <w:color w:val="2E74B5" w:themeColor="accent1" w:themeShade="BF"/>
    </w:rPr>
  </w:style>
  <w:style w:type="paragraph" w:styleId="Revision">
    <w:name w:val="Revision"/>
    <w:hidden/>
    <w:uiPriority w:val="99"/>
    <w:semiHidden/>
    <w:rsid w:val="00601BF5"/>
    <w:pPr>
      <w:spacing w:after="0" w:line="240" w:lineRule="auto"/>
    </w:pPr>
  </w:style>
  <w:style w:type="paragraph" w:styleId="Caption">
    <w:name w:val="caption"/>
    <w:basedOn w:val="Normal"/>
    <w:next w:val="Normal"/>
    <w:uiPriority w:val="35"/>
    <w:unhideWhenUsed/>
    <w:qFormat/>
    <w:rsid w:val="00D46F31"/>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05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FE4C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FE4C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E4C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1">
    <w:name w:val="Grid Table 5 Dark Accent 1"/>
    <w:basedOn w:val="TableNormal"/>
    <w:uiPriority w:val="50"/>
    <w:rsid w:val="00FE4C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4">
    <w:name w:val="Grid Table 5 Dark Accent 4"/>
    <w:basedOn w:val="TableNormal"/>
    <w:uiPriority w:val="50"/>
    <w:rsid w:val="00FE4C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6">
    <w:name w:val="Grid Table 4 Accent 6"/>
    <w:basedOn w:val="TableNormal"/>
    <w:uiPriority w:val="49"/>
    <w:rsid w:val="00FE4C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link w:val="ListParagraph"/>
    <w:uiPriority w:val="34"/>
    <w:rsid w:val="009E5531"/>
  </w:style>
  <w:style w:type="paragraph" w:customStyle="1" w:styleId="Pa11">
    <w:name w:val="Pa11"/>
    <w:basedOn w:val="Default"/>
    <w:next w:val="Default"/>
    <w:uiPriority w:val="99"/>
    <w:rsid w:val="00FC51A9"/>
    <w:pPr>
      <w:spacing w:line="201" w:lineRule="atLeast"/>
    </w:pPr>
    <w:rPr>
      <w:rFonts w:ascii="Tiempos Text Regular" w:hAnsi="Tiempos Text Regular" w:cstheme="minorBidi"/>
      <w:color w:val="auto"/>
    </w:rPr>
  </w:style>
  <w:style w:type="table" w:styleId="GridTable4-Accent1">
    <w:name w:val="Grid Table 4 Accent 1"/>
    <w:basedOn w:val="TableNormal"/>
    <w:uiPriority w:val="49"/>
    <w:rsid w:val="000A00D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6">
    <w:name w:val="List Table 3 Accent 6"/>
    <w:basedOn w:val="TableNormal"/>
    <w:uiPriority w:val="48"/>
    <w:rsid w:val="002D20A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2D20A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6">
    <w:name w:val="List Table 4 Accent 6"/>
    <w:basedOn w:val="TableNormal"/>
    <w:uiPriority w:val="49"/>
    <w:rsid w:val="00DA78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1224F6"/>
    <w:rPr>
      <w:color w:val="808080"/>
    </w:rPr>
  </w:style>
  <w:style w:type="table" w:styleId="GridTable1Light-Accent5">
    <w:name w:val="Grid Table 1 Light Accent 5"/>
    <w:basedOn w:val="TableNormal"/>
    <w:uiPriority w:val="46"/>
    <w:rsid w:val="0022633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263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CC2B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2BBF"/>
    <w:rPr>
      <w:rFonts w:eastAsiaTheme="minorEastAsia"/>
      <w:lang w:val="en-US"/>
    </w:rPr>
  </w:style>
  <w:style w:type="paragraph" w:styleId="EndnoteText">
    <w:name w:val="endnote text"/>
    <w:basedOn w:val="Normal"/>
    <w:link w:val="EndnoteTextChar"/>
    <w:uiPriority w:val="99"/>
    <w:unhideWhenUsed/>
    <w:rsid w:val="00D42C66"/>
    <w:pPr>
      <w:spacing w:after="0" w:line="240" w:lineRule="auto"/>
    </w:pPr>
    <w:rPr>
      <w:sz w:val="20"/>
      <w:szCs w:val="20"/>
    </w:rPr>
  </w:style>
  <w:style w:type="character" w:customStyle="1" w:styleId="EndnoteTextChar">
    <w:name w:val="Endnote Text Char"/>
    <w:basedOn w:val="DefaultParagraphFont"/>
    <w:link w:val="EndnoteText"/>
    <w:uiPriority w:val="99"/>
    <w:rsid w:val="00D42C66"/>
    <w:rPr>
      <w:sz w:val="20"/>
      <w:szCs w:val="20"/>
    </w:rPr>
  </w:style>
  <w:style w:type="character" w:styleId="EndnoteReference">
    <w:name w:val="endnote reference"/>
    <w:basedOn w:val="DefaultParagraphFont"/>
    <w:uiPriority w:val="99"/>
    <w:semiHidden/>
    <w:unhideWhenUsed/>
    <w:rsid w:val="00D42C66"/>
    <w:rPr>
      <w:vertAlign w:val="superscript"/>
    </w:rPr>
  </w:style>
  <w:style w:type="table" w:styleId="GridTable2-Accent5">
    <w:name w:val="Grid Table 2 Accent 5"/>
    <w:basedOn w:val="TableNormal"/>
    <w:uiPriority w:val="47"/>
    <w:rsid w:val="008F48C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2841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39"/>
    <w:rsid w:val="008A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268">
      <w:bodyDiv w:val="1"/>
      <w:marLeft w:val="0"/>
      <w:marRight w:val="0"/>
      <w:marTop w:val="0"/>
      <w:marBottom w:val="0"/>
      <w:divBdr>
        <w:top w:val="none" w:sz="0" w:space="0" w:color="auto"/>
        <w:left w:val="none" w:sz="0" w:space="0" w:color="auto"/>
        <w:bottom w:val="none" w:sz="0" w:space="0" w:color="auto"/>
        <w:right w:val="none" w:sz="0" w:space="0" w:color="auto"/>
      </w:divBdr>
    </w:div>
    <w:div w:id="4595432">
      <w:bodyDiv w:val="1"/>
      <w:marLeft w:val="0"/>
      <w:marRight w:val="0"/>
      <w:marTop w:val="0"/>
      <w:marBottom w:val="0"/>
      <w:divBdr>
        <w:top w:val="none" w:sz="0" w:space="0" w:color="auto"/>
        <w:left w:val="none" w:sz="0" w:space="0" w:color="auto"/>
        <w:bottom w:val="none" w:sz="0" w:space="0" w:color="auto"/>
        <w:right w:val="none" w:sz="0" w:space="0" w:color="auto"/>
      </w:divBdr>
    </w:div>
    <w:div w:id="13658434">
      <w:bodyDiv w:val="1"/>
      <w:marLeft w:val="0"/>
      <w:marRight w:val="0"/>
      <w:marTop w:val="0"/>
      <w:marBottom w:val="0"/>
      <w:divBdr>
        <w:top w:val="none" w:sz="0" w:space="0" w:color="auto"/>
        <w:left w:val="none" w:sz="0" w:space="0" w:color="auto"/>
        <w:bottom w:val="none" w:sz="0" w:space="0" w:color="auto"/>
        <w:right w:val="none" w:sz="0" w:space="0" w:color="auto"/>
      </w:divBdr>
      <w:divsChild>
        <w:div w:id="1525632602">
          <w:marLeft w:val="0"/>
          <w:marRight w:val="0"/>
          <w:marTop w:val="0"/>
          <w:marBottom w:val="0"/>
          <w:divBdr>
            <w:top w:val="none" w:sz="0" w:space="0" w:color="auto"/>
            <w:left w:val="none" w:sz="0" w:space="0" w:color="auto"/>
            <w:bottom w:val="none" w:sz="0" w:space="0" w:color="auto"/>
            <w:right w:val="none" w:sz="0" w:space="0" w:color="auto"/>
          </w:divBdr>
          <w:divsChild>
            <w:div w:id="608270560">
              <w:marLeft w:val="0"/>
              <w:marRight w:val="0"/>
              <w:marTop w:val="0"/>
              <w:marBottom w:val="0"/>
              <w:divBdr>
                <w:top w:val="none" w:sz="0" w:space="0" w:color="auto"/>
                <w:left w:val="none" w:sz="0" w:space="0" w:color="auto"/>
                <w:bottom w:val="none" w:sz="0" w:space="0" w:color="auto"/>
                <w:right w:val="none" w:sz="0" w:space="0" w:color="auto"/>
              </w:divBdr>
              <w:divsChild>
                <w:div w:id="1172985556">
                  <w:marLeft w:val="-150"/>
                  <w:marRight w:val="-150"/>
                  <w:marTop w:val="0"/>
                  <w:marBottom w:val="0"/>
                  <w:divBdr>
                    <w:top w:val="none" w:sz="0" w:space="0" w:color="auto"/>
                    <w:left w:val="none" w:sz="0" w:space="0" w:color="auto"/>
                    <w:bottom w:val="none" w:sz="0" w:space="0" w:color="auto"/>
                    <w:right w:val="none" w:sz="0" w:space="0" w:color="auto"/>
                  </w:divBdr>
                  <w:divsChild>
                    <w:div w:id="216206459">
                      <w:marLeft w:val="0"/>
                      <w:marRight w:val="0"/>
                      <w:marTop w:val="0"/>
                      <w:marBottom w:val="0"/>
                      <w:divBdr>
                        <w:top w:val="none" w:sz="0" w:space="0" w:color="auto"/>
                        <w:left w:val="none" w:sz="0" w:space="0" w:color="auto"/>
                        <w:bottom w:val="none" w:sz="0" w:space="0" w:color="auto"/>
                        <w:right w:val="none" w:sz="0" w:space="0" w:color="auto"/>
                      </w:divBdr>
                      <w:divsChild>
                        <w:div w:id="295837578">
                          <w:marLeft w:val="0"/>
                          <w:marRight w:val="0"/>
                          <w:marTop w:val="0"/>
                          <w:marBottom w:val="0"/>
                          <w:divBdr>
                            <w:top w:val="none" w:sz="0" w:space="0" w:color="auto"/>
                            <w:left w:val="none" w:sz="0" w:space="0" w:color="auto"/>
                            <w:bottom w:val="none" w:sz="0" w:space="0" w:color="auto"/>
                            <w:right w:val="none" w:sz="0" w:space="0" w:color="auto"/>
                          </w:divBdr>
                          <w:divsChild>
                            <w:div w:id="614872785">
                              <w:marLeft w:val="-150"/>
                              <w:marRight w:val="-150"/>
                              <w:marTop w:val="0"/>
                              <w:marBottom w:val="0"/>
                              <w:divBdr>
                                <w:top w:val="none" w:sz="0" w:space="0" w:color="auto"/>
                                <w:left w:val="none" w:sz="0" w:space="0" w:color="auto"/>
                                <w:bottom w:val="none" w:sz="0" w:space="0" w:color="auto"/>
                                <w:right w:val="none" w:sz="0" w:space="0" w:color="auto"/>
                              </w:divBdr>
                              <w:divsChild>
                                <w:div w:id="1845050587">
                                  <w:marLeft w:val="0"/>
                                  <w:marRight w:val="0"/>
                                  <w:marTop w:val="0"/>
                                  <w:marBottom w:val="0"/>
                                  <w:divBdr>
                                    <w:top w:val="none" w:sz="0" w:space="0" w:color="auto"/>
                                    <w:left w:val="none" w:sz="0" w:space="0" w:color="auto"/>
                                    <w:bottom w:val="none" w:sz="0" w:space="0" w:color="auto"/>
                                    <w:right w:val="single" w:sz="6" w:space="0" w:color="CCCCCC"/>
                                  </w:divBdr>
                                  <w:divsChild>
                                    <w:div w:id="571963947">
                                      <w:marLeft w:val="-150"/>
                                      <w:marRight w:val="-150"/>
                                      <w:marTop w:val="0"/>
                                      <w:marBottom w:val="0"/>
                                      <w:divBdr>
                                        <w:top w:val="none" w:sz="0" w:space="0" w:color="auto"/>
                                        <w:left w:val="none" w:sz="0" w:space="0" w:color="auto"/>
                                        <w:bottom w:val="none" w:sz="0" w:space="0" w:color="auto"/>
                                        <w:right w:val="none" w:sz="0" w:space="0" w:color="auto"/>
                                      </w:divBdr>
                                      <w:divsChild>
                                        <w:div w:id="618608161">
                                          <w:marLeft w:val="0"/>
                                          <w:marRight w:val="0"/>
                                          <w:marTop w:val="0"/>
                                          <w:marBottom w:val="0"/>
                                          <w:divBdr>
                                            <w:top w:val="none" w:sz="0" w:space="0" w:color="auto"/>
                                            <w:left w:val="none" w:sz="0" w:space="0" w:color="auto"/>
                                            <w:bottom w:val="none" w:sz="0" w:space="0" w:color="auto"/>
                                            <w:right w:val="none" w:sz="0" w:space="0" w:color="auto"/>
                                          </w:divBdr>
                                          <w:divsChild>
                                            <w:div w:id="358969920">
                                              <w:marLeft w:val="0"/>
                                              <w:marRight w:val="0"/>
                                              <w:marTop w:val="0"/>
                                              <w:marBottom w:val="0"/>
                                              <w:divBdr>
                                                <w:top w:val="none" w:sz="0" w:space="0" w:color="auto"/>
                                                <w:left w:val="none" w:sz="0" w:space="0" w:color="auto"/>
                                                <w:bottom w:val="none" w:sz="0" w:space="0" w:color="auto"/>
                                                <w:right w:val="none" w:sz="0" w:space="0" w:color="auto"/>
                                              </w:divBdr>
                                              <w:divsChild>
                                                <w:div w:id="1864322274">
                                                  <w:marLeft w:val="0"/>
                                                  <w:marRight w:val="0"/>
                                                  <w:marTop w:val="0"/>
                                                  <w:marBottom w:val="0"/>
                                                  <w:divBdr>
                                                    <w:top w:val="none" w:sz="0" w:space="0" w:color="auto"/>
                                                    <w:left w:val="none" w:sz="0" w:space="0" w:color="auto"/>
                                                    <w:bottom w:val="none" w:sz="0" w:space="0" w:color="auto"/>
                                                    <w:right w:val="none" w:sz="0" w:space="0" w:color="auto"/>
                                                  </w:divBdr>
                                                  <w:divsChild>
                                                    <w:div w:id="5575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57676">
      <w:bodyDiv w:val="1"/>
      <w:marLeft w:val="0"/>
      <w:marRight w:val="0"/>
      <w:marTop w:val="0"/>
      <w:marBottom w:val="0"/>
      <w:divBdr>
        <w:top w:val="none" w:sz="0" w:space="0" w:color="auto"/>
        <w:left w:val="none" w:sz="0" w:space="0" w:color="auto"/>
        <w:bottom w:val="none" w:sz="0" w:space="0" w:color="auto"/>
        <w:right w:val="none" w:sz="0" w:space="0" w:color="auto"/>
      </w:divBdr>
    </w:div>
    <w:div w:id="49889424">
      <w:bodyDiv w:val="1"/>
      <w:marLeft w:val="0"/>
      <w:marRight w:val="0"/>
      <w:marTop w:val="0"/>
      <w:marBottom w:val="0"/>
      <w:divBdr>
        <w:top w:val="none" w:sz="0" w:space="0" w:color="auto"/>
        <w:left w:val="none" w:sz="0" w:space="0" w:color="auto"/>
        <w:bottom w:val="none" w:sz="0" w:space="0" w:color="auto"/>
        <w:right w:val="none" w:sz="0" w:space="0" w:color="auto"/>
      </w:divBdr>
      <w:divsChild>
        <w:div w:id="393309969">
          <w:marLeft w:val="0"/>
          <w:marRight w:val="0"/>
          <w:marTop w:val="0"/>
          <w:marBottom w:val="0"/>
          <w:divBdr>
            <w:top w:val="none" w:sz="0" w:space="0" w:color="auto"/>
            <w:left w:val="none" w:sz="0" w:space="0" w:color="auto"/>
            <w:bottom w:val="none" w:sz="0" w:space="0" w:color="auto"/>
            <w:right w:val="none" w:sz="0" w:space="0" w:color="auto"/>
          </w:divBdr>
          <w:divsChild>
            <w:div w:id="589394702">
              <w:marLeft w:val="0"/>
              <w:marRight w:val="0"/>
              <w:marTop w:val="0"/>
              <w:marBottom w:val="0"/>
              <w:divBdr>
                <w:top w:val="none" w:sz="0" w:space="0" w:color="auto"/>
                <w:left w:val="none" w:sz="0" w:space="0" w:color="auto"/>
                <w:bottom w:val="none" w:sz="0" w:space="0" w:color="auto"/>
                <w:right w:val="none" w:sz="0" w:space="0" w:color="auto"/>
              </w:divBdr>
              <w:divsChild>
                <w:div w:id="896283636">
                  <w:marLeft w:val="0"/>
                  <w:marRight w:val="0"/>
                  <w:marTop w:val="0"/>
                  <w:marBottom w:val="0"/>
                  <w:divBdr>
                    <w:top w:val="none" w:sz="0" w:space="0" w:color="auto"/>
                    <w:left w:val="none" w:sz="0" w:space="0" w:color="auto"/>
                    <w:bottom w:val="none" w:sz="0" w:space="0" w:color="auto"/>
                    <w:right w:val="none" w:sz="0" w:space="0" w:color="auto"/>
                  </w:divBdr>
                  <w:divsChild>
                    <w:div w:id="1244297459">
                      <w:marLeft w:val="75"/>
                      <w:marRight w:val="75"/>
                      <w:marTop w:val="75"/>
                      <w:marBottom w:val="75"/>
                      <w:divBdr>
                        <w:top w:val="none" w:sz="0" w:space="0" w:color="auto"/>
                        <w:left w:val="none" w:sz="0" w:space="0" w:color="auto"/>
                        <w:bottom w:val="none" w:sz="0" w:space="0" w:color="auto"/>
                        <w:right w:val="none" w:sz="0" w:space="0" w:color="auto"/>
                      </w:divBdr>
                      <w:divsChild>
                        <w:div w:id="1847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8403">
      <w:bodyDiv w:val="1"/>
      <w:marLeft w:val="0"/>
      <w:marRight w:val="0"/>
      <w:marTop w:val="0"/>
      <w:marBottom w:val="0"/>
      <w:divBdr>
        <w:top w:val="none" w:sz="0" w:space="0" w:color="auto"/>
        <w:left w:val="none" w:sz="0" w:space="0" w:color="auto"/>
        <w:bottom w:val="none" w:sz="0" w:space="0" w:color="auto"/>
        <w:right w:val="none" w:sz="0" w:space="0" w:color="auto"/>
      </w:divBdr>
    </w:div>
    <w:div w:id="69740982">
      <w:bodyDiv w:val="1"/>
      <w:marLeft w:val="0"/>
      <w:marRight w:val="0"/>
      <w:marTop w:val="0"/>
      <w:marBottom w:val="0"/>
      <w:divBdr>
        <w:top w:val="none" w:sz="0" w:space="0" w:color="auto"/>
        <w:left w:val="none" w:sz="0" w:space="0" w:color="auto"/>
        <w:bottom w:val="none" w:sz="0" w:space="0" w:color="auto"/>
        <w:right w:val="none" w:sz="0" w:space="0" w:color="auto"/>
      </w:divBdr>
      <w:divsChild>
        <w:div w:id="1763138129">
          <w:marLeft w:val="0"/>
          <w:marRight w:val="0"/>
          <w:marTop w:val="0"/>
          <w:marBottom w:val="0"/>
          <w:divBdr>
            <w:top w:val="none" w:sz="0" w:space="0" w:color="auto"/>
            <w:left w:val="none" w:sz="0" w:space="0" w:color="auto"/>
            <w:bottom w:val="none" w:sz="0" w:space="0" w:color="auto"/>
            <w:right w:val="none" w:sz="0" w:space="0" w:color="auto"/>
          </w:divBdr>
          <w:divsChild>
            <w:div w:id="1870296879">
              <w:marLeft w:val="0"/>
              <w:marRight w:val="0"/>
              <w:marTop w:val="0"/>
              <w:marBottom w:val="0"/>
              <w:divBdr>
                <w:top w:val="none" w:sz="0" w:space="0" w:color="auto"/>
                <w:left w:val="none" w:sz="0" w:space="0" w:color="auto"/>
                <w:bottom w:val="none" w:sz="0" w:space="0" w:color="auto"/>
                <w:right w:val="none" w:sz="0" w:space="0" w:color="auto"/>
              </w:divBdr>
              <w:divsChild>
                <w:div w:id="1394767056">
                  <w:marLeft w:val="-150"/>
                  <w:marRight w:val="-150"/>
                  <w:marTop w:val="0"/>
                  <w:marBottom w:val="0"/>
                  <w:divBdr>
                    <w:top w:val="none" w:sz="0" w:space="0" w:color="auto"/>
                    <w:left w:val="none" w:sz="0" w:space="0" w:color="auto"/>
                    <w:bottom w:val="none" w:sz="0" w:space="0" w:color="auto"/>
                    <w:right w:val="none" w:sz="0" w:space="0" w:color="auto"/>
                  </w:divBdr>
                  <w:divsChild>
                    <w:div w:id="526063082">
                      <w:marLeft w:val="0"/>
                      <w:marRight w:val="0"/>
                      <w:marTop w:val="0"/>
                      <w:marBottom w:val="0"/>
                      <w:divBdr>
                        <w:top w:val="none" w:sz="0" w:space="0" w:color="auto"/>
                        <w:left w:val="none" w:sz="0" w:space="0" w:color="auto"/>
                        <w:bottom w:val="none" w:sz="0" w:space="0" w:color="auto"/>
                        <w:right w:val="none" w:sz="0" w:space="0" w:color="auto"/>
                      </w:divBdr>
                      <w:divsChild>
                        <w:div w:id="392655037">
                          <w:marLeft w:val="0"/>
                          <w:marRight w:val="0"/>
                          <w:marTop w:val="0"/>
                          <w:marBottom w:val="0"/>
                          <w:divBdr>
                            <w:top w:val="none" w:sz="0" w:space="0" w:color="auto"/>
                            <w:left w:val="none" w:sz="0" w:space="0" w:color="auto"/>
                            <w:bottom w:val="none" w:sz="0" w:space="0" w:color="auto"/>
                            <w:right w:val="none" w:sz="0" w:space="0" w:color="auto"/>
                          </w:divBdr>
                          <w:divsChild>
                            <w:div w:id="375739101">
                              <w:marLeft w:val="-150"/>
                              <w:marRight w:val="-150"/>
                              <w:marTop w:val="0"/>
                              <w:marBottom w:val="0"/>
                              <w:divBdr>
                                <w:top w:val="none" w:sz="0" w:space="0" w:color="auto"/>
                                <w:left w:val="none" w:sz="0" w:space="0" w:color="auto"/>
                                <w:bottom w:val="none" w:sz="0" w:space="0" w:color="auto"/>
                                <w:right w:val="none" w:sz="0" w:space="0" w:color="auto"/>
                              </w:divBdr>
                              <w:divsChild>
                                <w:div w:id="1123040214">
                                  <w:marLeft w:val="0"/>
                                  <w:marRight w:val="0"/>
                                  <w:marTop w:val="0"/>
                                  <w:marBottom w:val="0"/>
                                  <w:divBdr>
                                    <w:top w:val="none" w:sz="0" w:space="0" w:color="auto"/>
                                    <w:left w:val="none" w:sz="0" w:space="0" w:color="auto"/>
                                    <w:bottom w:val="none" w:sz="0" w:space="0" w:color="auto"/>
                                    <w:right w:val="single" w:sz="6" w:space="0" w:color="CCCCCC"/>
                                  </w:divBdr>
                                  <w:divsChild>
                                    <w:div w:id="1633974482">
                                      <w:marLeft w:val="-150"/>
                                      <w:marRight w:val="-150"/>
                                      <w:marTop w:val="0"/>
                                      <w:marBottom w:val="0"/>
                                      <w:divBdr>
                                        <w:top w:val="none" w:sz="0" w:space="0" w:color="auto"/>
                                        <w:left w:val="none" w:sz="0" w:space="0" w:color="auto"/>
                                        <w:bottom w:val="none" w:sz="0" w:space="0" w:color="auto"/>
                                        <w:right w:val="none" w:sz="0" w:space="0" w:color="auto"/>
                                      </w:divBdr>
                                      <w:divsChild>
                                        <w:div w:id="342320067">
                                          <w:marLeft w:val="0"/>
                                          <w:marRight w:val="0"/>
                                          <w:marTop w:val="0"/>
                                          <w:marBottom w:val="0"/>
                                          <w:divBdr>
                                            <w:top w:val="none" w:sz="0" w:space="0" w:color="auto"/>
                                            <w:left w:val="none" w:sz="0" w:space="0" w:color="auto"/>
                                            <w:bottom w:val="none" w:sz="0" w:space="0" w:color="auto"/>
                                            <w:right w:val="none" w:sz="0" w:space="0" w:color="auto"/>
                                          </w:divBdr>
                                          <w:divsChild>
                                            <w:div w:id="327943692">
                                              <w:marLeft w:val="0"/>
                                              <w:marRight w:val="0"/>
                                              <w:marTop w:val="0"/>
                                              <w:marBottom w:val="0"/>
                                              <w:divBdr>
                                                <w:top w:val="none" w:sz="0" w:space="0" w:color="auto"/>
                                                <w:left w:val="none" w:sz="0" w:space="0" w:color="auto"/>
                                                <w:bottom w:val="none" w:sz="0" w:space="0" w:color="auto"/>
                                                <w:right w:val="none" w:sz="0" w:space="0" w:color="auto"/>
                                              </w:divBdr>
                                              <w:divsChild>
                                                <w:div w:id="1736927433">
                                                  <w:marLeft w:val="0"/>
                                                  <w:marRight w:val="0"/>
                                                  <w:marTop w:val="0"/>
                                                  <w:marBottom w:val="0"/>
                                                  <w:divBdr>
                                                    <w:top w:val="none" w:sz="0" w:space="0" w:color="auto"/>
                                                    <w:left w:val="none" w:sz="0" w:space="0" w:color="auto"/>
                                                    <w:bottom w:val="none" w:sz="0" w:space="0" w:color="auto"/>
                                                    <w:right w:val="none" w:sz="0" w:space="0" w:color="auto"/>
                                                  </w:divBdr>
                                                  <w:divsChild>
                                                    <w:div w:id="7693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0044">
      <w:bodyDiv w:val="1"/>
      <w:marLeft w:val="0"/>
      <w:marRight w:val="0"/>
      <w:marTop w:val="0"/>
      <w:marBottom w:val="0"/>
      <w:divBdr>
        <w:top w:val="none" w:sz="0" w:space="0" w:color="auto"/>
        <w:left w:val="none" w:sz="0" w:space="0" w:color="auto"/>
        <w:bottom w:val="none" w:sz="0" w:space="0" w:color="auto"/>
        <w:right w:val="none" w:sz="0" w:space="0" w:color="auto"/>
      </w:divBdr>
      <w:divsChild>
        <w:div w:id="303705480">
          <w:marLeft w:val="720"/>
          <w:marRight w:val="0"/>
          <w:marTop w:val="0"/>
          <w:marBottom w:val="200"/>
          <w:divBdr>
            <w:top w:val="none" w:sz="0" w:space="0" w:color="auto"/>
            <w:left w:val="none" w:sz="0" w:space="0" w:color="auto"/>
            <w:bottom w:val="none" w:sz="0" w:space="0" w:color="auto"/>
            <w:right w:val="none" w:sz="0" w:space="0" w:color="auto"/>
          </w:divBdr>
        </w:div>
        <w:div w:id="1343043198">
          <w:marLeft w:val="720"/>
          <w:marRight w:val="0"/>
          <w:marTop w:val="0"/>
          <w:marBottom w:val="200"/>
          <w:divBdr>
            <w:top w:val="none" w:sz="0" w:space="0" w:color="auto"/>
            <w:left w:val="none" w:sz="0" w:space="0" w:color="auto"/>
            <w:bottom w:val="none" w:sz="0" w:space="0" w:color="auto"/>
            <w:right w:val="none" w:sz="0" w:space="0" w:color="auto"/>
          </w:divBdr>
        </w:div>
        <w:div w:id="502431713">
          <w:marLeft w:val="720"/>
          <w:marRight w:val="0"/>
          <w:marTop w:val="0"/>
          <w:marBottom w:val="200"/>
          <w:divBdr>
            <w:top w:val="none" w:sz="0" w:space="0" w:color="auto"/>
            <w:left w:val="none" w:sz="0" w:space="0" w:color="auto"/>
            <w:bottom w:val="none" w:sz="0" w:space="0" w:color="auto"/>
            <w:right w:val="none" w:sz="0" w:space="0" w:color="auto"/>
          </w:divBdr>
        </w:div>
      </w:divsChild>
    </w:div>
    <w:div w:id="142621876">
      <w:bodyDiv w:val="1"/>
      <w:marLeft w:val="0"/>
      <w:marRight w:val="0"/>
      <w:marTop w:val="0"/>
      <w:marBottom w:val="0"/>
      <w:divBdr>
        <w:top w:val="none" w:sz="0" w:space="0" w:color="auto"/>
        <w:left w:val="none" w:sz="0" w:space="0" w:color="auto"/>
        <w:bottom w:val="none" w:sz="0" w:space="0" w:color="auto"/>
        <w:right w:val="none" w:sz="0" w:space="0" w:color="auto"/>
      </w:divBdr>
    </w:div>
    <w:div w:id="213856104">
      <w:bodyDiv w:val="1"/>
      <w:marLeft w:val="0"/>
      <w:marRight w:val="0"/>
      <w:marTop w:val="0"/>
      <w:marBottom w:val="0"/>
      <w:divBdr>
        <w:top w:val="none" w:sz="0" w:space="0" w:color="auto"/>
        <w:left w:val="none" w:sz="0" w:space="0" w:color="auto"/>
        <w:bottom w:val="none" w:sz="0" w:space="0" w:color="auto"/>
        <w:right w:val="none" w:sz="0" w:space="0" w:color="auto"/>
      </w:divBdr>
    </w:div>
    <w:div w:id="248780650">
      <w:bodyDiv w:val="1"/>
      <w:marLeft w:val="0"/>
      <w:marRight w:val="0"/>
      <w:marTop w:val="0"/>
      <w:marBottom w:val="0"/>
      <w:divBdr>
        <w:top w:val="none" w:sz="0" w:space="0" w:color="auto"/>
        <w:left w:val="none" w:sz="0" w:space="0" w:color="auto"/>
        <w:bottom w:val="none" w:sz="0" w:space="0" w:color="auto"/>
        <w:right w:val="none" w:sz="0" w:space="0" w:color="auto"/>
      </w:divBdr>
      <w:divsChild>
        <w:div w:id="1549799986">
          <w:marLeft w:val="0"/>
          <w:marRight w:val="0"/>
          <w:marTop w:val="0"/>
          <w:marBottom w:val="0"/>
          <w:divBdr>
            <w:top w:val="none" w:sz="0" w:space="0" w:color="auto"/>
            <w:left w:val="none" w:sz="0" w:space="0" w:color="auto"/>
            <w:bottom w:val="none" w:sz="0" w:space="0" w:color="auto"/>
            <w:right w:val="none" w:sz="0" w:space="0" w:color="auto"/>
          </w:divBdr>
          <w:divsChild>
            <w:div w:id="732391851">
              <w:marLeft w:val="-225"/>
              <w:marRight w:val="-225"/>
              <w:marTop w:val="0"/>
              <w:marBottom w:val="0"/>
              <w:divBdr>
                <w:top w:val="none" w:sz="0" w:space="0" w:color="auto"/>
                <w:left w:val="none" w:sz="0" w:space="0" w:color="auto"/>
                <w:bottom w:val="none" w:sz="0" w:space="0" w:color="auto"/>
                <w:right w:val="none" w:sz="0" w:space="0" w:color="auto"/>
              </w:divBdr>
              <w:divsChild>
                <w:div w:id="903492679">
                  <w:marLeft w:val="0"/>
                  <w:marRight w:val="0"/>
                  <w:marTop w:val="0"/>
                  <w:marBottom w:val="0"/>
                  <w:divBdr>
                    <w:top w:val="none" w:sz="0" w:space="0" w:color="auto"/>
                    <w:left w:val="none" w:sz="0" w:space="0" w:color="auto"/>
                    <w:bottom w:val="none" w:sz="0" w:space="0" w:color="auto"/>
                    <w:right w:val="none" w:sz="0" w:space="0" w:color="auto"/>
                  </w:divBdr>
                  <w:divsChild>
                    <w:div w:id="2019232593">
                      <w:marLeft w:val="0"/>
                      <w:marRight w:val="0"/>
                      <w:marTop w:val="0"/>
                      <w:marBottom w:val="0"/>
                      <w:divBdr>
                        <w:top w:val="none" w:sz="0" w:space="0" w:color="auto"/>
                        <w:left w:val="none" w:sz="0" w:space="0" w:color="auto"/>
                        <w:bottom w:val="none" w:sz="0" w:space="0" w:color="auto"/>
                        <w:right w:val="none" w:sz="0" w:space="0" w:color="auto"/>
                      </w:divBdr>
                      <w:divsChild>
                        <w:div w:id="6187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08950">
      <w:bodyDiv w:val="1"/>
      <w:marLeft w:val="0"/>
      <w:marRight w:val="0"/>
      <w:marTop w:val="0"/>
      <w:marBottom w:val="0"/>
      <w:divBdr>
        <w:top w:val="none" w:sz="0" w:space="0" w:color="auto"/>
        <w:left w:val="none" w:sz="0" w:space="0" w:color="auto"/>
        <w:bottom w:val="none" w:sz="0" w:space="0" w:color="auto"/>
        <w:right w:val="none" w:sz="0" w:space="0" w:color="auto"/>
      </w:divBdr>
    </w:div>
    <w:div w:id="283657757">
      <w:bodyDiv w:val="1"/>
      <w:marLeft w:val="0"/>
      <w:marRight w:val="0"/>
      <w:marTop w:val="0"/>
      <w:marBottom w:val="0"/>
      <w:divBdr>
        <w:top w:val="none" w:sz="0" w:space="0" w:color="auto"/>
        <w:left w:val="none" w:sz="0" w:space="0" w:color="auto"/>
        <w:bottom w:val="none" w:sz="0" w:space="0" w:color="auto"/>
        <w:right w:val="none" w:sz="0" w:space="0" w:color="auto"/>
      </w:divBdr>
    </w:div>
    <w:div w:id="309142955">
      <w:bodyDiv w:val="1"/>
      <w:marLeft w:val="0"/>
      <w:marRight w:val="0"/>
      <w:marTop w:val="0"/>
      <w:marBottom w:val="0"/>
      <w:divBdr>
        <w:top w:val="none" w:sz="0" w:space="0" w:color="auto"/>
        <w:left w:val="none" w:sz="0" w:space="0" w:color="auto"/>
        <w:bottom w:val="none" w:sz="0" w:space="0" w:color="auto"/>
        <w:right w:val="none" w:sz="0" w:space="0" w:color="auto"/>
      </w:divBdr>
    </w:div>
    <w:div w:id="354770716">
      <w:bodyDiv w:val="1"/>
      <w:marLeft w:val="0"/>
      <w:marRight w:val="0"/>
      <w:marTop w:val="0"/>
      <w:marBottom w:val="0"/>
      <w:divBdr>
        <w:top w:val="none" w:sz="0" w:space="0" w:color="auto"/>
        <w:left w:val="none" w:sz="0" w:space="0" w:color="auto"/>
        <w:bottom w:val="none" w:sz="0" w:space="0" w:color="auto"/>
        <w:right w:val="none" w:sz="0" w:space="0" w:color="auto"/>
      </w:divBdr>
      <w:divsChild>
        <w:div w:id="240264319">
          <w:marLeft w:val="274"/>
          <w:marRight w:val="0"/>
          <w:marTop w:val="0"/>
          <w:marBottom w:val="0"/>
          <w:divBdr>
            <w:top w:val="none" w:sz="0" w:space="0" w:color="auto"/>
            <w:left w:val="none" w:sz="0" w:space="0" w:color="auto"/>
            <w:bottom w:val="none" w:sz="0" w:space="0" w:color="auto"/>
            <w:right w:val="none" w:sz="0" w:space="0" w:color="auto"/>
          </w:divBdr>
        </w:div>
        <w:div w:id="1742634218">
          <w:marLeft w:val="274"/>
          <w:marRight w:val="0"/>
          <w:marTop w:val="0"/>
          <w:marBottom w:val="0"/>
          <w:divBdr>
            <w:top w:val="none" w:sz="0" w:space="0" w:color="auto"/>
            <w:left w:val="none" w:sz="0" w:space="0" w:color="auto"/>
            <w:bottom w:val="none" w:sz="0" w:space="0" w:color="auto"/>
            <w:right w:val="none" w:sz="0" w:space="0" w:color="auto"/>
          </w:divBdr>
        </w:div>
        <w:div w:id="212155615">
          <w:marLeft w:val="274"/>
          <w:marRight w:val="0"/>
          <w:marTop w:val="0"/>
          <w:marBottom w:val="0"/>
          <w:divBdr>
            <w:top w:val="none" w:sz="0" w:space="0" w:color="auto"/>
            <w:left w:val="none" w:sz="0" w:space="0" w:color="auto"/>
            <w:bottom w:val="none" w:sz="0" w:space="0" w:color="auto"/>
            <w:right w:val="none" w:sz="0" w:space="0" w:color="auto"/>
          </w:divBdr>
        </w:div>
        <w:div w:id="560139732">
          <w:marLeft w:val="274"/>
          <w:marRight w:val="0"/>
          <w:marTop w:val="0"/>
          <w:marBottom w:val="0"/>
          <w:divBdr>
            <w:top w:val="none" w:sz="0" w:space="0" w:color="auto"/>
            <w:left w:val="none" w:sz="0" w:space="0" w:color="auto"/>
            <w:bottom w:val="none" w:sz="0" w:space="0" w:color="auto"/>
            <w:right w:val="none" w:sz="0" w:space="0" w:color="auto"/>
          </w:divBdr>
        </w:div>
        <w:div w:id="604701023">
          <w:marLeft w:val="274"/>
          <w:marRight w:val="0"/>
          <w:marTop w:val="0"/>
          <w:marBottom w:val="0"/>
          <w:divBdr>
            <w:top w:val="none" w:sz="0" w:space="0" w:color="auto"/>
            <w:left w:val="none" w:sz="0" w:space="0" w:color="auto"/>
            <w:bottom w:val="none" w:sz="0" w:space="0" w:color="auto"/>
            <w:right w:val="none" w:sz="0" w:space="0" w:color="auto"/>
          </w:divBdr>
        </w:div>
        <w:div w:id="1231387957">
          <w:marLeft w:val="274"/>
          <w:marRight w:val="0"/>
          <w:marTop w:val="0"/>
          <w:marBottom w:val="0"/>
          <w:divBdr>
            <w:top w:val="none" w:sz="0" w:space="0" w:color="auto"/>
            <w:left w:val="none" w:sz="0" w:space="0" w:color="auto"/>
            <w:bottom w:val="none" w:sz="0" w:space="0" w:color="auto"/>
            <w:right w:val="none" w:sz="0" w:space="0" w:color="auto"/>
          </w:divBdr>
        </w:div>
        <w:div w:id="1682051157">
          <w:marLeft w:val="274"/>
          <w:marRight w:val="0"/>
          <w:marTop w:val="0"/>
          <w:marBottom w:val="0"/>
          <w:divBdr>
            <w:top w:val="none" w:sz="0" w:space="0" w:color="auto"/>
            <w:left w:val="none" w:sz="0" w:space="0" w:color="auto"/>
            <w:bottom w:val="none" w:sz="0" w:space="0" w:color="auto"/>
            <w:right w:val="none" w:sz="0" w:space="0" w:color="auto"/>
          </w:divBdr>
        </w:div>
        <w:div w:id="42487471">
          <w:marLeft w:val="274"/>
          <w:marRight w:val="0"/>
          <w:marTop w:val="0"/>
          <w:marBottom w:val="0"/>
          <w:divBdr>
            <w:top w:val="none" w:sz="0" w:space="0" w:color="auto"/>
            <w:left w:val="none" w:sz="0" w:space="0" w:color="auto"/>
            <w:bottom w:val="none" w:sz="0" w:space="0" w:color="auto"/>
            <w:right w:val="none" w:sz="0" w:space="0" w:color="auto"/>
          </w:divBdr>
        </w:div>
        <w:div w:id="1755928578">
          <w:marLeft w:val="274"/>
          <w:marRight w:val="0"/>
          <w:marTop w:val="0"/>
          <w:marBottom w:val="0"/>
          <w:divBdr>
            <w:top w:val="none" w:sz="0" w:space="0" w:color="auto"/>
            <w:left w:val="none" w:sz="0" w:space="0" w:color="auto"/>
            <w:bottom w:val="none" w:sz="0" w:space="0" w:color="auto"/>
            <w:right w:val="none" w:sz="0" w:space="0" w:color="auto"/>
          </w:divBdr>
        </w:div>
        <w:div w:id="1147285414">
          <w:marLeft w:val="274"/>
          <w:marRight w:val="0"/>
          <w:marTop w:val="0"/>
          <w:marBottom w:val="0"/>
          <w:divBdr>
            <w:top w:val="none" w:sz="0" w:space="0" w:color="auto"/>
            <w:left w:val="none" w:sz="0" w:space="0" w:color="auto"/>
            <w:bottom w:val="none" w:sz="0" w:space="0" w:color="auto"/>
            <w:right w:val="none" w:sz="0" w:space="0" w:color="auto"/>
          </w:divBdr>
        </w:div>
        <w:div w:id="1809322957">
          <w:marLeft w:val="274"/>
          <w:marRight w:val="0"/>
          <w:marTop w:val="0"/>
          <w:marBottom w:val="0"/>
          <w:divBdr>
            <w:top w:val="none" w:sz="0" w:space="0" w:color="auto"/>
            <w:left w:val="none" w:sz="0" w:space="0" w:color="auto"/>
            <w:bottom w:val="none" w:sz="0" w:space="0" w:color="auto"/>
            <w:right w:val="none" w:sz="0" w:space="0" w:color="auto"/>
          </w:divBdr>
        </w:div>
        <w:div w:id="1066608113">
          <w:marLeft w:val="274"/>
          <w:marRight w:val="0"/>
          <w:marTop w:val="0"/>
          <w:marBottom w:val="0"/>
          <w:divBdr>
            <w:top w:val="none" w:sz="0" w:space="0" w:color="auto"/>
            <w:left w:val="none" w:sz="0" w:space="0" w:color="auto"/>
            <w:bottom w:val="none" w:sz="0" w:space="0" w:color="auto"/>
            <w:right w:val="none" w:sz="0" w:space="0" w:color="auto"/>
          </w:divBdr>
        </w:div>
        <w:div w:id="1881866629">
          <w:marLeft w:val="274"/>
          <w:marRight w:val="0"/>
          <w:marTop w:val="0"/>
          <w:marBottom w:val="0"/>
          <w:divBdr>
            <w:top w:val="none" w:sz="0" w:space="0" w:color="auto"/>
            <w:left w:val="none" w:sz="0" w:space="0" w:color="auto"/>
            <w:bottom w:val="none" w:sz="0" w:space="0" w:color="auto"/>
            <w:right w:val="none" w:sz="0" w:space="0" w:color="auto"/>
          </w:divBdr>
        </w:div>
        <w:div w:id="164590645">
          <w:marLeft w:val="274"/>
          <w:marRight w:val="0"/>
          <w:marTop w:val="0"/>
          <w:marBottom w:val="0"/>
          <w:divBdr>
            <w:top w:val="none" w:sz="0" w:space="0" w:color="auto"/>
            <w:left w:val="none" w:sz="0" w:space="0" w:color="auto"/>
            <w:bottom w:val="none" w:sz="0" w:space="0" w:color="auto"/>
            <w:right w:val="none" w:sz="0" w:space="0" w:color="auto"/>
          </w:divBdr>
        </w:div>
        <w:div w:id="439420365">
          <w:marLeft w:val="274"/>
          <w:marRight w:val="0"/>
          <w:marTop w:val="0"/>
          <w:marBottom w:val="0"/>
          <w:divBdr>
            <w:top w:val="none" w:sz="0" w:space="0" w:color="auto"/>
            <w:left w:val="none" w:sz="0" w:space="0" w:color="auto"/>
            <w:bottom w:val="none" w:sz="0" w:space="0" w:color="auto"/>
            <w:right w:val="none" w:sz="0" w:space="0" w:color="auto"/>
          </w:divBdr>
        </w:div>
        <w:div w:id="2114088520">
          <w:marLeft w:val="274"/>
          <w:marRight w:val="0"/>
          <w:marTop w:val="0"/>
          <w:marBottom w:val="0"/>
          <w:divBdr>
            <w:top w:val="none" w:sz="0" w:space="0" w:color="auto"/>
            <w:left w:val="none" w:sz="0" w:space="0" w:color="auto"/>
            <w:bottom w:val="none" w:sz="0" w:space="0" w:color="auto"/>
            <w:right w:val="none" w:sz="0" w:space="0" w:color="auto"/>
          </w:divBdr>
        </w:div>
        <w:div w:id="1633710278">
          <w:marLeft w:val="274"/>
          <w:marRight w:val="0"/>
          <w:marTop w:val="0"/>
          <w:marBottom w:val="0"/>
          <w:divBdr>
            <w:top w:val="none" w:sz="0" w:space="0" w:color="auto"/>
            <w:left w:val="none" w:sz="0" w:space="0" w:color="auto"/>
            <w:bottom w:val="none" w:sz="0" w:space="0" w:color="auto"/>
            <w:right w:val="none" w:sz="0" w:space="0" w:color="auto"/>
          </w:divBdr>
        </w:div>
        <w:div w:id="1677994914">
          <w:marLeft w:val="274"/>
          <w:marRight w:val="0"/>
          <w:marTop w:val="0"/>
          <w:marBottom w:val="0"/>
          <w:divBdr>
            <w:top w:val="none" w:sz="0" w:space="0" w:color="auto"/>
            <w:left w:val="none" w:sz="0" w:space="0" w:color="auto"/>
            <w:bottom w:val="none" w:sz="0" w:space="0" w:color="auto"/>
            <w:right w:val="none" w:sz="0" w:space="0" w:color="auto"/>
          </w:divBdr>
        </w:div>
        <w:div w:id="511728634">
          <w:marLeft w:val="274"/>
          <w:marRight w:val="0"/>
          <w:marTop w:val="0"/>
          <w:marBottom w:val="0"/>
          <w:divBdr>
            <w:top w:val="none" w:sz="0" w:space="0" w:color="auto"/>
            <w:left w:val="none" w:sz="0" w:space="0" w:color="auto"/>
            <w:bottom w:val="none" w:sz="0" w:space="0" w:color="auto"/>
            <w:right w:val="none" w:sz="0" w:space="0" w:color="auto"/>
          </w:divBdr>
        </w:div>
        <w:div w:id="1079790751">
          <w:marLeft w:val="274"/>
          <w:marRight w:val="0"/>
          <w:marTop w:val="0"/>
          <w:marBottom w:val="0"/>
          <w:divBdr>
            <w:top w:val="none" w:sz="0" w:space="0" w:color="auto"/>
            <w:left w:val="none" w:sz="0" w:space="0" w:color="auto"/>
            <w:bottom w:val="none" w:sz="0" w:space="0" w:color="auto"/>
            <w:right w:val="none" w:sz="0" w:space="0" w:color="auto"/>
          </w:divBdr>
        </w:div>
        <w:div w:id="443310065">
          <w:marLeft w:val="274"/>
          <w:marRight w:val="0"/>
          <w:marTop w:val="0"/>
          <w:marBottom w:val="0"/>
          <w:divBdr>
            <w:top w:val="none" w:sz="0" w:space="0" w:color="auto"/>
            <w:left w:val="none" w:sz="0" w:space="0" w:color="auto"/>
            <w:bottom w:val="none" w:sz="0" w:space="0" w:color="auto"/>
            <w:right w:val="none" w:sz="0" w:space="0" w:color="auto"/>
          </w:divBdr>
        </w:div>
        <w:div w:id="116068963">
          <w:marLeft w:val="274"/>
          <w:marRight w:val="0"/>
          <w:marTop w:val="0"/>
          <w:marBottom w:val="0"/>
          <w:divBdr>
            <w:top w:val="none" w:sz="0" w:space="0" w:color="auto"/>
            <w:left w:val="none" w:sz="0" w:space="0" w:color="auto"/>
            <w:bottom w:val="none" w:sz="0" w:space="0" w:color="auto"/>
            <w:right w:val="none" w:sz="0" w:space="0" w:color="auto"/>
          </w:divBdr>
        </w:div>
        <w:div w:id="2071027794">
          <w:marLeft w:val="274"/>
          <w:marRight w:val="0"/>
          <w:marTop w:val="0"/>
          <w:marBottom w:val="0"/>
          <w:divBdr>
            <w:top w:val="none" w:sz="0" w:space="0" w:color="auto"/>
            <w:left w:val="none" w:sz="0" w:space="0" w:color="auto"/>
            <w:bottom w:val="none" w:sz="0" w:space="0" w:color="auto"/>
            <w:right w:val="none" w:sz="0" w:space="0" w:color="auto"/>
          </w:divBdr>
        </w:div>
        <w:div w:id="1149904925">
          <w:marLeft w:val="274"/>
          <w:marRight w:val="0"/>
          <w:marTop w:val="0"/>
          <w:marBottom w:val="0"/>
          <w:divBdr>
            <w:top w:val="none" w:sz="0" w:space="0" w:color="auto"/>
            <w:left w:val="none" w:sz="0" w:space="0" w:color="auto"/>
            <w:bottom w:val="none" w:sz="0" w:space="0" w:color="auto"/>
            <w:right w:val="none" w:sz="0" w:space="0" w:color="auto"/>
          </w:divBdr>
        </w:div>
        <w:div w:id="1095831522">
          <w:marLeft w:val="274"/>
          <w:marRight w:val="0"/>
          <w:marTop w:val="0"/>
          <w:marBottom w:val="0"/>
          <w:divBdr>
            <w:top w:val="none" w:sz="0" w:space="0" w:color="auto"/>
            <w:left w:val="none" w:sz="0" w:space="0" w:color="auto"/>
            <w:bottom w:val="none" w:sz="0" w:space="0" w:color="auto"/>
            <w:right w:val="none" w:sz="0" w:space="0" w:color="auto"/>
          </w:divBdr>
        </w:div>
        <w:div w:id="2059619062">
          <w:marLeft w:val="274"/>
          <w:marRight w:val="0"/>
          <w:marTop w:val="0"/>
          <w:marBottom w:val="0"/>
          <w:divBdr>
            <w:top w:val="none" w:sz="0" w:space="0" w:color="auto"/>
            <w:left w:val="none" w:sz="0" w:space="0" w:color="auto"/>
            <w:bottom w:val="none" w:sz="0" w:space="0" w:color="auto"/>
            <w:right w:val="none" w:sz="0" w:space="0" w:color="auto"/>
          </w:divBdr>
        </w:div>
        <w:div w:id="948321808">
          <w:marLeft w:val="274"/>
          <w:marRight w:val="0"/>
          <w:marTop w:val="0"/>
          <w:marBottom w:val="0"/>
          <w:divBdr>
            <w:top w:val="none" w:sz="0" w:space="0" w:color="auto"/>
            <w:left w:val="none" w:sz="0" w:space="0" w:color="auto"/>
            <w:bottom w:val="none" w:sz="0" w:space="0" w:color="auto"/>
            <w:right w:val="none" w:sz="0" w:space="0" w:color="auto"/>
          </w:divBdr>
        </w:div>
        <w:div w:id="1956669497">
          <w:marLeft w:val="274"/>
          <w:marRight w:val="0"/>
          <w:marTop w:val="0"/>
          <w:marBottom w:val="0"/>
          <w:divBdr>
            <w:top w:val="none" w:sz="0" w:space="0" w:color="auto"/>
            <w:left w:val="none" w:sz="0" w:space="0" w:color="auto"/>
            <w:bottom w:val="none" w:sz="0" w:space="0" w:color="auto"/>
            <w:right w:val="none" w:sz="0" w:space="0" w:color="auto"/>
          </w:divBdr>
        </w:div>
        <w:div w:id="1583560803">
          <w:marLeft w:val="274"/>
          <w:marRight w:val="0"/>
          <w:marTop w:val="0"/>
          <w:marBottom w:val="0"/>
          <w:divBdr>
            <w:top w:val="none" w:sz="0" w:space="0" w:color="auto"/>
            <w:left w:val="none" w:sz="0" w:space="0" w:color="auto"/>
            <w:bottom w:val="none" w:sz="0" w:space="0" w:color="auto"/>
            <w:right w:val="none" w:sz="0" w:space="0" w:color="auto"/>
          </w:divBdr>
        </w:div>
        <w:div w:id="304432757">
          <w:marLeft w:val="274"/>
          <w:marRight w:val="0"/>
          <w:marTop w:val="0"/>
          <w:marBottom w:val="0"/>
          <w:divBdr>
            <w:top w:val="none" w:sz="0" w:space="0" w:color="auto"/>
            <w:left w:val="none" w:sz="0" w:space="0" w:color="auto"/>
            <w:bottom w:val="none" w:sz="0" w:space="0" w:color="auto"/>
            <w:right w:val="none" w:sz="0" w:space="0" w:color="auto"/>
          </w:divBdr>
        </w:div>
        <w:div w:id="824904092">
          <w:marLeft w:val="274"/>
          <w:marRight w:val="0"/>
          <w:marTop w:val="0"/>
          <w:marBottom w:val="0"/>
          <w:divBdr>
            <w:top w:val="none" w:sz="0" w:space="0" w:color="auto"/>
            <w:left w:val="none" w:sz="0" w:space="0" w:color="auto"/>
            <w:bottom w:val="none" w:sz="0" w:space="0" w:color="auto"/>
            <w:right w:val="none" w:sz="0" w:space="0" w:color="auto"/>
          </w:divBdr>
        </w:div>
        <w:div w:id="592711570">
          <w:marLeft w:val="274"/>
          <w:marRight w:val="0"/>
          <w:marTop w:val="0"/>
          <w:marBottom w:val="0"/>
          <w:divBdr>
            <w:top w:val="none" w:sz="0" w:space="0" w:color="auto"/>
            <w:left w:val="none" w:sz="0" w:space="0" w:color="auto"/>
            <w:bottom w:val="none" w:sz="0" w:space="0" w:color="auto"/>
            <w:right w:val="none" w:sz="0" w:space="0" w:color="auto"/>
          </w:divBdr>
        </w:div>
        <w:div w:id="875510439">
          <w:marLeft w:val="274"/>
          <w:marRight w:val="0"/>
          <w:marTop w:val="0"/>
          <w:marBottom w:val="0"/>
          <w:divBdr>
            <w:top w:val="none" w:sz="0" w:space="0" w:color="auto"/>
            <w:left w:val="none" w:sz="0" w:space="0" w:color="auto"/>
            <w:bottom w:val="none" w:sz="0" w:space="0" w:color="auto"/>
            <w:right w:val="none" w:sz="0" w:space="0" w:color="auto"/>
          </w:divBdr>
        </w:div>
      </w:divsChild>
    </w:div>
    <w:div w:id="368995750">
      <w:bodyDiv w:val="1"/>
      <w:marLeft w:val="0"/>
      <w:marRight w:val="0"/>
      <w:marTop w:val="0"/>
      <w:marBottom w:val="0"/>
      <w:divBdr>
        <w:top w:val="none" w:sz="0" w:space="0" w:color="auto"/>
        <w:left w:val="none" w:sz="0" w:space="0" w:color="auto"/>
        <w:bottom w:val="none" w:sz="0" w:space="0" w:color="auto"/>
        <w:right w:val="none" w:sz="0" w:space="0" w:color="auto"/>
      </w:divBdr>
    </w:div>
    <w:div w:id="392436558">
      <w:bodyDiv w:val="1"/>
      <w:marLeft w:val="0"/>
      <w:marRight w:val="0"/>
      <w:marTop w:val="0"/>
      <w:marBottom w:val="0"/>
      <w:divBdr>
        <w:top w:val="none" w:sz="0" w:space="0" w:color="auto"/>
        <w:left w:val="none" w:sz="0" w:space="0" w:color="auto"/>
        <w:bottom w:val="none" w:sz="0" w:space="0" w:color="auto"/>
        <w:right w:val="none" w:sz="0" w:space="0" w:color="auto"/>
      </w:divBdr>
    </w:div>
    <w:div w:id="401950014">
      <w:bodyDiv w:val="1"/>
      <w:marLeft w:val="0"/>
      <w:marRight w:val="0"/>
      <w:marTop w:val="0"/>
      <w:marBottom w:val="0"/>
      <w:divBdr>
        <w:top w:val="none" w:sz="0" w:space="0" w:color="auto"/>
        <w:left w:val="none" w:sz="0" w:space="0" w:color="auto"/>
        <w:bottom w:val="none" w:sz="0" w:space="0" w:color="auto"/>
        <w:right w:val="none" w:sz="0" w:space="0" w:color="auto"/>
      </w:divBdr>
    </w:div>
    <w:div w:id="431897734">
      <w:bodyDiv w:val="1"/>
      <w:marLeft w:val="0"/>
      <w:marRight w:val="0"/>
      <w:marTop w:val="0"/>
      <w:marBottom w:val="0"/>
      <w:divBdr>
        <w:top w:val="none" w:sz="0" w:space="0" w:color="auto"/>
        <w:left w:val="none" w:sz="0" w:space="0" w:color="auto"/>
        <w:bottom w:val="none" w:sz="0" w:space="0" w:color="auto"/>
        <w:right w:val="none" w:sz="0" w:space="0" w:color="auto"/>
      </w:divBdr>
    </w:div>
    <w:div w:id="455485085">
      <w:bodyDiv w:val="1"/>
      <w:marLeft w:val="0"/>
      <w:marRight w:val="0"/>
      <w:marTop w:val="0"/>
      <w:marBottom w:val="0"/>
      <w:divBdr>
        <w:top w:val="none" w:sz="0" w:space="0" w:color="auto"/>
        <w:left w:val="none" w:sz="0" w:space="0" w:color="auto"/>
        <w:bottom w:val="none" w:sz="0" w:space="0" w:color="auto"/>
        <w:right w:val="none" w:sz="0" w:space="0" w:color="auto"/>
      </w:divBdr>
      <w:divsChild>
        <w:div w:id="233466711">
          <w:marLeft w:val="0"/>
          <w:marRight w:val="0"/>
          <w:marTop w:val="1005"/>
          <w:marBottom w:val="0"/>
          <w:divBdr>
            <w:top w:val="none" w:sz="0" w:space="0" w:color="auto"/>
            <w:left w:val="none" w:sz="0" w:space="0" w:color="auto"/>
            <w:bottom w:val="none" w:sz="0" w:space="0" w:color="auto"/>
            <w:right w:val="none" w:sz="0" w:space="0" w:color="auto"/>
          </w:divBdr>
          <w:divsChild>
            <w:div w:id="2077895570">
              <w:marLeft w:val="0"/>
              <w:marRight w:val="0"/>
              <w:marTop w:val="0"/>
              <w:marBottom w:val="0"/>
              <w:divBdr>
                <w:top w:val="none" w:sz="0" w:space="0" w:color="auto"/>
                <w:left w:val="none" w:sz="0" w:space="0" w:color="auto"/>
                <w:bottom w:val="none" w:sz="0" w:space="0" w:color="auto"/>
                <w:right w:val="none" w:sz="0" w:space="0" w:color="auto"/>
              </w:divBdr>
              <w:divsChild>
                <w:div w:id="1182165249">
                  <w:marLeft w:val="0"/>
                  <w:marRight w:val="0"/>
                  <w:marTop w:val="0"/>
                  <w:marBottom w:val="0"/>
                  <w:divBdr>
                    <w:top w:val="none" w:sz="0" w:space="0" w:color="auto"/>
                    <w:left w:val="none" w:sz="0" w:space="0" w:color="auto"/>
                    <w:bottom w:val="none" w:sz="0" w:space="0" w:color="auto"/>
                    <w:right w:val="none" w:sz="0" w:space="0" w:color="auto"/>
                  </w:divBdr>
                  <w:divsChild>
                    <w:div w:id="288710131">
                      <w:marLeft w:val="-270"/>
                      <w:marRight w:val="-270"/>
                      <w:marTop w:val="0"/>
                      <w:marBottom w:val="0"/>
                      <w:divBdr>
                        <w:top w:val="none" w:sz="0" w:space="0" w:color="auto"/>
                        <w:left w:val="none" w:sz="0" w:space="0" w:color="auto"/>
                        <w:bottom w:val="none" w:sz="0" w:space="0" w:color="auto"/>
                        <w:right w:val="none" w:sz="0" w:space="0" w:color="auto"/>
                      </w:divBdr>
                      <w:divsChild>
                        <w:div w:id="833110711">
                          <w:marLeft w:val="0"/>
                          <w:marRight w:val="0"/>
                          <w:marTop w:val="0"/>
                          <w:marBottom w:val="0"/>
                          <w:divBdr>
                            <w:top w:val="none" w:sz="0" w:space="0" w:color="auto"/>
                            <w:left w:val="none" w:sz="0" w:space="0" w:color="auto"/>
                            <w:bottom w:val="none" w:sz="0" w:space="0" w:color="auto"/>
                            <w:right w:val="none" w:sz="0" w:space="0" w:color="auto"/>
                          </w:divBdr>
                          <w:divsChild>
                            <w:div w:id="1907034941">
                              <w:marLeft w:val="0"/>
                              <w:marRight w:val="0"/>
                              <w:marTop w:val="0"/>
                              <w:marBottom w:val="0"/>
                              <w:divBdr>
                                <w:top w:val="none" w:sz="0" w:space="0" w:color="auto"/>
                                <w:left w:val="none" w:sz="0" w:space="0" w:color="auto"/>
                                <w:bottom w:val="none" w:sz="0" w:space="0" w:color="auto"/>
                                <w:right w:val="none" w:sz="0" w:space="0" w:color="auto"/>
                              </w:divBdr>
                              <w:divsChild>
                                <w:div w:id="12405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87709">
      <w:bodyDiv w:val="1"/>
      <w:marLeft w:val="0"/>
      <w:marRight w:val="0"/>
      <w:marTop w:val="0"/>
      <w:marBottom w:val="0"/>
      <w:divBdr>
        <w:top w:val="none" w:sz="0" w:space="0" w:color="auto"/>
        <w:left w:val="none" w:sz="0" w:space="0" w:color="auto"/>
        <w:bottom w:val="none" w:sz="0" w:space="0" w:color="auto"/>
        <w:right w:val="none" w:sz="0" w:space="0" w:color="auto"/>
      </w:divBdr>
    </w:div>
    <w:div w:id="502941103">
      <w:bodyDiv w:val="1"/>
      <w:marLeft w:val="0"/>
      <w:marRight w:val="0"/>
      <w:marTop w:val="0"/>
      <w:marBottom w:val="0"/>
      <w:divBdr>
        <w:top w:val="none" w:sz="0" w:space="0" w:color="auto"/>
        <w:left w:val="none" w:sz="0" w:space="0" w:color="auto"/>
        <w:bottom w:val="none" w:sz="0" w:space="0" w:color="auto"/>
        <w:right w:val="none" w:sz="0" w:space="0" w:color="auto"/>
      </w:divBdr>
    </w:div>
    <w:div w:id="534856466">
      <w:bodyDiv w:val="1"/>
      <w:marLeft w:val="0"/>
      <w:marRight w:val="0"/>
      <w:marTop w:val="0"/>
      <w:marBottom w:val="0"/>
      <w:divBdr>
        <w:top w:val="none" w:sz="0" w:space="0" w:color="auto"/>
        <w:left w:val="none" w:sz="0" w:space="0" w:color="auto"/>
        <w:bottom w:val="none" w:sz="0" w:space="0" w:color="auto"/>
        <w:right w:val="none" w:sz="0" w:space="0" w:color="auto"/>
      </w:divBdr>
      <w:divsChild>
        <w:div w:id="1916934480">
          <w:marLeft w:val="0"/>
          <w:marRight w:val="0"/>
          <w:marTop w:val="0"/>
          <w:marBottom w:val="0"/>
          <w:divBdr>
            <w:top w:val="none" w:sz="0" w:space="0" w:color="auto"/>
            <w:left w:val="none" w:sz="0" w:space="0" w:color="auto"/>
            <w:bottom w:val="none" w:sz="0" w:space="0" w:color="auto"/>
            <w:right w:val="none" w:sz="0" w:space="0" w:color="auto"/>
          </w:divBdr>
          <w:divsChild>
            <w:div w:id="1760904300">
              <w:marLeft w:val="0"/>
              <w:marRight w:val="0"/>
              <w:marTop w:val="0"/>
              <w:marBottom w:val="0"/>
              <w:divBdr>
                <w:top w:val="none" w:sz="0" w:space="0" w:color="auto"/>
                <w:left w:val="none" w:sz="0" w:space="0" w:color="auto"/>
                <w:bottom w:val="none" w:sz="0" w:space="0" w:color="auto"/>
                <w:right w:val="none" w:sz="0" w:space="0" w:color="auto"/>
              </w:divBdr>
              <w:divsChild>
                <w:div w:id="1785029194">
                  <w:marLeft w:val="0"/>
                  <w:marRight w:val="0"/>
                  <w:marTop w:val="0"/>
                  <w:marBottom w:val="0"/>
                  <w:divBdr>
                    <w:top w:val="none" w:sz="0" w:space="0" w:color="auto"/>
                    <w:left w:val="none" w:sz="0" w:space="0" w:color="auto"/>
                    <w:bottom w:val="none" w:sz="0" w:space="0" w:color="auto"/>
                    <w:right w:val="none" w:sz="0" w:space="0" w:color="auto"/>
                  </w:divBdr>
                  <w:divsChild>
                    <w:div w:id="406146783">
                      <w:marLeft w:val="150"/>
                      <w:marRight w:val="150"/>
                      <w:marTop w:val="0"/>
                      <w:marBottom w:val="0"/>
                      <w:divBdr>
                        <w:top w:val="none" w:sz="0" w:space="0" w:color="auto"/>
                        <w:left w:val="none" w:sz="0" w:space="0" w:color="auto"/>
                        <w:bottom w:val="none" w:sz="0" w:space="0" w:color="auto"/>
                        <w:right w:val="none" w:sz="0" w:space="0" w:color="auto"/>
                      </w:divBdr>
                      <w:divsChild>
                        <w:div w:id="877932047">
                          <w:marLeft w:val="0"/>
                          <w:marRight w:val="0"/>
                          <w:marTop w:val="0"/>
                          <w:marBottom w:val="0"/>
                          <w:divBdr>
                            <w:top w:val="none" w:sz="0" w:space="0" w:color="auto"/>
                            <w:left w:val="none" w:sz="0" w:space="0" w:color="auto"/>
                            <w:bottom w:val="none" w:sz="0" w:space="0" w:color="auto"/>
                            <w:right w:val="none" w:sz="0" w:space="0" w:color="auto"/>
                          </w:divBdr>
                          <w:divsChild>
                            <w:div w:id="283460267">
                              <w:marLeft w:val="0"/>
                              <w:marRight w:val="45"/>
                              <w:marTop w:val="0"/>
                              <w:marBottom w:val="0"/>
                              <w:divBdr>
                                <w:top w:val="single" w:sz="2" w:space="0" w:color="E1E1DF"/>
                                <w:left w:val="single" w:sz="2" w:space="0" w:color="E1E1DF"/>
                                <w:bottom w:val="single" w:sz="2" w:space="0" w:color="E1E1DF"/>
                                <w:right w:val="single" w:sz="2" w:space="0" w:color="E1E1DF"/>
                              </w:divBdr>
                              <w:divsChild>
                                <w:div w:id="24213059">
                                  <w:marLeft w:val="0"/>
                                  <w:marRight w:val="0"/>
                                  <w:marTop w:val="0"/>
                                  <w:marBottom w:val="0"/>
                                  <w:divBdr>
                                    <w:top w:val="none" w:sz="0" w:space="0" w:color="auto"/>
                                    <w:left w:val="none" w:sz="0" w:space="0" w:color="auto"/>
                                    <w:bottom w:val="none" w:sz="0" w:space="0" w:color="auto"/>
                                    <w:right w:val="none" w:sz="0" w:space="0" w:color="auto"/>
                                  </w:divBdr>
                                  <w:divsChild>
                                    <w:div w:id="1401169659">
                                      <w:marLeft w:val="0"/>
                                      <w:marRight w:val="0"/>
                                      <w:marTop w:val="0"/>
                                      <w:marBottom w:val="0"/>
                                      <w:divBdr>
                                        <w:top w:val="none" w:sz="0" w:space="0" w:color="auto"/>
                                        <w:left w:val="none" w:sz="0" w:space="0" w:color="auto"/>
                                        <w:bottom w:val="none" w:sz="0" w:space="0" w:color="auto"/>
                                        <w:right w:val="none" w:sz="0" w:space="0" w:color="auto"/>
                                      </w:divBdr>
                                      <w:divsChild>
                                        <w:div w:id="980115158">
                                          <w:marLeft w:val="0"/>
                                          <w:marRight w:val="0"/>
                                          <w:marTop w:val="0"/>
                                          <w:marBottom w:val="0"/>
                                          <w:divBdr>
                                            <w:top w:val="none" w:sz="0" w:space="0" w:color="auto"/>
                                            <w:left w:val="none" w:sz="0" w:space="0" w:color="auto"/>
                                            <w:bottom w:val="none" w:sz="0" w:space="0" w:color="auto"/>
                                            <w:right w:val="none" w:sz="0" w:space="0" w:color="auto"/>
                                          </w:divBdr>
                                          <w:divsChild>
                                            <w:div w:id="651786717">
                                              <w:marLeft w:val="0"/>
                                              <w:marRight w:val="0"/>
                                              <w:marTop w:val="0"/>
                                              <w:marBottom w:val="0"/>
                                              <w:divBdr>
                                                <w:top w:val="none" w:sz="0" w:space="0" w:color="auto"/>
                                                <w:left w:val="none" w:sz="0" w:space="0" w:color="auto"/>
                                                <w:bottom w:val="none" w:sz="0" w:space="0" w:color="auto"/>
                                                <w:right w:val="none" w:sz="0" w:space="0" w:color="auto"/>
                                              </w:divBdr>
                                              <w:divsChild>
                                                <w:div w:id="1627278562">
                                                  <w:marLeft w:val="0"/>
                                                  <w:marRight w:val="0"/>
                                                  <w:marTop w:val="0"/>
                                                  <w:marBottom w:val="0"/>
                                                  <w:divBdr>
                                                    <w:top w:val="none" w:sz="0" w:space="0" w:color="auto"/>
                                                    <w:left w:val="none" w:sz="0" w:space="0" w:color="auto"/>
                                                    <w:bottom w:val="none" w:sz="0" w:space="0" w:color="auto"/>
                                                    <w:right w:val="none" w:sz="0" w:space="0" w:color="auto"/>
                                                  </w:divBdr>
                                                  <w:divsChild>
                                                    <w:div w:id="8703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772736">
      <w:bodyDiv w:val="1"/>
      <w:marLeft w:val="0"/>
      <w:marRight w:val="0"/>
      <w:marTop w:val="0"/>
      <w:marBottom w:val="0"/>
      <w:divBdr>
        <w:top w:val="none" w:sz="0" w:space="0" w:color="auto"/>
        <w:left w:val="none" w:sz="0" w:space="0" w:color="auto"/>
        <w:bottom w:val="none" w:sz="0" w:space="0" w:color="auto"/>
        <w:right w:val="none" w:sz="0" w:space="0" w:color="auto"/>
      </w:divBdr>
    </w:div>
    <w:div w:id="594286556">
      <w:bodyDiv w:val="1"/>
      <w:marLeft w:val="0"/>
      <w:marRight w:val="0"/>
      <w:marTop w:val="0"/>
      <w:marBottom w:val="0"/>
      <w:divBdr>
        <w:top w:val="none" w:sz="0" w:space="0" w:color="auto"/>
        <w:left w:val="none" w:sz="0" w:space="0" w:color="auto"/>
        <w:bottom w:val="none" w:sz="0" w:space="0" w:color="auto"/>
        <w:right w:val="none" w:sz="0" w:space="0" w:color="auto"/>
      </w:divBdr>
      <w:divsChild>
        <w:div w:id="128474493">
          <w:marLeft w:val="0"/>
          <w:marRight w:val="0"/>
          <w:marTop w:val="300"/>
          <w:marBottom w:val="300"/>
          <w:divBdr>
            <w:top w:val="none" w:sz="0" w:space="0" w:color="auto"/>
            <w:left w:val="none" w:sz="0" w:space="0" w:color="auto"/>
            <w:bottom w:val="none" w:sz="0" w:space="0" w:color="auto"/>
            <w:right w:val="none" w:sz="0" w:space="0" w:color="auto"/>
          </w:divBdr>
        </w:div>
        <w:div w:id="485442802">
          <w:marLeft w:val="0"/>
          <w:marRight w:val="0"/>
          <w:marTop w:val="300"/>
          <w:marBottom w:val="300"/>
          <w:divBdr>
            <w:top w:val="none" w:sz="0" w:space="0" w:color="auto"/>
            <w:left w:val="none" w:sz="0" w:space="0" w:color="auto"/>
            <w:bottom w:val="none" w:sz="0" w:space="0" w:color="auto"/>
            <w:right w:val="none" w:sz="0" w:space="0" w:color="auto"/>
          </w:divBdr>
        </w:div>
      </w:divsChild>
    </w:div>
    <w:div w:id="677118198">
      <w:bodyDiv w:val="1"/>
      <w:marLeft w:val="0"/>
      <w:marRight w:val="0"/>
      <w:marTop w:val="0"/>
      <w:marBottom w:val="0"/>
      <w:divBdr>
        <w:top w:val="none" w:sz="0" w:space="0" w:color="auto"/>
        <w:left w:val="none" w:sz="0" w:space="0" w:color="auto"/>
        <w:bottom w:val="none" w:sz="0" w:space="0" w:color="auto"/>
        <w:right w:val="none" w:sz="0" w:space="0" w:color="auto"/>
      </w:divBdr>
    </w:div>
    <w:div w:id="766927315">
      <w:bodyDiv w:val="1"/>
      <w:marLeft w:val="0"/>
      <w:marRight w:val="0"/>
      <w:marTop w:val="0"/>
      <w:marBottom w:val="0"/>
      <w:divBdr>
        <w:top w:val="none" w:sz="0" w:space="0" w:color="auto"/>
        <w:left w:val="none" w:sz="0" w:space="0" w:color="auto"/>
        <w:bottom w:val="none" w:sz="0" w:space="0" w:color="auto"/>
        <w:right w:val="none" w:sz="0" w:space="0" w:color="auto"/>
      </w:divBdr>
    </w:div>
    <w:div w:id="790897610">
      <w:bodyDiv w:val="1"/>
      <w:marLeft w:val="0"/>
      <w:marRight w:val="0"/>
      <w:marTop w:val="0"/>
      <w:marBottom w:val="0"/>
      <w:divBdr>
        <w:top w:val="none" w:sz="0" w:space="0" w:color="auto"/>
        <w:left w:val="none" w:sz="0" w:space="0" w:color="auto"/>
        <w:bottom w:val="none" w:sz="0" w:space="0" w:color="auto"/>
        <w:right w:val="none" w:sz="0" w:space="0" w:color="auto"/>
      </w:divBdr>
      <w:divsChild>
        <w:div w:id="1108502453">
          <w:marLeft w:val="0"/>
          <w:marRight w:val="0"/>
          <w:marTop w:val="0"/>
          <w:marBottom w:val="0"/>
          <w:divBdr>
            <w:top w:val="none" w:sz="0" w:space="0" w:color="auto"/>
            <w:left w:val="none" w:sz="0" w:space="0" w:color="auto"/>
            <w:bottom w:val="none" w:sz="0" w:space="0" w:color="auto"/>
            <w:right w:val="none" w:sz="0" w:space="0" w:color="auto"/>
          </w:divBdr>
          <w:divsChild>
            <w:div w:id="1175072593">
              <w:marLeft w:val="0"/>
              <w:marRight w:val="0"/>
              <w:marTop w:val="0"/>
              <w:marBottom w:val="0"/>
              <w:divBdr>
                <w:top w:val="none" w:sz="0" w:space="0" w:color="auto"/>
                <w:left w:val="none" w:sz="0" w:space="0" w:color="auto"/>
                <w:bottom w:val="none" w:sz="0" w:space="0" w:color="auto"/>
                <w:right w:val="none" w:sz="0" w:space="0" w:color="auto"/>
              </w:divBdr>
              <w:divsChild>
                <w:div w:id="638456975">
                  <w:marLeft w:val="-150"/>
                  <w:marRight w:val="-150"/>
                  <w:marTop w:val="0"/>
                  <w:marBottom w:val="0"/>
                  <w:divBdr>
                    <w:top w:val="none" w:sz="0" w:space="0" w:color="auto"/>
                    <w:left w:val="none" w:sz="0" w:space="0" w:color="auto"/>
                    <w:bottom w:val="none" w:sz="0" w:space="0" w:color="auto"/>
                    <w:right w:val="none" w:sz="0" w:space="0" w:color="auto"/>
                  </w:divBdr>
                  <w:divsChild>
                    <w:div w:id="2127383648">
                      <w:marLeft w:val="0"/>
                      <w:marRight w:val="0"/>
                      <w:marTop w:val="0"/>
                      <w:marBottom w:val="0"/>
                      <w:divBdr>
                        <w:top w:val="none" w:sz="0" w:space="0" w:color="auto"/>
                        <w:left w:val="none" w:sz="0" w:space="0" w:color="auto"/>
                        <w:bottom w:val="none" w:sz="0" w:space="0" w:color="auto"/>
                        <w:right w:val="none" w:sz="0" w:space="0" w:color="auto"/>
                      </w:divBdr>
                      <w:divsChild>
                        <w:div w:id="877592979">
                          <w:marLeft w:val="0"/>
                          <w:marRight w:val="0"/>
                          <w:marTop w:val="0"/>
                          <w:marBottom w:val="0"/>
                          <w:divBdr>
                            <w:top w:val="none" w:sz="0" w:space="0" w:color="auto"/>
                            <w:left w:val="none" w:sz="0" w:space="0" w:color="auto"/>
                            <w:bottom w:val="none" w:sz="0" w:space="0" w:color="auto"/>
                            <w:right w:val="none" w:sz="0" w:space="0" w:color="auto"/>
                          </w:divBdr>
                          <w:divsChild>
                            <w:div w:id="536359257">
                              <w:marLeft w:val="-150"/>
                              <w:marRight w:val="-150"/>
                              <w:marTop w:val="0"/>
                              <w:marBottom w:val="0"/>
                              <w:divBdr>
                                <w:top w:val="none" w:sz="0" w:space="0" w:color="auto"/>
                                <w:left w:val="none" w:sz="0" w:space="0" w:color="auto"/>
                                <w:bottom w:val="none" w:sz="0" w:space="0" w:color="auto"/>
                                <w:right w:val="none" w:sz="0" w:space="0" w:color="auto"/>
                              </w:divBdr>
                              <w:divsChild>
                                <w:div w:id="1547446015">
                                  <w:marLeft w:val="0"/>
                                  <w:marRight w:val="0"/>
                                  <w:marTop w:val="0"/>
                                  <w:marBottom w:val="0"/>
                                  <w:divBdr>
                                    <w:top w:val="none" w:sz="0" w:space="0" w:color="auto"/>
                                    <w:left w:val="none" w:sz="0" w:space="0" w:color="auto"/>
                                    <w:bottom w:val="none" w:sz="0" w:space="0" w:color="auto"/>
                                    <w:right w:val="single" w:sz="6" w:space="0" w:color="CCCCCC"/>
                                  </w:divBdr>
                                  <w:divsChild>
                                    <w:div w:id="2065640373">
                                      <w:marLeft w:val="-150"/>
                                      <w:marRight w:val="-150"/>
                                      <w:marTop w:val="0"/>
                                      <w:marBottom w:val="0"/>
                                      <w:divBdr>
                                        <w:top w:val="none" w:sz="0" w:space="0" w:color="auto"/>
                                        <w:left w:val="none" w:sz="0" w:space="0" w:color="auto"/>
                                        <w:bottom w:val="none" w:sz="0" w:space="0" w:color="auto"/>
                                        <w:right w:val="none" w:sz="0" w:space="0" w:color="auto"/>
                                      </w:divBdr>
                                      <w:divsChild>
                                        <w:div w:id="780415002">
                                          <w:marLeft w:val="0"/>
                                          <w:marRight w:val="0"/>
                                          <w:marTop w:val="0"/>
                                          <w:marBottom w:val="0"/>
                                          <w:divBdr>
                                            <w:top w:val="none" w:sz="0" w:space="0" w:color="auto"/>
                                            <w:left w:val="none" w:sz="0" w:space="0" w:color="auto"/>
                                            <w:bottom w:val="none" w:sz="0" w:space="0" w:color="auto"/>
                                            <w:right w:val="none" w:sz="0" w:space="0" w:color="auto"/>
                                          </w:divBdr>
                                          <w:divsChild>
                                            <w:div w:id="854808657">
                                              <w:marLeft w:val="0"/>
                                              <w:marRight w:val="0"/>
                                              <w:marTop w:val="0"/>
                                              <w:marBottom w:val="0"/>
                                              <w:divBdr>
                                                <w:top w:val="none" w:sz="0" w:space="0" w:color="auto"/>
                                                <w:left w:val="none" w:sz="0" w:space="0" w:color="auto"/>
                                                <w:bottom w:val="none" w:sz="0" w:space="0" w:color="auto"/>
                                                <w:right w:val="none" w:sz="0" w:space="0" w:color="auto"/>
                                              </w:divBdr>
                                              <w:divsChild>
                                                <w:div w:id="1457673660">
                                                  <w:marLeft w:val="0"/>
                                                  <w:marRight w:val="0"/>
                                                  <w:marTop w:val="0"/>
                                                  <w:marBottom w:val="0"/>
                                                  <w:divBdr>
                                                    <w:top w:val="none" w:sz="0" w:space="0" w:color="auto"/>
                                                    <w:left w:val="none" w:sz="0" w:space="0" w:color="auto"/>
                                                    <w:bottom w:val="none" w:sz="0" w:space="0" w:color="auto"/>
                                                    <w:right w:val="none" w:sz="0" w:space="0" w:color="auto"/>
                                                  </w:divBdr>
                                                  <w:divsChild>
                                                    <w:div w:id="3595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495116">
      <w:bodyDiv w:val="1"/>
      <w:marLeft w:val="0"/>
      <w:marRight w:val="0"/>
      <w:marTop w:val="870"/>
      <w:marBottom w:val="0"/>
      <w:divBdr>
        <w:top w:val="none" w:sz="0" w:space="0" w:color="auto"/>
        <w:left w:val="none" w:sz="0" w:space="0" w:color="auto"/>
        <w:bottom w:val="none" w:sz="0" w:space="0" w:color="auto"/>
        <w:right w:val="none" w:sz="0" w:space="0" w:color="auto"/>
      </w:divBdr>
      <w:divsChild>
        <w:div w:id="441843816">
          <w:marLeft w:val="0"/>
          <w:marRight w:val="0"/>
          <w:marTop w:val="0"/>
          <w:marBottom w:val="0"/>
          <w:divBdr>
            <w:top w:val="none" w:sz="0" w:space="0" w:color="auto"/>
            <w:left w:val="none" w:sz="0" w:space="0" w:color="auto"/>
            <w:bottom w:val="none" w:sz="0" w:space="0" w:color="auto"/>
            <w:right w:val="none" w:sz="0" w:space="0" w:color="auto"/>
          </w:divBdr>
          <w:divsChild>
            <w:div w:id="990526736">
              <w:marLeft w:val="0"/>
              <w:marRight w:val="0"/>
              <w:marTop w:val="0"/>
              <w:marBottom w:val="0"/>
              <w:divBdr>
                <w:top w:val="none" w:sz="0" w:space="0" w:color="auto"/>
                <w:left w:val="none" w:sz="0" w:space="0" w:color="auto"/>
                <w:bottom w:val="none" w:sz="0" w:space="0" w:color="auto"/>
                <w:right w:val="none" w:sz="0" w:space="0" w:color="auto"/>
              </w:divBdr>
              <w:divsChild>
                <w:div w:id="35278451">
                  <w:marLeft w:val="0"/>
                  <w:marRight w:val="0"/>
                  <w:marTop w:val="0"/>
                  <w:marBottom w:val="0"/>
                  <w:divBdr>
                    <w:top w:val="none" w:sz="0" w:space="0" w:color="auto"/>
                    <w:left w:val="none" w:sz="0" w:space="0" w:color="auto"/>
                    <w:bottom w:val="none" w:sz="0" w:space="0" w:color="auto"/>
                    <w:right w:val="none" w:sz="0" w:space="0" w:color="auto"/>
                  </w:divBdr>
                  <w:divsChild>
                    <w:div w:id="1731415552">
                      <w:marLeft w:val="0"/>
                      <w:marRight w:val="0"/>
                      <w:marTop w:val="0"/>
                      <w:marBottom w:val="0"/>
                      <w:divBdr>
                        <w:top w:val="none" w:sz="0" w:space="0" w:color="auto"/>
                        <w:left w:val="none" w:sz="0" w:space="0" w:color="auto"/>
                        <w:bottom w:val="none" w:sz="0" w:space="0" w:color="auto"/>
                        <w:right w:val="none" w:sz="0" w:space="0" w:color="auto"/>
                      </w:divBdr>
                      <w:divsChild>
                        <w:div w:id="231818090">
                          <w:marLeft w:val="0"/>
                          <w:marRight w:val="0"/>
                          <w:marTop w:val="0"/>
                          <w:marBottom w:val="0"/>
                          <w:divBdr>
                            <w:top w:val="none" w:sz="0" w:space="0" w:color="auto"/>
                            <w:left w:val="none" w:sz="0" w:space="0" w:color="auto"/>
                            <w:bottom w:val="none" w:sz="0" w:space="0" w:color="auto"/>
                            <w:right w:val="none" w:sz="0" w:space="0" w:color="auto"/>
                          </w:divBdr>
                          <w:divsChild>
                            <w:div w:id="734475785">
                              <w:marLeft w:val="0"/>
                              <w:marRight w:val="0"/>
                              <w:marTop w:val="0"/>
                              <w:marBottom w:val="0"/>
                              <w:divBdr>
                                <w:top w:val="none" w:sz="0" w:space="0" w:color="auto"/>
                                <w:left w:val="none" w:sz="0" w:space="0" w:color="auto"/>
                                <w:bottom w:val="none" w:sz="0" w:space="0" w:color="auto"/>
                                <w:right w:val="none" w:sz="0" w:space="0" w:color="auto"/>
                              </w:divBdr>
                              <w:divsChild>
                                <w:div w:id="230310444">
                                  <w:marLeft w:val="0"/>
                                  <w:marRight w:val="0"/>
                                  <w:marTop w:val="0"/>
                                  <w:marBottom w:val="0"/>
                                  <w:divBdr>
                                    <w:top w:val="none" w:sz="0" w:space="0" w:color="auto"/>
                                    <w:left w:val="none" w:sz="0" w:space="0" w:color="auto"/>
                                    <w:bottom w:val="none" w:sz="0" w:space="0" w:color="auto"/>
                                    <w:right w:val="none" w:sz="0" w:space="0" w:color="auto"/>
                                  </w:divBdr>
                                  <w:divsChild>
                                    <w:div w:id="854686275">
                                      <w:marLeft w:val="0"/>
                                      <w:marRight w:val="0"/>
                                      <w:marTop w:val="0"/>
                                      <w:marBottom w:val="0"/>
                                      <w:divBdr>
                                        <w:top w:val="none" w:sz="0" w:space="0" w:color="auto"/>
                                        <w:left w:val="none" w:sz="0" w:space="0" w:color="auto"/>
                                        <w:bottom w:val="none" w:sz="0" w:space="0" w:color="auto"/>
                                        <w:right w:val="none" w:sz="0" w:space="0" w:color="auto"/>
                                      </w:divBdr>
                                      <w:divsChild>
                                        <w:div w:id="265162627">
                                          <w:marLeft w:val="0"/>
                                          <w:marRight w:val="0"/>
                                          <w:marTop w:val="0"/>
                                          <w:marBottom w:val="0"/>
                                          <w:divBdr>
                                            <w:top w:val="none" w:sz="0" w:space="0" w:color="auto"/>
                                            <w:left w:val="none" w:sz="0" w:space="0" w:color="auto"/>
                                            <w:bottom w:val="none" w:sz="0" w:space="0" w:color="auto"/>
                                            <w:right w:val="none" w:sz="0" w:space="0" w:color="auto"/>
                                          </w:divBdr>
                                          <w:divsChild>
                                            <w:div w:id="10180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490979">
      <w:bodyDiv w:val="1"/>
      <w:marLeft w:val="0"/>
      <w:marRight w:val="0"/>
      <w:marTop w:val="0"/>
      <w:marBottom w:val="0"/>
      <w:divBdr>
        <w:top w:val="none" w:sz="0" w:space="0" w:color="auto"/>
        <w:left w:val="none" w:sz="0" w:space="0" w:color="auto"/>
        <w:bottom w:val="none" w:sz="0" w:space="0" w:color="auto"/>
        <w:right w:val="none" w:sz="0" w:space="0" w:color="auto"/>
      </w:divBdr>
    </w:div>
    <w:div w:id="891379500">
      <w:bodyDiv w:val="1"/>
      <w:marLeft w:val="0"/>
      <w:marRight w:val="0"/>
      <w:marTop w:val="0"/>
      <w:marBottom w:val="0"/>
      <w:divBdr>
        <w:top w:val="none" w:sz="0" w:space="0" w:color="auto"/>
        <w:left w:val="none" w:sz="0" w:space="0" w:color="auto"/>
        <w:bottom w:val="none" w:sz="0" w:space="0" w:color="auto"/>
        <w:right w:val="none" w:sz="0" w:space="0" w:color="auto"/>
      </w:divBdr>
      <w:divsChild>
        <w:div w:id="1930697244">
          <w:marLeft w:val="547"/>
          <w:marRight w:val="0"/>
          <w:marTop w:val="0"/>
          <w:marBottom w:val="0"/>
          <w:divBdr>
            <w:top w:val="none" w:sz="0" w:space="0" w:color="auto"/>
            <w:left w:val="none" w:sz="0" w:space="0" w:color="auto"/>
            <w:bottom w:val="none" w:sz="0" w:space="0" w:color="auto"/>
            <w:right w:val="none" w:sz="0" w:space="0" w:color="auto"/>
          </w:divBdr>
        </w:div>
      </w:divsChild>
    </w:div>
    <w:div w:id="898707575">
      <w:bodyDiv w:val="1"/>
      <w:marLeft w:val="0"/>
      <w:marRight w:val="0"/>
      <w:marTop w:val="0"/>
      <w:marBottom w:val="0"/>
      <w:divBdr>
        <w:top w:val="none" w:sz="0" w:space="0" w:color="auto"/>
        <w:left w:val="none" w:sz="0" w:space="0" w:color="auto"/>
        <w:bottom w:val="none" w:sz="0" w:space="0" w:color="auto"/>
        <w:right w:val="none" w:sz="0" w:space="0" w:color="auto"/>
      </w:divBdr>
    </w:div>
    <w:div w:id="923684914">
      <w:bodyDiv w:val="1"/>
      <w:marLeft w:val="0"/>
      <w:marRight w:val="0"/>
      <w:marTop w:val="870"/>
      <w:marBottom w:val="0"/>
      <w:divBdr>
        <w:top w:val="none" w:sz="0" w:space="0" w:color="auto"/>
        <w:left w:val="none" w:sz="0" w:space="0" w:color="auto"/>
        <w:bottom w:val="none" w:sz="0" w:space="0" w:color="auto"/>
        <w:right w:val="none" w:sz="0" w:space="0" w:color="auto"/>
      </w:divBdr>
      <w:divsChild>
        <w:div w:id="1213540009">
          <w:marLeft w:val="0"/>
          <w:marRight w:val="0"/>
          <w:marTop w:val="0"/>
          <w:marBottom w:val="0"/>
          <w:divBdr>
            <w:top w:val="none" w:sz="0" w:space="0" w:color="auto"/>
            <w:left w:val="none" w:sz="0" w:space="0" w:color="auto"/>
            <w:bottom w:val="none" w:sz="0" w:space="0" w:color="auto"/>
            <w:right w:val="none" w:sz="0" w:space="0" w:color="auto"/>
          </w:divBdr>
          <w:divsChild>
            <w:div w:id="49503984">
              <w:marLeft w:val="0"/>
              <w:marRight w:val="0"/>
              <w:marTop w:val="0"/>
              <w:marBottom w:val="0"/>
              <w:divBdr>
                <w:top w:val="none" w:sz="0" w:space="0" w:color="auto"/>
                <w:left w:val="none" w:sz="0" w:space="0" w:color="auto"/>
                <w:bottom w:val="none" w:sz="0" w:space="0" w:color="auto"/>
                <w:right w:val="none" w:sz="0" w:space="0" w:color="auto"/>
              </w:divBdr>
              <w:divsChild>
                <w:div w:id="864631478">
                  <w:marLeft w:val="0"/>
                  <w:marRight w:val="0"/>
                  <w:marTop w:val="0"/>
                  <w:marBottom w:val="0"/>
                  <w:divBdr>
                    <w:top w:val="none" w:sz="0" w:space="0" w:color="auto"/>
                    <w:left w:val="none" w:sz="0" w:space="0" w:color="auto"/>
                    <w:bottom w:val="none" w:sz="0" w:space="0" w:color="auto"/>
                    <w:right w:val="none" w:sz="0" w:space="0" w:color="auto"/>
                  </w:divBdr>
                  <w:divsChild>
                    <w:div w:id="1385367987">
                      <w:marLeft w:val="0"/>
                      <w:marRight w:val="0"/>
                      <w:marTop w:val="0"/>
                      <w:marBottom w:val="0"/>
                      <w:divBdr>
                        <w:top w:val="none" w:sz="0" w:space="0" w:color="auto"/>
                        <w:left w:val="none" w:sz="0" w:space="0" w:color="auto"/>
                        <w:bottom w:val="none" w:sz="0" w:space="0" w:color="auto"/>
                        <w:right w:val="none" w:sz="0" w:space="0" w:color="auto"/>
                      </w:divBdr>
                      <w:divsChild>
                        <w:div w:id="1717654933">
                          <w:marLeft w:val="0"/>
                          <w:marRight w:val="0"/>
                          <w:marTop w:val="0"/>
                          <w:marBottom w:val="0"/>
                          <w:divBdr>
                            <w:top w:val="none" w:sz="0" w:space="0" w:color="auto"/>
                            <w:left w:val="none" w:sz="0" w:space="0" w:color="auto"/>
                            <w:bottom w:val="none" w:sz="0" w:space="0" w:color="auto"/>
                            <w:right w:val="none" w:sz="0" w:space="0" w:color="auto"/>
                          </w:divBdr>
                          <w:divsChild>
                            <w:div w:id="1508901847">
                              <w:marLeft w:val="0"/>
                              <w:marRight w:val="0"/>
                              <w:marTop w:val="0"/>
                              <w:marBottom w:val="0"/>
                              <w:divBdr>
                                <w:top w:val="none" w:sz="0" w:space="0" w:color="auto"/>
                                <w:left w:val="none" w:sz="0" w:space="0" w:color="auto"/>
                                <w:bottom w:val="none" w:sz="0" w:space="0" w:color="auto"/>
                                <w:right w:val="none" w:sz="0" w:space="0" w:color="auto"/>
                              </w:divBdr>
                              <w:divsChild>
                                <w:div w:id="1366321662">
                                  <w:marLeft w:val="0"/>
                                  <w:marRight w:val="0"/>
                                  <w:marTop w:val="0"/>
                                  <w:marBottom w:val="0"/>
                                  <w:divBdr>
                                    <w:top w:val="none" w:sz="0" w:space="0" w:color="auto"/>
                                    <w:left w:val="none" w:sz="0" w:space="0" w:color="auto"/>
                                    <w:bottom w:val="none" w:sz="0" w:space="0" w:color="auto"/>
                                    <w:right w:val="none" w:sz="0" w:space="0" w:color="auto"/>
                                  </w:divBdr>
                                  <w:divsChild>
                                    <w:div w:id="1988237993">
                                      <w:marLeft w:val="0"/>
                                      <w:marRight w:val="0"/>
                                      <w:marTop w:val="0"/>
                                      <w:marBottom w:val="0"/>
                                      <w:divBdr>
                                        <w:top w:val="none" w:sz="0" w:space="0" w:color="auto"/>
                                        <w:left w:val="none" w:sz="0" w:space="0" w:color="auto"/>
                                        <w:bottom w:val="none" w:sz="0" w:space="0" w:color="auto"/>
                                        <w:right w:val="none" w:sz="0" w:space="0" w:color="auto"/>
                                      </w:divBdr>
                                      <w:divsChild>
                                        <w:div w:id="451704279">
                                          <w:marLeft w:val="0"/>
                                          <w:marRight w:val="0"/>
                                          <w:marTop w:val="0"/>
                                          <w:marBottom w:val="0"/>
                                          <w:divBdr>
                                            <w:top w:val="none" w:sz="0" w:space="0" w:color="auto"/>
                                            <w:left w:val="none" w:sz="0" w:space="0" w:color="auto"/>
                                            <w:bottom w:val="none" w:sz="0" w:space="0" w:color="auto"/>
                                            <w:right w:val="none" w:sz="0" w:space="0" w:color="auto"/>
                                          </w:divBdr>
                                          <w:divsChild>
                                            <w:div w:id="3684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826526">
      <w:bodyDiv w:val="1"/>
      <w:marLeft w:val="0"/>
      <w:marRight w:val="0"/>
      <w:marTop w:val="0"/>
      <w:marBottom w:val="0"/>
      <w:divBdr>
        <w:top w:val="none" w:sz="0" w:space="0" w:color="auto"/>
        <w:left w:val="none" w:sz="0" w:space="0" w:color="auto"/>
        <w:bottom w:val="none" w:sz="0" w:space="0" w:color="auto"/>
        <w:right w:val="none" w:sz="0" w:space="0" w:color="auto"/>
      </w:divBdr>
    </w:div>
    <w:div w:id="1058480163">
      <w:bodyDiv w:val="1"/>
      <w:marLeft w:val="0"/>
      <w:marRight w:val="0"/>
      <w:marTop w:val="0"/>
      <w:marBottom w:val="0"/>
      <w:divBdr>
        <w:top w:val="none" w:sz="0" w:space="0" w:color="auto"/>
        <w:left w:val="none" w:sz="0" w:space="0" w:color="auto"/>
        <w:bottom w:val="none" w:sz="0" w:space="0" w:color="auto"/>
        <w:right w:val="none" w:sz="0" w:space="0" w:color="auto"/>
      </w:divBdr>
    </w:div>
    <w:div w:id="1068265816">
      <w:bodyDiv w:val="1"/>
      <w:marLeft w:val="0"/>
      <w:marRight w:val="0"/>
      <w:marTop w:val="0"/>
      <w:marBottom w:val="0"/>
      <w:divBdr>
        <w:top w:val="none" w:sz="0" w:space="0" w:color="auto"/>
        <w:left w:val="none" w:sz="0" w:space="0" w:color="auto"/>
        <w:bottom w:val="none" w:sz="0" w:space="0" w:color="auto"/>
        <w:right w:val="none" w:sz="0" w:space="0" w:color="auto"/>
      </w:divBdr>
    </w:div>
    <w:div w:id="1082095389">
      <w:bodyDiv w:val="1"/>
      <w:marLeft w:val="0"/>
      <w:marRight w:val="0"/>
      <w:marTop w:val="0"/>
      <w:marBottom w:val="0"/>
      <w:divBdr>
        <w:top w:val="none" w:sz="0" w:space="0" w:color="auto"/>
        <w:left w:val="none" w:sz="0" w:space="0" w:color="auto"/>
        <w:bottom w:val="none" w:sz="0" w:space="0" w:color="auto"/>
        <w:right w:val="none" w:sz="0" w:space="0" w:color="auto"/>
      </w:divBdr>
    </w:div>
    <w:div w:id="1096710760">
      <w:bodyDiv w:val="1"/>
      <w:marLeft w:val="0"/>
      <w:marRight w:val="0"/>
      <w:marTop w:val="0"/>
      <w:marBottom w:val="0"/>
      <w:divBdr>
        <w:top w:val="none" w:sz="0" w:space="0" w:color="auto"/>
        <w:left w:val="none" w:sz="0" w:space="0" w:color="auto"/>
        <w:bottom w:val="none" w:sz="0" w:space="0" w:color="auto"/>
        <w:right w:val="none" w:sz="0" w:space="0" w:color="auto"/>
      </w:divBdr>
    </w:div>
    <w:div w:id="1123959413">
      <w:bodyDiv w:val="1"/>
      <w:marLeft w:val="0"/>
      <w:marRight w:val="0"/>
      <w:marTop w:val="0"/>
      <w:marBottom w:val="0"/>
      <w:divBdr>
        <w:top w:val="none" w:sz="0" w:space="0" w:color="auto"/>
        <w:left w:val="none" w:sz="0" w:space="0" w:color="auto"/>
        <w:bottom w:val="none" w:sz="0" w:space="0" w:color="auto"/>
        <w:right w:val="none" w:sz="0" w:space="0" w:color="auto"/>
      </w:divBdr>
    </w:div>
    <w:div w:id="1138842438">
      <w:bodyDiv w:val="1"/>
      <w:marLeft w:val="0"/>
      <w:marRight w:val="0"/>
      <w:marTop w:val="0"/>
      <w:marBottom w:val="0"/>
      <w:divBdr>
        <w:top w:val="none" w:sz="0" w:space="0" w:color="auto"/>
        <w:left w:val="none" w:sz="0" w:space="0" w:color="auto"/>
        <w:bottom w:val="none" w:sz="0" w:space="0" w:color="auto"/>
        <w:right w:val="none" w:sz="0" w:space="0" w:color="auto"/>
      </w:divBdr>
    </w:div>
    <w:div w:id="1175607507">
      <w:bodyDiv w:val="1"/>
      <w:marLeft w:val="0"/>
      <w:marRight w:val="0"/>
      <w:marTop w:val="0"/>
      <w:marBottom w:val="0"/>
      <w:divBdr>
        <w:top w:val="none" w:sz="0" w:space="0" w:color="auto"/>
        <w:left w:val="none" w:sz="0" w:space="0" w:color="auto"/>
        <w:bottom w:val="none" w:sz="0" w:space="0" w:color="auto"/>
        <w:right w:val="none" w:sz="0" w:space="0" w:color="auto"/>
      </w:divBdr>
      <w:divsChild>
        <w:div w:id="545602923">
          <w:marLeft w:val="0"/>
          <w:marRight w:val="0"/>
          <w:marTop w:val="1005"/>
          <w:marBottom w:val="0"/>
          <w:divBdr>
            <w:top w:val="none" w:sz="0" w:space="0" w:color="auto"/>
            <w:left w:val="none" w:sz="0" w:space="0" w:color="auto"/>
            <w:bottom w:val="none" w:sz="0" w:space="0" w:color="auto"/>
            <w:right w:val="none" w:sz="0" w:space="0" w:color="auto"/>
          </w:divBdr>
          <w:divsChild>
            <w:div w:id="1996953809">
              <w:marLeft w:val="0"/>
              <w:marRight w:val="0"/>
              <w:marTop w:val="0"/>
              <w:marBottom w:val="0"/>
              <w:divBdr>
                <w:top w:val="none" w:sz="0" w:space="0" w:color="auto"/>
                <w:left w:val="none" w:sz="0" w:space="0" w:color="auto"/>
                <w:bottom w:val="none" w:sz="0" w:space="0" w:color="auto"/>
                <w:right w:val="none" w:sz="0" w:space="0" w:color="auto"/>
              </w:divBdr>
              <w:divsChild>
                <w:div w:id="270861515">
                  <w:marLeft w:val="0"/>
                  <w:marRight w:val="0"/>
                  <w:marTop w:val="0"/>
                  <w:marBottom w:val="0"/>
                  <w:divBdr>
                    <w:top w:val="none" w:sz="0" w:space="0" w:color="auto"/>
                    <w:left w:val="none" w:sz="0" w:space="0" w:color="auto"/>
                    <w:bottom w:val="none" w:sz="0" w:space="0" w:color="auto"/>
                    <w:right w:val="none" w:sz="0" w:space="0" w:color="auto"/>
                  </w:divBdr>
                  <w:divsChild>
                    <w:div w:id="689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4122">
      <w:bodyDiv w:val="1"/>
      <w:marLeft w:val="0"/>
      <w:marRight w:val="0"/>
      <w:marTop w:val="0"/>
      <w:marBottom w:val="0"/>
      <w:divBdr>
        <w:top w:val="none" w:sz="0" w:space="0" w:color="auto"/>
        <w:left w:val="none" w:sz="0" w:space="0" w:color="auto"/>
        <w:bottom w:val="none" w:sz="0" w:space="0" w:color="auto"/>
        <w:right w:val="none" w:sz="0" w:space="0" w:color="auto"/>
      </w:divBdr>
    </w:div>
    <w:div w:id="1210606302">
      <w:bodyDiv w:val="1"/>
      <w:marLeft w:val="0"/>
      <w:marRight w:val="0"/>
      <w:marTop w:val="0"/>
      <w:marBottom w:val="0"/>
      <w:divBdr>
        <w:top w:val="none" w:sz="0" w:space="0" w:color="auto"/>
        <w:left w:val="none" w:sz="0" w:space="0" w:color="auto"/>
        <w:bottom w:val="none" w:sz="0" w:space="0" w:color="auto"/>
        <w:right w:val="none" w:sz="0" w:space="0" w:color="auto"/>
      </w:divBdr>
    </w:div>
    <w:div w:id="1240403595">
      <w:bodyDiv w:val="1"/>
      <w:marLeft w:val="0"/>
      <w:marRight w:val="0"/>
      <w:marTop w:val="0"/>
      <w:marBottom w:val="0"/>
      <w:divBdr>
        <w:top w:val="none" w:sz="0" w:space="0" w:color="auto"/>
        <w:left w:val="none" w:sz="0" w:space="0" w:color="auto"/>
        <w:bottom w:val="none" w:sz="0" w:space="0" w:color="auto"/>
        <w:right w:val="none" w:sz="0" w:space="0" w:color="auto"/>
      </w:divBdr>
    </w:div>
    <w:div w:id="1257863638">
      <w:bodyDiv w:val="1"/>
      <w:marLeft w:val="0"/>
      <w:marRight w:val="0"/>
      <w:marTop w:val="0"/>
      <w:marBottom w:val="0"/>
      <w:divBdr>
        <w:top w:val="none" w:sz="0" w:space="0" w:color="auto"/>
        <w:left w:val="none" w:sz="0" w:space="0" w:color="auto"/>
        <w:bottom w:val="none" w:sz="0" w:space="0" w:color="auto"/>
        <w:right w:val="none" w:sz="0" w:space="0" w:color="auto"/>
      </w:divBdr>
    </w:div>
    <w:div w:id="1272861147">
      <w:bodyDiv w:val="1"/>
      <w:marLeft w:val="0"/>
      <w:marRight w:val="0"/>
      <w:marTop w:val="0"/>
      <w:marBottom w:val="0"/>
      <w:divBdr>
        <w:top w:val="none" w:sz="0" w:space="0" w:color="auto"/>
        <w:left w:val="none" w:sz="0" w:space="0" w:color="auto"/>
        <w:bottom w:val="none" w:sz="0" w:space="0" w:color="auto"/>
        <w:right w:val="none" w:sz="0" w:space="0" w:color="auto"/>
      </w:divBdr>
    </w:div>
    <w:div w:id="1304575518">
      <w:bodyDiv w:val="1"/>
      <w:marLeft w:val="0"/>
      <w:marRight w:val="0"/>
      <w:marTop w:val="0"/>
      <w:marBottom w:val="0"/>
      <w:divBdr>
        <w:top w:val="none" w:sz="0" w:space="0" w:color="auto"/>
        <w:left w:val="none" w:sz="0" w:space="0" w:color="auto"/>
        <w:bottom w:val="none" w:sz="0" w:space="0" w:color="auto"/>
        <w:right w:val="none" w:sz="0" w:space="0" w:color="auto"/>
      </w:divBdr>
      <w:divsChild>
        <w:div w:id="731317233">
          <w:marLeft w:val="0"/>
          <w:marRight w:val="0"/>
          <w:marTop w:val="0"/>
          <w:marBottom w:val="0"/>
          <w:divBdr>
            <w:top w:val="none" w:sz="0" w:space="0" w:color="auto"/>
            <w:left w:val="none" w:sz="0" w:space="0" w:color="auto"/>
            <w:bottom w:val="none" w:sz="0" w:space="0" w:color="auto"/>
            <w:right w:val="none" w:sz="0" w:space="0" w:color="auto"/>
          </w:divBdr>
          <w:divsChild>
            <w:div w:id="17434083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05544490">
      <w:bodyDiv w:val="1"/>
      <w:marLeft w:val="0"/>
      <w:marRight w:val="0"/>
      <w:marTop w:val="0"/>
      <w:marBottom w:val="0"/>
      <w:divBdr>
        <w:top w:val="none" w:sz="0" w:space="0" w:color="auto"/>
        <w:left w:val="none" w:sz="0" w:space="0" w:color="auto"/>
        <w:bottom w:val="none" w:sz="0" w:space="0" w:color="auto"/>
        <w:right w:val="none" w:sz="0" w:space="0" w:color="auto"/>
      </w:divBdr>
    </w:div>
    <w:div w:id="1309825056">
      <w:bodyDiv w:val="1"/>
      <w:marLeft w:val="0"/>
      <w:marRight w:val="0"/>
      <w:marTop w:val="0"/>
      <w:marBottom w:val="0"/>
      <w:divBdr>
        <w:top w:val="none" w:sz="0" w:space="0" w:color="auto"/>
        <w:left w:val="none" w:sz="0" w:space="0" w:color="auto"/>
        <w:bottom w:val="none" w:sz="0" w:space="0" w:color="auto"/>
        <w:right w:val="none" w:sz="0" w:space="0" w:color="auto"/>
      </w:divBdr>
      <w:divsChild>
        <w:div w:id="1689872296">
          <w:marLeft w:val="0"/>
          <w:marRight w:val="0"/>
          <w:marTop w:val="0"/>
          <w:marBottom w:val="0"/>
          <w:divBdr>
            <w:top w:val="none" w:sz="0" w:space="0" w:color="auto"/>
            <w:left w:val="none" w:sz="0" w:space="0" w:color="auto"/>
            <w:bottom w:val="none" w:sz="0" w:space="0" w:color="auto"/>
            <w:right w:val="none" w:sz="0" w:space="0" w:color="auto"/>
          </w:divBdr>
          <w:divsChild>
            <w:div w:id="364788736">
              <w:marLeft w:val="0"/>
              <w:marRight w:val="0"/>
              <w:marTop w:val="0"/>
              <w:marBottom w:val="0"/>
              <w:divBdr>
                <w:top w:val="none" w:sz="0" w:space="0" w:color="auto"/>
                <w:left w:val="none" w:sz="0" w:space="0" w:color="auto"/>
                <w:bottom w:val="none" w:sz="0" w:space="0" w:color="auto"/>
                <w:right w:val="none" w:sz="0" w:space="0" w:color="auto"/>
              </w:divBdr>
              <w:divsChild>
                <w:div w:id="2052217763">
                  <w:marLeft w:val="0"/>
                  <w:marRight w:val="0"/>
                  <w:marTop w:val="0"/>
                  <w:marBottom w:val="0"/>
                  <w:divBdr>
                    <w:top w:val="none" w:sz="0" w:space="0" w:color="auto"/>
                    <w:left w:val="none" w:sz="0" w:space="0" w:color="auto"/>
                    <w:bottom w:val="none" w:sz="0" w:space="0" w:color="auto"/>
                    <w:right w:val="none" w:sz="0" w:space="0" w:color="auto"/>
                  </w:divBdr>
                  <w:divsChild>
                    <w:div w:id="1087382333">
                      <w:marLeft w:val="150"/>
                      <w:marRight w:val="150"/>
                      <w:marTop w:val="0"/>
                      <w:marBottom w:val="0"/>
                      <w:divBdr>
                        <w:top w:val="none" w:sz="0" w:space="0" w:color="auto"/>
                        <w:left w:val="none" w:sz="0" w:space="0" w:color="auto"/>
                        <w:bottom w:val="none" w:sz="0" w:space="0" w:color="auto"/>
                        <w:right w:val="none" w:sz="0" w:space="0" w:color="auto"/>
                      </w:divBdr>
                      <w:divsChild>
                        <w:div w:id="1447626227">
                          <w:marLeft w:val="0"/>
                          <w:marRight w:val="0"/>
                          <w:marTop w:val="0"/>
                          <w:marBottom w:val="0"/>
                          <w:divBdr>
                            <w:top w:val="none" w:sz="0" w:space="0" w:color="auto"/>
                            <w:left w:val="none" w:sz="0" w:space="0" w:color="auto"/>
                            <w:bottom w:val="none" w:sz="0" w:space="0" w:color="auto"/>
                            <w:right w:val="none" w:sz="0" w:space="0" w:color="auto"/>
                          </w:divBdr>
                          <w:divsChild>
                            <w:div w:id="1434324968">
                              <w:marLeft w:val="0"/>
                              <w:marRight w:val="45"/>
                              <w:marTop w:val="0"/>
                              <w:marBottom w:val="0"/>
                              <w:divBdr>
                                <w:top w:val="single" w:sz="2" w:space="0" w:color="E1E1DF"/>
                                <w:left w:val="single" w:sz="2" w:space="0" w:color="E1E1DF"/>
                                <w:bottom w:val="single" w:sz="2" w:space="0" w:color="E1E1DF"/>
                                <w:right w:val="single" w:sz="2" w:space="0" w:color="E1E1DF"/>
                              </w:divBdr>
                              <w:divsChild>
                                <w:div w:id="31003288">
                                  <w:marLeft w:val="0"/>
                                  <w:marRight w:val="0"/>
                                  <w:marTop w:val="0"/>
                                  <w:marBottom w:val="0"/>
                                  <w:divBdr>
                                    <w:top w:val="none" w:sz="0" w:space="0" w:color="auto"/>
                                    <w:left w:val="none" w:sz="0" w:space="0" w:color="auto"/>
                                    <w:bottom w:val="none" w:sz="0" w:space="0" w:color="auto"/>
                                    <w:right w:val="none" w:sz="0" w:space="0" w:color="auto"/>
                                  </w:divBdr>
                                  <w:divsChild>
                                    <w:div w:id="1521313496">
                                      <w:marLeft w:val="0"/>
                                      <w:marRight w:val="0"/>
                                      <w:marTop w:val="0"/>
                                      <w:marBottom w:val="0"/>
                                      <w:divBdr>
                                        <w:top w:val="none" w:sz="0" w:space="0" w:color="auto"/>
                                        <w:left w:val="none" w:sz="0" w:space="0" w:color="auto"/>
                                        <w:bottom w:val="none" w:sz="0" w:space="0" w:color="auto"/>
                                        <w:right w:val="none" w:sz="0" w:space="0" w:color="auto"/>
                                      </w:divBdr>
                                      <w:divsChild>
                                        <w:div w:id="1000549742">
                                          <w:marLeft w:val="0"/>
                                          <w:marRight w:val="0"/>
                                          <w:marTop w:val="0"/>
                                          <w:marBottom w:val="0"/>
                                          <w:divBdr>
                                            <w:top w:val="none" w:sz="0" w:space="0" w:color="auto"/>
                                            <w:left w:val="none" w:sz="0" w:space="0" w:color="auto"/>
                                            <w:bottom w:val="none" w:sz="0" w:space="0" w:color="auto"/>
                                            <w:right w:val="none" w:sz="0" w:space="0" w:color="auto"/>
                                          </w:divBdr>
                                          <w:divsChild>
                                            <w:div w:id="735274903">
                                              <w:marLeft w:val="0"/>
                                              <w:marRight w:val="0"/>
                                              <w:marTop w:val="0"/>
                                              <w:marBottom w:val="0"/>
                                              <w:divBdr>
                                                <w:top w:val="none" w:sz="0" w:space="0" w:color="auto"/>
                                                <w:left w:val="none" w:sz="0" w:space="0" w:color="auto"/>
                                                <w:bottom w:val="none" w:sz="0" w:space="0" w:color="auto"/>
                                                <w:right w:val="none" w:sz="0" w:space="0" w:color="auto"/>
                                              </w:divBdr>
                                              <w:divsChild>
                                                <w:div w:id="1369065918">
                                                  <w:marLeft w:val="0"/>
                                                  <w:marRight w:val="0"/>
                                                  <w:marTop w:val="0"/>
                                                  <w:marBottom w:val="0"/>
                                                  <w:divBdr>
                                                    <w:top w:val="none" w:sz="0" w:space="0" w:color="auto"/>
                                                    <w:left w:val="none" w:sz="0" w:space="0" w:color="auto"/>
                                                    <w:bottom w:val="none" w:sz="0" w:space="0" w:color="auto"/>
                                                    <w:right w:val="none" w:sz="0" w:space="0" w:color="auto"/>
                                                  </w:divBdr>
                                                  <w:divsChild>
                                                    <w:div w:id="15818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728079">
      <w:bodyDiv w:val="1"/>
      <w:marLeft w:val="0"/>
      <w:marRight w:val="0"/>
      <w:marTop w:val="0"/>
      <w:marBottom w:val="0"/>
      <w:divBdr>
        <w:top w:val="none" w:sz="0" w:space="0" w:color="auto"/>
        <w:left w:val="none" w:sz="0" w:space="0" w:color="auto"/>
        <w:bottom w:val="none" w:sz="0" w:space="0" w:color="auto"/>
        <w:right w:val="none" w:sz="0" w:space="0" w:color="auto"/>
      </w:divBdr>
    </w:div>
    <w:div w:id="1444154403">
      <w:bodyDiv w:val="1"/>
      <w:marLeft w:val="0"/>
      <w:marRight w:val="0"/>
      <w:marTop w:val="0"/>
      <w:marBottom w:val="0"/>
      <w:divBdr>
        <w:top w:val="none" w:sz="0" w:space="0" w:color="auto"/>
        <w:left w:val="none" w:sz="0" w:space="0" w:color="auto"/>
        <w:bottom w:val="none" w:sz="0" w:space="0" w:color="auto"/>
        <w:right w:val="none" w:sz="0" w:space="0" w:color="auto"/>
      </w:divBdr>
    </w:div>
    <w:div w:id="1450471760">
      <w:bodyDiv w:val="1"/>
      <w:marLeft w:val="0"/>
      <w:marRight w:val="0"/>
      <w:marTop w:val="0"/>
      <w:marBottom w:val="0"/>
      <w:divBdr>
        <w:top w:val="none" w:sz="0" w:space="0" w:color="auto"/>
        <w:left w:val="none" w:sz="0" w:space="0" w:color="auto"/>
        <w:bottom w:val="none" w:sz="0" w:space="0" w:color="auto"/>
        <w:right w:val="none" w:sz="0" w:space="0" w:color="auto"/>
      </w:divBdr>
      <w:divsChild>
        <w:div w:id="1340431680">
          <w:marLeft w:val="274"/>
          <w:marRight w:val="0"/>
          <w:marTop w:val="0"/>
          <w:marBottom w:val="0"/>
          <w:divBdr>
            <w:top w:val="none" w:sz="0" w:space="0" w:color="auto"/>
            <w:left w:val="none" w:sz="0" w:space="0" w:color="auto"/>
            <w:bottom w:val="none" w:sz="0" w:space="0" w:color="auto"/>
            <w:right w:val="none" w:sz="0" w:space="0" w:color="auto"/>
          </w:divBdr>
        </w:div>
        <w:div w:id="630088755">
          <w:marLeft w:val="274"/>
          <w:marRight w:val="0"/>
          <w:marTop w:val="0"/>
          <w:marBottom w:val="0"/>
          <w:divBdr>
            <w:top w:val="none" w:sz="0" w:space="0" w:color="auto"/>
            <w:left w:val="none" w:sz="0" w:space="0" w:color="auto"/>
            <w:bottom w:val="none" w:sz="0" w:space="0" w:color="auto"/>
            <w:right w:val="none" w:sz="0" w:space="0" w:color="auto"/>
          </w:divBdr>
        </w:div>
        <w:div w:id="1064370360">
          <w:marLeft w:val="274"/>
          <w:marRight w:val="0"/>
          <w:marTop w:val="0"/>
          <w:marBottom w:val="0"/>
          <w:divBdr>
            <w:top w:val="none" w:sz="0" w:space="0" w:color="auto"/>
            <w:left w:val="none" w:sz="0" w:space="0" w:color="auto"/>
            <w:bottom w:val="none" w:sz="0" w:space="0" w:color="auto"/>
            <w:right w:val="none" w:sz="0" w:space="0" w:color="auto"/>
          </w:divBdr>
        </w:div>
        <w:div w:id="1063022085">
          <w:marLeft w:val="274"/>
          <w:marRight w:val="0"/>
          <w:marTop w:val="0"/>
          <w:marBottom w:val="0"/>
          <w:divBdr>
            <w:top w:val="none" w:sz="0" w:space="0" w:color="auto"/>
            <w:left w:val="none" w:sz="0" w:space="0" w:color="auto"/>
            <w:bottom w:val="none" w:sz="0" w:space="0" w:color="auto"/>
            <w:right w:val="none" w:sz="0" w:space="0" w:color="auto"/>
          </w:divBdr>
        </w:div>
        <w:div w:id="64030075">
          <w:marLeft w:val="274"/>
          <w:marRight w:val="0"/>
          <w:marTop w:val="0"/>
          <w:marBottom w:val="0"/>
          <w:divBdr>
            <w:top w:val="none" w:sz="0" w:space="0" w:color="auto"/>
            <w:left w:val="none" w:sz="0" w:space="0" w:color="auto"/>
            <w:bottom w:val="none" w:sz="0" w:space="0" w:color="auto"/>
            <w:right w:val="none" w:sz="0" w:space="0" w:color="auto"/>
          </w:divBdr>
        </w:div>
        <w:div w:id="2094739285">
          <w:marLeft w:val="274"/>
          <w:marRight w:val="0"/>
          <w:marTop w:val="0"/>
          <w:marBottom w:val="0"/>
          <w:divBdr>
            <w:top w:val="none" w:sz="0" w:space="0" w:color="auto"/>
            <w:left w:val="none" w:sz="0" w:space="0" w:color="auto"/>
            <w:bottom w:val="none" w:sz="0" w:space="0" w:color="auto"/>
            <w:right w:val="none" w:sz="0" w:space="0" w:color="auto"/>
          </w:divBdr>
        </w:div>
        <w:div w:id="1689679008">
          <w:marLeft w:val="274"/>
          <w:marRight w:val="0"/>
          <w:marTop w:val="0"/>
          <w:marBottom w:val="0"/>
          <w:divBdr>
            <w:top w:val="none" w:sz="0" w:space="0" w:color="auto"/>
            <w:left w:val="none" w:sz="0" w:space="0" w:color="auto"/>
            <w:bottom w:val="none" w:sz="0" w:space="0" w:color="auto"/>
            <w:right w:val="none" w:sz="0" w:space="0" w:color="auto"/>
          </w:divBdr>
        </w:div>
        <w:div w:id="658072225">
          <w:marLeft w:val="274"/>
          <w:marRight w:val="0"/>
          <w:marTop w:val="0"/>
          <w:marBottom w:val="0"/>
          <w:divBdr>
            <w:top w:val="none" w:sz="0" w:space="0" w:color="auto"/>
            <w:left w:val="none" w:sz="0" w:space="0" w:color="auto"/>
            <w:bottom w:val="none" w:sz="0" w:space="0" w:color="auto"/>
            <w:right w:val="none" w:sz="0" w:space="0" w:color="auto"/>
          </w:divBdr>
        </w:div>
        <w:div w:id="969481279">
          <w:marLeft w:val="274"/>
          <w:marRight w:val="0"/>
          <w:marTop w:val="0"/>
          <w:marBottom w:val="0"/>
          <w:divBdr>
            <w:top w:val="none" w:sz="0" w:space="0" w:color="auto"/>
            <w:left w:val="none" w:sz="0" w:space="0" w:color="auto"/>
            <w:bottom w:val="none" w:sz="0" w:space="0" w:color="auto"/>
            <w:right w:val="none" w:sz="0" w:space="0" w:color="auto"/>
          </w:divBdr>
        </w:div>
        <w:div w:id="135682575">
          <w:marLeft w:val="274"/>
          <w:marRight w:val="0"/>
          <w:marTop w:val="0"/>
          <w:marBottom w:val="0"/>
          <w:divBdr>
            <w:top w:val="none" w:sz="0" w:space="0" w:color="auto"/>
            <w:left w:val="none" w:sz="0" w:space="0" w:color="auto"/>
            <w:bottom w:val="none" w:sz="0" w:space="0" w:color="auto"/>
            <w:right w:val="none" w:sz="0" w:space="0" w:color="auto"/>
          </w:divBdr>
        </w:div>
        <w:div w:id="1008097378">
          <w:marLeft w:val="274"/>
          <w:marRight w:val="0"/>
          <w:marTop w:val="0"/>
          <w:marBottom w:val="0"/>
          <w:divBdr>
            <w:top w:val="none" w:sz="0" w:space="0" w:color="auto"/>
            <w:left w:val="none" w:sz="0" w:space="0" w:color="auto"/>
            <w:bottom w:val="none" w:sz="0" w:space="0" w:color="auto"/>
            <w:right w:val="none" w:sz="0" w:space="0" w:color="auto"/>
          </w:divBdr>
        </w:div>
        <w:div w:id="53090970">
          <w:marLeft w:val="274"/>
          <w:marRight w:val="0"/>
          <w:marTop w:val="0"/>
          <w:marBottom w:val="0"/>
          <w:divBdr>
            <w:top w:val="none" w:sz="0" w:space="0" w:color="auto"/>
            <w:left w:val="none" w:sz="0" w:space="0" w:color="auto"/>
            <w:bottom w:val="none" w:sz="0" w:space="0" w:color="auto"/>
            <w:right w:val="none" w:sz="0" w:space="0" w:color="auto"/>
          </w:divBdr>
        </w:div>
        <w:div w:id="232009081">
          <w:marLeft w:val="274"/>
          <w:marRight w:val="0"/>
          <w:marTop w:val="0"/>
          <w:marBottom w:val="0"/>
          <w:divBdr>
            <w:top w:val="none" w:sz="0" w:space="0" w:color="auto"/>
            <w:left w:val="none" w:sz="0" w:space="0" w:color="auto"/>
            <w:bottom w:val="none" w:sz="0" w:space="0" w:color="auto"/>
            <w:right w:val="none" w:sz="0" w:space="0" w:color="auto"/>
          </w:divBdr>
        </w:div>
        <w:div w:id="1041982054">
          <w:marLeft w:val="274"/>
          <w:marRight w:val="0"/>
          <w:marTop w:val="0"/>
          <w:marBottom w:val="0"/>
          <w:divBdr>
            <w:top w:val="none" w:sz="0" w:space="0" w:color="auto"/>
            <w:left w:val="none" w:sz="0" w:space="0" w:color="auto"/>
            <w:bottom w:val="none" w:sz="0" w:space="0" w:color="auto"/>
            <w:right w:val="none" w:sz="0" w:space="0" w:color="auto"/>
          </w:divBdr>
        </w:div>
        <w:div w:id="287784948">
          <w:marLeft w:val="274"/>
          <w:marRight w:val="0"/>
          <w:marTop w:val="0"/>
          <w:marBottom w:val="0"/>
          <w:divBdr>
            <w:top w:val="none" w:sz="0" w:space="0" w:color="auto"/>
            <w:left w:val="none" w:sz="0" w:space="0" w:color="auto"/>
            <w:bottom w:val="none" w:sz="0" w:space="0" w:color="auto"/>
            <w:right w:val="none" w:sz="0" w:space="0" w:color="auto"/>
          </w:divBdr>
        </w:div>
        <w:div w:id="942609195">
          <w:marLeft w:val="274"/>
          <w:marRight w:val="0"/>
          <w:marTop w:val="0"/>
          <w:marBottom w:val="0"/>
          <w:divBdr>
            <w:top w:val="none" w:sz="0" w:space="0" w:color="auto"/>
            <w:left w:val="none" w:sz="0" w:space="0" w:color="auto"/>
            <w:bottom w:val="none" w:sz="0" w:space="0" w:color="auto"/>
            <w:right w:val="none" w:sz="0" w:space="0" w:color="auto"/>
          </w:divBdr>
        </w:div>
        <w:div w:id="1014771516">
          <w:marLeft w:val="274"/>
          <w:marRight w:val="0"/>
          <w:marTop w:val="0"/>
          <w:marBottom w:val="0"/>
          <w:divBdr>
            <w:top w:val="none" w:sz="0" w:space="0" w:color="auto"/>
            <w:left w:val="none" w:sz="0" w:space="0" w:color="auto"/>
            <w:bottom w:val="none" w:sz="0" w:space="0" w:color="auto"/>
            <w:right w:val="none" w:sz="0" w:space="0" w:color="auto"/>
          </w:divBdr>
        </w:div>
        <w:div w:id="1906186110">
          <w:marLeft w:val="274"/>
          <w:marRight w:val="0"/>
          <w:marTop w:val="0"/>
          <w:marBottom w:val="0"/>
          <w:divBdr>
            <w:top w:val="none" w:sz="0" w:space="0" w:color="auto"/>
            <w:left w:val="none" w:sz="0" w:space="0" w:color="auto"/>
            <w:bottom w:val="none" w:sz="0" w:space="0" w:color="auto"/>
            <w:right w:val="none" w:sz="0" w:space="0" w:color="auto"/>
          </w:divBdr>
        </w:div>
        <w:div w:id="1883708751">
          <w:marLeft w:val="274"/>
          <w:marRight w:val="0"/>
          <w:marTop w:val="0"/>
          <w:marBottom w:val="0"/>
          <w:divBdr>
            <w:top w:val="none" w:sz="0" w:space="0" w:color="auto"/>
            <w:left w:val="none" w:sz="0" w:space="0" w:color="auto"/>
            <w:bottom w:val="none" w:sz="0" w:space="0" w:color="auto"/>
            <w:right w:val="none" w:sz="0" w:space="0" w:color="auto"/>
          </w:divBdr>
        </w:div>
        <w:div w:id="704478757">
          <w:marLeft w:val="274"/>
          <w:marRight w:val="0"/>
          <w:marTop w:val="0"/>
          <w:marBottom w:val="0"/>
          <w:divBdr>
            <w:top w:val="none" w:sz="0" w:space="0" w:color="auto"/>
            <w:left w:val="none" w:sz="0" w:space="0" w:color="auto"/>
            <w:bottom w:val="none" w:sz="0" w:space="0" w:color="auto"/>
            <w:right w:val="none" w:sz="0" w:space="0" w:color="auto"/>
          </w:divBdr>
        </w:div>
        <w:div w:id="1303265996">
          <w:marLeft w:val="274"/>
          <w:marRight w:val="0"/>
          <w:marTop w:val="0"/>
          <w:marBottom w:val="0"/>
          <w:divBdr>
            <w:top w:val="none" w:sz="0" w:space="0" w:color="auto"/>
            <w:left w:val="none" w:sz="0" w:space="0" w:color="auto"/>
            <w:bottom w:val="none" w:sz="0" w:space="0" w:color="auto"/>
            <w:right w:val="none" w:sz="0" w:space="0" w:color="auto"/>
          </w:divBdr>
        </w:div>
        <w:div w:id="707729717">
          <w:marLeft w:val="274"/>
          <w:marRight w:val="0"/>
          <w:marTop w:val="0"/>
          <w:marBottom w:val="0"/>
          <w:divBdr>
            <w:top w:val="none" w:sz="0" w:space="0" w:color="auto"/>
            <w:left w:val="none" w:sz="0" w:space="0" w:color="auto"/>
            <w:bottom w:val="none" w:sz="0" w:space="0" w:color="auto"/>
            <w:right w:val="none" w:sz="0" w:space="0" w:color="auto"/>
          </w:divBdr>
        </w:div>
        <w:div w:id="1425029598">
          <w:marLeft w:val="274"/>
          <w:marRight w:val="0"/>
          <w:marTop w:val="0"/>
          <w:marBottom w:val="0"/>
          <w:divBdr>
            <w:top w:val="none" w:sz="0" w:space="0" w:color="auto"/>
            <w:left w:val="none" w:sz="0" w:space="0" w:color="auto"/>
            <w:bottom w:val="none" w:sz="0" w:space="0" w:color="auto"/>
            <w:right w:val="none" w:sz="0" w:space="0" w:color="auto"/>
          </w:divBdr>
        </w:div>
        <w:div w:id="279185198">
          <w:marLeft w:val="274"/>
          <w:marRight w:val="0"/>
          <w:marTop w:val="0"/>
          <w:marBottom w:val="0"/>
          <w:divBdr>
            <w:top w:val="none" w:sz="0" w:space="0" w:color="auto"/>
            <w:left w:val="none" w:sz="0" w:space="0" w:color="auto"/>
            <w:bottom w:val="none" w:sz="0" w:space="0" w:color="auto"/>
            <w:right w:val="none" w:sz="0" w:space="0" w:color="auto"/>
          </w:divBdr>
        </w:div>
        <w:div w:id="2109881423">
          <w:marLeft w:val="274"/>
          <w:marRight w:val="0"/>
          <w:marTop w:val="0"/>
          <w:marBottom w:val="0"/>
          <w:divBdr>
            <w:top w:val="none" w:sz="0" w:space="0" w:color="auto"/>
            <w:left w:val="none" w:sz="0" w:space="0" w:color="auto"/>
            <w:bottom w:val="none" w:sz="0" w:space="0" w:color="auto"/>
            <w:right w:val="none" w:sz="0" w:space="0" w:color="auto"/>
          </w:divBdr>
        </w:div>
        <w:div w:id="1061178953">
          <w:marLeft w:val="274"/>
          <w:marRight w:val="0"/>
          <w:marTop w:val="0"/>
          <w:marBottom w:val="0"/>
          <w:divBdr>
            <w:top w:val="none" w:sz="0" w:space="0" w:color="auto"/>
            <w:left w:val="none" w:sz="0" w:space="0" w:color="auto"/>
            <w:bottom w:val="none" w:sz="0" w:space="0" w:color="auto"/>
            <w:right w:val="none" w:sz="0" w:space="0" w:color="auto"/>
          </w:divBdr>
        </w:div>
        <w:div w:id="1186864363">
          <w:marLeft w:val="274"/>
          <w:marRight w:val="0"/>
          <w:marTop w:val="0"/>
          <w:marBottom w:val="0"/>
          <w:divBdr>
            <w:top w:val="none" w:sz="0" w:space="0" w:color="auto"/>
            <w:left w:val="none" w:sz="0" w:space="0" w:color="auto"/>
            <w:bottom w:val="none" w:sz="0" w:space="0" w:color="auto"/>
            <w:right w:val="none" w:sz="0" w:space="0" w:color="auto"/>
          </w:divBdr>
        </w:div>
        <w:div w:id="344401914">
          <w:marLeft w:val="274"/>
          <w:marRight w:val="0"/>
          <w:marTop w:val="0"/>
          <w:marBottom w:val="0"/>
          <w:divBdr>
            <w:top w:val="none" w:sz="0" w:space="0" w:color="auto"/>
            <w:left w:val="none" w:sz="0" w:space="0" w:color="auto"/>
            <w:bottom w:val="none" w:sz="0" w:space="0" w:color="auto"/>
            <w:right w:val="none" w:sz="0" w:space="0" w:color="auto"/>
          </w:divBdr>
        </w:div>
        <w:div w:id="734594835">
          <w:marLeft w:val="274"/>
          <w:marRight w:val="0"/>
          <w:marTop w:val="0"/>
          <w:marBottom w:val="0"/>
          <w:divBdr>
            <w:top w:val="none" w:sz="0" w:space="0" w:color="auto"/>
            <w:left w:val="none" w:sz="0" w:space="0" w:color="auto"/>
            <w:bottom w:val="none" w:sz="0" w:space="0" w:color="auto"/>
            <w:right w:val="none" w:sz="0" w:space="0" w:color="auto"/>
          </w:divBdr>
        </w:div>
        <w:div w:id="1987051913">
          <w:marLeft w:val="274"/>
          <w:marRight w:val="0"/>
          <w:marTop w:val="0"/>
          <w:marBottom w:val="0"/>
          <w:divBdr>
            <w:top w:val="none" w:sz="0" w:space="0" w:color="auto"/>
            <w:left w:val="none" w:sz="0" w:space="0" w:color="auto"/>
            <w:bottom w:val="none" w:sz="0" w:space="0" w:color="auto"/>
            <w:right w:val="none" w:sz="0" w:space="0" w:color="auto"/>
          </w:divBdr>
        </w:div>
        <w:div w:id="1324116085">
          <w:marLeft w:val="274"/>
          <w:marRight w:val="0"/>
          <w:marTop w:val="0"/>
          <w:marBottom w:val="0"/>
          <w:divBdr>
            <w:top w:val="none" w:sz="0" w:space="0" w:color="auto"/>
            <w:left w:val="none" w:sz="0" w:space="0" w:color="auto"/>
            <w:bottom w:val="none" w:sz="0" w:space="0" w:color="auto"/>
            <w:right w:val="none" w:sz="0" w:space="0" w:color="auto"/>
          </w:divBdr>
        </w:div>
        <w:div w:id="2019575920">
          <w:marLeft w:val="274"/>
          <w:marRight w:val="0"/>
          <w:marTop w:val="0"/>
          <w:marBottom w:val="0"/>
          <w:divBdr>
            <w:top w:val="none" w:sz="0" w:space="0" w:color="auto"/>
            <w:left w:val="none" w:sz="0" w:space="0" w:color="auto"/>
            <w:bottom w:val="none" w:sz="0" w:space="0" w:color="auto"/>
            <w:right w:val="none" w:sz="0" w:space="0" w:color="auto"/>
          </w:divBdr>
        </w:div>
        <w:div w:id="1522284856">
          <w:marLeft w:val="274"/>
          <w:marRight w:val="0"/>
          <w:marTop w:val="0"/>
          <w:marBottom w:val="0"/>
          <w:divBdr>
            <w:top w:val="none" w:sz="0" w:space="0" w:color="auto"/>
            <w:left w:val="none" w:sz="0" w:space="0" w:color="auto"/>
            <w:bottom w:val="none" w:sz="0" w:space="0" w:color="auto"/>
            <w:right w:val="none" w:sz="0" w:space="0" w:color="auto"/>
          </w:divBdr>
        </w:div>
      </w:divsChild>
    </w:div>
    <w:div w:id="1469979071">
      <w:bodyDiv w:val="1"/>
      <w:marLeft w:val="0"/>
      <w:marRight w:val="0"/>
      <w:marTop w:val="0"/>
      <w:marBottom w:val="0"/>
      <w:divBdr>
        <w:top w:val="none" w:sz="0" w:space="0" w:color="auto"/>
        <w:left w:val="none" w:sz="0" w:space="0" w:color="auto"/>
        <w:bottom w:val="none" w:sz="0" w:space="0" w:color="auto"/>
        <w:right w:val="none" w:sz="0" w:space="0" w:color="auto"/>
      </w:divBdr>
      <w:divsChild>
        <w:div w:id="225071077">
          <w:marLeft w:val="0"/>
          <w:marRight w:val="0"/>
          <w:marTop w:val="0"/>
          <w:marBottom w:val="0"/>
          <w:divBdr>
            <w:top w:val="none" w:sz="0" w:space="0" w:color="auto"/>
            <w:left w:val="none" w:sz="0" w:space="0" w:color="auto"/>
            <w:bottom w:val="none" w:sz="0" w:space="0" w:color="auto"/>
            <w:right w:val="none" w:sz="0" w:space="0" w:color="auto"/>
          </w:divBdr>
          <w:divsChild>
            <w:div w:id="1471555407">
              <w:marLeft w:val="0"/>
              <w:marRight w:val="0"/>
              <w:marTop w:val="0"/>
              <w:marBottom w:val="0"/>
              <w:divBdr>
                <w:top w:val="none" w:sz="0" w:space="0" w:color="auto"/>
                <w:left w:val="none" w:sz="0" w:space="0" w:color="auto"/>
                <w:bottom w:val="none" w:sz="0" w:space="0" w:color="auto"/>
                <w:right w:val="none" w:sz="0" w:space="0" w:color="auto"/>
              </w:divBdr>
              <w:divsChild>
                <w:div w:id="1532255307">
                  <w:marLeft w:val="0"/>
                  <w:marRight w:val="0"/>
                  <w:marTop w:val="0"/>
                  <w:marBottom w:val="0"/>
                  <w:divBdr>
                    <w:top w:val="none" w:sz="0" w:space="0" w:color="auto"/>
                    <w:left w:val="none" w:sz="0" w:space="0" w:color="auto"/>
                    <w:bottom w:val="none" w:sz="0" w:space="0" w:color="auto"/>
                    <w:right w:val="none" w:sz="0" w:space="0" w:color="auto"/>
                  </w:divBdr>
                  <w:divsChild>
                    <w:div w:id="764377806">
                      <w:marLeft w:val="0"/>
                      <w:marRight w:val="0"/>
                      <w:marTop w:val="0"/>
                      <w:marBottom w:val="0"/>
                      <w:divBdr>
                        <w:top w:val="none" w:sz="0" w:space="0" w:color="auto"/>
                        <w:left w:val="none" w:sz="0" w:space="0" w:color="auto"/>
                        <w:bottom w:val="none" w:sz="0" w:space="0" w:color="auto"/>
                        <w:right w:val="none" w:sz="0" w:space="0" w:color="auto"/>
                      </w:divBdr>
                      <w:divsChild>
                        <w:div w:id="1973049101">
                          <w:marLeft w:val="0"/>
                          <w:marRight w:val="0"/>
                          <w:marTop w:val="0"/>
                          <w:marBottom w:val="0"/>
                          <w:divBdr>
                            <w:top w:val="none" w:sz="0" w:space="0" w:color="auto"/>
                            <w:left w:val="none" w:sz="0" w:space="0" w:color="auto"/>
                            <w:bottom w:val="none" w:sz="0" w:space="0" w:color="auto"/>
                            <w:right w:val="none" w:sz="0" w:space="0" w:color="auto"/>
                          </w:divBdr>
                          <w:divsChild>
                            <w:div w:id="1229998598">
                              <w:marLeft w:val="0"/>
                              <w:marRight w:val="0"/>
                              <w:marTop w:val="0"/>
                              <w:marBottom w:val="0"/>
                              <w:divBdr>
                                <w:top w:val="none" w:sz="0" w:space="0" w:color="auto"/>
                                <w:left w:val="none" w:sz="0" w:space="0" w:color="auto"/>
                                <w:bottom w:val="none" w:sz="0" w:space="0" w:color="auto"/>
                                <w:right w:val="none" w:sz="0" w:space="0" w:color="auto"/>
                              </w:divBdr>
                              <w:divsChild>
                                <w:div w:id="619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490686">
          <w:marLeft w:val="0"/>
          <w:marRight w:val="0"/>
          <w:marTop w:val="0"/>
          <w:marBottom w:val="0"/>
          <w:divBdr>
            <w:top w:val="none" w:sz="0" w:space="0" w:color="auto"/>
            <w:left w:val="none" w:sz="0" w:space="0" w:color="auto"/>
            <w:bottom w:val="none" w:sz="0" w:space="0" w:color="auto"/>
            <w:right w:val="none" w:sz="0" w:space="0" w:color="auto"/>
          </w:divBdr>
          <w:divsChild>
            <w:div w:id="95292164">
              <w:marLeft w:val="0"/>
              <w:marRight w:val="0"/>
              <w:marTop w:val="0"/>
              <w:marBottom w:val="0"/>
              <w:divBdr>
                <w:top w:val="none" w:sz="0" w:space="0" w:color="auto"/>
                <w:left w:val="none" w:sz="0" w:space="0" w:color="auto"/>
                <w:bottom w:val="none" w:sz="0" w:space="0" w:color="auto"/>
                <w:right w:val="none" w:sz="0" w:space="0" w:color="auto"/>
              </w:divBdr>
              <w:divsChild>
                <w:div w:id="606738524">
                  <w:marLeft w:val="0"/>
                  <w:marRight w:val="0"/>
                  <w:marTop w:val="0"/>
                  <w:marBottom w:val="0"/>
                  <w:divBdr>
                    <w:top w:val="none" w:sz="0" w:space="0" w:color="auto"/>
                    <w:left w:val="none" w:sz="0" w:space="0" w:color="auto"/>
                    <w:bottom w:val="none" w:sz="0" w:space="0" w:color="auto"/>
                    <w:right w:val="none" w:sz="0" w:space="0" w:color="auto"/>
                  </w:divBdr>
                  <w:divsChild>
                    <w:div w:id="144472907">
                      <w:marLeft w:val="0"/>
                      <w:marRight w:val="0"/>
                      <w:marTop w:val="0"/>
                      <w:marBottom w:val="0"/>
                      <w:divBdr>
                        <w:top w:val="none" w:sz="0" w:space="0" w:color="auto"/>
                        <w:left w:val="none" w:sz="0" w:space="0" w:color="auto"/>
                        <w:bottom w:val="none" w:sz="0" w:space="0" w:color="auto"/>
                        <w:right w:val="none" w:sz="0" w:space="0" w:color="auto"/>
                      </w:divBdr>
                      <w:divsChild>
                        <w:div w:id="1860120633">
                          <w:marLeft w:val="0"/>
                          <w:marRight w:val="0"/>
                          <w:marTop w:val="0"/>
                          <w:marBottom w:val="0"/>
                          <w:divBdr>
                            <w:top w:val="none" w:sz="0" w:space="0" w:color="auto"/>
                            <w:left w:val="none" w:sz="0" w:space="0" w:color="auto"/>
                            <w:bottom w:val="none" w:sz="0" w:space="0" w:color="auto"/>
                            <w:right w:val="none" w:sz="0" w:space="0" w:color="auto"/>
                          </w:divBdr>
                          <w:divsChild>
                            <w:div w:id="1813056108">
                              <w:marLeft w:val="0"/>
                              <w:marRight w:val="0"/>
                              <w:marTop w:val="0"/>
                              <w:marBottom w:val="0"/>
                              <w:divBdr>
                                <w:top w:val="none" w:sz="0" w:space="0" w:color="auto"/>
                                <w:left w:val="none" w:sz="0" w:space="0" w:color="auto"/>
                                <w:bottom w:val="none" w:sz="0" w:space="0" w:color="auto"/>
                                <w:right w:val="none" w:sz="0" w:space="0" w:color="auto"/>
                              </w:divBdr>
                              <w:divsChild>
                                <w:div w:id="913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09823">
      <w:bodyDiv w:val="1"/>
      <w:marLeft w:val="0"/>
      <w:marRight w:val="0"/>
      <w:marTop w:val="0"/>
      <w:marBottom w:val="0"/>
      <w:divBdr>
        <w:top w:val="none" w:sz="0" w:space="0" w:color="auto"/>
        <w:left w:val="none" w:sz="0" w:space="0" w:color="auto"/>
        <w:bottom w:val="none" w:sz="0" w:space="0" w:color="auto"/>
        <w:right w:val="none" w:sz="0" w:space="0" w:color="auto"/>
      </w:divBdr>
      <w:divsChild>
        <w:div w:id="182090940">
          <w:marLeft w:val="0"/>
          <w:marRight w:val="0"/>
          <w:marTop w:val="0"/>
          <w:marBottom w:val="0"/>
          <w:divBdr>
            <w:top w:val="none" w:sz="0" w:space="0" w:color="auto"/>
            <w:left w:val="none" w:sz="0" w:space="0" w:color="auto"/>
            <w:bottom w:val="none" w:sz="0" w:space="0" w:color="auto"/>
            <w:right w:val="none" w:sz="0" w:space="0" w:color="auto"/>
          </w:divBdr>
          <w:divsChild>
            <w:div w:id="1239175574">
              <w:marLeft w:val="0"/>
              <w:marRight w:val="0"/>
              <w:marTop w:val="0"/>
              <w:marBottom w:val="0"/>
              <w:divBdr>
                <w:top w:val="none" w:sz="0" w:space="0" w:color="auto"/>
                <w:left w:val="none" w:sz="0" w:space="0" w:color="auto"/>
                <w:bottom w:val="none" w:sz="0" w:space="0" w:color="auto"/>
                <w:right w:val="none" w:sz="0" w:space="0" w:color="auto"/>
              </w:divBdr>
              <w:divsChild>
                <w:div w:id="653531997">
                  <w:marLeft w:val="0"/>
                  <w:marRight w:val="0"/>
                  <w:marTop w:val="0"/>
                  <w:marBottom w:val="0"/>
                  <w:divBdr>
                    <w:top w:val="none" w:sz="0" w:space="0" w:color="auto"/>
                    <w:left w:val="none" w:sz="0" w:space="0" w:color="auto"/>
                    <w:bottom w:val="none" w:sz="0" w:space="0" w:color="auto"/>
                    <w:right w:val="none" w:sz="0" w:space="0" w:color="auto"/>
                  </w:divBdr>
                  <w:divsChild>
                    <w:div w:id="375591948">
                      <w:marLeft w:val="0"/>
                      <w:marRight w:val="0"/>
                      <w:marTop w:val="0"/>
                      <w:marBottom w:val="0"/>
                      <w:divBdr>
                        <w:top w:val="none" w:sz="0" w:space="0" w:color="auto"/>
                        <w:left w:val="none" w:sz="0" w:space="0" w:color="auto"/>
                        <w:bottom w:val="none" w:sz="0" w:space="0" w:color="auto"/>
                        <w:right w:val="none" w:sz="0" w:space="0" w:color="auto"/>
                      </w:divBdr>
                      <w:divsChild>
                        <w:div w:id="430198727">
                          <w:marLeft w:val="0"/>
                          <w:marRight w:val="0"/>
                          <w:marTop w:val="0"/>
                          <w:marBottom w:val="0"/>
                          <w:divBdr>
                            <w:top w:val="none" w:sz="0" w:space="0" w:color="auto"/>
                            <w:left w:val="none" w:sz="0" w:space="0" w:color="auto"/>
                            <w:bottom w:val="none" w:sz="0" w:space="0" w:color="auto"/>
                            <w:right w:val="none" w:sz="0" w:space="0" w:color="auto"/>
                          </w:divBdr>
                          <w:divsChild>
                            <w:div w:id="521744605">
                              <w:marLeft w:val="0"/>
                              <w:marRight w:val="0"/>
                              <w:marTop w:val="0"/>
                              <w:marBottom w:val="0"/>
                              <w:divBdr>
                                <w:top w:val="none" w:sz="0" w:space="0" w:color="auto"/>
                                <w:left w:val="none" w:sz="0" w:space="0" w:color="auto"/>
                                <w:bottom w:val="none" w:sz="0" w:space="0" w:color="auto"/>
                                <w:right w:val="none" w:sz="0" w:space="0" w:color="auto"/>
                              </w:divBdr>
                              <w:divsChild>
                                <w:div w:id="527840474">
                                  <w:marLeft w:val="0"/>
                                  <w:marRight w:val="0"/>
                                  <w:marTop w:val="0"/>
                                  <w:marBottom w:val="0"/>
                                  <w:divBdr>
                                    <w:top w:val="none" w:sz="0" w:space="0" w:color="auto"/>
                                    <w:left w:val="none" w:sz="0" w:space="0" w:color="auto"/>
                                    <w:bottom w:val="none" w:sz="0" w:space="0" w:color="auto"/>
                                    <w:right w:val="none" w:sz="0" w:space="0" w:color="auto"/>
                                  </w:divBdr>
                                  <w:divsChild>
                                    <w:div w:id="1511018739">
                                      <w:marLeft w:val="0"/>
                                      <w:marRight w:val="0"/>
                                      <w:marTop w:val="0"/>
                                      <w:marBottom w:val="0"/>
                                      <w:divBdr>
                                        <w:top w:val="none" w:sz="0" w:space="0" w:color="auto"/>
                                        <w:left w:val="none" w:sz="0" w:space="0" w:color="auto"/>
                                        <w:bottom w:val="none" w:sz="0" w:space="0" w:color="auto"/>
                                        <w:right w:val="none" w:sz="0" w:space="0" w:color="auto"/>
                                      </w:divBdr>
                                      <w:divsChild>
                                        <w:div w:id="1276673909">
                                          <w:marLeft w:val="0"/>
                                          <w:marRight w:val="0"/>
                                          <w:marTop w:val="0"/>
                                          <w:marBottom w:val="0"/>
                                          <w:divBdr>
                                            <w:top w:val="none" w:sz="0" w:space="0" w:color="auto"/>
                                            <w:left w:val="none" w:sz="0" w:space="0" w:color="auto"/>
                                            <w:bottom w:val="none" w:sz="0" w:space="0" w:color="auto"/>
                                            <w:right w:val="none" w:sz="0" w:space="0" w:color="auto"/>
                                          </w:divBdr>
                                          <w:divsChild>
                                            <w:div w:id="1794669809">
                                              <w:marLeft w:val="0"/>
                                              <w:marRight w:val="0"/>
                                              <w:marTop w:val="0"/>
                                              <w:marBottom w:val="0"/>
                                              <w:divBdr>
                                                <w:top w:val="none" w:sz="0" w:space="0" w:color="auto"/>
                                                <w:left w:val="none" w:sz="0" w:space="0" w:color="auto"/>
                                                <w:bottom w:val="none" w:sz="0" w:space="0" w:color="auto"/>
                                                <w:right w:val="none" w:sz="0" w:space="0" w:color="auto"/>
                                              </w:divBdr>
                                              <w:divsChild>
                                                <w:div w:id="1500122629">
                                                  <w:marLeft w:val="15"/>
                                                  <w:marRight w:val="15"/>
                                                  <w:marTop w:val="15"/>
                                                  <w:marBottom w:val="15"/>
                                                  <w:divBdr>
                                                    <w:top w:val="single" w:sz="6" w:space="2" w:color="4D90FE"/>
                                                    <w:left w:val="single" w:sz="6" w:space="2" w:color="4D90FE"/>
                                                    <w:bottom w:val="single" w:sz="6" w:space="2" w:color="4D90FE"/>
                                                    <w:right w:val="single" w:sz="6" w:space="0" w:color="4D90FE"/>
                                                  </w:divBdr>
                                                  <w:divsChild>
                                                    <w:div w:id="588195845">
                                                      <w:marLeft w:val="0"/>
                                                      <w:marRight w:val="0"/>
                                                      <w:marTop w:val="0"/>
                                                      <w:marBottom w:val="0"/>
                                                      <w:divBdr>
                                                        <w:top w:val="none" w:sz="0" w:space="0" w:color="auto"/>
                                                        <w:left w:val="none" w:sz="0" w:space="0" w:color="auto"/>
                                                        <w:bottom w:val="none" w:sz="0" w:space="0" w:color="auto"/>
                                                        <w:right w:val="none" w:sz="0" w:space="0" w:color="auto"/>
                                                      </w:divBdr>
                                                      <w:divsChild>
                                                        <w:div w:id="517038414">
                                                          <w:marLeft w:val="0"/>
                                                          <w:marRight w:val="0"/>
                                                          <w:marTop w:val="0"/>
                                                          <w:marBottom w:val="0"/>
                                                          <w:divBdr>
                                                            <w:top w:val="none" w:sz="0" w:space="0" w:color="auto"/>
                                                            <w:left w:val="none" w:sz="0" w:space="0" w:color="auto"/>
                                                            <w:bottom w:val="none" w:sz="0" w:space="0" w:color="auto"/>
                                                            <w:right w:val="none" w:sz="0" w:space="0" w:color="auto"/>
                                                          </w:divBdr>
                                                          <w:divsChild>
                                                            <w:div w:id="2008440869">
                                                              <w:marLeft w:val="0"/>
                                                              <w:marRight w:val="0"/>
                                                              <w:marTop w:val="0"/>
                                                              <w:marBottom w:val="0"/>
                                                              <w:divBdr>
                                                                <w:top w:val="none" w:sz="0" w:space="0" w:color="auto"/>
                                                                <w:left w:val="none" w:sz="0" w:space="0" w:color="auto"/>
                                                                <w:bottom w:val="none" w:sz="0" w:space="0" w:color="auto"/>
                                                                <w:right w:val="none" w:sz="0" w:space="0" w:color="auto"/>
                                                              </w:divBdr>
                                                              <w:divsChild>
                                                                <w:div w:id="5258334">
                                                                  <w:marLeft w:val="0"/>
                                                                  <w:marRight w:val="0"/>
                                                                  <w:marTop w:val="0"/>
                                                                  <w:marBottom w:val="0"/>
                                                                  <w:divBdr>
                                                                    <w:top w:val="none" w:sz="0" w:space="0" w:color="auto"/>
                                                                    <w:left w:val="none" w:sz="0" w:space="0" w:color="auto"/>
                                                                    <w:bottom w:val="none" w:sz="0" w:space="0" w:color="auto"/>
                                                                    <w:right w:val="none" w:sz="0" w:space="0" w:color="auto"/>
                                                                  </w:divBdr>
                                                                  <w:divsChild>
                                                                    <w:div w:id="738986558">
                                                                      <w:marLeft w:val="0"/>
                                                                      <w:marRight w:val="0"/>
                                                                      <w:marTop w:val="0"/>
                                                                      <w:marBottom w:val="0"/>
                                                                      <w:divBdr>
                                                                        <w:top w:val="none" w:sz="0" w:space="0" w:color="auto"/>
                                                                        <w:left w:val="none" w:sz="0" w:space="0" w:color="auto"/>
                                                                        <w:bottom w:val="none" w:sz="0" w:space="0" w:color="auto"/>
                                                                        <w:right w:val="none" w:sz="0" w:space="0" w:color="auto"/>
                                                                      </w:divBdr>
                                                                      <w:divsChild>
                                                                        <w:div w:id="1985313913">
                                                                          <w:marLeft w:val="0"/>
                                                                          <w:marRight w:val="0"/>
                                                                          <w:marTop w:val="0"/>
                                                                          <w:marBottom w:val="0"/>
                                                                          <w:divBdr>
                                                                            <w:top w:val="none" w:sz="0" w:space="0" w:color="auto"/>
                                                                            <w:left w:val="none" w:sz="0" w:space="0" w:color="auto"/>
                                                                            <w:bottom w:val="none" w:sz="0" w:space="0" w:color="auto"/>
                                                                            <w:right w:val="none" w:sz="0" w:space="0" w:color="auto"/>
                                                                          </w:divBdr>
                                                                          <w:divsChild>
                                                                            <w:div w:id="120850402">
                                                                              <w:marLeft w:val="0"/>
                                                                              <w:marRight w:val="0"/>
                                                                              <w:marTop w:val="0"/>
                                                                              <w:marBottom w:val="0"/>
                                                                              <w:divBdr>
                                                                                <w:top w:val="none" w:sz="0" w:space="0" w:color="auto"/>
                                                                                <w:left w:val="none" w:sz="0" w:space="0" w:color="auto"/>
                                                                                <w:bottom w:val="none" w:sz="0" w:space="0" w:color="auto"/>
                                                                                <w:right w:val="none" w:sz="0" w:space="0" w:color="auto"/>
                                                                              </w:divBdr>
                                                                              <w:divsChild>
                                                                                <w:div w:id="2061247250">
                                                                                  <w:marLeft w:val="0"/>
                                                                                  <w:marRight w:val="0"/>
                                                                                  <w:marTop w:val="0"/>
                                                                                  <w:marBottom w:val="0"/>
                                                                                  <w:divBdr>
                                                                                    <w:top w:val="none" w:sz="0" w:space="0" w:color="auto"/>
                                                                                    <w:left w:val="none" w:sz="0" w:space="0" w:color="auto"/>
                                                                                    <w:bottom w:val="none" w:sz="0" w:space="0" w:color="auto"/>
                                                                                    <w:right w:val="none" w:sz="0" w:space="0" w:color="auto"/>
                                                                                  </w:divBdr>
                                                                                  <w:divsChild>
                                                                                    <w:div w:id="930353376">
                                                                                      <w:marLeft w:val="0"/>
                                                                                      <w:marRight w:val="0"/>
                                                                                      <w:marTop w:val="0"/>
                                                                                      <w:marBottom w:val="0"/>
                                                                                      <w:divBdr>
                                                                                        <w:top w:val="none" w:sz="0" w:space="0" w:color="auto"/>
                                                                                        <w:left w:val="none" w:sz="0" w:space="0" w:color="auto"/>
                                                                                        <w:bottom w:val="none" w:sz="0" w:space="0" w:color="auto"/>
                                                                                        <w:right w:val="none" w:sz="0" w:space="0" w:color="auto"/>
                                                                                      </w:divBdr>
                                                                                      <w:divsChild>
                                                                                        <w:div w:id="961425623">
                                                                                          <w:marLeft w:val="0"/>
                                                                                          <w:marRight w:val="60"/>
                                                                                          <w:marTop w:val="0"/>
                                                                                          <w:marBottom w:val="0"/>
                                                                                          <w:divBdr>
                                                                                            <w:top w:val="none" w:sz="0" w:space="0" w:color="auto"/>
                                                                                            <w:left w:val="none" w:sz="0" w:space="0" w:color="auto"/>
                                                                                            <w:bottom w:val="none" w:sz="0" w:space="0" w:color="auto"/>
                                                                                            <w:right w:val="none" w:sz="0" w:space="0" w:color="auto"/>
                                                                                          </w:divBdr>
                                                                                          <w:divsChild>
                                                                                            <w:div w:id="1577662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192572">
                                                                                                  <w:marLeft w:val="0"/>
                                                                                                  <w:marRight w:val="0"/>
                                                                                                  <w:marTop w:val="0"/>
                                                                                                  <w:marBottom w:val="0"/>
                                                                                                  <w:divBdr>
                                                                                                    <w:top w:val="none" w:sz="0" w:space="0" w:color="auto"/>
                                                                                                    <w:left w:val="none" w:sz="0" w:space="0" w:color="auto"/>
                                                                                                    <w:bottom w:val="none" w:sz="0" w:space="0" w:color="auto"/>
                                                                                                    <w:right w:val="none" w:sz="0" w:space="0" w:color="auto"/>
                                                                                                  </w:divBdr>
                                                                                                  <w:divsChild>
                                                                                                    <w:div w:id="1746489629">
                                                                                                      <w:marLeft w:val="0"/>
                                                                                                      <w:marRight w:val="0"/>
                                                                                                      <w:marTop w:val="0"/>
                                                                                                      <w:marBottom w:val="0"/>
                                                                                                      <w:divBdr>
                                                                                                        <w:top w:val="none" w:sz="0" w:space="0" w:color="auto"/>
                                                                                                        <w:left w:val="none" w:sz="0" w:space="0" w:color="auto"/>
                                                                                                        <w:bottom w:val="none" w:sz="0" w:space="0" w:color="auto"/>
                                                                                                        <w:right w:val="none" w:sz="0" w:space="0" w:color="auto"/>
                                                                                                      </w:divBdr>
                                                                                                      <w:divsChild>
                                                                                                        <w:div w:id="182283604">
                                                                                                          <w:marLeft w:val="0"/>
                                                                                                          <w:marRight w:val="0"/>
                                                                                                          <w:marTop w:val="0"/>
                                                                                                          <w:marBottom w:val="0"/>
                                                                                                          <w:divBdr>
                                                                                                            <w:top w:val="none" w:sz="0" w:space="0" w:color="auto"/>
                                                                                                            <w:left w:val="none" w:sz="0" w:space="0" w:color="auto"/>
                                                                                                            <w:bottom w:val="none" w:sz="0" w:space="0" w:color="auto"/>
                                                                                                            <w:right w:val="none" w:sz="0" w:space="0" w:color="auto"/>
                                                                                                          </w:divBdr>
                                                                                                          <w:divsChild>
                                                                                                            <w:div w:id="696740194">
                                                                                                              <w:marLeft w:val="0"/>
                                                                                                              <w:marRight w:val="0"/>
                                                                                                              <w:marTop w:val="0"/>
                                                                                                              <w:marBottom w:val="0"/>
                                                                                                              <w:divBdr>
                                                                                                                <w:top w:val="none" w:sz="0" w:space="0" w:color="auto"/>
                                                                                                                <w:left w:val="none" w:sz="0" w:space="0" w:color="auto"/>
                                                                                                                <w:bottom w:val="none" w:sz="0" w:space="0" w:color="auto"/>
                                                                                                                <w:right w:val="none" w:sz="0" w:space="0" w:color="auto"/>
                                                                                                              </w:divBdr>
                                                                                                              <w:divsChild>
                                                                                                                <w:div w:id="789593350">
                                                                                                                  <w:marLeft w:val="0"/>
                                                                                                                  <w:marRight w:val="0"/>
                                                                                                                  <w:marTop w:val="0"/>
                                                                                                                  <w:marBottom w:val="0"/>
                                                                                                                  <w:divBdr>
                                                                                                                    <w:top w:val="none" w:sz="0" w:space="4" w:color="auto"/>
                                                                                                                    <w:left w:val="none" w:sz="0" w:space="0" w:color="auto"/>
                                                                                                                    <w:bottom w:val="none" w:sz="0" w:space="4" w:color="auto"/>
                                                                                                                    <w:right w:val="none" w:sz="0" w:space="0" w:color="auto"/>
                                                                                                                  </w:divBdr>
                                                                                                                  <w:divsChild>
                                                                                                                    <w:div w:id="740173938">
                                                                                                                      <w:marLeft w:val="0"/>
                                                                                                                      <w:marRight w:val="0"/>
                                                                                                                      <w:marTop w:val="0"/>
                                                                                                                      <w:marBottom w:val="0"/>
                                                                                                                      <w:divBdr>
                                                                                                                        <w:top w:val="none" w:sz="0" w:space="0" w:color="auto"/>
                                                                                                                        <w:left w:val="none" w:sz="0" w:space="0" w:color="auto"/>
                                                                                                                        <w:bottom w:val="none" w:sz="0" w:space="0" w:color="auto"/>
                                                                                                                        <w:right w:val="none" w:sz="0" w:space="0" w:color="auto"/>
                                                                                                                      </w:divBdr>
                                                                                                                      <w:divsChild>
                                                                                                                        <w:div w:id="2066562901">
                                                                                                                          <w:marLeft w:val="225"/>
                                                                                                                          <w:marRight w:val="225"/>
                                                                                                                          <w:marTop w:val="75"/>
                                                                                                                          <w:marBottom w:val="75"/>
                                                                                                                          <w:divBdr>
                                                                                                                            <w:top w:val="none" w:sz="0" w:space="0" w:color="auto"/>
                                                                                                                            <w:left w:val="none" w:sz="0" w:space="0" w:color="auto"/>
                                                                                                                            <w:bottom w:val="none" w:sz="0" w:space="0" w:color="auto"/>
                                                                                                                            <w:right w:val="none" w:sz="0" w:space="0" w:color="auto"/>
                                                                                                                          </w:divBdr>
                                                                                                                          <w:divsChild>
                                                                                                                            <w:div w:id="60829609">
                                                                                                                              <w:marLeft w:val="0"/>
                                                                                                                              <w:marRight w:val="0"/>
                                                                                                                              <w:marTop w:val="0"/>
                                                                                                                              <w:marBottom w:val="0"/>
                                                                                                                              <w:divBdr>
                                                                                                                                <w:top w:val="single" w:sz="6" w:space="0" w:color="auto"/>
                                                                                                                                <w:left w:val="single" w:sz="6" w:space="0" w:color="auto"/>
                                                                                                                                <w:bottom w:val="single" w:sz="6" w:space="0" w:color="auto"/>
                                                                                                                                <w:right w:val="single" w:sz="6" w:space="0" w:color="auto"/>
                                                                                                                              </w:divBdr>
                                                                                                                              <w:divsChild>
                                                                                                                                <w:div w:id="1948268848">
                                                                                                                                  <w:marLeft w:val="0"/>
                                                                                                                                  <w:marRight w:val="0"/>
                                                                                                                                  <w:marTop w:val="0"/>
                                                                                                                                  <w:marBottom w:val="0"/>
                                                                                                                                  <w:divBdr>
                                                                                                                                    <w:top w:val="none" w:sz="0" w:space="0" w:color="auto"/>
                                                                                                                                    <w:left w:val="none" w:sz="0" w:space="0" w:color="auto"/>
                                                                                                                                    <w:bottom w:val="none" w:sz="0" w:space="0" w:color="auto"/>
                                                                                                                                    <w:right w:val="none" w:sz="0" w:space="0" w:color="auto"/>
                                                                                                                                  </w:divBdr>
                                                                                                                                  <w:divsChild>
                                                                                                                                    <w:div w:id="89132379">
                                                                                                                                      <w:marLeft w:val="0"/>
                                                                                                                                      <w:marRight w:val="0"/>
                                                                                                                                      <w:marTop w:val="0"/>
                                                                                                                                      <w:marBottom w:val="0"/>
                                                                                                                                      <w:divBdr>
                                                                                                                                        <w:top w:val="none" w:sz="0" w:space="0" w:color="auto"/>
                                                                                                                                        <w:left w:val="none" w:sz="0" w:space="0" w:color="auto"/>
                                                                                                                                        <w:bottom w:val="none" w:sz="0" w:space="0" w:color="auto"/>
                                                                                                                                        <w:right w:val="none" w:sz="0" w:space="0" w:color="auto"/>
                                                                                                                                      </w:divBdr>
                                                                                                                                      <w:divsChild>
                                                                                                                                        <w:div w:id="1170605950">
                                                                                                                                          <w:marLeft w:val="0"/>
                                                                                                                                          <w:marRight w:val="0"/>
                                                                                                                                          <w:marTop w:val="0"/>
                                                                                                                                          <w:marBottom w:val="0"/>
                                                                                                                                          <w:divBdr>
                                                                                                                                            <w:top w:val="none" w:sz="0" w:space="0" w:color="auto"/>
                                                                                                                                            <w:left w:val="none" w:sz="0" w:space="0" w:color="auto"/>
                                                                                                                                            <w:bottom w:val="none" w:sz="0" w:space="0" w:color="auto"/>
                                                                                                                                            <w:right w:val="none" w:sz="0" w:space="0" w:color="auto"/>
                                                                                                                                          </w:divBdr>
                                                                                                                                          <w:divsChild>
                                                                                                                                            <w:div w:id="11961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821362">
      <w:bodyDiv w:val="1"/>
      <w:marLeft w:val="0"/>
      <w:marRight w:val="0"/>
      <w:marTop w:val="0"/>
      <w:marBottom w:val="0"/>
      <w:divBdr>
        <w:top w:val="none" w:sz="0" w:space="0" w:color="auto"/>
        <w:left w:val="none" w:sz="0" w:space="0" w:color="auto"/>
        <w:bottom w:val="none" w:sz="0" w:space="0" w:color="auto"/>
        <w:right w:val="none" w:sz="0" w:space="0" w:color="auto"/>
      </w:divBdr>
      <w:divsChild>
        <w:div w:id="1515798585">
          <w:marLeft w:val="0"/>
          <w:marRight w:val="0"/>
          <w:marTop w:val="1005"/>
          <w:marBottom w:val="0"/>
          <w:divBdr>
            <w:top w:val="none" w:sz="0" w:space="0" w:color="auto"/>
            <w:left w:val="none" w:sz="0" w:space="0" w:color="auto"/>
            <w:bottom w:val="none" w:sz="0" w:space="0" w:color="auto"/>
            <w:right w:val="none" w:sz="0" w:space="0" w:color="auto"/>
          </w:divBdr>
          <w:divsChild>
            <w:div w:id="1226447933">
              <w:marLeft w:val="0"/>
              <w:marRight w:val="0"/>
              <w:marTop w:val="0"/>
              <w:marBottom w:val="0"/>
              <w:divBdr>
                <w:top w:val="none" w:sz="0" w:space="0" w:color="auto"/>
                <w:left w:val="none" w:sz="0" w:space="0" w:color="auto"/>
                <w:bottom w:val="none" w:sz="0" w:space="0" w:color="auto"/>
                <w:right w:val="none" w:sz="0" w:space="0" w:color="auto"/>
              </w:divBdr>
              <w:divsChild>
                <w:div w:id="2122068083">
                  <w:marLeft w:val="0"/>
                  <w:marRight w:val="0"/>
                  <w:marTop w:val="0"/>
                  <w:marBottom w:val="0"/>
                  <w:divBdr>
                    <w:top w:val="none" w:sz="0" w:space="0" w:color="auto"/>
                    <w:left w:val="none" w:sz="0" w:space="0" w:color="auto"/>
                    <w:bottom w:val="none" w:sz="0" w:space="0" w:color="auto"/>
                    <w:right w:val="none" w:sz="0" w:space="0" w:color="auto"/>
                  </w:divBdr>
                  <w:divsChild>
                    <w:div w:id="506753352">
                      <w:marLeft w:val="-270"/>
                      <w:marRight w:val="-270"/>
                      <w:marTop w:val="0"/>
                      <w:marBottom w:val="0"/>
                      <w:divBdr>
                        <w:top w:val="none" w:sz="0" w:space="0" w:color="auto"/>
                        <w:left w:val="none" w:sz="0" w:space="0" w:color="auto"/>
                        <w:bottom w:val="none" w:sz="0" w:space="0" w:color="auto"/>
                        <w:right w:val="none" w:sz="0" w:space="0" w:color="auto"/>
                      </w:divBdr>
                      <w:divsChild>
                        <w:div w:id="763307595">
                          <w:marLeft w:val="0"/>
                          <w:marRight w:val="0"/>
                          <w:marTop w:val="0"/>
                          <w:marBottom w:val="0"/>
                          <w:divBdr>
                            <w:top w:val="none" w:sz="0" w:space="0" w:color="auto"/>
                            <w:left w:val="none" w:sz="0" w:space="0" w:color="auto"/>
                            <w:bottom w:val="none" w:sz="0" w:space="0" w:color="auto"/>
                            <w:right w:val="none" w:sz="0" w:space="0" w:color="auto"/>
                          </w:divBdr>
                          <w:divsChild>
                            <w:div w:id="2064940362">
                              <w:marLeft w:val="0"/>
                              <w:marRight w:val="0"/>
                              <w:marTop w:val="0"/>
                              <w:marBottom w:val="0"/>
                              <w:divBdr>
                                <w:top w:val="none" w:sz="0" w:space="0" w:color="auto"/>
                                <w:left w:val="none" w:sz="0" w:space="0" w:color="auto"/>
                                <w:bottom w:val="none" w:sz="0" w:space="0" w:color="auto"/>
                                <w:right w:val="none" w:sz="0" w:space="0" w:color="auto"/>
                              </w:divBdr>
                              <w:divsChild>
                                <w:div w:id="4413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924916">
      <w:bodyDiv w:val="1"/>
      <w:marLeft w:val="0"/>
      <w:marRight w:val="0"/>
      <w:marTop w:val="0"/>
      <w:marBottom w:val="0"/>
      <w:divBdr>
        <w:top w:val="none" w:sz="0" w:space="0" w:color="auto"/>
        <w:left w:val="none" w:sz="0" w:space="0" w:color="auto"/>
        <w:bottom w:val="none" w:sz="0" w:space="0" w:color="auto"/>
        <w:right w:val="none" w:sz="0" w:space="0" w:color="auto"/>
      </w:divBdr>
    </w:div>
    <w:div w:id="1557163885">
      <w:bodyDiv w:val="1"/>
      <w:marLeft w:val="0"/>
      <w:marRight w:val="0"/>
      <w:marTop w:val="0"/>
      <w:marBottom w:val="0"/>
      <w:divBdr>
        <w:top w:val="none" w:sz="0" w:space="0" w:color="auto"/>
        <w:left w:val="none" w:sz="0" w:space="0" w:color="auto"/>
        <w:bottom w:val="none" w:sz="0" w:space="0" w:color="auto"/>
        <w:right w:val="none" w:sz="0" w:space="0" w:color="auto"/>
      </w:divBdr>
    </w:div>
    <w:div w:id="1559902390">
      <w:bodyDiv w:val="1"/>
      <w:marLeft w:val="0"/>
      <w:marRight w:val="0"/>
      <w:marTop w:val="0"/>
      <w:marBottom w:val="0"/>
      <w:divBdr>
        <w:top w:val="none" w:sz="0" w:space="0" w:color="auto"/>
        <w:left w:val="none" w:sz="0" w:space="0" w:color="auto"/>
        <w:bottom w:val="none" w:sz="0" w:space="0" w:color="auto"/>
        <w:right w:val="none" w:sz="0" w:space="0" w:color="auto"/>
      </w:divBdr>
    </w:div>
    <w:div w:id="1590694897">
      <w:bodyDiv w:val="1"/>
      <w:marLeft w:val="0"/>
      <w:marRight w:val="0"/>
      <w:marTop w:val="0"/>
      <w:marBottom w:val="0"/>
      <w:divBdr>
        <w:top w:val="none" w:sz="0" w:space="0" w:color="auto"/>
        <w:left w:val="none" w:sz="0" w:space="0" w:color="auto"/>
        <w:bottom w:val="none" w:sz="0" w:space="0" w:color="auto"/>
        <w:right w:val="none" w:sz="0" w:space="0" w:color="auto"/>
      </w:divBdr>
      <w:divsChild>
        <w:div w:id="1330522821">
          <w:marLeft w:val="0"/>
          <w:marRight w:val="0"/>
          <w:marTop w:val="0"/>
          <w:marBottom w:val="0"/>
          <w:divBdr>
            <w:top w:val="none" w:sz="0" w:space="0" w:color="auto"/>
            <w:left w:val="none" w:sz="0" w:space="0" w:color="auto"/>
            <w:bottom w:val="none" w:sz="0" w:space="0" w:color="auto"/>
            <w:right w:val="none" w:sz="0" w:space="0" w:color="auto"/>
          </w:divBdr>
        </w:div>
      </w:divsChild>
    </w:div>
    <w:div w:id="1599831460">
      <w:bodyDiv w:val="1"/>
      <w:marLeft w:val="0"/>
      <w:marRight w:val="0"/>
      <w:marTop w:val="0"/>
      <w:marBottom w:val="0"/>
      <w:divBdr>
        <w:top w:val="none" w:sz="0" w:space="0" w:color="auto"/>
        <w:left w:val="none" w:sz="0" w:space="0" w:color="auto"/>
        <w:bottom w:val="none" w:sz="0" w:space="0" w:color="auto"/>
        <w:right w:val="none" w:sz="0" w:space="0" w:color="auto"/>
      </w:divBdr>
    </w:div>
    <w:div w:id="1685009250">
      <w:bodyDiv w:val="1"/>
      <w:marLeft w:val="0"/>
      <w:marRight w:val="0"/>
      <w:marTop w:val="0"/>
      <w:marBottom w:val="0"/>
      <w:divBdr>
        <w:top w:val="none" w:sz="0" w:space="0" w:color="auto"/>
        <w:left w:val="none" w:sz="0" w:space="0" w:color="auto"/>
        <w:bottom w:val="none" w:sz="0" w:space="0" w:color="auto"/>
        <w:right w:val="none" w:sz="0" w:space="0" w:color="auto"/>
      </w:divBdr>
    </w:div>
    <w:div w:id="1713112494">
      <w:bodyDiv w:val="1"/>
      <w:marLeft w:val="0"/>
      <w:marRight w:val="0"/>
      <w:marTop w:val="0"/>
      <w:marBottom w:val="0"/>
      <w:divBdr>
        <w:top w:val="none" w:sz="0" w:space="0" w:color="auto"/>
        <w:left w:val="none" w:sz="0" w:space="0" w:color="auto"/>
        <w:bottom w:val="none" w:sz="0" w:space="0" w:color="auto"/>
        <w:right w:val="none" w:sz="0" w:space="0" w:color="auto"/>
      </w:divBdr>
      <w:divsChild>
        <w:div w:id="1356887755">
          <w:marLeft w:val="0"/>
          <w:marRight w:val="0"/>
          <w:marTop w:val="0"/>
          <w:marBottom w:val="0"/>
          <w:divBdr>
            <w:top w:val="none" w:sz="0" w:space="0" w:color="auto"/>
            <w:left w:val="none" w:sz="0" w:space="0" w:color="auto"/>
            <w:bottom w:val="none" w:sz="0" w:space="0" w:color="auto"/>
            <w:right w:val="none" w:sz="0" w:space="0" w:color="auto"/>
          </w:divBdr>
          <w:divsChild>
            <w:div w:id="416290559">
              <w:marLeft w:val="0"/>
              <w:marRight w:val="0"/>
              <w:marTop w:val="0"/>
              <w:marBottom w:val="0"/>
              <w:divBdr>
                <w:top w:val="none" w:sz="0" w:space="0" w:color="auto"/>
                <w:left w:val="none" w:sz="0" w:space="0" w:color="auto"/>
                <w:bottom w:val="none" w:sz="0" w:space="0" w:color="auto"/>
                <w:right w:val="none" w:sz="0" w:space="0" w:color="auto"/>
              </w:divBdr>
              <w:divsChild>
                <w:div w:id="872571461">
                  <w:marLeft w:val="0"/>
                  <w:marRight w:val="0"/>
                  <w:marTop w:val="0"/>
                  <w:marBottom w:val="0"/>
                  <w:divBdr>
                    <w:top w:val="none" w:sz="0" w:space="0" w:color="auto"/>
                    <w:left w:val="none" w:sz="0" w:space="0" w:color="auto"/>
                    <w:bottom w:val="none" w:sz="0" w:space="0" w:color="auto"/>
                    <w:right w:val="none" w:sz="0" w:space="0" w:color="auto"/>
                  </w:divBdr>
                  <w:divsChild>
                    <w:div w:id="1828400569">
                      <w:marLeft w:val="-450"/>
                      <w:marRight w:val="0"/>
                      <w:marTop w:val="0"/>
                      <w:marBottom w:val="0"/>
                      <w:divBdr>
                        <w:top w:val="none" w:sz="0" w:space="0" w:color="auto"/>
                        <w:left w:val="none" w:sz="0" w:space="0" w:color="auto"/>
                        <w:bottom w:val="none" w:sz="0" w:space="0" w:color="auto"/>
                        <w:right w:val="none" w:sz="0" w:space="0" w:color="auto"/>
                      </w:divBdr>
                      <w:divsChild>
                        <w:div w:id="976572998">
                          <w:marLeft w:val="0"/>
                          <w:marRight w:val="0"/>
                          <w:marTop w:val="0"/>
                          <w:marBottom w:val="0"/>
                          <w:divBdr>
                            <w:top w:val="none" w:sz="0" w:space="0" w:color="auto"/>
                            <w:left w:val="none" w:sz="0" w:space="0" w:color="auto"/>
                            <w:bottom w:val="none" w:sz="0" w:space="0" w:color="auto"/>
                            <w:right w:val="none" w:sz="0" w:space="0" w:color="auto"/>
                          </w:divBdr>
                          <w:divsChild>
                            <w:div w:id="13210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2773">
      <w:bodyDiv w:val="1"/>
      <w:marLeft w:val="0"/>
      <w:marRight w:val="0"/>
      <w:marTop w:val="0"/>
      <w:marBottom w:val="0"/>
      <w:divBdr>
        <w:top w:val="none" w:sz="0" w:space="0" w:color="auto"/>
        <w:left w:val="none" w:sz="0" w:space="0" w:color="auto"/>
        <w:bottom w:val="none" w:sz="0" w:space="0" w:color="auto"/>
        <w:right w:val="none" w:sz="0" w:space="0" w:color="auto"/>
      </w:divBdr>
      <w:divsChild>
        <w:div w:id="499586600">
          <w:marLeft w:val="0"/>
          <w:marRight w:val="0"/>
          <w:marTop w:val="0"/>
          <w:marBottom w:val="0"/>
          <w:divBdr>
            <w:top w:val="none" w:sz="0" w:space="0" w:color="auto"/>
            <w:left w:val="none" w:sz="0" w:space="0" w:color="auto"/>
            <w:bottom w:val="none" w:sz="0" w:space="0" w:color="auto"/>
            <w:right w:val="none" w:sz="0" w:space="0" w:color="auto"/>
          </w:divBdr>
        </w:div>
        <w:div w:id="697849821">
          <w:marLeft w:val="0"/>
          <w:marRight w:val="0"/>
          <w:marTop w:val="0"/>
          <w:marBottom w:val="0"/>
          <w:divBdr>
            <w:top w:val="none" w:sz="0" w:space="0" w:color="auto"/>
            <w:left w:val="none" w:sz="0" w:space="0" w:color="auto"/>
            <w:bottom w:val="none" w:sz="0" w:space="0" w:color="auto"/>
            <w:right w:val="none" w:sz="0" w:space="0" w:color="auto"/>
          </w:divBdr>
        </w:div>
      </w:divsChild>
    </w:div>
    <w:div w:id="1746603790">
      <w:bodyDiv w:val="1"/>
      <w:marLeft w:val="0"/>
      <w:marRight w:val="0"/>
      <w:marTop w:val="0"/>
      <w:marBottom w:val="0"/>
      <w:divBdr>
        <w:top w:val="none" w:sz="0" w:space="0" w:color="auto"/>
        <w:left w:val="none" w:sz="0" w:space="0" w:color="auto"/>
        <w:bottom w:val="none" w:sz="0" w:space="0" w:color="auto"/>
        <w:right w:val="none" w:sz="0" w:space="0" w:color="auto"/>
      </w:divBdr>
    </w:div>
    <w:div w:id="1767723271">
      <w:bodyDiv w:val="1"/>
      <w:marLeft w:val="0"/>
      <w:marRight w:val="0"/>
      <w:marTop w:val="0"/>
      <w:marBottom w:val="0"/>
      <w:divBdr>
        <w:top w:val="none" w:sz="0" w:space="0" w:color="auto"/>
        <w:left w:val="none" w:sz="0" w:space="0" w:color="auto"/>
        <w:bottom w:val="none" w:sz="0" w:space="0" w:color="auto"/>
        <w:right w:val="none" w:sz="0" w:space="0" w:color="auto"/>
      </w:divBdr>
    </w:div>
    <w:div w:id="1855807159">
      <w:bodyDiv w:val="1"/>
      <w:marLeft w:val="0"/>
      <w:marRight w:val="0"/>
      <w:marTop w:val="0"/>
      <w:marBottom w:val="0"/>
      <w:divBdr>
        <w:top w:val="none" w:sz="0" w:space="0" w:color="auto"/>
        <w:left w:val="none" w:sz="0" w:space="0" w:color="auto"/>
        <w:bottom w:val="none" w:sz="0" w:space="0" w:color="auto"/>
        <w:right w:val="none" w:sz="0" w:space="0" w:color="auto"/>
      </w:divBdr>
      <w:divsChild>
        <w:div w:id="797646546">
          <w:marLeft w:val="547"/>
          <w:marRight w:val="0"/>
          <w:marTop w:val="0"/>
          <w:marBottom w:val="0"/>
          <w:divBdr>
            <w:top w:val="none" w:sz="0" w:space="0" w:color="auto"/>
            <w:left w:val="none" w:sz="0" w:space="0" w:color="auto"/>
            <w:bottom w:val="none" w:sz="0" w:space="0" w:color="auto"/>
            <w:right w:val="none" w:sz="0" w:space="0" w:color="auto"/>
          </w:divBdr>
        </w:div>
      </w:divsChild>
    </w:div>
    <w:div w:id="1898667406">
      <w:bodyDiv w:val="1"/>
      <w:marLeft w:val="0"/>
      <w:marRight w:val="0"/>
      <w:marTop w:val="0"/>
      <w:marBottom w:val="0"/>
      <w:divBdr>
        <w:top w:val="none" w:sz="0" w:space="0" w:color="auto"/>
        <w:left w:val="none" w:sz="0" w:space="0" w:color="auto"/>
        <w:bottom w:val="none" w:sz="0" w:space="0" w:color="auto"/>
        <w:right w:val="none" w:sz="0" w:space="0" w:color="auto"/>
      </w:divBdr>
    </w:div>
    <w:div w:id="1900092715">
      <w:bodyDiv w:val="1"/>
      <w:marLeft w:val="0"/>
      <w:marRight w:val="0"/>
      <w:marTop w:val="0"/>
      <w:marBottom w:val="0"/>
      <w:divBdr>
        <w:top w:val="none" w:sz="0" w:space="0" w:color="auto"/>
        <w:left w:val="none" w:sz="0" w:space="0" w:color="auto"/>
        <w:bottom w:val="none" w:sz="0" w:space="0" w:color="auto"/>
        <w:right w:val="none" w:sz="0" w:space="0" w:color="auto"/>
      </w:divBdr>
      <w:divsChild>
        <w:div w:id="170948109">
          <w:marLeft w:val="274"/>
          <w:marRight w:val="0"/>
          <w:marTop w:val="0"/>
          <w:marBottom w:val="0"/>
          <w:divBdr>
            <w:top w:val="none" w:sz="0" w:space="0" w:color="auto"/>
            <w:left w:val="none" w:sz="0" w:space="0" w:color="auto"/>
            <w:bottom w:val="none" w:sz="0" w:space="0" w:color="auto"/>
            <w:right w:val="none" w:sz="0" w:space="0" w:color="auto"/>
          </w:divBdr>
        </w:div>
        <w:div w:id="233664444">
          <w:marLeft w:val="274"/>
          <w:marRight w:val="0"/>
          <w:marTop w:val="0"/>
          <w:marBottom w:val="0"/>
          <w:divBdr>
            <w:top w:val="none" w:sz="0" w:space="0" w:color="auto"/>
            <w:left w:val="none" w:sz="0" w:space="0" w:color="auto"/>
            <w:bottom w:val="none" w:sz="0" w:space="0" w:color="auto"/>
            <w:right w:val="none" w:sz="0" w:space="0" w:color="auto"/>
          </w:divBdr>
        </w:div>
        <w:div w:id="286736905">
          <w:marLeft w:val="274"/>
          <w:marRight w:val="0"/>
          <w:marTop w:val="0"/>
          <w:marBottom w:val="0"/>
          <w:divBdr>
            <w:top w:val="none" w:sz="0" w:space="0" w:color="auto"/>
            <w:left w:val="none" w:sz="0" w:space="0" w:color="auto"/>
            <w:bottom w:val="none" w:sz="0" w:space="0" w:color="auto"/>
            <w:right w:val="none" w:sz="0" w:space="0" w:color="auto"/>
          </w:divBdr>
        </w:div>
        <w:div w:id="111096026">
          <w:marLeft w:val="274"/>
          <w:marRight w:val="0"/>
          <w:marTop w:val="0"/>
          <w:marBottom w:val="0"/>
          <w:divBdr>
            <w:top w:val="none" w:sz="0" w:space="0" w:color="auto"/>
            <w:left w:val="none" w:sz="0" w:space="0" w:color="auto"/>
            <w:bottom w:val="none" w:sz="0" w:space="0" w:color="auto"/>
            <w:right w:val="none" w:sz="0" w:space="0" w:color="auto"/>
          </w:divBdr>
        </w:div>
        <w:div w:id="1543404112">
          <w:marLeft w:val="274"/>
          <w:marRight w:val="0"/>
          <w:marTop w:val="0"/>
          <w:marBottom w:val="0"/>
          <w:divBdr>
            <w:top w:val="none" w:sz="0" w:space="0" w:color="auto"/>
            <w:left w:val="none" w:sz="0" w:space="0" w:color="auto"/>
            <w:bottom w:val="none" w:sz="0" w:space="0" w:color="auto"/>
            <w:right w:val="none" w:sz="0" w:space="0" w:color="auto"/>
          </w:divBdr>
        </w:div>
        <w:div w:id="2058308617">
          <w:marLeft w:val="274"/>
          <w:marRight w:val="0"/>
          <w:marTop w:val="0"/>
          <w:marBottom w:val="0"/>
          <w:divBdr>
            <w:top w:val="none" w:sz="0" w:space="0" w:color="auto"/>
            <w:left w:val="none" w:sz="0" w:space="0" w:color="auto"/>
            <w:bottom w:val="none" w:sz="0" w:space="0" w:color="auto"/>
            <w:right w:val="none" w:sz="0" w:space="0" w:color="auto"/>
          </w:divBdr>
        </w:div>
        <w:div w:id="1181628471">
          <w:marLeft w:val="274"/>
          <w:marRight w:val="0"/>
          <w:marTop w:val="0"/>
          <w:marBottom w:val="0"/>
          <w:divBdr>
            <w:top w:val="none" w:sz="0" w:space="0" w:color="auto"/>
            <w:left w:val="none" w:sz="0" w:space="0" w:color="auto"/>
            <w:bottom w:val="none" w:sz="0" w:space="0" w:color="auto"/>
            <w:right w:val="none" w:sz="0" w:space="0" w:color="auto"/>
          </w:divBdr>
        </w:div>
        <w:div w:id="542601490">
          <w:marLeft w:val="274"/>
          <w:marRight w:val="0"/>
          <w:marTop w:val="0"/>
          <w:marBottom w:val="0"/>
          <w:divBdr>
            <w:top w:val="none" w:sz="0" w:space="0" w:color="auto"/>
            <w:left w:val="none" w:sz="0" w:space="0" w:color="auto"/>
            <w:bottom w:val="none" w:sz="0" w:space="0" w:color="auto"/>
            <w:right w:val="none" w:sz="0" w:space="0" w:color="auto"/>
          </w:divBdr>
        </w:div>
        <w:div w:id="1650406120">
          <w:marLeft w:val="274"/>
          <w:marRight w:val="0"/>
          <w:marTop w:val="0"/>
          <w:marBottom w:val="0"/>
          <w:divBdr>
            <w:top w:val="none" w:sz="0" w:space="0" w:color="auto"/>
            <w:left w:val="none" w:sz="0" w:space="0" w:color="auto"/>
            <w:bottom w:val="none" w:sz="0" w:space="0" w:color="auto"/>
            <w:right w:val="none" w:sz="0" w:space="0" w:color="auto"/>
          </w:divBdr>
        </w:div>
        <w:div w:id="494538014">
          <w:marLeft w:val="274"/>
          <w:marRight w:val="0"/>
          <w:marTop w:val="0"/>
          <w:marBottom w:val="0"/>
          <w:divBdr>
            <w:top w:val="none" w:sz="0" w:space="0" w:color="auto"/>
            <w:left w:val="none" w:sz="0" w:space="0" w:color="auto"/>
            <w:bottom w:val="none" w:sz="0" w:space="0" w:color="auto"/>
            <w:right w:val="none" w:sz="0" w:space="0" w:color="auto"/>
          </w:divBdr>
        </w:div>
        <w:div w:id="1615165091">
          <w:marLeft w:val="274"/>
          <w:marRight w:val="0"/>
          <w:marTop w:val="0"/>
          <w:marBottom w:val="0"/>
          <w:divBdr>
            <w:top w:val="none" w:sz="0" w:space="0" w:color="auto"/>
            <w:left w:val="none" w:sz="0" w:space="0" w:color="auto"/>
            <w:bottom w:val="none" w:sz="0" w:space="0" w:color="auto"/>
            <w:right w:val="none" w:sz="0" w:space="0" w:color="auto"/>
          </w:divBdr>
        </w:div>
        <w:div w:id="1437872155">
          <w:marLeft w:val="274"/>
          <w:marRight w:val="0"/>
          <w:marTop w:val="0"/>
          <w:marBottom w:val="0"/>
          <w:divBdr>
            <w:top w:val="none" w:sz="0" w:space="0" w:color="auto"/>
            <w:left w:val="none" w:sz="0" w:space="0" w:color="auto"/>
            <w:bottom w:val="none" w:sz="0" w:space="0" w:color="auto"/>
            <w:right w:val="none" w:sz="0" w:space="0" w:color="auto"/>
          </w:divBdr>
        </w:div>
        <w:div w:id="1706980771">
          <w:marLeft w:val="274"/>
          <w:marRight w:val="0"/>
          <w:marTop w:val="0"/>
          <w:marBottom w:val="0"/>
          <w:divBdr>
            <w:top w:val="none" w:sz="0" w:space="0" w:color="auto"/>
            <w:left w:val="none" w:sz="0" w:space="0" w:color="auto"/>
            <w:bottom w:val="none" w:sz="0" w:space="0" w:color="auto"/>
            <w:right w:val="none" w:sz="0" w:space="0" w:color="auto"/>
          </w:divBdr>
        </w:div>
        <w:div w:id="563685622">
          <w:marLeft w:val="274"/>
          <w:marRight w:val="0"/>
          <w:marTop w:val="0"/>
          <w:marBottom w:val="0"/>
          <w:divBdr>
            <w:top w:val="none" w:sz="0" w:space="0" w:color="auto"/>
            <w:left w:val="none" w:sz="0" w:space="0" w:color="auto"/>
            <w:bottom w:val="none" w:sz="0" w:space="0" w:color="auto"/>
            <w:right w:val="none" w:sz="0" w:space="0" w:color="auto"/>
          </w:divBdr>
        </w:div>
        <w:div w:id="857277780">
          <w:marLeft w:val="274"/>
          <w:marRight w:val="0"/>
          <w:marTop w:val="0"/>
          <w:marBottom w:val="0"/>
          <w:divBdr>
            <w:top w:val="none" w:sz="0" w:space="0" w:color="auto"/>
            <w:left w:val="none" w:sz="0" w:space="0" w:color="auto"/>
            <w:bottom w:val="none" w:sz="0" w:space="0" w:color="auto"/>
            <w:right w:val="none" w:sz="0" w:space="0" w:color="auto"/>
          </w:divBdr>
        </w:div>
        <w:div w:id="990786961">
          <w:marLeft w:val="274"/>
          <w:marRight w:val="0"/>
          <w:marTop w:val="0"/>
          <w:marBottom w:val="0"/>
          <w:divBdr>
            <w:top w:val="none" w:sz="0" w:space="0" w:color="auto"/>
            <w:left w:val="none" w:sz="0" w:space="0" w:color="auto"/>
            <w:bottom w:val="none" w:sz="0" w:space="0" w:color="auto"/>
            <w:right w:val="none" w:sz="0" w:space="0" w:color="auto"/>
          </w:divBdr>
        </w:div>
        <w:div w:id="1233006071">
          <w:marLeft w:val="274"/>
          <w:marRight w:val="0"/>
          <w:marTop w:val="0"/>
          <w:marBottom w:val="0"/>
          <w:divBdr>
            <w:top w:val="none" w:sz="0" w:space="0" w:color="auto"/>
            <w:left w:val="none" w:sz="0" w:space="0" w:color="auto"/>
            <w:bottom w:val="none" w:sz="0" w:space="0" w:color="auto"/>
            <w:right w:val="none" w:sz="0" w:space="0" w:color="auto"/>
          </w:divBdr>
        </w:div>
        <w:div w:id="1498113229">
          <w:marLeft w:val="274"/>
          <w:marRight w:val="0"/>
          <w:marTop w:val="0"/>
          <w:marBottom w:val="0"/>
          <w:divBdr>
            <w:top w:val="none" w:sz="0" w:space="0" w:color="auto"/>
            <w:left w:val="none" w:sz="0" w:space="0" w:color="auto"/>
            <w:bottom w:val="none" w:sz="0" w:space="0" w:color="auto"/>
            <w:right w:val="none" w:sz="0" w:space="0" w:color="auto"/>
          </w:divBdr>
        </w:div>
        <w:div w:id="1051614957">
          <w:marLeft w:val="274"/>
          <w:marRight w:val="0"/>
          <w:marTop w:val="0"/>
          <w:marBottom w:val="0"/>
          <w:divBdr>
            <w:top w:val="none" w:sz="0" w:space="0" w:color="auto"/>
            <w:left w:val="none" w:sz="0" w:space="0" w:color="auto"/>
            <w:bottom w:val="none" w:sz="0" w:space="0" w:color="auto"/>
            <w:right w:val="none" w:sz="0" w:space="0" w:color="auto"/>
          </w:divBdr>
        </w:div>
        <w:div w:id="1324311942">
          <w:marLeft w:val="274"/>
          <w:marRight w:val="0"/>
          <w:marTop w:val="0"/>
          <w:marBottom w:val="0"/>
          <w:divBdr>
            <w:top w:val="none" w:sz="0" w:space="0" w:color="auto"/>
            <w:left w:val="none" w:sz="0" w:space="0" w:color="auto"/>
            <w:bottom w:val="none" w:sz="0" w:space="0" w:color="auto"/>
            <w:right w:val="none" w:sz="0" w:space="0" w:color="auto"/>
          </w:divBdr>
        </w:div>
        <w:div w:id="2026439422">
          <w:marLeft w:val="274"/>
          <w:marRight w:val="0"/>
          <w:marTop w:val="0"/>
          <w:marBottom w:val="0"/>
          <w:divBdr>
            <w:top w:val="none" w:sz="0" w:space="0" w:color="auto"/>
            <w:left w:val="none" w:sz="0" w:space="0" w:color="auto"/>
            <w:bottom w:val="none" w:sz="0" w:space="0" w:color="auto"/>
            <w:right w:val="none" w:sz="0" w:space="0" w:color="auto"/>
          </w:divBdr>
        </w:div>
        <w:div w:id="719286324">
          <w:marLeft w:val="274"/>
          <w:marRight w:val="0"/>
          <w:marTop w:val="0"/>
          <w:marBottom w:val="0"/>
          <w:divBdr>
            <w:top w:val="none" w:sz="0" w:space="0" w:color="auto"/>
            <w:left w:val="none" w:sz="0" w:space="0" w:color="auto"/>
            <w:bottom w:val="none" w:sz="0" w:space="0" w:color="auto"/>
            <w:right w:val="none" w:sz="0" w:space="0" w:color="auto"/>
          </w:divBdr>
        </w:div>
        <w:div w:id="2000764581">
          <w:marLeft w:val="274"/>
          <w:marRight w:val="0"/>
          <w:marTop w:val="0"/>
          <w:marBottom w:val="0"/>
          <w:divBdr>
            <w:top w:val="none" w:sz="0" w:space="0" w:color="auto"/>
            <w:left w:val="none" w:sz="0" w:space="0" w:color="auto"/>
            <w:bottom w:val="none" w:sz="0" w:space="0" w:color="auto"/>
            <w:right w:val="none" w:sz="0" w:space="0" w:color="auto"/>
          </w:divBdr>
        </w:div>
        <w:div w:id="1275746726">
          <w:marLeft w:val="274"/>
          <w:marRight w:val="0"/>
          <w:marTop w:val="0"/>
          <w:marBottom w:val="0"/>
          <w:divBdr>
            <w:top w:val="none" w:sz="0" w:space="0" w:color="auto"/>
            <w:left w:val="none" w:sz="0" w:space="0" w:color="auto"/>
            <w:bottom w:val="none" w:sz="0" w:space="0" w:color="auto"/>
            <w:right w:val="none" w:sz="0" w:space="0" w:color="auto"/>
          </w:divBdr>
        </w:div>
        <w:div w:id="1484930126">
          <w:marLeft w:val="274"/>
          <w:marRight w:val="0"/>
          <w:marTop w:val="0"/>
          <w:marBottom w:val="0"/>
          <w:divBdr>
            <w:top w:val="none" w:sz="0" w:space="0" w:color="auto"/>
            <w:left w:val="none" w:sz="0" w:space="0" w:color="auto"/>
            <w:bottom w:val="none" w:sz="0" w:space="0" w:color="auto"/>
            <w:right w:val="none" w:sz="0" w:space="0" w:color="auto"/>
          </w:divBdr>
        </w:div>
        <w:div w:id="36398513">
          <w:marLeft w:val="274"/>
          <w:marRight w:val="0"/>
          <w:marTop w:val="0"/>
          <w:marBottom w:val="0"/>
          <w:divBdr>
            <w:top w:val="none" w:sz="0" w:space="0" w:color="auto"/>
            <w:left w:val="none" w:sz="0" w:space="0" w:color="auto"/>
            <w:bottom w:val="none" w:sz="0" w:space="0" w:color="auto"/>
            <w:right w:val="none" w:sz="0" w:space="0" w:color="auto"/>
          </w:divBdr>
        </w:div>
        <w:div w:id="733159058">
          <w:marLeft w:val="274"/>
          <w:marRight w:val="0"/>
          <w:marTop w:val="0"/>
          <w:marBottom w:val="0"/>
          <w:divBdr>
            <w:top w:val="none" w:sz="0" w:space="0" w:color="auto"/>
            <w:left w:val="none" w:sz="0" w:space="0" w:color="auto"/>
            <w:bottom w:val="none" w:sz="0" w:space="0" w:color="auto"/>
            <w:right w:val="none" w:sz="0" w:space="0" w:color="auto"/>
          </w:divBdr>
        </w:div>
        <w:div w:id="842936948">
          <w:marLeft w:val="274"/>
          <w:marRight w:val="0"/>
          <w:marTop w:val="0"/>
          <w:marBottom w:val="0"/>
          <w:divBdr>
            <w:top w:val="none" w:sz="0" w:space="0" w:color="auto"/>
            <w:left w:val="none" w:sz="0" w:space="0" w:color="auto"/>
            <w:bottom w:val="none" w:sz="0" w:space="0" w:color="auto"/>
            <w:right w:val="none" w:sz="0" w:space="0" w:color="auto"/>
          </w:divBdr>
        </w:div>
        <w:div w:id="246502366">
          <w:marLeft w:val="274"/>
          <w:marRight w:val="0"/>
          <w:marTop w:val="0"/>
          <w:marBottom w:val="0"/>
          <w:divBdr>
            <w:top w:val="none" w:sz="0" w:space="0" w:color="auto"/>
            <w:left w:val="none" w:sz="0" w:space="0" w:color="auto"/>
            <w:bottom w:val="none" w:sz="0" w:space="0" w:color="auto"/>
            <w:right w:val="none" w:sz="0" w:space="0" w:color="auto"/>
          </w:divBdr>
        </w:div>
        <w:div w:id="335838961">
          <w:marLeft w:val="274"/>
          <w:marRight w:val="0"/>
          <w:marTop w:val="0"/>
          <w:marBottom w:val="0"/>
          <w:divBdr>
            <w:top w:val="none" w:sz="0" w:space="0" w:color="auto"/>
            <w:left w:val="none" w:sz="0" w:space="0" w:color="auto"/>
            <w:bottom w:val="none" w:sz="0" w:space="0" w:color="auto"/>
            <w:right w:val="none" w:sz="0" w:space="0" w:color="auto"/>
          </w:divBdr>
        </w:div>
        <w:div w:id="348608090">
          <w:marLeft w:val="274"/>
          <w:marRight w:val="0"/>
          <w:marTop w:val="0"/>
          <w:marBottom w:val="0"/>
          <w:divBdr>
            <w:top w:val="none" w:sz="0" w:space="0" w:color="auto"/>
            <w:left w:val="none" w:sz="0" w:space="0" w:color="auto"/>
            <w:bottom w:val="none" w:sz="0" w:space="0" w:color="auto"/>
            <w:right w:val="none" w:sz="0" w:space="0" w:color="auto"/>
          </w:divBdr>
        </w:div>
        <w:div w:id="1949198214">
          <w:marLeft w:val="274"/>
          <w:marRight w:val="0"/>
          <w:marTop w:val="0"/>
          <w:marBottom w:val="0"/>
          <w:divBdr>
            <w:top w:val="none" w:sz="0" w:space="0" w:color="auto"/>
            <w:left w:val="none" w:sz="0" w:space="0" w:color="auto"/>
            <w:bottom w:val="none" w:sz="0" w:space="0" w:color="auto"/>
            <w:right w:val="none" w:sz="0" w:space="0" w:color="auto"/>
          </w:divBdr>
        </w:div>
        <w:div w:id="1758794521">
          <w:marLeft w:val="274"/>
          <w:marRight w:val="0"/>
          <w:marTop w:val="0"/>
          <w:marBottom w:val="0"/>
          <w:divBdr>
            <w:top w:val="none" w:sz="0" w:space="0" w:color="auto"/>
            <w:left w:val="none" w:sz="0" w:space="0" w:color="auto"/>
            <w:bottom w:val="none" w:sz="0" w:space="0" w:color="auto"/>
            <w:right w:val="none" w:sz="0" w:space="0" w:color="auto"/>
          </w:divBdr>
        </w:div>
      </w:divsChild>
    </w:div>
    <w:div w:id="1925214115">
      <w:bodyDiv w:val="1"/>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sChild>
            <w:div w:id="907228540">
              <w:marLeft w:val="0"/>
              <w:marRight w:val="0"/>
              <w:marTop w:val="0"/>
              <w:marBottom w:val="0"/>
              <w:divBdr>
                <w:top w:val="none" w:sz="0" w:space="0" w:color="auto"/>
                <w:left w:val="none" w:sz="0" w:space="0" w:color="auto"/>
                <w:bottom w:val="none" w:sz="0" w:space="0" w:color="auto"/>
                <w:right w:val="none" w:sz="0" w:space="0" w:color="auto"/>
              </w:divBdr>
              <w:divsChild>
                <w:div w:id="1047488757">
                  <w:marLeft w:val="-225"/>
                  <w:marRight w:val="-225"/>
                  <w:marTop w:val="0"/>
                  <w:marBottom w:val="0"/>
                  <w:divBdr>
                    <w:top w:val="none" w:sz="0" w:space="0" w:color="auto"/>
                    <w:left w:val="none" w:sz="0" w:space="0" w:color="auto"/>
                    <w:bottom w:val="none" w:sz="0" w:space="0" w:color="auto"/>
                    <w:right w:val="none" w:sz="0" w:space="0" w:color="auto"/>
                  </w:divBdr>
                  <w:divsChild>
                    <w:div w:id="504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1169">
      <w:bodyDiv w:val="1"/>
      <w:marLeft w:val="0"/>
      <w:marRight w:val="0"/>
      <w:marTop w:val="0"/>
      <w:marBottom w:val="0"/>
      <w:divBdr>
        <w:top w:val="none" w:sz="0" w:space="0" w:color="auto"/>
        <w:left w:val="none" w:sz="0" w:space="0" w:color="auto"/>
        <w:bottom w:val="none" w:sz="0" w:space="0" w:color="auto"/>
        <w:right w:val="none" w:sz="0" w:space="0" w:color="auto"/>
      </w:divBdr>
    </w:div>
    <w:div w:id="1999646871">
      <w:bodyDiv w:val="1"/>
      <w:marLeft w:val="0"/>
      <w:marRight w:val="0"/>
      <w:marTop w:val="0"/>
      <w:marBottom w:val="0"/>
      <w:divBdr>
        <w:top w:val="none" w:sz="0" w:space="0" w:color="auto"/>
        <w:left w:val="none" w:sz="0" w:space="0" w:color="auto"/>
        <w:bottom w:val="none" w:sz="0" w:space="0" w:color="auto"/>
        <w:right w:val="none" w:sz="0" w:space="0" w:color="auto"/>
      </w:divBdr>
    </w:div>
    <w:div w:id="1999721131">
      <w:bodyDiv w:val="1"/>
      <w:marLeft w:val="0"/>
      <w:marRight w:val="0"/>
      <w:marTop w:val="0"/>
      <w:marBottom w:val="0"/>
      <w:divBdr>
        <w:top w:val="none" w:sz="0" w:space="0" w:color="auto"/>
        <w:left w:val="none" w:sz="0" w:space="0" w:color="auto"/>
        <w:bottom w:val="none" w:sz="0" w:space="0" w:color="auto"/>
        <w:right w:val="none" w:sz="0" w:space="0" w:color="auto"/>
      </w:divBdr>
    </w:div>
    <w:div w:id="2017540793">
      <w:bodyDiv w:val="1"/>
      <w:marLeft w:val="0"/>
      <w:marRight w:val="0"/>
      <w:marTop w:val="0"/>
      <w:marBottom w:val="0"/>
      <w:divBdr>
        <w:top w:val="none" w:sz="0" w:space="0" w:color="auto"/>
        <w:left w:val="none" w:sz="0" w:space="0" w:color="auto"/>
        <w:bottom w:val="none" w:sz="0" w:space="0" w:color="auto"/>
        <w:right w:val="none" w:sz="0" w:space="0" w:color="auto"/>
      </w:divBdr>
    </w:div>
    <w:div w:id="2034913602">
      <w:bodyDiv w:val="1"/>
      <w:marLeft w:val="0"/>
      <w:marRight w:val="0"/>
      <w:marTop w:val="0"/>
      <w:marBottom w:val="0"/>
      <w:divBdr>
        <w:top w:val="none" w:sz="0" w:space="0" w:color="auto"/>
        <w:left w:val="none" w:sz="0" w:space="0" w:color="auto"/>
        <w:bottom w:val="none" w:sz="0" w:space="0" w:color="auto"/>
        <w:right w:val="none" w:sz="0" w:space="0" w:color="auto"/>
      </w:divBdr>
      <w:divsChild>
        <w:div w:id="781732418">
          <w:marLeft w:val="0"/>
          <w:marRight w:val="0"/>
          <w:marTop w:val="300"/>
          <w:marBottom w:val="300"/>
          <w:divBdr>
            <w:top w:val="none" w:sz="0" w:space="0" w:color="auto"/>
            <w:left w:val="none" w:sz="0" w:space="0" w:color="auto"/>
            <w:bottom w:val="none" w:sz="0" w:space="0" w:color="auto"/>
            <w:right w:val="none" w:sz="0" w:space="0" w:color="auto"/>
          </w:divBdr>
        </w:div>
        <w:div w:id="1482189805">
          <w:marLeft w:val="0"/>
          <w:marRight w:val="0"/>
          <w:marTop w:val="300"/>
          <w:marBottom w:val="300"/>
          <w:divBdr>
            <w:top w:val="none" w:sz="0" w:space="0" w:color="auto"/>
            <w:left w:val="none" w:sz="0" w:space="0" w:color="auto"/>
            <w:bottom w:val="none" w:sz="0" w:space="0" w:color="auto"/>
            <w:right w:val="none" w:sz="0" w:space="0" w:color="auto"/>
          </w:divBdr>
        </w:div>
        <w:div w:id="232816292">
          <w:marLeft w:val="0"/>
          <w:marRight w:val="0"/>
          <w:marTop w:val="300"/>
          <w:marBottom w:val="300"/>
          <w:divBdr>
            <w:top w:val="none" w:sz="0" w:space="0" w:color="auto"/>
            <w:left w:val="none" w:sz="0" w:space="0" w:color="auto"/>
            <w:bottom w:val="none" w:sz="0" w:space="0" w:color="auto"/>
            <w:right w:val="none" w:sz="0" w:space="0" w:color="auto"/>
          </w:divBdr>
        </w:div>
      </w:divsChild>
    </w:div>
    <w:div w:id="2037004846">
      <w:bodyDiv w:val="1"/>
      <w:marLeft w:val="0"/>
      <w:marRight w:val="0"/>
      <w:marTop w:val="0"/>
      <w:marBottom w:val="0"/>
      <w:divBdr>
        <w:top w:val="none" w:sz="0" w:space="0" w:color="auto"/>
        <w:left w:val="none" w:sz="0" w:space="0" w:color="auto"/>
        <w:bottom w:val="none" w:sz="0" w:space="0" w:color="auto"/>
        <w:right w:val="none" w:sz="0" w:space="0" w:color="auto"/>
      </w:divBdr>
    </w:div>
    <w:div w:id="2109885099">
      <w:bodyDiv w:val="1"/>
      <w:marLeft w:val="0"/>
      <w:marRight w:val="0"/>
      <w:marTop w:val="0"/>
      <w:marBottom w:val="0"/>
      <w:divBdr>
        <w:top w:val="none" w:sz="0" w:space="0" w:color="auto"/>
        <w:left w:val="none" w:sz="0" w:space="0" w:color="auto"/>
        <w:bottom w:val="none" w:sz="0" w:space="0" w:color="auto"/>
        <w:right w:val="none" w:sz="0" w:space="0" w:color="auto"/>
      </w:divBdr>
    </w:div>
    <w:div w:id="21143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depression.org.nz/get-better/the-journal/" TargetMode="External"/><Relationship Id="rId39" Type="http://schemas.openxmlformats.org/officeDocument/2006/relationships/hyperlink" Target="tel:0800543754" TargetMode="External"/><Relationship Id="rId21" Type="http://schemas.openxmlformats.org/officeDocument/2006/relationships/hyperlink" Target="http://www.leva.org.nz" TargetMode="External"/><Relationship Id="rId34" Type="http://schemas.openxmlformats.org/officeDocument/2006/relationships/hyperlink" Target="tel:1737" TargetMode="External"/><Relationship Id="rId42" Type="http://schemas.openxmlformats.org/officeDocument/2006/relationships/hyperlink" Target="http://www.samaritans.org.nz/issues/loneliness" TargetMode="External"/><Relationship Id="rId47" Type="http://schemas.openxmlformats.org/officeDocument/2006/relationships/hyperlink" Target="tel:234" TargetMode="External"/><Relationship Id="rId50" Type="http://schemas.openxmlformats.org/officeDocument/2006/relationships/hyperlink" Target="https://coronialservices.justice.govt.nz/the-familys-rights/" TargetMode="External"/><Relationship Id="rId55"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mentalwealth.nz" TargetMode="External"/><Relationship Id="rId33" Type="http://schemas.openxmlformats.org/officeDocument/2006/relationships/hyperlink" Target="tel:1737" TargetMode="External"/><Relationship Id="rId38" Type="http://schemas.openxmlformats.org/officeDocument/2006/relationships/hyperlink" Target="https://www.lifeline.org.nz/services/kidsline" TargetMode="External"/><Relationship Id="rId46" Type="http://schemas.openxmlformats.org/officeDocument/2006/relationships/hyperlink" Target="tel:0800376633"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terauora.co.nz" TargetMode="External"/><Relationship Id="rId29" Type="http://schemas.openxmlformats.org/officeDocument/2006/relationships/hyperlink" Target="http://www.lifekeepers.nz" TargetMode="External"/><Relationship Id="rId41" Type="http://schemas.openxmlformats.org/officeDocument/2006/relationships/hyperlink" Target="http://www.samaritans.org.nz/issues/depression" TargetMode="External"/><Relationship Id="rId54"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epression.org.nz" TargetMode="External"/><Relationship Id="rId32" Type="http://schemas.openxmlformats.org/officeDocument/2006/relationships/hyperlink" Target="http://www.leva.co.nz/training-education/flo-talanoa" TargetMode="External"/><Relationship Id="rId37" Type="http://schemas.openxmlformats.org/officeDocument/2006/relationships/hyperlink" Target="tel:0508828865" TargetMode="External"/><Relationship Id="rId40" Type="http://schemas.openxmlformats.org/officeDocument/2006/relationships/hyperlink" Target="tel:0800726666" TargetMode="External"/><Relationship Id="rId45" Type="http://schemas.openxmlformats.org/officeDocument/2006/relationships/hyperlink" Target="https://wellington.youthline.co.nz/services/talk-with-someone/" TargetMode="External"/><Relationship Id="rId53" Type="http://schemas.openxmlformats.org/officeDocument/2006/relationships/image" Target="media/image6.jpeg"/><Relationship Id="rId58"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depression.org.nz/M&#257;ori" TargetMode="External"/><Relationship Id="rId28" Type="http://schemas.openxmlformats.org/officeDocument/2006/relationships/hyperlink" Target="https://worksafe.govt.nz/topic-and-industry/bullying-prevention-toolbox/bullying-at-work-advice-for-workers/" TargetMode="External"/><Relationship Id="rId36" Type="http://schemas.openxmlformats.org/officeDocument/2006/relationships/hyperlink" Target="sms:4357" TargetMode="External"/><Relationship Id="rId49" Type="http://schemas.openxmlformats.org/officeDocument/2006/relationships/hyperlink" Target="http://www.skylight.org.nz/build-resilience/waves" TargetMode="External"/><Relationship Id="rId57"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mh101.co.nz" TargetMode="External"/><Relationship Id="rId44" Type="http://schemas.openxmlformats.org/officeDocument/2006/relationships/hyperlink" Target="https://wellington.youthline.co.nz/services/talk-with-someone/" TargetMode="External"/><Relationship Id="rId52" Type="http://schemas.openxmlformats.org/officeDocument/2006/relationships/image" Target="media/image5.jpeg"/><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dairynz.co.nz/people/wellbeing/goodyarn-farmer-wellness-workshops/" TargetMode="External"/><Relationship Id="rId27" Type="http://schemas.openxmlformats.org/officeDocument/2006/relationships/hyperlink" Target="http://www.mentalhealth.org.nz/home/our-work/category/42/five-ways-to-wellbeing-at-work-toolkit" TargetMode="External"/><Relationship Id="rId30" Type="http://schemas.openxmlformats.org/officeDocument/2006/relationships/hyperlink" Target="http://www.lifekeepers.nz" TargetMode="External"/><Relationship Id="rId35" Type="http://schemas.openxmlformats.org/officeDocument/2006/relationships/hyperlink" Target="tel:0800543354" TargetMode="External"/><Relationship Id="rId43" Type="http://schemas.openxmlformats.org/officeDocument/2006/relationships/hyperlink" Target="http://www.samaritans.org.nz/suicide" TargetMode="External"/><Relationship Id="rId48" Type="http://schemas.openxmlformats.org/officeDocument/2006/relationships/hyperlink" Target="mailto:talk@youthline.co.nz" TargetMode="External"/><Relationship Id="rId56"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image" Target="media/image4.png"/><Relationship Id="rId3" Type="http://schemas.openxmlformats.org/officeDocument/2006/relationships/numbering" Target="numbering.xml"/></Relationships>
</file>

<file path=word/_rels/endnotes.xml.rels><?xml version="1.0" encoding="UTF-8" standalone="yes"?>
<Relationships xmlns="http://schemas.openxmlformats.org/package/2006/relationships"><Relationship Id="rId3" Type="http://schemas.openxmlformats.org/officeDocument/2006/relationships/hyperlink" Target="https://headspace.org.au/assets/Uploads/Corporate/Grief-after-suicide-How-school-staff-may-be-impacted-web.pdf" TargetMode="External"/><Relationship Id="rId2" Type="http://schemas.openxmlformats.org/officeDocument/2006/relationships/hyperlink" Target="http://drivedirection.org/drive/wp-content/uploads/2018/11/Suicide-Prevention-Resources-Report.pdf" TargetMode="External"/><Relationship Id="rId1" Type="http://schemas.openxmlformats.org/officeDocument/2006/relationships/hyperlink" Target="https://www.orangatamariki.govt.nz/assets/Uploads/20181214-Statistics-on-Children-in-State-Care.pdf" TargetMode="External"/><Relationship Id="rId4" Type="http://schemas.openxmlformats.org/officeDocument/2006/relationships/hyperlink" Target="https://www.mentalhealth.org.nz/assets/Media-guidelines-2918/MHF-Media-Guidelines-Interactive-300d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A16F-CB80-4276-8CDB-24AD4A05A0D8}">
  <ds:schemaRefs>
    <ds:schemaRef ds:uri="http://schemas.openxmlformats.org/officeDocument/2006/bibliography"/>
  </ds:schemaRefs>
</ds:datastoreItem>
</file>

<file path=customXml/itemProps2.xml><?xml version="1.0" encoding="utf-8"?>
<ds:datastoreItem xmlns:ds="http://schemas.openxmlformats.org/officeDocument/2006/customXml" ds:itemID="{2BF077BA-8A57-4DFD-BCD0-853D44A8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16115</Words>
  <Characters>91856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Sangster</dc:creator>
  <cp:keywords/>
  <dc:description/>
  <cp:lastModifiedBy>Tukaki Tukaki</cp:lastModifiedBy>
  <cp:revision>2</cp:revision>
  <cp:lastPrinted>2019-06-18T03:52:00Z</cp:lastPrinted>
  <dcterms:created xsi:type="dcterms:W3CDTF">2019-06-22T03:55:00Z</dcterms:created>
  <dcterms:modified xsi:type="dcterms:W3CDTF">2019-06-22T03:55:00Z</dcterms:modified>
</cp:coreProperties>
</file>