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E9FA" w14:textId="0718D1A8" w:rsidR="00E25828" w:rsidRDefault="00E25828">
      <w:pPr>
        <w:jc w:val="center"/>
        <w:rPr>
          <w:b/>
          <w:color w:val="000000"/>
          <w:sz w:val="28"/>
          <w:szCs w:val="28"/>
        </w:rPr>
      </w:pPr>
      <w:r>
        <w:rPr>
          <w:b/>
          <w:noProof/>
          <w:color w:val="000000"/>
          <w:sz w:val="28"/>
          <w:szCs w:val="28"/>
        </w:rPr>
        <w:drawing>
          <wp:inline distT="0" distB="0" distL="0" distR="0" wp14:anchorId="5E2FD2C0" wp14:editId="5CBC210F">
            <wp:extent cx="2714625" cy="1828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eg"/>
                    <pic:cNvPicPr/>
                  </pic:nvPicPr>
                  <pic:blipFill>
                    <a:blip r:embed="rId5">
                      <a:extLst>
                        <a:ext uri="{28A0092B-C50C-407E-A947-70E740481C1C}">
                          <a14:useLocalDpi xmlns:a14="http://schemas.microsoft.com/office/drawing/2010/main" val="0"/>
                        </a:ext>
                      </a:extLst>
                    </a:blip>
                    <a:stretch>
                      <a:fillRect/>
                    </a:stretch>
                  </pic:blipFill>
                  <pic:spPr>
                    <a:xfrm>
                      <a:off x="0" y="0"/>
                      <a:ext cx="2736746" cy="1843703"/>
                    </a:xfrm>
                    <a:prstGeom prst="rect">
                      <a:avLst/>
                    </a:prstGeom>
                  </pic:spPr>
                </pic:pic>
              </a:graphicData>
            </a:graphic>
          </wp:inline>
        </w:drawing>
      </w:r>
    </w:p>
    <w:p w14:paraId="3CFDBD84" w14:textId="77777777" w:rsidR="00E25828" w:rsidRDefault="00E25828">
      <w:pPr>
        <w:jc w:val="center"/>
        <w:rPr>
          <w:b/>
          <w:color w:val="000000"/>
          <w:sz w:val="28"/>
          <w:szCs w:val="28"/>
        </w:rPr>
      </w:pPr>
    </w:p>
    <w:p w14:paraId="00000001" w14:textId="3CE51FB2" w:rsidR="000F1019" w:rsidRDefault="002411B0">
      <w:pPr>
        <w:jc w:val="center"/>
        <w:rPr>
          <w:color w:val="000000"/>
          <w:sz w:val="22"/>
          <w:szCs w:val="22"/>
        </w:rPr>
      </w:pPr>
      <w:r>
        <w:rPr>
          <w:b/>
          <w:color w:val="000000"/>
          <w:sz w:val="28"/>
          <w:szCs w:val="28"/>
        </w:rPr>
        <w:t xml:space="preserve">Cooking Autism, Inc. </w:t>
      </w:r>
      <w:r w:rsidR="00790070">
        <w:rPr>
          <w:b/>
          <w:color w:val="000000"/>
          <w:sz w:val="28"/>
          <w:szCs w:val="28"/>
        </w:rPr>
        <w:t xml:space="preserve"> </w:t>
      </w:r>
      <w:r>
        <w:rPr>
          <w:b/>
          <w:color w:val="000000"/>
          <w:sz w:val="28"/>
          <w:szCs w:val="28"/>
        </w:rPr>
        <w:t>Special Educator Scholarship</w:t>
      </w:r>
      <w:r w:rsidR="00790070">
        <w:rPr>
          <w:b/>
          <w:color w:val="000000"/>
          <w:sz w:val="28"/>
          <w:szCs w:val="28"/>
        </w:rPr>
        <w:t xml:space="preserve"> Application</w:t>
      </w:r>
    </w:p>
    <w:p w14:paraId="00000002" w14:textId="77777777" w:rsidR="000F1019" w:rsidRDefault="00790070">
      <w:pPr>
        <w:jc w:val="center"/>
        <w:rPr>
          <w:color w:val="000000"/>
        </w:rPr>
      </w:pPr>
      <w:r>
        <w:rPr>
          <w:b/>
          <w:color w:val="000000"/>
        </w:rPr>
        <w:t>(Spring 201</w:t>
      </w:r>
      <w:r>
        <w:rPr>
          <w:b/>
        </w:rPr>
        <w:t>9</w:t>
      </w:r>
      <w:r>
        <w:rPr>
          <w:b/>
          <w:color w:val="000000"/>
        </w:rPr>
        <w:t xml:space="preserve"> Scholarship Award)</w:t>
      </w:r>
    </w:p>
    <w:p w14:paraId="00000003" w14:textId="77777777" w:rsidR="000F1019" w:rsidRDefault="000F1019">
      <w:pPr>
        <w:rPr>
          <w:color w:val="000000"/>
          <w:sz w:val="22"/>
          <w:szCs w:val="22"/>
        </w:rPr>
      </w:pPr>
    </w:p>
    <w:p w14:paraId="00000004" w14:textId="0D3C320D" w:rsidR="000F1019" w:rsidRDefault="00790070">
      <w:pPr>
        <w:rPr>
          <w:color w:val="000000"/>
          <w:sz w:val="22"/>
          <w:szCs w:val="22"/>
        </w:rPr>
      </w:pPr>
      <w:r>
        <w:rPr>
          <w:b/>
          <w:color w:val="000000"/>
          <w:sz w:val="22"/>
          <w:szCs w:val="22"/>
        </w:rPr>
        <w:t>Name of Scholarship</w:t>
      </w:r>
      <w:r>
        <w:rPr>
          <w:color w:val="000000"/>
          <w:sz w:val="22"/>
          <w:szCs w:val="22"/>
        </w:rPr>
        <w:t>:</w:t>
      </w:r>
      <w:r>
        <w:rPr>
          <w:color w:val="000000"/>
          <w:sz w:val="22"/>
          <w:szCs w:val="22"/>
        </w:rPr>
        <w:tab/>
      </w:r>
      <w:r>
        <w:rPr>
          <w:color w:val="000000"/>
          <w:sz w:val="22"/>
          <w:szCs w:val="22"/>
        </w:rPr>
        <w:tab/>
      </w:r>
      <w:r w:rsidR="00430CEC">
        <w:rPr>
          <w:color w:val="000000"/>
          <w:sz w:val="22"/>
          <w:szCs w:val="22"/>
        </w:rPr>
        <w:t>Cooking Autism, Inc. Special Educator Scholarship</w:t>
      </w:r>
    </w:p>
    <w:p w14:paraId="00000005" w14:textId="77777777" w:rsidR="000F1019" w:rsidRDefault="000F1019">
      <w:pPr>
        <w:rPr>
          <w:color w:val="000000"/>
          <w:sz w:val="22"/>
          <w:szCs w:val="22"/>
        </w:rPr>
      </w:pPr>
    </w:p>
    <w:p w14:paraId="00000006" w14:textId="455B15D6" w:rsidR="000F1019" w:rsidRDefault="00790070">
      <w:pPr>
        <w:ind w:left="2880" w:hanging="2880"/>
        <w:rPr>
          <w:color w:val="000000"/>
          <w:sz w:val="22"/>
          <w:szCs w:val="22"/>
        </w:rPr>
      </w:pPr>
      <w:r>
        <w:rPr>
          <w:b/>
          <w:color w:val="000000"/>
          <w:sz w:val="22"/>
          <w:szCs w:val="22"/>
        </w:rPr>
        <w:t xml:space="preserve">Who is Eligible:  </w:t>
      </w:r>
      <w:r>
        <w:rPr>
          <w:b/>
          <w:color w:val="000000"/>
          <w:sz w:val="22"/>
          <w:szCs w:val="22"/>
        </w:rPr>
        <w:tab/>
      </w:r>
      <w:r>
        <w:rPr>
          <w:color w:val="000000"/>
          <w:sz w:val="22"/>
          <w:szCs w:val="22"/>
        </w:rPr>
        <w:t>Special Education</w:t>
      </w:r>
      <w:r>
        <w:t xml:space="preserve"> teachers, related services providers, paraprofessionals, or administrators wh</w:t>
      </w:r>
      <w:r w:rsidR="00FB6B50">
        <w:t>o work with students with special needs</w:t>
      </w:r>
      <w:r w:rsidR="00E25828">
        <w:t>.</w:t>
      </w:r>
    </w:p>
    <w:p w14:paraId="00000007" w14:textId="77777777" w:rsidR="000F1019" w:rsidRDefault="000F1019">
      <w:pPr>
        <w:rPr>
          <w:color w:val="000000"/>
          <w:sz w:val="22"/>
          <w:szCs w:val="22"/>
        </w:rPr>
      </w:pPr>
    </w:p>
    <w:p w14:paraId="00000008" w14:textId="77777777" w:rsidR="000F1019" w:rsidRDefault="00790070">
      <w:pPr>
        <w:ind w:left="2880" w:hanging="2880"/>
        <w:rPr>
          <w:color w:val="000000"/>
          <w:sz w:val="22"/>
          <w:szCs w:val="22"/>
        </w:rPr>
      </w:pPr>
      <w:r>
        <w:rPr>
          <w:b/>
          <w:color w:val="000000"/>
          <w:sz w:val="22"/>
          <w:szCs w:val="22"/>
        </w:rPr>
        <w:t>Amount:</w:t>
      </w:r>
      <w:r>
        <w:rPr>
          <w:color w:val="000000"/>
          <w:sz w:val="22"/>
          <w:szCs w:val="22"/>
        </w:rPr>
        <w:tab/>
        <w:t xml:space="preserve">$1,000 scholarship </w:t>
      </w:r>
    </w:p>
    <w:p w14:paraId="00000009" w14:textId="77777777" w:rsidR="000F1019" w:rsidRDefault="000F1019">
      <w:pPr>
        <w:ind w:left="2880" w:hanging="2880"/>
        <w:rPr>
          <w:color w:val="000000"/>
          <w:sz w:val="22"/>
          <w:szCs w:val="22"/>
        </w:rPr>
      </w:pPr>
    </w:p>
    <w:p w14:paraId="0000000A" w14:textId="0192E162" w:rsidR="000F1019" w:rsidRDefault="00790070">
      <w:pPr>
        <w:ind w:left="2880" w:hanging="2880"/>
        <w:rPr>
          <w:color w:val="000000"/>
          <w:sz w:val="22"/>
          <w:szCs w:val="22"/>
        </w:rPr>
      </w:pPr>
      <w:r>
        <w:rPr>
          <w:b/>
          <w:color w:val="000000"/>
          <w:sz w:val="22"/>
          <w:szCs w:val="22"/>
        </w:rPr>
        <w:t>Application Deadline:</w:t>
      </w:r>
      <w:r>
        <w:rPr>
          <w:color w:val="000000"/>
          <w:sz w:val="22"/>
          <w:szCs w:val="22"/>
        </w:rPr>
        <w:tab/>
      </w:r>
      <w:r w:rsidR="00FB6B50">
        <w:rPr>
          <w:b/>
          <w:sz w:val="22"/>
          <w:szCs w:val="22"/>
        </w:rPr>
        <w:t>July 15, 2019</w:t>
      </w:r>
    </w:p>
    <w:p w14:paraId="0000000B" w14:textId="77777777" w:rsidR="000F1019" w:rsidRDefault="000F1019">
      <w:pPr>
        <w:ind w:left="2880" w:hanging="2880"/>
        <w:rPr>
          <w:color w:val="000000"/>
          <w:sz w:val="22"/>
          <w:szCs w:val="22"/>
        </w:rPr>
      </w:pPr>
    </w:p>
    <w:p w14:paraId="0000000C" w14:textId="469C65A2" w:rsidR="000F1019" w:rsidRDefault="00E25828" w:rsidP="00E25828">
      <w:pPr>
        <w:ind w:left="2880" w:hanging="2880"/>
        <w:jc w:val="center"/>
        <w:rPr>
          <w:b/>
          <w:color w:val="000000"/>
          <w:sz w:val="22"/>
          <w:szCs w:val="22"/>
        </w:rPr>
      </w:pPr>
      <w:r>
        <w:rPr>
          <w:b/>
          <w:color w:val="000000"/>
          <w:sz w:val="22"/>
          <w:szCs w:val="22"/>
        </w:rPr>
        <w:t>Submitting the Application:</w:t>
      </w:r>
    </w:p>
    <w:p w14:paraId="694CE93B" w14:textId="77777777" w:rsidR="00E25828" w:rsidRDefault="00E25828" w:rsidP="00E25828">
      <w:pPr>
        <w:ind w:left="2880" w:hanging="2880"/>
        <w:jc w:val="center"/>
        <w:rPr>
          <w:b/>
          <w:color w:val="000000"/>
          <w:sz w:val="22"/>
          <w:szCs w:val="22"/>
        </w:rPr>
      </w:pPr>
    </w:p>
    <w:tbl>
      <w:tblPr>
        <w:tblStyle w:val="TableGrid"/>
        <w:tblW w:w="0" w:type="auto"/>
        <w:tblInd w:w="1435" w:type="dxa"/>
        <w:tblLook w:val="04A0" w:firstRow="1" w:lastRow="0" w:firstColumn="1" w:lastColumn="0" w:noHBand="0" w:noVBand="1"/>
      </w:tblPr>
      <w:tblGrid>
        <w:gridCol w:w="2875"/>
        <w:gridCol w:w="3065"/>
      </w:tblGrid>
      <w:tr w:rsidR="00E25828" w14:paraId="65736690" w14:textId="77777777" w:rsidTr="00E25828">
        <w:tc>
          <w:tcPr>
            <w:tcW w:w="2875" w:type="dxa"/>
          </w:tcPr>
          <w:p w14:paraId="7BCCB2AE" w14:textId="533506F2" w:rsidR="00E25828" w:rsidRDefault="00E25828" w:rsidP="00E25828">
            <w:pPr>
              <w:jc w:val="center"/>
              <w:rPr>
                <w:color w:val="000000"/>
                <w:sz w:val="22"/>
                <w:szCs w:val="22"/>
              </w:rPr>
            </w:pPr>
            <w:r>
              <w:rPr>
                <w:color w:val="000000"/>
                <w:sz w:val="22"/>
                <w:szCs w:val="22"/>
              </w:rPr>
              <w:t>USPS Mail</w:t>
            </w:r>
          </w:p>
        </w:tc>
        <w:tc>
          <w:tcPr>
            <w:tcW w:w="2875" w:type="dxa"/>
          </w:tcPr>
          <w:p w14:paraId="76EFB804" w14:textId="3729F4DC" w:rsidR="00E25828" w:rsidRDefault="00E25828" w:rsidP="00E25828">
            <w:pPr>
              <w:jc w:val="center"/>
              <w:rPr>
                <w:color w:val="000000"/>
                <w:sz w:val="22"/>
                <w:szCs w:val="22"/>
              </w:rPr>
            </w:pPr>
            <w:r>
              <w:rPr>
                <w:color w:val="000000"/>
                <w:sz w:val="22"/>
                <w:szCs w:val="22"/>
              </w:rPr>
              <w:t>E-Mail</w:t>
            </w:r>
          </w:p>
        </w:tc>
      </w:tr>
      <w:tr w:rsidR="00E25828" w14:paraId="15D9BFC4" w14:textId="77777777" w:rsidTr="00E25828">
        <w:tc>
          <w:tcPr>
            <w:tcW w:w="2875" w:type="dxa"/>
          </w:tcPr>
          <w:p w14:paraId="4A63C218" w14:textId="77777777" w:rsidR="00E25828" w:rsidRDefault="00E25828" w:rsidP="00E25828">
            <w:pPr>
              <w:rPr>
                <w:color w:val="000000"/>
                <w:sz w:val="22"/>
                <w:szCs w:val="22"/>
              </w:rPr>
            </w:pPr>
            <w:r>
              <w:rPr>
                <w:color w:val="000000"/>
                <w:sz w:val="22"/>
                <w:szCs w:val="22"/>
              </w:rPr>
              <w:t>Cooking Autism, Inc.</w:t>
            </w:r>
          </w:p>
          <w:p w14:paraId="1569D889" w14:textId="77777777" w:rsidR="00E25828" w:rsidRDefault="00E25828" w:rsidP="00E25828">
            <w:pPr>
              <w:rPr>
                <w:color w:val="000000"/>
                <w:sz w:val="22"/>
                <w:szCs w:val="22"/>
              </w:rPr>
            </w:pPr>
            <w:r>
              <w:rPr>
                <w:color w:val="000000"/>
                <w:sz w:val="22"/>
                <w:szCs w:val="22"/>
              </w:rPr>
              <w:t>c/o April Burch</w:t>
            </w:r>
          </w:p>
          <w:p w14:paraId="17B7A29E" w14:textId="77777777" w:rsidR="00E25828" w:rsidRDefault="00E25828" w:rsidP="00E25828">
            <w:pPr>
              <w:rPr>
                <w:color w:val="000000"/>
                <w:sz w:val="22"/>
                <w:szCs w:val="22"/>
              </w:rPr>
            </w:pPr>
            <w:r>
              <w:rPr>
                <w:color w:val="000000"/>
                <w:sz w:val="22"/>
                <w:szCs w:val="22"/>
              </w:rPr>
              <w:t>2 Otto Way</w:t>
            </w:r>
          </w:p>
          <w:p w14:paraId="17329EEC" w14:textId="2EEA2AFD" w:rsidR="00E25828" w:rsidRDefault="00E25828" w:rsidP="00E25828">
            <w:pPr>
              <w:rPr>
                <w:color w:val="000000"/>
                <w:sz w:val="22"/>
                <w:szCs w:val="22"/>
              </w:rPr>
            </w:pPr>
            <w:r>
              <w:rPr>
                <w:color w:val="000000"/>
                <w:sz w:val="22"/>
                <w:szCs w:val="22"/>
              </w:rPr>
              <w:t>Fredericksburg, VA 22406</w:t>
            </w:r>
          </w:p>
        </w:tc>
        <w:tc>
          <w:tcPr>
            <w:tcW w:w="2875" w:type="dxa"/>
          </w:tcPr>
          <w:p w14:paraId="0C0779D6" w14:textId="13447949" w:rsidR="00E25828" w:rsidRDefault="00E25828" w:rsidP="00E25828">
            <w:pPr>
              <w:jc w:val="center"/>
              <w:rPr>
                <w:color w:val="000000"/>
                <w:sz w:val="22"/>
                <w:szCs w:val="22"/>
              </w:rPr>
            </w:pPr>
            <w:r>
              <w:rPr>
                <w:color w:val="000000"/>
                <w:sz w:val="22"/>
                <w:szCs w:val="22"/>
              </w:rPr>
              <w:t>scholarship@cookingautism.org</w:t>
            </w:r>
          </w:p>
        </w:tc>
      </w:tr>
    </w:tbl>
    <w:p w14:paraId="6CF06578" w14:textId="77777777" w:rsidR="00E25828" w:rsidRDefault="00E25828" w:rsidP="00E25828">
      <w:pPr>
        <w:ind w:left="2880" w:hanging="2880"/>
        <w:jc w:val="center"/>
        <w:rPr>
          <w:color w:val="000000"/>
          <w:sz w:val="22"/>
          <w:szCs w:val="22"/>
        </w:rPr>
      </w:pPr>
    </w:p>
    <w:p w14:paraId="0000000D" w14:textId="77777777" w:rsidR="000F1019" w:rsidRDefault="000F1019">
      <w:pPr>
        <w:rPr>
          <w:color w:val="000000"/>
          <w:sz w:val="22"/>
          <w:szCs w:val="22"/>
        </w:rPr>
      </w:pPr>
    </w:p>
    <w:p w14:paraId="0000000E" w14:textId="011AA813" w:rsidR="000F1019" w:rsidRDefault="00790070">
      <w:pPr>
        <w:ind w:left="2880" w:hanging="2880"/>
        <w:rPr>
          <w:color w:val="000000"/>
          <w:sz w:val="22"/>
          <w:szCs w:val="22"/>
        </w:rPr>
      </w:pPr>
      <w:r>
        <w:rPr>
          <w:b/>
          <w:color w:val="000000"/>
          <w:sz w:val="22"/>
          <w:szCs w:val="22"/>
        </w:rPr>
        <w:t>Selection Process:</w:t>
      </w:r>
      <w:r>
        <w:rPr>
          <w:color w:val="000000"/>
          <w:sz w:val="22"/>
          <w:szCs w:val="22"/>
        </w:rPr>
        <w:tab/>
      </w:r>
      <w:r>
        <w:t xml:space="preserve">Selection </w:t>
      </w:r>
      <w:r w:rsidR="00FB6B50">
        <w:t>of the recipient will be made on</w:t>
      </w:r>
      <w:r>
        <w:t xml:space="preserve"> </w:t>
      </w:r>
      <w:r w:rsidR="00FB6B50">
        <w:rPr>
          <w:b/>
        </w:rPr>
        <w:t>September 14th</w:t>
      </w:r>
      <w:r>
        <w:rPr>
          <w:b/>
        </w:rPr>
        <w:t>, 2019</w:t>
      </w:r>
      <w:r>
        <w:t xml:space="preserve"> by a review committee.        </w:t>
      </w:r>
    </w:p>
    <w:p w14:paraId="0000000F" w14:textId="77777777" w:rsidR="000F1019" w:rsidRDefault="000F1019">
      <w:pPr>
        <w:ind w:left="2880" w:hanging="2880"/>
        <w:rPr>
          <w:color w:val="000000"/>
          <w:sz w:val="22"/>
          <w:szCs w:val="22"/>
        </w:rPr>
      </w:pPr>
    </w:p>
    <w:p w14:paraId="00000010" w14:textId="77777777" w:rsidR="000F1019" w:rsidRDefault="00790070">
      <w:pPr>
        <w:ind w:left="2880" w:hanging="2880"/>
        <w:rPr>
          <w:color w:val="000000"/>
          <w:sz w:val="22"/>
          <w:szCs w:val="22"/>
        </w:rPr>
      </w:pPr>
      <w:r>
        <w:rPr>
          <w:color w:val="000000"/>
          <w:sz w:val="22"/>
          <w:szCs w:val="22"/>
        </w:rPr>
        <w:tab/>
      </w:r>
    </w:p>
    <w:p w14:paraId="00000011" w14:textId="77777777" w:rsidR="000F1019" w:rsidRDefault="00790070">
      <w:pPr>
        <w:rPr>
          <w:color w:val="000000"/>
          <w:sz w:val="22"/>
          <w:szCs w:val="22"/>
          <w:u w:val="single"/>
        </w:rPr>
      </w:pPr>
      <w:r>
        <w:rPr>
          <w:color w:val="000000"/>
          <w:sz w:val="22"/>
          <w:szCs w:val="22"/>
        </w:rPr>
        <w:t> </w:t>
      </w:r>
      <w:r>
        <w:rPr>
          <w:i/>
          <w:color w:val="000000"/>
          <w:sz w:val="22"/>
          <w:szCs w:val="22"/>
          <w:u w:val="single"/>
        </w:rPr>
        <w:t>(Please print clearly)</w:t>
      </w:r>
    </w:p>
    <w:p w14:paraId="00000012" w14:textId="77777777" w:rsidR="000F1019" w:rsidRDefault="000F1019">
      <w:pPr>
        <w:rPr>
          <w:color w:val="000000"/>
          <w:sz w:val="22"/>
          <w:szCs w:val="22"/>
        </w:rPr>
      </w:pPr>
    </w:p>
    <w:p w14:paraId="00000013" w14:textId="77777777" w:rsidR="000F1019" w:rsidRDefault="00790070">
      <w:pPr>
        <w:rPr>
          <w:color w:val="000000"/>
          <w:sz w:val="22"/>
          <w:szCs w:val="22"/>
        </w:rPr>
      </w:pPr>
      <w:r>
        <w:rPr>
          <w:color w:val="000000"/>
          <w:sz w:val="22"/>
          <w:szCs w:val="22"/>
        </w:rPr>
        <w:t>Your Name:  ______________________________________________________________</w:t>
      </w:r>
    </w:p>
    <w:p w14:paraId="00000014" w14:textId="77777777" w:rsidR="000F1019" w:rsidRDefault="00790070">
      <w:pPr>
        <w:rPr>
          <w:color w:val="000000"/>
          <w:sz w:val="22"/>
          <w:szCs w:val="22"/>
        </w:rPr>
      </w:pPr>
      <w:r>
        <w:rPr>
          <w:color w:val="000000"/>
          <w:sz w:val="22"/>
          <w:szCs w:val="22"/>
        </w:rPr>
        <w:t> </w:t>
      </w:r>
    </w:p>
    <w:p w14:paraId="00000015" w14:textId="77777777" w:rsidR="000F1019" w:rsidRDefault="00790070">
      <w:pPr>
        <w:rPr>
          <w:color w:val="000000"/>
          <w:sz w:val="22"/>
          <w:szCs w:val="22"/>
        </w:rPr>
      </w:pPr>
      <w:r>
        <w:rPr>
          <w:color w:val="000000"/>
          <w:sz w:val="22"/>
          <w:szCs w:val="22"/>
        </w:rPr>
        <w:t xml:space="preserve">Work Site:  _______________________________________________________________   </w:t>
      </w:r>
    </w:p>
    <w:p w14:paraId="00000016" w14:textId="77777777" w:rsidR="000F1019" w:rsidRDefault="00790070">
      <w:pPr>
        <w:rPr>
          <w:color w:val="000000"/>
          <w:sz w:val="22"/>
          <w:szCs w:val="22"/>
        </w:rPr>
      </w:pPr>
      <w:r>
        <w:rPr>
          <w:color w:val="000000"/>
          <w:sz w:val="22"/>
          <w:szCs w:val="22"/>
        </w:rPr>
        <w:t> </w:t>
      </w:r>
    </w:p>
    <w:p w14:paraId="00000017" w14:textId="77777777" w:rsidR="000F1019" w:rsidRDefault="00790070">
      <w:pPr>
        <w:rPr>
          <w:color w:val="000000"/>
          <w:sz w:val="22"/>
          <w:szCs w:val="22"/>
        </w:rPr>
      </w:pPr>
      <w:r>
        <w:rPr>
          <w:color w:val="000000"/>
          <w:sz w:val="22"/>
          <w:szCs w:val="22"/>
        </w:rPr>
        <w:t>Your Mailing Address:   _____________________________________________________</w:t>
      </w:r>
    </w:p>
    <w:p w14:paraId="00000018" w14:textId="77777777" w:rsidR="000F1019" w:rsidRDefault="000F1019">
      <w:pPr>
        <w:rPr>
          <w:color w:val="000000"/>
          <w:sz w:val="22"/>
          <w:szCs w:val="22"/>
        </w:rPr>
      </w:pPr>
    </w:p>
    <w:p w14:paraId="00000019" w14:textId="5887A707" w:rsidR="000F1019" w:rsidRDefault="00790070">
      <w:pPr>
        <w:rPr>
          <w:color w:val="000000"/>
          <w:sz w:val="22"/>
          <w:szCs w:val="22"/>
        </w:rPr>
      </w:pPr>
      <w:r>
        <w:rPr>
          <w:color w:val="000000"/>
          <w:sz w:val="22"/>
          <w:szCs w:val="22"/>
        </w:rPr>
        <w:t>City ______________________</w:t>
      </w:r>
      <w:r w:rsidR="00FE1E5F">
        <w:rPr>
          <w:color w:val="000000"/>
          <w:sz w:val="22"/>
          <w:szCs w:val="22"/>
        </w:rPr>
        <w:t>_______</w:t>
      </w:r>
      <w:r>
        <w:rPr>
          <w:color w:val="000000"/>
          <w:sz w:val="22"/>
          <w:szCs w:val="22"/>
        </w:rPr>
        <w:t>  State_____________  Zip __________________</w:t>
      </w:r>
    </w:p>
    <w:p w14:paraId="0000001A" w14:textId="77777777" w:rsidR="000F1019" w:rsidRDefault="00790070">
      <w:pPr>
        <w:rPr>
          <w:color w:val="000000"/>
          <w:sz w:val="22"/>
          <w:szCs w:val="22"/>
        </w:rPr>
      </w:pPr>
      <w:r>
        <w:rPr>
          <w:color w:val="000000"/>
          <w:sz w:val="22"/>
          <w:szCs w:val="22"/>
        </w:rPr>
        <w:t> </w:t>
      </w:r>
    </w:p>
    <w:p w14:paraId="7062BA25" w14:textId="168C0FDC" w:rsidR="00FD5EC4" w:rsidRDefault="00790070">
      <w:pPr>
        <w:rPr>
          <w:color w:val="000000"/>
          <w:sz w:val="22"/>
          <w:szCs w:val="22"/>
        </w:rPr>
      </w:pPr>
      <w:r>
        <w:rPr>
          <w:color w:val="000000"/>
          <w:sz w:val="22"/>
          <w:szCs w:val="22"/>
        </w:rPr>
        <w:t>Your phone number (______) _________________ Email Address:  __________________</w:t>
      </w:r>
    </w:p>
    <w:p w14:paraId="0000001C" w14:textId="359F7DF2" w:rsidR="000F1019" w:rsidRPr="00FD5EC4" w:rsidRDefault="00FD5EC4" w:rsidP="00FD5EC4">
      <w:pPr>
        <w:jc w:val="center"/>
        <w:rPr>
          <w:b/>
          <w:color w:val="000000"/>
          <w:sz w:val="22"/>
          <w:szCs w:val="22"/>
        </w:rPr>
      </w:pPr>
      <w:r w:rsidRPr="00FD5EC4">
        <w:rPr>
          <w:b/>
          <w:color w:val="000000"/>
          <w:sz w:val="22"/>
          <w:szCs w:val="22"/>
        </w:rPr>
        <w:lastRenderedPageBreak/>
        <w:t>APPLICATION ESSAY INSTRUCTIONS</w:t>
      </w:r>
    </w:p>
    <w:p w14:paraId="42AF6AF4" w14:textId="5EA6FBC3" w:rsidR="00FD5EC4" w:rsidRDefault="00FD5EC4" w:rsidP="00FD5EC4">
      <w:pPr>
        <w:jc w:val="center"/>
        <w:rPr>
          <w:color w:val="000000"/>
          <w:sz w:val="22"/>
          <w:szCs w:val="22"/>
        </w:rPr>
      </w:pPr>
    </w:p>
    <w:p w14:paraId="471561F9" w14:textId="77777777" w:rsidR="00FD5EC4" w:rsidRDefault="00FD5EC4" w:rsidP="00FD5EC4">
      <w:pPr>
        <w:jc w:val="center"/>
        <w:rPr>
          <w:color w:val="000000"/>
          <w:sz w:val="22"/>
          <w:szCs w:val="22"/>
        </w:rPr>
      </w:pPr>
    </w:p>
    <w:p w14:paraId="0000001D" w14:textId="5C079FFB" w:rsidR="000F1019" w:rsidRDefault="00790070">
      <w:pPr>
        <w:rPr>
          <w:rFonts w:ascii="Arial" w:eastAsia="Arial" w:hAnsi="Arial" w:cs="Arial"/>
          <w:color w:val="777777"/>
          <w:sz w:val="22"/>
          <w:szCs w:val="22"/>
          <w:highlight w:val="white"/>
        </w:rPr>
      </w:pPr>
      <w:r>
        <w:rPr>
          <w:color w:val="000000"/>
          <w:sz w:val="22"/>
          <w:szCs w:val="22"/>
        </w:rPr>
        <w:t xml:space="preserve">In no more than two pages, briefly explain how you meet the criteria for this scholarship.  You may attach additional information about yourself and your qualifications, as needed.  If you have questions, please contact:  </w:t>
      </w:r>
      <w:r w:rsidR="00FB6B50">
        <w:rPr>
          <w:color w:val="000000"/>
          <w:sz w:val="22"/>
          <w:szCs w:val="22"/>
        </w:rPr>
        <w:t>April Burch: April@CookingAutism.org</w:t>
      </w:r>
      <w:r w:rsidR="00E25828">
        <w:rPr>
          <w:color w:val="000000"/>
          <w:sz w:val="22"/>
          <w:szCs w:val="22"/>
        </w:rPr>
        <w:t>.</w:t>
      </w:r>
    </w:p>
    <w:p w14:paraId="0000001E" w14:textId="77777777" w:rsidR="000F1019" w:rsidRDefault="000F1019">
      <w:pPr>
        <w:rPr>
          <w:color w:val="000000"/>
          <w:sz w:val="22"/>
          <w:szCs w:val="22"/>
        </w:rPr>
      </w:pPr>
    </w:p>
    <w:p w14:paraId="0000002C" w14:textId="77777777" w:rsidR="000F1019" w:rsidRDefault="00790070" w:rsidP="00CC3BA6">
      <w:pPr>
        <w:jc w:val="center"/>
        <w:rPr>
          <w:sz w:val="22"/>
          <w:szCs w:val="22"/>
          <w:u w:val="single"/>
        </w:rPr>
      </w:pPr>
      <w:r>
        <w:rPr>
          <w:b/>
          <w:sz w:val="22"/>
          <w:szCs w:val="22"/>
          <w:u w:val="single"/>
        </w:rPr>
        <w:t>Selection Criteria</w:t>
      </w:r>
    </w:p>
    <w:p w14:paraId="0000002D" w14:textId="77777777" w:rsidR="000F1019" w:rsidRDefault="000F1019">
      <w:pPr>
        <w:rPr>
          <w:sz w:val="22"/>
          <w:szCs w:val="22"/>
          <w:u w:val="single"/>
        </w:rPr>
      </w:pPr>
    </w:p>
    <w:p w14:paraId="0000002E" w14:textId="31DA6356" w:rsidR="000F1019" w:rsidRDefault="00790070">
      <w:pPr>
        <w:numPr>
          <w:ilvl w:val="0"/>
          <w:numId w:val="1"/>
        </w:numPr>
        <w:rPr>
          <w:sz w:val="22"/>
          <w:szCs w:val="22"/>
        </w:rPr>
      </w:pPr>
      <w:r>
        <w:rPr>
          <w:sz w:val="22"/>
          <w:szCs w:val="22"/>
        </w:rPr>
        <w:t xml:space="preserve">The recipient must be a full-time or part-time employee who serves as a teacher, related service provider, paraprofessional, or administrator who </w:t>
      </w:r>
      <w:r w:rsidR="00FB6B50">
        <w:rPr>
          <w:sz w:val="22"/>
          <w:szCs w:val="22"/>
        </w:rPr>
        <w:t>works with students with special needs</w:t>
      </w:r>
      <w:r>
        <w:rPr>
          <w:sz w:val="22"/>
          <w:szCs w:val="22"/>
        </w:rPr>
        <w:t>.</w:t>
      </w:r>
    </w:p>
    <w:p w14:paraId="0000002F" w14:textId="77777777" w:rsidR="000F1019" w:rsidRDefault="000F1019">
      <w:pPr>
        <w:rPr>
          <w:sz w:val="22"/>
          <w:szCs w:val="22"/>
        </w:rPr>
      </w:pPr>
    </w:p>
    <w:p w14:paraId="00000030" w14:textId="3BF3DE8B" w:rsidR="000F1019" w:rsidRDefault="00790070">
      <w:pPr>
        <w:numPr>
          <w:ilvl w:val="0"/>
          <w:numId w:val="1"/>
        </w:numPr>
        <w:rPr>
          <w:sz w:val="22"/>
          <w:szCs w:val="22"/>
        </w:rPr>
      </w:pPr>
      <w:r>
        <w:rPr>
          <w:sz w:val="22"/>
          <w:szCs w:val="22"/>
        </w:rPr>
        <w:t>The recipient must indicate on the scholarship application how the funds will be used to help p</w:t>
      </w:r>
      <w:r w:rsidR="00FB6B50">
        <w:rPr>
          <w:sz w:val="22"/>
          <w:szCs w:val="22"/>
        </w:rPr>
        <w:t>ay for continued study in special education</w:t>
      </w:r>
      <w:r>
        <w:rPr>
          <w:sz w:val="22"/>
          <w:szCs w:val="22"/>
        </w:rPr>
        <w:t>, and how the scholarship will help the recipient achieve his or her professional development g</w:t>
      </w:r>
      <w:r w:rsidR="00FB6B50">
        <w:rPr>
          <w:sz w:val="22"/>
          <w:szCs w:val="22"/>
        </w:rPr>
        <w:t>oals in teacher students with special needs</w:t>
      </w:r>
      <w:r>
        <w:rPr>
          <w:sz w:val="22"/>
          <w:szCs w:val="22"/>
        </w:rPr>
        <w:t xml:space="preserve">.  </w:t>
      </w:r>
    </w:p>
    <w:p w14:paraId="00000031" w14:textId="77777777" w:rsidR="000F1019" w:rsidRDefault="000F1019">
      <w:pPr>
        <w:rPr>
          <w:sz w:val="22"/>
          <w:szCs w:val="22"/>
        </w:rPr>
      </w:pPr>
    </w:p>
    <w:p w14:paraId="00000032" w14:textId="31CD732B" w:rsidR="000F1019" w:rsidRDefault="00790070">
      <w:pPr>
        <w:numPr>
          <w:ilvl w:val="0"/>
          <w:numId w:val="1"/>
        </w:numPr>
        <w:rPr>
          <w:sz w:val="22"/>
          <w:szCs w:val="22"/>
        </w:rPr>
      </w:pPr>
      <w:r>
        <w:rPr>
          <w:sz w:val="22"/>
          <w:szCs w:val="22"/>
        </w:rPr>
        <w:t>The recipient must indicate that he or she intends to continue working with autism programs in the future, and that she or he has no plans to leave the school system’s employment or to s</w:t>
      </w:r>
      <w:r w:rsidR="00FB6B50">
        <w:rPr>
          <w:sz w:val="22"/>
          <w:szCs w:val="22"/>
        </w:rPr>
        <w:t>top serving students with special needs</w:t>
      </w:r>
      <w:r>
        <w:rPr>
          <w:sz w:val="22"/>
          <w:szCs w:val="22"/>
        </w:rPr>
        <w:t xml:space="preserve"> and their families within 12 months of completing the project funded by this scholarship award.</w:t>
      </w:r>
    </w:p>
    <w:p w14:paraId="00000033" w14:textId="77777777" w:rsidR="000F1019" w:rsidRDefault="000F1019">
      <w:pPr>
        <w:rPr>
          <w:sz w:val="20"/>
          <w:szCs w:val="20"/>
          <w:u w:val="single"/>
        </w:rPr>
      </w:pPr>
    </w:p>
    <w:p w14:paraId="00000034" w14:textId="77777777" w:rsidR="000F1019" w:rsidRDefault="000F1019">
      <w:pPr>
        <w:rPr>
          <w:sz w:val="20"/>
          <w:szCs w:val="20"/>
          <w:u w:val="single"/>
        </w:rPr>
      </w:pPr>
    </w:p>
    <w:p w14:paraId="00000035" w14:textId="77777777" w:rsidR="000F1019" w:rsidRDefault="00790070" w:rsidP="00CC3BA6">
      <w:pPr>
        <w:jc w:val="center"/>
        <w:rPr>
          <w:sz w:val="22"/>
          <w:szCs w:val="22"/>
          <w:u w:val="single"/>
        </w:rPr>
      </w:pPr>
      <w:r>
        <w:rPr>
          <w:b/>
          <w:sz w:val="22"/>
          <w:szCs w:val="22"/>
          <w:u w:val="single"/>
        </w:rPr>
        <w:t>General Information:</w:t>
      </w:r>
    </w:p>
    <w:p w14:paraId="00000036" w14:textId="77777777" w:rsidR="000F1019" w:rsidRDefault="000F1019">
      <w:pPr>
        <w:rPr>
          <w:sz w:val="22"/>
          <w:szCs w:val="22"/>
          <w:u w:val="single"/>
        </w:rPr>
      </w:pPr>
    </w:p>
    <w:p w14:paraId="5928C05A" w14:textId="70EE8091" w:rsidR="0058360D" w:rsidRDefault="00FB6B50">
      <w:pPr>
        <w:rPr>
          <w:sz w:val="22"/>
          <w:szCs w:val="22"/>
        </w:rPr>
      </w:pPr>
      <w:r>
        <w:rPr>
          <w:sz w:val="22"/>
          <w:szCs w:val="22"/>
        </w:rPr>
        <w:t>The “Cooking Autism, Inc. Special Educator Scholarship</w:t>
      </w:r>
      <w:r w:rsidR="00790070">
        <w:rPr>
          <w:sz w:val="22"/>
          <w:szCs w:val="22"/>
        </w:rPr>
        <w:t xml:space="preserve">” was created by </w:t>
      </w:r>
      <w:r w:rsidR="00604907">
        <w:rPr>
          <w:sz w:val="22"/>
          <w:szCs w:val="22"/>
        </w:rPr>
        <w:t>an amazing board of directors; three</w:t>
      </w:r>
      <w:r w:rsidR="00790070">
        <w:rPr>
          <w:sz w:val="22"/>
          <w:szCs w:val="22"/>
        </w:rPr>
        <w:t xml:space="preserve"> career special education teacher</w:t>
      </w:r>
      <w:r w:rsidR="0058360D">
        <w:rPr>
          <w:sz w:val="22"/>
          <w:szCs w:val="22"/>
        </w:rPr>
        <w:t>s</w:t>
      </w:r>
      <w:r w:rsidR="00604907">
        <w:rPr>
          <w:sz w:val="22"/>
          <w:szCs w:val="22"/>
        </w:rPr>
        <w:t>, one speech language</w:t>
      </w:r>
      <w:r w:rsidR="0058360D">
        <w:rPr>
          <w:sz w:val="22"/>
          <w:szCs w:val="22"/>
        </w:rPr>
        <w:t xml:space="preserve"> pathologist</w:t>
      </w:r>
      <w:r w:rsidR="00604907">
        <w:rPr>
          <w:sz w:val="22"/>
          <w:szCs w:val="22"/>
        </w:rPr>
        <w:t>, and two passionat</w:t>
      </w:r>
      <w:r w:rsidR="008217A5">
        <w:rPr>
          <w:sz w:val="22"/>
          <w:szCs w:val="22"/>
        </w:rPr>
        <w:t>e parents of two children with autism</w:t>
      </w:r>
      <w:r w:rsidR="0058360D">
        <w:rPr>
          <w:sz w:val="22"/>
          <w:szCs w:val="22"/>
        </w:rPr>
        <w:t xml:space="preserve"> </w:t>
      </w:r>
      <w:r w:rsidR="008217A5">
        <w:rPr>
          <w:sz w:val="22"/>
          <w:szCs w:val="22"/>
        </w:rPr>
        <w:t>and amazing abilities!</w:t>
      </w:r>
    </w:p>
    <w:p w14:paraId="37C18311" w14:textId="77777777" w:rsidR="0058360D" w:rsidRDefault="0058360D">
      <w:pPr>
        <w:rPr>
          <w:sz w:val="22"/>
          <w:szCs w:val="22"/>
        </w:rPr>
      </w:pPr>
    </w:p>
    <w:p w14:paraId="00000037" w14:textId="08C72514" w:rsidR="000F1019" w:rsidRDefault="00604907">
      <w:pPr>
        <w:rPr>
          <w:sz w:val="22"/>
          <w:szCs w:val="22"/>
        </w:rPr>
      </w:pPr>
      <w:r>
        <w:rPr>
          <w:sz w:val="22"/>
          <w:szCs w:val="22"/>
        </w:rPr>
        <w:t>Cooking Autism was founded after Morgan and April Burch saw their youngest son flourish under the direction of a team of special</w:t>
      </w:r>
      <w:r w:rsidR="008217A5">
        <w:rPr>
          <w:sz w:val="22"/>
          <w:szCs w:val="22"/>
        </w:rPr>
        <w:t>,</w:t>
      </w:r>
      <w:r>
        <w:rPr>
          <w:sz w:val="22"/>
          <w:szCs w:val="22"/>
        </w:rPr>
        <w:t xml:space="preserve"> and general</w:t>
      </w:r>
      <w:r w:rsidR="0058360D">
        <w:rPr>
          <w:sz w:val="22"/>
          <w:szCs w:val="22"/>
        </w:rPr>
        <w:t xml:space="preserve"> </w:t>
      </w:r>
      <w:r>
        <w:rPr>
          <w:sz w:val="22"/>
          <w:szCs w:val="22"/>
        </w:rPr>
        <w:t xml:space="preserve">educators that took the time to help provide an important life-skills cooking class for his autism class. </w:t>
      </w:r>
      <w:r w:rsidR="008217A5">
        <w:rPr>
          <w:sz w:val="22"/>
          <w:szCs w:val="22"/>
        </w:rPr>
        <w:t>This cooking program</w:t>
      </w:r>
      <w:r>
        <w:rPr>
          <w:sz w:val="22"/>
          <w:szCs w:val="22"/>
        </w:rPr>
        <w:t xml:space="preserve"> began to help improve their child’s important understanding of communication, asking and answering questions, fine motor skills,</w:t>
      </w:r>
      <w:r w:rsidR="0058360D">
        <w:rPr>
          <w:sz w:val="22"/>
          <w:szCs w:val="22"/>
        </w:rPr>
        <w:t xml:space="preserve"> </w:t>
      </w:r>
      <w:r w:rsidR="00C73891">
        <w:rPr>
          <w:sz w:val="22"/>
          <w:szCs w:val="22"/>
        </w:rPr>
        <w:t>sequencing</w:t>
      </w:r>
      <w:r w:rsidR="008217A5">
        <w:rPr>
          <w:sz w:val="22"/>
          <w:szCs w:val="22"/>
        </w:rPr>
        <w:t>, following written and verbal directions, socialization, manners, and other important life skills</w:t>
      </w:r>
      <w:r w:rsidR="00C73891">
        <w:rPr>
          <w:sz w:val="22"/>
          <w:szCs w:val="22"/>
        </w:rPr>
        <w:t>.</w:t>
      </w:r>
    </w:p>
    <w:p w14:paraId="39F8BD82" w14:textId="77777777" w:rsidR="00C73891" w:rsidRDefault="00C73891">
      <w:pPr>
        <w:rPr>
          <w:sz w:val="22"/>
          <w:szCs w:val="22"/>
        </w:rPr>
      </w:pPr>
    </w:p>
    <w:p w14:paraId="6A78C3EB" w14:textId="4391452A" w:rsidR="00C73891" w:rsidRDefault="00C73891">
      <w:pPr>
        <w:rPr>
          <w:sz w:val="22"/>
          <w:szCs w:val="22"/>
        </w:rPr>
      </w:pPr>
      <w:r>
        <w:rPr>
          <w:sz w:val="22"/>
          <w:szCs w:val="22"/>
        </w:rPr>
        <w:t>After seeing their child have such tremendous success, the Burch family decided to ask their son’s team of extraordinary educators to join forces to start Cooking Autism, Inc</w:t>
      </w:r>
      <w:r w:rsidR="00572F04">
        <w:rPr>
          <w:sz w:val="22"/>
          <w:szCs w:val="22"/>
        </w:rPr>
        <w:t xml:space="preserve">; a non-profit organization that provides support to special education classrooms in the </w:t>
      </w:r>
      <w:r w:rsidR="0058360D">
        <w:rPr>
          <w:sz w:val="22"/>
          <w:szCs w:val="22"/>
        </w:rPr>
        <w:t xml:space="preserve">greater Fredericksburg, Virginia </w:t>
      </w:r>
      <w:r w:rsidR="00572F04">
        <w:rPr>
          <w:sz w:val="22"/>
          <w:szCs w:val="22"/>
        </w:rPr>
        <w:t xml:space="preserve">area. This financial support is provided for life-skills cooking classes. The </w:t>
      </w:r>
      <w:r w:rsidR="0034184D">
        <w:rPr>
          <w:sz w:val="22"/>
          <w:szCs w:val="22"/>
        </w:rPr>
        <w:t>team at Cooking Autism is happy to help provide support for</w:t>
      </w:r>
      <w:r w:rsidR="0058360D">
        <w:rPr>
          <w:sz w:val="22"/>
          <w:szCs w:val="22"/>
        </w:rPr>
        <w:t xml:space="preserve"> teachers </w:t>
      </w:r>
      <w:r w:rsidR="0034184D">
        <w:rPr>
          <w:sz w:val="22"/>
          <w:szCs w:val="22"/>
        </w:rPr>
        <w:t xml:space="preserve">so that they may provide great opportunities of growth and strength for their students. </w:t>
      </w:r>
    </w:p>
    <w:p w14:paraId="0000003A" w14:textId="77777777" w:rsidR="000F1019" w:rsidRDefault="000F1019" w:rsidP="0034184D">
      <w:pPr>
        <w:rPr>
          <w:sz w:val="22"/>
          <w:szCs w:val="22"/>
        </w:rPr>
      </w:pPr>
    </w:p>
    <w:p w14:paraId="0000003D" w14:textId="2FB718E4" w:rsidR="000F1019" w:rsidRDefault="0034184D">
      <w:pPr>
        <w:rPr>
          <w:sz w:val="22"/>
          <w:szCs w:val="22"/>
        </w:rPr>
      </w:pPr>
      <w:r>
        <w:rPr>
          <w:sz w:val="22"/>
          <w:szCs w:val="22"/>
        </w:rPr>
        <w:t>In the May 2019 Cooking Autism board meeting, the attending board members voted unanimously to provide a $1,000 scholars</w:t>
      </w:r>
      <w:r w:rsidR="00430CEC">
        <w:rPr>
          <w:sz w:val="22"/>
          <w:szCs w:val="22"/>
        </w:rPr>
        <w:t xml:space="preserve">hip to a local special educator. </w:t>
      </w:r>
      <w:r w:rsidR="00790070">
        <w:rPr>
          <w:sz w:val="22"/>
          <w:szCs w:val="22"/>
        </w:rPr>
        <w:t>The scholarship funds will be used by the recipient for such education expenses as tuition, fees, books, and supplies.  Payment of the scholarship will be made directly to the institutio</w:t>
      </w:r>
      <w:r>
        <w:rPr>
          <w:sz w:val="22"/>
          <w:szCs w:val="22"/>
        </w:rPr>
        <w:t>n the student will be attending</w:t>
      </w:r>
      <w:r w:rsidR="00790070">
        <w:rPr>
          <w:sz w:val="22"/>
          <w:szCs w:val="22"/>
        </w:rPr>
        <w:t>.</w:t>
      </w:r>
    </w:p>
    <w:p w14:paraId="1E42A3CB" w14:textId="7D9268BA" w:rsidR="00F378EB" w:rsidRDefault="00F378EB">
      <w:pPr>
        <w:rPr>
          <w:sz w:val="22"/>
          <w:szCs w:val="22"/>
        </w:rPr>
      </w:pPr>
    </w:p>
    <w:p w14:paraId="74C89A6F" w14:textId="6BED2CA2" w:rsidR="00F378EB" w:rsidRDefault="00F378EB">
      <w:pPr>
        <w:rPr>
          <w:sz w:val="22"/>
          <w:szCs w:val="22"/>
        </w:rPr>
      </w:pPr>
      <w:r>
        <w:rPr>
          <w:sz w:val="22"/>
          <w:szCs w:val="22"/>
        </w:rPr>
        <w:t>This scholarship was made possible by the generous support of Pohanka Nissan of Fredericksburg.</w:t>
      </w:r>
      <w:bookmarkStart w:id="0" w:name="_GoBack"/>
      <w:bookmarkEnd w:id="0"/>
    </w:p>
    <w:sectPr w:rsidR="00F378E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DE4"/>
    <w:multiLevelType w:val="multilevel"/>
    <w:tmpl w:val="B686A1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19"/>
    <w:rsid w:val="00096D69"/>
    <w:rsid w:val="000F1019"/>
    <w:rsid w:val="00101440"/>
    <w:rsid w:val="00193589"/>
    <w:rsid w:val="002411B0"/>
    <w:rsid w:val="0034184D"/>
    <w:rsid w:val="00402DF4"/>
    <w:rsid w:val="00430CEC"/>
    <w:rsid w:val="00572F04"/>
    <w:rsid w:val="0058360D"/>
    <w:rsid w:val="00604907"/>
    <w:rsid w:val="00790070"/>
    <w:rsid w:val="007F1390"/>
    <w:rsid w:val="008217A5"/>
    <w:rsid w:val="008E2089"/>
    <w:rsid w:val="00C73891"/>
    <w:rsid w:val="00CC3BA6"/>
    <w:rsid w:val="00E25828"/>
    <w:rsid w:val="00F378EB"/>
    <w:rsid w:val="00FB6B50"/>
    <w:rsid w:val="00FD5EC4"/>
    <w:rsid w:val="00FE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1C17"/>
  <w15:docId w15:val="{4122202A-5C6C-4ADB-A630-4C361D80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2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 Hedrick</dc:creator>
  <cp:lastModifiedBy>Morgan Burch</cp:lastModifiedBy>
  <cp:revision>13</cp:revision>
  <dcterms:created xsi:type="dcterms:W3CDTF">2019-06-02T19:00:00Z</dcterms:created>
  <dcterms:modified xsi:type="dcterms:W3CDTF">2019-06-02T19:21:00Z</dcterms:modified>
</cp:coreProperties>
</file>